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65BCF" w:rsidRDefault="00265BCF">
      <w:pPr>
        <w:pStyle w:val="PURBody"/>
        <w:shd w:val="clear" w:color="auto" w:fill="00188F"/>
        <w:tabs>
          <w:tab w:val="clear" w:pos="360"/>
        </w:tabs>
        <w:ind w:right="7920" w:firstLine="360"/>
        <w:rPr>
          <w:rFonts w:asciiTheme="majorHAnsi" w:hAnsiTheme="majorHAnsi"/>
          <w:color w:val="FFFFFF"/>
          <w:sz w:val="6"/>
          <w:szCs w:val="6"/>
        </w:rPr>
      </w:pPr>
    </w:p>
    <w:p w:rsidR="00265BCF" w:rsidRDefault="00C175D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الترخيص</w:t>
      </w:r>
    </w:p>
    <w:p w:rsidR="00265BCF" w:rsidRDefault="00C175D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المجمّع</w:t>
      </w:r>
    </w:p>
    <w:p w:rsidR="00265BCF" w:rsidRDefault="00265B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5BCF" w:rsidRDefault="00265B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5BCF" w:rsidRDefault="00265B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5BCF" w:rsidRDefault="00265B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5BCF" w:rsidRDefault="00265B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5BCF" w:rsidRDefault="00265BCF">
      <w:pPr>
        <w:pStyle w:val="PURBody"/>
        <w:shd w:val="clear" w:color="auto" w:fill="0072C6"/>
        <w:tabs>
          <w:tab w:val="clear" w:pos="360"/>
        </w:tabs>
        <w:ind w:right="1800" w:firstLine="360"/>
        <w:rPr>
          <w:sz w:val="72"/>
          <w:szCs w:val="72"/>
        </w:rPr>
      </w:pPr>
      <w:bookmarkStart w:id="0" w:name="_GoBack"/>
      <w:bookmarkEnd w:id="0"/>
    </w:p>
    <w:p w:rsidR="00265BCF" w:rsidRDefault="00265BC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65BCF" w:rsidRDefault="00C175D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شروط المنتج</w:t>
      </w:r>
    </w:p>
    <w:p w:rsidR="00265BCF" w:rsidRDefault="00C175D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ديسمبر 2015</w:t>
      </w:r>
    </w:p>
    <w:p w:rsidR="00265BCF" w:rsidRDefault="00265BC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65BCF" w:rsidRDefault="00C175D4">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65BCF" w:rsidRDefault="00265BCF">
      <w:pPr>
        <w:sectPr w:rsidR="00265BC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65BCF" w:rsidRDefault="00C175D4">
      <w:pPr>
        <w:pStyle w:val="ProductList-SectionHeading"/>
        <w:pageBreakBefore/>
        <w:rPr>
          <w:rtl/>
        </w:rPr>
      </w:pPr>
      <w:bookmarkStart w:id="1" w:name="_Sec842"/>
      <w:r>
        <w:rPr>
          <w:rtl/>
        </w:rPr>
        <w:lastRenderedPageBreak/>
        <w:t>جدول المحتويات</w:t>
      </w:r>
    </w:p>
    <w:p w:rsidR="00265BCF" w:rsidRDefault="00265BCF">
      <w:pPr>
        <w:pStyle w:val="ProductList-Body"/>
        <w:rPr>
          <w:rtl/>
        </w:rPr>
      </w:pPr>
    </w:p>
    <w:p w:rsidR="00265BCF" w:rsidRDefault="00265BCF">
      <w:pPr>
        <w:sectPr w:rsidR="00265BCF">
          <w:headerReference w:type="default" r:id="rId16"/>
          <w:footerReference w:type="default" r:id="rId17"/>
          <w:type w:val="continuous"/>
          <w:pgSz w:w="12240" w:h="15840" w:code="1"/>
          <w:pgMar w:top="1170" w:right="720" w:bottom="1620" w:left="720" w:header="432" w:footer="288" w:gutter="0"/>
          <w:cols w:space="360"/>
          <w:bidi/>
        </w:sectPr>
      </w:pPr>
    </w:p>
    <w:p w:rsidR="003778ED" w:rsidRDefault="00C175D4">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36468921" w:history="1">
        <w:r w:rsidR="003778ED" w:rsidRPr="009B2D59">
          <w:rPr>
            <w:rStyle w:val="Hyperlink"/>
            <w:rFonts w:ascii="Arial" w:hAnsi="Arial" w:cs="Arial"/>
            <w:noProof/>
          </w:rPr>
          <w:t>مقدمة</w:t>
        </w:r>
        <w:r w:rsidR="003778ED">
          <w:rPr>
            <w:noProof/>
          </w:rPr>
          <w:tab/>
        </w:r>
        <w:r w:rsidR="003778ED">
          <w:rPr>
            <w:noProof/>
          </w:rPr>
          <w:fldChar w:fldCharType="begin"/>
        </w:r>
        <w:r w:rsidR="003778ED">
          <w:rPr>
            <w:noProof/>
          </w:rPr>
          <w:instrText xml:space="preserve"> PAGEREF _Toc436468921 \h </w:instrText>
        </w:r>
        <w:r w:rsidR="003778ED">
          <w:rPr>
            <w:noProof/>
          </w:rPr>
        </w:r>
        <w:r w:rsidR="003778ED">
          <w:rPr>
            <w:noProof/>
          </w:rPr>
          <w:fldChar w:fldCharType="separate"/>
        </w:r>
        <w:r w:rsidR="003778ED">
          <w:rPr>
            <w:noProof/>
          </w:rPr>
          <w:t>4</w:t>
        </w:r>
        <w:r w:rsidR="003778ED">
          <w:rPr>
            <w:noProof/>
          </w:rPr>
          <w:fldChar w:fldCharType="end"/>
        </w:r>
      </w:hyperlink>
    </w:p>
    <w:p w:rsidR="003778ED" w:rsidRDefault="003778ED">
      <w:pPr>
        <w:pStyle w:val="TOC2"/>
        <w:rPr>
          <w:rFonts w:eastAsiaTheme="minorEastAsia"/>
          <w:smallCaps w:val="0"/>
          <w:sz w:val="22"/>
          <w:lang w:eastAsia="en-US"/>
        </w:rPr>
      </w:pPr>
      <w:hyperlink w:anchor="_Toc436468922" w:history="1">
        <w:r w:rsidRPr="009B2D59">
          <w:rPr>
            <w:rStyle w:val="Hyperlink"/>
            <w:rFonts w:ascii="Arial" w:hAnsi="Arial" w:cs="Arial"/>
          </w:rPr>
          <w:t>حول</w:t>
        </w:r>
        <w:r w:rsidRPr="009B2D59">
          <w:rPr>
            <w:rStyle w:val="Hyperlink"/>
          </w:rPr>
          <w:t xml:space="preserve"> </w:t>
        </w:r>
        <w:r w:rsidRPr="009B2D59">
          <w:rPr>
            <w:rStyle w:val="Hyperlink"/>
            <w:rFonts w:ascii="Arial" w:hAnsi="Arial" w:cs="Arial"/>
          </w:rPr>
          <w:t>هذه</w:t>
        </w:r>
        <w:r w:rsidRPr="009B2D59">
          <w:rPr>
            <w:rStyle w:val="Hyperlink"/>
          </w:rPr>
          <w:t xml:space="preserve"> </w:t>
        </w:r>
        <w:r w:rsidRPr="009B2D59">
          <w:rPr>
            <w:rStyle w:val="Hyperlink"/>
            <w:rFonts w:ascii="Arial" w:hAnsi="Arial" w:cs="Arial"/>
          </w:rPr>
          <w:t>الوثيقة</w:t>
        </w:r>
        <w:r>
          <w:tab/>
        </w:r>
        <w:r>
          <w:fldChar w:fldCharType="begin"/>
        </w:r>
        <w:r>
          <w:instrText xml:space="preserve"> PAGEREF _Toc436468922 \h </w:instrText>
        </w:r>
        <w:r>
          <w:fldChar w:fldCharType="separate"/>
        </w:r>
        <w:r>
          <w:t>4</w:t>
        </w:r>
        <w:r>
          <w:fldChar w:fldCharType="end"/>
        </w:r>
      </w:hyperlink>
    </w:p>
    <w:p w:rsidR="003778ED" w:rsidRDefault="003778ED">
      <w:pPr>
        <w:pStyle w:val="TOC2"/>
        <w:rPr>
          <w:rFonts w:eastAsiaTheme="minorEastAsia"/>
          <w:smallCaps w:val="0"/>
          <w:sz w:val="22"/>
          <w:lang w:eastAsia="en-US"/>
        </w:rPr>
      </w:pPr>
      <w:hyperlink w:anchor="_Toc436468923" w:history="1">
        <w:r w:rsidRPr="009B2D59">
          <w:rPr>
            <w:rStyle w:val="Hyperlink"/>
            <w:rFonts w:ascii="Arial" w:hAnsi="Arial" w:cs="Arial"/>
          </w:rPr>
          <w:t>محتويات</w:t>
        </w:r>
        <w:r w:rsidRPr="009B2D59">
          <w:rPr>
            <w:rStyle w:val="Hyperlink"/>
          </w:rPr>
          <w:t xml:space="preserve"> </w:t>
        </w:r>
        <w:r w:rsidRPr="009B2D59">
          <w:rPr>
            <w:rStyle w:val="Hyperlink"/>
            <w:rFonts w:ascii="Arial" w:hAnsi="Arial" w:cs="Arial"/>
          </w:rPr>
          <w:t>الوثيقة</w:t>
        </w:r>
        <w:r>
          <w:tab/>
        </w:r>
        <w:r>
          <w:fldChar w:fldCharType="begin"/>
        </w:r>
        <w:r>
          <w:instrText xml:space="preserve"> PAGEREF _Toc436468923 \h </w:instrText>
        </w:r>
        <w:r>
          <w:fldChar w:fldCharType="separate"/>
        </w:r>
        <w:r>
          <w:t>4</w:t>
        </w:r>
        <w:r>
          <w:fldChar w:fldCharType="end"/>
        </w:r>
      </w:hyperlink>
    </w:p>
    <w:p w:rsidR="003778ED" w:rsidRDefault="003778ED">
      <w:pPr>
        <w:pStyle w:val="TOC2"/>
        <w:rPr>
          <w:rFonts w:eastAsiaTheme="minorEastAsia"/>
          <w:smallCaps w:val="0"/>
          <w:sz w:val="22"/>
          <w:lang w:eastAsia="en-US"/>
        </w:rPr>
      </w:pPr>
      <w:hyperlink w:anchor="_Toc436468924" w:history="1">
        <w:r w:rsidRPr="009B2D59">
          <w:rPr>
            <w:rStyle w:val="Hyperlink"/>
            <w:rFonts w:ascii="Arial" w:hAnsi="Arial" w:cs="Arial"/>
          </w:rPr>
          <w:t>كيفية</w:t>
        </w:r>
        <w:r w:rsidRPr="009B2D59">
          <w:rPr>
            <w:rStyle w:val="Hyperlink"/>
          </w:rPr>
          <w:t xml:space="preserve"> </w:t>
        </w:r>
        <w:r w:rsidRPr="009B2D59">
          <w:rPr>
            <w:rStyle w:val="Hyperlink"/>
            <w:rFonts w:ascii="Arial" w:hAnsi="Arial" w:cs="Arial"/>
          </w:rPr>
          <w:t>الانتقال</w:t>
        </w:r>
        <w:r w:rsidRPr="009B2D59">
          <w:rPr>
            <w:rStyle w:val="Hyperlink"/>
          </w:rPr>
          <w:t xml:space="preserve"> </w:t>
        </w:r>
        <w:r w:rsidRPr="009B2D59">
          <w:rPr>
            <w:rStyle w:val="Hyperlink"/>
            <w:rFonts w:ascii="Arial" w:hAnsi="Arial" w:cs="Arial"/>
          </w:rPr>
          <w:t>إلى</w:t>
        </w:r>
        <w:r w:rsidRPr="009B2D59">
          <w:rPr>
            <w:rStyle w:val="Hyperlink"/>
          </w:rPr>
          <w:t xml:space="preserve"> </w:t>
        </w:r>
        <w:r w:rsidRPr="009B2D59">
          <w:rPr>
            <w:rStyle w:val="Hyperlink"/>
            <w:rFonts w:ascii="Arial" w:hAnsi="Arial" w:cs="Arial"/>
          </w:rPr>
          <w:t>إدخال</w:t>
        </w:r>
        <w:r w:rsidRPr="009B2D59">
          <w:rPr>
            <w:rStyle w:val="Hyperlink"/>
          </w:rPr>
          <w:t xml:space="preserve"> </w:t>
        </w:r>
        <w:r w:rsidRPr="009B2D59">
          <w:rPr>
            <w:rStyle w:val="Hyperlink"/>
            <w:rFonts w:ascii="Arial" w:hAnsi="Arial" w:cs="Arial"/>
          </w:rPr>
          <w:t>منتج</w:t>
        </w:r>
        <w:r>
          <w:tab/>
        </w:r>
        <w:r>
          <w:fldChar w:fldCharType="begin"/>
        </w:r>
        <w:r>
          <w:instrText xml:space="preserve"> PAGEREF _Toc436468924 \h </w:instrText>
        </w:r>
        <w:r>
          <w:fldChar w:fldCharType="separate"/>
        </w:r>
        <w:r>
          <w:t>4</w:t>
        </w:r>
        <w:r>
          <w:fldChar w:fldCharType="end"/>
        </w:r>
      </w:hyperlink>
    </w:p>
    <w:p w:rsidR="003778ED" w:rsidRDefault="003778ED">
      <w:pPr>
        <w:pStyle w:val="TOC2"/>
        <w:rPr>
          <w:rFonts w:eastAsiaTheme="minorEastAsia"/>
          <w:smallCaps w:val="0"/>
          <w:sz w:val="22"/>
          <w:lang w:eastAsia="en-US"/>
        </w:rPr>
      </w:pPr>
      <w:hyperlink w:anchor="_Toc436468925" w:history="1">
        <w:r w:rsidRPr="009B2D59">
          <w:rPr>
            <w:rStyle w:val="Hyperlink"/>
            <w:rFonts w:ascii="Arial" w:hAnsi="Arial" w:cs="Arial"/>
          </w:rPr>
          <w:t>التوضيحات</w:t>
        </w:r>
        <w:r w:rsidRPr="009B2D59">
          <w:rPr>
            <w:rStyle w:val="Hyperlink"/>
          </w:rPr>
          <w:t xml:space="preserve"> </w:t>
        </w:r>
        <w:r w:rsidRPr="009B2D59">
          <w:rPr>
            <w:rStyle w:val="Hyperlink"/>
            <w:rFonts w:ascii="Arial" w:hAnsi="Arial" w:cs="Arial"/>
          </w:rPr>
          <w:t>وملخص</w:t>
        </w:r>
        <w:r w:rsidRPr="009B2D59">
          <w:rPr>
            <w:rStyle w:val="Hyperlink"/>
          </w:rPr>
          <w:t xml:space="preserve"> </w:t>
        </w:r>
        <w:r w:rsidRPr="009B2D59">
          <w:rPr>
            <w:rStyle w:val="Hyperlink"/>
            <w:rFonts w:ascii="Arial" w:hAnsi="Arial" w:cs="Arial"/>
          </w:rPr>
          <w:t>التغييرات</w:t>
        </w:r>
        <w:r w:rsidRPr="009B2D59">
          <w:rPr>
            <w:rStyle w:val="Hyperlink"/>
          </w:rPr>
          <w:t xml:space="preserve"> </w:t>
        </w:r>
        <w:r w:rsidRPr="009B2D59">
          <w:rPr>
            <w:rStyle w:val="Hyperlink"/>
            <w:rFonts w:ascii="Arial" w:hAnsi="Arial" w:cs="Arial"/>
          </w:rPr>
          <w:t>في</w:t>
        </w:r>
        <w:r w:rsidRPr="009B2D59">
          <w:rPr>
            <w:rStyle w:val="Hyperlink"/>
          </w:rPr>
          <w:t xml:space="preserve"> </w:t>
        </w:r>
        <w:r w:rsidRPr="009B2D59">
          <w:rPr>
            <w:rStyle w:val="Hyperlink"/>
            <w:rFonts w:ascii="Arial" w:hAnsi="Arial" w:cs="Arial"/>
          </w:rPr>
          <w:t>هذه</w:t>
        </w:r>
        <w:r w:rsidRPr="009B2D59">
          <w:rPr>
            <w:rStyle w:val="Hyperlink"/>
          </w:rPr>
          <w:t xml:space="preserve"> </w:t>
        </w:r>
        <w:r w:rsidRPr="009B2D59">
          <w:rPr>
            <w:rStyle w:val="Hyperlink"/>
            <w:rFonts w:ascii="Arial" w:hAnsi="Arial" w:cs="Arial"/>
          </w:rPr>
          <w:t>الوثيقة</w:t>
        </w:r>
        <w:r>
          <w:tab/>
        </w:r>
        <w:r>
          <w:fldChar w:fldCharType="begin"/>
        </w:r>
        <w:r>
          <w:instrText xml:space="preserve"> PAGEREF _Toc436468925 \h </w:instrText>
        </w:r>
        <w:r>
          <w:fldChar w:fldCharType="separate"/>
        </w:r>
        <w:r>
          <w:t>5</w:t>
        </w:r>
        <w:r>
          <w:fldChar w:fldCharType="end"/>
        </w:r>
      </w:hyperlink>
    </w:p>
    <w:p w:rsidR="003778ED" w:rsidRDefault="003778ED">
      <w:pPr>
        <w:pStyle w:val="TOC1"/>
        <w:rPr>
          <w:rFonts w:eastAsiaTheme="minorEastAsia"/>
          <w:b w:val="0"/>
          <w:caps w:val="0"/>
          <w:noProof/>
          <w:sz w:val="22"/>
          <w:szCs w:val="22"/>
          <w:lang w:eastAsia="en-US"/>
        </w:rPr>
      </w:pPr>
      <w:hyperlink w:anchor="_Toc436468926" w:history="1">
        <w:r w:rsidRPr="009B2D59">
          <w:rPr>
            <w:rStyle w:val="Hyperlink"/>
            <w:rFonts w:ascii="Arial" w:hAnsi="Arial" w:cs="Arial"/>
            <w:noProof/>
          </w:rPr>
          <w:t>الترخيص</w:t>
        </w:r>
        <w:r w:rsidRPr="009B2D59">
          <w:rPr>
            <w:rStyle w:val="Hyperlink"/>
            <w:noProof/>
          </w:rPr>
          <w:t xml:space="preserve"> </w:t>
        </w:r>
        <w:r w:rsidRPr="009B2D59">
          <w:rPr>
            <w:rStyle w:val="Hyperlink"/>
            <w:rFonts w:ascii="Arial" w:hAnsi="Arial" w:cs="Arial"/>
            <w:noProof/>
          </w:rPr>
          <w:t>العامة</w:t>
        </w:r>
        <w:r>
          <w:rPr>
            <w:noProof/>
          </w:rPr>
          <w:tab/>
        </w:r>
        <w:r>
          <w:rPr>
            <w:noProof/>
          </w:rPr>
          <w:fldChar w:fldCharType="begin"/>
        </w:r>
        <w:r>
          <w:rPr>
            <w:noProof/>
          </w:rPr>
          <w:instrText xml:space="preserve"> PAGEREF _Toc436468926 \h </w:instrText>
        </w:r>
        <w:r>
          <w:rPr>
            <w:noProof/>
          </w:rPr>
        </w:r>
        <w:r>
          <w:rPr>
            <w:noProof/>
          </w:rPr>
          <w:fldChar w:fldCharType="separate"/>
        </w:r>
        <w:r>
          <w:rPr>
            <w:noProof/>
          </w:rPr>
          <w:t>7</w:t>
        </w:r>
        <w:r>
          <w:rPr>
            <w:noProof/>
          </w:rPr>
          <w:fldChar w:fldCharType="end"/>
        </w:r>
      </w:hyperlink>
    </w:p>
    <w:p w:rsidR="003778ED" w:rsidRDefault="003778ED">
      <w:pPr>
        <w:pStyle w:val="TOC2"/>
        <w:rPr>
          <w:rFonts w:eastAsiaTheme="minorEastAsia"/>
          <w:smallCaps w:val="0"/>
          <w:sz w:val="22"/>
          <w:lang w:eastAsia="en-US"/>
        </w:rPr>
      </w:pPr>
      <w:hyperlink w:anchor="_Toc436468927" w:history="1">
        <w:r w:rsidRPr="009B2D59">
          <w:rPr>
            <w:rStyle w:val="Hyperlink"/>
            <w:rFonts w:ascii="Arial" w:hAnsi="Arial" w:cs="Arial"/>
          </w:rPr>
          <w:t>شروط</w:t>
        </w:r>
        <w:r w:rsidRPr="009B2D59">
          <w:rPr>
            <w:rStyle w:val="Hyperlink"/>
          </w:rPr>
          <w:t xml:space="preserve"> </w:t>
        </w:r>
        <w:r w:rsidRPr="009B2D59">
          <w:rPr>
            <w:rStyle w:val="Hyperlink"/>
            <w:rFonts w:ascii="Arial" w:hAnsi="Arial" w:cs="Arial"/>
          </w:rPr>
          <w:t>الترخيص</w:t>
        </w:r>
        <w:r w:rsidRPr="009B2D59">
          <w:rPr>
            <w:rStyle w:val="Hyperlink"/>
          </w:rPr>
          <w:t xml:space="preserve"> </w:t>
        </w:r>
        <w:r w:rsidRPr="009B2D59">
          <w:rPr>
            <w:rStyle w:val="Hyperlink"/>
            <w:rFonts w:ascii="Arial" w:hAnsi="Arial" w:cs="Arial"/>
          </w:rPr>
          <w:t>العامة</w:t>
        </w:r>
        <w:r>
          <w:tab/>
        </w:r>
        <w:r>
          <w:fldChar w:fldCharType="begin"/>
        </w:r>
        <w:r>
          <w:instrText xml:space="preserve"> PAGEREF _Toc436468927 \h </w:instrText>
        </w:r>
        <w:r>
          <w:fldChar w:fldCharType="separate"/>
        </w:r>
        <w:r>
          <w:t>7</w:t>
        </w:r>
        <w:r>
          <w:fldChar w:fldCharType="end"/>
        </w:r>
      </w:hyperlink>
    </w:p>
    <w:p w:rsidR="003778ED" w:rsidRDefault="003778ED">
      <w:pPr>
        <w:pStyle w:val="TOC2"/>
        <w:rPr>
          <w:rFonts w:eastAsiaTheme="minorEastAsia"/>
          <w:smallCaps w:val="0"/>
          <w:sz w:val="22"/>
          <w:lang w:eastAsia="en-US"/>
        </w:rPr>
      </w:pPr>
      <w:hyperlink w:anchor="_Toc436468928" w:history="1">
        <w:r w:rsidRPr="009B2D59">
          <w:rPr>
            <w:rStyle w:val="Hyperlink"/>
            <w:rFonts w:ascii="Arial" w:hAnsi="Arial" w:cs="Arial"/>
          </w:rPr>
          <w:t>شروط</w:t>
        </w:r>
        <w:r w:rsidRPr="009B2D59">
          <w:rPr>
            <w:rStyle w:val="Hyperlink"/>
          </w:rPr>
          <w:t xml:space="preserve"> </w:t>
        </w:r>
        <w:r w:rsidRPr="009B2D59">
          <w:rPr>
            <w:rStyle w:val="Hyperlink"/>
            <w:rFonts w:ascii="Arial" w:hAnsi="Arial" w:cs="Arial"/>
          </w:rPr>
          <w:t>نموذج</w:t>
        </w:r>
        <w:r w:rsidRPr="009B2D59">
          <w:rPr>
            <w:rStyle w:val="Hyperlink"/>
          </w:rPr>
          <w:t xml:space="preserve"> </w:t>
        </w:r>
        <w:r w:rsidRPr="009B2D59">
          <w:rPr>
            <w:rStyle w:val="Hyperlink"/>
            <w:rFonts w:ascii="Arial" w:hAnsi="Arial" w:cs="Arial"/>
          </w:rPr>
          <w:t>الترخيص</w:t>
        </w:r>
        <w:r>
          <w:tab/>
        </w:r>
        <w:r>
          <w:fldChar w:fldCharType="begin"/>
        </w:r>
        <w:r>
          <w:instrText xml:space="preserve"> PAGEREF _Toc436468928 \h </w:instrText>
        </w:r>
        <w:r>
          <w:fldChar w:fldCharType="separate"/>
        </w:r>
        <w:r>
          <w:t>9</w:t>
        </w:r>
        <w:r>
          <w:fldChar w:fldCharType="end"/>
        </w:r>
      </w:hyperlink>
    </w:p>
    <w:p w:rsidR="003778ED" w:rsidRDefault="003778ED">
      <w:pPr>
        <w:pStyle w:val="TOC3"/>
        <w:rPr>
          <w:rFonts w:eastAsiaTheme="minorEastAsia"/>
          <w:smallCaps w:val="0"/>
          <w:sz w:val="22"/>
          <w:lang w:eastAsia="en-US"/>
        </w:rPr>
      </w:pPr>
      <w:hyperlink w:anchor="_Toc436468929" w:history="1">
        <w:r w:rsidRPr="009B2D59">
          <w:rPr>
            <w:rStyle w:val="Hyperlink"/>
            <w:rFonts w:ascii="Arial" w:hAnsi="Arial" w:cs="Arial"/>
          </w:rPr>
          <w:t>تطبيقات</w:t>
        </w:r>
        <w:r w:rsidRPr="009B2D59">
          <w:rPr>
            <w:rStyle w:val="Hyperlink"/>
          </w:rPr>
          <w:t xml:space="preserve"> </w:t>
        </w:r>
        <w:r w:rsidRPr="009B2D59">
          <w:rPr>
            <w:rStyle w:val="Hyperlink"/>
            <w:rFonts w:ascii="Arial" w:hAnsi="Arial" w:cs="Arial"/>
          </w:rPr>
          <w:t>سطح</w:t>
        </w:r>
        <w:r w:rsidRPr="009B2D59">
          <w:rPr>
            <w:rStyle w:val="Hyperlink"/>
          </w:rPr>
          <w:t xml:space="preserve"> </w:t>
        </w:r>
        <w:r w:rsidRPr="009B2D59">
          <w:rPr>
            <w:rStyle w:val="Hyperlink"/>
            <w:rFonts w:ascii="Arial" w:hAnsi="Arial" w:cs="Arial"/>
          </w:rPr>
          <w:t>المكتب</w:t>
        </w:r>
        <w:r>
          <w:tab/>
        </w:r>
        <w:r>
          <w:fldChar w:fldCharType="begin"/>
        </w:r>
        <w:r>
          <w:instrText xml:space="preserve"> PAGEREF _Toc436468929 \h </w:instrText>
        </w:r>
        <w:r>
          <w:fldChar w:fldCharType="separate"/>
        </w:r>
        <w:r>
          <w:t>9</w:t>
        </w:r>
        <w:r>
          <w:fldChar w:fldCharType="end"/>
        </w:r>
      </w:hyperlink>
    </w:p>
    <w:p w:rsidR="003778ED" w:rsidRDefault="003778ED">
      <w:pPr>
        <w:pStyle w:val="TOC3"/>
        <w:rPr>
          <w:rFonts w:eastAsiaTheme="minorEastAsia"/>
          <w:smallCaps w:val="0"/>
          <w:sz w:val="22"/>
          <w:lang w:eastAsia="en-US"/>
        </w:rPr>
      </w:pPr>
      <w:hyperlink w:anchor="_Toc436468930" w:history="1">
        <w:r w:rsidRPr="009B2D59">
          <w:rPr>
            <w:rStyle w:val="Hyperlink"/>
            <w:rFonts w:ascii="Arial" w:hAnsi="Arial" w:cs="Arial"/>
          </w:rPr>
          <w:t>أنظمة</w:t>
        </w:r>
        <w:r w:rsidRPr="009B2D59">
          <w:rPr>
            <w:rStyle w:val="Hyperlink"/>
          </w:rPr>
          <w:t xml:space="preserve"> </w:t>
        </w:r>
        <w:r w:rsidRPr="009B2D59">
          <w:rPr>
            <w:rStyle w:val="Hyperlink"/>
            <w:rFonts w:ascii="Arial" w:hAnsi="Arial" w:cs="Arial"/>
          </w:rPr>
          <w:t>تشغيل</w:t>
        </w:r>
        <w:r w:rsidRPr="009B2D59">
          <w:rPr>
            <w:rStyle w:val="Hyperlink"/>
          </w:rPr>
          <w:t xml:space="preserve"> </w:t>
        </w:r>
        <w:r w:rsidRPr="009B2D59">
          <w:rPr>
            <w:rStyle w:val="Hyperlink"/>
            <w:rFonts w:ascii="Arial" w:hAnsi="Arial" w:cs="Arial"/>
          </w:rPr>
          <w:t>سطح</w:t>
        </w:r>
        <w:r w:rsidRPr="009B2D59">
          <w:rPr>
            <w:rStyle w:val="Hyperlink"/>
          </w:rPr>
          <w:t xml:space="preserve"> </w:t>
        </w:r>
        <w:r w:rsidRPr="009B2D59">
          <w:rPr>
            <w:rStyle w:val="Hyperlink"/>
            <w:rFonts w:ascii="Arial" w:hAnsi="Arial" w:cs="Arial"/>
          </w:rPr>
          <w:t>المكتب</w:t>
        </w:r>
        <w:r>
          <w:tab/>
        </w:r>
        <w:r>
          <w:fldChar w:fldCharType="begin"/>
        </w:r>
        <w:r>
          <w:instrText xml:space="preserve"> PAGEREF _Toc436468930 \h </w:instrText>
        </w:r>
        <w:r>
          <w:fldChar w:fldCharType="separate"/>
        </w:r>
        <w:r>
          <w:t>10</w:t>
        </w:r>
        <w:r>
          <w:fldChar w:fldCharType="end"/>
        </w:r>
      </w:hyperlink>
    </w:p>
    <w:p w:rsidR="003778ED" w:rsidRDefault="003778ED">
      <w:pPr>
        <w:pStyle w:val="TOC3"/>
        <w:rPr>
          <w:rFonts w:eastAsiaTheme="minorEastAsia"/>
          <w:smallCaps w:val="0"/>
          <w:sz w:val="22"/>
          <w:lang w:eastAsia="en-US"/>
        </w:rPr>
      </w:pPr>
      <w:hyperlink w:anchor="_Toc436468931" w:history="1">
        <w:r w:rsidRPr="009B2D59">
          <w:rPr>
            <w:rStyle w:val="Hyperlink"/>
            <w:rFonts w:ascii="Arial" w:hAnsi="Arial" w:cs="Arial"/>
          </w:rPr>
          <w:t>المعالج</w:t>
        </w:r>
        <w:r w:rsidRPr="009B2D59">
          <w:rPr>
            <w:rStyle w:val="Hyperlink"/>
          </w:rPr>
          <w:t>/</w:t>
        </w:r>
        <w:r w:rsidRPr="009B2D59">
          <w:rPr>
            <w:rStyle w:val="Hyperlink"/>
            <w:rFonts w:ascii="Arial" w:hAnsi="Arial" w:cs="Arial"/>
          </w:rPr>
          <w:t>ترخيص</w:t>
        </w:r>
        <w:r w:rsidRPr="009B2D59">
          <w:rPr>
            <w:rStyle w:val="Hyperlink"/>
          </w:rPr>
          <w:t xml:space="preserve"> </w:t>
        </w:r>
        <w:r w:rsidRPr="009B2D59">
          <w:rPr>
            <w:rStyle w:val="Hyperlink"/>
            <w:rFonts w:ascii="Arial" w:hAnsi="Arial" w:cs="Arial"/>
          </w:rPr>
          <w:t>وصول</w:t>
        </w:r>
        <w:r w:rsidRPr="009B2D59">
          <w:rPr>
            <w:rStyle w:val="Hyperlink"/>
          </w:rPr>
          <w:t xml:space="preserve"> </w:t>
        </w:r>
        <w:r w:rsidRPr="009B2D59">
          <w:rPr>
            <w:rStyle w:val="Hyperlink"/>
            <w:rFonts w:ascii="Arial" w:hAnsi="Arial" w:cs="Arial"/>
          </w:rPr>
          <w:t>العميل</w:t>
        </w:r>
        <w:r w:rsidRPr="009B2D59">
          <w:rPr>
            <w:rStyle w:val="Hyperlink"/>
          </w:rPr>
          <w:t xml:space="preserve"> (CAL)</w:t>
        </w:r>
        <w:r>
          <w:tab/>
        </w:r>
        <w:r>
          <w:fldChar w:fldCharType="begin"/>
        </w:r>
        <w:r>
          <w:instrText xml:space="preserve"> PAGEREF _Toc436468931 \h </w:instrText>
        </w:r>
        <w:r>
          <w:fldChar w:fldCharType="separate"/>
        </w:r>
        <w:r>
          <w:t>10</w:t>
        </w:r>
        <w:r>
          <w:fldChar w:fldCharType="end"/>
        </w:r>
      </w:hyperlink>
    </w:p>
    <w:p w:rsidR="003778ED" w:rsidRDefault="003778ED">
      <w:pPr>
        <w:pStyle w:val="TOC3"/>
        <w:rPr>
          <w:rFonts w:eastAsiaTheme="minorEastAsia"/>
          <w:smallCaps w:val="0"/>
          <w:sz w:val="22"/>
          <w:lang w:eastAsia="en-US"/>
        </w:rPr>
      </w:pPr>
      <w:hyperlink w:anchor="_Toc436468932" w:history="1">
        <w:r w:rsidRPr="009B2D59">
          <w:rPr>
            <w:rStyle w:val="Hyperlink"/>
            <w:rFonts w:ascii="Arial" w:hAnsi="Arial" w:cs="Arial"/>
          </w:rPr>
          <w:t>الخادم</w:t>
        </w:r>
        <w:r w:rsidRPr="009B2D59">
          <w:rPr>
            <w:rStyle w:val="Hyperlink"/>
          </w:rPr>
          <w:t>/</w:t>
        </w:r>
        <w:r w:rsidRPr="009B2D59">
          <w:rPr>
            <w:rStyle w:val="Hyperlink"/>
            <w:rFonts w:ascii="Arial" w:hAnsi="Arial" w:cs="Arial"/>
          </w:rPr>
          <w:t>ترخيص</w:t>
        </w:r>
        <w:r w:rsidRPr="009B2D59">
          <w:rPr>
            <w:rStyle w:val="Hyperlink"/>
          </w:rPr>
          <w:t xml:space="preserve"> </w:t>
        </w:r>
        <w:r w:rsidRPr="009B2D59">
          <w:rPr>
            <w:rStyle w:val="Hyperlink"/>
            <w:rFonts w:ascii="Arial" w:hAnsi="Arial" w:cs="Arial"/>
          </w:rPr>
          <w:t>وصول</w:t>
        </w:r>
        <w:r w:rsidRPr="009B2D59">
          <w:rPr>
            <w:rStyle w:val="Hyperlink"/>
          </w:rPr>
          <w:t xml:space="preserve"> </w:t>
        </w:r>
        <w:r w:rsidRPr="009B2D59">
          <w:rPr>
            <w:rStyle w:val="Hyperlink"/>
            <w:rFonts w:ascii="Arial" w:hAnsi="Arial" w:cs="Arial"/>
          </w:rPr>
          <w:t>العميل</w:t>
        </w:r>
        <w:r w:rsidRPr="009B2D59">
          <w:rPr>
            <w:rStyle w:val="Hyperlink"/>
          </w:rPr>
          <w:t xml:space="preserve"> (CAL)</w:t>
        </w:r>
        <w:r>
          <w:tab/>
        </w:r>
        <w:r>
          <w:fldChar w:fldCharType="begin"/>
        </w:r>
        <w:r>
          <w:instrText xml:space="preserve"> PAGEREF _Toc436468932 \h </w:instrText>
        </w:r>
        <w:r>
          <w:fldChar w:fldCharType="separate"/>
        </w:r>
        <w:r>
          <w:t>10</w:t>
        </w:r>
        <w:r>
          <w:fldChar w:fldCharType="end"/>
        </w:r>
      </w:hyperlink>
    </w:p>
    <w:p w:rsidR="003778ED" w:rsidRDefault="003778ED">
      <w:pPr>
        <w:pStyle w:val="TOC3"/>
        <w:rPr>
          <w:rFonts w:eastAsiaTheme="minorEastAsia"/>
          <w:smallCaps w:val="0"/>
          <w:sz w:val="22"/>
          <w:lang w:eastAsia="en-US"/>
        </w:rPr>
      </w:pPr>
      <w:hyperlink w:anchor="_Toc436468933" w:history="1">
        <w:r w:rsidRPr="009B2D59">
          <w:rPr>
            <w:rStyle w:val="Hyperlink"/>
            <w:rFonts w:ascii="Arial" w:hAnsi="Arial" w:cs="Arial"/>
          </w:rPr>
          <w:t>لكل</w:t>
        </w:r>
        <w:r w:rsidRPr="009B2D59">
          <w:rPr>
            <w:rStyle w:val="Hyperlink"/>
          </w:rPr>
          <w:t xml:space="preserve"> </w:t>
        </w:r>
        <w:r w:rsidRPr="009B2D59">
          <w:rPr>
            <w:rStyle w:val="Hyperlink"/>
            <w:rFonts w:ascii="Arial" w:hAnsi="Arial" w:cs="Arial"/>
          </w:rPr>
          <w:t>مركز</w:t>
        </w:r>
        <w:r>
          <w:tab/>
        </w:r>
        <w:r>
          <w:fldChar w:fldCharType="begin"/>
        </w:r>
        <w:r>
          <w:instrText xml:space="preserve"> PAGEREF _Toc436468933 \h </w:instrText>
        </w:r>
        <w:r>
          <w:fldChar w:fldCharType="separate"/>
        </w:r>
        <w:r>
          <w:t>10</w:t>
        </w:r>
        <w:r>
          <w:fldChar w:fldCharType="end"/>
        </w:r>
      </w:hyperlink>
    </w:p>
    <w:p w:rsidR="003778ED" w:rsidRDefault="003778ED">
      <w:pPr>
        <w:pStyle w:val="TOC3"/>
        <w:rPr>
          <w:rFonts w:eastAsiaTheme="minorEastAsia"/>
          <w:smallCaps w:val="0"/>
          <w:sz w:val="22"/>
          <w:lang w:eastAsia="en-US"/>
        </w:rPr>
      </w:pPr>
      <w:hyperlink w:anchor="_Toc436468934" w:history="1">
        <w:r w:rsidRPr="009B2D59">
          <w:rPr>
            <w:rStyle w:val="Hyperlink"/>
            <w:rFonts w:ascii="Arial" w:hAnsi="Arial" w:cs="Arial"/>
          </w:rPr>
          <w:t>خوادم</w:t>
        </w:r>
        <w:r w:rsidRPr="009B2D59">
          <w:rPr>
            <w:rStyle w:val="Hyperlink"/>
          </w:rPr>
          <w:t xml:space="preserve"> </w:t>
        </w:r>
        <w:r w:rsidRPr="009B2D59">
          <w:rPr>
            <w:rStyle w:val="Hyperlink"/>
            <w:rFonts w:ascii="Arial" w:hAnsi="Arial" w:cs="Arial"/>
          </w:rPr>
          <w:t>الإدارة</w:t>
        </w:r>
        <w:r>
          <w:tab/>
        </w:r>
        <w:r>
          <w:fldChar w:fldCharType="begin"/>
        </w:r>
        <w:r>
          <w:instrText xml:space="preserve"> PAGEREF _Toc436468934 \h </w:instrText>
        </w:r>
        <w:r>
          <w:fldChar w:fldCharType="separate"/>
        </w:r>
        <w:r>
          <w:t>11</w:t>
        </w:r>
        <w:r>
          <w:fldChar w:fldCharType="end"/>
        </w:r>
      </w:hyperlink>
    </w:p>
    <w:p w:rsidR="003778ED" w:rsidRDefault="003778ED">
      <w:pPr>
        <w:pStyle w:val="TOC3"/>
        <w:rPr>
          <w:rFonts w:eastAsiaTheme="minorEastAsia"/>
          <w:smallCaps w:val="0"/>
          <w:sz w:val="22"/>
          <w:lang w:eastAsia="en-US"/>
        </w:rPr>
      </w:pPr>
      <w:hyperlink w:anchor="_Toc436468935" w:history="1">
        <w:r w:rsidRPr="009B2D59">
          <w:rPr>
            <w:rStyle w:val="Hyperlink"/>
            <w:rFonts w:ascii="Arial" w:hAnsi="Arial" w:cs="Arial"/>
          </w:rPr>
          <w:t>خوادم</w:t>
        </w:r>
        <w:r w:rsidRPr="009B2D59">
          <w:rPr>
            <w:rStyle w:val="Hyperlink"/>
          </w:rPr>
          <w:t xml:space="preserve"> </w:t>
        </w:r>
        <w:r w:rsidRPr="009B2D59">
          <w:rPr>
            <w:rStyle w:val="Hyperlink"/>
            <w:rFonts w:ascii="Arial" w:hAnsi="Arial" w:cs="Arial"/>
          </w:rPr>
          <w:t>خاصة</w:t>
        </w:r>
        <w:r>
          <w:tab/>
        </w:r>
        <w:r>
          <w:fldChar w:fldCharType="begin"/>
        </w:r>
        <w:r>
          <w:instrText xml:space="preserve"> PAGEREF _Toc436468935 \h </w:instrText>
        </w:r>
        <w:r>
          <w:fldChar w:fldCharType="separate"/>
        </w:r>
        <w:r>
          <w:t>11</w:t>
        </w:r>
        <w:r>
          <w:fldChar w:fldCharType="end"/>
        </w:r>
      </w:hyperlink>
    </w:p>
    <w:p w:rsidR="003778ED" w:rsidRDefault="003778ED">
      <w:pPr>
        <w:pStyle w:val="TOC3"/>
        <w:rPr>
          <w:rFonts w:eastAsiaTheme="minorEastAsia"/>
          <w:smallCaps w:val="0"/>
          <w:sz w:val="22"/>
          <w:lang w:eastAsia="en-US"/>
        </w:rPr>
      </w:pPr>
      <w:hyperlink w:anchor="_Toc436468936" w:history="1">
        <w:r w:rsidRPr="009B2D59">
          <w:rPr>
            <w:rStyle w:val="Hyperlink"/>
            <w:rFonts w:ascii="Arial" w:hAnsi="Arial" w:cs="Arial"/>
          </w:rPr>
          <w:t>أدوات</w:t>
        </w:r>
        <w:r w:rsidRPr="009B2D59">
          <w:rPr>
            <w:rStyle w:val="Hyperlink"/>
          </w:rPr>
          <w:t xml:space="preserve"> </w:t>
        </w:r>
        <w:r w:rsidRPr="009B2D59">
          <w:rPr>
            <w:rStyle w:val="Hyperlink"/>
            <w:rFonts w:ascii="Arial" w:hAnsi="Arial" w:cs="Arial"/>
          </w:rPr>
          <w:t>المطور</w:t>
        </w:r>
        <w:r>
          <w:tab/>
        </w:r>
        <w:r>
          <w:fldChar w:fldCharType="begin"/>
        </w:r>
        <w:r>
          <w:instrText xml:space="preserve"> PAGEREF _Toc436468936 \h </w:instrText>
        </w:r>
        <w:r>
          <w:fldChar w:fldCharType="separate"/>
        </w:r>
        <w:r>
          <w:t>11</w:t>
        </w:r>
        <w:r>
          <w:fldChar w:fldCharType="end"/>
        </w:r>
      </w:hyperlink>
    </w:p>
    <w:p w:rsidR="003778ED" w:rsidRDefault="003778ED">
      <w:pPr>
        <w:pStyle w:val="TOC1"/>
        <w:rPr>
          <w:rFonts w:eastAsiaTheme="minorEastAsia"/>
          <w:b w:val="0"/>
          <w:caps w:val="0"/>
          <w:noProof/>
          <w:sz w:val="22"/>
          <w:szCs w:val="22"/>
          <w:lang w:eastAsia="en-US"/>
        </w:rPr>
      </w:pPr>
      <w:hyperlink w:anchor="_Toc436468937" w:history="1">
        <w:r w:rsidRPr="009B2D59">
          <w:rPr>
            <w:rStyle w:val="Hyperlink"/>
            <w:rFonts w:ascii="Arial" w:hAnsi="Arial" w:cs="Arial"/>
            <w:noProof/>
          </w:rPr>
          <w:t>البرامج</w:t>
        </w:r>
        <w:r>
          <w:rPr>
            <w:noProof/>
          </w:rPr>
          <w:tab/>
        </w:r>
        <w:r>
          <w:rPr>
            <w:noProof/>
          </w:rPr>
          <w:fldChar w:fldCharType="begin"/>
        </w:r>
        <w:r>
          <w:rPr>
            <w:noProof/>
          </w:rPr>
          <w:instrText xml:space="preserve"> PAGEREF _Toc436468937 \h </w:instrText>
        </w:r>
        <w:r>
          <w:rPr>
            <w:noProof/>
          </w:rPr>
        </w:r>
        <w:r>
          <w:rPr>
            <w:noProof/>
          </w:rPr>
          <w:fldChar w:fldCharType="separate"/>
        </w:r>
        <w:r>
          <w:rPr>
            <w:noProof/>
          </w:rPr>
          <w:t>13</w:t>
        </w:r>
        <w:r>
          <w:rPr>
            <w:noProof/>
          </w:rPr>
          <w:fldChar w:fldCharType="end"/>
        </w:r>
      </w:hyperlink>
    </w:p>
    <w:p w:rsidR="003778ED" w:rsidRDefault="003778ED">
      <w:pPr>
        <w:pStyle w:val="TOC2"/>
        <w:rPr>
          <w:rFonts w:eastAsiaTheme="minorEastAsia"/>
          <w:smallCaps w:val="0"/>
          <w:sz w:val="22"/>
          <w:lang w:eastAsia="en-US"/>
        </w:rPr>
      </w:pPr>
      <w:hyperlink w:anchor="_Toc436468938" w:history="1">
        <w:r w:rsidRPr="009B2D59">
          <w:rPr>
            <w:rStyle w:val="Hyperlink"/>
          </w:rPr>
          <w:t>Advanced Threat Analytics</w:t>
        </w:r>
        <w:r>
          <w:tab/>
        </w:r>
        <w:r>
          <w:fldChar w:fldCharType="begin"/>
        </w:r>
        <w:r>
          <w:instrText xml:space="preserve"> PAGEREF _Toc436468938 \h </w:instrText>
        </w:r>
        <w:r>
          <w:fldChar w:fldCharType="separate"/>
        </w:r>
        <w:r>
          <w:t>13</w:t>
        </w:r>
        <w:r>
          <w:fldChar w:fldCharType="end"/>
        </w:r>
      </w:hyperlink>
    </w:p>
    <w:p w:rsidR="003778ED" w:rsidRDefault="003778ED">
      <w:pPr>
        <w:pStyle w:val="TOC2"/>
        <w:rPr>
          <w:rFonts w:eastAsiaTheme="minorEastAsia"/>
          <w:smallCaps w:val="0"/>
          <w:sz w:val="22"/>
          <w:lang w:eastAsia="en-US"/>
        </w:rPr>
      </w:pPr>
      <w:hyperlink w:anchor="_Toc436468939" w:history="1">
        <w:r w:rsidRPr="009B2D59">
          <w:rPr>
            <w:rStyle w:val="Hyperlink"/>
          </w:rPr>
          <w:t>BizTalk</w:t>
        </w:r>
        <w:r>
          <w:tab/>
        </w:r>
        <w:r>
          <w:fldChar w:fldCharType="begin"/>
        </w:r>
        <w:r>
          <w:instrText xml:space="preserve"> PAGEREF _Toc436468939 \h </w:instrText>
        </w:r>
        <w:r>
          <w:fldChar w:fldCharType="separate"/>
        </w:r>
        <w:r>
          <w:t>13</w:t>
        </w:r>
        <w:r>
          <w:fldChar w:fldCharType="end"/>
        </w:r>
      </w:hyperlink>
    </w:p>
    <w:p w:rsidR="003778ED" w:rsidRDefault="003778ED">
      <w:pPr>
        <w:pStyle w:val="TOC2"/>
        <w:rPr>
          <w:rFonts w:eastAsiaTheme="minorEastAsia"/>
          <w:smallCaps w:val="0"/>
          <w:sz w:val="22"/>
          <w:lang w:eastAsia="en-US"/>
        </w:rPr>
      </w:pPr>
      <w:hyperlink w:anchor="_Toc436468940" w:history="1">
        <w:r w:rsidRPr="009B2D59">
          <w:rPr>
            <w:rStyle w:val="Hyperlink"/>
            <w:rFonts w:ascii="Arial" w:hAnsi="Arial" w:cs="Arial"/>
          </w:rPr>
          <w:t>مجموعات</w:t>
        </w:r>
        <w:r w:rsidRPr="009B2D59">
          <w:rPr>
            <w:rStyle w:val="Hyperlink"/>
          </w:rPr>
          <w:t xml:space="preserve"> </w:t>
        </w:r>
        <w:r w:rsidRPr="009B2D59">
          <w:rPr>
            <w:rStyle w:val="Hyperlink"/>
            <w:rFonts w:ascii="Arial" w:hAnsi="Arial" w:cs="Arial"/>
          </w:rPr>
          <w:t>ترخيص</w:t>
        </w:r>
        <w:r w:rsidRPr="009B2D59">
          <w:rPr>
            <w:rStyle w:val="Hyperlink"/>
          </w:rPr>
          <w:t xml:space="preserve"> </w:t>
        </w:r>
        <w:r w:rsidRPr="009B2D59">
          <w:rPr>
            <w:rStyle w:val="Hyperlink"/>
            <w:rFonts w:ascii="Arial" w:hAnsi="Arial" w:cs="Arial"/>
          </w:rPr>
          <w:t>وصول</w:t>
        </w:r>
        <w:r w:rsidRPr="009B2D59">
          <w:rPr>
            <w:rStyle w:val="Hyperlink"/>
          </w:rPr>
          <w:t xml:space="preserve"> </w:t>
        </w:r>
        <w:r w:rsidRPr="009B2D59">
          <w:rPr>
            <w:rStyle w:val="Hyperlink"/>
            <w:rFonts w:ascii="Arial" w:hAnsi="Arial" w:cs="Arial"/>
          </w:rPr>
          <w:t>العميل</w:t>
        </w:r>
        <w:r>
          <w:tab/>
        </w:r>
        <w:r>
          <w:fldChar w:fldCharType="begin"/>
        </w:r>
        <w:r>
          <w:instrText xml:space="preserve"> PAGEREF _Toc436468940 \h </w:instrText>
        </w:r>
        <w:r>
          <w:fldChar w:fldCharType="separate"/>
        </w:r>
        <w:r>
          <w:t>15</w:t>
        </w:r>
        <w:r>
          <w:fldChar w:fldCharType="end"/>
        </w:r>
      </w:hyperlink>
    </w:p>
    <w:p w:rsidR="003778ED" w:rsidRDefault="003778ED">
      <w:pPr>
        <w:pStyle w:val="TOC2"/>
        <w:rPr>
          <w:rFonts w:eastAsiaTheme="minorEastAsia"/>
          <w:smallCaps w:val="0"/>
          <w:sz w:val="22"/>
          <w:lang w:eastAsia="en-US"/>
        </w:rPr>
      </w:pPr>
      <w:hyperlink w:anchor="_Toc436468941" w:history="1">
        <w:r w:rsidRPr="009B2D59">
          <w:rPr>
            <w:rStyle w:val="Hyperlink"/>
          </w:rPr>
          <w:t>Core Infrastructure Server (CIS) Suite</w:t>
        </w:r>
        <w:r>
          <w:tab/>
        </w:r>
        <w:r>
          <w:fldChar w:fldCharType="begin"/>
        </w:r>
        <w:r>
          <w:instrText xml:space="preserve"> PAGEREF _Toc436468941 \h </w:instrText>
        </w:r>
        <w:r>
          <w:fldChar w:fldCharType="separate"/>
        </w:r>
        <w:r>
          <w:t>17</w:t>
        </w:r>
        <w:r>
          <w:fldChar w:fldCharType="end"/>
        </w:r>
      </w:hyperlink>
    </w:p>
    <w:p w:rsidR="003778ED" w:rsidRDefault="003778ED">
      <w:pPr>
        <w:pStyle w:val="TOC2"/>
        <w:rPr>
          <w:rFonts w:eastAsiaTheme="minorEastAsia"/>
          <w:smallCaps w:val="0"/>
          <w:sz w:val="22"/>
          <w:lang w:eastAsia="en-US"/>
        </w:rPr>
      </w:pPr>
      <w:hyperlink w:anchor="_Toc436468942" w:history="1">
        <w:r w:rsidRPr="009B2D59">
          <w:rPr>
            <w:rStyle w:val="Hyperlink"/>
          </w:rPr>
          <w:t>Forefront</w:t>
        </w:r>
        <w:r>
          <w:tab/>
        </w:r>
        <w:r>
          <w:fldChar w:fldCharType="begin"/>
        </w:r>
        <w:r>
          <w:instrText xml:space="preserve"> PAGEREF _Toc436468942 \h </w:instrText>
        </w:r>
        <w:r>
          <w:fldChar w:fldCharType="separate"/>
        </w:r>
        <w:r>
          <w:t>18</w:t>
        </w:r>
        <w:r>
          <w:fldChar w:fldCharType="end"/>
        </w:r>
      </w:hyperlink>
    </w:p>
    <w:p w:rsidR="003778ED" w:rsidRDefault="003778ED">
      <w:pPr>
        <w:pStyle w:val="TOC2"/>
        <w:rPr>
          <w:rFonts w:eastAsiaTheme="minorEastAsia"/>
          <w:smallCaps w:val="0"/>
          <w:sz w:val="22"/>
          <w:lang w:eastAsia="en-US"/>
        </w:rPr>
      </w:pPr>
      <w:hyperlink w:anchor="_Toc436468943" w:history="1">
        <w:r w:rsidRPr="009B2D59">
          <w:rPr>
            <w:rStyle w:val="Hyperlink"/>
          </w:rPr>
          <w:t>Microsoft Dynamics</w:t>
        </w:r>
        <w:r>
          <w:tab/>
        </w:r>
        <w:r>
          <w:fldChar w:fldCharType="begin"/>
        </w:r>
        <w:r>
          <w:instrText xml:space="preserve"> PAGEREF _Toc436468943 \h </w:instrText>
        </w:r>
        <w:r>
          <w:fldChar w:fldCharType="separate"/>
        </w:r>
        <w:r>
          <w:t>19</w:t>
        </w:r>
        <w:r>
          <w:fldChar w:fldCharType="end"/>
        </w:r>
      </w:hyperlink>
    </w:p>
    <w:p w:rsidR="003778ED" w:rsidRDefault="003778ED">
      <w:pPr>
        <w:pStyle w:val="TOC3"/>
        <w:rPr>
          <w:rFonts w:eastAsiaTheme="minorEastAsia"/>
          <w:smallCaps w:val="0"/>
          <w:sz w:val="22"/>
          <w:lang w:eastAsia="en-US"/>
        </w:rPr>
      </w:pPr>
      <w:hyperlink w:anchor="_Toc436468944" w:history="1">
        <w:r w:rsidRPr="009B2D59">
          <w:rPr>
            <w:rStyle w:val="Hyperlink"/>
          </w:rPr>
          <w:t>Microsoft Dynamics AX</w:t>
        </w:r>
        <w:r>
          <w:tab/>
        </w:r>
        <w:r>
          <w:fldChar w:fldCharType="begin"/>
        </w:r>
        <w:r>
          <w:instrText xml:space="preserve"> PAGEREF _Toc436468944 \h </w:instrText>
        </w:r>
        <w:r>
          <w:fldChar w:fldCharType="separate"/>
        </w:r>
        <w:r>
          <w:t>19</w:t>
        </w:r>
        <w:r>
          <w:fldChar w:fldCharType="end"/>
        </w:r>
      </w:hyperlink>
    </w:p>
    <w:p w:rsidR="003778ED" w:rsidRDefault="003778ED">
      <w:pPr>
        <w:pStyle w:val="TOC3"/>
        <w:rPr>
          <w:rFonts w:eastAsiaTheme="minorEastAsia"/>
          <w:smallCaps w:val="0"/>
          <w:sz w:val="22"/>
          <w:lang w:eastAsia="en-US"/>
        </w:rPr>
      </w:pPr>
      <w:hyperlink w:anchor="_Toc436468945" w:history="1">
        <w:r w:rsidRPr="009B2D59">
          <w:rPr>
            <w:rStyle w:val="Hyperlink"/>
          </w:rPr>
          <w:t>Microsoft Dynamics CRM</w:t>
        </w:r>
        <w:r>
          <w:tab/>
        </w:r>
        <w:r>
          <w:fldChar w:fldCharType="begin"/>
        </w:r>
        <w:r>
          <w:instrText xml:space="preserve"> PAGEREF _Toc436468945 \h </w:instrText>
        </w:r>
        <w:r>
          <w:fldChar w:fldCharType="separate"/>
        </w:r>
        <w:r>
          <w:t>21</w:t>
        </w:r>
        <w:r>
          <w:fldChar w:fldCharType="end"/>
        </w:r>
      </w:hyperlink>
    </w:p>
    <w:p w:rsidR="003778ED" w:rsidRDefault="003778ED">
      <w:pPr>
        <w:pStyle w:val="TOC2"/>
        <w:rPr>
          <w:rFonts w:eastAsiaTheme="minorEastAsia"/>
          <w:smallCaps w:val="0"/>
          <w:sz w:val="22"/>
          <w:lang w:eastAsia="en-US"/>
        </w:rPr>
      </w:pPr>
      <w:hyperlink w:anchor="_Toc436468946" w:history="1">
        <w:r w:rsidRPr="009B2D59">
          <w:rPr>
            <w:rStyle w:val="Hyperlink"/>
          </w:rPr>
          <w:t>Microsoft Identity Manager</w:t>
        </w:r>
        <w:r>
          <w:tab/>
        </w:r>
        <w:r>
          <w:fldChar w:fldCharType="begin"/>
        </w:r>
        <w:r>
          <w:instrText xml:space="preserve"> PAGEREF _Toc436468946 \h </w:instrText>
        </w:r>
        <w:r>
          <w:fldChar w:fldCharType="separate"/>
        </w:r>
        <w:r>
          <w:t>23</w:t>
        </w:r>
        <w:r>
          <w:fldChar w:fldCharType="end"/>
        </w:r>
      </w:hyperlink>
    </w:p>
    <w:p w:rsidR="003778ED" w:rsidRDefault="003778ED">
      <w:pPr>
        <w:pStyle w:val="TOC2"/>
        <w:rPr>
          <w:rFonts w:eastAsiaTheme="minorEastAsia"/>
          <w:smallCaps w:val="0"/>
          <w:sz w:val="22"/>
          <w:lang w:eastAsia="en-US"/>
        </w:rPr>
      </w:pPr>
      <w:hyperlink w:anchor="_Toc436468947" w:history="1">
        <w:r w:rsidRPr="009B2D59">
          <w:rPr>
            <w:rStyle w:val="Hyperlink"/>
            <w:rFonts w:ascii="Arial" w:hAnsi="Arial" w:cs="Arial"/>
          </w:rPr>
          <w:t>تطبيقات</w:t>
        </w:r>
        <w:r w:rsidRPr="009B2D59">
          <w:rPr>
            <w:rStyle w:val="Hyperlink"/>
          </w:rPr>
          <w:t xml:space="preserve"> Office</w:t>
        </w:r>
        <w:r>
          <w:tab/>
        </w:r>
        <w:r>
          <w:fldChar w:fldCharType="begin"/>
        </w:r>
        <w:r>
          <w:instrText xml:space="preserve"> PAGEREF _Toc436468947 \h </w:instrText>
        </w:r>
        <w:r>
          <w:fldChar w:fldCharType="separate"/>
        </w:r>
        <w:r>
          <w:t>23</w:t>
        </w:r>
        <w:r>
          <w:fldChar w:fldCharType="end"/>
        </w:r>
      </w:hyperlink>
    </w:p>
    <w:p w:rsidR="003778ED" w:rsidRDefault="003778ED">
      <w:pPr>
        <w:pStyle w:val="TOC3"/>
        <w:rPr>
          <w:rFonts w:eastAsiaTheme="minorEastAsia"/>
          <w:smallCaps w:val="0"/>
          <w:sz w:val="22"/>
          <w:lang w:eastAsia="en-US"/>
        </w:rPr>
      </w:pPr>
      <w:hyperlink w:anchor="_Toc436468948" w:history="1">
        <w:r w:rsidRPr="009B2D59">
          <w:rPr>
            <w:rStyle w:val="Hyperlink"/>
            <w:rFonts w:ascii="Arial" w:hAnsi="Arial" w:cs="Arial"/>
          </w:rPr>
          <w:t>تطبيقات</w:t>
        </w:r>
        <w:r w:rsidRPr="009B2D59">
          <w:rPr>
            <w:rStyle w:val="Hyperlink"/>
          </w:rPr>
          <w:t xml:space="preserve"> </w:t>
        </w:r>
        <w:r w:rsidRPr="009B2D59">
          <w:rPr>
            <w:rStyle w:val="Hyperlink"/>
            <w:rFonts w:ascii="Arial" w:hAnsi="Arial" w:cs="Arial"/>
          </w:rPr>
          <w:t>سطح</w:t>
        </w:r>
        <w:r w:rsidRPr="009B2D59">
          <w:rPr>
            <w:rStyle w:val="Hyperlink"/>
          </w:rPr>
          <w:t xml:space="preserve"> </w:t>
        </w:r>
        <w:r w:rsidRPr="009B2D59">
          <w:rPr>
            <w:rStyle w:val="Hyperlink"/>
            <w:rFonts w:ascii="Arial" w:hAnsi="Arial" w:cs="Arial"/>
          </w:rPr>
          <w:t>مكتب</w:t>
        </w:r>
        <w:r w:rsidRPr="009B2D59">
          <w:rPr>
            <w:rStyle w:val="Hyperlink"/>
          </w:rPr>
          <w:t xml:space="preserve"> Office</w:t>
        </w:r>
        <w:r>
          <w:tab/>
        </w:r>
        <w:r>
          <w:fldChar w:fldCharType="begin"/>
        </w:r>
        <w:r>
          <w:instrText xml:space="preserve"> PAGEREF _Toc436468948 \h </w:instrText>
        </w:r>
        <w:r>
          <w:fldChar w:fldCharType="separate"/>
        </w:r>
        <w:r>
          <w:t>23</w:t>
        </w:r>
        <w:r>
          <w:fldChar w:fldCharType="end"/>
        </w:r>
      </w:hyperlink>
    </w:p>
    <w:p w:rsidR="003778ED" w:rsidRDefault="003778ED">
      <w:pPr>
        <w:pStyle w:val="TOC3"/>
        <w:rPr>
          <w:rFonts w:eastAsiaTheme="minorEastAsia"/>
          <w:smallCaps w:val="0"/>
          <w:sz w:val="22"/>
          <w:lang w:eastAsia="en-US"/>
        </w:rPr>
      </w:pPr>
      <w:hyperlink w:anchor="_Toc436468949" w:history="1">
        <w:r w:rsidRPr="009B2D59">
          <w:rPr>
            <w:rStyle w:val="Hyperlink"/>
          </w:rPr>
          <w:t>Office for Mac</w:t>
        </w:r>
        <w:r>
          <w:tab/>
        </w:r>
        <w:r>
          <w:fldChar w:fldCharType="begin"/>
        </w:r>
        <w:r>
          <w:instrText xml:space="preserve"> PAGEREF _Toc436468949 \h </w:instrText>
        </w:r>
        <w:r>
          <w:fldChar w:fldCharType="separate"/>
        </w:r>
        <w:r>
          <w:t>25</w:t>
        </w:r>
        <w:r>
          <w:fldChar w:fldCharType="end"/>
        </w:r>
      </w:hyperlink>
    </w:p>
    <w:p w:rsidR="003778ED" w:rsidRDefault="003778ED">
      <w:pPr>
        <w:pStyle w:val="TOC2"/>
        <w:rPr>
          <w:rFonts w:eastAsiaTheme="minorEastAsia"/>
          <w:smallCaps w:val="0"/>
          <w:sz w:val="22"/>
          <w:lang w:eastAsia="en-US"/>
        </w:rPr>
      </w:pPr>
      <w:hyperlink w:anchor="_Toc436468950" w:history="1">
        <w:r w:rsidRPr="009B2D59">
          <w:rPr>
            <w:rStyle w:val="Hyperlink"/>
            <w:rFonts w:ascii="Arial" w:hAnsi="Arial" w:cs="Arial"/>
          </w:rPr>
          <w:t>خوادم</w:t>
        </w:r>
        <w:r w:rsidRPr="009B2D59">
          <w:rPr>
            <w:rStyle w:val="Hyperlink"/>
          </w:rPr>
          <w:t xml:space="preserve"> Office</w:t>
        </w:r>
        <w:r>
          <w:tab/>
        </w:r>
        <w:r>
          <w:fldChar w:fldCharType="begin"/>
        </w:r>
        <w:r>
          <w:instrText xml:space="preserve"> PAGEREF _Toc436468950 \h </w:instrText>
        </w:r>
        <w:r>
          <w:fldChar w:fldCharType="separate"/>
        </w:r>
        <w:r>
          <w:t>26</w:t>
        </w:r>
        <w:r>
          <w:fldChar w:fldCharType="end"/>
        </w:r>
      </w:hyperlink>
    </w:p>
    <w:p w:rsidR="003778ED" w:rsidRDefault="003778ED">
      <w:pPr>
        <w:pStyle w:val="TOC3"/>
        <w:rPr>
          <w:rFonts w:eastAsiaTheme="minorEastAsia"/>
          <w:smallCaps w:val="0"/>
          <w:sz w:val="22"/>
          <w:lang w:eastAsia="en-US"/>
        </w:rPr>
      </w:pPr>
      <w:hyperlink w:anchor="_Toc436468951" w:history="1">
        <w:r w:rsidRPr="009B2D59">
          <w:rPr>
            <w:rStyle w:val="Hyperlink"/>
          </w:rPr>
          <w:t>Exchange Server</w:t>
        </w:r>
        <w:r>
          <w:tab/>
        </w:r>
        <w:r>
          <w:fldChar w:fldCharType="begin"/>
        </w:r>
        <w:r>
          <w:instrText xml:space="preserve"> PAGEREF _Toc436468951 \h </w:instrText>
        </w:r>
        <w:r>
          <w:fldChar w:fldCharType="separate"/>
        </w:r>
        <w:r>
          <w:t>26</w:t>
        </w:r>
        <w:r>
          <w:fldChar w:fldCharType="end"/>
        </w:r>
      </w:hyperlink>
    </w:p>
    <w:p w:rsidR="003778ED" w:rsidRDefault="003778ED">
      <w:pPr>
        <w:pStyle w:val="TOC3"/>
        <w:rPr>
          <w:rFonts w:eastAsiaTheme="minorEastAsia"/>
          <w:smallCaps w:val="0"/>
          <w:sz w:val="22"/>
          <w:lang w:eastAsia="en-US"/>
        </w:rPr>
      </w:pPr>
      <w:hyperlink w:anchor="_Toc436468952" w:history="1">
        <w:r w:rsidRPr="009B2D59">
          <w:rPr>
            <w:rStyle w:val="Hyperlink"/>
          </w:rPr>
          <w:t>Project Server</w:t>
        </w:r>
        <w:r>
          <w:tab/>
        </w:r>
        <w:r>
          <w:fldChar w:fldCharType="begin"/>
        </w:r>
        <w:r>
          <w:instrText xml:space="preserve"> PAGEREF _Toc436468952 \h </w:instrText>
        </w:r>
        <w:r>
          <w:fldChar w:fldCharType="separate"/>
        </w:r>
        <w:r>
          <w:t>27</w:t>
        </w:r>
        <w:r>
          <w:fldChar w:fldCharType="end"/>
        </w:r>
      </w:hyperlink>
    </w:p>
    <w:p w:rsidR="003778ED" w:rsidRDefault="003778ED">
      <w:pPr>
        <w:pStyle w:val="TOC3"/>
        <w:rPr>
          <w:rFonts w:eastAsiaTheme="minorEastAsia"/>
          <w:smallCaps w:val="0"/>
          <w:sz w:val="22"/>
          <w:lang w:eastAsia="en-US"/>
        </w:rPr>
      </w:pPr>
      <w:hyperlink w:anchor="_Toc436468953" w:history="1">
        <w:r w:rsidRPr="009B2D59">
          <w:rPr>
            <w:rStyle w:val="Hyperlink"/>
          </w:rPr>
          <w:t>SharePoint Server</w:t>
        </w:r>
        <w:r>
          <w:tab/>
        </w:r>
        <w:r>
          <w:fldChar w:fldCharType="begin"/>
        </w:r>
        <w:r>
          <w:instrText xml:space="preserve"> PAGEREF _Toc436468953 \h </w:instrText>
        </w:r>
        <w:r>
          <w:fldChar w:fldCharType="separate"/>
        </w:r>
        <w:r>
          <w:t>28</w:t>
        </w:r>
        <w:r>
          <w:fldChar w:fldCharType="end"/>
        </w:r>
      </w:hyperlink>
    </w:p>
    <w:p w:rsidR="003778ED" w:rsidRDefault="003778ED">
      <w:pPr>
        <w:pStyle w:val="TOC3"/>
        <w:rPr>
          <w:rFonts w:eastAsiaTheme="minorEastAsia"/>
          <w:smallCaps w:val="0"/>
          <w:sz w:val="22"/>
          <w:lang w:eastAsia="en-US"/>
        </w:rPr>
      </w:pPr>
      <w:hyperlink w:anchor="_Toc436468954" w:history="1">
        <w:r w:rsidRPr="009B2D59">
          <w:rPr>
            <w:rStyle w:val="Hyperlink"/>
          </w:rPr>
          <w:t>Skype for Business Server</w:t>
        </w:r>
        <w:r>
          <w:tab/>
        </w:r>
        <w:r>
          <w:fldChar w:fldCharType="begin"/>
        </w:r>
        <w:r>
          <w:instrText xml:space="preserve"> PAGEREF _Toc436468954 \h </w:instrText>
        </w:r>
        <w:r>
          <w:fldChar w:fldCharType="separate"/>
        </w:r>
        <w:r>
          <w:t>29</w:t>
        </w:r>
        <w:r>
          <w:fldChar w:fldCharType="end"/>
        </w:r>
      </w:hyperlink>
    </w:p>
    <w:p w:rsidR="003778ED" w:rsidRDefault="003778ED">
      <w:pPr>
        <w:pStyle w:val="TOC2"/>
        <w:rPr>
          <w:rFonts w:eastAsiaTheme="minorEastAsia"/>
          <w:smallCaps w:val="0"/>
          <w:sz w:val="22"/>
          <w:lang w:eastAsia="en-US"/>
        </w:rPr>
      </w:pPr>
      <w:hyperlink w:anchor="_Toc436468955" w:history="1">
        <w:r w:rsidRPr="009B2D59">
          <w:rPr>
            <w:rStyle w:val="Hyperlink"/>
            <w:rFonts w:ascii="Arial" w:hAnsi="Arial" w:cs="Arial"/>
          </w:rPr>
          <w:t>حقوق</w:t>
        </w:r>
        <w:r w:rsidRPr="009B2D59">
          <w:rPr>
            <w:rStyle w:val="Hyperlink"/>
          </w:rPr>
          <w:t xml:space="preserve"> </w:t>
        </w:r>
        <w:r w:rsidRPr="009B2D59">
          <w:rPr>
            <w:rStyle w:val="Hyperlink"/>
            <w:rFonts w:ascii="Arial" w:hAnsi="Arial" w:cs="Arial"/>
          </w:rPr>
          <w:t>التأجير</w:t>
        </w:r>
        <w:r>
          <w:tab/>
        </w:r>
        <w:r>
          <w:fldChar w:fldCharType="begin"/>
        </w:r>
        <w:r>
          <w:instrText xml:space="preserve"> PAGEREF _Toc436468955 \h </w:instrText>
        </w:r>
        <w:r>
          <w:fldChar w:fldCharType="separate"/>
        </w:r>
        <w:r>
          <w:t>31</w:t>
        </w:r>
        <w:r>
          <w:fldChar w:fldCharType="end"/>
        </w:r>
      </w:hyperlink>
    </w:p>
    <w:p w:rsidR="003778ED" w:rsidRDefault="003778ED">
      <w:pPr>
        <w:pStyle w:val="TOC2"/>
        <w:rPr>
          <w:rFonts w:eastAsiaTheme="minorEastAsia"/>
          <w:smallCaps w:val="0"/>
          <w:sz w:val="22"/>
          <w:lang w:eastAsia="en-US"/>
        </w:rPr>
      </w:pPr>
      <w:hyperlink w:anchor="_Toc436468956" w:history="1">
        <w:r w:rsidRPr="009B2D59">
          <w:rPr>
            <w:rStyle w:val="Hyperlink"/>
          </w:rPr>
          <w:t>SQL Server</w:t>
        </w:r>
        <w:r>
          <w:tab/>
        </w:r>
        <w:r>
          <w:fldChar w:fldCharType="begin"/>
        </w:r>
        <w:r>
          <w:instrText xml:space="preserve"> PAGEREF _Toc436468956 \h </w:instrText>
        </w:r>
        <w:r>
          <w:fldChar w:fldCharType="separate"/>
        </w:r>
        <w:r>
          <w:t>32</w:t>
        </w:r>
        <w:r>
          <w:fldChar w:fldCharType="end"/>
        </w:r>
      </w:hyperlink>
    </w:p>
    <w:p w:rsidR="003778ED" w:rsidRDefault="003778ED">
      <w:pPr>
        <w:pStyle w:val="TOC2"/>
        <w:rPr>
          <w:rFonts w:eastAsiaTheme="minorEastAsia"/>
          <w:smallCaps w:val="0"/>
          <w:sz w:val="22"/>
          <w:lang w:eastAsia="en-US"/>
        </w:rPr>
      </w:pPr>
      <w:hyperlink w:anchor="_Toc436468957" w:history="1">
        <w:r w:rsidRPr="009B2D59">
          <w:rPr>
            <w:rStyle w:val="Hyperlink"/>
          </w:rPr>
          <w:t>System Center</w:t>
        </w:r>
        <w:r>
          <w:tab/>
        </w:r>
        <w:r>
          <w:fldChar w:fldCharType="begin"/>
        </w:r>
        <w:r>
          <w:instrText xml:space="preserve"> PAGEREF _Toc436468957 \h </w:instrText>
        </w:r>
        <w:r>
          <w:fldChar w:fldCharType="separate"/>
        </w:r>
        <w:r>
          <w:t>35</w:t>
        </w:r>
        <w:r>
          <w:fldChar w:fldCharType="end"/>
        </w:r>
      </w:hyperlink>
    </w:p>
    <w:p w:rsidR="003778ED" w:rsidRDefault="003778ED">
      <w:pPr>
        <w:pStyle w:val="TOC3"/>
        <w:rPr>
          <w:rFonts w:eastAsiaTheme="minorEastAsia"/>
          <w:smallCaps w:val="0"/>
          <w:sz w:val="22"/>
          <w:lang w:eastAsia="en-US"/>
        </w:rPr>
      </w:pPr>
      <w:hyperlink w:anchor="_Toc436468958" w:history="1">
        <w:r w:rsidRPr="009B2D59">
          <w:rPr>
            <w:rStyle w:val="Hyperlink"/>
          </w:rPr>
          <w:t>System Center Server</w:t>
        </w:r>
        <w:r>
          <w:tab/>
        </w:r>
        <w:r>
          <w:fldChar w:fldCharType="begin"/>
        </w:r>
        <w:r>
          <w:instrText xml:space="preserve"> PAGEREF _Toc436468958 \h </w:instrText>
        </w:r>
        <w:r>
          <w:fldChar w:fldCharType="separate"/>
        </w:r>
        <w:r>
          <w:t>35</w:t>
        </w:r>
        <w:r>
          <w:fldChar w:fldCharType="end"/>
        </w:r>
      </w:hyperlink>
    </w:p>
    <w:p w:rsidR="003778ED" w:rsidRDefault="003778ED">
      <w:pPr>
        <w:pStyle w:val="TOC3"/>
        <w:rPr>
          <w:rFonts w:eastAsiaTheme="minorEastAsia"/>
          <w:smallCaps w:val="0"/>
          <w:sz w:val="22"/>
          <w:lang w:eastAsia="en-US"/>
        </w:rPr>
      </w:pPr>
      <w:hyperlink w:anchor="_Toc436468959" w:history="1">
        <w:r w:rsidRPr="009B2D59">
          <w:rPr>
            <w:rStyle w:val="Hyperlink"/>
          </w:rPr>
          <w:t>System Center Client Management Suite</w:t>
        </w:r>
        <w:r>
          <w:tab/>
        </w:r>
        <w:r>
          <w:fldChar w:fldCharType="begin"/>
        </w:r>
        <w:r>
          <w:instrText xml:space="preserve"> PAGEREF _Toc436468959 \h </w:instrText>
        </w:r>
        <w:r>
          <w:fldChar w:fldCharType="separate"/>
        </w:r>
        <w:r>
          <w:t>36</w:t>
        </w:r>
        <w:r>
          <w:fldChar w:fldCharType="end"/>
        </w:r>
      </w:hyperlink>
    </w:p>
    <w:p w:rsidR="003778ED" w:rsidRDefault="003778ED">
      <w:pPr>
        <w:pStyle w:val="TOC3"/>
        <w:rPr>
          <w:rFonts w:eastAsiaTheme="minorEastAsia"/>
          <w:smallCaps w:val="0"/>
          <w:sz w:val="22"/>
          <w:lang w:eastAsia="en-US"/>
        </w:rPr>
      </w:pPr>
      <w:hyperlink w:anchor="_Toc436468960" w:history="1">
        <w:r w:rsidRPr="009B2D59">
          <w:rPr>
            <w:rStyle w:val="Hyperlink"/>
          </w:rPr>
          <w:t>System Center Configuration Manager</w:t>
        </w:r>
        <w:r>
          <w:tab/>
        </w:r>
        <w:r>
          <w:fldChar w:fldCharType="begin"/>
        </w:r>
        <w:r>
          <w:instrText xml:space="preserve"> PAGEREF _Toc436468960 \h </w:instrText>
        </w:r>
        <w:r>
          <w:fldChar w:fldCharType="separate"/>
        </w:r>
        <w:r>
          <w:t>37</w:t>
        </w:r>
        <w:r>
          <w:fldChar w:fldCharType="end"/>
        </w:r>
      </w:hyperlink>
    </w:p>
    <w:p w:rsidR="003778ED" w:rsidRDefault="003778ED">
      <w:pPr>
        <w:pStyle w:val="TOC3"/>
        <w:rPr>
          <w:rFonts w:eastAsiaTheme="minorEastAsia"/>
          <w:smallCaps w:val="0"/>
          <w:sz w:val="22"/>
          <w:lang w:eastAsia="en-US"/>
        </w:rPr>
      </w:pPr>
      <w:hyperlink w:anchor="_Toc436468961" w:history="1">
        <w:r w:rsidRPr="009B2D59">
          <w:rPr>
            <w:rStyle w:val="Hyperlink"/>
          </w:rPr>
          <w:t>System Center Data Protection Manager</w:t>
        </w:r>
        <w:r>
          <w:tab/>
        </w:r>
        <w:r>
          <w:fldChar w:fldCharType="begin"/>
        </w:r>
        <w:r>
          <w:instrText xml:space="preserve"> PAGEREF _Toc436468961 \h </w:instrText>
        </w:r>
        <w:r>
          <w:fldChar w:fldCharType="separate"/>
        </w:r>
        <w:r>
          <w:t>38</w:t>
        </w:r>
        <w:r>
          <w:fldChar w:fldCharType="end"/>
        </w:r>
      </w:hyperlink>
    </w:p>
    <w:p w:rsidR="003778ED" w:rsidRDefault="003778ED">
      <w:pPr>
        <w:pStyle w:val="TOC3"/>
        <w:rPr>
          <w:rFonts w:eastAsiaTheme="minorEastAsia"/>
          <w:smallCaps w:val="0"/>
          <w:sz w:val="22"/>
          <w:lang w:eastAsia="en-US"/>
        </w:rPr>
      </w:pPr>
      <w:hyperlink w:anchor="_Toc436468962" w:history="1">
        <w:r w:rsidRPr="009B2D59">
          <w:rPr>
            <w:rStyle w:val="Hyperlink"/>
          </w:rPr>
          <w:t>System Center Operation Manager</w:t>
        </w:r>
        <w:r>
          <w:tab/>
        </w:r>
        <w:r>
          <w:fldChar w:fldCharType="begin"/>
        </w:r>
        <w:r>
          <w:instrText xml:space="preserve"> PAGEREF _Toc436468962 \h </w:instrText>
        </w:r>
        <w:r>
          <w:fldChar w:fldCharType="separate"/>
        </w:r>
        <w:r>
          <w:t>38</w:t>
        </w:r>
        <w:r>
          <w:fldChar w:fldCharType="end"/>
        </w:r>
      </w:hyperlink>
    </w:p>
    <w:p w:rsidR="003778ED" w:rsidRDefault="003778ED">
      <w:pPr>
        <w:pStyle w:val="TOC3"/>
        <w:rPr>
          <w:rFonts w:eastAsiaTheme="minorEastAsia"/>
          <w:smallCaps w:val="0"/>
          <w:sz w:val="22"/>
          <w:lang w:eastAsia="en-US"/>
        </w:rPr>
      </w:pPr>
      <w:hyperlink w:anchor="_Toc436468963" w:history="1">
        <w:r w:rsidRPr="009B2D59">
          <w:rPr>
            <w:rStyle w:val="Hyperlink"/>
          </w:rPr>
          <w:t>System Center Server Management Suite</w:t>
        </w:r>
        <w:r>
          <w:tab/>
        </w:r>
        <w:r>
          <w:fldChar w:fldCharType="begin"/>
        </w:r>
        <w:r>
          <w:instrText xml:space="preserve"> PAGEREF _Toc436468963 \h </w:instrText>
        </w:r>
        <w:r>
          <w:fldChar w:fldCharType="separate"/>
        </w:r>
        <w:r>
          <w:t>38</w:t>
        </w:r>
        <w:r>
          <w:fldChar w:fldCharType="end"/>
        </w:r>
      </w:hyperlink>
    </w:p>
    <w:p w:rsidR="003778ED" w:rsidRDefault="003778ED">
      <w:pPr>
        <w:pStyle w:val="TOC3"/>
        <w:rPr>
          <w:rFonts w:eastAsiaTheme="minorEastAsia"/>
          <w:smallCaps w:val="0"/>
          <w:sz w:val="22"/>
          <w:lang w:eastAsia="en-US"/>
        </w:rPr>
      </w:pPr>
      <w:hyperlink w:anchor="_Toc436468964" w:history="1">
        <w:r w:rsidRPr="009B2D59">
          <w:rPr>
            <w:rStyle w:val="Hyperlink"/>
          </w:rPr>
          <w:t>System Center Service Manager</w:t>
        </w:r>
        <w:r>
          <w:tab/>
        </w:r>
        <w:r>
          <w:fldChar w:fldCharType="begin"/>
        </w:r>
        <w:r>
          <w:instrText xml:space="preserve"> PAGEREF _Toc436468964 \h </w:instrText>
        </w:r>
        <w:r>
          <w:fldChar w:fldCharType="separate"/>
        </w:r>
        <w:r>
          <w:t>38</w:t>
        </w:r>
        <w:r>
          <w:fldChar w:fldCharType="end"/>
        </w:r>
      </w:hyperlink>
    </w:p>
    <w:p w:rsidR="003778ED" w:rsidRDefault="003778ED">
      <w:pPr>
        <w:pStyle w:val="TOC2"/>
        <w:rPr>
          <w:rFonts w:eastAsiaTheme="minorEastAsia"/>
          <w:smallCaps w:val="0"/>
          <w:sz w:val="22"/>
          <w:lang w:eastAsia="en-US"/>
        </w:rPr>
      </w:pPr>
      <w:hyperlink w:anchor="_Toc436468965" w:history="1">
        <w:r w:rsidRPr="009B2D59">
          <w:rPr>
            <w:rStyle w:val="Hyperlink"/>
          </w:rPr>
          <w:t>Virtual Desktop Infrastructure (VDI) Suite</w:t>
        </w:r>
        <w:r>
          <w:tab/>
        </w:r>
        <w:r>
          <w:fldChar w:fldCharType="begin"/>
        </w:r>
        <w:r>
          <w:instrText xml:space="preserve"> PAGEREF _Toc436468965 \h </w:instrText>
        </w:r>
        <w:r>
          <w:fldChar w:fldCharType="separate"/>
        </w:r>
        <w:r>
          <w:t>38</w:t>
        </w:r>
        <w:r>
          <w:fldChar w:fldCharType="end"/>
        </w:r>
      </w:hyperlink>
    </w:p>
    <w:p w:rsidR="003778ED" w:rsidRDefault="003778ED">
      <w:pPr>
        <w:pStyle w:val="TOC2"/>
        <w:rPr>
          <w:rFonts w:eastAsiaTheme="minorEastAsia"/>
          <w:smallCaps w:val="0"/>
          <w:sz w:val="22"/>
          <w:lang w:eastAsia="en-US"/>
        </w:rPr>
      </w:pPr>
      <w:hyperlink w:anchor="_Toc436468966" w:history="1">
        <w:r w:rsidRPr="009B2D59">
          <w:rPr>
            <w:rStyle w:val="Hyperlink"/>
          </w:rPr>
          <w:t>Visual Studio</w:t>
        </w:r>
        <w:r>
          <w:tab/>
        </w:r>
        <w:r>
          <w:fldChar w:fldCharType="begin"/>
        </w:r>
        <w:r>
          <w:instrText xml:space="preserve"> PAGEREF _Toc436468966 \h </w:instrText>
        </w:r>
        <w:r>
          <w:fldChar w:fldCharType="separate"/>
        </w:r>
        <w:r>
          <w:t>38</w:t>
        </w:r>
        <w:r>
          <w:fldChar w:fldCharType="end"/>
        </w:r>
      </w:hyperlink>
    </w:p>
    <w:p w:rsidR="003778ED" w:rsidRDefault="003778ED">
      <w:pPr>
        <w:pStyle w:val="TOC3"/>
        <w:rPr>
          <w:rFonts w:eastAsiaTheme="minorEastAsia"/>
          <w:smallCaps w:val="0"/>
          <w:sz w:val="22"/>
          <w:lang w:eastAsia="en-US"/>
        </w:rPr>
      </w:pPr>
      <w:hyperlink w:anchor="_Toc436468967" w:history="1">
        <w:r w:rsidRPr="009B2D59">
          <w:rPr>
            <w:rStyle w:val="Hyperlink"/>
          </w:rPr>
          <w:t>Visual Studio</w:t>
        </w:r>
        <w:r>
          <w:tab/>
        </w:r>
        <w:r>
          <w:fldChar w:fldCharType="begin"/>
        </w:r>
        <w:r>
          <w:instrText xml:space="preserve"> PAGEREF _Toc436468967 \h </w:instrText>
        </w:r>
        <w:r>
          <w:fldChar w:fldCharType="separate"/>
        </w:r>
        <w:r>
          <w:t>38</w:t>
        </w:r>
        <w:r>
          <w:fldChar w:fldCharType="end"/>
        </w:r>
      </w:hyperlink>
    </w:p>
    <w:p w:rsidR="003778ED" w:rsidRDefault="003778ED">
      <w:pPr>
        <w:pStyle w:val="TOC3"/>
        <w:rPr>
          <w:rFonts w:eastAsiaTheme="minorEastAsia"/>
          <w:smallCaps w:val="0"/>
          <w:sz w:val="22"/>
          <w:lang w:eastAsia="en-US"/>
        </w:rPr>
      </w:pPr>
      <w:hyperlink w:anchor="_Toc436468968" w:history="1">
        <w:r w:rsidRPr="009B2D59">
          <w:rPr>
            <w:rStyle w:val="Hyperlink"/>
          </w:rPr>
          <w:t>Visual Studio Team Foundation Server</w:t>
        </w:r>
        <w:r>
          <w:tab/>
        </w:r>
        <w:r>
          <w:fldChar w:fldCharType="begin"/>
        </w:r>
        <w:r>
          <w:instrText xml:space="preserve"> PAGEREF _Toc436468968 \h </w:instrText>
        </w:r>
        <w:r>
          <w:fldChar w:fldCharType="separate"/>
        </w:r>
        <w:r>
          <w:t>40</w:t>
        </w:r>
        <w:r>
          <w:fldChar w:fldCharType="end"/>
        </w:r>
      </w:hyperlink>
    </w:p>
    <w:p w:rsidR="003778ED" w:rsidRDefault="003778ED">
      <w:pPr>
        <w:pStyle w:val="TOC2"/>
        <w:rPr>
          <w:rFonts w:eastAsiaTheme="minorEastAsia"/>
          <w:smallCaps w:val="0"/>
          <w:sz w:val="22"/>
          <w:lang w:eastAsia="en-US"/>
        </w:rPr>
      </w:pPr>
      <w:hyperlink w:anchor="_Toc436468969" w:history="1">
        <w:r w:rsidRPr="009B2D59">
          <w:rPr>
            <w:rStyle w:val="Hyperlink"/>
          </w:rPr>
          <w:t>Windows</w:t>
        </w:r>
        <w:r>
          <w:tab/>
        </w:r>
        <w:r>
          <w:fldChar w:fldCharType="begin"/>
        </w:r>
        <w:r>
          <w:instrText xml:space="preserve"> PAGEREF _Toc436468969 \h </w:instrText>
        </w:r>
        <w:r>
          <w:fldChar w:fldCharType="separate"/>
        </w:r>
        <w:r>
          <w:t>41</w:t>
        </w:r>
        <w:r>
          <w:fldChar w:fldCharType="end"/>
        </w:r>
      </w:hyperlink>
    </w:p>
    <w:p w:rsidR="003778ED" w:rsidRDefault="003778ED">
      <w:pPr>
        <w:pStyle w:val="TOC3"/>
        <w:rPr>
          <w:rFonts w:eastAsiaTheme="minorEastAsia"/>
          <w:smallCaps w:val="0"/>
          <w:sz w:val="22"/>
          <w:lang w:eastAsia="en-US"/>
        </w:rPr>
      </w:pPr>
      <w:hyperlink w:anchor="_Toc436468970" w:history="1">
        <w:r w:rsidRPr="009B2D59">
          <w:rPr>
            <w:rStyle w:val="Hyperlink"/>
            <w:rFonts w:ascii="Arial" w:hAnsi="Arial" w:cs="Arial"/>
          </w:rPr>
          <w:t>نظام</w:t>
        </w:r>
        <w:r w:rsidRPr="009B2D59">
          <w:rPr>
            <w:rStyle w:val="Hyperlink"/>
          </w:rPr>
          <w:t xml:space="preserve"> </w:t>
        </w:r>
        <w:r w:rsidRPr="009B2D59">
          <w:rPr>
            <w:rStyle w:val="Hyperlink"/>
            <w:rFonts w:ascii="Arial" w:hAnsi="Arial" w:cs="Arial"/>
          </w:rPr>
          <w:t>تشغيل</w:t>
        </w:r>
        <w:r w:rsidRPr="009B2D59">
          <w:rPr>
            <w:rStyle w:val="Hyperlink"/>
          </w:rPr>
          <w:t xml:space="preserve"> </w:t>
        </w:r>
        <w:r w:rsidRPr="009B2D59">
          <w:rPr>
            <w:rStyle w:val="Hyperlink"/>
            <w:rFonts w:ascii="Arial" w:hAnsi="Arial" w:cs="Arial"/>
          </w:rPr>
          <w:t>جهاز</w:t>
        </w:r>
        <w:r w:rsidRPr="009B2D59">
          <w:rPr>
            <w:rStyle w:val="Hyperlink"/>
          </w:rPr>
          <w:t xml:space="preserve"> </w:t>
        </w:r>
        <w:r w:rsidRPr="009B2D59">
          <w:rPr>
            <w:rStyle w:val="Hyperlink"/>
            <w:rFonts w:ascii="Arial" w:hAnsi="Arial" w:cs="Arial"/>
          </w:rPr>
          <w:t>سطح</w:t>
        </w:r>
        <w:r w:rsidRPr="009B2D59">
          <w:rPr>
            <w:rStyle w:val="Hyperlink"/>
          </w:rPr>
          <w:t xml:space="preserve"> </w:t>
        </w:r>
        <w:r w:rsidRPr="009B2D59">
          <w:rPr>
            <w:rStyle w:val="Hyperlink"/>
            <w:rFonts w:ascii="Arial" w:hAnsi="Arial" w:cs="Arial"/>
          </w:rPr>
          <w:t>مكتب</w:t>
        </w:r>
        <w:r w:rsidRPr="009B2D59">
          <w:rPr>
            <w:rStyle w:val="Hyperlink"/>
          </w:rPr>
          <w:t xml:space="preserve"> Windows</w:t>
        </w:r>
        <w:r>
          <w:tab/>
        </w:r>
        <w:r>
          <w:fldChar w:fldCharType="begin"/>
        </w:r>
        <w:r>
          <w:instrText xml:space="preserve"> PAGEREF _Toc436468970 \h </w:instrText>
        </w:r>
        <w:r>
          <w:fldChar w:fldCharType="separate"/>
        </w:r>
        <w:r>
          <w:t>41</w:t>
        </w:r>
        <w:r>
          <w:fldChar w:fldCharType="end"/>
        </w:r>
      </w:hyperlink>
    </w:p>
    <w:p w:rsidR="003778ED" w:rsidRDefault="003778ED">
      <w:pPr>
        <w:pStyle w:val="TOC2"/>
        <w:rPr>
          <w:rFonts w:eastAsiaTheme="minorEastAsia"/>
          <w:smallCaps w:val="0"/>
          <w:sz w:val="22"/>
          <w:lang w:eastAsia="en-US"/>
        </w:rPr>
      </w:pPr>
      <w:hyperlink w:anchor="_Toc436468971" w:history="1">
        <w:r w:rsidRPr="009B2D59">
          <w:rPr>
            <w:rStyle w:val="Hyperlink"/>
          </w:rPr>
          <w:t>Windows Server</w:t>
        </w:r>
        <w:r>
          <w:tab/>
        </w:r>
        <w:r>
          <w:fldChar w:fldCharType="begin"/>
        </w:r>
        <w:r>
          <w:instrText xml:space="preserve"> PAGEREF _Toc436468971 \h </w:instrText>
        </w:r>
        <w:r>
          <w:fldChar w:fldCharType="separate"/>
        </w:r>
        <w:r>
          <w:t>48</w:t>
        </w:r>
        <w:r>
          <w:fldChar w:fldCharType="end"/>
        </w:r>
      </w:hyperlink>
    </w:p>
    <w:p w:rsidR="003778ED" w:rsidRDefault="003778ED">
      <w:pPr>
        <w:pStyle w:val="TOC3"/>
        <w:rPr>
          <w:rFonts w:eastAsiaTheme="minorEastAsia"/>
          <w:smallCaps w:val="0"/>
          <w:sz w:val="22"/>
          <w:lang w:eastAsia="en-US"/>
        </w:rPr>
      </w:pPr>
      <w:hyperlink w:anchor="_Toc436468972" w:history="1">
        <w:r w:rsidRPr="009B2D59">
          <w:rPr>
            <w:rStyle w:val="Hyperlink"/>
          </w:rPr>
          <w:t>Windows MultiPoint Server</w:t>
        </w:r>
        <w:r>
          <w:tab/>
        </w:r>
        <w:r>
          <w:fldChar w:fldCharType="begin"/>
        </w:r>
        <w:r>
          <w:instrText xml:space="preserve"> PAGEREF _Toc436468972 \h </w:instrText>
        </w:r>
        <w:r>
          <w:fldChar w:fldCharType="separate"/>
        </w:r>
        <w:r>
          <w:t>48</w:t>
        </w:r>
        <w:r>
          <w:fldChar w:fldCharType="end"/>
        </w:r>
      </w:hyperlink>
    </w:p>
    <w:p w:rsidR="003778ED" w:rsidRDefault="003778ED">
      <w:pPr>
        <w:pStyle w:val="TOC3"/>
        <w:rPr>
          <w:rFonts w:eastAsiaTheme="minorEastAsia"/>
          <w:smallCaps w:val="0"/>
          <w:sz w:val="22"/>
          <w:lang w:eastAsia="en-US"/>
        </w:rPr>
      </w:pPr>
      <w:hyperlink w:anchor="_Toc436468973" w:history="1">
        <w:r w:rsidRPr="009B2D59">
          <w:rPr>
            <w:rStyle w:val="Hyperlink"/>
          </w:rPr>
          <w:t>Windows Server</w:t>
        </w:r>
        <w:r>
          <w:tab/>
        </w:r>
        <w:r>
          <w:fldChar w:fldCharType="begin"/>
        </w:r>
        <w:r>
          <w:instrText xml:space="preserve"> PAGEREF _Toc436468973 \h </w:instrText>
        </w:r>
        <w:r>
          <w:fldChar w:fldCharType="separate"/>
        </w:r>
        <w:r>
          <w:t>49</w:t>
        </w:r>
        <w:r>
          <w:fldChar w:fldCharType="end"/>
        </w:r>
      </w:hyperlink>
    </w:p>
    <w:p w:rsidR="003778ED" w:rsidRDefault="003778ED">
      <w:pPr>
        <w:pStyle w:val="TOC3"/>
        <w:rPr>
          <w:rFonts w:eastAsiaTheme="minorEastAsia"/>
          <w:smallCaps w:val="0"/>
          <w:sz w:val="22"/>
          <w:lang w:eastAsia="en-US"/>
        </w:rPr>
      </w:pPr>
      <w:hyperlink w:anchor="_Toc436468974" w:history="1">
        <w:r w:rsidRPr="009B2D59">
          <w:rPr>
            <w:rStyle w:val="Hyperlink"/>
          </w:rPr>
          <w:t>Windows Small Business Server</w:t>
        </w:r>
        <w:r>
          <w:tab/>
        </w:r>
        <w:r>
          <w:fldChar w:fldCharType="begin"/>
        </w:r>
        <w:r>
          <w:instrText xml:space="preserve"> PAGEREF _Toc436468974 \h </w:instrText>
        </w:r>
        <w:r>
          <w:fldChar w:fldCharType="separate"/>
        </w:r>
        <w:r>
          <w:t>52</w:t>
        </w:r>
        <w:r>
          <w:fldChar w:fldCharType="end"/>
        </w:r>
      </w:hyperlink>
    </w:p>
    <w:p w:rsidR="003778ED" w:rsidRDefault="003778ED">
      <w:pPr>
        <w:pStyle w:val="TOC1"/>
        <w:rPr>
          <w:rFonts w:eastAsiaTheme="minorEastAsia"/>
          <w:b w:val="0"/>
          <w:caps w:val="0"/>
          <w:noProof/>
          <w:sz w:val="22"/>
          <w:szCs w:val="22"/>
          <w:lang w:eastAsia="en-US"/>
        </w:rPr>
      </w:pPr>
      <w:hyperlink w:anchor="_Toc436468975" w:history="1">
        <w:r w:rsidRPr="009B2D59">
          <w:rPr>
            <w:rStyle w:val="Hyperlink"/>
            <w:rFonts w:ascii="Arial" w:hAnsi="Arial" w:cs="Arial"/>
            <w:noProof/>
          </w:rPr>
          <w:t>الخدمات</w:t>
        </w:r>
        <w:r w:rsidRPr="009B2D59">
          <w:rPr>
            <w:rStyle w:val="Hyperlink"/>
            <w:noProof/>
          </w:rPr>
          <w:t xml:space="preserve"> </w:t>
        </w:r>
        <w:r w:rsidRPr="009B2D59">
          <w:rPr>
            <w:rStyle w:val="Hyperlink"/>
            <w:rFonts w:ascii="Arial" w:hAnsi="Arial" w:cs="Arial"/>
            <w:noProof/>
          </w:rPr>
          <w:t>عبر</w:t>
        </w:r>
        <w:r w:rsidRPr="009B2D59">
          <w:rPr>
            <w:rStyle w:val="Hyperlink"/>
            <w:noProof/>
          </w:rPr>
          <w:t xml:space="preserve"> </w:t>
        </w:r>
        <w:r w:rsidRPr="009B2D59">
          <w:rPr>
            <w:rStyle w:val="Hyperlink"/>
            <w:rFonts w:ascii="Arial" w:hAnsi="Arial" w:cs="Arial"/>
            <w:noProof/>
          </w:rPr>
          <w:t>الإنترنت</w:t>
        </w:r>
        <w:r>
          <w:rPr>
            <w:noProof/>
          </w:rPr>
          <w:tab/>
        </w:r>
        <w:r>
          <w:rPr>
            <w:noProof/>
          </w:rPr>
          <w:fldChar w:fldCharType="begin"/>
        </w:r>
        <w:r>
          <w:rPr>
            <w:noProof/>
          </w:rPr>
          <w:instrText xml:space="preserve"> PAGEREF _Toc436468975 \h </w:instrText>
        </w:r>
        <w:r>
          <w:rPr>
            <w:noProof/>
          </w:rPr>
        </w:r>
        <w:r>
          <w:rPr>
            <w:noProof/>
          </w:rPr>
          <w:fldChar w:fldCharType="separate"/>
        </w:r>
        <w:r>
          <w:rPr>
            <w:noProof/>
          </w:rPr>
          <w:t>53</w:t>
        </w:r>
        <w:r>
          <w:rPr>
            <w:noProof/>
          </w:rPr>
          <w:fldChar w:fldCharType="end"/>
        </w:r>
      </w:hyperlink>
    </w:p>
    <w:p w:rsidR="003778ED" w:rsidRDefault="003778ED">
      <w:pPr>
        <w:pStyle w:val="TOC2"/>
        <w:rPr>
          <w:rFonts w:eastAsiaTheme="minorEastAsia"/>
          <w:smallCaps w:val="0"/>
          <w:sz w:val="22"/>
          <w:lang w:eastAsia="en-US"/>
        </w:rPr>
      </w:pPr>
      <w:hyperlink w:anchor="_Toc436468976" w:history="1">
        <w:r w:rsidRPr="009B2D59">
          <w:rPr>
            <w:rStyle w:val="Hyperlink"/>
            <w:rFonts w:ascii="Arial" w:hAnsi="Arial" w:cs="Arial"/>
          </w:rPr>
          <w:t>التوفر</w:t>
        </w:r>
        <w:r w:rsidRPr="009B2D59">
          <w:rPr>
            <w:rStyle w:val="Hyperlink"/>
          </w:rPr>
          <w:t xml:space="preserve"> </w:t>
        </w:r>
        <w:r w:rsidRPr="009B2D59">
          <w:rPr>
            <w:rStyle w:val="Hyperlink"/>
            <w:rFonts w:ascii="Arial" w:hAnsi="Arial" w:cs="Arial"/>
          </w:rPr>
          <w:t>الإقليمي</w:t>
        </w:r>
        <w:r w:rsidRPr="009B2D59">
          <w:rPr>
            <w:rStyle w:val="Hyperlink"/>
          </w:rPr>
          <w:t xml:space="preserve"> </w:t>
        </w:r>
        <w:r w:rsidRPr="009B2D59">
          <w:rPr>
            <w:rStyle w:val="Hyperlink"/>
            <w:rFonts w:ascii="Arial" w:hAnsi="Arial" w:cs="Arial"/>
          </w:rPr>
          <w:t>للخدمات</w:t>
        </w:r>
        <w:r w:rsidRPr="009B2D59">
          <w:rPr>
            <w:rStyle w:val="Hyperlink"/>
          </w:rPr>
          <w:t xml:space="preserve"> </w:t>
        </w:r>
        <w:r w:rsidRPr="009B2D59">
          <w:rPr>
            <w:rStyle w:val="Hyperlink"/>
            <w:rFonts w:ascii="Arial" w:hAnsi="Arial" w:cs="Arial"/>
          </w:rPr>
          <w:t>عبر</w:t>
        </w:r>
        <w:r w:rsidRPr="009B2D59">
          <w:rPr>
            <w:rStyle w:val="Hyperlink"/>
          </w:rPr>
          <w:t xml:space="preserve"> </w:t>
        </w:r>
        <w:r w:rsidRPr="009B2D59">
          <w:rPr>
            <w:rStyle w:val="Hyperlink"/>
            <w:rFonts w:ascii="Arial" w:hAnsi="Arial" w:cs="Arial"/>
          </w:rPr>
          <w:t>الإنترنت</w:t>
        </w:r>
        <w:r>
          <w:tab/>
        </w:r>
        <w:r>
          <w:fldChar w:fldCharType="begin"/>
        </w:r>
        <w:r>
          <w:instrText xml:space="preserve"> PAGEREF _Toc436468976 \h </w:instrText>
        </w:r>
        <w:r>
          <w:fldChar w:fldCharType="separate"/>
        </w:r>
        <w:r>
          <w:t>53</w:t>
        </w:r>
        <w:r>
          <w:fldChar w:fldCharType="end"/>
        </w:r>
      </w:hyperlink>
    </w:p>
    <w:p w:rsidR="003778ED" w:rsidRDefault="003778ED">
      <w:pPr>
        <w:pStyle w:val="TOC2"/>
        <w:rPr>
          <w:rFonts w:eastAsiaTheme="minorEastAsia"/>
          <w:smallCaps w:val="0"/>
          <w:sz w:val="22"/>
          <w:lang w:eastAsia="en-US"/>
        </w:rPr>
      </w:pPr>
      <w:hyperlink w:anchor="_Toc436468977" w:history="1">
        <w:r w:rsidRPr="009B2D59">
          <w:rPr>
            <w:rStyle w:val="Hyperlink"/>
            <w:rFonts w:ascii="Arial" w:hAnsi="Arial" w:cs="Arial"/>
          </w:rPr>
          <w:t>قواعد</w:t>
        </w:r>
        <w:r w:rsidRPr="009B2D59">
          <w:rPr>
            <w:rStyle w:val="Hyperlink"/>
          </w:rPr>
          <w:t xml:space="preserve"> </w:t>
        </w:r>
        <w:r w:rsidRPr="009B2D59">
          <w:rPr>
            <w:rStyle w:val="Hyperlink"/>
            <w:rFonts w:ascii="Arial" w:hAnsi="Arial" w:cs="Arial"/>
          </w:rPr>
          <w:t>شراء</w:t>
        </w:r>
        <w:r w:rsidRPr="009B2D59">
          <w:rPr>
            <w:rStyle w:val="Hyperlink"/>
          </w:rPr>
          <w:t xml:space="preserve"> </w:t>
        </w:r>
        <w:r w:rsidRPr="009B2D59">
          <w:rPr>
            <w:rStyle w:val="Hyperlink"/>
            <w:rFonts w:ascii="Arial" w:hAnsi="Arial" w:cs="Arial"/>
          </w:rPr>
          <w:t>الخدمات</w:t>
        </w:r>
        <w:r w:rsidRPr="009B2D59">
          <w:rPr>
            <w:rStyle w:val="Hyperlink"/>
          </w:rPr>
          <w:t xml:space="preserve"> </w:t>
        </w:r>
        <w:r w:rsidRPr="009B2D59">
          <w:rPr>
            <w:rStyle w:val="Hyperlink"/>
            <w:rFonts w:ascii="Arial" w:hAnsi="Arial" w:cs="Arial"/>
          </w:rPr>
          <w:t>عبر</w:t>
        </w:r>
        <w:r w:rsidRPr="009B2D59">
          <w:rPr>
            <w:rStyle w:val="Hyperlink"/>
          </w:rPr>
          <w:t xml:space="preserve"> </w:t>
        </w:r>
        <w:r w:rsidRPr="009B2D59">
          <w:rPr>
            <w:rStyle w:val="Hyperlink"/>
            <w:rFonts w:ascii="Arial" w:hAnsi="Arial" w:cs="Arial"/>
          </w:rPr>
          <w:t>الإنترنت</w:t>
        </w:r>
        <w:r>
          <w:tab/>
        </w:r>
        <w:r>
          <w:fldChar w:fldCharType="begin"/>
        </w:r>
        <w:r>
          <w:instrText xml:space="preserve"> PAGEREF _Toc436468977 \h </w:instrText>
        </w:r>
        <w:r>
          <w:fldChar w:fldCharType="separate"/>
        </w:r>
        <w:r>
          <w:t>53</w:t>
        </w:r>
        <w:r>
          <w:fldChar w:fldCharType="end"/>
        </w:r>
      </w:hyperlink>
    </w:p>
    <w:p w:rsidR="003778ED" w:rsidRDefault="003778ED">
      <w:pPr>
        <w:pStyle w:val="TOC2"/>
        <w:rPr>
          <w:rFonts w:eastAsiaTheme="minorEastAsia"/>
          <w:smallCaps w:val="0"/>
          <w:sz w:val="22"/>
          <w:lang w:eastAsia="en-US"/>
        </w:rPr>
      </w:pPr>
      <w:hyperlink w:anchor="_Toc436468978" w:history="1">
        <w:r w:rsidRPr="009B2D59">
          <w:rPr>
            <w:rStyle w:val="Hyperlink"/>
            <w:rFonts w:ascii="Arial" w:hAnsi="Arial" w:cs="Arial"/>
          </w:rPr>
          <w:t>ترخيص</w:t>
        </w:r>
        <w:r w:rsidRPr="009B2D59">
          <w:rPr>
            <w:rStyle w:val="Hyperlink"/>
          </w:rPr>
          <w:t xml:space="preserve"> </w:t>
        </w:r>
        <w:r w:rsidRPr="009B2D59">
          <w:rPr>
            <w:rStyle w:val="Hyperlink"/>
            <w:rFonts w:ascii="Arial" w:hAnsi="Arial" w:cs="Arial"/>
          </w:rPr>
          <w:t>اشتراك</w:t>
        </w:r>
        <w:r w:rsidRPr="009B2D59">
          <w:rPr>
            <w:rStyle w:val="Hyperlink"/>
          </w:rPr>
          <w:t xml:space="preserve"> </w:t>
        </w:r>
        <w:r w:rsidRPr="009B2D59">
          <w:rPr>
            <w:rStyle w:val="Hyperlink"/>
            <w:rFonts w:ascii="Arial" w:hAnsi="Arial" w:cs="Arial"/>
          </w:rPr>
          <w:t>المستخدم</w:t>
        </w:r>
        <w:r w:rsidRPr="009B2D59">
          <w:rPr>
            <w:rStyle w:val="Hyperlink"/>
          </w:rPr>
          <w:t xml:space="preserve"> </w:t>
        </w:r>
        <w:r w:rsidRPr="009B2D59">
          <w:rPr>
            <w:rStyle w:val="Hyperlink"/>
            <w:rFonts w:ascii="Arial" w:hAnsi="Arial" w:cs="Arial"/>
          </w:rPr>
          <w:t>الإضافي</w:t>
        </w:r>
        <w:r>
          <w:tab/>
        </w:r>
        <w:r>
          <w:fldChar w:fldCharType="begin"/>
        </w:r>
        <w:r>
          <w:instrText xml:space="preserve"> PAGEREF _Toc436468978 \h </w:instrText>
        </w:r>
        <w:r>
          <w:fldChar w:fldCharType="separate"/>
        </w:r>
        <w:r>
          <w:t>53</w:t>
        </w:r>
        <w:r>
          <w:fldChar w:fldCharType="end"/>
        </w:r>
      </w:hyperlink>
    </w:p>
    <w:p w:rsidR="003778ED" w:rsidRDefault="003778ED">
      <w:pPr>
        <w:pStyle w:val="TOC2"/>
        <w:rPr>
          <w:rFonts w:eastAsiaTheme="minorEastAsia"/>
          <w:smallCaps w:val="0"/>
          <w:sz w:val="22"/>
          <w:lang w:eastAsia="en-US"/>
        </w:rPr>
      </w:pPr>
      <w:hyperlink w:anchor="_Toc436468979" w:history="1">
        <w:r w:rsidRPr="009B2D59">
          <w:rPr>
            <w:rStyle w:val="Hyperlink"/>
            <w:rFonts w:ascii="Arial" w:hAnsi="Arial" w:cs="Arial"/>
          </w:rPr>
          <w:t>تجديد</w:t>
        </w:r>
        <w:r w:rsidRPr="009B2D59">
          <w:rPr>
            <w:rStyle w:val="Hyperlink"/>
          </w:rPr>
          <w:t xml:space="preserve"> </w:t>
        </w:r>
        <w:r w:rsidRPr="009B2D59">
          <w:rPr>
            <w:rStyle w:val="Hyperlink"/>
            <w:rFonts w:ascii="Arial" w:hAnsi="Arial" w:cs="Arial"/>
          </w:rPr>
          <w:t>الخدمات</w:t>
        </w:r>
        <w:r w:rsidRPr="009B2D59">
          <w:rPr>
            <w:rStyle w:val="Hyperlink"/>
          </w:rPr>
          <w:t xml:space="preserve"> </w:t>
        </w:r>
        <w:r w:rsidRPr="009B2D59">
          <w:rPr>
            <w:rStyle w:val="Hyperlink"/>
            <w:rFonts w:ascii="Arial" w:hAnsi="Arial" w:cs="Arial"/>
          </w:rPr>
          <w:t>عبر</w:t>
        </w:r>
        <w:r w:rsidRPr="009B2D59">
          <w:rPr>
            <w:rStyle w:val="Hyperlink"/>
          </w:rPr>
          <w:t xml:space="preserve"> </w:t>
        </w:r>
        <w:r w:rsidRPr="009B2D59">
          <w:rPr>
            <w:rStyle w:val="Hyperlink"/>
            <w:rFonts w:ascii="Arial" w:hAnsi="Arial" w:cs="Arial"/>
          </w:rPr>
          <w:t>الإنترنت</w:t>
        </w:r>
        <w:r>
          <w:tab/>
        </w:r>
        <w:r>
          <w:fldChar w:fldCharType="begin"/>
        </w:r>
        <w:r>
          <w:instrText xml:space="preserve"> PAGEREF _Toc436468979 \h </w:instrText>
        </w:r>
        <w:r>
          <w:fldChar w:fldCharType="separate"/>
        </w:r>
        <w:r>
          <w:t>53</w:t>
        </w:r>
        <w:r>
          <w:fldChar w:fldCharType="end"/>
        </w:r>
      </w:hyperlink>
    </w:p>
    <w:p w:rsidR="003778ED" w:rsidRDefault="003778ED">
      <w:pPr>
        <w:pStyle w:val="TOC2"/>
        <w:rPr>
          <w:rFonts w:eastAsiaTheme="minorEastAsia"/>
          <w:smallCaps w:val="0"/>
          <w:sz w:val="22"/>
          <w:lang w:eastAsia="en-US"/>
        </w:rPr>
      </w:pPr>
      <w:hyperlink w:anchor="_Toc436468980" w:history="1">
        <w:r w:rsidRPr="009B2D59">
          <w:rPr>
            <w:rStyle w:val="Hyperlink"/>
            <w:rFonts w:ascii="Arial" w:hAnsi="Arial" w:cs="Arial"/>
          </w:rPr>
          <w:t>خدمات</w:t>
        </w:r>
        <w:r w:rsidRPr="009B2D59">
          <w:rPr>
            <w:rStyle w:val="Hyperlink"/>
          </w:rPr>
          <w:t xml:space="preserve"> Microsoft Azure</w:t>
        </w:r>
        <w:r>
          <w:tab/>
        </w:r>
        <w:r>
          <w:fldChar w:fldCharType="begin"/>
        </w:r>
        <w:r>
          <w:instrText xml:space="preserve"> PAGEREF _Toc436468980 \h </w:instrText>
        </w:r>
        <w:r>
          <w:fldChar w:fldCharType="separate"/>
        </w:r>
        <w:r>
          <w:t>53</w:t>
        </w:r>
        <w:r>
          <w:fldChar w:fldCharType="end"/>
        </w:r>
      </w:hyperlink>
    </w:p>
    <w:p w:rsidR="003778ED" w:rsidRDefault="003778ED">
      <w:pPr>
        <w:pStyle w:val="TOC3"/>
        <w:rPr>
          <w:rFonts w:eastAsiaTheme="minorEastAsia"/>
          <w:smallCaps w:val="0"/>
          <w:sz w:val="22"/>
          <w:lang w:eastAsia="en-US"/>
        </w:rPr>
      </w:pPr>
      <w:hyperlink w:anchor="_Toc436468981" w:history="1">
        <w:r w:rsidRPr="009B2D59">
          <w:rPr>
            <w:rStyle w:val="Hyperlink"/>
            <w:rFonts w:ascii="Arial" w:hAnsi="Arial" w:cs="Arial"/>
          </w:rPr>
          <w:t>خدمات</w:t>
        </w:r>
        <w:r w:rsidRPr="009B2D59">
          <w:rPr>
            <w:rStyle w:val="Hyperlink"/>
          </w:rPr>
          <w:t xml:space="preserve"> Microsoft Azure</w:t>
        </w:r>
        <w:r>
          <w:tab/>
        </w:r>
        <w:r>
          <w:fldChar w:fldCharType="begin"/>
        </w:r>
        <w:r>
          <w:instrText xml:space="preserve"> PAGEREF _Toc436468981 \h </w:instrText>
        </w:r>
        <w:r>
          <w:fldChar w:fldCharType="separate"/>
        </w:r>
        <w:r>
          <w:t>55</w:t>
        </w:r>
        <w:r>
          <w:fldChar w:fldCharType="end"/>
        </w:r>
      </w:hyperlink>
    </w:p>
    <w:p w:rsidR="003778ED" w:rsidRDefault="003778ED">
      <w:pPr>
        <w:pStyle w:val="TOC3"/>
        <w:rPr>
          <w:rFonts w:eastAsiaTheme="minorEastAsia"/>
          <w:smallCaps w:val="0"/>
          <w:sz w:val="22"/>
          <w:lang w:eastAsia="en-US"/>
        </w:rPr>
      </w:pPr>
      <w:hyperlink w:anchor="_Toc436468982" w:history="1">
        <w:r w:rsidRPr="009B2D59">
          <w:rPr>
            <w:rStyle w:val="Hyperlink"/>
          </w:rPr>
          <w:t>(</w:t>
        </w:r>
        <w:r w:rsidRPr="009B2D59">
          <w:rPr>
            <w:rStyle w:val="Hyperlink"/>
            <w:rFonts w:ascii="Arial" w:hAnsi="Arial" w:cs="Arial"/>
          </w:rPr>
          <w:t>خطة</w:t>
        </w:r>
        <w:r w:rsidRPr="009B2D59">
          <w:rPr>
            <w:rStyle w:val="Hyperlink"/>
          </w:rPr>
          <w:t>) Microsoft Azure Support</w:t>
        </w:r>
        <w:r>
          <w:tab/>
        </w:r>
        <w:r>
          <w:fldChar w:fldCharType="begin"/>
        </w:r>
        <w:r>
          <w:instrText xml:space="preserve"> PAGEREF _Toc436468982 \h </w:instrText>
        </w:r>
        <w:r>
          <w:fldChar w:fldCharType="separate"/>
        </w:r>
        <w:r>
          <w:t>55</w:t>
        </w:r>
        <w:r>
          <w:fldChar w:fldCharType="end"/>
        </w:r>
      </w:hyperlink>
    </w:p>
    <w:p w:rsidR="003778ED" w:rsidRDefault="003778ED">
      <w:pPr>
        <w:pStyle w:val="TOC3"/>
        <w:rPr>
          <w:rFonts w:eastAsiaTheme="minorEastAsia"/>
          <w:smallCaps w:val="0"/>
          <w:sz w:val="22"/>
          <w:lang w:eastAsia="en-US"/>
        </w:rPr>
      </w:pPr>
      <w:hyperlink w:anchor="_Toc436468983" w:history="1">
        <w:r w:rsidRPr="009B2D59">
          <w:rPr>
            <w:rStyle w:val="Hyperlink"/>
          </w:rPr>
          <w:t>(</w:t>
        </w:r>
        <w:r w:rsidRPr="009B2D59">
          <w:rPr>
            <w:rStyle w:val="Hyperlink"/>
            <w:rFonts w:ascii="Arial" w:hAnsi="Arial" w:cs="Arial"/>
          </w:rPr>
          <w:t>خطة</w:t>
        </w:r>
        <w:r w:rsidRPr="009B2D59">
          <w:rPr>
            <w:rStyle w:val="Hyperlink"/>
          </w:rPr>
          <w:t>) Microsoft Azure Site Recovery</w:t>
        </w:r>
        <w:r>
          <w:tab/>
        </w:r>
        <w:r>
          <w:fldChar w:fldCharType="begin"/>
        </w:r>
        <w:r>
          <w:instrText xml:space="preserve"> PAGEREF _Toc436468983 \h </w:instrText>
        </w:r>
        <w:r>
          <w:fldChar w:fldCharType="separate"/>
        </w:r>
        <w:r>
          <w:t>55</w:t>
        </w:r>
        <w:r>
          <w:fldChar w:fldCharType="end"/>
        </w:r>
      </w:hyperlink>
    </w:p>
    <w:p w:rsidR="003778ED" w:rsidRDefault="003778ED">
      <w:pPr>
        <w:pStyle w:val="TOC3"/>
        <w:rPr>
          <w:rFonts w:eastAsiaTheme="minorEastAsia"/>
          <w:smallCaps w:val="0"/>
          <w:sz w:val="22"/>
          <w:lang w:eastAsia="en-US"/>
        </w:rPr>
      </w:pPr>
      <w:hyperlink w:anchor="_Toc436468984" w:history="1">
        <w:r w:rsidRPr="009B2D59">
          <w:rPr>
            <w:rStyle w:val="Hyperlink"/>
          </w:rPr>
          <w:t>(</w:t>
        </w:r>
        <w:r w:rsidRPr="009B2D59">
          <w:rPr>
            <w:rStyle w:val="Hyperlink"/>
            <w:rFonts w:ascii="Arial" w:hAnsi="Arial" w:cs="Arial"/>
          </w:rPr>
          <w:t>خطة</w:t>
        </w:r>
        <w:r w:rsidRPr="009B2D59">
          <w:rPr>
            <w:rStyle w:val="Hyperlink"/>
          </w:rPr>
          <w:t>) Enterprise Mobility Suite</w:t>
        </w:r>
        <w:r>
          <w:tab/>
        </w:r>
        <w:r>
          <w:fldChar w:fldCharType="begin"/>
        </w:r>
        <w:r>
          <w:instrText xml:space="preserve"> PAGEREF _Toc436468984 \h </w:instrText>
        </w:r>
        <w:r>
          <w:fldChar w:fldCharType="separate"/>
        </w:r>
        <w:r>
          <w:t>56</w:t>
        </w:r>
        <w:r>
          <w:fldChar w:fldCharType="end"/>
        </w:r>
      </w:hyperlink>
    </w:p>
    <w:p w:rsidR="003778ED" w:rsidRDefault="003778ED">
      <w:pPr>
        <w:pStyle w:val="TOC3"/>
        <w:rPr>
          <w:rFonts w:eastAsiaTheme="minorEastAsia"/>
          <w:smallCaps w:val="0"/>
          <w:sz w:val="22"/>
          <w:lang w:eastAsia="en-US"/>
        </w:rPr>
      </w:pPr>
      <w:hyperlink w:anchor="_Toc436468985" w:history="1">
        <w:r w:rsidRPr="009B2D59">
          <w:rPr>
            <w:rStyle w:val="Hyperlink"/>
          </w:rPr>
          <w:t>Azure Active Directory (</w:t>
        </w:r>
        <w:r w:rsidRPr="009B2D59">
          <w:rPr>
            <w:rStyle w:val="Hyperlink"/>
            <w:rFonts w:ascii="Arial" w:hAnsi="Arial" w:cs="Arial"/>
          </w:rPr>
          <w:t>خطة</w:t>
        </w:r>
        <w:r w:rsidRPr="009B2D59">
          <w:rPr>
            <w:rStyle w:val="Hyperlink"/>
          </w:rPr>
          <w:t>)</w:t>
        </w:r>
        <w:r>
          <w:tab/>
        </w:r>
        <w:r>
          <w:fldChar w:fldCharType="begin"/>
        </w:r>
        <w:r>
          <w:instrText xml:space="preserve"> PAGEREF _Toc436468985 \h </w:instrText>
        </w:r>
        <w:r>
          <w:fldChar w:fldCharType="separate"/>
        </w:r>
        <w:r>
          <w:t>57</w:t>
        </w:r>
        <w:r>
          <w:fldChar w:fldCharType="end"/>
        </w:r>
      </w:hyperlink>
    </w:p>
    <w:p w:rsidR="003778ED" w:rsidRDefault="003778ED">
      <w:pPr>
        <w:pStyle w:val="TOC3"/>
        <w:rPr>
          <w:rFonts w:eastAsiaTheme="minorEastAsia"/>
          <w:smallCaps w:val="0"/>
          <w:sz w:val="22"/>
          <w:lang w:eastAsia="en-US"/>
        </w:rPr>
      </w:pPr>
      <w:hyperlink w:anchor="_Toc436468986" w:history="1">
        <w:r w:rsidRPr="009B2D59">
          <w:rPr>
            <w:rStyle w:val="Hyperlink"/>
          </w:rPr>
          <w:t>Azure Rights Management (</w:t>
        </w:r>
        <w:r w:rsidRPr="009B2D59">
          <w:rPr>
            <w:rStyle w:val="Hyperlink"/>
            <w:rFonts w:ascii="Arial" w:hAnsi="Arial" w:cs="Arial"/>
          </w:rPr>
          <w:t>خطة</w:t>
        </w:r>
        <w:r w:rsidRPr="009B2D59">
          <w:rPr>
            <w:rStyle w:val="Hyperlink"/>
          </w:rPr>
          <w:t>)</w:t>
        </w:r>
        <w:r>
          <w:tab/>
        </w:r>
        <w:r>
          <w:fldChar w:fldCharType="begin"/>
        </w:r>
        <w:r>
          <w:instrText xml:space="preserve"> PAGEREF _Toc436468986 \h </w:instrText>
        </w:r>
        <w:r>
          <w:fldChar w:fldCharType="separate"/>
        </w:r>
        <w:r>
          <w:t>57</w:t>
        </w:r>
        <w:r>
          <w:fldChar w:fldCharType="end"/>
        </w:r>
      </w:hyperlink>
    </w:p>
    <w:p w:rsidR="003778ED" w:rsidRDefault="003778ED">
      <w:pPr>
        <w:pStyle w:val="TOC3"/>
        <w:rPr>
          <w:rFonts w:eastAsiaTheme="minorEastAsia"/>
          <w:smallCaps w:val="0"/>
          <w:sz w:val="22"/>
          <w:lang w:eastAsia="en-US"/>
        </w:rPr>
      </w:pPr>
      <w:hyperlink w:anchor="_Toc436468987" w:history="1">
        <w:r w:rsidRPr="009B2D59">
          <w:rPr>
            <w:rStyle w:val="Hyperlink"/>
          </w:rPr>
          <w:t>Azure RemoteApp (</w:t>
        </w:r>
        <w:r w:rsidRPr="009B2D59">
          <w:rPr>
            <w:rStyle w:val="Hyperlink"/>
            <w:rFonts w:ascii="Arial" w:hAnsi="Arial" w:cs="Arial"/>
          </w:rPr>
          <w:t>خطة</w:t>
        </w:r>
        <w:r w:rsidRPr="009B2D59">
          <w:rPr>
            <w:rStyle w:val="Hyperlink"/>
          </w:rPr>
          <w:t>)</w:t>
        </w:r>
        <w:r>
          <w:tab/>
        </w:r>
        <w:r>
          <w:fldChar w:fldCharType="begin"/>
        </w:r>
        <w:r>
          <w:instrText xml:space="preserve"> PAGEREF _Toc436468987 \h </w:instrText>
        </w:r>
        <w:r>
          <w:fldChar w:fldCharType="separate"/>
        </w:r>
        <w:r>
          <w:t>58</w:t>
        </w:r>
        <w:r>
          <w:fldChar w:fldCharType="end"/>
        </w:r>
      </w:hyperlink>
    </w:p>
    <w:p w:rsidR="003778ED" w:rsidRDefault="003778ED">
      <w:pPr>
        <w:pStyle w:val="TOC3"/>
        <w:rPr>
          <w:rFonts w:eastAsiaTheme="minorEastAsia"/>
          <w:smallCaps w:val="0"/>
          <w:sz w:val="22"/>
          <w:lang w:eastAsia="en-US"/>
        </w:rPr>
      </w:pPr>
      <w:hyperlink w:anchor="_Toc436468988" w:history="1">
        <w:r w:rsidRPr="009B2D59">
          <w:rPr>
            <w:rStyle w:val="Hyperlink"/>
            <w:rFonts w:ascii="Arial" w:hAnsi="Arial" w:cs="Arial"/>
          </w:rPr>
          <w:t>مجموعة</w:t>
        </w:r>
        <w:r w:rsidRPr="009B2D59">
          <w:rPr>
            <w:rStyle w:val="Hyperlink"/>
          </w:rPr>
          <w:t xml:space="preserve"> </w:t>
        </w:r>
        <w:r w:rsidRPr="009B2D59">
          <w:rPr>
            <w:rStyle w:val="Hyperlink"/>
            <w:rFonts w:ascii="Arial" w:hAnsi="Arial" w:cs="Arial"/>
          </w:rPr>
          <w:t>إدارة</w:t>
        </w:r>
        <w:r w:rsidRPr="009B2D59">
          <w:rPr>
            <w:rStyle w:val="Hyperlink"/>
          </w:rPr>
          <w:t xml:space="preserve"> </w:t>
        </w:r>
        <w:r w:rsidRPr="009B2D59">
          <w:rPr>
            <w:rStyle w:val="Hyperlink"/>
            <w:rFonts w:ascii="Arial" w:hAnsi="Arial" w:cs="Arial"/>
          </w:rPr>
          <w:t>العمليات</w:t>
        </w:r>
        <w:r w:rsidRPr="009B2D59">
          <w:rPr>
            <w:rStyle w:val="Hyperlink"/>
          </w:rPr>
          <w:t xml:space="preserve"> (</w:t>
        </w:r>
        <w:r w:rsidRPr="009B2D59">
          <w:rPr>
            <w:rStyle w:val="Hyperlink"/>
            <w:rFonts w:ascii="Arial" w:hAnsi="Arial" w:cs="Arial"/>
          </w:rPr>
          <w:t>خطة</w:t>
        </w:r>
        <w:r w:rsidRPr="009B2D59">
          <w:rPr>
            <w:rStyle w:val="Hyperlink"/>
          </w:rPr>
          <w:t>)</w:t>
        </w:r>
        <w:r>
          <w:tab/>
        </w:r>
        <w:r>
          <w:fldChar w:fldCharType="begin"/>
        </w:r>
        <w:r>
          <w:instrText xml:space="preserve"> PAGEREF _Toc436468988 \h </w:instrText>
        </w:r>
        <w:r>
          <w:fldChar w:fldCharType="separate"/>
        </w:r>
        <w:r>
          <w:t>58</w:t>
        </w:r>
        <w:r>
          <w:fldChar w:fldCharType="end"/>
        </w:r>
      </w:hyperlink>
    </w:p>
    <w:p w:rsidR="003778ED" w:rsidRDefault="003778ED">
      <w:pPr>
        <w:pStyle w:val="TOC2"/>
        <w:rPr>
          <w:rFonts w:eastAsiaTheme="minorEastAsia"/>
          <w:smallCaps w:val="0"/>
          <w:sz w:val="22"/>
          <w:lang w:eastAsia="en-US"/>
        </w:rPr>
      </w:pPr>
      <w:hyperlink w:anchor="_Toc436468989" w:history="1">
        <w:r w:rsidRPr="009B2D59">
          <w:rPr>
            <w:rStyle w:val="Hyperlink"/>
          </w:rPr>
          <w:t>Enterprise Cloud Suite</w:t>
        </w:r>
        <w:r>
          <w:tab/>
        </w:r>
        <w:r>
          <w:fldChar w:fldCharType="begin"/>
        </w:r>
        <w:r>
          <w:instrText xml:space="preserve"> PAGEREF _Toc436468989 \h </w:instrText>
        </w:r>
        <w:r>
          <w:fldChar w:fldCharType="separate"/>
        </w:r>
        <w:r>
          <w:t>58</w:t>
        </w:r>
        <w:r>
          <w:fldChar w:fldCharType="end"/>
        </w:r>
      </w:hyperlink>
    </w:p>
    <w:p w:rsidR="003778ED" w:rsidRDefault="003778ED">
      <w:pPr>
        <w:pStyle w:val="TOC2"/>
        <w:rPr>
          <w:rFonts w:eastAsiaTheme="minorEastAsia"/>
          <w:smallCaps w:val="0"/>
          <w:sz w:val="22"/>
          <w:lang w:eastAsia="en-US"/>
        </w:rPr>
      </w:pPr>
      <w:hyperlink w:anchor="_Toc436468990" w:history="1">
        <w:r w:rsidRPr="009B2D59">
          <w:rPr>
            <w:rStyle w:val="Hyperlink"/>
          </w:rPr>
          <w:t>Microsoft Intune</w:t>
        </w:r>
        <w:r>
          <w:tab/>
        </w:r>
        <w:r>
          <w:fldChar w:fldCharType="begin"/>
        </w:r>
        <w:r>
          <w:instrText xml:space="preserve"> PAGEREF _Toc436468990 \h </w:instrText>
        </w:r>
        <w:r>
          <w:fldChar w:fldCharType="separate"/>
        </w:r>
        <w:r>
          <w:t>59</w:t>
        </w:r>
        <w:r>
          <w:fldChar w:fldCharType="end"/>
        </w:r>
      </w:hyperlink>
    </w:p>
    <w:p w:rsidR="003778ED" w:rsidRDefault="003778ED">
      <w:pPr>
        <w:pStyle w:val="TOC2"/>
        <w:rPr>
          <w:rFonts w:eastAsiaTheme="minorEastAsia"/>
          <w:smallCaps w:val="0"/>
          <w:sz w:val="22"/>
          <w:lang w:eastAsia="en-US"/>
        </w:rPr>
      </w:pPr>
      <w:hyperlink w:anchor="_Toc436468991" w:history="1">
        <w:r w:rsidRPr="009B2D59">
          <w:rPr>
            <w:rStyle w:val="Hyperlink"/>
          </w:rPr>
          <w:t>Microsoft Dynamics Online Services</w:t>
        </w:r>
        <w:r>
          <w:tab/>
        </w:r>
        <w:r>
          <w:fldChar w:fldCharType="begin"/>
        </w:r>
        <w:r>
          <w:instrText xml:space="preserve"> PAGEREF _Toc436468991 \h </w:instrText>
        </w:r>
        <w:r>
          <w:fldChar w:fldCharType="separate"/>
        </w:r>
        <w:r>
          <w:t>60</w:t>
        </w:r>
        <w:r>
          <w:fldChar w:fldCharType="end"/>
        </w:r>
      </w:hyperlink>
    </w:p>
    <w:p w:rsidR="003778ED" w:rsidRDefault="003778ED">
      <w:pPr>
        <w:pStyle w:val="TOC3"/>
        <w:rPr>
          <w:rFonts w:eastAsiaTheme="minorEastAsia"/>
          <w:smallCaps w:val="0"/>
          <w:sz w:val="22"/>
          <w:lang w:eastAsia="en-US"/>
        </w:rPr>
      </w:pPr>
      <w:hyperlink w:anchor="_Toc436468992" w:history="1">
        <w:r w:rsidRPr="009B2D59">
          <w:rPr>
            <w:rStyle w:val="Hyperlink"/>
          </w:rPr>
          <w:t>Microsoft Dynamics CRM Online</w:t>
        </w:r>
        <w:r>
          <w:tab/>
        </w:r>
        <w:r>
          <w:fldChar w:fldCharType="begin"/>
        </w:r>
        <w:r>
          <w:instrText xml:space="preserve"> PAGEREF _Toc436468992 \h </w:instrText>
        </w:r>
        <w:r>
          <w:fldChar w:fldCharType="separate"/>
        </w:r>
        <w:r>
          <w:t>60</w:t>
        </w:r>
        <w:r>
          <w:fldChar w:fldCharType="end"/>
        </w:r>
      </w:hyperlink>
    </w:p>
    <w:p w:rsidR="003778ED" w:rsidRDefault="003778ED">
      <w:pPr>
        <w:pStyle w:val="TOC3"/>
        <w:rPr>
          <w:rFonts w:eastAsiaTheme="minorEastAsia"/>
          <w:smallCaps w:val="0"/>
          <w:sz w:val="22"/>
          <w:lang w:eastAsia="en-US"/>
        </w:rPr>
      </w:pPr>
      <w:hyperlink w:anchor="_Toc436468993" w:history="1">
        <w:r w:rsidRPr="009B2D59">
          <w:rPr>
            <w:rStyle w:val="Hyperlink"/>
          </w:rPr>
          <w:t>Microsoft Dynamics Marketing</w:t>
        </w:r>
        <w:r>
          <w:tab/>
        </w:r>
        <w:r>
          <w:fldChar w:fldCharType="begin"/>
        </w:r>
        <w:r>
          <w:instrText xml:space="preserve"> PAGEREF _Toc436468993 \h </w:instrText>
        </w:r>
        <w:r>
          <w:fldChar w:fldCharType="separate"/>
        </w:r>
        <w:r>
          <w:t>61</w:t>
        </w:r>
        <w:r>
          <w:fldChar w:fldCharType="end"/>
        </w:r>
      </w:hyperlink>
    </w:p>
    <w:p w:rsidR="003778ED" w:rsidRDefault="003778ED">
      <w:pPr>
        <w:pStyle w:val="TOC3"/>
        <w:rPr>
          <w:rFonts w:eastAsiaTheme="minorEastAsia"/>
          <w:smallCaps w:val="0"/>
          <w:sz w:val="22"/>
          <w:lang w:eastAsia="en-US"/>
        </w:rPr>
      </w:pPr>
      <w:hyperlink w:anchor="_Toc436468994" w:history="1">
        <w:r w:rsidRPr="009B2D59">
          <w:rPr>
            <w:rStyle w:val="Hyperlink"/>
          </w:rPr>
          <w:t>Microsoft Social Engagement</w:t>
        </w:r>
        <w:r>
          <w:tab/>
        </w:r>
        <w:r>
          <w:fldChar w:fldCharType="begin"/>
        </w:r>
        <w:r>
          <w:instrText xml:space="preserve"> PAGEREF _Toc436468994 \h </w:instrText>
        </w:r>
        <w:r>
          <w:fldChar w:fldCharType="separate"/>
        </w:r>
        <w:r>
          <w:t>62</w:t>
        </w:r>
        <w:r>
          <w:fldChar w:fldCharType="end"/>
        </w:r>
      </w:hyperlink>
    </w:p>
    <w:p w:rsidR="003778ED" w:rsidRDefault="003778ED">
      <w:pPr>
        <w:pStyle w:val="TOC3"/>
        <w:rPr>
          <w:rFonts w:eastAsiaTheme="minorEastAsia"/>
          <w:smallCaps w:val="0"/>
          <w:sz w:val="22"/>
          <w:lang w:eastAsia="en-US"/>
        </w:rPr>
      </w:pPr>
      <w:hyperlink w:anchor="_Toc436468995" w:history="1">
        <w:r w:rsidRPr="009B2D59">
          <w:rPr>
            <w:rStyle w:val="Hyperlink"/>
          </w:rPr>
          <w:t>Parature, from Microsoft</w:t>
        </w:r>
        <w:r>
          <w:tab/>
        </w:r>
        <w:r>
          <w:fldChar w:fldCharType="begin"/>
        </w:r>
        <w:r>
          <w:instrText xml:space="preserve"> PAGEREF _Toc436468995 \h </w:instrText>
        </w:r>
        <w:r>
          <w:fldChar w:fldCharType="separate"/>
        </w:r>
        <w:r>
          <w:t>62</w:t>
        </w:r>
        <w:r>
          <w:fldChar w:fldCharType="end"/>
        </w:r>
      </w:hyperlink>
    </w:p>
    <w:p w:rsidR="003778ED" w:rsidRDefault="003778ED">
      <w:pPr>
        <w:pStyle w:val="TOC2"/>
        <w:rPr>
          <w:rFonts w:eastAsiaTheme="minorEastAsia"/>
          <w:smallCaps w:val="0"/>
          <w:sz w:val="22"/>
          <w:lang w:eastAsia="en-US"/>
        </w:rPr>
      </w:pPr>
      <w:hyperlink w:anchor="_Toc436468996" w:history="1">
        <w:r w:rsidRPr="009B2D59">
          <w:rPr>
            <w:rStyle w:val="Hyperlink"/>
            <w:rFonts w:ascii="Arial" w:hAnsi="Arial" w:cs="Arial"/>
          </w:rPr>
          <w:t>خدمات</w:t>
        </w:r>
        <w:r w:rsidRPr="009B2D59">
          <w:rPr>
            <w:rStyle w:val="Hyperlink"/>
          </w:rPr>
          <w:t xml:space="preserve"> Office 365</w:t>
        </w:r>
        <w:r>
          <w:tab/>
        </w:r>
        <w:r>
          <w:fldChar w:fldCharType="begin"/>
        </w:r>
        <w:r>
          <w:instrText xml:space="preserve"> PAGEREF _Toc436468996 \h </w:instrText>
        </w:r>
        <w:r>
          <w:fldChar w:fldCharType="separate"/>
        </w:r>
        <w:r>
          <w:t>63</w:t>
        </w:r>
        <w:r>
          <w:fldChar w:fldCharType="end"/>
        </w:r>
      </w:hyperlink>
    </w:p>
    <w:p w:rsidR="003778ED" w:rsidRDefault="003778ED">
      <w:pPr>
        <w:pStyle w:val="TOC3"/>
        <w:rPr>
          <w:rFonts w:eastAsiaTheme="minorEastAsia"/>
          <w:smallCaps w:val="0"/>
          <w:sz w:val="22"/>
          <w:lang w:eastAsia="en-US"/>
        </w:rPr>
      </w:pPr>
      <w:hyperlink w:anchor="_Toc436468997" w:history="1">
        <w:r w:rsidRPr="009B2D59">
          <w:rPr>
            <w:rStyle w:val="Hyperlink"/>
            <w:rFonts w:ascii="Arial" w:hAnsi="Arial" w:cs="Arial"/>
          </w:rPr>
          <w:t>تطبيقات</w:t>
        </w:r>
        <w:r w:rsidRPr="009B2D59">
          <w:rPr>
            <w:rStyle w:val="Hyperlink"/>
          </w:rPr>
          <w:t xml:space="preserve"> Office 365</w:t>
        </w:r>
        <w:r>
          <w:tab/>
        </w:r>
        <w:r>
          <w:fldChar w:fldCharType="begin"/>
        </w:r>
        <w:r>
          <w:instrText xml:space="preserve"> PAGEREF _Toc436468997 \h </w:instrText>
        </w:r>
        <w:r>
          <w:fldChar w:fldCharType="separate"/>
        </w:r>
        <w:r>
          <w:t>63</w:t>
        </w:r>
        <w:r>
          <w:fldChar w:fldCharType="end"/>
        </w:r>
      </w:hyperlink>
    </w:p>
    <w:p w:rsidR="003778ED" w:rsidRDefault="003778ED">
      <w:pPr>
        <w:pStyle w:val="TOC3"/>
        <w:rPr>
          <w:rFonts w:eastAsiaTheme="minorEastAsia"/>
          <w:smallCaps w:val="0"/>
          <w:sz w:val="22"/>
          <w:lang w:eastAsia="en-US"/>
        </w:rPr>
      </w:pPr>
      <w:hyperlink w:anchor="_Toc436468998" w:history="1">
        <w:r w:rsidRPr="009B2D59">
          <w:rPr>
            <w:rStyle w:val="Hyperlink"/>
          </w:rPr>
          <w:t>Office 365 Suites</w:t>
        </w:r>
        <w:r>
          <w:tab/>
        </w:r>
        <w:r>
          <w:fldChar w:fldCharType="begin"/>
        </w:r>
        <w:r>
          <w:instrText xml:space="preserve"> PAGEREF _Toc436468998 \h </w:instrText>
        </w:r>
        <w:r>
          <w:fldChar w:fldCharType="separate"/>
        </w:r>
        <w:r>
          <w:t>64</w:t>
        </w:r>
        <w:r>
          <w:fldChar w:fldCharType="end"/>
        </w:r>
      </w:hyperlink>
    </w:p>
    <w:p w:rsidR="003778ED" w:rsidRDefault="003778ED">
      <w:pPr>
        <w:pStyle w:val="TOC3"/>
        <w:rPr>
          <w:rFonts w:eastAsiaTheme="minorEastAsia"/>
          <w:smallCaps w:val="0"/>
          <w:sz w:val="22"/>
          <w:lang w:eastAsia="en-US"/>
        </w:rPr>
      </w:pPr>
      <w:hyperlink w:anchor="_Toc436468999" w:history="1">
        <w:r w:rsidRPr="009B2D59">
          <w:rPr>
            <w:rStyle w:val="Hyperlink"/>
          </w:rPr>
          <w:t>Office 365 Customer Lockbox</w:t>
        </w:r>
        <w:r>
          <w:tab/>
        </w:r>
        <w:r>
          <w:fldChar w:fldCharType="begin"/>
        </w:r>
        <w:r>
          <w:instrText xml:space="preserve"> PAGEREF _Toc436468999 \h </w:instrText>
        </w:r>
        <w:r>
          <w:fldChar w:fldCharType="separate"/>
        </w:r>
        <w:r>
          <w:t>67</w:t>
        </w:r>
        <w:r>
          <w:fldChar w:fldCharType="end"/>
        </w:r>
      </w:hyperlink>
    </w:p>
    <w:p w:rsidR="003778ED" w:rsidRDefault="003778ED">
      <w:pPr>
        <w:pStyle w:val="TOC3"/>
        <w:rPr>
          <w:rFonts w:eastAsiaTheme="minorEastAsia"/>
          <w:smallCaps w:val="0"/>
          <w:sz w:val="22"/>
          <w:lang w:eastAsia="en-US"/>
        </w:rPr>
      </w:pPr>
      <w:hyperlink w:anchor="_Toc436469000" w:history="1">
        <w:r w:rsidRPr="009B2D59">
          <w:rPr>
            <w:rStyle w:val="Hyperlink"/>
          </w:rPr>
          <w:t>Office 365 Delve Analytics</w:t>
        </w:r>
        <w:r>
          <w:tab/>
        </w:r>
        <w:r>
          <w:fldChar w:fldCharType="begin"/>
        </w:r>
        <w:r>
          <w:instrText xml:space="preserve"> PAGEREF _Toc436469000 \h </w:instrText>
        </w:r>
        <w:r>
          <w:fldChar w:fldCharType="separate"/>
        </w:r>
        <w:r>
          <w:t>67</w:t>
        </w:r>
        <w:r>
          <w:fldChar w:fldCharType="end"/>
        </w:r>
      </w:hyperlink>
    </w:p>
    <w:p w:rsidR="003778ED" w:rsidRDefault="003778ED">
      <w:pPr>
        <w:pStyle w:val="TOC3"/>
        <w:rPr>
          <w:rFonts w:eastAsiaTheme="minorEastAsia"/>
          <w:smallCaps w:val="0"/>
          <w:sz w:val="22"/>
          <w:lang w:eastAsia="en-US"/>
        </w:rPr>
      </w:pPr>
      <w:hyperlink w:anchor="_Toc436469001" w:history="1">
        <w:r w:rsidRPr="009B2D59">
          <w:rPr>
            <w:rStyle w:val="Hyperlink"/>
          </w:rPr>
          <w:t>Office 365 Advanced eDiscovery</w:t>
        </w:r>
        <w:r>
          <w:tab/>
        </w:r>
        <w:r>
          <w:fldChar w:fldCharType="begin"/>
        </w:r>
        <w:r>
          <w:instrText xml:space="preserve"> PAGEREF _Toc436469001 \h </w:instrText>
        </w:r>
        <w:r>
          <w:fldChar w:fldCharType="separate"/>
        </w:r>
        <w:r>
          <w:t>68</w:t>
        </w:r>
        <w:r>
          <w:fldChar w:fldCharType="end"/>
        </w:r>
      </w:hyperlink>
    </w:p>
    <w:p w:rsidR="003778ED" w:rsidRDefault="003778ED">
      <w:pPr>
        <w:pStyle w:val="TOC3"/>
        <w:rPr>
          <w:rFonts w:eastAsiaTheme="minorEastAsia"/>
          <w:smallCaps w:val="0"/>
          <w:sz w:val="22"/>
          <w:lang w:eastAsia="en-US"/>
        </w:rPr>
      </w:pPr>
      <w:hyperlink w:anchor="_Toc436469002" w:history="1">
        <w:r w:rsidRPr="009B2D59">
          <w:rPr>
            <w:rStyle w:val="Hyperlink"/>
          </w:rPr>
          <w:t>Exchange Online</w:t>
        </w:r>
        <w:r>
          <w:tab/>
        </w:r>
        <w:r>
          <w:fldChar w:fldCharType="begin"/>
        </w:r>
        <w:r>
          <w:instrText xml:space="preserve"> PAGEREF _Toc436469002 \h </w:instrText>
        </w:r>
        <w:r>
          <w:fldChar w:fldCharType="separate"/>
        </w:r>
        <w:r>
          <w:t>68</w:t>
        </w:r>
        <w:r>
          <w:fldChar w:fldCharType="end"/>
        </w:r>
      </w:hyperlink>
    </w:p>
    <w:p w:rsidR="003778ED" w:rsidRDefault="003778ED">
      <w:pPr>
        <w:pStyle w:val="TOC3"/>
        <w:rPr>
          <w:rFonts w:eastAsiaTheme="minorEastAsia"/>
          <w:smallCaps w:val="0"/>
          <w:sz w:val="22"/>
          <w:lang w:eastAsia="en-US"/>
        </w:rPr>
      </w:pPr>
      <w:hyperlink w:anchor="_Toc436469003" w:history="1">
        <w:r w:rsidRPr="009B2D59">
          <w:rPr>
            <w:rStyle w:val="Hyperlink"/>
          </w:rPr>
          <w:t>OneDrive for Business</w:t>
        </w:r>
        <w:r>
          <w:tab/>
        </w:r>
        <w:r>
          <w:fldChar w:fldCharType="begin"/>
        </w:r>
        <w:r>
          <w:instrText xml:space="preserve"> PAGEREF _Toc436469003 \h </w:instrText>
        </w:r>
        <w:r>
          <w:fldChar w:fldCharType="separate"/>
        </w:r>
        <w:r>
          <w:t>69</w:t>
        </w:r>
        <w:r>
          <w:fldChar w:fldCharType="end"/>
        </w:r>
      </w:hyperlink>
    </w:p>
    <w:p w:rsidR="003778ED" w:rsidRDefault="003778ED">
      <w:pPr>
        <w:pStyle w:val="TOC3"/>
        <w:rPr>
          <w:rFonts w:eastAsiaTheme="minorEastAsia"/>
          <w:smallCaps w:val="0"/>
          <w:sz w:val="22"/>
          <w:lang w:eastAsia="en-US"/>
        </w:rPr>
      </w:pPr>
      <w:hyperlink w:anchor="_Toc436469004" w:history="1">
        <w:r w:rsidRPr="009B2D59">
          <w:rPr>
            <w:rStyle w:val="Hyperlink"/>
          </w:rPr>
          <w:t>Project Online</w:t>
        </w:r>
        <w:r>
          <w:tab/>
        </w:r>
        <w:r>
          <w:fldChar w:fldCharType="begin"/>
        </w:r>
        <w:r>
          <w:instrText xml:space="preserve"> PAGEREF _Toc436469004 \h </w:instrText>
        </w:r>
        <w:r>
          <w:fldChar w:fldCharType="separate"/>
        </w:r>
        <w:r>
          <w:t>69</w:t>
        </w:r>
        <w:r>
          <w:fldChar w:fldCharType="end"/>
        </w:r>
      </w:hyperlink>
    </w:p>
    <w:p w:rsidR="003778ED" w:rsidRDefault="003778ED">
      <w:pPr>
        <w:pStyle w:val="TOC3"/>
        <w:rPr>
          <w:rFonts w:eastAsiaTheme="minorEastAsia"/>
          <w:smallCaps w:val="0"/>
          <w:sz w:val="22"/>
          <w:lang w:eastAsia="en-US"/>
        </w:rPr>
      </w:pPr>
      <w:hyperlink w:anchor="_Toc436469005" w:history="1">
        <w:r w:rsidRPr="009B2D59">
          <w:rPr>
            <w:rStyle w:val="Hyperlink"/>
          </w:rPr>
          <w:t>SharePoint Online</w:t>
        </w:r>
        <w:r>
          <w:tab/>
        </w:r>
        <w:r>
          <w:fldChar w:fldCharType="begin"/>
        </w:r>
        <w:r>
          <w:instrText xml:space="preserve"> PAGEREF _Toc436469005 \h </w:instrText>
        </w:r>
        <w:r>
          <w:fldChar w:fldCharType="separate"/>
        </w:r>
        <w:r>
          <w:t>70</w:t>
        </w:r>
        <w:r>
          <w:fldChar w:fldCharType="end"/>
        </w:r>
      </w:hyperlink>
    </w:p>
    <w:p w:rsidR="003778ED" w:rsidRDefault="003778ED">
      <w:pPr>
        <w:pStyle w:val="TOC3"/>
        <w:rPr>
          <w:rFonts w:eastAsiaTheme="minorEastAsia"/>
          <w:smallCaps w:val="0"/>
          <w:sz w:val="22"/>
          <w:lang w:eastAsia="en-US"/>
        </w:rPr>
      </w:pPr>
      <w:hyperlink w:anchor="_Toc436469006" w:history="1">
        <w:r w:rsidRPr="009B2D59">
          <w:rPr>
            <w:rStyle w:val="Hyperlink"/>
          </w:rPr>
          <w:t>Skype for Business Online</w:t>
        </w:r>
        <w:r>
          <w:tab/>
        </w:r>
        <w:r>
          <w:fldChar w:fldCharType="begin"/>
        </w:r>
        <w:r>
          <w:instrText xml:space="preserve"> PAGEREF _Toc436469006 \h </w:instrText>
        </w:r>
        <w:r>
          <w:fldChar w:fldCharType="separate"/>
        </w:r>
        <w:r>
          <w:t>70</w:t>
        </w:r>
        <w:r>
          <w:fldChar w:fldCharType="end"/>
        </w:r>
      </w:hyperlink>
    </w:p>
    <w:p w:rsidR="003778ED" w:rsidRDefault="003778ED">
      <w:pPr>
        <w:pStyle w:val="TOC2"/>
        <w:rPr>
          <w:rFonts w:eastAsiaTheme="minorEastAsia"/>
          <w:smallCaps w:val="0"/>
          <w:sz w:val="22"/>
          <w:lang w:eastAsia="en-US"/>
        </w:rPr>
      </w:pPr>
      <w:hyperlink w:anchor="_Toc436469007" w:history="1">
        <w:r w:rsidRPr="009B2D59">
          <w:rPr>
            <w:rStyle w:val="Hyperlink"/>
            <w:rFonts w:ascii="Arial" w:hAnsi="Arial" w:cs="Arial"/>
          </w:rPr>
          <w:t>خدمات</w:t>
        </w:r>
        <w:r w:rsidRPr="009B2D59">
          <w:rPr>
            <w:rStyle w:val="Hyperlink"/>
          </w:rPr>
          <w:t xml:space="preserve"> </w:t>
        </w:r>
        <w:r w:rsidRPr="009B2D59">
          <w:rPr>
            <w:rStyle w:val="Hyperlink"/>
            <w:rFonts w:ascii="Arial" w:hAnsi="Arial" w:cs="Arial"/>
          </w:rPr>
          <w:t>أخرى</w:t>
        </w:r>
        <w:r w:rsidRPr="009B2D59">
          <w:rPr>
            <w:rStyle w:val="Hyperlink"/>
          </w:rPr>
          <w:t xml:space="preserve"> </w:t>
        </w:r>
        <w:r w:rsidRPr="009B2D59">
          <w:rPr>
            <w:rStyle w:val="Hyperlink"/>
            <w:rFonts w:ascii="Arial" w:hAnsi="Arial" w:cs="Arial"/>
          </w:rPr>
          <w:t>عبر</w:t>
        </w:r>
        <w:r w:rsidRPr="009B2D59">
          <w:rPr>
            <w:rStyle w:val="Hyperlink"/>
          </w:rPr>
          <w:t xml:space="preserve"> </w:t>
        </w:r>
        <w:r w:rsidRPr="009B2D59">
          <w:rPr>
            <w:rStyle w:val="Hyperlink"/>
            <w:rFonts w:ascii="Arial" w:hAnsi="Arial" w:cs="Arial"/>
          </w:rPr>
          <w:t>الإنترنت</w:t>
        </w:r>
        <w:r>
          <w:tab/>
        </w:r>
        <w:r>
          <w:fldChar w:fldCharType="begin"/>
        </w:r>
        <w:r>
          <w:instrText xml:space="preserve"> PAGEREF _Toc436469007 \h </w:instrText>
        </w:r>
        <w:r>
          <w:fldChar w:fldCharType="separate"/>
        </w:r>
        <w:r>
          <w:t>71</w:t>
        </w:r>
        <w:r>
          <w:fldChar w:fldCharType="end"/>
        </w:r>
      </w:hyperlink>
    </w:p>
    <w:p w:rsidR="003778ED" w:rsidRDefault="003778ED">
      <w:pPr>
        <w:pStyle w:val="TOC3"/>
        <w:rPr>
          <w:rFonts w:eastAsiaTheme="minorEastAsia"/>
          <w:smallCaps w:val="0"/>
          <w:sz w:val="22"/>
          <w:lang w:eastAsia="en-US"/>
        </w:rPr>
      </w:pPr>
      <w:hyperlink w:anchor="_Toc436469008" w:history="1">
        <w:r w:rsidRPr="009B2D59">
          <w:rPr>
            <w:rStyle w:val="Hyperlink"/>
            <w:rFonts w:ascii="Arial" w:hAnsi="Arial" w:cs="Arial"/>
          </w:rPr>
          <w:t>خرائط</w:t>
        </w:r>
        <w:r w:rsidRPr="009B2D59">
          <w:rPr>
            <w:rStyle w:val="Hyperlink"/>
          </w:rPr>
          <w:t xml:space="preserve"> Bing</w:t>
        </w:r>
        <w:r>
          <w:tab/>
        </w:r>
        <w:r>
          <w:fldChar w:fldCharType="begin"/>
        </w:r>
        <w:r>
          <w:instrText xml:space="preserve"> PAGEREF _Toc436469008 \h </w:instrText>
        </w:r>
        <w:r>
          <w:fldChar w:fldCharType="separate"/>
        </w:r>
        <w:r>
          <w:t>71</w:t>
        </w:r>
        <w:r>
          <w:fldChar w:fldCharType="end"/>
        </w:r>
      </w:hyperlink>
    </w:p>
    <w:p w:rsidR="003778ED" w:rsidRDefault="003778ED">
      <w:pPr>
        <w:pStyle w:val="TOC3"/>
        <w:rPr>
          <w:rFonts w:eastAsiaTheme="minorEastAsia"/>
          <w:smallCaps w:val="0"/>
          <w:sz w:val="22"/>
          <w:lang w:eastAsia="en-US"/>
        </w:rPr>
      </w:pPr>
      <w:hyperlink w:anchor="_Toc436469009" w:history="1">
        <w:r w:rsidRPr="009B2D59">
          <w:rPr>
            <w:rStyle w:val="Hyperlink"/>
          </w:rPr>
          <w:t>Microsoft Learning</w:t>
        </w:r>
        <w:r>
          <w:tab/>
        </w:r>
        <w:r>
          <w:fldChar w:fldCharType="begin"/>
        </w:r>
        <w:r>
          <w:instrText xml:space="preserve"> PAGEREF _Toc436469009 \h </w:instrText>
        </w:r>
        <w:r>
          <w:fldChar w:fldCharType="separate"/>
        </w:r>
        <w:r>
          <w:t>72</w:t>
        </w:r>
        <w:r>
          <w:fldChar w:fldCharType="end"/>
        </w:r>
      </w:hyperlink>
    </w:p>
    <w:p w:rsidR="003778ED" w:rsidRDefault="003778ED">
      <w:pPr>
        <w:pStyle w:val="TOC3"/>
        <w:rPr>
          <w:rFonts w:eastAsiaTheme="minorEastAsia"/>
          <w:smallCaps w:val="0"/>
          <w:sz w:val="22"/>
          <w:lang w:eastAsia="en-US"/>
        </w:rPr>
      </w:pPr>
      <w:hyperlink w:anchor="_Toc436469010" w:history="1">
        <w:r w:rsidRPr="009B2D59">
          <w:rPr>
            <w:rStyle w:val="Hyperlink"/>
          </w:rPr>
          <w:t>Microsoft Translator</w:t>
        </w:r>
        <w:r>
          <w:tab/>
        </w:r>
        <w:r>
          <w:fldChar w:fldCharType="begin"/>
        </w:r>
        <w:r>
          <w:instrText xml:space="preserve"> PAGEREF _Toc436469010 \h </w:instrText>
        </w:r>
        <w:r>
          <w:fldChar w:fldCharType="separate"/>
        </w:r>
        <w:r>
          <w:t>72</w:t>
        </w:r>
        <w:r>
          <w:fldChar w:fldCharType="end"/>
        </w:r>
      </w:hyperlink>
    </w:p>
    <w:p w:rsidR="003778ED" w:rsidRDefault="003778ED">
      <w:pPr>
        <w:pStyle w:val="TOC3"/>
        <w:rPr>
          <w:rFonts w:eastAsiaTheme="minorEastAsia"/>
          <w:smallCaps w:val="0"/>
          <w:sz w:val="22"/>
          <w:lang w:eastAsia="en-US"/>
        </w:rPr>
      </w:pPr>
      <w:hyperlink w:anchor="_Toc436469011" w:history="1">
        <w:r w:rsidRPr="009B2D59">
          <w:rPr>
            <w:rStyle w:val="Hyperlink"/>
          </w:rPr>
          <w:t>Power BI Pro</w:t>
        </w:r>
        <w:r>
          <w:tab/>
        </w:r>
        <w:r>
          <w:fldChar w:fldCharType="begin"/>
        </w:r>
        <w:r>
          <w:instrText xml:space="preserve"> PAGEREF _Toc436469011 \h </w:instrText>
        </w:r>
        <w:r>
          <w:fldChar w:fldCharType="separate"/>
        </w:r>
        <w:r>
          <w:t>72</w:t>
        </w:r>
        <w:r>
          <w:fldChar w:fldCharType="end"/>
        </w:r>
      </w:hyperlink>
    </w:p>
    <w:p w:rsidR="003778ED" w:rsidRDefault="003778ED">
      <w:pPr>
        <w:pStyle w:val="TOC3"/>
        <w:rPr>
          <w:rFonts w:eastAsiaTheme="minorEastAsia"/>
          <w:smallCaps w:val="0"/>
          <w:sz w:val="22"/>
          <w:lang w:eastAsia="en-US"/>
        </w:rPr>
      </w:pPr>
      <w:hyperlink w:anchor="_Toc436469012" w:history="1">
        <w:r w:rsidRPr="009B2D59">
          <w:rPr>
            <w:rStyle w:val="Hyperlink"/>
          </w:rPr>
          <w:t>System Center Endpoint Protection</w:t>
        </w:r>
        <w:r>
          <w:tab/>
        </w:r>
        <w:r>
          <w:fldChar w:fldCharType="begin"/>
        </w:r>
        <w:r>
          <w:instrText xml:space="preserve"> PAGEREF _Toc436469012 \h </w:instrText>
        </w:r>
        <w:r>
          <w:fldChar w:fldCharType="separate"/>
        </w:r>
        <w:r>
          <w:t>73</w:t>
        </w:r>
        <w:r>
          <w:fldChar w:fldCharType="end"/>
        </w:r>
      </w:hyperlink>
    </w:p>
    <w:p w:rsidR="003778ED" w:rsidRDefault="003778ED">
      <w:pPr>
        <w:pStyle w:val="TOC3"/>
        <w:rPr>
          <w:rFonts w:eastAsiaTheme="minorEastAsia"/>
          <w:smallCaps w:val="0"/>
          <w:sz w:val="22"/>
          <w:lang w:eastAsia="en-US"/>
        </w:rPr>
      </w:pPr>
      <w:hyperlink w:anchor="_Toc436469013" w:history="1">
        <w:r w:rsidRPr="009B2D59">
          <w:rPr>
            <w:rStyle w:val="Hyperlink"/>
          </w:rPr>
          <w:t>Yammer Enterprise</w:t>
        </w:r>
        <w:r>
          <w:tab/>
        </w:r>
        <w:r>
          <w:fldChar w:fldCharType="begin"/>
        </w:r>
        <w:r>
          <w:instrText xml:space="preserve"> PAGEREF _Toc436469013 \h </w:instrText>
        </w:r>
        <w:r>
          <w:fldChar w:fldCharType="separate"/>
        </w:r>
        <w:r>
          <w:t>73</w:t>
        </w:r>
        <w:r>
          <w:fldChar w:fldCharType="end"/>
        </w:r>
      </w:hyperlink>
    </w:p>
    <w:p w:rsidR="003778ED" w:rsidRDefault="003778ED">
      <w:pPr>
        <w:pStyle w:val="TOC1"/>
        <w:rPr>
          <w:rFonts w:eastAsiaTheme="minorEastAsia"/>
          <w:b w:val="0"/>
          <w:caps w:val="0"/>
          <w:noProof/>
          <w:sz w:val="22"/>
          <w:szCs w:val="22"/>
          <w:lang w:eastAsia="en-US"/>
        </w:rPr>
      </w:pPr>
      <w:hyperlink w:anchor="_Toc436469014" w:history="1">
        <w:r w:rsidRPr="009B2D59">
          <w:rPr>
            <w:rStyle w:val="Hyperlink"/>
            <w:rFonts w:ascii="Arial" w:hAnsi="Arial" w:cs="Arial"/>
            <w:noProof/>
          </w:rPr>
          <w:t>المسرد</w:t>
        </w:r>
        <w:r>
          <w:rPr>
            <w:noProof/>
          </w:rPr>
          <w:tab/>
        </w:r>
        <w:r>
          <w:rPr>
            <w:noProof/>
          </w:rPr>
          <w:fldChar w:fldCharType="begin"/>
        </w:r>
        <w:r>
          <w:rPr>
            <w:noProof/>
          </w:rPr>
          <w:instrText xml:space="preserve"> PAGEREF _Toc436469014 \h </w:instrText>
        </w:r>
        <w:r>
          <w:rPr>
            <w:noProof/>
          </w:rPr>
        </w:r>
        <w:r>
          <w:rPr>
            <w:noProof/>
          </w:rPr>
          <w:fldChar w:fldCharType="separate"/>
        </w:r>
        <w:r>
          <w:rPr>
            <w:noProof/>
          </w:rPr>
          <w:t>74</w:t>
        </w:r>
        <w:r>
          <w:rPr>
            <w:noProof/>
          </w:rPr>
          <w:fldChar w:fldCharType="end"/>
        </w:r>
      </w:hyperlink>
    </w:p>
    <w:p w:rsidR="003778ED" w:rsidRDefault="003778ED">
      <w:pPr>
        <w:pStyle w:val="TOC2"/>
        <w:rPr>
          <w:rFonts w:eastAsiaTheme="minorEastAsia"/>
          <w:smallCaps w:val="0"/>
          <w:sz w:val="22"/>
          <w:lang w:eastAsia="en-US"/>
        </w:rPr>
      </w:pPr>
      <w:hyperlink w:anchor="_Toc436469015" w:history="1">
        <w:r w:rsidRPr="009B2D59">
          <w:rPr>
            <w:rStyle w:val="Hyperlink"/>
            <w:rFonts w:ascii="Arial" w:hAnsi="Arial" w:cs="Arial"/>
          </w:rPr>
          <w:t>السمات</w:t>
        </w:r>
        <w:r>
          <w:tab/>
        </w:r>
        <w:r>
          <w:fldChar w:fldCharType="begin"/>
        </w:r>
        <w:r>
          <w:instrText xml:space="preserve"> PAGEREF _Toc436469015 \h </w:instrText>
        </w:r>
        <w:r>
          <w:fldChar w:fldCharType="separate"/>
        </w:r>
        <w:r>
          <w:t>74</w:t>
        </w:r>
        <w:r>
          <w:fldChar w:fldCharType="end"/>
        </w:r>
      </w:hyperlink>
    </w:p>
    <w:p w:rsidR="003778ED" w:rsidRDefault="003778ED">
      <w:pPr>
        <w:pStyle w:val="TOC2"/>
        <w:rPr>
          <w:rFonts w:eastAsiaTheme="minorEastAsia"/>
          <w:smallCaps w:val="0"/>
          <w:sz w:val="22"/>
          <w:lang w:eastAsia="en-US"/>
        </w:rPr>
      </w:pPr>
      <w:hyperlink w:anchor="_Toc436469016" w:history="1">
        <w:r w:rsidRPr="009B2D59">
          <w:rPr>
            <w:rStyle w:val="Hyperlink"/>
            <w:rFonts w:ascii="Arial" w:hAnsi="Arial" w:cs="Arial"/>
          </w:rPr>
          <w:t>قيم</w:t>
        </w:r>
        <w:r w:rsidRPr="009B2D59">
          <w:rPr>
            <w:rStyle w:val="Hyperlink"/>
          </w:rPr>
          <w:t xml:space="preserve"> </w:t>
        </w:r>
        <w:r w:rsidRPr="009B2D59">
          <w:rPr>
            <w:rStyle w:val="Hyperlink"/>
            <w:rFonts w:ascii="Arial" w:hAnsi="Arial" w:cs="Arial"/>
          </w:rPr>
          <w:t>الخلايا</w:t>
        </w:r>
        <w:r>
          <w:tab/>
        </w:r>
        <w:r>
          <w:fldChar w:fldCharType="begin"/>
        </w:r>
        <w:r>
          <w:instrText xml:space="preserve"> PAGEREF _Toc436469016 \h </w:instrText>
        </w:r>
        <w:r>
          <w:fldChar w:fldCharType="separate"/>
        </w:r>
        <w:r>
          <w:t>75</w:t>
        </w:r>
        <w:r>
          <w:fldChar w:fldCharType="end"/>
        </w:r>
      </w:hyperlink>
    </w:p>
    <w:p w:rsidR="003778ED" w:rsidRDefault="003778ED">
      <w:pPr>
        <w:pStyle w:val="TOC2"/>
        <w:rPr>
          <w:rFonts w:eastAsiaTheme="minorEastAsia"/>
          <w:smallCaps w:val="0"/>
          <w:sz w:val="22"/>
          <w:lang w:eastAsia="en-US"/>
        </w:rPr>
      </w:pPr>
      <w:hyperlink w:anchor="_Toc436469017" w:history="1">
        <w:r w:rsidRPr="009B2D59">
          <w:rPr>
            <w:rStyle w:val="Hyperlink"/>
            <w:rFonts w:ascii="Arial" w:hAnsi="Arial" w:cs="Arial"/>
          </w:rPr>
          <w:t>عناوين</w:t>
        </w:r>
        <w:r w:rsidRPr="009B2D59">
          <w:rPr>
            <w:rStyle w:val="Hyperlink"/>
          </w:rPr>
          <w:t xml:space="preserve"> </w:t>
        </w:r>
        <w:r w:rsidRPr="009B2D59">
          <w:rPr>
            <w:rStyle w:val="Hyperlink"/>
            <w:rFonts w:ascii="Arial" w:hAnsi="Arial" w:cs="Arial"/>
          </w:rPr>
          <w:t>الأعمدة</w:t>
        </w:r>
        <w:r>
          <w:tab/>
        </w:r>
        <w:r>
          <w:fldChar w:fldCharType="begin"/>
        </w:r>
        <w:r>
          <w:instrText xml:space="preserve"> PAGEREF _Toc436469017 \h </w:instrText>
        </w:r>
        <w:r>
          <w:fldChar w:fldCharType="separate"/>
        </w:r>
        <w:r>
          <w:t>75</w:t>
        </w:r>
        <w:r>
          <w:fldChar w:fldCharType="end"/>
        </w:r>
      </w:hyperlink>
    </w:p>
    <w:p w:rsidR="003778ED" w:rsidRDefault="003778ED">
      <w:pPr>
        <w:pStyle w:val="TOC2"/>
        <w:rPr>
          <w:rFonts w:eastAsiaTheme="minorEastAsia"/>
          <w:smallCaps w:val="0"/>
          <w:sz w:val="22"/>
          <w:lang w:eastAsia="en-US"/>
        </w:rPr>
      </w:pPr>
      <w:hyperlink w:anchor="_Toc436469018" w:history="1">
        <w:r w:rsidRPr="009B2D59">
          <w:rPr>
            <w:rStyle w:val="Hyperlink"/>
            <w:rFonts w:ascii="Arial" w:hAnsi="Arial" w:cs="Arial"/>
          </w:rPr>
          <w:t>التعريفات</w:t>
        </w:r>
        <w:r>
          <w:tab/>
        </w:r>
        <w:r>
          <w:fldChar w:fldCharType="begin"/>
        </w:r>
        <w:r>
          <w:instrText xml:space="preserve"> PAGEREF _Toc436469018 \h </w:instrText>
        </w:r>
        <w:r>
          <w:fldChar w:fldCharType="separate"/>
        </w:r>
        <w:r>
          <w:t>76</w:t>
        </w:r>
        <w:r>
          <w:fldChar w:fldCharType="end"/>
        </w:r>
      </w:hyperlink>
    </w:p>
    <w:p w:rsidR="003778ED" w:rsidRDefault="003778ED">
      <w:pPr>
        <w:pStyle w:val="TOC1"/>
        <w:rPr>
          <w:rFonts w:eastAsiaTheme="minorEastAsia"/>
          <w:b w:val="0"/>
          <w:caps w:val="0"/>
          <w:noProof/>
          <w:sz w:val="22"/>
          <w:szCs w:val="22"/>
          <w:lang w:eastAsia="en-US"/>
        </w:rPr>
      </w:pPr>
      <w:hyperlink w:anchor="_Toc436469019" w:history="1">
        <w:r w:rsidRPr="009B2D59">
          <w:rPr>
            <w:rStyle w:val="Hyperlink"/>
            <w:rFonts w:ascii="Arial" w:hAnsi="Arial" w:cs="Arial"/>
            <w:noProof/>
          </w:rPr>
          <w:t>الملحق</w:t>
        </w:r>
        <w:r w:rsidRPr="009B2D59">
          <w:rPr>
            <w:rStyle w:val="Hyperlink"/>
            <w:noProof/>
          </w:rPr>
          <w:t xml:space="preserve"> (</w:t>
        </w:r>
        <w:r w:rsidRPr="009B2D59">
          <w:rPr>
            <w:rStyle w:val="Hyperlink"/>
            <w:rFonts w:ascii="Arial" w:hAnsi="Arial" w:cs="Arial"/>
            <w:noProof/>
          </w:rPr>
          <w:t>أ</w:t>
        </w:r>
        <w:r w:rsidRPr="009B2D59">
          <w:rPr>
            <w:rStyle w:val="Hyperlink"/>
            <w:noProof/>
          </w:rPr>
          <w:t xml:space="preserve">) – </w:t>
        </w:r>
        <w:r w:rsidRPr="009B2D59">
          <w:rPr>
            <w:rStyle w:val="Hyperlink"/>
            <w:rFonts w:ascii="Arial" w:hAnsi="Arial" w:cs="Arial"/>
            <w:noProof/>
          </w:rPr>
          <w:t>التراخيص</w:t>
        </w:r>
        <w:r w:rsidRPr="009B2D59">
          <w:rPr>
            <w:rStyle w:val="Hyperlink"/>
            <w:noProof/>
          </w:rPr>
          <w:t xml:space="preserve"> </w:t>
        </w:r>
        <w:r w:rsidRPr="009B2D59">
          <w:rPr>
            <w:rStyle w:val="Hyperlink"/>
            <w:rFonts w:ascii="Arial" w:hAnsi="Arial" w:cs="Arial"/>
            <w:noProof/>
          </w:rPr>
          <w:t>المكافئة</w:t>
        </w:r>
        <w:r w:rsidRPr="009B2D59">
          <w:rPr>
            <w:rStyle w:val="Hyperlink"/>
            <w:noProof/>
          </w:rPr>
          <w:t xml:space="preserve"> </w:t>
        </w:r>
        <w:r w:rsidRPr="009B2D59">
          <w:rPr>
            <w:rStyle w:val="Hyperlink"/>
            <w:rFonts w:ascii="Arial" w:hAnsi="Arial" w:cs="Arial"/>
            <w:noProof/>
          </w:rPr>
          <w:t>لتراخيص</w:t>
        </w:r>
        <w:r w:rsidRPr="009B2D59">
          <w:rPr>
            <w:rStyle w:val="Hyperlink"/>
            <w:noProof/>
          </w:rPr>
          <w:t xml:space="preserve"> </w:t>
        </w:r>
        <w:r w:rsidRPr="009B2D59">
          <w:rPr>
            <w:rStyle w:val="Hyperlink"/>
            <w:rFonts w:ascii="Arial" w:hAnsi="Arial" w:cs="Arial"/>
            <w:noProof/>
          </w:rPr>
          <w:t>وصول</w:t>
        </w:r>
        <w:r w:rsidRPr="009B2D59">
          <w:rPr>
            <w:rStyle w:val="Hyperlink"/>
            <w:noProof/>
          </w:rPr>
          <w:t xml:space="preserve"> </w:t>
        </w:r>
        <w:r w:rsidRPr="009B2D59">
          <w:rPr>
            <w:rStyle w:val="Hyperlink"/>
            <w:rFonts w:ascii="Arial" w:hAnsi="Arial" w:cs="Arial"/>
            <w:noProof/>
          </w:rPr>
          <w:t>العميل</w:t>
        </w:r>
        <w:r w:rsidRPr="009B2D59">
          <w:rPr>
            <w:rStyle w:val="Hyperlink"/>
            <w:noProof/>
          </w:rPr>
          <w:t>/</w:t>
        </w:r>
        <w:r w:rsidRPr="009B2D59">
          <w:rPr>
            <w:rStyle w:val="Hyperlink"/>
            <w:rFonts w:ascii="Arial" w:hAnsi="Arial" w:cs="Arial"/>
            <w:noProof/>
          </w:rPr>
          <w:t>تراخيص</w:t>
        </w:r>
        <w:r w:rsidRPr="009B2D59">
          <w:rPr>
            <w:rStyle w:val="Hyperlink"/>
            <w:noProof/>
          </w:rPr>
          <w:t xml:space="preserve"> </w:t>
        </w:r>
        <w:r w:rsidRPr="009B2D59">
          <w:rPr>
            <w:rStyle w:val="Hyperlink"/>
            <w:rFonts w:ascii="Arial" w:hAnsi="Arial" w:cs="Arial"/>
            <w:noProof/>
          </w:rPr>
          <w:t>الإدارة</w:t>
        </w:r>
        <w:r>
          <w:rPr>
            <w:noProof/>
          </w:rPr>
          <w:tab/>
        </w:r>
        <w:r>
          <w:rPr>
            <w:noProof/>
          </w:rPr>
          <w:fldChar w:fldCharType="begin"/>
        </w:r>
        <w:r>
          <w:rPr>
            <w:noProof/>
          </w:rPr>
          <w:instrText xml:space="preserve"> PAGEREF _Toc436469019 \h </w:instrText>
        </w:r>
        <w:r>
          <w:rPr>
            <w:noProof/>
          </w:rPr>
        </w:r>
        <w:r>
          <w:rPr>
            <w:noProof/>
          </w:rPr>
          <w:fldChar w:fldCharType="separate"/>
        </w:r>
        <w:r>
          <w:rPr>
            <w:noProof/>
          </w:rPr>
          <w:t>78</w:t>
        </w:r>
        <w:r>
          <w:rPr>
            <w:noProof/>
          </w:rPr>
          <w:fldChar w:fldCharType="end"/>
        </w:r>
      </w:hyperlink>
    </w:p>
    <w:p w:rsidR="003778ED" w:rsidRDefault="003778ED">
      <w:pPr>
        <w:pStyle w:val="TOC1"/>
        <w:rPr>
          <w:rFonts w:eastAsiaTheme="minorEastAsia"/>
          <w:b w:val="0"/>
          <w:caps w:val="0"/>
          <w:noProof/>
          <w:sz w:val="22"/>
          <w:szCs w:val="22"/>
          <w:lang w:eastAsia="en-US"/>
        </w:rPr>
      </w:pPr>
      <w:hyperlink w:anchor="_Toc436469020" w:history="1">
        <w:r w:rsidRPr="009B2D59">
          <w:rPr>
            <w:rStyle w:val="Hyperlink"/>
            <w:rFonts w:ascii="Arial" w:hAnsi="Arial" w:cs="Arial"/>
            <w:noProof/>
          </w:rPr>
          <w:t>الملحق</w:t>
        </w:r>
        <w:r w:rsidRPr="009B2D59">
          <w:rPr>
            <w:rStyle w:val="Hyperlink"/>
            <w:noProof/>
          </w:rPr>
          <w:t xml:space="preserve"> (</w:t>
        </w:r>
        <w:r w:rsidRPr="009B2D59">
          <w:rPr>
            <w:rStyle w:val="Hyperlink"/>
            <w:rFonts w:ascii="Arial" w:hAnsi="Arial" w:cs="Arial"/>
            <w:noProof/>
          </w:rPr>
          <w:t>ب</w:t>
        </w:r>
        <w:r w:rsidRPr="009B2D59">
          <w:rPr>
            <w:rStyle w:val="Hyperlink"/>
            <w:noProof/>
          </w:rPr>
          <w:t xml:space="preserve">) – </w:t>
        </w:r>
        <w:r w:rsidRPr="009B2D59">
          <w:rPr>
            <w:rStyle w:val="Hyperlink"/>
            <w:rFonts w:ascii="Arial" w:hAnsi="Arial" w:cs="Arial"/>
            <w:noProof/>
          </w:rPr>
          <w:t>ضمان</w:t>
        </w:r>
        <w:r w:rsidRPr="009B2D59">
          <w:rPr>
            <w:rStyle w:val="Hyperlink"/>
            <w:noProof/>
          </w:rPr>
          <w:t xml:space="preserve"> </w:t>
        </w:r>
        <w:r w:rsidRPr="009B2D59">
          <w:rPr>
            <w:rStyle w:val="Hyperlink"/>
            <w:rFonts w:ascii="Arial" w:hAnsi="Arial" w:cs="Arial"/>
            <w:noProof/>
          </w:rPr>
          <w:t>البرنامج</w:t>
        </w:r>
        <w:r>
          <w:rPr>
            <w:noProof/>
          </w:rPr>
          <w:tab/>
        </w:r>
        <w:r>
          <w:rPr>
            <w:noProof/>
          </w:rPr>
          <w:fldChar w:fldCharType="begin"/>
        </w:r>
        <w:r>
          <w:rPr>
            <w:noProof/>
          </w:rPr>
          <w:instrText xml:space="preserve"> PAGEREF _Toc436469020 \h </w:instrText>
        </w:r>
        <w:r>
          <w:rPr>
            <w:noProof/>
          </w:rPr>
        </w:r>
        <w:r>
          <w:rPr>
            <w:noProof/>
          </w:rPr>
          <w:fldChar w:fldCharType="separate"/>
        </w:r>
        <w:r>
          <w:rPr>
            <w:noProof/>
          </w:rPr>
          <w:t>80</w:t>
        </w:r>
        <w:r>
          <w:rPr>
            <w:noProof/>
          </w:rPr>
          <w:fldChar w:fldCharType="end"/>
        </w:r>
      </w:hyperlink>
    </w:p>
    <w:p w:rsidR="003778ED" w:rsidRDefault="003778ED">
      <w:pPr>
        <w:pStyle w:val="TOC2"/>
        <w:rPr>
          <w:rFonts w:eastAsiaTheme="minorEastAsia"/>
          <w:smallCaps w:val="0"/>
          <w:sz w:val="22"/>
          <w:lang w:eastAsia="en-US"/>
        </w:rPr>
      </w:pPr>
      <w:hyperlink w:anchor="_Toc436469021" w:history="1">
        <w:r w:rsidRPr="009B2D59">
          <w:rPr>
            <w:rStyle w:val="Hyperlink"/>
            <w:rFonts w:ascii="Arial" w:hAnsi="Arial" w:cs="Arial"/>
          </w:rPr>
          <w:t>شراء</w:t>
        </w:r>
        <w:r w:rsidRPr="009B2D59">
          <w:rPr>
            <w:rStyle w:val="Hyperlink"/>
          </w:rPr>
          <w:t xml:space="preserve"> </w:t>
        </w:r>
        <w:r w:rsidRPr="009B2D59">
          <w:rPr>
            <w:rStyle w:val="Hyperlink"/>
            <w:rFonts w:ascii="Arial" w:hAnsi="Arial" w:cs="Arial"/>
          </w:rPr>
          <w:t>ضمان</w:t>
        </w:r>
        <w:r w:rsidRPr="009B2D59">
          <w:rPr>
            <w:rStyle w:val="Hyperlink"/>
          </w:rPr>
          <w:t xml:space="preserve"> </w:t>
        </w:r>
        <w:r w:rsidRPr="009B2D59">
          <w:rPr>
            <w:rStyle w:val="Hyperlink"/>
            <w:rFonts w:ascii="Arial" w:hAnsi="Arial" w:cs="Arial"/>
          </w:rPr>
          <w:t>البرنامج</w:t>
        </w:r>
        <w:r>
          <w:tab/>
        </w:r>
        <w:r>
          <w:fldChar w:fldCharType="begin"/>
        </w:r>
        <w:r>
          <w:instrText xml:space="preserve"> PAGEREF _Toc436469021 \h </w:instrText>
        </w:r>
        <w:r>
          <w:fldChar w:fldCharType="separate"/>
        </w:r>
        <w:r>
          <w:t>80</w:t>
        </w:r>
        <w:r>
          <w:fldChar w:fldCharType="end"/>
        </w:r>
      </w:hyperlink>
    </w:p>
    <w:p w:rsidR="003778ED" w:rsidRDefault="003778ED">
      <w:pPr>
        <w:pStyle w:val="TOC2"/>
        <w:rPr>
          <w:rFonts w:eastAsiaTheme="minorEastAsia"/>
          <w:smallCaps w:val="0"/>
          <w:sz w:val="22"/>
          <w:lang w:eastAsia="en-US"/>
        </w:rPr>
      </w:pPr>
      <w:hyperlink w:anchor="_Toc436469022" w:history="1">
        <w:r w:rsidRPr="009B2D59">
          <w:rPr>
            <w:rStyle w:val="Hyperlink"/>
            <w:rFonts w:ascii="Arial" w:hAnsi="Arial" w:cs="Arial"/>
          </w:rPr>
          <w:t>تجديد</w:t>
        </w:r>
        <w:r w:rsidRPr="009B2D59">
          <w:rPr>
            <w:rStyle w:val="Hyperlink"/>
          </w:rPr>
          <w:t xml:space="preserve"> </w:t>
        </w:r>
        <w:r w:rsidRPr="009B2D59">
          <w:rPr>
            <w:rStyle w:val="Hyperlink"/>
            <w:rFonts w:ascii="Arial" w:hAnsi="Arial" w:cs="Arial"/>
          </w:rPr>
          <w:t>ضمان</w:t>
        </w:r>
        <w:r w:rsidRPr="009B2D59">
          <w:rPr>
            <w:rStyle w:val="Hyperlink"/>
          </w:rPr>
          <w:t xml:space="preserve"> </w:t>
        </w:r>
        <w:r w:rsidRPr="009B2D59">
          <w:rPr>
            <w:rStyle w:val="Hyperlink"/>
            <w:rFonts w:ascii="Arial" w:hAnsi="Arial" w:cs="Arial"/>
          </w:rPr>
          <w:t>البرنامج</w:t>
        </w:r>
        <w:r>
          <w:tab/>
        </w:r>
        <w:r>
          <w:fldChar w:fldCharType="begin"/>
        </w:r>
        <w:r>
          <w:instrText xml:space="preserve"> PAGEREF _Toc436469022 \h </w:instrText>
        </w:r>
        <w:r>
          <w:fldChar w:fldCharType="separate"/>
        </w:r>
        <w:r>
          <w:t>80</w:t>
        </w:r>
        <w:r>
          <w:fldChar w:fldCharType="end"/>
        </w:r>
      </w:hyperlink>
    </w:p>
    <w:p w:rsidR="003778ED" w:rsidRDefault="003778ED">
      <w:pPr>
        <w:pStyle w:val="TOC2"/>
        <w:rPr>
          <w:rFonts w:eastAsiaTheme="minorEastAsia"/>
          <w:smallCaps w:val="0"/>
          <w:sz w:val="22"/>
          <w:lang w:eastAsia="en-US"/>
        </w:rPr>
      </w:pPr>
      <w:hyperlink w:anchor="_Toc436469023" w:history="1">
        <w:r w:rsidRPr="009B2D59">
          <w:rPr>
            <w:rStyle w:val="Hyperlink"/>
            <w:rFonts w:ascii="Arial" w:hAnsi="Arial" w:cs="Arial"/>
          </w:rPr>
          <w:t>ترخيص</w:t>
        </w:r>
        <w:r w:rsidRPr="009B2D59">
          <w:rPr>
            <w:rStyle w:val="Hyperlink"/>
          </w:rPr>
          <w:t xml:space="preserve"> </w:t>
        </w:r>
        <w:r w:rsidRPr="009B2D59">
          <w:rPr>
            <w:rStyle w:val="Hyperlink"/>
            <w:rFonts w:ascii="Arial" w:hAnsi="Arial" w:cs="Arial"/>
          </w:rPr>
          <w:t>الترحيل</w:t>
        </w:r>
        <w:r w:rsidRPr="009B2D59">
          <w:rPr>
            <w:rStyle w:val="Hyperlink"/>
          </w:rPr>
          <w:t xml:space="preserve"> </w:t>
        </w:r>
        <w:r w:rsidRPr="009B2D59">
          <w:rPr>
            <w:rStyle w:val="Hyperlink"/>
            <w:rFonts w:ascii="Arial" w:hAnsi="Arial" w:cs="Arial"/>
          </w:rPr>
          <w:t>للمنتجات</w:t>
        </w:r>
        <w:r w:rsidRPr="009B2D59">
          <w:rPr>
            <w:rStyle w:val="Hyperlink"/>
          </w:rPr>
          <w:t xml:space="preserve"> </w:t>
        </w:r>
        <w:r w:rsidRPr="009B2D59">
          <w:rPr>
            <w:rStyle w:val="Hyperlink"/>
            <w:rFonts w:ascii="Arial" w:hAnsi="Arial" w:cs="Arial"/>
          </w:rPr>
          <w:t>المتوقفة</w:t>
        </w:r>
        <w:r w:rsidRPr="009B2D59">
          <w:rPr>
            <w:rStyle w:val="Hyperlink"/>
          </w:rPr>
          <w:t xml:space="preserve"> </w:t>
        </w:r>
        <w:r w:rsidRPr="009B2D59">
          <w:rPr>
            <w:rStyle w:val="Hyperlink"/>
            <w:rFonts w:ascii="Arial" w:hAnsi="Arial" w:cs="Arial"/>
          </w:rPr>
          <w:t>أو</w:t>
        </w:r>
        <w:r w:rsidRPr="009B2D59">
          <w:rPr>
            <w:rStyle w:val="Hyperlink"/>
          </w:rPr>
          <w:t xml:space="preserve"> </w:t>
        </w:r>
        <w:r w:rsidRPr="009B2D59">
          <w:rPr>
            <w:rStyle w:val="Hyperlink"/>
            <w:rFonts w:ascii="Arial" w:hAnsi="Arial" w:cs="Arial"/>
          </w:rPr>
          <w:t>المنتهية</w:t>
        </w:r>
        <w:r>
          <w:tab/>
        </w:r>
        <w:r>
          <w:fldChar w:fldCharType="begin"/>
        </w:r>
        <w:r>
          <w:instrText xml:space="preserve"> PAGEREF _Toc436469023 \h </w:instrText>
        </w:r>
        <w:r>
          <w:fldChar w:fldCharType="separate"/>
        </w:r>
        <w:r>
          <w:t>81</w:t>
        </w:r>
        <w:r>
          <w:fldChar w:fldCharType="end"/>
        </w:r>
      </w:hyperlink>
    </w:p>
    <w:p w:rsidR="003778ED" w:rsidRDefault="003778ED">
      <w:pPr>
        <w:pStyle w:val="TOC2"/>
        <w:rPr>
          <w:rFonts w:eastAsiaTheme="minorEastAsia"/>
          <w:smallCaps w:val="0"/>
          <w:sz w:val="22"/>
          <w:lang w:eastAsia="en-US"/>
        </w:rPr>
      </w:pPr>
      <w:hyperlink w:anchor="_Toc436469024" w:history="1">
        <w:r w:rsidRPr="009B2D59">
          <w:rPr>
            <w:rStyle w:val="Hyperlink"/>
            <w:rFonts w:ascii="Arial" w:hAnsi="Arial" w:cs="Arial"/>
          </w:rPr>
          <w:t>مزايا</w:t>
        </w:r>
        <w:r w:rsidRPr="009B2D59">
          <w:rPr>
            <w:rStyle w:val="Hyperlink"/>
          </w:rPr>
          <w:t xml:space="preserve"> </w:t>
        </w:r>
        <w:r w:rsidRPr="009B2D59">
          <w:rPr>
            <w:rStyle w:val="Hyperlink"/>
            <w:rFonts w:ascii="Arial" w:hAnsi="Arial" w:cs="Arial"/>
          </w:rPr>
          <w:t>ضمان</w:t>
        </w:r>
        <w:r w:rsidRPr="009B2D59">
          <w:rPr>
            <w:rStyle w:val="Hyperlink"/>
          </w:rPr>
          <w:t xml:space="preserve"> </w:t>
        </w:r>
        <w:r w:rsidRPr="009B2D59">
          <w:rPr>
            <w:rStyle w:val="Hyperlink"/>
            <w:rFonts w:ascii="Arial" w:hAnsi="Arial" w:cs="Arial"/>
          </w:rPr>
          <w:t>البرنامج</w:t>
        </w:r>
        <w:r>
          <w:tab/>
        </w:r>
        <w:r>
          <w:fldChar w:fldCharType="begin"/>
        </w:r>
        <w:r>
          <w:instrText xml:space="preserve"> PAGEREF _Toc436469024 \h </w:instrText>
        </w:r>
        <w:r>
          <w:fldChar w:fldCharType="separate"/>
        </w:r>
        <w:r>
          <w:t>81</w:t>
        </w:r>
        <w:r>
          <w:fldChar w:fldCharType="end"/>
        </w:r>
      </w:hyperlink>
    </w:p>
    <w:p w:rsidR="003778ED" w:rsidRDefault="003778ED">
      <w:pPr>
        <w:pStyle w:val="TOC1"/>
        <w:rPr>
          <w:rFonts w:eastAsiaTheme="minorEastAsia"/>
          <w:b w:val="0"/>
          <w:caps w:val="0"/>
          <w:noProof/>
          <w:sz w:val="22"/>
          <w:szCs w:val="22"/>
          <w:lang w:eastAsia="en-US"/>
        </w:rPr>
      </w:pPr>
      <w:hyperlink w:anchor="_Toc436469025" w:history="1">
        <w:r w:rsidRPr="009B2D59">
          <w:rPr>
            <w:rStyle w:val="Hyperlink"/>
            <w:rFonts w:ascii="Arial" w:hAnsi="Arial" w:cs="Arial"/>
            <w:noProof/>
          </w:rPr>
          <w:t>الملحق</w:t>
        </w:r>
        <w:r w:rsidRPr="009B2D59">
          <w:rPr>
            <w:rStyle w:val="Hyperlink"/>
            <w:noProof/>
          </w:rPr>
          <w:t xml:space="preserve"> (</w:t>
        </w:r>
        <w:r w:rsidRPr="009B2D59">
          <w:rPr>
            <w:rStyle w:val="Hyperlink"/>
            <w:rFonts w:ascii="Arial" w:hAnsi="Arial" w:cs="Arial"/>
            <w:noProof/>
          </w:rPr>
          <w:t>ج</w:t>
        </w:r>
        <w:r w:rsidRPr="009B2D59">
          <w:rPr>
            <w:rStyle w:val="Hyperlink"/>
            <w:noProof/>
          </w:rPr>
          <w:t xml:space="preserve">) - </w:t>
        </w:r>
        <w:r w:rsidRPr="009B2D59">
          <w:rPr>
            <w:rStyle w:val="Hyperlink"/>
            <w:rFonts w:ascii="Arial" w:hAnsi="Arial" w:cs="Arial"/>
            <w:noProof/>
          </w:rPr>
          <w:t>الخدمات</w:t>
        </w:r>
        <w:r w:rsidRPr="009B2D59">
          <w:rPr>
            <w:rStyle w:val="Hyperlink"/>
            <w:noProof/>
          </w:rPr>
          <w:t xml:space="preserve"> </w:t>
        </w:r>
        <w:r w:rsidRPr="009B2D59">
          <w:rPr>
            <w:rStyle w:val="Hyperlink"/>
            <w:rFonts w:ascii="Arial" w:hAnsi="Arial" w:cs="Arial"/>
            <w:noProof/>
          </w:rPr>
          <w:t>الاحترافية</w:t>
        </w:r>
        <w:r>
          <w:rPr>
            <w:noProof/>
          </w:rPr>
          <w:tab/>
        </w:r>
        <w:r>
          <w:rPr>
            <w:noProof/>
          </w:rPr>
          <w:fldChar w:fldCharType="begin"/>
        </w:r>
        <w:r>
          <w:rPr>
            <w:noProof/>
          </w:rPr>
          <w:instrText xml:space="preserve"> PAGEREF _Toc436469025 \h </w:instrText>
        </w:r>
        <w:r>
          <w:rPr>
            <w:noProof/>
          </w:rPr>
        </w:r>
        <w:r>
          <w:rPr>
            <w:noProof/>
          </w:rPr>
          <w:fldChar w:fldCharType="separate"/>
        </w:r>
        <w:r>
          <w:rPr>
            <w:noProof/>
          </w:rPr>
          <w:t>92</w:t>
        </w:r>
        <w:r>
          <w:rPr>
            <w:noProof/>
          </w:rPr>
          <w:fldChar w:fldCharType="end"/>
        </w:r>
      </w:hyperlink>
    </w:p>
    <w:p w:rsidR="003778ED" w:rsidRDefault="003778ED">
      <w:pPr>
        <w:pStyle w:val="TOC2"/>
        <w:rPr>
          <w:rFonts w:eastAsiaTheme="minorEastAsia"/>
          <w:smallCaps w:val="0"/>
          <w:sz w:val="22"/>
          <w:lang w:eastAsia="en-US"/>
        </w:rPr>
      </w:pPr>
      <w:hyperlink w:anchor="_Toc436469026" w:history="1">
        <w:r w:rsidRPr="009B2D59">
          <w:rPr>
            <w:rStyle w:val="Hyperlink"/>
            <w:rFonts w:ascii="Arial" w:hAnsi="Arial" w:cs="Arial"/>
          </w:rPr>
          <w:t>عروض</w:t>
        </w:r>
        <w:r w:rsidRPr="009B2D59">
          <w:rPr>
            <w:rStyle w:val="Hyperlink"/>
          </w:rPr>
          <w:t xml:space="preserve"> </w:t>
        </w:r>
        <w:r w:rsidRPr="009B2D59">
          <w:rPr>
            <w:rStyle w:val="Hyperlink"/>
            <w:rFonts w:ascii="Arial" w:hAnsi="Arial" w:cs="Arial"/>
          </w:rPr>
          <w:t>دعم</w:t>
        </w:r>
        <w:r w:rsidRPr="009B2D59">
          <w:rPr>
            <w:rStyle w:val="Hyperlink"/>
          </w:rPr>
          <w:t xml:space="preserve"> Microsoft Premier</w:t>
        </w:r>
        <w:r>
          <w:tab/>
        </w:r>
        <w:r>
          <w:fldChar w:fldCharType="begin"/>
        </w:r>
        <w:r>
          <w:instrText xml:space="preserve"> PAGEREF _Toc436469026 \h </w:instrText>
        </w:r>
        <w:r>
          <w:fldChar w:fldCharType="separate"/>
        </w:r>
        <w:r>
          <w:t>92</w:t>
        </w:r>
        <w:r>
          <w:fldChar w:fldCharType="end"/>
        </w:r>
      </w:hyperlink>
    </w:p>
    <w:p w:rsidR="003778ED" w:rsidRDefault="003778ED">
      <w:pPr>
        <w:pStyle w:val="TOC2"/>
        <w:rPr>
          <w:rFonts w:eastAsiaTheme="minorEastAsia"/>
          <w:smallCaps w:val="0"/>
          <w:sz w:val="22"/>
          <w:lang w:eastAsia="en-US"/>
        </w:rPr>
      </w:pPr>
      <w:hyperlink w:anchor="_Toc436469027" w:history="1">
        <w:r w:rsidRPr="009B2D59">
          <w:rPr>
            <w:rStyle w:val="Hyperlink"/>
            <w:rFonts w:ascii="Arial" w:hAnsi="Arial" w:cs="Arial"/>
          </w:rPr>
          <w:t>عروض</w:t>
        </w:r>
        <w:r w:rsidRPr="009B2D59">
          <w:rPr>
            <w:rStyle w:val="Hyperlink"/>
          </w:rPr>
          <w:t xml:space="preserve"> </w:t>
        </w:r>
        <w:r w:rsidRPr="009B2D59">
          <w:rPr>
            <w:rStyle w:val="Hyperlink"/>
            <w:rFonts w:ascii="Arial" w:hAnsi="Arial" w:cs="Arial"/>
          </w:rPr>
          <w:t>برنامج</w:t>
        </w:r>
        <w:r w:rsidRPr="009B2D59">
          <w:rPr>
            <w:rStyle w:val="Hyperlink"/>
          </w:rPr>
          <w:t xml:space="preserve"> Microsoft Enterprise Strategy</w:t>
        </w:r>
        <w:r>
          <w:tab/>
        </w:r>
        <w:r>
          <w:fldChar w:fldCharType="begin"/>
        </w:r>
        <w:r>
          <w:instrText xml:space="preserve"> PAGEREF _Toc436469027 \h </w:instrText>
        </w:r>
        <w:r>
          <w:fldChar w:fldCharType="separate"/>
        </w:r>
        <w:r>
          <w:t>93</w:t>
        </w:r>
        <w:r>
          <w:fldChar w:fldCharType="end"/>
        </w:r>
      </w:hyperlink>
    </w:p>
    <w:p w:rsidR="003778ED" w:rsidRDefault="003778ED">
      <w:pPr>
        <w:pStyle w:val="TOC2"/>
        <w:rPr>
          <w:rFonts w:eastAsiaTheme="minorEastAsia"/>
          <w:smallCaps w:val="0"/>
          <w:sz w:val="22"/>
          <w:lang w:eastAsia="en-US"/>
        </w:rPr>
      </w:pPr>
      <w:hyperlink w:anchor="_Toc436469028" w:history="1">
        <w:r w:rsidRPr="009B2D59">
          <w:rPr>
            <w:rStyle w:val="Hyperlink"/>
            <w:rFonts w:ascii="Arial" w:hAnsi="Arial" w:cs="Arial"/>
          </w:rPr>
          <w:t>عروض</w:t>
        </w:r>
        <w:r w:rsidRPr="009B2D59">
          <w:rPr>
            <w:rStyle w:val="Hyperlink"/>
          </w:rPr>
          <w:t xml:space="preserve"> </w:t>
        </w:r>
        <w:r w:rsidRPr="009B2D59">
          <w:rPr>
            <w:rStyle w:val="Hyperlink"/>
            <w:rFonts w:ascii="Arial" w:hAnsi="Arial" w:cs="Arial"/>
          </w:rPr>
          <w:t>مسرّع</w:t>
        </w:r>
        <w:r w:rsidRPr="009B2D59">
          <w:rPr>
            <w:rStyle w:val="Hyperlink"/>
          </w:rPr>
          <w:t xml:space="preserve"> </w:t>
        </w:r>
        <w:r w:rsidRPr="009B2D59">
          <w:rPr>
            <w:rStyle w:val="Hyperlink"/>
            <w:rFonts w:ascii="Arial" w:hAnsi="Arial" w:cs="Arial"/>
          </w:rPr>
          <w:t>إنتاجية</w:t>
        </w:r>
        <w:r w:rsidRPr="009B2D59">
          <w:rPr>
            <w:rStyle w:val="Hyperlink"/>
          </w:rPr>
          <w:t xml:space="preserve"> </w:t>
        </w:r>
        <w:r w:rsidRPr="009B2D59">
          <w:rPr>
            <w:rStyle w:val="Hyperlink"/>
            <w:rFonts w:ascii="Arial" w:hAnsi="Arial" w:cs="Arial"/>
          </w:rPr>
          <w:t>المبيعات</w:t>
        </w:r>
        <w:r>
          <w:tab/>
        </w:r>
        <w:r>
          <w:fldChar w:fldCharType="begin"/>
        </w:r>
        <w:r>
          <w:instrText xml:space="preserve"> PAGEREF _Toc436469028 \h </w:instrText>
        </w:r>
        <w:r>
          <w:fldChar w:fldCharType="separate"/>
        </w:r>
        <w:r>
          <w:t>93</w:t>
        </w:r>
        <w:r>
          <w:fldChar w:fldCharType="end"/>
        </w:r>
      </w:hyperlink>
    </w:p>
    <w:p w:rsidR="003778ED" w:rsidRDefault="003778ED">
      <w:pPr>
        <w:pStyle w:val="TOC1"/>
        <w:rPr>
          <w:rFonts w:eastAsiaTheme="minorEastAsia"/>
          <w:b w:val="0"/>
          <w:caps w:val="0"/>
          <w:noProof/>
          <w:sz w:val="22"/>
          <w:szCs w:val="22"/>
          <w:lang w:eastAsia="en-US"/>
        </w:rPr>
      </w:pPr>
      <w:hyperlink w:anchor="_Toc436469029" w:history="1">
        <w:r w:rsidRPr="009B2D59">
          <w:rPr>
            <w:rStyle w:val="Hyperlink"/>
            <w:rFonts w:ascii="Arial" w:hAnsi="Arial" w:cs="Arial"/>
            <w:noProof/>
          </w:rPr>
          <w:t>الملحق</w:t>
        </w:r>
        <w:r w:rsidRPr="009B2D59">
          <w:rPr>
            <w:rStyle w:val="Hyperlink"/>
            <w:noProof/>
          </w:rPr>
          <w:t xml:space="preserve"> (</w:t>
        </w:r>
        <w:r w:rsidRPr="009B2D59">
          <w:rPr>
            <w:rStyle w:val="Hyperlink"/>
            <w:rFonts w:ascii="Arial" w:hAnsi="Arial" w:cs="Arial"/>
            <w:noProof/>
          </w:rPr>
          <w:t>د</w:t>
        </w:r>
        <w:r w:rsidRPr="009B2D59">
          <w:rPr>
            <w:rStyle w:val="Hyperlink"/>
            <w:noProof/>
          </w:rPr>
          <w:t xml:space="preserve">) - </w:t>
        </w:r>
        <w:r w:rsidRPr="009B2D59">
          <w:rPr>
            <w:rStyle w:val="Hyperlink"/>
            <w:rFonts w:ascii="Arial" w:hAnsi="Arial" w:cs="Arial"/>
            <w:noProof/>
          </w:rPr>
          <w:t>الشروط</w:t>
        </w:r>
        <w:r w:rsidRPr="009B2D59">
          <w:rPr>
            <w:rStyle w:val="Hyperlink"/>
            <w:noProof/>
          </w:rPr>
          <w:t xml:space="preserve"> </w:t>
        </w:r>
        <w:r w:rsidRPr="009B2D59">
          <w:rPr>
            <w:rStyle w:val="Hyperlink"/>
            <w:rFonts w:ascii="Arial" w:hAnsi="Arial" w:cs="Arial"/>
            <w:noProof/>
          </w:rPr>
          <w:t>التكميلية</w:t>
        </w:r>
        <w:r w:rsidRPr="009B2D59">
          <w:rPr>
            <w:rStyle w:val="Hyperlink"/>
            <w:noProof/>
          </w:rPr>
          <w:t xml:space="preserve"> </w:t>
        </w:r>
        <w:r w:rsidRPr="009B2D59">
          <w:rPr>
            <w:rStyle w:val="Hyperlink"/>
            <w:rFonts w:ascii="Arial" w:hAnsi="Arial" w:cs="Arial"/>
            <w:noProof/>
          </w:rPr>
          <w:t>لاتفاقية</w:t>
        </w:r>
        <w:r w:rsidRPr="009B2D59">
          <w:rPr>
            <w:rStyle w:val="Hyperlink"/>
            <w:noProof/>
          </w:rPr>
          <w:t xml:space="preserve"> </w:t>
        </w:r>
        <w:r w:rsidRPr="009B2D59">
          <w:rPr>
            <w:rStyle w:val="Hyperlink"/>
            <w:rFonts w:ascii="Arial" w:hAnsi="Arial" w:cs="Arial"/>
            <w:noProof/>
          </w:rPr>
          <w:t>البرنامج</w:t>
        </w:r>
        <w:r>
          <w:rPr>
            <w:noProof/>
          </w:rPr>
          <w:tab/>
        </w:r>
        <w:r>
          <w:rPr>
            <w:noProof/>
          </w:rPr>
          <w:fldChar w:fldCharType="begin"/>
        </w:r>
        <w:r>
          <w:rPr>
            <w:noProof/>
          </w:rPr>
          <w:instrText xml:space="preserve"> PAGEREF _Toc436469029 \h </w:instrText>
        </w:r>
        <w:r>
          <w:rPr>
            <w:noProof/>
          </w:rPr>
        </w:r>
        <w:r>
          <w:rPr>
            <w:noProof/>
          </w:rPr>
          <w:fldChar w:fldCharType="separate"/>
        </w:r>
        <w:r>
          <w:rPr>
            <w:noProof/>
          </w:rPr>
          <w:t>95</w:t>
        </w:r>
        <w:r>
          <w:rPr>
            <w:noProof/>
          </w:rPr>
          <w:fldChar w:fldCharType="end"/>
        </w:r>
      </w:hyperlink>
    </w:p>
    <w:p w:rsidR="003778ED" w:rsidRDefault="003778ED">
      <w:pPr>
        <w:pStyle w:val="TOC2"/>
        <w:rPr>
          <w:rFonts w:eastAsiaTheme="minorEastAsia"/>
          <w:smallCaps w:val="0"/>
          <w:sz w:val="22"/>
          <w:lang w:eastAsia="en-US"/>
        </w:rPr>
      </w:pPr>
      <w:hyperlink w:anchor="_Toc436469030" w:history="1">
        <w:r w:rsidRPr="009B2D59">
          <w:rPr>
            <w:rStyle w:val="Hyperlink"/>
            <w:rFonts w:ascii="Arial" w:hAnsi="Arial" w:cs="Arial"/>
          </w:rPr>
          <w:t>الشروط</w:t>
        </w:r>
        <w:r w:rsidRPr="009B2D59">
          <w:rPr>
            <w:rStyle w:val="Hyperlink"/>
          </w:rPr>
          <w:t xml:space="preserve"> </w:t>
        </w:r>
        <w:r w:rsidRPr="009B2D59">
          <w:rPr>
            <w:rStyle w:val="Hyperlink"/>
            <w:rFonts w:ascii="Arial" w:hAnsi="Arial" w:cs="Arial"/>
          </w:rPr>
          <w:t>الإضافية</w:t>
        </w:r>
        <w:r w:rsidRPr="009B2D59">
          <w:rPr>
            <w:rStyle w:val="Hyperlink"/>
          </w:rPr>
          <w:t xml:space="preserve"> </w:t>
        </w:r>
        <w:r w:rsidRPr="009B2D59">
          <w:rPr>
            <w:rStyle w:val="Hyperlink"/>
            <w:rFonts w:ascii="Arial" w:hAnsi="Arial" w:cs="Arial"/>
          </w:rPr>
          <w:t>لبرنامج</w:t>
        </w:r>
        <w:r w:rsidRPr="009B2D59">
          <w:rPr>
            <w:rStyle w:val="Hyperlink"/>
          </w:rPr>
          <w:t xml:space="preserve"> Select Plus</w:t>
        </w:r>
        <w:r>
          <w:tab/>
        </w:r>
        <w:r>
          <w:fldChar w:fldCharType="begin"/>
        </w:r>
        <w:r>
          <w:instrText xml:space="preserve"> PAGEREF _Toc436469030 \h </w:instrText>
        </w:r>
        <w:r>
          <w:fldChar w:fldCharType="separate"/>
        </w:r>
        <w:r>
          <w:t>95</w:t>
        </w:r>
        <w:r>
          <w:fldChar w:fldCharType="end"/>
        </w:r>
      </w:hyperlink>
    </w:p>
    <w:p w:rsidR="003778ED" w:rsidRDefault="003778ED">
      <w:pPr>
        <w:pStyle w:val="TOC2"/>
        <w:rPr>
          <w:rFonts w:eastAsiaTheme="minorEastAsia"/>
          <w:smallCaps w:val="0"/>
          <w:sz w:val="22"/>
          <w:lang w:eastAsia="en-US"/>
        </w:rPr>
      </w:pPr>
      <w:hyperlink w:anchor="_Toc436469031" w:history="1">
        <w:r w:rsidRPr="009B2D59">
          <w:rPr>
            <w:rStyle w:val="Hyperlink"/>
            <w:rFonts w:ascii="Arial" w:hAnsi="Arial" w:cs="Arial"/>
          </w:rPr>
          <w:t>تعريف</w:t>
        </w:r>
        <w:r w:rsidRPr="009B2D59">
          <w:rPr>
            <w:rStyle w:val="Hyperlink"/>
          </w:rPr>
          <w:t xml:space="preserve"> </w:t>
        </w:r>
        <w:r w:rsidRPr="009B2D59">
          <w:rPr>
            <w:rStyle w:val="Hyperlink"/>
            <w:rFonts w:ascii="Arial" w:hAnsi="Arial" w:cs="Arial"/>
          </w:rPr>
          <w:t>إدارة</w:t>
        </w:r>
        <w:r w:rsidRPr="009B2D59">
          <w:rPr>
            <w:rStyle w:val="Hyperlink"/>
          </w:rPr>
          <w:t xml:space="preserve"> </w:t>
        </w:r>
        <w:r w:rsidRPr="009B2D59">
          <w:rPr>
            <w:rStyle w:val="Hyperlink"/>
            <w:rFonts w:ascii="Arial" w:hAnsi="Arial" w:cs="Arial"/>
          </w:rPr>
          <w:t>الأجهزة</w:t>
        </w:r>
        <w:r w:rsidRPr="009B2D59">
          <w:rPr>
            <w:rStyle w:val="Hyperlink"/>
          </w:rPr>
          <w:t xml:space="preserve"> </w:t>
        </w:r>
        <w:r w:rsidRPr="009B2D59">
          <w:rPr>
            <w:rStyle w:val="Hyperlink"/>
            <w:rFonts w:ascii="Arial" w:hAnsi="Arial" w:cs="Arial"/>
          </w:rPr>
          <w:t>المؤهلة</w:t>
        </w:r>
        <w:r>
          <w:tab/>
        </w:r>
        <w:r>
          <w:fldChar w:fldCharType="begin"/>
        </w:r>
        <w:r>
          <w:instrText xml:space="preserve"> PAGEREF _Toc436469031 \h </w:instrText>
        </w:r>
        <w:r>
          <w:fldChar w:fldCharType="separate"/>
        </w:r>
        <w:r>
          <w:t>95</w:t>
        </w:r>
        <w:r>
          <w:fldChar w:fldCharType="end"/>
        </w:r>
      </w:hyperlink>
    </w:p>
    <w:p w:rsidR="003778ED" w:rsidRDefault="003778ED">
      <w:pPr>
        <w:pStyle w:val="TOC2"/>
        <w:rPr>
          <w:rFonts w:eastAsiaTheme="minorEastAsia"/>
          <w:smallCaps w:val="0"/>
          <w:sz w:val="22"/>
          <w:lang w:eastAsia="en-US"/>
        </w:rPr>
      </w:pPr>
      <w:hyperlink w:anchor="_Toc436469032" w:history="1">
        <w:r w:rsidRPr="009B2D59">
          <w:rPr>
            <w:rStyle w:val="Hyperlink"/>
            <w:rFonts w:ascii="Arial" w:hAnsi="Arial" w:cs="Arial"/>
          </w:rPr>
          <w:t>الخدمات</w:t>
        </w:r>
        <w:r w:rsidRPr="009B2D59">
          <w:rPr>
            <w:rStyle w:val="Hyperlink"/>
          </w:rPr>
          <w:t xml:space="preserve"> </w:t>
        </w:r>
        <w:r w:rsidRPr="009B2D59">
          <w:rPr>
            <w:rStyle w:val="Hyperlink"/>
            <w:rFonts w:ascii="Arial" w:hAnsi="Arial" w:cs="Arial"/>
          </w:rPr>
          <w:t>عبر</w:t>
        </w:r>
        <w:r w:rsidRPr="009B2D59">
          <w:rPr>
            <w:rStyle w:val="Hyperlink"/>
          </w:rPr>
          <w:t xml:space="preserve"> </w:t>
        </w:r>
        <w:r w:rsidRPr="009B2D59">
          <w:rPr>
            <w:rStyle w:val="Hyperlink"/>
            <w:rFonts w:ascii="Arial" w:hAnsi="Arial" w:cs="Arial"/>
          </w:rPr>
          <w:t>الإنترنت</w:t>
        </w:r>
        <w:r w:rsidRPr="009B2D59">
          <w:rPr>
            <w:rStyle w:val="Hyperlink"/>
          </w:rPr>
          <w:t xml:space="preserve"> </w:t>
        </w:r>
        <w:r w:rsidRPr="009B2D59">
          <w:rPr>
            <w:rStyle w:val="Hyperlink"/>
            <w:rFonts w:ascii="Arial" w:hAnsi="Arial" w:cs="Arial"/>
          </w:rPr>
          <w:t>في</w:t>
        </w:r>
        <w:r w:rsidRPr="009B2D59">
          <w:rPr>
            <w:rStyle w:val="Hyperlink"/>
          </w:rPr>
          <w:t xml:space="preserve"> </w:t>
        </w:r>
        <w:r w:rsidRPr="009B2D59">
          <w:rPr>
            <w:rStyle w:val="Hyperlink"/>
            <w:rFonts w:ascii="Arial" w:hAnsi="Arial" w:cs="Arial"/>
          </w:rPr>
          <w:t>برامج</w:t>
        </w:r>
        <w:r w:rsidRPr="009B2D59">
          <w:rPr>
            <w:rStyle w:val="Hyperlink"/>
          </w:rPr>
          <w:t xml:space="preserve"> Open</w:t>
        </w:r>
        <w:r>
          <w:tab/>
        </w:r>
        <w:r>
          <w:fldChar w:fldCharType="begin"/>
        </w:r>
        <w:r>
          <w:instrText xml:space="preserve"> PAGEREF _Toc436469032 \h </w:instrText>
        </w:r>
        <w:r>
          <w:fldChar w:fldCharType="separate"/>
        </w:r>
        <w:r>
          <w:t>95</w:t>
        </w:r>
        <w:r>
          <w:fldChar w:fldCharType="end"/>
        </w:r>
      </w:hyperlink>
    </w:p>
    <w:p w:rsidR="003778ED" w:rsidRDefault="003778ED">
      <w:pPr>
        <w:pStyle w:val="TOC2"/>
        <w:rPr>
          <w:rFonts w:eastAsiaTheme="minorEastAsia"/>
          <w:smallCaps w:val="0"/>
          <w:sz w:val="22"/>
          <w:lang w:eastAsia="en-US"/>
        </w:rPr>
      </w:pPr>
      <w:hyperlink w:anchor="_Toc436469033" w:history="1">
        <w:r w:rsidRPr="009B2D59">
          <w:rPr>
            <w:rStyle w:val="Hyperlink"/>
            <w:rFonts w:ascii="Arial" w:hAnsi="Arial" w:cs="Arial"/>
          </w:rPr>
          <w:t>الشروط</w:t>
        </w:r>
        <w:r w:rsidRPr="009B2D59">
          <w:rPr>
            <w:rStyle w:val="Hyperlink"/>
          </w:rPr>
          <w:t xml:space="preserve"> </w:t>
        </w:r>
        <w:r w:rsidRPr="009B2D59">
          <w:rPr>
            <w:rStyle w:val="Hyperlink"/>
            <w:rFonts w:ascii="Arial" w:hAnsi="Arial" w:cs="Arial"/>
          </w:rPr>
          <w:t>الإضافية</w:t>
        </w:r>
        <w:r w:rsidRPr="009B2D59">
          <w:rPr>
            <w:rStyle w:val="Hyperlink"/>
          </w:rPr>
          <w:t xml:space="preserve"> </w:t>
        </w:r>
        <w:r w:rsidRPr="009B2D59">
          <w:rPr>
            <w:rStyle w:val="Hyperlink"/>
            <w:rFonts w:ascii="Arial" w:hAnsi="Arial" w:cs="Arial"/>
          </w:rPr>
          <w:t>للخدمات</w:t>
        </w:r>
        <w:r w:rsidRPr="009B2D59">
          <w:rPr>
            <w:rStyle w:val="Hyperlink"/>
          </w:rPr>
          <w:t xml:space="preserve"> </w:t>
        </w:r>
        <w:r w:rsidRPr="009B2D59">
          <w:rPr>
            <w:rStyle w:val="Hyperlink"/>
            <w:rFonts w:ascii="Arial" w:hAnsi="Arial" w:cs="Arial"/>
          </w:rPr>
          <w:t>الاحترافية</w:t>
        </w:r>
        <w:r w:rsidRPr="009B2D59">
          <w:rPr>
            <w:rStyle w:val="Hyperlink"/>
          </w:rPr>
          <w:t xml:space="preserve"> - </w:t>
        </w:r>
        <w:r w:rsidRPr="009B2D59">
          <w:rPr>
            <w:rStyle w:val="Hyperlink"/>
            <w:rFonts w:ascii="Arial" w:hAnsi="Arial" w:cs="Arial"/>
          </w:rPr>
          <w:t>الاتفاقيات</w:t>
        </w:r>
        <w:r w:rsidRPr="009B2D59">
          <w:rPr>
            <w:rStyle w:val="Hyperlink"/>
          </w:rPr>
          <w:t xml:space="preserve"> </w:t>
        </w:r>
        <w:r w:rsidRPr="009B2D59">
          <w:rPr>
            <w:rStyle w:val="Hyperlink"/>
            <w:rFonts w:ascii="Arial" w:hAnsi="Arial" w:cs="Arial"/>
          </w:rPr>
          <w:t>القديمة</w:t>
        </w:r>
        <w:r>
          <w:tab/>
        </w:r>
        <w:r>
          <w:fldChar w:fldCharType="begin"/>
        </w:r>
        <w:r>
          <w:instrText xml:space="preserve"> PAGEREF _Toc436469033 \h </w:instrText>
        </w:r>
        <w:r>
          <w:fldChar w:fldCharType="separate"/>
        </w:r>
        <w:r>
          <w:t>95</w:t>
        </w:r>
        <w:r>
          <w:fldChar w:fldCharType="end"/>
        </w:r>
      </w:hyperlink>
    </w:p>
    <w:p w:rsidR="003778ED" w:rsidRDefault="003778ED">
      <w:pPr>
        <w:pStyle w:val="TOC1"/>
        <w:rPr>
          <w:rFonts w:eastAsiaTheme="minorEastAsia"/>
          <w:b w:val="0"/>
          <w:caps w:val="0"/>
          <w:noProof/>
          <w:sz w:val="22"/>
          <w:szCs w:val="22"/>
          <w:lang w:eastAsia="en-US"/>
        </w:rPr>
      </w:pPr>
      <w:hyperlink w:anchor="_Toc436469034" w:history="1">
        <w:r w:rsidRPr="009B2D59">
          <w:rPr>
            <w:rStyle w:val="Hyperlink"/>
            <w:rFonts w:ascii="Arial" w:hAnsi="Arial" w:cs="Arial"/>
            <w:noProof/>
          </w:rPr>
          <w:t>الملحق</w:t>
        </w:r>
        <w:r w:rsidRPr="009B2D59">
          <w:rPr>
            <w:rStyle w:val="Hyperlink"/>
            <w:noProof/>
          </w:rPr>
          <w:t xml:space="preserve"> (</w:t>
        </w:r>
        <w:r w:rsidRPr="009B2D59">
          <w:rPr>
            <w:rStyle w:val="Hyperlink"/>
            <w:rFonts w:ascii="Arial" w:hAnsi="Arial" w:cs="Arial"/>
            <w:noProof/>
          </w:rPr>
          <w:t>هـ</w:t>
        </w:r>
        <w:r w:rsidRPr="009B2D59">
          <w:rPr>
            <w:rStyle w:val="Hyperlink"/>
            <w:noProof/>
          </w:rPr>
          <w:t xml:space="preserve">) - </w:t>
        </w:r>
        <w:r w:rsidRPr="009B2D59">
          <w:rPr>
            <w:rStyle w:val="Hyperlink"/>
            <w:rFonts w:ascii="Arial" w:hAnsi="Arial" w:cs="Arial"/>
            <w:noProof/>
          </w:rPr>
          <w:t>العروض</w:t>
        </w:r>
        <w:r w:rsidRPr="009B2D59">
          <w:rPr>
            <w:rStyle w:val="Hyperlink"/>
            <w:noProof/>
          </w:rPr>
          <w:t xml:space="preserve"> </w:t>
        </w:r>
        <w:r w:rsidRPr="009B2D59">
          <w:rPr>
            <w:rStyle w:val="Hyperlink"/>
            <w:rFonts w:ascii="Arial" w:hAnsi="Arial" w:cs="Arial"/>
            <w:noProof/>
          </w:rPr>
          <w:t>الترويجية</w:t>
        </w:r>
        <w:r>
          <w:rPr>
            <w:noProof/>
          </w:rPr>
          <w:tab/>
        </w:r>
        <w:r>
          <w:rPr>
            <w:noProof/>
          </w:rPr>
          <w:fldChar w:fldCharType="begin"/>
        </w:r>
        <w:r>
          <w:rPr>
            <w:noProof/>
          </w:rPr>
          <w:instrText xml:space="preserve"> PAGEREF _Toc436469034 \h </w:instrText>
        </w:r>
        <w:r>
          <w:rPr>
            <w:noProof/>
          </w:rPr>
        </w:r>
        <w:r>
          <w:rPr>
            <w:noProof/>
          </w:rPr>
          <w:fldChar w:fldCharType="separate"/>
        </w:r>
        <w:r>
          <w:rPr>
            <w:noProof/>
          </w:rPr>
          <w:t>97</w:t>
        </w:r>
        <w:r>
          <w:rPr>
            <w:noProof/>
          </w:rPr>
          <w:fldChar w:fldCharType="end"/>
        </w:r>
      </w:hyperlink>
    </w:p>
    <w:p w:rsidR="003778ED" w:rsidRDefault="003778ED">
      <w:pPr>
        <w:pStyle w:val="TOC2"/>
        <w:rPr>
          <w:rFonts w:eastAsiaTheme="minorEastAsia"/>
          <w:smallCaps w:val="0"/>
          <w:sz w:val="22"/>
          <w:lang w:eastAsia="en-US"/>
        </w:rPr>
      </w:pPr>
      <w:hyperlink w:anchor="_Toc436469035" w:history="1">
        <w:r w:rsidRPr="009B2D59">
          <w:rPr>
            <w:rStyle w:val="Hyperlink"/>
            <w:rFonts w:ascii="Arial" w:hAnsi="Arial" w:cs="Arial"/>
          </w:rPr>
          <w:t>العرض</w:t>
        </w:r>
        <w:r w:rsidRPr="009B2D59">
          <w:rPr>
            <w:rStyle w:val="Hyperlink"/>
          </w:rPr>
          <w:t xml:space="preserve"> </w:t>
        </w:r>
        <w:r w:rsidRPr="009B2D59">
          <w:rPr>
            <w:rStyle w:val="Hyperlink"/>
            <w:rFonts w:ascii="Arial" w:hAnsi="Arial" w:cs="Arial"/>
          </w:rPr>
          <w:t>الترويجي</w:t>
        </w:r>
        <w:r w:rsidRPr="009B2D59">
          <w:rPr>
            <w:rStyle w:val="Hyperlink"/>
          </w:rPr>
          <w:t xml:space="preserve"> </w:t>
        </w:r>
        <w:r w:rsidRPr="009B2D59">
          <w:rPr>
            <w:rStyle w:val="Hyperlink"/>
            <w:rFonts w:ascii="Arial" w:hAnsi="Arial" w:cs="Arial"/>
          </w:rPr>
          <w:t>لـ</w:t>
        </w:r>
        <w:r w:rsidRPr="009B2D59">
          <w:rPr>
            <w:rStyle w:val="Hyperlink"/>
          </w:rPr>
          <w:t xml:space="preserve"> System Center Client Management Suite</w:t>
        </w:r>
        <w:r>
          <w:tab/>
        </w:r>
        <w:r>
          <w:fldChar w:fldCharType="begin"/>
        </w:r>
        <w:r>
          <w:instrText xml:space="preserve"> PAGEREF _Toc436469035 \h </w:instrText>
        </w:r>
        <w:r>
          <w:fldChar w:fldCharType="separate"/>
        </w:r>
        <w:r>
          <w:t>97</w:t>
        </w:r>
        <w:r>
          <w:fldChar w:fldCharType="end"/>
        </w:r>
      </w:hyperlink>
    </w:p>
    <w:p w:rsidR="003778ED" w:rsidRDefault="003778ED">
      <w:pPr>
        <w:pStyle w:val="TOC2"/>
        <w:rPr>
          <w:rFonts w:eastAsiaTheme="minorEastAsia"/>
          <w:smallCaps w:val="0"/>
          <w:sz w:val="22"/>
          <w:lang w:eastAsia="en-US"/>
        </w:rPr>
      </w:pPr>
      <w:hyperlink w:anchor="_Toc436469036" w:history="1">
        <w:r w:rsidRPr="009B2D59">
          <w:rPr>
            <w:rStyle w:val="Hyperlink"/>
            <w:rFonts w:ascii="Arial" w:hAnsi="Arial" w:cs="Arial"/>
          </w:rPr>
          <w:t>العرض</w:t>
        </w:r>
        <w:r w:rsidRPr="009B2D59">
          <w:rPr>
            <w:rStyle w:val="Hyperlink"/>
          </w:rPr>
          <w:t xml:space="preserve"> </w:t>
        </w:r>
        <w:r w:rsidRPr="009B2D59">
          <w:rPr>
            <w:rStyle w:val="Hyperlink"/>
            <w:rFonts w:ascii="Arial" w:hAnsi="Arial" w:cs="Arial"/>
          </w:rPr>
          <w:t>الترويجي</w:t>
        </w:r>
        <w:r w:rsidRPr="009B2D59">
          <w:rPr>
            <w:rStyle w:val="Hyperlink"/>
          </w:rPr>
          <w:t xml:space="preserve"> Azure Compute Capacity</w:t>
        </w:r>
        <w:r>
          <w:tab/>
        </w:r>
        <w:r>
          <w:fldChar w:fldCharType="begin"/>
        </w:r>
        <w:r>
          <w:instrText xml:space="preserve"> PAGEREF _Toc436469036 \h </w:instrText>
        </w:r>
        <w:r>
          <w:fldChar w:fldCharType="separate"/>
        </w:r>
        <w:r>
          <w:t>97</w:t>
        </w:r>
        <w:r>
          <w:fldChar w:fldCharType="end"/>
        </w:r>
      </w:hyperlink>
    </w:p>
    <w:p w:rsidR="003778ED" w:rsidRDefault="003778ED">
      <w:pPr>
        <w:pStyle w:val="TOC1"/>
        <w:rPr>
          <w:rFonts w:eastAsiaTheme="minorEastAsia"/>
          <w:b w:val="0"/>
          <w:caps w:val="0"/>
          <w:noProof/>
          <w:sz w:val="22"/>
          <w:szCs w:val="22"/>
          <w:lang w:eastAsia="en-US"/>
        </w:rPr>
      </w:pPr>
      <w:hyperlink w:anchor="_Toc436469037" w:history="1">
        <w:r w:rsidRPr="009B2D59">
          <w:rPr>
            <w:rStyle w:val="Hyperlink"/>
            <w:rFonts w:ascii="Arial" w:hAnsi="Arial" w:cs="Arial"/>
            <w:noProof/>
          </w:rPr>
          <w:t>الفهرس</w:t>
        </w:r>
        <w:r>
          <w:rPr>
            <w:noProof/>
          </w:rPr>
          <w:tab/>
        </w:r>
        <w:r>
          <w:rPr>
            <w:noProof/>
          </w:rPr>
          <w:fldChar w:fldCharType="begin"/>
        </w:r>
        <w:r>
          <w:rPr>
            <w:noProof/>
          </w:rPr>
          <w:instrText xml:space="preserve"> PAGEREF _Toc436469037 \h </w:instrText>
        </w:r>
        <w:r>
          <w:rPr>
            <w:noProof/>
          </w:rPr>
        </w:r>
        <w:r>
          <w:rPr>
            <w:noProof/>
          </w:rPr>
          <w:fldChar w:fldCharType="separate"/>
        </w:r>
        <w:r>
          <w:rPr>
            <w:noProof/>
          </w:rPr>
          <w:t>98</w:t>
        </w:r>
        <w:r>
          <w:rPr>
            <w:noProof/>
          </w:rPr>
          <w:fldChar w:fldCharType="end"/>
        </w:r>
      </w:hyperlink>
    </w:p>
    <w:p w:rsidR="00265BCF" w:rsidRDefault="00C175D4">
      <w:pPr>
        <w:pStyle w:val="ProductList-Body"/>
        <w:sectPr w:rsidR="00265BCF">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265BCF" w:rsidRDefault="00265BCF">
      <w:pPr>
        <w:pStyle w:val="ProductList-Body"/>
        <w:rPr>
          <w:rtl/>
        </w:rPr>
      </w:pPr>
    </w:p>
    <w:p w:rsidR="00265BCF" w:rsidRDefault="00265BCF">
      <w:pPr>
        <w:sectPr w:rsidR="00265BCF">
          <w:headerReference w:type="default" r:id="rId20"/>
          <w:footerReference w:type="default" r:id="rId21"/>
          <w:type w:val="continuous"/>
          <w:pgSz w:w="12240" w:h="15840" w:code="1"/>
          <w:pgMar w:top="1170" w:right="720" w:bottom="720" w:left="720" w:header="432" w:footer="288" w:gutter="0"/>
          <w:cols w:space="360"/>
        </w:sectPr>
      </w:pPr>
    </w:p>
    <w:p w:rsidR="00265BCF" w:rsidRDefault="00C175D4">
      <w:pPr>
        <w:pStyle w:val="ProductList-SectionHeading"/>
        <w:pageBreakBefore/>
        <w:rPr>
          <w:rtl/>
        </w:rPr>
      </w:pPr>
      <w:bookmarkStart w:id="2" w:name="_Sec531"/>
      <w:bookmarkEnd w:id="1"/>
      <w:r>
        <w:rPr>
          <w:rtl/>
        </w:rPr>
        <w:t>مقدمة</w:t>
      </w:r>
      <w:r>
        <w:fldChar w:fldCharType="begin"/>
      </w:r>
      <w:r>
        <w:instrText xml:space="preserve"> TC "</w:instrText>
      </w:r>
      <w:bookmarkStart w:id="3" w:name="_Toc436468921"/>
      <w:r>
        <w:instrText>مقدمة</w:instrText>
      </w:r>
      <w:bookmarkEnd w:id="3"/>
      <w:r>
        <w:instrText>" \l 1</w:instrText>
      </w:r>
      <w:r>
        <w:fldChar w:fldCharType="end"/>
      </w:r>
    </w:p>
    <w:p w:rsidR="00265BCF" w:rsidRDefault="00265BCF">
      <w:pPr>
        <w:pStyle w:val="ProductList-Body"/>
        <w:rPr>
          <w:rtl/>
        </w:rPr>
      </w:pPr>
    </w:p>
    <w:p w:rsidR="00265BCF" w:rsidRDefault="00C175D4">
      <w:pPr>
        <w:pStyle w:val="ProductList-Offering1Heading"/>
        <w:rPr>
          <w:rtl/>
        </w:rPr>
      </w:pPr>
      <w:bookmarkStart w:id="4" w:name="_Sec532"/>
      <w:r>
        <w:rPr>
          <w:rtl/>
        </w:rPr>
        <w:t>حول هذه الوثيقة</w:t>
      </w:r>
      <w:bookmarkEnd w:id="4"/>
      <w:r>
        <w:fldChar w:fldCharType="begin"/>
      </w:r>
      <w:r>
        <w:instrText xml:space="preserve"> TC "</w:instrText>
      </w:r>
      <w:bookmarkStart w:id="5" w:name="_Toc436468922"/>
      <w:r>
        <w:instrText>حول هذه الوثيقة</w:instrText>
      </w:r>
      <w:bookmarkEnd w:id="5"/>
      <w:r>
        <w:instrText>" \l 2</w:instrText>
      </w:r>
      <w:r>
        <w:fldChar w:fldCharType="end"/>
      </w:r>
    </w:p>
    <w:p w:rsidR="00265BCF" w:rsidRDefault="00C175D4">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265BCF" w:rsidRDefault="00265BCF">
      <w:pPr>
        <w:pStyle w:val="ProductList-Body"/>
        <w:rPr>
          <w:rtl/>
        </w:rPr>
      </w:pPr>
    </w:p>
    <w:p w:rsidR="00265BCF" w:rsidRDefault="00C175D4">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265BCF" w:rsidRDefault="00C175D4">
      <w:pPr>
        <w:pStyle w:val="ProductList-Offering1Heading"/>
        <w:rPr>
          <w:rtl/>
        </w:rPr>
      </w:pPr>
      <w:bookmarkStart w:id="6" w:name="_Sec533"/>
      <w:r>
        <w:rPr>
          <w:rtl/>
        </w:rPr>
        <w:t>محتويات الوثيقة</w:t>
      </w:r>
      <w:bookmarkEnd w:id="6"/>
      <w:r>
        <w:fldChar w:fldCharType="begin"/>
      </w:r>
      <w:r>
        <w:instrText xml:space="preserve"> TC "</w:instrText>
      </w:r>
      <w:bookmarkStart w:id="7" w:name="_Toc436468923"/>
      <w:r>
        <w:instrText>محتويات الوثيقة</w:instrText>
      </w:r>
      <w:bookmarkEnd w:id="7"/>
      <w:r>
        <w:instrText>" \l 2</w:instrText>
      </w:r>
      <w:r>
        <w:fldChar w:fldCharType="end"/>
      </w:r>
    </w:p>
    <w:p w:rsidR="00265BCF" w:rsidRDefault="00C175D4">
      <w:pPr>
        <w:pStyle w:val="ProductList-Body"/>
        <w:rPr>
          <w:rtl/>
        </w:rPr>
      </w:pPr>
      <w:r>
        <w:rPr>
          <w:rtl/>
        </w:rPr>
        <w:t>تشتمل وثيقة شروط المنتج على البنود التالية:</w:t>
      </w:r>
    </w:p>
    <w:p w:rsidR="00265BCF" w:rsidRDefault="00E874DB">
      <w:pPr>
        <w:pStyle w:val="ProductList-Bullet"/>
        <w:numPr>
          <w:ilvl w:val="0"/>
          <w:numId w:val="6"/>
        </w:numPr>
        <w:rPr>
          <w:rtl/>
        </w:rPr>
      </w:pPr>
      <w:hyperlink w:anchor="_Sec531">
        <w:r w:rsidR="00C175D4">
          <w:rPr>
            <w:color w:val="00467F"/>
            <w:u w:val="single"/>
            <w:rtl/>
          </w:rPr>
          <w:t>مقدمة</w:t>
        </w:r>
      </w:hyperlink>
      <w:r w:rsidR="00C175D4">
        <w:rPr>
          <w:rtl/>
        </w:rPr>
        <w:t>، وهي تشتمل على قائمة بالتغييرات الأخيرة.</w:t>
      </w:r>
    </w:p>
    <w:p w:rsidR="00265BCF" w:rsidRDefault="00E874DB">
      <w:pPr>
        <w:pStyle w:val="ProductList-Bullet"/>
        <w:numPr>
          <w:ilvl w:val="0"/>
          <w:numId w:val="6"/>
        </w:numPr>
        <w:rPr>
          <w:rtl/>
        </w:rPr>
      </w:pPr>
      <w:hyperlink w:anchor="_Sec536">
        <w:r w:rsidR="00C175D4">
          <w:rPr>
            <w:color w:val="00467F"/>
            <w:u w:val="single"/>
            <w:rtl/>
          </w:rPr>
          <w:t>شروط الترخيص</w:t>
        </w:r>
      </w:hyperlink>
      <w:r w:rsidR="00C175D4">
        <w:rPr>
          <w:rtl/>
        </w:rPr>
        <w:t>، وهي تشتمل على شروط الترخيص العامة وشروط نموذج الترخيص التي تنطبق على منتجات البرامج.</w:t>
      </w:r>
    </w:p>
    <w:p w:rsidR="00265BCF" w:rsidRDefault="00E874DB">
      <w:pPr>
        <w:pStyle w:val="ProductList-Bullet"/>
        <w:numPr>
          <w:ilvl w:val="0"/>
          <w:numId w:val="6"/>
        </w:numPr>
        <w:rPr>
          <w:rtl/>
        </w:rPr>
      </w:pPr>
      <w:hyperlink w:anchor="_Sec547">
        <w:r w:rsidR="00C175D4">
          <w:rPr>
            <w:color w:val="00467F"/>
            <w:u w:val="single"/>
            <w:rtl/>
          </w:rPr>
          <w:t>منتجات البرنامج</w:t>
        </w:r>
      </w:hyperlink>
      <w:r w:rsidR="00C175D4">
        <w:rPr>
          <w:rtl/>
        </w:rPr>
        <w:t>، وهي تشتمل على جميع إدخالات منتجات البرامج.</w:t>
      </w:r>
    </w:p>
    <w:p w:rsidR="00265BCF" w:rsidRDefault="00E874DB">
      <w:pPr>
        <w:pStyle w:val="ProductList-Bullet"/>
        <w:numPr>
          <w:ilvl w:val="0"/>
          <w:numId w:val="6"/>
        </w:numPr>
        <w:rPr>
          <w:rtl/>
        </w:rPr>
      </w:pPr>
      <w:hyperlink w:anchor="_Sec548">
        <w:r w:rsidR="00C175D4">
          <w:rPr>
            <w:color w:val="00467F"/>
            <w:u w:val="single"/>
            <w:rtl/>
          </w:rPr>
          <w:t>منتجات الخدمات عبر الإنترنت</w:t>
        </w:r>
      </w:hyperlink>
      <w:r w:rsidR="00C175D4">
        <w:rPr>
          <w:rtl/>
        </w:rPr>
        <w:t>، وهي تشتمل على كل إدخالات منتجات الخدمات عبر الإنترنت.</w:t>
      </w:r>
    </w:p>
    <w:p w:rsidR="00265BCF" w:rsidRDefault="00E874DB">
      <w:pPr>
        <w:pStyle w:val="ProductList-Bullet"/>
        <w:numPr>
          <w:ilvl w:val="0"/>
          <w:numId w:val="6"/>
        </w:numPr>
        <w:rPr>
          <w:rtl/>
        </w:rPr>
      </w:pPr>
      <w:hyperlink w:anchor="_Sec549">
        <w:r w:rsidR="00C175D4">
          <w:rPr>
            <w:color w:val="00467F"/>
            <w:u w:val="single"/>
            <w:rtl/>
          </w:rPr>
          <w:t>المسرد</w:t>
        </w:r>
      </w:hyperlink>
      <w:r w:rsidR="00C175D4">
        <w:rPr>
          <w:rtl/>
        </w:rPr>
        <w:t>، وهو يعرّف السمات وقيم الخلايا وعناوين الأعمدة، وغيرها من المصطلحات الواردة في شروط المنتج.</w:t>
      </w:r>
    </w:p>
    <w:p w:rsidR="00265BCF" w:rsidRDefault="00C175D4">
      <w:pPr>
        <w:pStyle w:val="ProductList-Bullet"/>
        <w:numPr>
          <w:ilvl w:val="0"/>
          <w:numId w:val="6"/>
        </w:numPr>
        <w:rPr>
          <w:rtl/>
        </w:rPr>
      </w:pPr>
      <w:r>
        <w:rPr>
          <w:rtl/>
        </w:rPr>
        <w:t>الملحقات التالية:</w:t>
      </w:r>
    </w:p>
    <w:p w:rsidR="00265BCF" w:rsidRDefault="00E874DB">
      <w:pPr>
        <w:pStyle w:val="ProductList-Bullet"/>
        <w:numPr>
          <w:ilvl w:val="1"/>
          <w:numId w:val="6"/>
        </w:numPr>
        <w:rPr>
          <w:rtl/>
        </w:rPr>
      </w:pPr>
      <w:hyperlink w:anchor="_Sec591">
        <w:r w:rsidR="00C175D4">
          <w:rPr>
            <w:color w:val="00467F"/>
            <w:u w:val="single"/>
            <w:rtl/>
          </w:rPr>
          <w:t>الملحق (أ) - جدول التراخيص المكافئة لترخيص الإدارة/ترخيص وصول العميل</w:t>
        </w:r>
      </w:hyperlink>
      <w:r w:rsidR="00C175D4">
        <w:rPr>
          <w:rtl/>
        </w:rPr>
        <w:t>، وهو يحدد مجموعات ترخيص وصول العميل وتراخيص الاشتراك في الخدمات عبر الإنترنت المتوفرة والتي توفر الوصول إلى منتجات الخادم.</w:t>
      </w:r>
    </w:p>
    <w:p w:rsidR="00265BCF" w:rsidRDefault="00E874DB">
      <w:pPr>
        <w:pStyle w:val="ProductList-Bullet"/>
        <w:numPr>
          <w:ilvl w:val="1"/>
          <w:numId w:val="6"/>
        </w:numPr>
        <w:rPr>
          <w:rtl/>
        </w:rPr>
      </w:pPr>
      <w:hyperlink w:anchor="_Sec564">
        <w:r w:rsidR="00C175D4">
          <w:rPr>
            <w:color w:val="00467F"/>
            <w:u w:val="single"/>
            <w:rtl/>
          </w:rPr>
          <w:t>الملحق (ب) - ضمان البرنامج</w:t>
        </w:r>
      </w:hyperlink>
      <w:r w:rsidR="00C175D4">
        <w:rPr>
          <w:rtl/>
        </w:rPr>
        <w:t>، وهو يتناول قواعد شراء ضمان البرنامج والميزات الإضافية المتوفرة للعملاء الذين لديهم ضمان البرنامج.</w:t>
      </w:r>
    </w:p>
    <w:p w:rsidR="00265BCF" w:rsidRDefault="00E874DB">
      <w:pPr>
        <w:pStyle w:val="ProductList-Bullet"/>
        <w:numPr>
          <w:ilvl w:val="1"/>
          <w:numId w:val="6"/>
        </w:numPr>
        <w:rPr>
          <w:rtl/>
        </w:rPr>
      </w:pPr>
      <w:hyperlink w:anchor="_Sec562">
        <w:r w:rsidR="00C175D4">
          <w:rPr>
            <w:color w:val="00467F"/>
            <w:u w:val="single"/>
            <w:rtl/>
          </w:rPr>
          <w:t>الملحق (ج) - الخدمات الاحترافية</w:t>
        </w:r>
      </w:hyperlink>
      <w:r w:rsidR="00C175D4">
        <w:rPr>
          <w:rtl/>
        </w:rPr>
        <w:t>، وهو يشتمل على الخدمات الاحترافية المقدمة من خلال الترخيص المجمع من Microsoft.</w:t>
      </w:r>
    </w:p>
    <w:p w:rsidR="00265BCF" w:rsidRDefault="00E874DB">
      <w:pPr>
        <w:pStyle w:val="ProductList-Bullet"/>
        <w:numPr>
          <w:ilvl w:val="1"/>
          <w:numId w:val="6"/>
        </w:numPr>
        <w:rPr>
          <w:rtl/>
        </w:rPr>
      </w:pPr>
      <w:hyperlink w:anchor="_Sec563">
        <w:r w:rsidR="00C175D4">
          <w:rPr>
            <w:color w:val="00467F"/>
            <w:u w:val="single"/>
            <w:rtl/>
          </w:rPr>
          <w:t>الملحق (د) - الشروط التكميلية لاتفاقية البرنامج</w:t>
        </w:r>
      </w:hyperlink>
      <w:r w:rsidR="00C175D4">
        <w:rPr>
          <w:rtl/>
        </w:rPr>
        <w:t>، وهو يقدم الشروط الإضافية لاتفاقيات برنامج الترخيص المجمع من Microsoft.</w:t>
      </w:r>
    </w:p>
    <w:p w:rsidR="00265BCF" w:rsidRDefault="00E874DB">
      <w:pPr>
        <w:pStyle w:val="ProductList-Bullet"/>
        <w:numPr>
          <w:ilvl w:val="1"/>
          <w:numId w:val="6"/>
        </w:numPr>
        <w:rPr>
          <w:rtl/>
        </w:rPr>
      </w:pPr>
      <w:hyperlink w:anchor="_Sec572">
        <w:r w:rsidR="00C175D4">
          <w:rPr>
            <w:color w:val="00467F"/>
            <w:u w:val="single"/>
            <w:rtl/>
          </w:rPr>
          <w:t>الملحق (هـ) - العروض الترويجية للمنتج</w:t>
        </w:r>
      </w:hyperlink>
      <w:r w:rsidR="00C175D4">
        <w:rPr>
          <w:rtl/>
        </w:rPr>
        <w:t>، وهو يعرض العروض الترويجية للمنتج بخلاف الموجودة في قائمة الأسعار.</w:t>
      </w:r>
    </w:p>
    <w:p w:rsidR="00265BCF" w:rsidRDefault="00E874DB">
      <w:pPr>
        <w:pStyle w:val="ProductList-Bullet"/>
        <w:numPr>
          <w:ilvl w:val="0"/>
          <w:numId w:val="6"/>
        </w:numPr>
        <w:rPr>
          <w:rtl/>
        </w:rPr>
      </w:pPr>
      <w:hyperlink w:anchor="_Sec844">
        <w:r w:rsidR="00C175D4">
          <w:rPr>
            <w:color w:val="00467F"/>
            <w:u w:val="single"/>
            <w:rtl/>
          </w:rPr>
          <w:t>الفهرس</w:t>
        </w:r>
      </w:hyperlink>
      <w:r w:rsidR="00C175D4">
        <w:rPr>
          <w:rtl/>
        </w:rPr>
        <w:t>، وهو يسرد جميع المنتجات المشار إليها في وثيقة شروط المنتج ويحدد مواقعها.</w:t>
      </w:r>
    </w:p>
    <w:p w:rsidR="00265BCF" w:rsidRDefault="00C175D4">
      <w:pPr>
        <w:pStyle w:val="ProductList-Offering1Heading"/>
        <w:rPr>
          <w:rtl/>
        </w:rPr>
      </w:pPr>
      <w:bookmarkStart w:id="8" w:name="_Sec534"/>
      <w:r>
        <w:rPr>
          <w:rtl/>
        </w:rPr>
        <w:t>كيفية الانتقال إلى إدخال منتج</w:t>
      </w:r>
      <w:bookmarkEnd w:id="8"/>
      <w:r>
        <w:fldChar w:fldCharType="begin"/>
      </w:r>
      <w:r>
        <w:instrText xml:space="preserve"> TC "</w:instrText>
      </w:r>
      <w:bookmarkStart w:id="9" w:name="_Toc436468924"/>
      <w:r>
        <w:instrText>كيفية الانتقال إلى إدخال منتج</w:instrText>
      </w:r>
      <w:bookmarkEnd w:id="9"/>
      <w:r>
        <w:instrText>" \l 2</w:instrText>
      </w:r>
      <w:r>
        <w:fldChar w:fldCharType="end"/>
      </w:r>
    </w:p>
    <w:p w:rsidR="00265BCF" w:rsidRDefault="00C175D4">
      <w:pPr>
        <w:pStyle w:val="ProductList-Body"/>
        <w:rPr>
          <w:rtl/>
        </w:rPr>
      </w:pPr>
      <w:r>
        <w:rPr>
          <w:rtl/>
        </w:rPr>
        <w:t>يشتمل كل إدخال منتج للبرامج على أربعة بنود: توفر البرنامج، وشروط المنتج، وحقوق الاستخدام، وضمان البرنامج.</w:t>
      </w:r>
    </w:p>
    <w:p w:rsidR="00265BCF" w:rsidRDefault="00C175D4">
      <w:pPr>
        <w:pStyle w:val="ProductList-Body"/>
        <w:rPr>
          <w:rtl/>
        </w:rPr>
      </w:pPr>
      <w:r>
        <w:rPr>
          <w:rtl/>
        </w:rPr>
        <w:t>يشتمل كل إدخال منتج للخدمات عبر الإنترنت على بندين: توفر البرنامج، وشروط المنتج.</w:t>
      </w:r>
    </w:p>
    <w:p w:rsidR="00265BCF" w:rsidRDefault="00265BCF">
      <w:pPr>
        <w:pStyle w:val="ProductList-Body"/>
        <w:rPr>
          <w:rtl/>
        </w:rPr>
      </w:pPr>
    </w:p>
    <w:p w:rsidR="00265BCF" w:rsidRDefault="00C175D4">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265BCF" w:rsidRDefault="00C175D4">
      <w:pPr>
        <w:pStyle w:val="ProductList-Body"/>
        <w:rPr>
          <w:rtl/>
        </w:rPr>
      </w:pPr>
      <w:r>
        <w:rPr>
          <w:noProof/>
          <w:rtl/>
          <w:lang w:eastAsia="en-US"/>
        </w:rPr>
        <w:drawing>
          <wp:inline distT="0" distB="0" distL="0" distR="0" wp14:anchorId="7526D83B" wp14:editId="6E424811">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265BCF" w:rsidRDefault="00265BCF">
      <w:pPr>
        <w:pStyle w:val="ProductList-Body"/>
        <w:rPr>
          <w:rtl/>
        </w:rPr>
      </w:pPr>
    </w:p>
    <w:p w:rsidR="00265BCF" w:rsidRDefault="00C175D4">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265BCF" w:rsidRDefault="00C175D4">
      <w:pPr>
        <w:pStyle w:val="ProductList-Body"/>
        <w:rPr>
          <w:rtl/>
        </w:rPr>
      </w:pPr>
      <w:r>
        <w:rPr>
          <w:noProof/>
          <w:rtl/>
          <w:lang w:eastAsia="en-US"/>
        </w:rPr>
        <w:drawing>
          <wp:inline distT="0" distB="0" distL="0" distR="0" wp14:anchorId="7FD39F18" wp14:editId="748B63B6">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265BCF" w:rsidRDefault="00265BCF">
      <w:pPr>
        <w:pStyle w:val="ProductList-Body"/>
        <w:rPr>
          <w:rtl/>
        </w:rPr>
      </w:pPr>
    </w:p>
    <w:p w:rsidR="00265BCF" w:rsidRDefault="00C175D4">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265BCF" w:rsidRDefault="00C175D4">
      <w:pPr>
        <w:pStyle w:val="ProductList-Body"/>
        <w:rPr>
          <w:rtl/>
        </w:rPr>
      </w:pPr>
      <w:r>
        <w:rPr>
          <w:noProof/>
          <w:rtl/>
          <w:lang w:eastAsia="en-US"/>
        </w:rPr>
        <w:drawing>
          <wp:inline distT="0" distB="0" distL="0" distR="0" wp14:anchorId="227D3109" wp14:editId="37CED9BF">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265BCF" w:rsidRDefault="00265BCF">
      <w:pPr>
        <w:pStyle w:val="ProductList-Body"/>
        <w:rPr>
          <w:rtl/>
        </w:rPr>
      </w:pPr>
    </w:p>
    <w:p w:rsidR="00265BCF" w:rsidRDefault="00C175D4">
      <w:pPr>
        <w:pStyle w:val="ProductList-Body"/>
        <w:rPr>
          <w:rtl/>
        </w:rPr>
      </w:pPr>
      <w:r>
        <w:rPr>
          <w:b/>
          <w:color w:val="00188F"/>
          <w:rtl/>
        </w:rPr>
        <w:t xml:space="preserve">4. ضمان البرنامج: </w:t>
      </w:r>
      <w:r>
        <w:rPr>
          <w:rtl/>
        </w:rPr>
        <w:t>يحدد البنود والشروط المقترنة بتغطية ضمان البرنامج.</w:t>
      </w:r>
    </w:p>
    <w:p w:rsidR="00265BCF" w:rsidRDefault="00C175D4">
      <w:pPr>
        <w:pStyle w:val="ProductList-Body"/>
        <w:rPr>
          <w:rtl/>
        </w:rPr>
      </w:pPr>
      <w:r>
        <w:rPr>
          <w:noProof/>
          <w:rtl/>
          <w:lang w:eastAsia="en-US"/>
        </w:rPr>
        <w:drawing>
          <wp:inline distT="0" distB="0" distL="0" distR="0" wp14:anchorId="15844610" wp14:editId="0E8086D8">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265BCF" w:rsidRDefault="00C175D4">
      <w:pPr>
        <w:pStyle w:val="ProductList-Offering1Heading"/>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36468925"/>
      <w:r>
        <w:instrText>التوضيحات وملخص التغييرات في هذه الوثيقة</w:instrText>
      </w:r>
      <w:bookmarkEnd w:id="11"/>
      <w:r>
        <w:instrText>" \l 2</w:instrText>
      </w:r>
      <w:r>
        <w:fldChar w:fldCharType="end"/>
      </w:r>
    </w:p>
    <w:p w:rsidR="00265BCF" w:rsidRDefault="00C175D4">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5"/>
        <w:gridCol w:w="5395"/>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عمليات الحذف</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Server 2015</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Workgroup Server 2015</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Microsoft Dynamics CRM 2016 Essentials</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Microsoft Dynamics CRM 2015 Essentials</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Microsoft Dynamics CRM 2015 Basic</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الإضافي لـ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الإضافي لـ Microsoft Dynamics CRM 2015 Basic</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Microsoft Dynamics CRM 2015 Professional</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الإضافي لـ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الإضافي لـ Microsoft Dynamics CRM 2015 Professional</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الدعم المحسّن لـ Microsoft Dynamics CRM Online EDU</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الدعم المباشر الاحترافي لـ Microsoft Dynamics CRM Online EDU</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السجلات الإضافية لـ Parature</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السجلات الإضافية لـ Parature Enterprise</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t>
            </w:r>
            <w:dir w:val="rtl">
              <w:r>
                <w:rPr>
                  <w:rtl/>
                </w:rPr>
                <w:t>عروض الصفحات الإضافية لـ Parature</w:t>
              </w:r>
              <w:r w:rsidR="00E874DB">
                <w:t>‬</w:t>
              </w:r>
            </w:di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عروض الصفحات الإضافية لـ Parature Enterprise</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الأقسام الإضافية لـ Parature</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الأقسام الإضافية لـ Parature Enterprise</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مساحة تخزين الملفات الإضافية لـ Parature</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مساحة تخزين الملفات الإضافية لـ Parature Enterprise</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E5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Pr="003778ED" w:rsidRDefault="003778ED" w:rsidP="003778ED">
            <w:pPr>
              <w:pStyle w:val="ProductList-TableBody"/>
              <w:rPr>
                <w:sz w:val="20"/>
                <w:rtl/>
              </w:rPr>
            </w:pPr>
            <w:r w:rsidRPr="003778ED">
              <w:rPr>
                <w:sz w:val="20"/>
              </w:rP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OneDrive for Business الخطة 2</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Skype for Business Online Cloud PBX</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اتصالات PSTN لـ Skype for Business Online</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مؤتمرات PSTN لـ Skype for Business Online</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Skype for Business Plus</w:t>
            </w:r>
          </w:p>
        </w:tc>
        <w:tc>
          <w:tcPr>
            <w:tcW w:w="612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الشروط العامة</w:t>
      </w:r>
    </w:p>
    <w:p w:rsidR="00265BCF" w:rsidRDefault="00E874DB">
      <w:pPr>
        <w:pStyle w:val="ProductList-Body"/>
        <w:rPr>
          <w:rtl/>
        </w:rPr>
      </w:pPr>
      <w:hyperlink w:anchor="_Sec537">
        <w:r w:rsidR="00C175D4">
          <w:rPr>
            <w:color w:val="00467F"/>
            <w:u w:val="single"/>
            <w:rtl/>
          </w:rPr>
          <w:t>الإجراءات التقنية</w:t>
        </w:r>
      </w:hyperlink>
      <w:r w:rsidR="00C175D4">
        <w:rPr>
          <w:rtl/>
        </w:rPr>
        <w:t>: تمت إضافة إخطار يفيد بإمكانية استخدام Microsoft لإجراءات تقنية لفرض شروط تقيّد استخدام العميل لإصدارات معيّنة من المنتج، وقد تتحقق من الامتثال لهذه الشروط كما هو متوفر في اتفاقية الترخيص المجمّع للعميل.</w:t>
      </w:r>
    </w:p>
    <w:p w:rsidR="00265BCF" w:rsidRDefault="00E874DB">
      <w:pPr>
        <w:pStyle w:val="ProductList-Body"/>
        <w:rPr>
          <w:rtl/>
        </w:rPr>
      </w:pPr>
      <w:hyperlink w:anchor="_Sec537">
        <w:r w:rsidR="00C175D4">
          <w:rPr>
            <w:color w:val="00467F"/>
            <w:u w:val="single"/>
            <w:rtl/>
          </w:rPr>
          <w:t>اختبار قياس الأداء</w:t>
        </w:r>
      </w:hyperlink>
      <w:r w:rsidR="00C175D4">
        <w:rPr>
          <w:rtl/>
        </w:rPr>
        <w:t>: تمت إزالة قسم ‎.NET Framework.</w:t>
      </w:r>
    </w:p>
    <w:p w:rsidR="00265BCF" w:rsidRDefault="00265BCF">
      <w:pPr>
        <w:pStyle w:val="ProductList-Body"/>
        <w:rPr>
          <w:rtl/>
        </w:rPr>
      </w:pPr>
    </w:p>
    <w:p w:rsidR="00265BCF" w:rsidRDefault="00C175D4">
      <w:pPr>
        <w:pStyle w:val="ProductList-ClauseHeading"/>
        <w:rPr>
          <w:rtl/>
        </w:rPr>
      </w:pPr>
      <w:r>
        <w:rPr>
          <w:rtl/>
        </w:rPr>
        <w:t>البرامج</w:t>
      </w:r>
    </w:p>
    <w:p w:rsidR="00265BCF" w:rsidRDefault="00E874DB">
      <w:pPr>
        <w:pStyle w:val="ProductList-Body"/>
        <w:rPr>
          <w:rtl/>
        </w:rPr>
      </w:pPr>
      <w:hyperlink w:anchor="_Sec857">
        <w:r w:rsidR="00C175D4">
          <w:rPr>
            <w:color w:val="00467F"/>
            <w:u w:val="single"/>
            <w:rtl/>
          </w:rPr>
          <w:t>Advanced Threat Analytics</w:t>
        </w:r>
      </w:hyperlink>
      <w:r w:rsidR="00C175D4">
        <w:rPr>
          <w:rtl/>
        </w:rPr>
        <w:t>: لا يجوز للعميل تنزيل Advanced Threat Analytics 2016 للاستخدام أو التوزيع في ‏</w:t>
      </w:r>
      <w:dir w:val="rtl">
        <w:r w:rsidR="00C175D4">
          <w:rPr>
            <w:rtl/>
          </w:rPr>
          <w:t>جمهورية الصين الشعبية.</w:t>
        </w:r>
        <w:r>
          <w:t>‬</w:t>
        </w:r>
      </w:dir>
    </w:p>
    <w:p w:rsidR="00265BCF" w:rsidRDefault="00E874DB">
      <w:pPr>
        <w:pStyle w:val="ProductList-Body"/>
        <w:rPr>
          <w:rtl/>
        </w:rPr>
      </w:pPr>
      <w:hyperlink w:anchor="_Sec609">
        <w:r w:rsidR="00C175D4">
          <w:rPr>
            <w:color w:val="00467F"/>
            <w:u w:val="single"/>
            <w:rtl/>
          </w:rPr>
          <w:t>Microsoft Dynamics AX</w:t>
        </w:r>
      </w:hyperlink>
      <w:r w:rsidR="00C175D4">
        <w:rPr>
          <w:rtl/>
        </w:rPr>
        <w:t xml:space="preserve">: تم تمديد </w:t>
      </w:r>
      <w:r w:rsidR="00C175D4">
        <w:fldChar w:fldCharType="begin"/>
      </w:r>
      <w:r w:rsidR="00C175D4">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rsidR="00C175D4">
        <w:fldChar w:fldCharType="separate"/>
      </w:r>
      <w:r w:rsidR="00C175D4">
        <w:rPr>
          <w:color w:val="0563C1"/>
        </w:rPr>
        <w:t>حقوق تجاوز الفشل</w:t>
      </w:r>
      <w:r w:rsidR="00C175D4">
        <w:fldChar w:fldCharType="end"/>
      </w:r>
      <w:r w:rsidR="00C175D4">
        <w:t xml:space="preserve"> في القسم 4 لتشمل جميع الإصدارات (ترخيص الخادم والنواة فقط)</w:t>
      </w:r>
      <w:r w:rsidR="00C175D4">
        <w:t>‬</w:t>
      </w:r>
    </w:p>
    <w:p w:rsidR="00265BCF" w:rsidRDefault="00E874DB">
      <w:pPr>
        <w:pStyle w:val="ProductList-Body"/>
        <w:rPr>
          <w:rtl/>
        </w:rPr>
      </w:pPr>
      <w:hyperlink w:anchor="_Sec641">
        <w:r w:rsidR="00C175D4">
          <w:rPr>
            <w:color w:val="00467F"/>
            <w:u w:val="single"/>
            <w:rtl/>
          </w:rPr>
          <w:t>Skype for Business Server</w:t>
        </w:r>
      </w:hyperlink>
      <w:r w:rsidR="00C175D4">
        <w:rPr>
          <w:rtl/>
        </w:rPr>
        <w:t>: تنطبق إشعارات H.264/MPEG-4 ولا ينطبق إشعار التسجيل. تمت إضافة ‏</w:t>
      </w:r>
      <w:dir w:val="rtl">
        <w:r w:rsidR="00C175D4">
          <w:rPr>
            <w:rtl/>
          </w:rPr>
          <w:t xml:space="preserve">ترخيص اشتراك المستخدم لـ Skype for Business Online Cloud PBX كترخيص وصول إضافي إلى القسم 3.1.2. </w:t>
        </w:r>
        <w:r>
          <w:t>‬</w:t>
        </w:r>
      </w:dir>
    </w:p>
    <w:p w:rsidR="00265BCF" w:rsidRDefault="00E874DB">
      <w:pPr>
        <w:pStyle w:val="ProductList-Body"/>
        <w:rPr>
          <w:rtl/>
        </w:rPr>
      </w:pPr>
      <w:hyperlink w:anchor="_Sec644">
        <w:r w:rsidR="00C175D4">
          <w:rPr>
            <w:color w:val="00467F"/>
            <w:u w:val="single"/>
            <w:rtl/>
          </w:rPr>
          <w:t>System Center Configuration Manager</w:t>
        </w:r>
      </w:hyperlink>
      <w:r w:rsidR="00C175D4">
        <w:rPr>
          <w:rtl/>
        </w:rPr>
        <w:t>: يمكن استخدام الفرع الحالي لـ System Center Configuration Manager فقط بواسطة العملاء الذين يتمتعون بضمان برنامج نشط لـ System Center Configuration Manager أو حقوق اشتراك مكافئة.</w:t>
      </w:r>
    </w:p>
    <w:p w:rsidR="00265BCF" w:rsidRDefault="00E874DB">
      <w:pPr>
        <w:pStyle w:val="ProductList-Body"/>
        <w:rPr>
          <w:rtl/>
        </w:rPr>
      </w:pPr>
      <w:hyperlink w:anchor="_Sec650">
        <w:r w:rsidR="00C175D4">
          <w:rPr>
            <w:color w:val="00467F"/>
            <w:u w:val="single"/>
            <w:rtl/>
          </w:rPr>
          <w:t>Visual Studio Team Foundation Server</w:t>
        </w:r>
      </w:hyperlink>
      <w:r w:rsidR="00C175D4">
        <w:rPr>
          <w:rtl/>
        </w:rPr>
        <w:t xml:space="preserve">: حل ترخيص الوصول الأساسي بواسطة خطط Visual Studio Online محل خيار المستخدم المدفوع لـ Visual Studio Team Services. قد يتم منح ترخيص الوصول الإضافي إلى إدارة الاختبارات الآن عن طريق Visual Studio Team Services Test Manager Extension. </w:t>
      </w:r>
    </w:p>
    <w:p w:rsidR="00265BCF" w:rsidRDefault="00E874DB">
      <w:pPr>
        <w:pStyle w:val="ProductList-Body"/>
        <w:rPr>
          <w:rtl/>
        </w:rPr>
      </w:pPr>
      <w:hyperlink w:anchor="_Sec652">
        <w:r w:rsidR="00C175D4">
          <w:rPr>
            <w:color w:val="00467F"/>
            <w:u w:val="single"/>
            <w:rtl/>
          </w:rPr>
          <w:t>نظام تشغيل جهاز سطح مكتب Windows</w:t>
        </w:r>
      </w:hyperlink>
      <w:r w:rsidR="00C175D4">
        <w:rPr>
          <w:rtl/>
        </w:rPr>
        <w:t>: لا يجوز استخدام الفرع الحالي من Windows 10 Enterprise إلا بواسطة العملاء الذين لديهم تراخيص نشطة للوصول إلى سطح المكتب الظاهري أو ضمان برنامج لـ Windows. تمتلك المؤسسات الأكاديمية التي لديها ضمان برنامج Windows Enterprise أو Windows Education حقوق تثبيت Windows 10 Enterprise واستخدامه. تمتلك المؤسسات الأكاديمية التي لديها ضمان برنامج Windows Education حقوق رجوع إلى الإصدار الأقدم لنظام التشغيل Windows Embedded 8.1 Industry والإصدارات السابقة من Windows Embedded 8.1 Industry.</w:t>
      </w:r>
    </w:p>
    <w:p w:rsidR="00265BCF" w:rsidRDefault="00265BCF">
      <w:pPr>
        <w:pStyle w:val="ProductList-Body"/>
        <w:rPr>
          <w:rtl/>
        </w:rPr>
      </w:pPr>
    </w:p>
    <w:p w:rsidR="00265BCF" w:rsidRDefault="00C175D4">
      <w:pPr>
        <w:pStyle w:val="ProductList-ClauseHeading"/>
        <w:rPr>
          <w:rtl/>
        </w:rPr>
      </w:pPr>
      <w:r>
        <w:rPr>
          <w:rtl/>
        </w:rPr>
        <w:t>الخدمات عبر الإنترنت</w:t>
      </w:r>
    </w:p>
    <w:p w:rsidR="00265BCF" w:rsidRDefault="00E874DB">
      <w:pPr>
        <w:pStyle w:val="ProductList-Body"/>
        <w:rPr>
          <w:rtl/>
        </w:rPr>
      </w:pPr>
      <w:hyperlink w:anchor="_Sec629">
        <w:r w:rsidR="00C175D4">
          <w:rPr>
            <w:color w:val="00467F"/>
            <w:u w:val="single"/>
            <w:rtl/>
          </w:rPr>
          <w:t>Enterprise Cloud Suite</w:t>
        </w:r>
      </w:hyperlink>
      <w:r w:rsidR="00C175D4">
        <w:rPr>
          <w:rtl/>
        </w:rPr>
        <w:t>: إن Enterprise Cloud Suite وترخيص اشتراك مستخدم إضافي لـ Enterprise Cloud Suite و‏</w:t>
      </w:r>
      <w:dir w:val="rtl">
        <w:r w:rsidR="00C175D4">
          <w:rPr>
            <w:rtl/>
          </w:rPr>
          <w:t>Lync Voice الإضافي لـ Enterprise Cloud Suite</w:t>
        </w:r>
        <w:r w:rsidR="00C175D4">
          <w:rPr>
            <w:rtl/>
          </w:rPr>
          <w:t xml:space="preserve">‬ </w:t>
        </w:r>
        <w:r w:rsidR="00C175D4">
          <w:fldChar w:fldCharType="begin"/>
        </w:r>
        <w:r w:rsidR="00C175D4">
          <w:instrText xml:space="preserve"> AutoTextList   \s NoStyle \t "‏</w:instrText>
        </w:r>
        <w:dir w:val="rtl">
          <w:r w:rsidR="00C175D4">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rsidR="00C175D4">
            <w:fldChar w:fldCharType="separate"/>
          </w:r>
          <w:r w:rsidR="00C175D4">
            <w:rPr>
              <w:color w:val="0563C1"/>
            </w:rPr>
            <w:t>مؤهلة للتسوية</w:t>
          </w:r>
          <w:r w:rsidR="00C175D4">
            <w:fldChar w:fldCharType="end"/>
          </w:r>
          <w:r w:rsidR="00C175D4">
            <w:t>.</w:t>
          </w:r>
          <w:r>
            <w:t>‬</w:t>
          </w:r>
          <w:r>
            <w:t>‬</w:t>
          </w:r>
        </w:dir>
      </w:dir>
    </w:p>
    <w:p w:rsidR="00265BCF" w:rsidRDefault="00E874DB">
      <w:pPr>
        <w:pStyle w:val="ProductList-Body"/>
        <w:rPr>
          <w:rtl/>
        </w:rPr>
      </w:pPr>
      <w:hyperlink w:anchor="_Sec633">
        <w:r w:rsidR="00C175D4">
          <w:rPr>
            <w:color w:val="00467F"/>
            <w:u w:val="single"/>
            <w:rtl/>
          </w:rPr>
          <w:t>تطبيقات Office 365</w:t>
        </w:r>
      </w:hyperlink>
      <w:r w:rsidR="00C175D4">
        <w:rPr>
          <w:rtl/>
        </w:rPr>
        <w:t>: تم تحديث مزايا التعليم الإلكتروني.</w:t>
      </w:r>
    </w:p>
    <w:p w:rsidR="00265BCF" w:rsidRDefault="00E874DB">
      <w:pPr>
        <w:pStyle w:val="ProductList-Body"/>
        <w:rPr>
          <w:rtl/>
        </w:rPr>
      </w:pPr>
      <w:hyperlink w:anchor="_Sec634">
        <w:r w:rsidR="00C175D4">
          <w:rPr>
            <w:color w:val="00467F"/>
            <w:u w:val="single"/>
            <w:rtl/>
          </w:rPr>
          <w:t>Office 365 Suites</w:t>
        </w:r>
      </w:hyperlink>
      <w:r w:rsidR="00C175D4">
        <w:rPr>
          <w:rtl/>
        </w:rPr>
        <w:t>: تم تحديث مزايا التعليم الإلكتروني.</w:t>
      </w:r>
    </w:p>
    <w:p w:rsidR="00265BCF" w:rsidRDefault="00E874DB">
      <w:pPr>
        <w:pStyle w:val="ProductList-Body"/>
        <w:rPr>
          <w:rtl/>
        </w:rPr>
      </w:pPr>
      <w:hyperlink w:anchor="_Sec675">
        <w:r w:rsidR="00C175D4">
          <w:rPr>
            <w:color w:val="00467F"/>
            <w:u w:val="single"/>
            <w:rtl/>
          </w:rPr>
          <w:t>System Center Endpoint Protection</w:t>
        </w:r>
      </w:hyperlink>
      <w:r w:rsidR="00C175D4">
        <w:rPr>
          <w:rtl/>
        </w:rPr>
        <w:t>: لا يجوز للعميل تنزيل System Center Endpoint Protection (الفرع الحالي) للاستخدام أو التوزيع في ‏</w:t>
      </w:r>
      <w:dir w:val="rtl">
        <w:r w:rsidR="00C175D4">
          <w:rPr>
            <w:rtl/>
          </w:rPr>
          <w:t>جمهورية الصين الشعبية.</w:t>
        </w:r>
        <w:r>
          <w:t>‬</w:t>
        </w:r>
      </w:dir>
    </w:p>
    <w:p w:rsidR="00265BCF" w:rsidRDefault="00265BCF">
      <w:pPr>
        <w:pStyle w:val="ProductList-Body"/>
        <w:rPr>
          <w:rtl/>
        </w:rPr>
      </w:pPr>
    </w:p>
    <w:p w:rsidR="00265BCF" w:rsidRDefault="00C175D4">
      <w:pPr>
        <w:pStyle w:val="ProductList-ClauseHeading"/>
        <w:rPr>
          <w:rtl/>
        </w:rPr>
      </w:pPr>
      <w:r>
        <w:rPr>
          <w:rtl/>
        </w:rPr>
        <w:t>الملحق "أ"</w:t>
      </w:r>
    </w:p>
    <w:p w:rsidR="00265BCF" w:rsidRDefault="00E874DB">
      <w:pPr>
        <w:pStyle w:val="ProductList-Body"/>
        <w:rPr>
          <w:rtl/>
        </w:rPr>
      </w:pPr>
      <w:hyperlink w:anchor="_Sec591">
        <w:r w:rsidR="00C175D4">
          <w:rPr>
            <w:color w:val="00467F"/>
            <w:u w:val="single"/>
            <w:rtl/>
          </w:rPr>
          <w:t>التراخيص المكافئة لترخيص وصول العميل/تراخيص الإدارة</w:t>
        </w:r>
      </w:hyperlink>
      <w:r w:rsidR="00C175D4">
        <w:rPr>
          <w:rtl/>
        </w:rPr>
        <w:t>: تمت إضافة عمود جديد لـ Office 365 Enterprise E5. تمت إزالة Office 365 بدون أعمدة ProPlus.</w:t>
      </w:r>
    </w:p>
    <w:p w:rsidR="00265BCF" w:rsidRDefault="00265BCF">
      <w:pPr>
        <w:pStyle w:val="ProductList-Body"/>
        <w:rPr>
          <w:rtl/>
        </w:rPr>
      </w:pPr>
    </w:p>
    <w:p w:rsidR="00265BCF" w:rsidRDefault="00C175D4">
      <w:pPr>
        <w:pStyle w:val="ProductList-ClauseHeading"/>
        <w:rPr>
          <w:rtl/>
        </w:rPr>
      </w:pPr>
      <w:r>
        <w:rPr>
          <w:rtl/>
        </w:rPr>
        <w:t>الملحق "ب"</w:t>
      </w:r>
    </w:p>
    <w:p w:rsidR="00265BCF" w:rsidRDefault="00E874DB">
      <w:pPr>
        <w:pStyle w:val="ProductList-Body"/>
        <w:rPr>
          <w:rtl/>
        </w:rPr>
      </w:pPr>
      <w:hyperlink w:anchor="_Sec576">
        <w:r w:rsidR="00C175D4">
          <w:rPr>
            <w:color w:val="00467F"/>
            <w:u w:val="single"/>
            <w:rtl/>
          </w:rPr>
          <w:t>مزايا ضمان البرنامج</w:t>
        </w:r>
      </w:hyperlink>
      <w:r w:rsidR="00C175D4">
        <w:rPr>
          <w:rtl/>
        </w:rPr>
        <w:t>: تمت إضافة Windows to Go ضمن مجموعة الأنظمة إلى جدول مزايا ضمان البرنامج.</w:t>
      </w:r>
    </w:p>
    <w:p w:rsidR="00265BCF" w:rsidRDefault="00E874DB">
      <w:pPr>
        <w:pStyle w:val="ProductList-Body"/>
        <w:rPr>
          <w:rtl/>
        </w:rPr>
      </w:pPr>
      <w:hyperlink w:anchor="_Sec589">
        <w:r w:rsidR="00C175D4">
          <w:rPr>
            <w:color w:val="00467F"/>
            <w:u w:val="single"/>
            <w:rtl/>
          </w:rPr>
          <w:t>إمكانية نقل الترخيص</w:t>
        </w:r>
      </w:hyperlink>
      <w:r w:rsidR="00C175D4">
        <w:rPr>
          <w:rtl/>
        </w:rPr>
        <w:t xml:space="preserve">: بالنسبة للمنتجات المؤهلة </w:t>
      </w:r>
      <w:r w:rsidR="00C175D4">
        <w:fldChar w:fldCharType="begin"/>
      </w:r>
      <w:r w:rsidR="00C175D4">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rsidR="00C175D4">
        <w:fldChar w:fldCharType="separate"/>
      </w:r>
      <w:r w:rsidR="00C175D4">
        <w:rPr>
          <w:color w:val="0563C1"/>
        </w:rPr>
        <w:t>لحقوق تجاوز الفشل</w:t>
      </w:r>
      <w:r w:rsidR="00C175D4">
        <w:fldChar w:fldCharType="end"/>
      </w:r>
      <w:r w:rsidR="00C175D4">
        <w:t xml:space="preserve"> على </w:t>
      </w:r>
      <w:r w:rsidR="00C175D4">
        <w:fldChar w:fldCharType="begin"/>
      </w:r>
      <w:r w:rsidR="00C175D4">
        <w:instrText xml:space="preserve"> AutoTextList   \s NoStyle \t "يقصد بالمصطلح خادم أي نظام أجهزة فعلي قادر على تشغيل برنامج الخادم." </w:instrText>
      </w:r>
      <w:r w:rsidR="00C175D4">
        <w:fldChar w:fldCharType="separate"/>
      </w:r>
      <w:r w:rsidR="00C175D4">
        <w:rPr>
          <w:color w:val="0563C1"/>
        </w:rPr>
        <w:t>خوادم</w:t>
      </w:r>
      <w:r w:rsidR="00C175D4">
        <w:fldChar w:fldCharType="end"/>
      </w:r>
      <w:r w:rsidR="00C175D4">
        <w:t xml:space="preserve"> مخصصة، وتتمتع بإمكانية نقل التراخيص من خلال ضمان البرنامج، فإننا نقدم حقوق تجاوز الفشل للاستخدام على خوادم مشتركة تابعة لأطراف ثالثة.</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265BCF">
      <w:pPr>
        <w:sectPr w:rsidR="00265BCF">
          <w:headerReference w:type="default" r:id="rId29"/>
          <w:footerReference w:type="default" r:id="rId30"/>
          <w:type w:val="continuous"/>
          <w:pgSz w:w="12240" w:h="15840" w:code="1"/>
          <w:pgMar w:top="1170" w:right="720" w:bottom="720" w:left="720" w:header="432" w:footer="288" w:gutter="0"/>
          <w:cols w:space="360"/>
        </w:sectPr>
      </w:pPr>
    </w:p>
    <w:p w:rsidR="00265BCF" w:rsidRDefault="00C175D4">
      <w:pPr>
        <w:pStyle w:val="ProductList-SectionHeading"/>
        <w:pageBreakBefore/>
        <w:rPr>
          <w:rtl/>
        </w:rPr>
      </w:pPr>
      <w:bookmarkStart w:id="12" w:name="_Sec536"/>
      <w:bookmarkEnd w:id="2"/>
      <w:r>
        <w:rPr>
          <w:rtl/>
        </w:rPr>
        <w:t>الترخيص العامة</w:t>
      </w:r>
      <w:r>
        <w:fldChar w:fldCharType="begin"/>
      </w:r>
      <w:r>
        <w:instrText xml:space="preserve"> TC "</w:instrText>
      </w:r>
      <w:bookmarkStart w:id="13" w:name="_Toc436468926"/>
      <w:r>
        <w:instrText>الترخيص العامة</w:instrText>
      </w:r>
      <w:bookmarkEnd w:id="13"/>
      <w:r>
        <w:instrText>" \l 1</w:instrText>
      </w:r>
      <w:r>
        <w:fldChar w:fldCharType="end"/>
      </w:r>
    </w:p>
    <w:p w:rsidR="00265BCF" w:rsidRDefault="00C175D4">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265BCF" w:rsidRDefault="00265BCF">
      <w:pPr>
        <w:pStyle w:val="ProductList-Body"/>
        <w:rPr>
          <w:rtl/>
        </w:rPr>
      </w:pPr>
    </w:p>
    <w:p w:rsidR="00265BCF" w:rsidRDefault="00C175D4">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265BCF" w:rsidRDefault="00C175D4">
      <w:pPr>
        <w:pStyle w:val="ProductList-OfferingGroupHeading"/>
        <w:rPr>
          <w:rtl/>
        </w:rPr>
      </w:pPr>
      <w:bookmarkStart w:id="14" w:name="_Sec537"/>
      <w:r>
        <w:rPr>
          <w:rtl/>
        </w:rPr>
        <w:t>شروط الترخيص العامة</w:t>
      </w:r>
      <w:bookmarkEnd w:id="14"/>
      <w:r>
        <w:fldChar w:fldCharType="begin"/>
      </w:r>
      <w:r>
        <w:instrText xml:space="preserve"> TC "</w:instrText>
      </w:r>
      <w:bookmarkStart w:id="15" w:name="_Toc436468927"/>
      <w:r>
        <w:instrText>شروط الترخيص العامة</w:instrText>
      </w:r>
      <w:bookmarkEnd w:id="15"/>
      <w:r>
        <w:instrText>" \l 2</w:instrText>
      </w:r>
      <w:r>
        <w:fldChar w:fldCharType="end"/>
      </w:r>
    </w:p>
    <w:p w:rsidR="00265BCF" w:rsidRDefault="00C175D4">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265BCF" w:rsidRDefault="00265BCF">
      <w:pPr>
        <w:pStyle w:val="ProductList-Body"/>
        <w:rPr>
          <w:rtl/>
        </w:rPr>
      </w:pPr>
    </w:p>
    <w:p w:rsidR="00265BCF" w:rsidRDefault="00C175D4">
      <w:pPr>
        <w:pStyle w:val="ProductList-ClauseHeading"/>
        <w:rPr>
          <w:rtl/>
        </w:rPr>
      </w:pPr>
      <w:r>
        <w:rPr>
          <w:rtl/>
        </w:rPr>
        <w:t>1. التعريفات</w:t>
      </w:r>
    </w:p>
    <w:p w:rsidR="00265BCF" w:rsidRDefault="00C175D4">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265BCF" w:rsidRDefault="00265BCF">
      <w:pPr>
        <w:pStyle w:val="ProductList-Body"/>
        <w:rPr>
          <w:rtl/>
        </w:rPr>
      </w:pPr>
    </w:p>
    <w:p w:rsidR="00265BCF" w:rsidRDefault="00C175D4">
      <w:pPr>
        <w:pStyle w:val="ProductList-ClauseHeading"/>
        <w:rPr>
          <w:rtl/>
        </w:rPr>
      </w:pPr>
      <w:r>
        <w:rPr>
          <w:rtl/>
        </w:rPr>
        <w:t>2. حقوق استخدام العميل</w:t>
      </w:r>
    </w:p>
    <w:p w:rsidR="00265BCF" w:rsidRDefault="00C175D4">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265BCF" w:rsidRDefault="00265BCF">
      <w:pPr>
        <w:pStyle w:val="ProductList-Body"/>
        <w:rPr>
          <w:rtl/>
        </w:rPr>
      </w:pPr>
    </w:p>
    <w:p w:rsidR="00265BCF" w:rsidRDefault="00C175D4">
      <w:pPr>
        <w:pStyle w:val="ProductList-ClauseHeading"/>
        <w:rPr>
          <w:rtl/>
        </w:rPr>
      </w:pPr>
      <w:r>
        <w:rPr>
          <w:rtl/>
        </w:rPr>
        <w:t>3. حقوق استخدام الإصدارات الأخرى والإصدارات الدنيا</w:t>
      </w:r>
    </w:p>
    <w:p w:rsidR="00265BCF" w:rsidRDefault="00C175D4">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265BCF" w:rsidRDefault="00265BCF">
      <w:pPr>
        <w:pStyle w:val="ProductList-Body"/>
        <w:rPr>
          <w:rtl/>
        </w:rPr>
      </w:pPr>
    </w:p>
    <w:p w:rsidR="00265BCF" w:rsidRDefault="00C175D4">
      <w:pPr>
        <w:pStyle w:val="ProductList-ClauseHeading"/>
        <w:rPr>
          <w:rtl/>
        </w:rPr>
      </w:pPr>
      <w:r>
        <w:rPr>
          <w:rtl/>
        </w:rPr>
        <w:t>4. برامج الجهة الخارجية</w:t>
      </w:r>
    </w:p>
    <w:p w:rsidR="00265BCF" w:rsidRDefault="00C175D4">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265BCF" w:rsidRDefault="00265BCF">
      <w:pPr>
        <w:pStyle w:val="ProductList-Body"/>
        <w:rPr>
          <w:rtl/>
        </w:rPr>
      </w:pPr>
    </w:p>
    <w:p w:rsidR="00265BCF" w:rsidRDefault="00C175D4">
      <w:pPr>
        <w:pStyle w:val="ProductList-ClauseHeading"/>
        <w:rPr>
          <w:rtl/>
        </w:rPr>
      </w:pPr>
      <w:r>
        <w:rPr>
          <w:rtl/>
        </w:rPr>
        <w:t>5. التعليمات البرمجية للإصدارات التجريبية، التحديثات أو الإضافات، الوظائف الإضافية</w:t>
      </w:r>
    </w:p>
    <w:p w:rsidR="00265BCF" w:rsidRDefault="00C175D4">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265BCF" w:rsidRDefault="00265BCF">
      <w:pPr>
        <w:pStyle w:val="ProductList-Body"/>
        <w:rPr>
          <w:rtl/>
        </w:rPr>
      </w:pPr>
    </w:p>
    <w:p w:rsidR="00265BCF" w:rsidRDefault="00C175D4">
      <w:pPr>
        <w:pStyle w:val="ProductList-ClauseHeading"/>
        <w:rPr>
          <w:rtl/>
        </w:rPr>
      </w:pPr>
      <w:r>
        <w:rPr>
          <w:rtl/>
        </w:rPr>
        <w:t>6. القيود</w:t>
      </w:r>
    </w:p>
    <w:p w:rsidR="00265BCF" w:rsidRDefault="00C175D4">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265BCF" w:rsidRDefault="00265BCF">
      <w:pPr>
        <w:pStyle w:val="ProductList-Body"/>
        <w:rPr>
          <w:rtl/>
        </w:rPr>
      </w:pPr>
    </w:p>
    <w:p w:rsidR="00265BCF" w:rsidRDefault="00C175D4">
      <w:pPr>
        <w:pStyle w:val="ProductList-ClauseHeading"/>
        <w:rPr>
          <w:rtl/>
        </w:rPr>
      </w:pPr>
      <w:r>
        <w:rPr>
          <w:rtl/>
        </w:rPr>
        <w:t>7. ضمان البرنامج</w:t>
      </w:r>
    </w:p>
    <w:p w:rsidR="00265BCF" w:rsidRDefault="00C175D4">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265BCF" w:rsidRDefault="00265BCF">
      <w:pPr>
        <w:pStyle w:val="ProductList-Body"/>
        <w:rPr>
          <w:rtl/>
        </w:rPr>
      </w:pPr>
    </w:p>
    <w:p w:rsidR="00265BCF" w:rsidRDefault="00C175D4">
      <w:pPr>
        <w:pStyle w:val="ProductList-ClauseHeading"/>
        <w:rPr>
          <w:rtl/>
        </w:rPr>
      </w:pPr>
      <w:r>
        <w:rPr>
          <w:rtl/>
        </w:rPr>
        <w:t>8. إسناد إدارة البرامج إلى جهة أخرى</w:t>
      </w:r>
    </w:p>
    <w:p w:rsidR="00265BCF" w:rsidRDefault="00C175D4">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265BCF" w:rsidRDefault="00265BCF">
      <w:pPr>
        <w:pStyle w:val="ProductList-Body"/>
        <w:rPr>
          <w:rtl/>
        </w:rPr>
      </w:pPr>
    </w:p>
    <w:p w:rsidR="00265BCF" w:rsidRDefault="00C175D4">
      <w:pPr>
        <w:pStyle w:val="ProductList-ClauseHeading"/>
        <w:rPr>
          <w:rtl/>
        </w:rPr>
      </w:pPr>
      <w:r>
        <w:rPr>
          <w:rtl/>
        </w:rPr>
        <w:t>9. تعيين الترخيص وإعادة تعيينه.</w:t>
      </w:r>
    </w:p>
    <w:p w:rsidR="00265BCF" w:rsidRDefault="00C175D4">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تغطية ضمان البرنامج والتراخيص لنظام تشغيل سطح مكتب Windows، كما هو موضح في </w:t>
      </w:r>
      <w:hyperlink w:anchor="_Sec652">
        <w:r>
          <w:rPr>
            <w:color w:val="00467F"/>
            <w:u w:val="single"/>
            <w:rtl/>
          </w:rPr>
          <w:t>إدخال منتج Windows</w:t>
        </w:r>
      </w:hyperlink>
      <w:r>
        <w:rPr>
          <w:rtl/>
        </w:rPr>
        <w:t>).</w:t>
      </w:r>
    </w:p>
    <w:p w:rsidR="00265BCF" w:rsidRDefault="00265BCF">
      <w:pPr>
        <w:pStyle w:val="ProductList-Body"/>
        <w:rPr>
          <w:rtl/>
        </w:rPr>
      </w:pPr>
    </w:p>
    <w:p w:rsidR="00265BCF" w:rsidRDefault="00C175D4">
      <w:pPr>
        <w:pStyle w:val="ProductList-ClauseHeading"/>
        <w:rPr>
          <w:rtl/>
        </w:rPr>
      </w:pPr>
      <w:r>
        <w:rPr>
          <w:rtl/>
        </w:rPr>
        <w:t>10. إجراءات الأمان الفنية</w:t>
      </w:r>
    </w:p>
    <w:p w:rsidR="00265BCF" w:rsidRDefault="00C175D4">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265BCF" w:rsidRDefault="00265BCF">
      <w:pPr>
        <w:pStyle w:val="ProductList-Body"/>
        <w:rPr>
          <w:rtl/>
        </w:rPr>
      </w:pPr>
    </w:p>
    <w:p w:rsidR="00265BCF" w:rsidRDefault="00C175D4">
      <w:pPr>
        <w:pStyle w:val="ProductList-SubClauseHeading"/>
        <w:rPr>
          <w:rtl/>
        </w:rPr>
      </w:pPr>
      <w:r>
        <w:rPr>
          <w:rtl/>
        </w:rPr>
        <w:t>10.1 التنشيط والتحقق من الصحة</w:t>
      </w:r>
    </w:p>
    <w:p w:rsidR="00265BCF" w:rsidRDefault="00C175D4">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265BCF" w:rsidRDefault="00265BCF">
      <w:pPr>
        <w:pStyle w:val="ProductList-BodyIndented"/>
        <w:rPr>
          <w:rtl/>
        </w:rPr>
      </w:pPr>
    </w:p>
    <w:p w:rsidR="00265BCF" w:rsidRDefault="00C175D4">
      <w:pPr>
        <w:pStyle w:val="ProductList-SubClauseHeading"/>
        <w:rPr>
          <w:rtl/>
        </w:rPr>
      </w:pPr>
      <w:r>
        <w:rPr>
          <w:rtl/>
        </w:rPr>
        <w:t>10.2 مفاتيح المنتجات</w:t>
      </w:r>
    </w:p>
    <w:p w:rsidR="00265BCF" w:rsidRDefault="00C175D4">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265BCF" w:rsidRDefault="00265BCF">
      <w:pPr>
        <w:pStyle w:val="ProductList-BodyIndented"/>
        <w:rPr>
          <w:rtl/>
        </w:rPr>
      </w:pPr>
    </w:p>
    <w:p w:rsidR="00265BCF" w:rsidRDefault="00C175D4">
      <w:pPr>
        <w:pStyle w:val="ProductList-ClauseHeading"/>
        <w:rPr>
          <w:rtl/>
        </w:rPr>
      </w:pPr>
      <w:r>
        <w:rPr>
          <w:rtl/>
        </w:rPr>
        <w:t>11. الإشعارات</w:t>
      </w:r>
    </w:p>
    <w:p w:rsidR="00265BCF" w:rsidRDefault="00C175D4">
      <w:pPr>
        <w:pStyle w:val="ProductList-Body"/>
        <w:rPr>
          <w:rtl/>
        </w:rPr>
      </w:pPr>
      <w:r>
        <w:rPr>
          <w:rtl/>
        </w:rPr>
        <w:t>تسري الإشعارات التالية عند الإشارة إليها في بند حقوق الاستخدام لكل إدخال منتج:</w:t>
      </w:r>
    </w:p>
    <w:p w:rsidR="00265BCF" w:rsidRDefault="00265BCF">
      <w:pPr>
        <w:pStyle w:val="ProductList-Body"/>
        <w:rPr>
          <w:rtl/>
        </w:rPr>
      </w:pPr>
    </w:p>
    <w:p w:rsidR="00265BCF" w:rsidRDefault="00C175D4">
      <w:pPr>
        <w:pStyle w:val="ProductList-SubClauseHeading"/>
        <w:rPr>
          <w:rtl/>
        </w:rPr>
      </w:pPr>
      <w:r>
        <w:rPr>
          <w:rtl/>
        </w:rPr>
        <w:t>11. 1 الميزات المستندة إلى الإنترنت</w:t>
      </w:r>
    </w:p>
    <w:p w:rsidR="00265BCF" w:rsidRDefault="00C175D4">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265BCF" w:rsidRDefault="00265BCF">
      <w:pPr>
        <w:pStyle w:val="ProductList-BodyIndented"/>
        <w:rPr>
          <w:rtl/>
        </w:rPr>
      </w:pPr>
    </w:p>
    <w:p w:rsidR="00265BCF" w:rsidRDefault="00C175D4">
      <w:pPr>
        <w:pStyle w:val="ProductList-SubClauseHeading"/>
        <w:rPr>
          <w:rtl/>
        </w:rPr>
      </w:pPr>
      <w:r>
        <w:rPr>
          <w:rtl/>
        </w:rPr>
        <w:t>11.2 خرائط Bing</w:t>
      </w:r>
    </w:p>
    <w:p w:rsidR="00265BCF" w:rsidRDefault="00C175D4">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265BCF" w:rsidRDefault="00265BCF">
      <w:pPr>
        <w:pStyle w:val="ProductList-BodyIndented"/>
        <w:rPr>
          <w:rtl/>
        </w:rPr>
      </w:pPr>
    </w:p>
    <w:p w:rsidR="00265BCF" w:rsidRDefault="00C175D4">
      <w:pPr>
        <w:pStyle w:val="ProductList-SubClauseHeading"/>
        <w:rPr>
          <w:rtl/>
        </w:rPr>
      </w:pPr>
      <w:r>
        <w:rPr>
          <w:rtl/>
        </w:rPr>
        <w:t>11.3 إشعار حول المعيار المرئي H.264/AVC ومعيار الفيديو VC-1 والمعيار المرئي MPEG-4 Part 2</w:t>
      </w:r>
    </w:p>
    <w:p w:rsidR="00265BCF" w:rsidRDefault="00C175D4">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265BCF" w:rsidRDefault="00265BCF">
      <w:pPr>
        <w:pStyle w:val="ProductList-BodyIndented"/>
        <w:rPr>
          <w:rtl/>
        </w:rPr>
      </w:pPr>
    </w:p>
    <w:p w:rsidR="00265BCF" w:rsidRDefault="00C175D4">
      <w:pPr>
        <w:pStyle w:val="ProductList-ClauseHeading"/>
        <w:rPr>
          <w:rtl/>
        </w:rPr>
      </w:pPr>
      <w:r>
        <w:rPr>
          <w:rtl/>
        </w:rPr>
        <w:t>12. مكونات الخطوط والصور والأصوات</w:t>
      </w:r>
    </w:p>
    <w:p w:rsidR="00265BCF" w:rsidRDefault="00C175D4">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265BCF" w:rsidRDefault="00265BCF">
      <w:pPr>
        <w:pStyle w:val="ProductList-Body"/>
        <w:rPr>
          <w:rtl/>
        </w:rPr>
      </w:pPr>
    </w:p>
    <w:p w:rsidR="00265BCF" w:rsidRDefault="00C175D4">
      <w:pPr>
        <w:pStyle w:val="ProductList-ClauseHeading"/>
        <w:rPr>
          <w:rtl/>
        </w:rPr>
      </w:pPr>
      <w:r>
        <w:rPr>
          <w:rtl/>
        </w:rPr>
        <w:t>13. التقنيات المضمنة</w:t>
      </w:r>
    </w:p>
    <w:p w:rsidR="00265BCF" w:rsidRDefault="00C175D4">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265BCF" w:rsidRDefault="00265BCF">
      <w:pPr>
        <w:pStyle w:val="ProductList-Body"/>
        <w:rPr>
          <w:rtl/>
        </w:rPr>
      </w:pPr>
    </w:p>
    <w:p w:rsidR="00265BCF" w:rsidRDefault="00C175D4">
      <w:pPr>
        <w:pStyle w:val="ProductList-ClauseHeading"/>
        <w:rPr>
          <w:rtl/>
        </w:rPr>
      </w:pPr>
      <w:r>
        <w:rPr>
          <w:rtl/>
        </w:rPr>
        <w:t>14. اختبار قياس الأداء</w:t>
      </w:r>
    </w:p>
    <w:p w:rsidR="00265BCF" w:rsidRDefault="00C175D4">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265BCF" w:rsidRDefault="00265BCF">
      <w:pPr>
        <w:pStyle w:val="ProductList-Body"/>
        <w:rPr>
          <w:rtl/>
        </w:rPr>
      </w:pPr>
    </w:p>
    <w:p w:rsidR="00265BCF" w:rsidRDefault="00C175D4">
      <w:pPr>
        <w:pStyle w:val="ProductList-ClauseHeading"/>
        <w:rPr>
          <w:rtl/>
        </w:rPr>
      </w:pPr>
      <w:r>
        <w:rPr>
          <w:rtl/>
        </w:rPr>
        <w:t>15. تعدد الإرسال</w:t>
      </w:r>
    </w:p>
    <w:p w:rsidR="00265BCF" w:rsidRDefault="00C175D4">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265BCF" w:rsidRDefault="00265BCF">
      <w:pPr>
        <w:pStyle w:val="ProductList-Body"/>
        <w:rPr>
          <w:rtl/>
        </w:rPr>
      </w:pPr>
    </w:p>
    <w:p w:rsidR="00265BCF" w:rsidRDefault="00C175D4">
      <w:pPr>
        <w:pStyle w:val="ProductList-ClauseHeading"/>
        <w:rPr>
          <w:rtl/>
        </w:rPr>
      </w:pPr>
      <w:r>
        <w:rPr>
          <w:rtl/>
        </w:rPr>
        <w:t>16. الحقوق الإدارية وحقوق الدعم</w:t>
      </w:r>
    </w:p>
    <w:p w:rsidR="00265BCF" w:rsidRDefault="00C175D4">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E874DB">
          <w:t>‬</w:t>
        </w:r>
      </w:dir>
    </w:p>
    <w:p w:rsidR="00265BCF" w:rsidRDefault="00265BCF">
      <w:pPr>
        <w:pStyle w:val="ProductList-Body"/>
        <w:rPr>
          <w:rtl/>
        </w:rPr>
      </w:pPr>
    </w:p>
    <w:p w:rsidR="00265BCF" w:rsidRDefault="00C175D4">
      <w:pPr>
        <w:pStyle w:val="ProductList-ClauseHeading"/>
        <w:rPr>
          <w:rtl/>
        </w:rPr>
      </w:pPr>
      <w:r>
        <w:rPr>
          <w:rtl/>
        </w:rPr>
        <w:t>17. التعليمات البرمجية القابلة للتوزيع</w:t>
      </w:r>
    </w:p>
    <w:p w:rsidR="00265BCF" w:rsidRDefault="00C175D4">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265BCF" w:rsidRDefault="00265BCF">
      <w:pPr>
        <w:pStyle w:val="ProductList-Body"/>
        <w:rPr>
          <w:rtl/>
        </w:rPr>
      </w:pPr>
    </w:p>
    <w:p w:rsidR="00265BCF" w:rsidRDefault="00C175D4">
      <w:pPr>
        <w:pStyle w:val="ProductList-SubClauseHeading"/>
        <w:rPr>
          <w:rtl/>
        </w:rPr>
      </w:pPr>
      <w:r>
        <w:rPr>
          <w:rtl/>
        </w:rPr>
        <w:t>17.1 الحق في الاستخدام والتوزيع</w:t>
      </w:r>
    </w:p>
    <w:p w:rsidR="00265BCF" w:rsidRDefault="00C175D4">
      <w:pPr>
        <w:pStyle w:val="ProductList-BodyIndented"/>
        <w:rPr>
          <w:rtl/>
        </w:rPr>
      </w:pPr>
      <w:r>
        <w:rPr>
          <w:rtl/>
        </w:rPr>
        <w:t xml:space="preserve">التعليمات البرمجية وملفات النصوص المسرودة أدناه هي "تعليمات برمجية قابلة للتوزيع". </w:t>
      </w:r>
    </w:p>
    <w:p w:rsidR="00265BCF" w:rsidRDefault="00C175D4">
      <w:pPr>
        <w:pStyle w:val="ProductList-Bullet"/>
        <w:numPr>
          <w:ilvl w:val="1"/>
          <w:numId w:val="7"/>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265BCF" w:rsidRDefault="00C175D4">
      <w:pPr>
        <w:pStyle w:val="ProductList-Bullet"/>
        <w:numPr>
          <w:ilvl w:val="1"/>
          <w:numId w:val="7"/>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265BCF" w:rsidRDefault="00C175D4">
      <w:pPr>
        <w:pStyle w:val="ProductList-Bullet"/>
        <w:numPr>
          <w:ilvl w:val="1"/>
          <w:numId w:val="7"/>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265BCF" w:rsidRDefault="00C175D4">
      <w:pPr>
        <w:pStyle w:val="ProductList-Bullet"/>
        <w:numPr>
          <w:ilvl w:val="1"/>
          <w:numId w:val="7"/>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265BCF" w:rsidRDefault="00265BCF">
      <w:pPr>
        <w:pStyle w:val="ProductList-BodyIndented"/>
        <w:rPr>
          <w:rtl/>
        </w:rPr>
      </w:pPr>
    </w:p>
    <w:p w:rsidR="00265BCF" w:rsidRDefault="00C175D4">
      <w:pPr>
        <w:pStyle w:val="ProductList-SubClauseHeading"/>
        <w:rPr>
          <w:rtl/>
        </w:rPr>
      </w:pPr>
      <w:r>
        <w:rPr>
          <w:rtl/>
        </w:rPr>
        <w:t>17.2 متطلبات التوزيع</w:t>
      </w:r>
    </w:p>
    <w:p w:rsidR="00265BCF" w:rsidRDefault="00C175D4">
      <w:pPr>
        <w:pStyle w:val="ProductList-BodyIndented"/>
        <w:rPr>
          <w:rtl/>
        </w:rPr>
      </w:pPr>
      <w:r>
        <w:rPr>
          <w:rtl/>
        </w:rPr>
        <w:t>إذا قام العميل بتوزيع أي تعليمات برمجية قابلة للتوزيع، يجب على العميل ما يلي:</w:t>
      </w:r>
    </w:p>
    <w:p w:rsidR="00265BCF" w:rsidRDefault="00C175D4">
      <w:pPr>
        <w:pStyle w:val="ProductList-Bullet"/>
        <w:numPr>
          <w:ilvl w:val="1"/>
          <w:numId w:val="8"/>
        </w:numPr>
        <w:rPr>
          <w:rtl/>
        </w:rPr>
      </w:pPr>
      <w:r>
        <w:rPr>
          <w:rtl/>
        </w:rPr>
        <w:t>توزيعها مع برامج العميل فقط، وحيث تقدم برامج العميل وظائف أساسية جوهرية للتعليمات البرمجية القابلة للتوزيع،</w:t>
      </w:r>
    </w:p>
    <w:p w:rsidR="00265BCF" w:rsidRDefault="00C175D4">
      <w:pPr>
        <w:pStyle w:val="ProductList-Bullet"/>
        <w:numPr>
          <w:ilvl w:val="1"/>
          <w:numId w:val="8"/>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265BCF" w:rsidRDefault="00C175D4">
      <w:pPr>
        <w:pStyle w:val="ProductList-Bullet"/>
        <w:numPr>
          <w:ilvl w:val="1"/>
          <w:numId w:val="8"/>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265BCF" w:rsidRDefault="00265BCF">
      <w:pPr>
        <w:pStyle w:val="ProductList-BodyIndented"/>
        <w:rPr>
          <w:rtl/>
        </w:rPr>
      </w:pPr>
    </w:p>
    <w:p w:rsidR="00265BCF" w:rsidRDefault="00C175D4">
      <w:pPr>
        <w:pStyle w:val="ProductList-SubClauseHeading"/>
        <w:rPr>
          <w:rtl/>
        </w:rPr>
      </w:pPr>
      <w:r>
        <w:rPr>
          <w:rtl/>
        </w:rPr>
        <w:t>17.3 تقييدات التوزيع</w:t>
      </w:r>
    </w:p>
    <w:p w:rsidR="00265BCF" w:rsidRDefault="00C175D4">
      <w:pPr>
        <w:pStyle w:val="ProductList-BodyIndented"/>
        <w:rPr>
          <w:rtl/>
        </w:rPr>
      </w:pPr>
      <w:r>
        <w:rPr>
          <w:rtl/>
        </w:rPr>
        <w:t>لا يجوز للعميل القيام بما يلي:</w:t>
      </w:r>
    </w:p>
    <w:p w:rsidR="00265BCF" w:rsidRDefault="00C175D4">
      <w:pPr>
        <w:pStyle w:val="ProductList-Bullet"/>
        <w:numPr>
          <w:ilvl w:val="1"/>
          <w:numId w:val="9"/>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265BCF" w:rsidRDefault="00C175D4">
      <w:pPr>
        <w:pStyle w:val="ProductList-Bullet"/>
        <w:numPr>
          <w:ilvl w:val="1"/>
          <w:numId w:val="9"/>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265BCF" w:rsidRDefault="00C175D4">
      <w:pPr>
        <w:pStyle w:val="ProductList-Bullet"/>
        <w:numPr>
          <w:ilvl w:val="1"/>
          <w:numId w:val="9"/>
        </w:numPr>
        <w:rPr>
          <w:rtl/>
        </w:rPr>
      </w:pPr>
      <w:r>
        <w:rPr>
          <w:rtl/>
        </w:rPr>
        <w:t>توزيع التعليمات البرمجية القابلة للتوزيع في برامج ضارة أو خادعة أو غير قانونية، أو</w:t>
      </w:r>
    </w:p>
    <w:p w:rsidR="00265BCF" w:rsidRDefault="00C175D4">
      <w:pPr>
        <w:pStyle w:val="ProductList-Bullet"/>
        <w:numPr>
          <w:ilvl w:val="1"/>
          <w:numId w:val="9"/>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265BCF" w:rsidRDefault="00265BCF">
      <w:pPr>
        <w:pStyle w:val="ProductList-BodyIndented"/>
        <w:rPr>
          <w:rtl/>
        </w:rPr>
      </w:pPr>
    </w:p>
    <w:p w:rsidR="00265BCF" w:rsidRDefault="00C175D4">
      <w:pPr>
        <w:pStyle w:val="ProductList-ClauseHeading"/>
        <w:rPr>
          <w:rtl/>
        </w:rPr>
      </w:pPr>
      <w:r>
        <w:rPr>
          <w:rtl/>
        </w:rPr>
        <w:t>18. خدمات Software Plus</w:t>
      </w:r>
    </w:p>
    <w:p w:rsidR="00265BCF" w:rsidRDefault="00C175D4">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16" w:name="_Sec538"/>
      <w:r>
        <w:rPr>
          <w:rtl/>
        </w:rPr>
        <w:t>شروط نموذج الترخيص</w:t>
      </w:r>
      <w:bookmarkEnd w:id="16"/>
      <w:r>
        <w:fldChar w:fldCharType="begin"/>
      </w:r>
      <w:r>
        <w:instrText xml:space="preserve"> TC "</w:instrText>
      </w:r>
      <w:bookmarkStart w:id="17" w:name="_Toc436468928"/>
      <w:r>
        <w:instrText>شروط نموذج الترخيص</w:instrText>
      </w:r>
      <w:bookmarkEnd w:id="17"/>
      <w:r>
        <w:instrText>" \l 2</w:instrText>
      </w:r>
      <w:r>
        <w:fldChar w:fldCharType="end"/>
      </w:r>
    </w:p>
    <w:p w:rsidR="00265BCF" w:rsidRDefault="00C175D4">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265BCF" w:rsidRDefault="00C175D4">
      <w:pPr>
        <w:pStyle w:val="ProductList-Offering2Heading"/>
        <w:rPr>
          <w:rtl/>
        </w:rPr>
      </w:pPr>
      <w:bookmarkStart w:id="18" w:name="_Sec539"/>
      <w:r>
        <w:rPr>
          <w:rtl/>
        </w:rPr>
        <w:t>تطبيقات سطح المكتب</w:t>
      </w:r>
      <w:bookmarkEnd w:id="18"/>
      <w:r>
        <w:fldChar w:fldCharType="begin"/>
      </w:r>
      <w:r>
        <w:instrText xml:space="preserve"> TC "</w:instrText>
      </w:r>
      <w:bookmarkStart w:id="19" w:name="_Toc436468929"/>
      <w:r>
        <w:instrText>تطبيقات سطح المكتب</w:instrText>
      </w:r>
      <w:bookmarkEnd w:id="19"/>
      <w:r>
        <w:instrText>" \l 3</w:instrText>
      </w:r>
      <w:r>
        <w:fldChar w:fldCharType="end"/>
      </w:r>
    </w:p>
    <w:p w:rsidR="00265BCF" w:rsidRDefault="00C175D4">
      <w:pPr>
        <w:pStyle w:val="ProductList-ClauseHeading"/>
        <w:rPr>
          <w:rtl/>
        </w:rPr>
      </w:pPr>
      <w:r>
        <w:rPr>
          <w:rtl/>
        </w:rPr>
        <w:t>ترخيص الجهاز</w:t>
      </w:r>
    </w:p>
    <w:p w:rsidR="00265BCF" w:rsidRDefault="00C175D4">
      <w:pPr>
        <w:pStyle w:val="ProductList-Bullet"/>
        <w:numPr>
          <w:ilvl w:val="0"/>
          <w:numId w:val="10"/>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265BCF" w:rsidRDefault="00C175D4">
      <w:pPr>
        <w:pStyle w:val="ProductList-Bullet"/>
        <w:numPr>
          <w:ilvl w:val="0"/>
          <w:numId w:val="10"/>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265BCF" w:rsidRDefault="00C175D4">
      <w:pPr>
        <w:pStyle w:val="ProductList-Bullet"/>
        <w:numPr>
          <w:ilvl w:val="0"/>
          <w:numId w:val="10"/>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265BCF" w:rsidRDefault="00C175D4">
      <w:pPr>
        <w:pStyle w:val="ProductList-Bullet"/>
        <w:numPr>
          <w:ilvl w:val="0"/>
          <w:numId w:val="10"/>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265BCF" w:rsidRDefault="00C175D4">
      <w:pPr>
        <w:pStyle w:val="ProductList-Bullet"/>
        <w:numPr>
          <w:ilvl w:val="0"/>
          <w:numId w:val="10"/>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265BCF" w:rsidRDefault="00265BCF">
      <w:pPr>
        <w:pStyle w:val="ProductList-Body"/>
        <w:rPr>
          <w:rtl/>
        </w:rPr>
      </w:pPr>
    </w:p>
    <w:p w:rsidR="00265BCF" w:rsidRDefault="00C175D4">
      <w:pPr>
        <w:pStyle w:val="ProductList-ClauseHeading"/>
        <w:rPr>
          <w:rtl/>
        </w:rPr>
      </w:pPr>
      <w:r>
        <w:rPr>
          <w:rtl/>
        </w:rPr>
        <w:t>عناصر الوسائط والقوالب</w:t>
      </w:r>
    </w:p>
    <w:p w:rsidR="00265BCF" w:rsidRDefault="00C175D4">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265BCF" w:rsidRDefault="00C175D4">
      <w:pPr>
        <w:pStyle w:val="ProductList-Offering2Heading"/>
        <w:rPr>
          <w:rtl/>
        </w:rPr>
      </w:pPr>
      <w:bookmarkStart w:id="20" w:name="_Sec540"/>
      <w:r>
        <w:rPr>
          <w:rtl/>
        </w:rPr>
        <w:t>أنظمة تشغيل سطح المكتب</w:t>
      </w:r>
      <w:bookmarkEnd w:id="20"/>
      <w:r>
        <w:fldChar w:fldCharType="begin"/>
      </w:r>
      <w:r>
        <w:instrText xml:space="preserve"> TC "</w:instrText>
      </w:r>
      <w:bookmarkStart w:id="21" w:name="_Toc436468930"/>
      <w:r>
        <w:instrText>أنظمة تشغيل سطح المكتب</w:instrText>
      </w:r>
      <w:bookmarkEnd w:id="21"/>
      <w:r>
        <w:instrText>" \l 3</w:instrText>
      </w:r>
      <w:r>
        <w:fldChar w:fldCharType="end"/>
      </w:r>
    </w:p>
    <w:p w:rsidR="00265BCF" w:rsidRDefault="00C175D4">
      <w:pPr>
        <w:pStyle w:val="ProductList-ClauseHeading"/>
        <w:rPr>
          <w:rtl/>
        </w:rPr>
      </w:pPr>
      <w:r>
        <w:rPr>
          <w:rtl/>
        </w:rPr>
        <w:t>ترخيص الجهاز</w:t>
      </w:r>
    </w:p>
    <w:p w:rsidR="00265BCF" w:rsidRDefault="00C175D4">
      <w:pPr>
        <w:pStyle w:val="ProductList-Bullet"/>
        <w:numPr>
          <w:ilvl w:val="0"/>
          <w:numId w:val="11"/>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265BCF" w:rsidRDefault="00C175D4">
      <w:pPr>
        <w:pStyle w:val="ProductList-Bullet"/>
        <w:numPr>
          <w:ilvl w:val="0"/>
          <w:numId w:val="11"/>
        </w:numPr>
        <w:rPr>
          <w:rtl/>
        </w:rPr>
      </w:pPr>
      <w:r>
        <w:rPr>
          <w:rtl/>
        </w:rPr>
        <w:t>كما يجوز للعميل استخدام البرنامج على عدد من المعالجات لا يتجاوز معالجين.</w:t>
      </w:r>
    </w:p>
    <w:p w:rsidR="00265BCF" w:rsidRDefault="00C175D4">
      <w:pPr>
        <w:pStyle w:val="ProductList-Bullet"/>
        <w:numPr>
          <w:ilvl w:val="0"/>
          <w:numId w:val="11"/>
        </w:numPr>
        <w:rPr>
          <w:rtl/>
        </w:rPr>
      </w:pPr>
      <w:r>
        <w:rPr>
          <w:rtl/>
        </w:rPr>
        <w:t>الاستخدام المحلي مسموح به لأي مستخدم.</w:t>
      </w:r>
    </w:p>
    <w:p w:rsidR="00265BCF" w:rsidRDefault="00C175D4">
      <w:pPr>
        <w:pStyle w:val="ProductList-Bullet"/>
        <w:numPr>
          <w:ilvl w:val="0"/>
          <w:numId w:val="11"/>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E874DB">
          <w:t>‬</w:t>
        </w:r>
      </w:dir>
    </w:p>
    <w:p w:rsidR="00265BCF" w:rsidRDefault="00C175D4">
      <w:pPr>
        <w:pStyle w:val="ProductList-Bullet"/>
        <w:numPr>
          <w:ilvl w:val="0"/>
          <w:numId w:val="11"/>
        </w:numPr>
        <w:rPr>
          <w:rtl/>
        </w:rPr>
      </w:pPr>
      <w:r>
        <w:rPr>
          <w:rtl/>
        </w:rPr>
        <w:t>يجوز لمستخدم واحد فقط الوصول إلى البرنامج واستخدامه كل مرة.</w:t>
      </w:r>
    </w:p>
    <w:p w:rsidR="00265BCF" w:rsidRDefault="00C175D4">
      <w:pPr>
        <w:pStyle w:val="ProductList-Bullet"/>
        <w:numPr>
          <w:ilvl w:val="0"/>
          <w:numId w:val="11"/>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265BCF" w:rsidRDefault="00C175D4">
      <w:pPr>
        <w:pStyle w:val="ProductList-Bullet"/>
        <w:numPr>
          <w:ilvl w:val="0"/>
          <w:numId w:val="11"/>
        </w:numPr>
        <w:rPr>
          <w:rtl/>
        </w:rPr>
      </w:pPr>
      <w:r>
        <w:rPr>
          <w:rtl/>
        </w:rPr>
        <w:t>يُسمح لعدد غير محدود من التوصيلات لتنشيط KMS أو تقنية مشابهة.</w:t>
      </w:r>
    </w:p>
    <w:p w:rsidR="00265BCF" w:rsidRDefault="00265BCF">
      <w:pPr>
        <w:pStyle w:val="ProductList-Body"/>
        <w:rPr>
          <w:rtl/>
        </w:rPr>
      </w:pPr>
    </w:p>
    <w:p w:rsidR="00265BCF" w:rsidRDefault="00C175D4">
      <w:pPr>
        <w:pStyle w:val="ProductList-ClauseHeading"/>
        <w:rPr>
          <w:rtl/>
        </w:rPr>
      </w:pPr>
      <w:r>
        <w:rPr>
          <w:rtl/>
        </w:rPr>
        <w:t>Adobe Flash Player</w:t>
      </w:r>
    </w:p>
    <w:p w:rsidR="00265BCF" w:rsidRDefault="00C175D4">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265BCF" w:rsidRDefault="00C175D4">
      <w:pPr>
        <w:pStyle w:val="ProductList-Offering2Heading"/>
        <w:rPr>
          <w:rtl/>
        </w:rPr>
      </w:pPr>
      <w:bookmarkStart w:id="22" w:name="_Sec541"/>
      <w:r>
        <w:rPr>
          <w:rtl/>
        </w:rPr>
        <w:t>المعالج/ترخيص وصول العميل (CAL)</w:t>
      </w:r>
      <w:bookmarkEnd w:id="22"/>
      <w:r>
        <w:fldChar w:fldCharType="begin"/>
      </w:r>
      <w:r>
        <w:instrText xml:space="preserve"> TC "</w:instrText>
      </w:r>
      <w:bookmarkStart w:id="23" w:name="_Toc436468931"/>
      <w:r>
        <w:instrText>المعالج/ترخيص وصول العميل (CAL)</w:instrText>
      </w:r>
      <w:bookmarkEnd w:id="23"/>
      <w:r>
        <w:instrText>" \l 3</w:instrText>
      </w:r>
      <w:r>
        <w:fldChar w:fldCharType="end"/>
      </w:r>
    </w:p>
    <w:p w:rsidR="00265BCF" w:rsidRDefault="00C175D4">
      <w:pPr>
        <w:pStyle w:val="ProductList-ClauseHeading"/>
        <w:rPr>
          <w:rtl/>
        </w:rPr>
      </w:pPr>
      <w:r>
        <w:rPr>
          <w:rtl/>
        </w:rPr>
        <w:t>تراخيص الخادم (لكل معالج)</w:t>
      </w:r>
    </w:p>
    <w:p w:rsidR="00265BCF" w:rsidRDefault="00C175D4">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rsidR="00265BCF" w:rsidRDefault="00C175D4">
      <w:pPr>
        <w:pStyle w:val="ProductList-Bullet"/>
        <w:numPr>
          <w:ilvl w:val="0"/>
          <w:numId w:val="12"/>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rsidR="00265BCF" w:rsidRDefault="00C175D4">
      <w:pPr>
        <w:pStyle w:val="ProductList-Bullet"/>
        <w:numPr>
          <w:ilvl w:val="0"/>
          <w:numId w:val="12"/>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rsidR="00265BCF" w:rsidRDefault="00C175D4">
      <w:pPr>
        <w:pStyle w:val="ProductList-Bullet"/>
        <w:numPr>
          <w:ilvl w:val="0"/>
          <w:numId w:val="12"/>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265BCF" w:rsidRDefault="00C175D4">
      <w:pPr>
        <w:pStyle w:val="ProductList-Bullet"/>
        <w:numPr>
          <w:ilvl w:val="0"/>
          <w:numId w:val="12"/>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265BCF" w:rsidRDefault="00C175D4">
      <w:pPr>
        <w:pStyle w:val="ProductList-Bullet"/>
        <w:numPr>
          <w:ilvl w:val="0"/>
          <w:numId w:val="12"/>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265BCF" w:rsidRDefault="00C175D4">
      <w:pPr>
        <w:pStyle w:val="ProductList-Bullet"/>
        <w:numPr>
          <w:ilvl w:val="0"/>
          <w:numId w:val="12"/>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rsidR="00265BCF" w:rsidRDefault="00C175D4">
      <w:pPr>
        <w:pStyle w:val="ProductList-Bullet"/>
        <w:numPr>
          <w:ilvl w:val="0"/>
          <w:numId w:val="12"/>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265BCF" w:rsidRDefault="00265BCF">
      <w:pPr>
        <w:pStyle w:val="ProductList-Body"/>
        <w:rPr>
          <w:rtl/>
        </w:rPr>
      </w:pPr>
    </w:p>
    <w:p w:rsidR="00265BCF" w:rsidRDefault="00C175D4">
      <w:pPr>
        <w:pStyle w:val="ProductList-ClauseHeading"/>
        <w:rPr>
          <w:rtl/>
        </w:rPr>
      </w:pPr>
      <w:r>
        <w:rPr>
          <w:rtl/>
        </w:rPr>
        <w:t>تراخيص الوصول.</w:t>
      </w:r>
    </w:p>
    <w:p w:rsidR="00265BCF" w:rsidRDefault="00C175D4">
      <w:pPr>
        <w:pStyle w:val="ProductList-Bullet"/>
        <w:numPr>
          <w:ilvl w:val="0"/>
          <w:numId w:val="13"/>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265BCF" w:rsidRDefault="00C175D4">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265BCF" w:rsidRDefault="00C175D4">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265BCF" w:rsidRDefault="00C175D4">
      <w:pPr>
        <w:pStyle w:val="ProductList-Bullet"/>
        <w:numPr>
          <w:ilvl w:val="0"/>
          <w:numId w:val="13"/>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E874DB">
          <w:t>‬</w:t>
        </w:r>
      </w:dir>
    </w:p>
    <w:p w:rsidR="00265BCF" w:rsidRDefault="00C175D4">
      <w:pPr>
        <w:pStyle w:val="ProductList-Offering2Heading"/>
        <w:rPr>
          <w:rtl/>
        </w:rPr>
      </w:pPr>
      <w:bookmarkStart w:id="24" w:name="_Sec542"/>
      <w:r>
        <w:rPr>
          <w:rtl/>
        </w:rPr>
        <w:t>الخادم/ترخيص وصول العميل (CAL)</w:t>
      </w:r>
      <w:bookmarkEnd w:id="24"/>
      <w:r>
        <w:fldChar w:fldCharType="begin"/>
      </w:r>
      <w:r>
        <w:instrText xml:space="preserve"> TC "</w:instrText>
      </w:r>
      <w:bookmarkStart w:id="25" w:name="_Toc436468932"/>
      <w:r>
        <w:instrText>الخادم/ترخيص وصول العميل (CAL)</w:instrText>
      </w:r>
      <w:bookmarkEnd w:id="25"/>
      <w:r>
        <w:instrText>" \l 3</w:instrText>
      </w:r>
      <w:r>
        <w:fldChar w:fldCharType="end"/>
      </w:r>
    </w:p>
    <w:p w:rsidR="00265BCF" w:rsidRDefault="00C175D4">
      <w:pPr>
        <w:pStyle w:val="ProductList-ClauseHeading"/>
        <w:rPr>
          <w:rtl/>
        </w:rPr>
      </w:pPr>
      <w:r>
        <w:rPr>
          <w:rtl/>
        </w:rPr>
        <w:t>تراخيص الخادم (لكل مثيل)</w:t>
      </w:r>
    </w:p>
    <w:p w:rsidR="00265BCF" w:rsidRDefault="00C175D4">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265BCF" w:rsidRDefault="00265BCF">
      <w:pPr>
        <w:pStyle w:val="ProductList-Body"/>
        <w:rPr>
          <w:rtl/>
        </w:rPr>
      </w:pPr>
    </w:p>
    <w:p w:rsidR="00265BCF" w:rsidRDefault="00C175D4">
      <w:pPr>
        <w:pStyle w:val="ProductList-ClauseHeading"/>
        <w:rPr>
          <w:rtl/>
        </w:rPr>
      </w:pPr>
      <w:r>
        <w:rPr>
          <w:rtl/>
        </w:rPr>
        <w:t>تراخيص الوصول.</w:t>
      </w:r>
    </w:p>
    <w:p w:rsidR="00265BCF" w:rsidRDefault="00C175D4">
      <w:pPr>
        <w:pStyle w:val="ProductList-Bullet"/>
        <w:numPr>
          <w:ilvl w:val="0"/>
          <w:numId w:val="14"/>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 xml:space="preserve">. </w:t>
      </w:r>
    </w:p>
    <w:p w:rsidR="00265BCF" w:rsidRDefault="00C175D4">
      <w:pPr>
        <w:pStyle w:val="ProductList-Bullet"/>
        <w:numPr>
          <w:ilvl w:val="0"/>
          <w:numId w:val="14"/>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
        <w:rPr>
          <w:rtl/>
        </w:rPr>
      </w:pPr>
      <w:bookmarkStart w:id="26" w:name="_Sec543"/>
      <w:r>
        <w:rPr>
          <w:rtl/>
        </w:rPr>
        <w:t>لكل مركز</w:t>
      </w:r>
      <w:bookmarkEnd w:id="26"/>
      <w:r>
        <w:fldChar w:fldCharType="begin"/>
      </w:r>
      <w:r>
        <w:instrText xml:space="preserve"> TC "</w:instrText>
      </w:r>
      <w:bookmarkStart w:id="27" w:name="_Toc436468933"/>
      <w:r>
        <w:instrText>لكل مركز</w:instrText>
      </w:r>
      <w:bookmarkEnd w:id="27"/>
      <w:r>
        <w:instrText>" \l 3</w:instrText>
      </w:r>
      <w:r>
        <w:fldChar w:fldCharType="end"/>
      </w:r>
    </w:p>
    <w:p w:rsidR="00265BCF" w:rsidRDefault="00C175D4">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265BCF" w:rsidRDefault="00265BCF">
      <w:pPr>
        <w:pStyle w:val="ProductList-Body"/>
        <w:rPr>
          <w:rtl/>
        </w:rPr>
      </w:pPr>
    </w:p>
    <w:p w:rsidR="00265BCF" w:rsidRDefault="00C175D4">
      <w:pPr>
        <w:pStyle w:val="ProductList-ClauseHeading"/>
        <w:rPr>
          <w:rtl/>
        </w:rPr>
      </w:pPr>
      <w:r>
        <w:rPr>
          <w:rtl/>
        </w:rPr>
        <w:t>تراخيص الخادم (لكل نواة) - الترخيص حسب النواة الفعلية على خادم</w:t>
      </w:r>
    </w:p>
    <w:p w:rsidR="00265BCF" w:rsidRDefault="00C175D4">
      <w:pPr>
        <w:pStyle w:val="ProductList-Bullet"/>
        <w:numPr>
          <w:ilvl w:val="0"/>
          <w:numId w:val="15"/>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265BCF" w:rsidRDefault="00C175D4">
      <w:pPr>
        <w:pStyle w:val="ProductList-Bullet"/>
        <w:numPr>
          <w:ilvl w:val="0"/>
          <w:numId w:val="15"/>
        </w:numPr>
        <w:rPr>
          <w:rtl/>
        </w:rPr>
      </w:pPr>
      <w:r>
        <w:rPr>
          <w:rtl/>
        </w:rPr>
        <w:t>‏</w:t>
      </w:r>
      <w:dir w:val="rtl">
        <w:r>
          <w:rPr>
            <w:rtl/>
          </w:rP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r>
          <w:fldChar w:fldCharType="begin"/>
        </w:r>
        <w:r>
          <w:instrText xml:space="preserve"> AutoTextList   \s NoStyle \t "عامل النواة يعني القيمة الرقمية المقترنة بمعالج فعلي محدد لأغراض تحديد عدد التراخيص المطلوبة لترخيص جميع النوَيات الفعلية على الخادم." </w:instrText>
        </w:r>
        <w:r>
          <w:fldChar w:fldCharType="separate"/>
        </w:r>
        <w:r>
          <w:rPr>
            <w:color w:val="0563C1"/>
          </w:rPr>
          <w:t>معامل النواة</w:t>
        </w:r>
        <w:r>
          <w:fldChar w:fldCharType="end"/>
        </w:r>
        <w:r>
          <w:t xml:space="preserve"> المعمول به والمذكور على الموقع </w:t>
        </w:r>
        <w:hyperlink r:id="rId35">
          <w:r>
            <w:rPr>
              <w:color w:val="00467F"/>
              <w:u w:val="single"/>
              <w:rtl/>
            </w:rPr>
            <w:t>http://go.microsoft.com/fwlink/?LinkID=229882</w:t>
          </w:r>
        </w:hyperlink>
        <w:r>
          <w:rPr>
            <w:rtl/>
          </w:rPr>
          <w:t>.</w:t>
        </w:r>
        <w:r>
          <w:rPr>
            <w:rtl/>
          </w:rPr>
          <w:t xml:space="preserve">‬ </w:t>
        </w:r>
        <w:r w:rsidR="00E874DB">
          <w:t>‬</w:t>
        </w:r>
      </w:dir>
    </w:p>
    <w:p w:rsidR="00265BCF" w:rsidRDefault="00C175D4">
      <w:pPr>
        <w:pStyle w:val="ProductList-Bullet"/>
        <w:numPr>
          <w:ilvl w:val="0"/>
          <w:numId w:val="15"/>
        </w:numPr>
        <w:rPr>
          <w:rtl/>
        </w:rPr>
      </w:pPr>
      <w:r>
        <w:rPr>
          <w:rtl/>
        </w:rPr>
        <w:t>‏</w:t>
      </w:r>
      <w:dir w:val="rtl">
        <w:r>
          <w:rPr>
            <w:rtl/>
          </w:rPr>
          <w:t xml:space="preserve">فيما يتعلق بإصدارات المؤسسة (enterprise) ومستودع المعالجة المتوازية للبيانات (parallel data warehouse)،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r>
          <w:t xml:space="preserve">‬ </w:t>
        </w:r>
        <w:r w:rsidR="00E874DB">
          <w:t>‬</w:t>
        </w:r>
      </w:dir>
    </w:p>
    <w:p w:rsidR="00265BCF" w:rsidRDefault="00C175D4">
      <w:pPr>
        <w:pStyle w:val="ProductList-Bullet"/>
        <w:numPr>
          <w:ilvl w:val="0"/>
          <w:numId w:val="15"/>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265BCF" w:rsidRDefault="00C175D4">
      <w:pPr>
        <w:pStyle w:val="ProductList-Bullet"/>
        <w:numPr>
          <w:ilvl w:val="0"/>
          <w:numId w:val="15"/>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ظاهرية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65BCF" w:rsidRDefault="00265BCF">
      <w:pPr>
        <w:pStyle w:val="ProductList-Body"/>
        <w:rPr>
          <w:rtl/>
        </w:rPr>
      </w:pPr>
    </w:p>
    <w:p w:rsidR="00265BCF" w:rsidRDefault="00C175D4">
      <w:pPr>
        <w:pStyle w:val="ProductList-ClauseHeading"/>
        <w:rPr>
          <w:rtl/>
        </w:rPr>
      </w:pPr>
      <w:r>
        <w:rPr>
          <w:rtl/>
        </w:rPr>
        <w:t>تراخيص الخادم (لكل نواة) - الترخيص حسب بيئة نظام التشغيل الظاهرية الفردية</w:t>
      </w:r>
    </w:p>
    <w:p w:rsidR="00265BCF" w:rsidRDefault="00C175D4">
      <w:pPr>
        <w:pStyle w:val="ProductList-Bullet"/>
        <w:numPr>
          <w:ilvl w:val="0"/>
          <w:numId w:val="16"/>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 </w:t>
      </w:r>
    </w:p>
    <w:p w:rsidR="00265BCF" w:rsidRDefault="00C175D4">
      <w:pPr>
        <w:pStyle w:val="ProductList-Bullet"/>
        <w:numPr>
          <w:ilvl w:val="0"/>
          <w:numId w:val="16"/>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w:t>
      </w:r>
    </w:p>
    <w:p w:rsidR="00265BCF" w:rsidRDefault="00C175D4">
      <w:pPr>
        <w:pStyle w:val="ProductList-Bullet"/>
        <w:numPr>
          <w:ilvl w:val="0"/>
          <w:numId w:val="16"/>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265BCF" w:rsidRDefault="00C175D4">
      <w:pPr>
        <w:pStyle w:val="ProductList-Offering2Heading"/>
        <w:rPr>
          <w:rtl/>
        </w:rPr>
      </w:pPr>
      <w:bookmarkStart w:id="28" w:name="_Sec544"/>
      <w:r>
        <w:rPr>
          <w:rtl/>
        </w:rPr>
        <w:t>خوادم الإدارة</w:t>
      </w:r>
      <w:bookmarkEnd w:id="28"/>
      <w:r>
        <w:fldChar w:fldCharType="begin"/>
      </w:r>
      <w:r>
        <w:instrText xml:space="preserve"> TC "</w:instrText>
      </w:r>
      <w:bookmarkStart w:id="29" w:name="_Toc436468934"/>
      <w:r>
        <w:instrText>خوادم الإدارة</w:instrText>
      </w:r>
      <w:bookmarkEnd w:id="29"/>
      <w:r>
        <w:instrText>" \l 3</w:instrText>
      </w:r>
      <w:r>
        <w:fldChar w:fldCharType="end"/>
      </w:r>
    </w:p>
    <w:p w:rsidR="00265BCF" w:rsidRDefault="00C175D4">
      <w:pPr>
        <w:pStyle w:val="ProductList-ClauseHeading"/>
        <w:rPr>
          <w:rtl/>
        </w:rPr>
      </w:pPr>
      <w:r>
        <w:rPr>
          <w:rtl/>
        </w:rPr>
        <w:t>تراخيص الإدارة</w:t>
      </w:r>
    </w:p>
    <w:p w:rsidR="00265BCF" w:rsidRDefault="00C175D4">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E874DB">
          <w:t>‬</w:t>
        </w:r>
      </w:dir>
    </w:p>
    <w:p w:rsidR="00265BCF" w:rsidRDefault="00265BCF">
      <w:pPr>
        <w:pStyle w:val="ProductList-Body"/>
        <w:rPr>
          <w:rtl/>
        </w:rPr>
      </w:pPr>
    </w:p>
    <w:p w:rsidR="00265BCF" w:rsidRDefault="00C175D4">
      <w:pPr>
        <w:pStyle w:val="ProductList-ClauseHeading"/>
        <w:rPr>
          <w:rtl/>
        </w:rPr>
      </w:pPr>
      <w:r>
        <w:rPr>
          <w:rtl/>
        </w:rPr>
        <w:t>تراخيص إدارة الخادم (لكل معالج)</w:t>
      </w:r>
    </w:p>
    <w:p w:rsidR="00265BCF" w:rsidRDefault="00C175D4">
      <w:pPr>
        <w:pStyle w:val="ProductList-Bullet"/>
        <w:numPr>
          <w:ilvl w:val="0"/>
          <w:numId w:val="17"/>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E874DB">
          <w:t>‬</w:t>
        </w:r>
      </w:dir>
    </w:p>
    <w:p w:rsidR="00265BCF" w:rsidRDefault="00C175D4">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265BCF" w:rsidRDefault="00C175D4">
      <w:pPr>
        <w:pStyle w:val="ProductList-Bullet"/>
        <w:numPr>
          <w:ilvl w:val="0"/>
          <w:numId w:val="17"/>
        </w:numPr>
        <w:rPr>
          <w:rtl/>
        </w:rPr>
      </w:pPr>
      <w:r>
        <w:rPr>
          <w:rtl/>
        </w:rPr>
        <w:t xml:space="preserve">يجب الحصول على ترخيص واحد لكل معالجين على الخادم المرخص. </w:t>
      </w:r>
    </w:p>
    <w:p w:rsidR="00265BCF" w:rsidRDefault="00C175D4">
      <w:pPr>
        <w:pStyle w:val="ProductList-Bullet"/>
        <w:numPr>
          <w:ilvl w:val="0"/>
          <w:numId w:val="17"/>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65BCF" w:rsidRDefault="00C175D4">
      <w:pPr>
        <w:pStyle w:val="ProductList-Bullet"/>
        <w:numPr>
          <w:ilvl w:val="0"/>
          <w:numId w:val="17"/>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265BCF" w:rsidRDefault="00C175D4">
      <w:pPr>
        <w:pStyle w:val="ProductList-Bullet"/>
        <w:numPr>
          <w:ilvl w:val="0"/>
          <w:numId w:val="17"/>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 </w:t>
      </w:r>
    </w:p>
    <w:p w:rsidR="00265BCF" w:rsidRDefault="00C175D4">
      <w:pPr>
        <w:pStyle w:val="ProductList-Bullet"/>
        <w:numPr>
          <w:ilvl w:val="0"/>
          <w:numId w:val="17"/>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265BCF" w:rsidRDefault="00265BCF">
      <w:pPr>
        <w:pStyle w:val="ProductList-Body"/>
        <w:rPr>
          <w:rtl/>
        </w:rPr>
      </w:pPr>
    </w:p>
    <w:p w:rsidR="00265BCF" w:rsidRDefault="00C175D4">
      <w:pPr>
        <w:pStyle w:val="ProductList-ClauseHeading"/>
        <w:rPr>
          <w:rtl/>
        </w:rPr>
      </w:pPr>
      <w:r>
        <w:rPr>
          <w:rtl/>
        </w:rPr>
        <w:t>تراخيص إدارة العميل (لكل بيئة نظام تشغيل أو لكل مستخدم)</w:t>
      </w:r>
    </w:p>
    <w:p w:rsidR="00265BCF" w:rsidRDefault="00C175D4">
      <w:pPr>
        <w:pStyle w:val="ProductList-Bullet"/>
        <w:numPr>
          <w:ilvl w:val="0"/>
          <w:numId w:val="18"/>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 </w:t>
        </w:r>
        <w:r w:rsidR="00E874DB">
          <w:t>‬</w:t>
        </w:r>
      </w:dir>
    </w:p>
    <w:p w:rsidR="00265BCF" w:rsidRDefault="00C175D4">
      <w:pPr>
        <w:pStyle w:val="ProductList-Bullet"/>
        <w:numPr>
          <w:ilvl w:val="0"/>
          <w:numId w:val="18"/>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 xml:space="preserve">. </w:t>
      </w:r>
    </w:p>
    <w:p w:rsidR="00265BCF" w:rsidRDefault="00C175D4">
      <w:pPr>
        <w:pStyle w:val="ProductList-Bullet"/>
        <w:numPr>
          <w:ilvl w:val="0"/>
          <w:numId w:val="18"/>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 </w:t>
      </w:r>
    </w:p>
    <w:p w:rsidR="00265BCF" w:rsidRDefault="00C175D4">
      <w:pPr>
        <w:pStyle w:val="ProductList-Bullet"/>
        <w:numPr>
          <w:ilvl w:val="0"/>
          <w:numId w:val="18"/>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265BCF" w:rsidRDefault="00265BCF">
      <w:pPr>
        <w:pStyle w:val="ProductList-Body"/>
        <w:rPr>
          <w:rtl/>
        </w:rPr>
      </w:pPr>
    </w:p>
    <w:p w:rsidR="00265BCF" w:rsidRDefault="00C175D4">
      <w:pPr>
        <w:pStyle w:val="ProductList-ClauseHeading"/>
        <w:rPr>
          <w:rtl/>
        </w:rPr>
      </w:pPr>
      <w:r>
        <w:rPr>
          <w:rtl/>
        </w:rPr>
        <w:t>لا يلزم توفر تراخيص إدارة بشأن:</w:t>
      </w:r>
    </w:p>
    <w:p w:rsidR="00265BCF" w:rsidRDefault="00C175D4">
      <w:pPr>
        <w:pStyle w:val="ProductList-Bullet"/>
        <w:numPr>
          <w:ilvl w:val="0"/>
          <w:numId w:val="19"/>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 </w:t>
      </w:r>
    </w:p>
    <w:p w:rsidR="00265BCF" w:rsidRDefault="00C175D4">
      <w:pPr>
        <w:pStyle w:val="ProductList-Bullet"/>
        <w:numPr>
          <w:ilvl w:val="0"/>
          <w:numId w:val="19"/>
        </w:numPr>
        <w:rPr>
          <w:rtl/>
        </w:rPr>
      </w:pPr>
      <w:r>
        <w:rPr>
          <w:rtl/>
        </w:rPr>
        <w:t xml:space="preserve">أو أيٍّ من أجهزة البنية الأساسية لشبكة العميل التي تعمل بمفردها بغرض إرسال بيانات الشبكة ولا تعمل باستخدام برنامج Windows Server. </w:t>
      </w:r>
    </w:p>
    <w:p w:rsidR="00265BCF" w:rsidRDefault="00C175D4">
      <w:pPr>
        <w:pStyle w:val="ProductList-Bullet"/>
        <w:numPr>
          <w:ilvl w:val="0"/>
          <w:numId w:val="19"/>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 </w:t>
      </w:r>
    </w:p>
    <w:p w:rsidR="00265BCF" w:rsidRDefault="00C175D4">
      <w:pPr>
        <w:pStyle w:val="ProductList-Bullet"/>
        <w:numPr>
          <w:ilvl w:val="0"/>
          <w:numId w:val="19"/>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265BCF" w:rsidRDefault="00265BCF">
      <w:pPr>
        <w:pStyle w:val="ProductList-Body"/>
        <w:rPr>
          <w:rtl/>
        </w:rPr>
      </w:pPr>
    </w:p>
    <w:p w:rsidR="00265BCF" w:rsidRDefault="00C175D4">
      <w:pPr>
        <w:pStyle w:val="ProductList-ClauseHeading"/>
        <w:rPr>
          <w:rtl/>
        </w:rPr>
      </w:pPr>
      <w:r>
        <w:rPr>
          <w:rtl/>
        </w:rPr>
        <w:t>مجموعات البيانات</w:t>
      </w:r>
    </w:p>
    <w:p w:rsidR="00265BCF" w:rsidRDefault="00C175D4">
      <w:pPr>
        <w:pStyle w:val="ProductList-Body"/>
        <w:rPr>
          <w:rtl/>
        </w:rPr>
      </w:pPr>
      <w:r>
        <w:rPr>
          <w:rtl/>
        </w:rPr>
        <w:t>لا يجوز للعميل نسخ أو توزيع أي مجموعة بيانات (أو أي جزء من مجموعة بيانات) تكون مضمنة في البرنامج.</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
        <w:rPr>
          <w:rtl/>
        </w:rPr>
      </w:pPr>
      <w:bookmarkStart w:id="30" w:name="_Sec545"/>
      <w:r>
        <w:rPr>
          <w:rtl/>
        </w:rPr>
        <w:t>خوادم خاصة</w:t>
      </w:r>
      <w:bookmarkEnd w:id="30"/>
      <w:r>
        <w:fldChar w:fldCharType="begin"/>
      </w:r>
      <w:r>
        <w:instrText xml:space="preserve"> TC "</w:instrText>
      </w:r>
      <w:bookmarkStart w:id="31" w:name="_Toc436468935"/>
      <w:r>
        <w:instrText>خوادم خاصة</w:instrText>
      </w:r>
      <w:bookmarkEnd w:id="31"/>
      <w:r>
        <w:instrText>" \l 3</w:instrText>
      </w:r>
      <w:r>
        <w:fldChar w:fldCharType="end"/>
      </w:r>
    </w:p>
    <w:p w:rsidR="00265BCF" w:rsidRDefault="00C175D4">
      <w:pPr>
        <w:pStyle w:val="ProductList-ClauseHeading"/>
        <w:rPr>
          <w:rtl/>
        </w:rPr>
      </w:pPr>
      <w:r>
        <w:rPr>
          <w:rtl/>
        </w:rPr>
        <w:t>تراخيص الخادم (لكل مثيل)</w:t>
      </w:r>
    </w:p>
    <w:p w:rsidR="00265BCF" w:rsidRDefault="00C175D4">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265BCF" w:rsidRDefault="00C175D4">
      <w:pPr>
        <w:pStyle w:val="ProductList-Offering2Heading"/>
        <w:rPr>
          <w:rtl/>
        </w:rPr>
      </w:pPr>
      <w:bookmarkStart w:id="32" w:name="_Sec546"/>
      <w:r>
        <w:rPr>
          <w:rtl/>
        </w:rPr>
        <w:t>أدوات المطور</w:t>
      </w:r>
      <w:bookmarkEnd w:id="32"/>
      <w:r>
        <w:fldChar w:fldCharType="begin"/>
      </w:r>
      <w:r>
        <w:instrText xml:space="preserve"> TC "</w:instrText>
      </w:r>
      <w:bookmarkStart w:id="33" w:name="_Toc436468936"/>
      <w:r>
        <w:instrText>أدوات المطور</w:instrText>
      </w:r>
      <w:bookmarkEnd w:id="33"/>
      <w:r>
        <w:instrText>" \l 3</w:instrText>
      </w:r>
      <w:r>
        <w:fldChar w:fldCharType="end"/>
      </w:r>
    </w:p>
    <w:p w:rsidR="00265BCF" w:rsidRDefault="00C175D4">
      <w:pPr>
        <w:pStyle w:val="ProductList-ClauseHeading"/>
        <w:rPr>
          <w:rtl/>
        </w:rPr>
      </w:pPr>
      <w:r>
        <w:rPr>
          <w:rtl/>
        </w:rPr>
        <w:t>تراخيص المستخدم</w:t>
      </w:r>
    </w:p>
    <w:p w:rsidR="00265BCF" w:rsidRDefault="00C175D4">
      <w:pPr>
        <w:pStyle w:val="ProductList-Bullet"/>
        <w:numPr>
          <w:ilvl w:val="0"/>
          <w:numId w:val="20"/>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r w:rsidR="00E874DB">
          <w:t>‬</w:t>
        </w:r>
      </w:dir>
    </w:p>
    <w:p w:rsidR="00265BCF" w:rsidRDefault="00C175D4">
      <w:pPr>
        <w:pStyle w:val="ProductList-Bullet"/>
        <w:numPr>
          <w:ilvl w:val="0"/>
          <w:numId w:val="20"/>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r w:rsidR="00E874DB">
          <w:t>‬</w:t>
        </w:r>
      </w:dir>
    </w:p>
    <w:p w:rsidR="00265BCF" w:rsidRDefault="00C175D4">
      <w:pPr>
        <w:pStyle w:val="ProductList-Bullet"/>
        <w:numPr>
          <w:ilvl w:val="0"/>
          <w:numId w:val="20"/>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265BCF" w:rsidRDefault="00265BCF">
      <w:pPr>
        <w:pStyle w:val="ProductList-Body"/>
        <w:rPr>
          <w:rtl/>
        </w:rPr>
      </w:pPr>
    </w:p>
    <w:p w:rsidR="00265BCF" w:rsidRDefault="00C175D4">
      <w:pPr>
        <w:pStyle w:val="ProductList-ClauseHeading"/>
        <w:rPr>
          <w:rtl/>
        </w:rPr>
      </w:pPr>
      <w:r>
        <w:rPr>
          <w:rtl/>
        </w:rPr>
        <w:t>شروط ترخيص إضافية لاشتراكات MSDN</w:t>
      </w:r>
    </w:p>
    <w:p w:rsidR="00265BCF" w:rsidRDefault="00C175D4">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w:t>
      </w:r>
    </w:p>
    <w:p w:rsidR="00265BCF" w:rsidRDefault="00265BCF">
      <w:pPr>
        <w:pStyle w:val="ProductList-Body"/>
        <w:rPr>
          <w:rtl/>
        </w:rPr>
      </w:pPr>
    </w:p>
    <w:p w:rsidR="00265BCF" w:rsidRDefault="00C175D4">
      <w:pPr>
        <w:pStyle w:val="ProductList-SubClauseHeading"/>
        <w:rPr>
          <w:rtl/>
        </w:rPr>
      </w:pPr>
      <w:r>
        <w:rPr>
          <w:rtl/>
        </w:rPr>
        <w:t>تشغيل البرنامج على Microsoft Azure Platform Services</w:t>
      </w:r>
    </w:p>
    <w:p w:rsidR="00265BCF" w:rsidRDefault="00C175D4">
      <w:pPr>
        <w:pStyle w:val="ProductList-Bullet"/>
        <w:numPr>
          <w:ilvl w:val="1"/>
          <w:numId w:val="21"/>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 </w:t>
        </w:r>
        <w:r w:rsidR="00E874DB">
          <w:t>‬</w:t>
        </w:r>
      </w:dir>
    </w:p>
    <w:p w:rsidR="00265BCF" w:rsidRDefault="00C175D4">
      <w:pPr>
        <w:pStyle w:val="ProductList-Bullet"/>
        <w:numPr>
          <w:ilvl w:val="1"/>
          <w:numId w:val="21"/>
        </w:numPr>
        <w:rPr>
          <w:rtl/>
        </w:rPr>
      </w:pPr>
      <w:r>
        <w:rPr>
          <w:rtl/>
        </w:rPr>
        <w:t>يخضع استخدام البرنامج للبنود والشروط الواردة باتفاقية الترخيص المجمع المبرمة مع العميل وأي شروط ترد مع البرنامج.</w:t>
      </w:r>
    </w:p>
    <w:p w:rsidR="00265BCF" w:rsidRDefault="00C175D4">
      <w:pPr>
        <w:pStyle w:val="ProductList-Bullet"/>
        <w:numPr>
          <w:ilvl w:val="1"/>
          <w:numId w:val="21"/>
        </w:numPr>
        <w:rPr>
          <w:rtl/>
        </w:rPr>
      </w:pPr>
      <w:r>
        <w:rPr>
          <w:rtl/>
        </w:rPr>
        <w:t xml:space="preserve">تنطبق شروط نموذج ترخيص أدوات المطور على استخدام البرنامج وعروض التطوير والاختبار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Windows Server أو نظام تشغيل سطح المكتب من Windows على Microsoft Azure Platform Services للاستخدام في أي غرض أو Office Professional Plus أو System Center Virtual Machine Manager للاستخدام بغرض الإنتاج. </w:t>
        </w:r>
        <w:r w:rsidR="00E874DB">
          <w:t>‬</w:t>
        </w:r>
      </w:dir>
    </w:p>
    <w:p w:rsidR="00265BCF" w:rsidRDefault="00265BCF">
      <w:pPr>
        <w:pStyle w:val="ProductList-BodyIndented"/>
        <w:rPr>
          <w:rtl/>
        </w:rPr>
      </w:pPr>
    </w:p>
    <w:p w:rsidR="00265BCF" w:rsidRDefault="00C175D4">
      <w:pPr>
        <w:pStyle w:val="ProductList-SubClauseHeading"/>
        <w:rPr>
          <w:rtl/>
        </w:rPr>
      </w:pPr>
      <w:r>
        <w:rPr>
          <w:rtl/>
        </w:rPr>
        <w:t>متطلبات إضافية</w:t>
      </w:r>
    </w:p>
    <w:p w:rsidR="00265BCF" w:rsidRDefault="00C175D4">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265BCF" w:rsidRDefault="00265BCF">
      <w:pPr>
        <w:pStyle w:val="ProductList-BodyIndented"/>
        <w:rPr>
          <w:rtl/>
        </w:rPr>
      </w:pPr>
    </w:p>
    <w:p w:rsidR="00265BCF" w:rsidRDefault="00C175D4">
      <w:pPr>
        <w:pStyle w:val="ProductList-SubClauseHeading"/>
        <w:rPr>
          <w:rtl/>
        </w:rPr>
      </w:pPr>
      <w:r>
        <w:rPr>
          <w:rtl/>
        </w:rPr>
        <w:t>اختبار القبول والتعليق عليه</w:t>
      </w:r>
    </w:p>
    <w:p w:rsidR="00265BCF" w:rsidRDefault="00C175D4">
      <w:pPr>
        <w:pStyle w:val="ProductList-BodyIndented"/>
        <w:rPr>
          <w:rtl/>
        </w:rPr>
      </w:pPr>
      <w:r>
        <w:rPr>
          <w:rtl/>
        </w:rPr>
        <w:t>يجوز للمستخدمين النهائيين التابعين للعميل الوصول إلى البرنامج لأداء اختبارات القبول للبرامج أو لتقديم تعليقات على البرامج الخاصة به.</w:t>
      </w:r>
    </w:p>
    <w:p w:rsidR="00265BCF" w:rsidRDefault="00265BCF">
      <w:pPr>
        <w:pStyle w:val="ProductList-BodyIndented"/>
        <w:rPr>
          <w:rtl/>
        </w:rPr>
      </w:pPr>
    </w:p>
    <w:p w:rsidR="00265BCF" w:rsidRDefault="00C175D4">
      <w:pPr>
        <w:pStyle w:val="ProductList-SubClauseHeading"/>
        <w:rPr>
          <w:rtl/>
        </w:rPr>
      </w:pPr>
      <w:r>
        <w:rPr>
          <w:rtl/>
        </w:rPr>
        <w:t>خدمات سطح المكتب البعيد Windows Server 2012 R2</w:t>
      </w:r>
    </w:p>
    <w:p w:rsidR="00265BCF" w:rsidRDefault="00C175D4">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265BCF" w:rsidRDefault="00265BCF">
      <w:pPr>
        <w:pStyle w:val="ProductList-BodyIndented"/>
        <w:rPr>
          <w:rtl/>
        </w:rPr>
      </w:pPr>
    </w:p>
    <w:p w:rsidR="00265BCF" w:rsidRDefault="00C175D4">
      <w:pPr>
        <w:pStyle w:val="ProductList-SubClauseHeading"/>
        <w:rPr>
          <w:rtl/>
        </w:rPr>
      </w:pPr>
      <w:r>
        <w:rPr>
          <w:rtl/>
        </w:rPr>
        <w:t>المنتج المضمن في Windows</w:t>
      </w:r>
    </w:p>
    <w:p w:rsidR="00265BCF" w:rsidRDefault="00C175D4">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E874DB">
          <w:t>‬</w:t>
        </w:r>
      </w:dir>
    </w:p>
    <w:p w:rsidR="00265BCF" w:rsidRDefault="00265BCF">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Indented"/>
        <w:rPr>
          <w:rtl/>
        </w:rPr>
      </w:pPr>
    </w:p>
    <w:p w:rsidR="00265BCF" w:rsidRDefault="00265BCF">
      <w:pPr>
        <w:sectPr w:rsidR="00265BCF">
          <w:headerReference w:type="default" r:id="rId36"/>
          <w:footerReference w:type="default" r:id="rId37"/>
          <w:type w:val="continuous"/>
          <w:pgSz w:w="12240" w:h="15840" w:code="1"/>
          <w:pgMar w:top="1170" w:right="720" w:bottom="720" w:left="720" w:header="432" w:footer="288" w:gutter="0"/>
          <w:cols w:space="360"/>
        </w:sectPr>
      </w:pPr>
    </w:p>
    <w:p w:rsidR="00265BCF" w:rsidRDefault="00C175D4">
      <w:pPr>
        <w:pStyle w:val="ProductList-SectionHeading"/>
        <w:pageBreakBefore/>
        <w:rPr>
          <w:rtl/>
        </w:rPr>
      </w:pPr>
      <w:bookmarkStart w:id="34" w:name="_Sec547"/>
      <w:bookmarkEnd w:id="12"/>
      <w:r>
        <w:rPr>
          <w:rtl/>
        </w:rPr>
        <w:t>البرامج</w:t>
      </w:r>
      <w:r>
        <w:fldChar w:fldCharType="begin"/>
      </w:r>
      <w:r>
        <w:instrText xml:space="preserve"> TC "</w:instrText>
      </w:r>
      <w:bookmarkStart w:id="35" w:name="_Toc436468937"/>
      <w:r>
        <w:instrText>البرامج</w:instrText>
      </w:r>
      <w:bookmarkEnd w:id="35"/>
      <w:r>
        <w:instrText>" \l 1</w:instrText>
      </w:r>
      <w:r>
        <w:fldChar w:fldCharType="end"/>
      </w:r>
    </w:p>
    <w:p w:rsidR="00265BCF" w:rsidRDefault="00C175D4">
      <w:pPr>
        <w:pStyle w:val="ProductList-Offering1HeadingNoBorder"/>
        <w:rPr>
          <w:rtl/>
        </w:rPr>
      </w:pPr>
      <w:bookmarkStart w:id="36" w:name="_Sec857"/>
      <w:r>
        <w:rPr>
          <w:rtl/>
        </w:rPr>
        <w:t>Advanced Threat Analytics</w:t>
      </w:r>
      <w:bookmarkEnd w:id="36"/>
      <w:r>
        <w:fldChar w:fldCharType="begin"/>
      </w:r>
      <w:r>
        <w:instrText xml:space="preserve"> TC "</w:instrText>
      </w:r>
      <w:bookmarkStart w:id="37" w:name="_Toc436468938"/>
      <w:r>
        <w:instrText>Advanced Threat Analytics</w:instrText>
      </w:r>
      <w:bookmarkEnd w:id="37"/>
      <w:r>
        <w:instrText>" \l 2</w:instrText>
      </w:r>
      <w:r>
        <w:fldChar w:fldCharType="end"/>
      </w:r>
    </w:p>
    <w:p w:rsidR="00265BCF" w:rsidRDefault="00C175D4">
      <w:pPr>
        <w:pStyle w:val="ProductList-Offering1SubSection"/>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6"/>
        <w:gridCol w:w="3590"/>
        <w:gridCol w:w="360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2.1 قيود البلد</w:t>
      </w:r>
    </w:p>
    <w:p w:rsidR="00265BCF" w:rsidRDefault="00C175D4">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E874DB">
          <w:t>‬</w:t>
        </w:r>
      </w:dir>
    </w:p>
    <w:p w:rsidR="00265BCF" w:rsidRDefault="00C175D4">
      <w:pPr>
        <w:pStyle w:val="ProductList-Offering1SubSection"/>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7"/>
        <w:gridCol w:w="3597"/>
        <w:gridCol w:w="359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38">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265BCF" w:rsidRDefault="00C175D4">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265BCF" w:rsidRDefault="00265BCF">
      <w:pPr>
        <w:pStyle w:val="ProductList-Body"/>
        <w:rPr>
          <w:rtl/>
        </w:rPr>
      </w:pPr>
    </w:p>
    <w:p w:rsidR="00265BCF" w:rsidRDefault="00C175D4">
      <w:pPr>
        <w:pStyle w:val="ProductList-ClauseHeading"/>
        <w:rPr>
          <w:rtl/>
        </w:rPr>
      </w:pPr>
      <w:r>
        <w:rPr>
          <w:rtl/>
        </w:rPr>
        <w:t>3.2 الاستخدام الذي يتطلب ترخيص إدارة</w:t>
      </w:r>
    </w:p>
    <w:p w:rsidR="00265BCF" w:rsidRDefault="00C175D4">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265BCF" w:rsidRDefault="00265BCF">
      <w:pPr>
        <w:pStyle w:val="ProductList-Body"/>
        <w:rPr>
          <w:rtl/>
        </w:rPr>
      </w:pPr>
    </w:p>
    <w:p w:rsidR="00265BCF" w:rsidRDefault="00C175D4">
      <w:pPr>
        <w:pStyle w:val="ProductList-ClauseHeading"/>
        <w:rPr>
          <w:rtl/>
        </w:rPr>
      </w:pPr>
      <w:r>
        <w:rPr>
          <w:rtl/>
        </w:rPr>
        <w:t>3.3 المكتبات المرخصة بموجب الترخيص العمومي العام الأصغر GNU</w:t>
      </w:r>
    </w:p>
    <w:p w:rsidR="00265BCF" w:rsidRDefault="00C175D4">
      <w:pPr>
        <w:pStyle w:val="ProductList-Body"/>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874DB">
          <w:t>‬</w:t>
        </w:r>
      </w:dir>
    </w:p>
    <w:p w:rsidR="00265BCF" w:rsidRDefault="00C175D4">
      <w:pPr>
        <w:pStyle w:val="ProductList-Offering1SubSection"/>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4"/>
        <w:gridCol w:w="3600"/>
        <w:gridCol w:w="358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jc w:val="right"/>
        <w:rPr>
          <w:rtl/>
        </w:rPr>
      </w:pP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NoBorder"/>
        <w:rPr>
          <w:rtl/>
        </w:rPr>
      </w:pPr>
      <w:bookmarkStart w:id="42" w:name="_Sec592"/>
      <w:r>
        <w:rPr>
          <w:rtl/>
        </w:rPr>
        <w:t>BizTalk</w:t>
      </w:r>
      <w:bookmarkEnd w:id="42"/>
      <w:r>
        <w:fldChar w:fldCharType="begin"/>
      </w:r>
      <w:r>
        <w:instrText xml:space="preserve"> TC "</w:instrText>
      </w:r>
      <w:bookmarkStart w:id="43" w:name="_Toc436468939"/>
      <w:r>
        <w:instrText>BizTalk</w:instrText>
      </w:r>
      <w:bookmarkEnd w:id="43"/>
      <w:r>
        <w:instrText>" \l 2</w:instrText>
      </w:r>
      <w:r>
        <w:fldChar w:fldCharType="end"/>
      </w:r>
    </w:p>
    <w:p w:rsidR="00265BCF" w:rsidRDefault="00C175D4">
      <w:pPr>
        <w:pStyle w:val="ProductList-Offering1SubSection"/>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3899"/>
        <w:gridCol w:w="609"/>
        <w:gridCol w:w="604"/>
        <w:gridCol w:w="604"/>
        <w:gridCol w:w="604"/>
        <w:gridCol w:w="594"/>
        <w:gridCol w:w="602"/>
        <w:gridCol w:w="610"/>
        <w:gridCol w:w="634"/>
        <w:gridCol w:w="821"/>
        <w:gridCol w:w="605"/>
        <w:gridCol w:w="598"/>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65BCF" w:rsidRDefault="00C175D4">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5BCF" w:rsidRDefault="00C175D4">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5BCF" w:rsidRDefault="00C175D4">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5BCF" w:rsidRDefault="00C175D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none" w:sz="4" w:space="0" w:color="6E6E6E"/>
              <w:right w:val="none" w:sz="4" w:space="0" w:color="6E6E6E"/>
            </w:tcBorders>
          </w:tcPr>
          <w:p w:rsidR="00265BCF" w:rsidRDefault="00C175D4">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5BCF" w:rsidRDefault="00C175D4">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6"/>
        <w:gridCol w:w="3590"/>
        <w:gridCol w:w="360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22"/>
        <w:gridCol w:w="3580"/>
        <w:gridCol w:w="358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وOffice Web Apps - الكل (باستثناء Developer)</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BizTalk Server 2013 R2، الإصداران Branch وStandard</w:t>
      </w:r>
    </w:p>
    <w:p w:rsidR="00265BCF" w:rsidRDefault="00C175D4">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265BCF" w:rsidRDefault="00265BCF">
      <w:pPr>
        <w:pStyle w:val="ProductList-Body"/>
        <w:rPr>
          <w:rtl/>
        </w:rPr>
      </w:pPr>
    </w:p>
    <w:p w:rsidR="00265BCF" w:rsidRDefault="00C175D4">
      <w:pPr>
        <w:pStyle w:val="ProductList-ClauseHeading"/>
        <w:rPr>
          <w:rtl/>
        </w:rPr>
      </w:pPr>
      <w:r>
        <w:rPr>
          <w:rtl/>
        </w:rPr>
        <w:t>3.2 BizTalk Server 2013 R2، إصدار Branch</w:t>
      </w:r>
    </w:p>
    <w:p w:rsidR="00265BCF" w:rsidRDefault="00C175D4">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265BCF" w:rsidRDefault="00C175D4">
      <w:pPr>
        <w:pStyle w:val="ProductList-Bullet"/>
        <w:numPr>
          <w:ilvl w:val="0"/>
          <w:numId w:val="22"/>
        </w:numPr>
        <w:rPr>
          <w:rtl/>
        </w:rPr>
      </w:pPr>
      <w:r>
        <w:rPr>
          <w:rtl/>
        </w:rPr>
        <w:t xml:space="preserve">القيام بدور عقدة مركزية في نموذج الشبكة "المحور والفروع" (hub and spoke)؛ أو </w:t>
      </w:r>
    </w:p>
    <w:p w:rsidR="00265BCF" w:rsidRDefault="00C175D4">
      <w:pPr>
        <w:pStyle w:val="ProductList-Bullet"/>
        <w:numPr>
          <w:ilvl w:val="0"/>
          <w:numId w:val="22"/>
        </w:numPr>
        <w:rPr>
          <w:rtl/>
        </w:rPr>
      </w:pPr>
      <w:r>
        <w:rPr>
          <w:rtl/>
        </w:rPr>
        <w:t xml:space="preserve">العمل على مركزية الاتصالات في المؤسسة مع الخوادم أو الأجهزة الأخرى؛ أو </w:t>
      </w:r>
    </w:p>
    <w:p w:rsidR="00265BCF" w:rsidRDefault="00C175D4">
      <w:pPr>
        <w:pStyle w:val="ProductList-Bullet"/>
        <w:numPr>
          <w:ilvl w:val="0"/>
          <w:numId w:val="22"/>
        </w:numPr>
        <w:rPr>
          <w:rtl/>
        </w:rPr>
      </w:pPr>
      <w:r>
        <w:rPr>
          <w:rtl/>
        </w:rPr>
        <w:t>تنفيذ عمليات الأعمال بصورة تلقائية عبر الأقسام أو وحدات الأعمال أو مكاتب الفروع.</w:t>
      </w:r>
    </w:p>
    <w:p w:rsidR="00265BCF" w:rsidRDefault="00265BCF">
      <w:pPr>
        <w:pStyle w:val="ProductList-Body"/>
        <w:rPr>
          <w:rtl/>
        </w:rPr>
      </w:pPr>
    </w:p>
    <w:p w:rsidR="00265BCF" w:rsidRDefault="00C175D4">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BizTalk Server Related Schemas and Templates</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مراقبة أنشطة الأعمال ("BAM") وأدوات وحدات الاعتراض والإدارة</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Development Tools</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MQHelper.dll</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SOAP Receive Adapter</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UDDI</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Offering1SubSection"/>
        <w:rPr>
          <w:rtl/>
        </w:rPr>
      </w:pPr>
      <w:bookmarkStart w:id="47" w:name="_Sec596"/>
      <w:r>
        <w:rPr>
          <w:rtl/>
        </w:rPr>
        <w:t>4. ضمان البرنامج</w:t>
      </w:r>
      <w:bookmarkEnd w:id="47"/>
    </w:p>
    <w:p w:rsidR="00265BCF" w:rsidRDefault="00265BCF">
      <w:pPr>
        <w:pStyle w:val="ProductList-Body"/>
        <w:rPr>
          <w:rtl/>
        </w:rPr>
      </w:pPr>
    </w:p>
    <w:tbl>
      <w:tblPr>
        <w:tblStyle w:val="PURTable"/>
        <w:bidiVisual/>
        <w:tblW w:w="0" w:type="dxa"/>
        <w:tblLook w:val="04A0" w:firstRow="1" w:lastRow="0" w:firstColumn="1" w:lastColumn="0" w:noHBand="0" w:noVBand="1"/>
      </w:tblPr>
      <w:tblGrid>
        <w:gridCol w:w="3612"/>
        <w:gridCol w:w="3602"/>
        <w:gridCol w:w="357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4.1 Biz Talk Server 2013 R2 Enterprise – الظاهرية غير المحدودة</w:t>
      </w:r>
    </w:p>
    <w:p w:rsidR="00265BCF" w:rsidRDefault="00C175D4">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NoBorder"/>
        <w:rPr>
          <w:rtl/>
        </w:rPr>
      </w:pPr>
      <w:bookmarkStart w:id="48" w:name="_Sec597"/>
      <w:r>
        <w:rPr>
          <w:rtl/>
        </w:rPr>
        <w:t>مجموعات ترخيص وصول العميل</w:t>
      </w:r>
      <w:bookmarkEnd w:id="48"/>
      <w:r>
        <w:fldChar w:fldCharType="begin"/>
      </w:r>
      <w:r>
        <w:instrText xml:space="preserve"> TC "</w:instrText>
      </w:r>
      <w:bookmarkStart w:id="49" w:name="_Toc436468940"/>
      <w:r>
        <w:instrText>مجموعات ترخيص وصول العميل</w:instrText>
      </w:r>
      <w:bookmarkEnd w:id="49"/>
      <w:r>
        <w:instrText>" \l 2</w:instrText>
      </w:r>
      <w:r>
        <w:fldChar w:fldCharType="end"/>
      </w:r>
    </w:p>
    <w:p w:rsidR="00265BCF" w:rsidRDefault="00C175D4">
      <w:pPr>
        <w:pStyle w:val="ProductList-Offering1SubSection"/>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77"/>
        <w:gridCol w:w="602"/>
        <w:gridCol w:w="603"/>
        <w:gridCol w:w="607"/>
        <w:gridCol w:w="600"/>
        <w:gridCol w:w="601"/>
        <w:gridCol w:w="607"/>
        <w:gridCol w:w="613"/>
        <w:gridCol w:w="634"/>
        <w:gridCol w:w="618"/>
        <w:gridCol w:w="609"/>
        <w:gridCol w:w="713"/>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 xml:space="preserve">اتفاقية ترخيص وصول العميل الأساسية Suite Bridge لـ Enterprise Mobility Suite </w:t>
            </w:r>
            <w:r>
              <w:fldChar w:fldCharType="begin"/>
            </w:r>
            <w:r>
              <w:instrText xml:space="preserve"> XE "اتفاقية ترخيص وصول العميل الأساسية Suite Bridge لـ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E874DB">
                  <w:t>‬</w:t>
                </w:r>
                <w:r w:rsidR="00E874DB">
                  <w:t>‬</w:t>
                </w:r>
              </w:dir>
            </w:di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Bridge لترخيص وصول العميل للمؤسسة لـ Enterprise Mobility Suite</w:t>
            </w:r>
            <w:r>
              <w:fldChar w:fldCharType="begin"/>
            </w:r>
            <w:r>
              <w:instrText xml:space="preserve"> XE "Bridge لترخيص وصول العميل للمؤسسة لـ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Bridge لترخيص وصول العميل للمؤسسة لـ Enterprise Mobility Suite من ضمان البرنامج</w:t>
            </w:r>
            <w:r>
              <w:fldChar w:fldCharType="begin"/>
            </w:r>
            <w:r>
              <w:instrText xml:space="preserve"> XE "Bridge لترخيص وصول العميل للمؤسسة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265BCF">
      <w:pPr>
        <w:pStyle w:val="ProductList-Body"/>
        <w:rPr>
          <w:rtl/>
        </w:rPr>
      </w:pPr>
    </w:p>
    <w:p w:rsidR="00265BCF" w:rsidRDefault="00C175D4">
      <w:pPr>
        <w:pStyle w:val="ProductList-Offering1SubSection"/>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2"/>
        <w:gridCol w:w="3587"/>
        <w:gridCol w:w="360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 (باستثناء تراخيص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2.1 العملية اللازمة لتحديد حقوق الاستخدام المعمول بها لمجموعات ترخيص وصول العميل</w:t>
      </w:r>
    </w:p>
    <w:p w:rsidR="00265BCF" w:rsidRDefault="00C175D4">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265BCF" w:rsidRDefault="00265BCF">
      <w:pPr>
        <w:pStyle w:val="ProductList-Body"/>
        <w:rPr>
          <w:rtl/>
        </w:rPr>
      </w:pPr>
    </w:p>
    <w:p w:rsidR="00265BCF" w:rsidRDefault="00C175D4">
      <w:pPr>
        <w:pStyle w:val="ProductList-ClauseHeading"/>
        <w:rPr>
          <w:rtl/>
        </w:rPr>
      </w:pPr>
      <w:r>
        <w:rPr>
          <w:rtl/>
        </w:rPr>
        <w:t>2.2 مكونات مجموعة ترخيص وصول العميل</w:t>
      </w:r>
    </w:p>
    <w:p w:rsidR="00265BCF" w:rsidRDefault="00C175D4">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265BCF" w:rsidRDefault="00265BCF">
      <w:pPr>
        <w:pStyle w:val="ProductList-Body"/>
        <w:rPr>
          <w:rtl/>
        </w:rPr>
      </w:pPr>
    </w:p>
    <w:p w:rsidR="00265BCF" w:rsidRDefault="00C175D4">
      <w:pPr>
        <w:pStyle w:val="ProductList-ClauseHeading"/>
        <w:rPr>
          <w:rtl/>
        </w:rPr>
      </w:pPr>
      <w:r>
        <w:rPr>
          <w:rtl/>
        </w:rPr>
        <w:t>2.3 الخدمات عبر الإنترنت المضمنة مع مجموعة ترخيص وصول العميل للمؤسسة</w:t>
      </w:r>
    </w:p>
    <w:p w:rsidR="00265BCF" w:rsidRDefault="00C175D4">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rsidR="00265BCF" w:rsidRDefault="00265BCF">
      <w:pPr>
        <w:pStyle w:val="ProductList-Body"/>
        <w:rPr>
          <w:rtl/>
        </w:rPr>
      </w:pPr>
    </w:p>
    <w:p w:rsidR="00265BCF" w:rsidRDefault="00C175D4">
      <w:pPr>
        <w:pStyle w:val="ProductList-ClauseHeading"/>
        <w:rPr>
          <w:rtl/>
        </w:rPr>
      </w:pPr>
      <w:r>
        <w:rPr>
          <w:rtl/>
        </w:rPr>
        <w:t>2.4 CAL Suite Bridge لتطبيق O365 وO365 &amp; Intune وIntune</w:t>
      </w:r>
    </w:p>
    <w:p w:rsidR="00265BCF" w:rsidRDefault="00C175D4">
      <w:pPr>
        <w:pStyle w:val="ProductList-SubClauseHeading"/>
        <w:rPr>
          <w:rtl/>
        </w:rPr>
      </w:pPr>
      <w:r>
        <w:rPr>
          <w:rtl/>
        </w:rPr>
        <w:t>2.4.1 متطلبات تراخيص CAL Suite Bridge</w:t>
      </w:r>
    </w:p>
    <w:p w:rsidR="00265BCF" w:rsidRDefault="00C175D4">
      <w:pPr>
        <w:pStyle w:val="ProductList-BodyIndented"/>
        <w:rPr>
          <w:rtl/>
        </w:rPr>
      </w:pPr>
      <w:r>
        <w:rPr>
          <w:rtl/>
        </w:rPr>
        <w:t>قد يكون ترخيص CAL Suite Bridge مطلوبًا عند الانتقال من مجموعة ترخيص وصول العميل (CAL Suite) إلى مجموعة مماثلة من البرامج والخدمات عبر الإنترنت. عدد تراخيص اشتراك مستخدم CAL Suite Bridge يجب أن يكون نفس عدد تراخيص اشتراك مستخدم الخدمة عبر الإنترنت المؤهِّلة عندما يتطلب النقل توفر CAL Suite Bridge.</w:t>
      </w:r>
    </w:p>
    <w:p w:rsidR="00265BCF" w:rsidRDefault="00265BCF">
      <w:pPr>
        <w:pStyle w:val="ProductList-BodyIndented"/>
        <w:rPr>
          <w:rtl/>
        </w:rPr>
      </w:pPr>
    </w:p>
    <w:p w:rsidR="00265BCF" w:rsidRDefault="00C175D4">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9"/>
        <w:gridCol w:w="3432"/>
        <w:gridCol w:w="3499"/>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تأهيل الخدمات عبر الإنترنت</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265BCF" w:rsidRDefault="00C175D4">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265BCF" w:rsidRDefault="00C175D4">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Intune</w:t>
            </w:r>
            <w:r>
              <w:fldChar w:fldCharType="begin"/>
            </w:r>
            <w:r>
              <w:instrText xml:space="preserve"> XE "Microsoft Intune" </w:instrText>
            </w:r>
            <w:r>
              <w:fldChar w:fldCharType="end"/>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Enterprise Mobility Suite</w:t>
            </w:r>
            <w:r>
              <w:fldChar w:fldCharType="begin"/>
            </w:r>
            <w:r>
              <w:instrText xml:space="preserve"> XE "Enterprise Mobility Suite" </w:instrText>
            </w:r>
            <w:r>
              <w:fldChar w:fldCharType="end"/>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265BCF" w:rsidRDefault="00C175D4">
            <w:pPr>
              <w:pStyle w:val="ProductList-TableBody"/>
              <w:rPr>
                <w:rtl/>
              </w:rPr>
            </w:pPr>
            <w:r>
              <w:rPr>
                <w:rtl/>
              </w:rPr>
              <w:t>Office 365 Enterprise E4</w:t>
            </w:r>
            <w:r>
              <w:fldChar w:fldCharType="begin"/>
            </w:r>
            <w:r>
              <w:instrText xml:space="preserve"> XE "Office 365 Enterprise E4" </w:instrText>
            </w:r>
            <w:r>
              <w:fldChar w:fldCharType="end"/>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265BCF" w:rsidRDefault="00C175D4">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Intune</w:t>
            </w:r>
            <w:r>
              <w:fldChar w:fldCharType="begin"/>
            </w:r>
            <w:r>
              <w:instrText xml:space="preserve"> XE "Microsoft Intune" </w:instrText>
            </w:r>
            <w:r>
              <w:fldChar w:fldCharType="end"/>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Enterprise Mobility Suite</w:t>
            </w:r>
            <w:r>
              <w:fldChar w:fldCharType="begin"/>
            </w:r>
            <w:r>
              <w:instrText xml:space="preserve"> XE "Enterprise Mobility Suite" </w:instrText>
            </w:r>
            <w:r>
              <w:fldChar w:fldCharType="end"/>
            </w:r>
          </w:p>
        </w:tc>
      </w:tr>
    </w:tbl>
    <w:p w:rsidR="00265BCF" w:rsidRDefault="00C175D4">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w:t>
      </w:r>
    </w:p>
    <w:p w:rsidR="00265BCF" w:rsidRDefault="00265BCF">
      <w:pPr>
        <w:pStyle w:val="ProductList-BodyIndented"/>
        <w:rPr>
          <w:rtl/>
        </w:rPr>
      </w:pPr>
    </w:p>
    <w:p w:rsidR="00265BCF" w:rsidRDefault="00C175D4">
      <w:pPr>
        <w:pStyle w:val="ProductList-SubClauseHeading"/>
        <w:rPr>
          <w:rtl/>
        </w:rPr>
      </w:pPr>
      <w:r>
        <w:rPr>
          <w:rtl/>
        </w:rPr>
        <w:t>2.4.2 تراخيص وصول العميل (ترخيص Academic Open وAcademic Select) للطلاب فقط</w:t>
      </w:r>
    </w:p>
    <w:p w:rsidR="00265BCF" w:rsidRDefault="00C175D4">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265BCF" w:rsidRDefault="00265BCF">
      <w:pPr>
        <w:pStyle w:val="ProductList-BodyIndented"/>
        <w:rPr>
          <w:rtl/>
        </w:rPr>
      </w:pPr>
    </w:p>
    <w:p w:rsidR="00265BCF" w:rsidRDefault="00C175D4">
      <w:pPr>
        <w:pStyle w:val="ProductList-SubClauseHeading"/>
        <w:rPr>
          <w:rtl/>
        </w:rPr>
      </w:pPr>
      <w:r>
        <w:rPr>
          <w:rtl/>
        </w:rPr>
        <w:t>2.4.3 الانتقالات</w:t>
      </w:r>
    </w:p>
    <w:p w:rsidR="00265BCF" w:rsidRDefault="00C175D4">
      <w:pPr>
        <w:pStyle w:val="ProductList-BodyIndented"/>
        <w:rPr>
          <w:rtl/>
        </w:rPr>
      </w:pPr>
      <w:r>
        <w:rPr>
          <w:rtl/>
        </w:rPr>
        <w:t xml:space="preserve">فيما يلي خيارات الانتقالات للعملاء المؤهلين للنقل إلى "الخدمات عبر الإنترنت" كما هو موضح بالتفصيل في اتفاقية الترخيص المجمع المبرمة معهم. </w:t>
      </w:r>
    </w:p>
    <w:tbl>
      <w:tblPr>
        <w:tblStyle w:val="PURTable0"/>
        <w:bidiVisual/>
        <w:tblW w:w="0" w:type="dxa"/>
        <w:tblLook w:val="04A0" w:firstRow="1" w:lastRow="0" w:firstColumn="1" w:lastColumn="0" w:noHBand="0" w:noVBand="1"/>
      </w:tblPr>
      <w:tblGrid>
        <w:gridCol w:w="5198"/>
        <w:gridCol w:w="5232"/>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خيارات الانتقال الصالحة</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وGovernment، ‏E1 وE3 وE4)* وMicrosoft Intune وEnterprise Mobility Suite</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وGovernment،‏ E3 وE4)* وMicrosoft Intune وEnterprise Mobility Suite</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 ومجموعة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وGovernment،‏ E3 وE4)*</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وGovernment،‏ E3 وE4)*</w:t>
            </w:r>
          </w:p>
        </w:tc>
      </w:tr>
    </w:tbl>
    <w:p w:rsidR="00265BCF" w:rsidRDefault="00C175D4">
      <w:pPr>
        <w:pStyle w:val="ProductList-BodyIndented"/>
        <w:rPr>
          <w:rtl/>
        </w:rPr>
      </w:pPr>
      <w:r>
        <w:rPr>
          <w:i/>
          <w:rtl/>
        </w:rPr>
        <w:t>*يتطلب هذا الانتقال أيضًا ترخيص CAL Suite Bridge الملائم.</w:t>
      </w:r>
    </w:p>
    <w:p w:rsidR="00265BCF" w:rsidRDefault="00C175D4">
      <w:pPr>
        <w:pStyle w:val="ProductList-Offering1SubSection"/>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42"/>
        <w:gridCol w:w="3575"/>
        <w:gridCol w:w="357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3"/>
        <w:gridCol w:w="357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jc w:val="right"/>
        <w:rPr>
          <w:rtl/>
        </w:rPr>
      </w:pPr>
    </w:p>
    <w:p w:rsidR="00265BCF" w:rsidRDefault="00C175D4">
      <w:pPr>
        <w:pStyle w:val="ProductList-ClauseHeading"/>
        <w:rPr>
          <w:rtl/>
        </w:rPr>
      </w:pPr>
      <w:r>
        <w:rPr>
          <w:rtl/>
        </w:rPr>
        <w:t>4.1 حقوق الاستخدام الموسعة لعملاء Enterprise Cloud Suite</w:t>
      </w:r>
    </w:p>
    <w:p w:rsidR="00265BCF" w:rsidRDefault="00C175D4">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265BCF" w:rsidRDefault="00265BCF">
      <w:pPr>
        <w:pStyle w:val="ProductList-Body"/>
        <w:rPr>
          <w:rtl/>
        </w:rPr>
      </w:pPr>
    </w:p>
    <w:p w:rsidR="00265BCF" w:rsidRDefault="00C175D4">
      <w:pPr>
        <w:pStyle w:val="ProductList-Body"/>
        <w:rPr>
          <w:rtl/>
        </w:rPr>
      </w:pPr>
      <w:r>
        <w:rPr>
          <w:rtl/>
        </w:rPr>
        <w:t>إذا قام العميل بنقل جميع تراخيص مجموعة ترخيص وصول العميل للمؤسسة الخاصة به، فيجوز للمستخدمين المرخصين لـ Enterprise Cloud Suite أو المجموعة المكونة من Office 365 وEnterprise Mobility Suite متابعة الوصول إلى أرشفة Exchange Online لـ Exchange Server.</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NoBorder"/>
        <w:rPr>
          <w:rtl/>
        </w:rPr>
      </w:pPr>
      <w:bookmarkStart w:id="54" w:name="_Sec602"/>
      <w:r>
        <w:rPr>
          <w:rtl/>
        </w:rPr>
        <w:t>Core Infrastructure Server (CIS) Suite</w:t>
      </w:r>
      <w:bookmarkEnd w:id="54"/>
      <w:r>
        <w:fldChar w:fldCharType="begin"/>
      </w:r>
      <w:r>
        <w:instrText xml:space="preserve"> TC "</w:instrText>
      </w:r>
      <w:bookmarkStart w:id="55" w:name="_Toc436468941"/>
      <w:r>
        <w:instrText>Core Infrastructure Server (CIS) Suite</w:instrText>
      </w:r>
      <w:bookmarkEnd w:id="55"/>
      <w:r>
        <w:instrText>" \l 2</w:instrText>
      </w:r>
      <w:r>
        <w:fldChar w:fldCharType="end"/>
      </w:r>
    </w:p>
    <w:p w:rsidR="00265BCF" w:rsidRDefault="00C175D4">
      <w:pPr>
        <w:pStyle w:val="ProductList-Offering1SubSection"/>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2"/>
        <w:gridCol w:w="607"/>
        <w:gridCol w:w="608"/>
        <w:gridCol w:w="612"/>
        <w:gridCol w:w="608"/>
        <w:gridCol w:w="607"/>
        <w:gridCol w:w="611"/>
        <w:gridCol w:w="615"/>
        <w:gridCol w:w="634"/>
        <w:gridCol w:w="619"/>
        <w:gridCol w:w="612"/>
        <w:gridCol w:w="609"/>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6"/>
        <w:gridCol w:w="3590"/>
        <w:gridCol w:w="360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7"/>
        <w:gridCol w:w="3592"/>
        <w:gridCol w:w="359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حقوق الاستخدام المعمول بها</w:t>
      </w:r>
    </w:p>
    <w:p w:rsidR="00265BCF" w:rsidRDefault="00C175D4">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rsidR="00265BCF" w:rsidRDefault="00265BCF">
      <w:pPr>
        <w:pStyle w:val="ProductList-Body"/>
        <w:rPr>
          <w:rtl/>
        </w:rPr>
      </w:pPr>
    </w:p>
    <w:p w:rsidR="00265BCF" w:rsidRDefault="00C175D4">
      <w:pPr>
        <w:pStyle w:val="ProductList-ClauseHeading"/>
        <w:rPr>
          <w:rtl/>
        </w:rPr>
      </w:pPr>
      <w:r>
        <w:rPr>
          <w:rtl/>
        </w:rPr>
        <w:t>3.2 البرنامج المضمن مع CIS Suite Standard</w:t>
      </w:r>
    </w:p>
    <w:p w:rsidR="00265BCF" w:rsidRDefault="00C175D4">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rsidR="00265BCF" w:rsidRDefault="00C175D4">
      <w:pPr>
        <w:pStyle w:val="ProductList-Bullet"/>
        <w:numPr>
          <w:ilvl w:val="0"/>
          <w:numId w:val="23"/>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265BCF" w:rsidRDefault="00C175D4">
      <w:pPr>
        <w:pStyle w:val="ProductList-Bullet"/>
        <w:numPr>
          <w:ilvl w:val="0"/>
          <w:numId w:val="23"/>
        </w:numPr>
        <w:rPr>
          <w:rtl/>
        </w:rPr>
      </w:pPr>
      <w:r>
        <w:rPr>
          <w:rtl/>
        </w:rPr>
        <w:t xml:space="preserve">ومثيل واحد من Windows Server Standard في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265BCF" w:rsidRDefault="00C175D4">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265BCF" w:rsidRDefault="00265BCF">
      <w:pPr>
        <w:pStyle w:val="ProductList-Body"/>
        <w:rPr>
          <w:rtl/>
        </w:rPr>
      </w:pPr>
    </w:p>
    <w:p w:rsidR="00265BCF" w:rsidRDefault="00C175D4">
      <w:pPr>
        <w:pStyle w:val="ProductList-ClauseHeading"/>
        <w:rPr>
          <w:rtl/>
        </w:rPr>
      </w:pPr>
      <w:r>
        <w:rPr>
          <w:rtl/>
        </w:rPr>
        <w:t>3.3 البرنامج المضمن مع CIS Suite Datacenter</w:t>
      </w:r>
    </w:p>
    <w:p w:rsidR="00265BCF" w:rsidRDefault="00C175D4">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rsidR="00265BCF" w:rsidRDefault="00265BCF">
      <w:pPr>
        <w:pStyle w:val="ProductList-Body"/>
        <w:rPr>
          <w:rtl/>
        </w:rPr>
      </w:pPr>
    </w:p>
    <w:p w:rsidR="00265BCF" w:rsidRDefault="00C175D4">
      <w:pPr>
        <w:pStyle w:val="ProductList-ClauseHeading"/>
        <w:rPr>
          <w:rtl/>
        </w:rPr>
      </w:pPr>
      <w:r>
        <w:rPr>
          <w:rtl/>
        </w:rPr>
        <w:t>3.4 ترخيص الإدارة</w:t>
      </w:r>
    </w:p>
    <w:p w:rsidR="00265BCF" w:rsidRDefault="00C175D4">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rsidR="00265BCF" w:rsidRDefault="00265BCF">
      <w:pPr>
        <w:pStyle w:val="ProductList-Body"/>
        <w:rPr>
          <w:rtl/>
        </w:rPr>
      </w:pPr>
    </w:p>
    <w:p w:rsidR="00265BCF" w:rsidRDefault="00C175D4">
      <w:pPr>
        <w:pStyle w:val="ProductList-ClauseHeading"/>
        <w:rPr>
          <w:rtl/>
        </w:rPr>
      </w:pPr>
      <w:r>
        <w:rPr>
          <w:rtl/>
        </w:rPr>
        <w:t>3.5 الشروط الإضافية</w:t>
      </w:r>
    </w:p>
    <w:p w:rsidR="00265BCF" w:rsidRDefault="00C175D4">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265BCF" w:rsidRDefault="00265BCF">
      <w:pPr>
        <w:pStyle w:val="ProductList-Body"/>
        <w:rPr>
          <w:rtl/>
        </w:rPr>
      </w:pPr>
    </w:p>
    <w:p w:rsidR="00265BCF" w:rsidRDefault="00C175D4">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E874DB">
          <w:t>‬</w:t>
        </w:r>
      </w:dir>
    </w:p>
    <w:p w:rsidR="00265BCF" w:rsidRDefault="00265BCF">
      <w:pPr>
        <w:pStyle w:val="ProductList-Body"/>
        <w:rPr>
          <w:rtl/>
        </w:rPr>
      </w:pPr>
    </w:p>
    <w:p w:rsidR="00265BCF" w:rsidRDefault="00C175D4">
      <w:pPr>
        <w:pStyle w:val="ProductList-ClauseHeading"/>
        <w:rPr>
          <w:rtl/>
        </w:rPr>
      </w:pPr>
      <w:r>
        <w:rPr>
          <w:rtl/>
        </w:rPr>
        <w:t>3.6 حقوق خاصة للرجوع إلى إصدار أقدم – Core Infrastructure Server Suite Standard</w:t>
      </w:r>
    </w:p>
    <w:p w:rsidR="00265BCF" w:rsidRDefault="00C175D4">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E874DB">
          <w:t>‬</w:t>
        </w:r>
      </w:dir>
    </w:p>
    <w:p w:rsidR="00265BCF" w:rsidRDefault="00C175D4">
      <w:pPr>
        <w:pStyle w:val="ProductList-Offering1SubSection"/>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4"/>
        <w:gridCol w:w="3600"/>
        <w:gridCol w:w="358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4.1 عرض تجديد ضمان البرنامج لـ Windows Server وSystem Center</w:t>
      </w:r>
    </w:p>
    <w:p w:rsidR="00265BCF" w:rsidRDefault="00C175D4">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العمود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العمود B</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Windows Server Standard </w:t>
            </w:r>
            <w:r>
              <w:fldChar w:fldCharType="begin"/>
            </w:r>
            <w:r>
              <w:instrText xml:space="preserve"> XE "Windows Server Standard " </w:instrText>
            </w:r>
            <w:r>
              <w:fldChar w:fldCharType="end"/>
            </w:r>
          </w:p>
          <w:p w:rsidR="00265BCF" w:rsidRDefault="00C175D4">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Infrastructure Server Suite Standard</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Windows Server Datacenter </w:t>
            </w:r>
            <w:r>
              <w:fldChar w:fldCharType="begin"/>
            </w:r>
            <w:r>
              <w:instrText xml:space="preserve"> XE "Windows Server Datacenter " </w:instrText>
            </w:r>
            <w:r>
              <w:fldChar w:fldCharType="end"/>
            </w:r>
          </w:p>
          <w:p w:rsidR="00265BCF" w:rsidRDefault="00C175D4">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Infrastructure Server Suite Datacenter</w:t>
            </w:r>
          </w:p>
        </w:tc>
      </w:tr>
    </w:tbl>
    <w:p w:rsidR="00265BCF" w:rsidRDefault="00C175D4">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265BCF" w:rsidRDefault="00265BCF">
      <w:pPr>
        <w:pStyle w:val="ProductList-Body"/>
        <w:rPr>
          <w:rtl/>
        </w:rPr>
      </w:pPr>
    </w:p>
    <w:p w:rsidR="00265BCF" w:rsidRDefault="00C175D4">
      <w:pPr>
        <w:pStyle w:val="ProductList-ClauseHeading"/>
        <w:rPr>
          <w:rtl/>
        </w:rPr>
      </w:pPr>
      <w:r>
        <w:rPr>
          <w:rtl/>
        </w:rPr>
        <w:t>4.2 ‏</w:t>
      </w:r>
      <w:dir w:val="rtl">
        <w:r>
          <w:rPr>
            <w:rtl/>
          </w:rPr>
          <w:t>حقوق ضمان البرنامج ومزاياه لتراخيص الاشتراك</w:t>
        </w:r>
        <w:r w:rsidR="00E874DB">
          <w:t>‬</w:t>
        </w:r>
      </w:dir>
    </w:p>
    <w:p w:rsidR="00265BCF" w:rsidRDefault="00C175D4">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NoBorder"/>
        <w:rPr>
          <w:rtl/>
        </w:rPr>
      </w:pPr>
      <w:bookmarkStart w:id="60" w:name="_Sec862"/>
      <w:r>
        <w:rPr>
          <w:rtl/>
        </w:rPr>
        <w:t>Forefront</w:t>
      </w:r>
      <w:bookmarkEnd w:id="60"/>
      <w:r>
        <w:fldChar w:fldCharType="begin"/>
      </w:r>
      <w:r>
        <w:instrText xml:space="preserve"> TC "</w:instrText>
      </w:r>
      <w:bookmarkStart w:id="61" w:name="_Toc436468942"/>
      <w:r>
        <w:instrText>Forefront</w:instrText>
      </w:r>
      <w:bookmarkEnd w:id="61"/>
      <w:r>
        <w:instrText>" \l 2</w:instrText>
      </w:r>
      <w:r>
        <w:fldChar w:fldCharType="end"/>
      </w:r>
    </w:p>
    <w:p w:rsidR="00265BCF" w:rsidRDefault="00C175D4">
      <w:pPr>
        <w:pStyle w:val="ProductList-Offering1SubSection"/>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BFBFBF"/>
              <w:bottom w:val="none" w:sz="4" w:space="0" w:color="BFBFBF"/>
              <w:right w:val="none" w:sz="4" w:space="0" w:color="6E6E6E"/>
            </w:tcBorders>
          </w:tcPr>
          <w:p w:rsidR="00265BCF" w:rsidRDefault="00C175D4">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7"/>
        <w:gridCol w:w="3584"/>
        <w:gridCol w:w="3599"/>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2.1 Forefront Identity Manager 2010 – Windows Live Edition</w:t>
      </w:r>
    </w:p>
    <w:p w:rsidR="00265BCF" w:rsidRDefault="00C175D4">
      <w:pPr>
        <w:pStyle w:val="ProductList-Body"/>
        <w:rPr>
          <w:rtl/>
        </w:rPr>
      </w:pPr>
      <w:r>
        <w:rPr>
          <w:rtl/>
        </w:rPr>
        <w:t>يُعد Forefront Identity Manager 2010 - Windows Live Edition هو الإصدار التالي لـ Lifecycle Manager 2007 – Windows Live Edition.</w:t>
      </w:r>
    </w:p>
    <w:p w:rsidR="00265BCF" w:rsidRDefault="00C175D4">
      <w:pPr>
        <w:pStyle w:val="ProductList-Offering1SubSection"/>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7"/>
        <w:gridCol w:w="3593"/>
        <w:gridCol w:w="359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استيراد بيانات الهوية: Forefront Identity Manager 2010 R2 - Windows Live Edition</w:t>
      </w:r>
    </w:p>
    <w:p w:rsidR="00265BCF" w:rsidRDefault="00C175D4">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E874DB">
          <w:t>‬</w:t>
        </w:r>
      </w:dir>
    </w:p>
    <w:p w:rsidR="00265BCF" w:rsidRDefault="00265BCF">
      <w:pPr>
        <w:pStyle w:val="ProductList-Body"/>
        <w:rPr>
          <w:rtl/>
        </w:rPr>
      </w:pPr>
    </w:p>
    <w:p w:rsidR="00265BCF" w:rsidRDefault="00C175D4">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Offering1SubSection"/>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9"/>
        <w:gridCol w:w="3610"/>
        <w:gridCol w:w="358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66" w:name="_Sec608"/>
      <w:r>
        <w:rPr>
          <w:rtl/>
        </w:rPr>
        <w:t>Microsoft Dynamics</w:t>
      </w:r>
      <w:bookmarkEnd w:id="66"/>
      <w:r>
        <w:fldChar w:fldCharType="begin"/>
      </w:r>
      <w:r>
        <w:instrText xml:space="preserve"> TC "</w:instrText>
      </w:r>
      <w:bookmarkStart w:id="67" w:name="_Toc436468943"/>
      <w:r>
        <w:instrText>Microsoft Dynamics</w:instrText>
      </w:r>
      <w:bookmarkEnd w:id="67"/>
      <w:r>
        <w:instrText>" \l 2</w:instrText>
      </w:r>
      <w:r>
        <w:fldChar w:fldCharType="end"/>
      </w:r>
    </w:p>
    <w:p w:rsidR="00265BCF" w:rsidRDefault="00C175D4">
      <w:pPr>
        <w:pStyle w:val="ProductList-Offering2HeadingNoBorder"/>
        <w:rPr>
          <w:rtl/>
        </w:rPr>
      </w:pPr>
      <w:bookmarkStart w:id="68" w:name="_Sec609"/>
      <w:r>
        <w:rPr>
          <w:rtl/>
        </w:rPr>
        <w:t>Microsoft Dynamics AX</w:t>
      </w:r>
      <w:bookmarkEnd w:id="68"/>
      <w:r>
        <w:fldChar w:fldCharType="begin"/>
      </w:r>
      <w:r>
        <w:instrText xml:space="preserve"> TC "</w:instrText>
      </w:r>
      <w:bookmarkStart w:id="69" w:name="_Toc436468944"/>
      <w:r>
        <w:instrText>Microsoft Dynamics AX</w:instrText>
      </w:r>
      <w:bookmarkEnd w:id="69"/>
      <w:r>
        <w:instrText>" \l 3</w:instrText>
      </w:r>
      <w:r>
        <w:fldChar w:fldCharType="end"/>
      </w:r>
    </w:p>
    <w:p w:rsidR="00265BCF" w:rsidRDefault="00C175D4">
      <w:pPr>
        <w:pStyle w:val="ProductList-Offering1SubSection"/>
        <w:rPr>
          <w:rtl/>
        </w:rPr>
      </w:pPr>
      <w:bookmarkStart w:id="70" w:name="_Sec678"/>
      <w:r>
        <w:rPr>
          <w:rtl/>
        </w:rPr>
        <w:t>1. توفر البرنامج</w:t>
      </w:r>
      <w:bookmarkEnd w:id="70"/>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08"/>
        <w:gridCol w:w="3584"/>
        <w:gridCol w:w="359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32"/>
        <w:gridCol w:w="3578"/>
        <w:gridCol w:w="358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الوصول إلى برنامج الخادم</w:t>
      </w:r>
    </w:p>
    <w:p w:rsidR="00265BCF" w:rsidRDefault="00C175D4">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608"/>
        <w:gridCol w:w="3640"/>
        <w:gridCol w:w="354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وصول العميل لاستخدام الخدمة الذاتية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SubClauseHeading"/>
        <w:rPr>
          <w:rtl/>
        </w:rPr>
      </w:pPr>
      <w:r>
        <w:rPr>
          <w:rtl/>
        </w:rPr>
        <w:t>3.1.1 الوظائف الإضافية المقترنة بترخيص وصول العميل لمهام Microsoft Dynamics AX 2012 R3</w:t>
      </w:r>
    </w:p>
    <w:p w:rsidR="00265BCF" w:rsidRDefault="00C175D4">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8"/>
        <w:gridCol w:w="3491"/>
        <w:gridCol w:w="349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وصول العميل لاستخدام مهام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الإضافي لاستخدام مهام Microsoft Dynamics AX 2012 R3</w:t>
            </w:r>
          </w:p>
        </w:tc>
      </w:tr>
    </w:tbl>
    <w:p w:rsidR="00265BCF" w:rsidRDefault="00265BCF">
      <w:pPr>
        <w:pStyle w:val="ProductList-BodyIndented"/>
        <w:rPr>
          <w:rtl/>
        </w:rPr>
      </w:pPr>
    </w:p>
    <w:p w:rsidR="00265BCF" w:rsidRDefault="00C175D4">
      <w:pPr>
        <w:pStyle w:val="ProductList-SubClauseHeading"/>
        <w:rPr>
          <w:rtl/>
        </w:rPr>
      </w:pPr>
      <w:r>
        <w:rPr>
          <w:rtl/>
        </w:rPr>
        <w:t>3.1.2 الوظائف الإضافية المقترنة بترخيص وصول العميل لوظائف Microsoft Dynamics AX 2012 R3</w:t>
      </w:r>
    </w:p>
    <w:p w:rsidR="00265BCF" w:rsidRDefault="00C175D4">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8"/>
        <w:gridCol w:w="3491"/>
        <w:gridCol w:w="349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وصول العميل لاستخدام 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الإضافي لاستخدام وظائف Microsoft Dynamics AX 2012 R3</w:t>
            </w:r>
          </w:p>
        </w:tc>
      </w:tr>
    </w:tbl>
    <w:p w:rsidR="00265BCF" w:rsidRDefault="00265BCF">
      <w:pPr>
        <w:pStyle w:val="ProductList-BodyIndented"/>
        <w:rPr>
          <w:rtl/>
        </w:rPr>
      </w:pPr>
    </w:p>
    <w:p w:rsidR="00265BCF" w:rsidRDefault="00C175D4">
      <w:pPr>
        <w:pStyle w:val="ProductList-SubClauseHeading"/>
        <w:rPr>
          <w:rtl/>
        </w:rPr>
      </w:pPr>
      <w:r>
        <w:rPr>
          <w:rtl/>
        </w:rPr>
        <w:t>3.1.3 الوظائف الإضافية المقترنة بترخيص وصول العميل للمؤسسة لـ Microsoft Dynamics AX 2012 R3</w:t>
      </w:r>
    </w:p>
    <w:p w:rsidR="00265BCF" w:rsidRDefault="00C175D4">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8"/>
        <w:gridCol w:w="3491"/>
        <w:gridCol w:w="349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وصول العميل للاستخدام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الإضافي للاستخدام للمؤسسة لـ Microsoft Dynamics AX 2012 R3</w:t>
            </w:r>
          </w:p>
        </w:tc>
      </w:tr>
    </w:tbl>
    <w:p w:rsidR="00265BCF" w:rsidRDefault="00265BCF">
      <w:pPr>
        <w:pStyle w:val="ProductList-BodyIndented"/>
        <w:rPr>
          <w:rtl/>
        </w:rPr>
      </w:pPr>
    </w:p>
    <w:p w:rsidR="00265BCF" w:rsidRDefault="00C175D4">
      <w:pPr>
        <w:pStyle w:val="ProductList-ClauseHeading"/>
        <w:rPr>
          <w:rtl/>
        </w:rPr>
      </w:pPr>
      <w:r>
        <w:rPr>
          <w:rtl/>
        </w:rPr>
        <w:t>3.2 حق التعديل</w:t>
      </w:r>
    </w:p>
    <w:p w:rsidR="00265BCF" w:rsidRDefault="00C175D4">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265BCF" w:rsidRDefault="00265BCF">
      <w:pPr>
        <w:pStyle w:val="ProductList-Body"/>
        <w:rPr>
          <w:rtl/>
        </w:rPr>
      </w:pPr>
    </w:p>
    <w:p w:rsidR="00265BCF" w:rsidRDefault="00C175D4">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658"/>
        <w:gridCol w:w="3618"/>
        <w:gridCol w:w="351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Offering1SubSection"/>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595"/>
        <w:gridCol w:w="3599"/>
        <w:gridCol w:w="359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4.1 الترجمة والتحديثات</w:t>
      </w:r>
    </w:p>
    <w:p w:rsidR="00265BCF" w:rsidRDefault="00C175D4">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74" w:name="_Sec610"/>
      <w:r>
        <w:rPr>
          <w:rtl/>
        </w:rPr>
        <w:t>Microsoft Dynamics CRM</w:t>
      </w:r>
      <w:bookmarkEnd w:id="74"/>
      <w:r>
        <w:fldChar w:fldCharType="begin"/>
      </w:r>
      <w:r>
        <w:instrText xml:space="preserve"> TC "</w:instrText>
      </w:r>
      <w:bookmarkStart w:id="75" w:name="_Toc436468945"/>
      <w:r>
        <w:instrText>Microsoft Dynamics CRM</w:instrText>
      </w:r>
      <w:bookmarkEnd w:id="75"/>
      <w:r>
        <w:instrText>" \l 3</w:instrText>
      </w:r>
      <w:r>
        <w:fldChar w:fldCharType="end"/>
      </w:r>
    </w:p>
    <w:p w:rsidR="00265BCF" w:rsidRDefault="00C175D4">
      <w:pPr>
        <w:pStyle w:val="ProductList-Offering1SubSection"/>
        <w:rPr>
          <w:rtl/>
        </w:rPr>
      </w:pPr>
      <w:bookmarkStart w:id="76" w:name="_Sec679"/>
      <w:r>
        <w:rPr>
          <w:rtl/>
        </w:rPr>
        <w:t>1. توفر البرنامج</w:t>
      </w:r>
      <w:bookmarkEnd w:id="76"/>
    </w:p>
    <w:tbl>
      <w:tblPr>
        <w:tblStyle w:val="PURTable"/>
        <w:bidiVisual/>
        <w:tblW w:w="0" w:type="dxa"/>
        <w:tblLook w:val="04A0" w:firstRow="1" w:lastRow="0" w:firstColumn="1" w:lastColumn="0" w:noHBand="0" w:noVBand="1"/>
      </w:tblPr>
      <w:tblGrid>
        <w:gridCol w:w="4028"/>
        <w:gridCol w:w="619"/>
        <w:gridCol w:w="612"/>
        <w:gridCol w:w="611"/>
        <w:gridCol w:w="607"/>
        <w:gridCol w:w="606"/>
        <w:gridCol w:w="611"/>
        <w:gridCol w:w="615"/>
        <w:gridCol w:w="634"/>
        <w:gridCol w:w="618"/>
        <w:gridCol w:w="612"/>
        <w:gridCol w:w="611"/>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77" w:name="_Sec735"/>
      <w:r>
        <w:rPr>
          <w:rtl/>
        </w:rPr>
        <w:t>2. شروط المنتج</w:t>
      </w:r>
      <w:bookmarkEnd w:id="77"/>
    </w:p>
    <w:tbl>
      <w:tblPr>
        <w:tblStyle w:val="PURTable"/>
        <w:bidiVisual/>
        <w:tblW w:w="0" w:type="dxa"/>
        <w:tblLook w:val="04A0" w:firstRow="1" w:lastRow="0" w:firstColumn="1" w:lastColumn="0" w:noHBand="0" w:noVBand="1"/>
      </w:tblPr>
      <w:tblGrid>
        <w:gridCol w:w="3608"/>
        <w:gridCol w:w="3584"/>
        <w:gridCol w:w="359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78" w:name="_Sec790"/>
      <w:r>
        <w:rPr>
          <w:rtl/>
        </w:rPr>
        <w:t>3. حقوق الاستخدام</w:t>
      </w:r>
      <w:bookmarkEnd w:id="78"/>
    </w:p>
    <w:tbl>
      <w:tblPr>
        <w:tblStyle w:val="PURTable"/>
        <w:bidiVisual/>
        <w:tblW w:w="0" w:type="dxa"/>
        <w:tblLook w:val="04A0" w:firstRow="1" w:lastRow="0" w:firstColumn="1" w:lastColumn="0" w:noHBand="0" w:noVBand="1"/>
      </w:tblPr>
      <w:tblGrid>
        <w:gridCol w:w="3623"/>
        <w:gridCol w:w="3597"/>
        <w:gridCol w:w="357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باستثناء ما يتعلق بالوكلاء أو المقاولين لدى العميل أو شركاته التابعة، تراخيص وصول العميل مطلوبة للوصول عبر عملاء Microsoft Dynamics CRM 2015 (كل الإصدارات باستثناء Workgroup)</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الوصول إلى برنامج الخادم</w:t>
      </w:r>
    </w:p>
    <w:p w:rsidR="00265BCF" w:rsidRDefault="00C175D4">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561"/>
        <w:gridCol w:w="3604"/>
        <w:gridCol w:w="3625"/>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Microsoft Dynamics CRM Online Essential (ترخيص اشتراك مستخدم)</w:t>
            </w:r>
          </w:p>
        </w:tc>
      </w:tr>
      <w:tr w:rsidR="00265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65BCF" w:rsidRDefault="00C175D4">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265BCF" w:rsidRDefault="00C175D4">
            <w:pPr>
              <w:pStyle w:val="ProductList-TableBody"/>
              <w:rPr>
                <w:rtl/>
              </w:rPr>
            </w:pPr>
            <w:r>
              <w:rPr>
                <w:rtl/>
              </w:rPr>
              <w:t>Microsoft Dynamics CRM Online Professional (ترخيص اشتراك مستخدم)</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SubClauseHeading"/>
        <w:rPr>
          <w:rtl/>
        </w:rPr>
      </w:pPr>
      <w:r>
        <w:rPr>
          <w:rtl/>
        </w:rPr>
        <w:t>3.1.1 الوظائف الإضافية المقترنة بترخيص وصول العميل الإضافي لاستخدام Microsoft Dynamics CRM 2016 Basic</w:t>
      </w:r>
    </w:p>
    <w:p w:rsidR="00265BCF" w:rsidRDefault="00C175D4">
      <w:pPr>
        <w:pStyle w:val="ProductList-BodyIndented"/>
        <w:rPr>
          <w:rtl/>
        </w:rPr>
      </w:pPr>
      <w:r>
        <w:rPr>
          <w:rtl/>
        </w:rPr>
        <w:t>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Microsoft Dynamics CRM Online Basic (ترخيص اشتراك مستخدم)</w:t>
            </w:r>
          </w:p>
        </w:tc>
      </w:tr>
      <w:tr w:rsidR="00265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265BCF" w:rsidRDefault="00C175D4">
            <w:pPr>
              <w:pStyle w:val="ProductList-TableBody"/>
              <w:rPr>
                <w:rtl/>
              </w:rPr>
            </w:pPr>
            <w:r>
              <w:rPr>
                <w:rtl/>
              </w:rPr>
              <w:t>Microsoft Dynamics CRM Online Professional (ترخيص اشتراك مستخدم)</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Indented"/>
        <w:rPr>
          <w:rtl/>
        </w:rPr>
      </w:pPr>
    </w:p>
    <w:p w:rsidR="00265BCF" w:rsidRDefault="00C175D4">
      <w:pPr>
        <w:pStyle w:val="ProductList-SubClauseHeading"/>
        <w:rPr>
          <w:rtl/>
        </w:rPr>
      </w:pPr>
      <w:r>
        <w:rPr>
          <w:rtl/>
        </w:rPr>
        <w:t>3.1.2 الوظائف الإضافية المقترنة بترخيص وصول العميل الإضافي لاستخدام Microsoft Dynamics CRM 2016 Professional</w:t>
      </w:r>
    </w:p>
    <w:p w:rsidR="00265BCF" w:rsidRDefault="00C175D4">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Online Professional (ترخيص اشتراك مستخدم)</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الإضافي لـ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Online Enterprise (ترخيص اشتراك مستخدم)</w:t>
            </w:r>
          </w:p>
        </w:tc>
      </w:tr>
    </w:tbl>
    <w:p w:rsidR="00265BCF" w:rsidRDefault="00265BCF">
      <w:pPr>
        <w:pStyle w:val="ProductList-BodyIndented"/>
        <w:rPr>
          <w:rtl/>
        </w:rPr>
      </w:pPr>
    </w:p>
    <w:p w:rsidR="00265BCF" w:rsidRDefault="00C175D4">
      <w:pPr>
        <w:pStyle w:val="ProductList-ClauseHeading"/>
        <w:rPr>
          <w:rtl/>
        </w:rPr>
      </w:pPr>
      <w:r>
        <w:rPr>
          <w:rtl/>
        </w:rPr>
        <w:t>3.2 Yammer</w:t>
      </w:r>
    </w:p>
    <w:p w:rsidR="00265BCF" w:rsidRDefault="00C175D4">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265BCF" w:rsidRDefault="00265BCF">
      <w:pPr>
        <w:pStyle w:val="ProductList-Body"/>
        <w:rPr>
          <w:rtl/>
        </w:rPr>
      </w:pPr>
    </w:p>
    <w:p w:rsidR="00265BCF" w:rsidRDefault="00C175D4">
      <w:pPr>
        <w:pStyle w:val="ProductList-ClauseHeading"/>
        <w:rPr>
          <w:rtl/>
        </w:rPr>
      </w:pPr>
      <w:r>
        <w:rPr>
          <w:rtl/>
        </w:rPr>
        <w:t>3.3 حقوق تجاوز الفشل</w:t>
      </w:r>
    </w:p>
    <w:p w:rsidR="00265BCF" w:rsidRDefault="00C175D4">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265BCF" w:rsidRDefault="00265BCF">
      <w:pPr>
        <w:pStyle w:val="ProductList-Body"/>
        <w:rPr>
          <w:rtl/>
        </w:rPr>
      </w:pPr>
    </w:p>
    <w:p w:rsidR="00265BCF" w:rsidRDefault="00C175D4">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2016 Microsoft Office Outlook</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Reporting Extensions for Microsoft Dynamics CRM 2016</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Marketing Connector for Microsoft Dynamics CRM (ليس Workgroup Server)</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Offering1SubSection"/>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15"/>
        <w:gridCol w:w="3595"/>
        <w:gridCol w:w="358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4.1 ترخيص وصول العميل الإضافي لـ Microsoft Dynamics CRM 2016 Professional - تطبيق Unified Service Desk</w:t>
      </w:r>
    </w:p>
    <w:p w:rsidR="00265BCF" w:rsidRDefault="00C175D4">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265BCF" w:rsidRDefault="00265BCF">
      <w:pPr>
        <w:pStyle w:val="ProductList-Body"/>
        <w:rPr>
          <w:rtl/>
        </w:rPr>
      </w:pPr>
    </w:p>
    <w:p w:rsidR="00265BCF" w:rsidRDefault="00C175D4">
      <w:pPr>
        <w:pStyle w:val="ProductList-ClauseHeading"/>
        <w:rPr>
          <w:rtl/>
        </w:rPr>
      </w:pPr>
      <w:r>
        <w:rPr>
          <w:rtl/>
        </w:rPr>
        <w:t>4.2 Microsoft Dynamics CustomerSource</w:t>
      </w:r>
    </w:p>
    <w:p w:rsidR="00265BCF" w:rsidRDefault="00C175D4">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NoBorder"/>
        <w:rPr>
          <w:rtl/>
        </w:rPr>
      </w:pPr>
      <w:bookmarkStart w:id="80" w:name="_Sec607"/>
      <w:r>
        <w:rPr>
          <w:rtl/>
        </w:rPr>
        <w:t>Microsoft Identity Manager</w:t>
      </w:r>
      <w:bookmarkEnd w:id="80"/>
      <w:r>
        <w:fldChar w:fldCharType="begin"/>
      </w:r>
      <w:r>
        <w:instrText xml:space="preserve"> TC "</w:instrText>
      </w:r>
      <w:bookmarkStart w:id="81" w:name="_Toc436468946"/>
      <w:r>
        <w:instrText>Microsoft Identity Manager</w:instrText>
      </w:r>
      <w:bookmarkEnd w:id="81"/>
      <w:r>
        <w:instrText>" \l 2</w:instrText>
      </w:r>
      <w:r>
        <w:fldChar w:fldCharType="end"/>
      </w:r>
    </w:p>
    <w:p w:rsidR="00265BCF" w:rsidRDefault="00C175D4">
      <w:pPr>
        <w:pStyle w:val="ProductList-Offering1SubSection"/>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6"/>
        <w:gridCol w:w="615"/>
        <w:gridCol w:w="612"/>
        <w:gridCol w:w="612"/>
        <w:gridCol w:w="608"/>
        <w:gridCol w:w="607"/>
        <w:gridCol w:w="611"/>
        <w:gridCol w:w="615"/>
        <w:gridCol w:w="634"/>
        <w:gridCol w:w="619"/>
        <w:gridCol w:w="612"/>
        <w:gridCol w:w="616"/>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BFBFBF"/>
              <w:bottom w:val="dashed" w:sz="4" w:space="0" w:color="BFBFBF"/>
              <w:right w:val="none" w:sz="4" w:space="0" w:color="6E6E6E"/>
            </w:tcBorders>
          </w:tcPr>
          <w:p w:rsidR="00265BCF" w:rsidRDefault="00C175D4">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E874DB">
                  <w:t>‬</w:t>
                </w:r>
                <w:r w:rsidR="00E874DB">
                  <w:t>‬</w:t>
                </w:r>
              </w:dir>
            </w:di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BFBFBF"/>
              <w:bottom w:val="none" w:sz="4" w:space="0" w:color="BFBFBF"/>
              <w:right w:val="none" w:sz="4" w:space="0" w:color="6E6E6E"/>
            </w:tcBorders>
          </w:tcPr>
          <w:p w:rsidR="00265BCF" w:rsidRDefault="00C175D4">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7"/>
        <w:gridCol w:w="3584"/>
        <w:gridCol w:w="3599"/>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7"/>
        <w:gridCol w:w="3593"/>
        <w:gridCol w:w="359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65BCF" w:rsidRDefault="00265BCF">
            <w:pPr>
              <w:pStyle w:val="ProductList-TableBody"/>
              <w:rPr>
                <w:rtl/>
              </w:rPr>
            </w:pPr>
          </w:p>
        </w:tc>
      </w:tr>
    </w:tbl>
    <w:p w:rsidR="00265BCF" w:rsidRDefault="00C175D4">
      <w:pPr>
        <w:pStyle w:val="ProductList-Offering1SubSection"/>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4"/>
        <w:gridCol w:w="3600"/>
        <w:gridCol w:w="358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86" w:name="_Sec611"/>
      <w:r>
        <w:rPr>
          <w:rtl/>
        </w:rPr>
        <w:t>تطبيقات Office</w:t>
      </w:r>
      <w:bookmarkEnd w:id="86"/>
      <w:r>
        <w:fldChar w:fldCharType="begin"/>
      </w:r>
      <w:r>
        <w:instrText xml:space="preserve"> TC "</w:instrText>
      </w:r>
      <w:bookmarkStart w:id="87" w:name="_Toc436468947"/>
      <w:r>
        <w:instrText>تطبيقات Office</w:instrText>
      </w:r>
      <w:bookmarkEnd w:id="87"/>
      <w:r>
        <w:instrText>" \l 2</w:instrText>
      </w:r>
      <w:r>
        <w:fldChar w:fldCharType="end"/>
      </w:r>
    </w:p>
    <w:p w:rsidR="00265BCF" w:rsidRDefault="00C175D4">
      <w:pPr>
        <w:pStyle w:val="ProductList-Offering2HeadingNoBorder"/>
        <w:rPr>
          <w:rtl/>
        </w:rPr>
      </w:pPr>
      <w:bookmarkStart w:id="88" w:name="_Sec636"/>
      <w:r>
        <w:rPr>
          <w:rtl/>
        </w:rPr>
        <w:t>تطبيقات سطح مكتب Office</w:t>
      </w:r>
      <w:bookmarkEnd w:id="88"/>
      <w:r>
        <w:fldChar w:fldCharType="begin"/>
      </w:r>
      <w:r>
        <w:instrText xml:space="preserve"> TC "</w:instrText>
      </w:r>
      <w:bookmarkStart w:id="89" w:name="_Toc436468948"/>
      <w:r>
        <w:instrText>تطبيقات سطح مكتب Office</w:instrText>
      </w:r>
      <w:bookmarkEnd w:id="89"/>
      <w:r>
        <w:instrText>" \l 3</w:instrText>
      </w:r>
      <w:r>
        <w:fldChar w:fldCharType="end"/>
      </w:r>
    </w:p>
    <w:p w:rsidR="00265BCF" w:rsidRDefault="00C175D4">
      <w:pPr>
        <w:pStyle w:val="ProductList-Offering1SubSection"/>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826"/>
        <w:gridCol w:w="617"/>
        <w:gridCol w:w="600"/>
        <w:gridCol w:w="596"/>
        <w:gridCol w:w="690"/>
        <w:gridCol w:w="584"/>
        <w:gridCol w:w="596"/>
        <w:gridCol w:w="713"/>
        <w:gridCol w:w="634"/>
        <w:gridCol w:w="616"/>
        <w:gridCol w:w="599"/>
        <w:gridCol w:w="713"/>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dashed" w:sz="4" w:space="0" w:color="BFBFBF"/>
              <w:right w:val="single" w:sz="6" w:space="0" w:color="FFFFFF"/>
            </w:tcBorders>
          </w:tcPr>
          <w:p w:rsidR="00265BCF" w:rsidRDefault="00C175D4">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265BCF" w:rsidRDefault="00265BCF">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000000"/>
              <w:bottom w:val="none" w:sz="4" w:space="0" w:color="BFBFBF"/>
              <w:right w:val="single" w:sz="6" w:space="0" w:color="FFFFFF"/>
            </w:tcBorders>
          </w:tcPr>
          <w:p w:rsidR="00265BCF" w:rsidRDefault="00C175D4">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65BCF" w:rsidRDefault="00C175D4">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265BCF" w:rsidRDefault="00265BCF">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00"/>
        <w:gridCol w:w="3600"/>
        <w:gridCol w:w="359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2.1 Project Professional 2016</w:t>
      </w:r>
    </w:p>
    <w:p w:rsidR="00265BCF" w:rsidRDefault="00C175D4">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265BCF" w:rsidRDefault="00265BCF">
      <w:pPr>
        <w:pStyle w:val="ProductList-Body"/>
        <w:rPr>
          <w:rtl/>
        </w:rPr>
      </w:pPr>
    </w:p>
    <w:p w:rsidR="00265BCF" w:rsidRDefault="00C175D4">
      <w:pPr>
        <w:pStyle w:val="ProductList-ClauseHeading"/>
        <w:rPr>
          <w:rtl/>
        </w:rPr>
      </w:pPr>
      <w:r>
        <w:rPr>
          <w:rtl/>
        </w:rPr>
        <w:t>2.2 العمل بالمنزل</w:t>
      </w:r>
    </w:p>
    <w:p w:rsidR="00265BCF" w:rsidRDefault="00C175D4">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265BCF" w:rsidRDefault="00265BCF">
      <w:pPr>
        <w:pStyle w:val="ProductList-Body"/>
        <w:rPr>
          <w:rtl/>
        </w:rPr>
      </w:pPr>
    </w:p>
    <w:p w:rsidR="00265BCF" w:rsidRDefault="00C175D4">
      <w:pPr>
        <w:pStyle w:val="ProductList-ClauseHeading"/>
        <w:rPr>
          <w:rtl/>
        </w:rPr>
      </w:pPr>
      <w:r>
        <w:rPr>
          <w:rtl/>
        </w:rPr>
        <w:t>2.3 الانتقالات</w:t>
      </w:r>
    </w:p>
    <w:p w:rsidR="00265BCF" w:rsidRDefault="00C175D4">
      <w:pPr>
        <w:pStyle w:val="ProductList-Body"/>
        <w:rPr>
          <w:rtl/>
        </w:rPr>
      </w:pPr>
      <w:r>
        <w:rPr>
          <w:rtl/>
        </w:rPr>
        <w:t>فيما يلي خيارات الانتقالات للعملاء المؤهلين للنقل إلى "الخدمات عبر الإنترنت" كما هو موضح بالتفصيل في اتفاقية الترخيص المجمع المبرمة معهم.</w:t>
      </w:r>
    </w:p>
    <w:tbl>
      <w:tblPr>
        <w:tblStyle w:val="PURTable"/>
        <w:bidiVisual/>
        <w:tblW w:w="0" w:type="dxa"/>
        <w:tblLook w:val="04A0" w:firstRow="1" w:lastRow="0" w:firstColumn="1" w:lastColumn="0" w:noHBand="0" w:noVBand="1"/>
      </w:tblPr>
      <w:tblGrid>
        <w:gridCol w:w="5381"/>
        <w:gridCol w:w="5409"/>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المنتجات الممكن نقلها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خيارات الانتقال الصالحة (الخدمات عبر الإنترنت)</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w:t>
            </w:r>
            <w:r>
              <w:fldChar w:fldCharType="begin"/>
            </w:r>
            <w:r>
              <w:instrText xml:space="preserve"> XE "Office 365" </w:instrText>
            </w:r>
            <w:r>
              <w:fldChar w:fldCharType="end"/>
            </w:r>
            <w:r>
              <w:rPr>
                <w:rtl/>
              </w:rPr>
              <w:t xml:space="preserve"> ‏(Enterprise وGovernment الخطة E3 وE4)، Office 365 ProPlus</w:t>
            </w:r>
            <w:r>
              <w:fldChar w:fldCharType="begin"/>
            </w:r>
            <w:r>
              <w:instrText xml:space="preserve"> XE "Office 365 ProPlus" </w:instrText>
            </w:r>
            <w:r>
              <w:fldChar w:fldCharType="end"/>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 وCore Suite</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وGovernment،‏ E3 وE4)*</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وGovernment،‏ E3 وE4)*</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Project Pro for Office 365</w:t>
            </w:r>
            <w:r>
              <w:fldChar w:fldCharType="begin"/>
            </w:r>
            <w:r>
              <w:instrText xml:space="preserve"> XE "Project Pro for Office 365" </w:instrText>
            </w:r>
            <w:r>
              <w:fldChar w:fldCharType="end"/>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Visio Pro for Office 365</w:t>
            </w:r>
            <w:r>
              <w:fldChar w:fldCharType="begin"/>
            </w:r>
            <w:r>
              <w:instrText xml:space="preserve"> XE "Visio Pro for Office 365" </w:instrText>
            </w:r>
            <w:r>
              <w:fldChar w:fldCharType="end"/>
            </w:r>
          </w:p>
        </w:tc>
      </w:tr>
    </w:tbl>
    <w:p w:rsidR="00265BCF" w:rsidRDefault="00C175D4">
      <w:pPr>
        <w:pStyle w:val="ProductList-Body"/>
        <w:rPr>
          <w:rtl/>
        </w:rPr>
      </w:pPr>
      <w:r>
        <w:rPr>
          <w:i/>
          <w:rtl/>
        </w:rPr>
        <w:t>*يتطلب خيار الانتقال هذا أيضًا ترخيص CAL Suite Bridge الملائم.</w:t>
      </w:r>
    </w:p>
    <w:p w:rsidR="00265BCF" w:rsidRDefault="00265BCF">
      <w:pPr>
        <w:pStyle w:val="ProductList-Body"/>
        <w:rPr>
          <w:rtl/>
        </w:rPr>
      </w:pPr>
    </w:p>
    <w:p w:rsidR="00265BCF" w:rsidRDefault="00C175D4">
      <w:pPr>
        <w:pStyle w:val="ProductList-ClauseHeading"/>
        <w:rPr>
          <w:rtl/>
        </w:rPr>
      </w:pPr>
      <w:r>
        <w:rPr>
          <w:rtl/>
        </w:rPr>
        <w:t>2.4 مستقل عن النظام الأساسي</w:t>
      </w:r>
    </w:p>
    <w:p w:rsidR="00265BCF" w:rsidRDefault="00C175D4">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265BCF" w:rsidRDefault="00265BCF">
      <w:pPr>
        <w:pStyle w:val="ProductList-Body"/>
        <w:rPr>
          <w:rtl/>
        </w:rPr>
      </w:pPr>
    </w:p>
    <w:p w:rsidR="00265BCF" w:rsidRDefault="00C175D4">
      <w:pPr>
        <w:pStyle w:val="ProductList-ClauseHeading"/>
        <w:rPr>
          <w:rtl/>
        </w:rPr>
      </w:pPr>
      <w:r>
        <w:rPr>
          <w:rtl/>
        </w:rPr>
        <w:t>2.5 الإصدارات اللاحقة</w:t>
      </w:r>
    </w:p>
    <w:p w:rsidR="00265BCF" w:rsidRDefault="00C175D4">
      <w:pPr>
        <w:pStyle w:val="ProductList-Body"/>
        <w:rPr>
          <w:rtl/>
        </w:rPr>
      </w:pPr>
      <w:r>
        <w:rPr>
          <w:rtl/>
        </w:rPr>
        <w:t>يُعد Skype for Business 2016 الإصدار اللاحق لـ Lync 2013.</w:t>
      </w:r>
    </w:p>
    <w:p w:rsidR="00265BCF" w:rsidRDefault="00C175D4">
      <w:pPr>
        <w:pStyle w:val="ProductList-Offering1SubSection"/>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44"/>
        <w:gridCol w:w="3574"/>
        <w:gridCol w:w="357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حقوق الاستخدام التجاري لبرنامج Office Home &amp; Student 2013 RT</w:t>
      </w:r>
    </w:p>
    <w:p w:rsidR="00265BCF" w:rsidRDefault="00C175D4">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265BCF" w:rsidRDefault="00265BCF">
      <w:pPr>
        <w:pStyle w:val="ProductList-Body"/>
        <w:rPr>
          <w:rtl/>
        </w:rPr>
      </w:pPr>
    </w:p>
    <w:p w:rsidR="00265BCF" w:rsidRDefault="00C175D4">
      <w:pPr>
        <w:pStyle w:val="ProductList-ClauseHeading"/>
        <w:rPr>
          <w:rtl/>
        </w:rPr>
      </w:pPr>
      <w:r>
        <w:rPr>
          <w:rtl/>
        </w:rPr>
        <w:t>3.2 Office Professional Plus 2016 وOffice Standard 2016 – الاستخدام التجاري لـ Office Home &amp; Student 2013 RT</w:t>
      </w:r>
    </w:p>
    <w:p w:rsidR="00265BCF" w:rsidRDefault="00C175D4">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265BCF" w:rsidRDefault="00C175D4">
      <w:pPr>
        <w:pStyle w:val="ProductList-Offering1SubSection"/>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97"/>
        <w:gridCol w:w="3613"/>
        <w:gridCol w:w="358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4.1 Project Professional 2016</w:t>
      </w:r>
    </w:p>
    <w:p w:rsidR="00265BCF" w:rsidRDefault="00C175D4">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94" w:name="_Sec680"/>
      <w:r>
        <w:rPr>
          <w:rtl/>
        </w:rPr>
        <w:t>Office for Mac</w:t>
      </w:r>
      <w:bookmarkEnd w:id="94"/>
      <w:r>
        <w:fldChar w:fldCharType="begin"/>
      </w:r>
      <w:r>
        <w:instrText xml:space="preserve"> TC "</w:instrText>
      </w:r>
      <w:bookmarkStart w:id="95" w:name="_Toc436468949"/>
      <w:r>
        <w:instrText>Office for Mac</w:instrText>
      </w:r>
      <w:bookmarkEnd w:id="95"/>
      <w:r>
        <w:instrText>" \l 3</w:instrText>
      </w:r>
      <w:r>
        <w:fldChar w:fldCharType="end"/>
      </w:r>
    </w:p>
    <w:p w:rsidR="00265BCF" w:rsidRDefault="00C175D4">
      <w:pPr>
        <w:pStyle w:val="ProductList-Offering1SubSection"/>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Work at Home لـ Mac 2016</w:t>
            </w:r>
            <w:r>
              <w:fldChar w:fldCharType="begin"/>
            </w:r>
            <w:r>
              <w:instrText xml:space="preserve"> XE "Work at Home لـ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29"/>
        <w:gridCol w:w="3570"/>
        <w:gridCol w:w="359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2.1 الإصدارات اللاحقة</w:t>
      </w:r>
    </w:p>
    <w:p w:rsidR="00265BCF" w:rsidRDefault="00C175D4">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265BCF" w:rsidRDefault="00265BCF">
      <w:pPr>
        <w:pStyle w:val="ProductList-Body"/>
        <w:rPr>
          <w:rtl/>
        </w:rPr>
      </w:pPr>
    </w:p>
    <w:p w:rsidR="00265BCF" w:rsidRDefault="00C175D4">
      <w:pPr>
        <w:pStyle w:val="ProductList-ClauseHeading"/>
        <w:rPr>
          <w:rtl/>
        </w:rPr>
      </w:pPr>
      <w:r>
        <w:rPr>
          <w:rtl/>
        </w:rPr>
        <w:t>2.2 العمل بالمنزل</w:t>
      </w:r>
    </w:p>
    <w:p w:rsidR="00265BCF" w:rsidRDefault="00C175D4">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265BCF" w:rsidRDefault="00265BCF">
      <w:pPr>
        <w:pStyle w:val="ProductList-Body"/>
        <w:rPr>
          <w:rtl/>
        </w:rPr>
      </w:pPr>
    </w:p>
    <w:p w:rsidR="00265BCF" w:rsidRDefault="00C175D4">
      <w:pPr>
        <w:pStyle w:val="ProductList-ClauseHeading"/>
        <w:rPr>
          <w:rtl/>
        </w:rPr>
      </w:pPr>
      <w:r>
        <w:rPr>
          <w:rtl/>
        </w:rPr>
        <w:t>2.3 مستقل عن النظام الأساسي</w:t>
      </w:r>
    </w:p>
    <w:p w:rsidR="00265BCF" w:rsidRDefault="00C175D4">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265BCF" w:rsidRDefault="00C175D4">
      <w:pPr>
        <w:pStyle w:val="ProductList-Offering1SubSection"/>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594"/>
        <w:gridCol w:w="3599"/>
        <w:gridCol w:w="3597"/>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الاستخدام التجاري لـ Office Home &amp; Student 2013 RT</w:t>
      </w:r>
    </w:p>
    <w:p w:rsidR="00265BCF" w:rsidRDefault="00C175D4">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265BCF" w:rsidRDefault="00C175D4">
      <w:pPr>
        <w:pStyle w:val="ProductList-Offering1SubSection"/>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2"/>
        <w:gridCol w:w="3665"/>
        <w:gridCol w:w="355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100" w:name="_Sec612"/>
      <w:r>
        <w:rPr>
          <w:rtl/>
        </w:rPr>
        <w:t>خوادم Office</w:t>
      </w:r>
      <w:bookmarkEnd w:id="100"/>
      <w:r>
        <w:fldChar w:fldCharType="begin"/>
      </w:r>
      <w:r>
        <w:instrText xml:space="preserve"> TC "</w:instrText>
      </w:r>
      <w:bookmarkStart w:id="101" w:name="_Toc436468950"/>
      <w:r>
        <w:instrText>خوادم Office</w:instrText>
      </w:r>
      <w:bookmarkEnd w:id="101"/>
      <w:r>
        <w:instrText>" \l 2</w:instrText>
      </w:r>
      <w:r>
        <w:fldChar w:fldCharType="end"/>
      </w:r>
    </w:p>
    <w:p w:rsidR="00265BCF" w:rsidRDefault="00C175D4">
      <w:pPr>
        <w:pStyle w:val="ProductList-Offering2HeadingNoBorder"/>
        <w:rPr>
          <w:rtl/>
        </w:rPr>
      </w:pPr>
      <w:bookmarkStart w:id="102" w:name="_Sec638"/>
      <w:r>
        <w:rPr>
          <w:rtl/>
        </w:rPr>
        <w:t>Exchange Server</w:t>
      </w:r>
      <w:bookmarkEnd w:id="102"/>
      <w:r>
        <w:fldChar w:fldCharType="begin"/>
      </w:r>
      <w:r>
        <w:instrText xml:space="preserve"> TC "</w:instrText>
      </w:r>
      <w:bookmarkStart w:id="103" w:name="_Toc436468951"/>
      <w:r>
        <w:instrText>Exchange Server</w:instrText>
      </w:r>
      <w:bookmarkEnd w:id="103"/>
      <w:r>
        <w:instrText>" \l 3</w:instrText>
      </w:r>
      <w:r>
        <w:fldChar w:fldCharType="end"/>
      </w:r>
    </w:p>
    <w:p w:rsidR="00265BCF" w:rsidRDefault="00C175D4">
      <w:pPr>
        <w:pStyle w:val="ProductList-Offering1SubSection"/>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8"/>
        <w:gridCol w:w="608"/>
        <w:gridCol w:w="611"/>
        <w:gridCol w:w="608"/>
        <w:gridCol w:w="606"/>
        <w:gridCol w:w="611"/>
        <w:gridCol w:w="615"/>
        <w:gridCol w:w="634"/>
        <w:gridCol w:w="619"/>
        <w:gridCol w:w="612"/>
        <w:gridCol w:w="616"/>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08"/>
        <w:gridCol w:w="3587"/>
        <w:gridCol w:w="3595"/>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30"/>
        <w:gridCol w:w="3581"/>
        <w:gridCol w:w="3579"/>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Exchange Online الخطة 1</w:t>
            </w:r>
          </w:p>
        </w:tc>
      </w:tr>
      <w:tr w:rsidR="00265B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5BCF" w:rsidRDefault="00265B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65BCF" w:rsidRDefault="00C175D4">
            <w:pPr>
              <w:pStyle w:val="ProductList-TableBody"/>
              <w:rPr>
                <w:rtl/>
              </w:rPr>
            </w:pPr>
            <w:r>
              <w:rPr>
                <w:rtl/>
              </w:rPr>
              <w:t xml:space="preserve">             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Exchange Online الخطة 2</w:t>
            </w:r>
          </w:p>
        </w:tc>
      </w:tr>
      <w:tr w:rsidR="00265B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5BCF" w:rsidRDefault="00265B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65BCF" w:rsidRDefault="00C175D4">
            <w:pPr>
              <w:pStyle w:val="ProductList-TableBody"/>
              <w:rPr>
                <w:rtl/>
              </w:rPr>
            </w:pPr>
            <w:r>
              <w:rPr>
                <w:rtl/>
              </w:rPr>
              <w:t xml:space="preserve">             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Exchange Online الخطة 2G</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SubClauseHeading"/>
        <w:rPr>
          <w:rtl/>
        </w:rPr>
      </w:pPr>
      <w:r>
        <w:rPr>
          <w:rtl/>
        </w:rPr>
        <w:t>3.1.3 الوظائف الإضافية المقترنة بترخيص وصول العميل للمؤسسة لـ Exchange</w:t>
      </w:r>
    </w:p>
    <w:p w:rsidR="00265BCF" w:rsidRDefault="00C175D4">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Exchange Online الخطة 2</w:t>
            </w:r>
          </w:p>
        </w:tc>
      </w:tr>
      <w:tr w:rsidR="00265B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5BCF" w:rsidRDefault="00265B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65BCF" w:rsidRDefault="00C175D4">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Exchange Online الخطة 2G</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Indented"/>
        <w:rPr>
          <w:rtl/>
        </w:rPr>
      </w:pPr>
    </w:p>
    <w:p w:rsidR="00265BCF" w:rsidRDefault="00C175D4">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Offering1SubSection"/>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84"/>
        <w:gridCol w:w="3635"/>
        <w:gridCol w:w="357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4.1 ترخيص وصول العميل للمؤسسة لـ Exchange مع البنود والشروط التكميلية لـ Services 2016</w:t>
      </w:r>
    </w:p>
    <w:p w:rsidR="00265BCF" w:rsidRDefault="00C175D4">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9">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108" w:name="_Sec639"/>
      <w:r>
        <w:rPr>
          <w:rtl/>
        </w:rPr>
        <w:t>Project Server</w:t>
      </w:r>
      <w:bookmarkEnd w:id="108"/>
      <w:r>
        <w:fldChar w:fldCharType="begin"/>
      </w:r>
      <w:r>
        <w:instrText xml:space="preserve"> TC "</w:instrText>
      </w:r>
      <w:bookmarkStart w:id="109" w:name="_Toc436468952"/>
      <w:r>
        <w:instrText>Project Server</w:instrText>
      </w:r>
      <w:bookmarkEnd w:id="109"/>
      <w:r>
        <w:instrText>" \l 3</w:instrText>
      </w:r>
      <w:r>
        <w:fldChar w:fldCharType="end"/>
      </w:r>
    </w:p>
    <w:p w:rsidR="00265BCF" w:rsidRDefault="00C175D4">
      <w:pPr>
        <w:pStyle w:val="ProductList-Offering1SubSection"/>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29"/>
        <w:gridCol w:w="619"/>
        <w:gridCol w:w="608"/>
        <w:gridCol w:w="612"/>
        <w:gridCol w:w="608"/>
        <w:gridCol w:w="607"/>
        <w:gridCol w:w="611"/>
        <w:gridCol w:w="615"/>
        <w:gridCol w:w="634"/>
        <w:gridCol w:w="619"/>
        <w:gridCol w:w="613"/>
        <w:gridCol w:w="609"/>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10/12</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ترخيص وصول العميل لـ Project Server 2013</w:t>
            </w:r>
            <w:r>
              <w:fldChar w:fldCharType="begin"/>
            </w:r>
            <w:r>
              <w:instrText xml:space="preserve"> XE "ترخيص وصول العميل لـ Project Server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96"/>
        <w:gridCol w:w="3590"/>
        <w:gridCol w:w="360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2010</w:t>
            </w:r>
            <w:r>
              <w:fldChar w:fldCharType="begin"/>
            </w:r>
            <w:r>
              <w:instrText xml:space="preserve"> XE "Project 2010" </w:instrText>
            </w:r>
            <w:r>
              <w:fldChar w:fldCharType="end"/>
            </w:r>
            <w:r>
              <w:rPr>
                <w:rtl/>
              </w:rP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ترخيص وصول العميل لـ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30"/>
        <w:gridCol w:w="3581"/>
        <w:gridCol w:w="3579"/>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2"/>
        <w:gridCol w:w="3599"/>
        <w:gridCol w:w="3599"/>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لـ Project Server 2013</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 xml:space="preserve">             ترخيص اشتراك المستخدم لـ Project Lite</w:t>
            </w:r>
            <w:r>
              <w:fldChar w:fldCharType="begin"/>
            </w:r>
            <w:r>
              <w:instrText xml:space="preserve"> XE "Project Lite" </w:instrText>
            </w:r>
            <w:r>
              <w:fldChar w:fldCharType="end"/>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 xml:space="preserve">             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65BCF" w:rsidRDefault="00C175D4">
            <w:pPr>
              <w:pStyle w:val="ProductList-TableBody"/>
              <w:rPr>
                <w:rtl/>
              </w:rPr>
            </w:pPr>
            <w:r>
              <w:rPr>
                <w:rtl/>
              </w:rPr>
              <w:t xml:space="preserve">             ترخيص اشتراك المستخدم لـ Project Pro for Office 365</w:t>
            </w:r>
            <w:r>
              <w:fldChar w:fldCharType="begin"/>
            </w:r>
            <w:r>
              <w:instrText xml:space="preserve"> XE "Project Pro for Office 365" </w:instrText>
            </w:r>
            <w:r>
              <w:fldChar w:fldCharType="end"/>
            </w:r>
          </w:p>
        </w:tc>
      </w:tr>
    </w:tbl>
    <w:p w:rsidR="00265BCF" w:rsidRDefault="00265BCF">
      <w:pPr>
        <w:pStyle w:val="ProductList-Body"/>
        <w:rPr>
          <w:rtl/>
        </w:rPr>
      </w:pPr>
    </w:p>
    <w:p w:rsidR="00265BCF" w:rsidRDefault="00C175D4">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Offering1SubSection"/>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5"/>
        <w:gridCol w:w="3597"/>
        <w:gridCol w:w="358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114" w:name="_Sec640"/>
      <w:r>
        <w:rPr>
          <w:rtl/>
        </w:rPr>
        <w:t>SharePoint Server</w:t>
      </w:r>
      <w:bookmarkEnd w:id="114"/>
      <w:r>
        <w:fldChar w:fldCharType="begin"/>
      </w:r>
      <w:r>
        <w:instrText xml:space="preserve"> TC "</w:instrText>
      </w:r>
      <w:bookmarkStart w:id="115" w:name="_Toc436468953"/>
      <w:r>
        <w:instrText>SharePoint Server</w:instrText>
      </w:r>
      <w:bookmarkEnd w:id="115"/>
      <w:r>
        <w:instrText>" \l 3</w:instrText>
      </w:r>
      <w:r>
        <w:fldChar w:fldCharType="end"/>
      </w:r>
    </w:p>
    <w:p w:rsidR="00265BCF" w:rsidRDefault="00C175D4">
      <w:pPr>
        <w:pStyle w:val="ProductList-Offering1SubSection"/>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21"/>
        <w:gridCol w:w="619"/>
        <w:gridCol w:w="606"/>
        <w:gridCol w:w="610"/>
        <w:gridCol w:w="606"/>
        <w:gridCol w:w="604"/>
        <w:gridCol w:w="610"/>
        <w:gridCol w:w="614"/>
        <w:gridCol w:w="634"/>
        <w:gridCol w:w="634"/>
        <w:gridCol w:w="611"/>
        <w:gridCol w:w="615"/>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وصول العميل لـ SharePoint Server 2013 Standard</w:t>
            </w:r>
            <w:r>
              <w:fldChar w:fldCharType="begin"/>
            </w:r>
            <w:r>
              <w:instrText xml:space="preserve"> XE "ترخيص وصول العميل لـ SharePoint Server 2013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 xml:space="preserve">ترخيص وصول العميل للمؤسسة SharePoint Server 2013 </w:t>
            </w:r>
            <w:r>
              <w:fldChar w:fldCharType="begin"/>
            </w:r>
            <w:r>
              <w:instrText xml:space="preserve"> XE "ترخيص وصول العميل للمؤسسة SharePoint Server 2013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7"/>
        <w:gridCol w:w="3569"/>
        <w:gridCol w:w="358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2010</w:t>
            </w:r>
            <w:r>
              <w:fldChar w:fldCharType="begin"/>
            </w:r>
            <w:r>
              <w:instrText xml:space="preserve"> XE "SharePoint Server 2010" </w:instrText>
            </w:r>
            <w:r>
              <w:fldChar w:fldCharType="end"/>
            </w:r>
            <w:r>
              <w:rPr>
                <w:rtl/>
              </w:rPr>
              <w:t xml:space="preserve"> ‏(4/10)،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34"/>
        <w:gridCol w:w="3574"/>
        <w:gridCol w:w="358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 xml:space="preserve">             ترخيص اشتراك المستخدم لـ SharePoint Online الخطة 2</w:t>
            </w:r>
            <w:r>
              <w:fldChar w:fldCharType="begin"/>
            </w:r>
            <w:r>
              <w:instrText xml:space="preserve"> XE "SharePoint Online الخطة 2" </w:instrText>
            </w:r>
            <w:r>
              <w:fldChar w:fldCharType="end"/>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3.2 الوصول إلى برنامج خادم SharePoint Server 2013</w:t>
      </w:r>
    </w:p>
    <w:tbl>
      <w:tblPr>
        <w:tblStyle w:val="PURTable"/>
        <w:bidiVisual/>
        <w:tblW w:w="0" w:type="dxa"/>
        <w:tblLook w:val="04A0" w:firstRow="1" w:lastRow="0" w:firstColumn="1" w:lastColumn="0" w:noHBand="0" w:noVBand="1"/>
      </w:tblPr>
      <w:tblGrid>
        <w:gridCol w:w="3564"/>
        <w:gridCol w:w="3613"/>
        <w:gridCol w:w="361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لـ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 xml:space="preserve">             ترخيص اشتراك مستخدم  SharePoint Online الخطة 1 أو 2</w:t>
            </w:r>
            <w:r>
              <w:fldChar w:fldCharType="begin"/>
            </w:r>
            <w:r>
              <w:instrText xml:space="preserve"> XE " SharePoint Online الخطة 1 أو 2" </w:instrText>
            </w:r>
            <w:r>
              <w:fldChar w:fldCharType="end"/>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 xml:space="preserve">الترخيص المكافئ لترخيص وصول العميل (راجع </w:t>
            </w:r>
            <w:hyperlink r:id="rId50">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65BCF" w:rsidRDefault="00C175D4">
            <w:pPr>
              <w:pStyle w:val="ProductList-TableBody"/>
              <w:rPr>
                <w:rtl/>
              </w:rPr>
            </w:pPr>
            <w:r>
              <w:rPr>
                <w:rtl/>
              </w:rPr>
              <w:t>ترخيص اشتراك المستخدم لـ SharePoint Online الخطة 2</w:t>
            </w:r>
          </w:p>
        </w:tc>
      </w:tr>
    </w:tbl>
    <w:p w:rsidR="00265BCF" w:rsidRDefault="00265BCF">
      <w:pPr>
        <w:pStyle w:val="ProductList-Body"/>
        <w:rPr>
          <w:rtl/>
        </w:rPr>
      </w:pPr>
    </w:p>
    <w:p w:rsidR="00265BCF" w:rsidRDefault="00C175D4">
      <w:pPr>
        <w:pStyle w:val="ProductList-SubClauseHeading"/>
        <w:rPr>
          <w:rtl/>
        </w:rPr>
      </w:pPr>
      <w:r>
        <w:rPr>
          <w:rtl/>
        </w:rPr>
        <w:t>3.2.1 الوظائف الإضافية لـ SharePoint Server المقترنة بترخيص وصول العميل للمؤسسة لـ SharePoint</w:t>
      </w:r>
    </w:p>
    <w:p w:rsidR="00265BCF" w:rsidRDefault="00C175D4">
      <w:pPr>
        <w:pStyle w:val="ProductList-BodyIndented"/>
        <w:rPr>
          <w:rtl/>
        </w:rPr>
      </w:pPr>
      <w:r>
        <w:rPr>
          <w:rtl/>
        </w:rPr>
        <w:t>خط خدمات اتصالات الأعمال لأجزاء ويب الأعمال، وتكامل عميل خدمات اتصالات الأعمال لـ Office 2013،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SharePoint Online الخطة 2</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Indented"/>
        <w:rPr>
          <w:rtl/>
        </w:rPr>
      </w:pPr>
    </w:p>
    <w:p w:rsidR="00265BCF" w:rsidRDefault="00C175D4">
      <w:pPr>
        <w:pStyle w:val="ProductList-ClauseHeading"/>
        <w:rPr>
          <w:rtl/>
        </w:rPr>
      </w:pPr>
      <w:r>
        <w:rPr>
          <w:rtl/>
        </w:rPr>
        <w:t>3.3 التنازل عن ترخيص وصول العميل للمستخدمين الذين يقومون بالوصول إلى المحتوى المتاح بشكل عام</w:t>
      </w:r>
    </w:p>
    <w:p w:rsidR="00265BCF" w:rsidRDefault="00C175D4">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265BCF" w:rsidRDefault="00265BCF">
      <w:pPr>
        <w:pStyle w:val="ProductList-Body"/>
        <w:rPr>
          <w:rtl/>
        </w:rPr>
      </w:pPr>
    </w:p>
    <w:p w:rsidR="00265BCF" w:rsidRDefault="00C175D4">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Offering1SubSection"/>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07"/>
        <w:gridCol w:w="3626"/>
        <w:gridCol w:w="3557"/>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120" w:name="_Sec641"/>
      <w:r>
        <w:rPr>
          <w:rtl/>
        </w:rPr>
        <w:t>Skype for Business Server</w:t>
      </w:r>
      <w:bookmarkEnd w:id="120"/>
      <w:r>
        <w:fldChar w:fldCharType="begin"/>
      </w:r>
      <w:r>
        <w:instrText xml:space="preserve"> TC "</w:instrText>
      </w:r>
      <w:bookmarkStart w:id="121" w:name="_Toc436468954"/>
      <w:r>
        <w:instrText>Skype for Business Server</w:instrText>
      </w:r>
      <w:bookmarkEnd w:id="121"/>
      <w:r>
        <w:instrText>" \l 3</w:instrText>
      </w:r>
      <w:r>
        <w:fldChar w:fldCharType="end"/>
      </w:r>
    </w:p>
    <w:p w:rsidR="00265BCF" w:rsidRDefault="00C175D4">
      <w:pPr>
        <w:pStyle w:val="ProductList-Offering1SubSection"/>
        <w:rPr>
          <w:rtl/>
        </w:rPr>
      </w:pPr>
      <w:bookmarkStart w:id="122" w:name="_Sec686"/>
      <w:r>
        <w:rPr>
          <w:rtl/>
        </w:rPr>
        <w:t>1. توفر البرنامج</w:t>
      </w:r>
      <w:bookmarkEnd w:id="122"/>
    </w:p>
    <w:p w:rsidR="00265BCF" w:rsidRDefault="00265BCF">
      <w:pPr>
        <w:pStyle w:val="ProductList-Body"/>
        <w:rPr>
          <w:rtl/>
        </w:rPr>
      </w:pPr>
    </w:p>
    <w:tbl>
      <w:tblPr>
        <w:tblStyle w:val="PURTable"/>
        <w:bidiVisual/>
        <w:tblW w:w="0" w:type="dxa"/>
        <w:tblLook w:val="04A0" w:firstRow="1" w:lastRow="0" w:firstColumn="1" w:lastColumn="0" w:noHBand="0" w:noVBand="1"/>
      </w:tblPr>
      <w:tblGrid>
        <w:gridCol w:w="3958"/>
        <w:gridCol w:w="612"/>
        <w:gridCol w:w="602"/>
        <w:gridCol w:w="607"/>
        <w:gridCol w:w="602"/>
        <w:gridCol w:w="712"/>
        <w:gridCol w:w="606"/>
        <w:gridCol w:w="612"/>
        <w:gridCol w:w="634"/>
        <w:gridCol w:w="618"/>
        <w:gridCol w:w="608"/>
        <w:gridCol w:w="613"/>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5/15</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21"/>
        <w:gridCol w:w="3577"/>
        <w:gridCol w:w="359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44"/>
        <w:gridCol w:w="3573"/>
        <w:gridCol w:w="357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Skype for Business Online الخطة 1</w:t>
            </w:r>
          </w:p>
        </w:tc>
      </w:tr>
      <w:tr w:rsidR="00265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65BCF" w:rsidRDefault="00C175D4">
            <w:pPr>
              <w:pStyle w:val="ProductList-TableBody"/>
              <w:rPr>
                <w:rtl/>
              </w:rPr>
            </w:pPr>
            <w:r>
              <w:rPr>
                <w:rtl/>
              </w:rPr>
              <w:t xml:space="preserve">             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Skype for Business Online الخطة 2</w:t>
            </w:r>
          </w:p>
        </w:tc>
      </w:tr>
      <w:tr w:rsidR="00265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65BCF" w:rsidRDefault="00C175D4">
            <w:pPr>
              <w:pStyle w:val="ProductList-TableBody"/>
              <w:rPr>
                <w:rtl/>
              </w:rPr>
            </w:pPr>
            <w:r>
              <w:rPr>
                <w:rtl/>
              </w:rPr>
              <w:t xml:space="preserve">             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Skype for Business Online الخطة 2G</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SubClauseHeading"/>
        <w:rPr>
          <w:rtl/>
        </w:rPr>
      </w:pPr>
      <w:r>
        <w:rPr>
          <w:rtl/>
        </w:rPr>
        <w:t>3.1.1 الوظائف الإضافية المقترنة بترخيص وصول العميل لـ Skype for Business Server Enterprise</w:t>
      </w:r>
    </w:p>
    <w:p w:rsidR="00265BCF" w:rsidRDefault="00C175D4">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Skype for Business Online الخطة 2</w:t>
            </w:r>
          </w:p>
        </w:tc>
      </w:tr>
      <w:tr w:rsidR="00265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65BCF" w:rsidRDefault="00C175D4">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لـ Skype for Business Online الخطة 2G</w:t>
            </w:r>
          </w:p>
        </w:tc>
      </w:tr>
      <w:tr w:rsidR="00265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265BCF" w:rsidRDefault="00C175D4">
            <w:pPr>
              <w:pStyle w:val="ProductList-TableBody"/>
              <w:rPr>
                <w:rtl/>
              </w:rPr>
            </w:pPr>
            <w:r>
              <w:rPr>
                <w:rtl/>
              </w:rPr>
              <w:t xml:space="preserve">             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5BCF" w:rsidRDefault="00C175D4">
            <w:pPr>
              <w:pStyle w:val="ProductList-TableBody"/>
              <w:rPr>
                <w:rtl/>
              </w:rPr>
            </w:pPr>
            <w:r>
              <w:rPr>
                <w:rtl/>
              </w:rPr>
              <w:t xml:space="preserve">             ترخيص اشتراك المستخدم لـ Live Meeting Professional</w:t>
            </w:r>
            <w:r>
              <w:fldChar w:fldCharType="begin"/>
            </w:r>
            <w:r>
              <w:instrText xml:space="preserve"> XE "Live Meeting Professional" </w:instrText>
            </w:r>
            <w:r>
              <w:fldChar w:fldCharType="end"/>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Indented"/>
        <w:rPr>
          <w:rtl/>
        </w:rPr>
      </w:pPr>
    </w:p>
    <w:p w:rsidR="00265BCF" w:rsidRDefault="00C175D4">
      <w:pPr>
        <w:pStyle w:val="ProductList-SubClauseHeading"/>
        <w:rPr>
          <w:rtl/>
        </w:rPr>
      </w:pPr>
      <w:r>
        <w:rPr>
          <w:rtl/>
        </w:rPr>
        <w:t>3.1.2 الوظائف الإضافية المقترنة بترخيص وصول العميل لـ Skype for Business Server Plus</w:t>
      </w:r>
    </w:p>
    <w:p w:rsidR="00265BCF" w:rsidRDefault="00C175D4">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4"/>
        <w:gridCol w:w="3490"/>
        <w:gridCol w:w="347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Indented"/>
        <w:rPr>
          <w:rtl/>
        </w:rPr>
      </w:pPr>
    </w:p>
    <w:p w:rsidR="00265BCF" w:rsidRDefault="00C175D4">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دور خادم المؤتمرات الصوتية/مؤتمرات الفيديو</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خادم Director</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t>
            </w:r>
            <w:dir w:val="rtl">
              <w:r>
                <w:rPr>
                  <w:rtl/>
                </w:rPr>
                <w:t>دور خادم تطبيق الويب لـ Skype for Business</w:t>
              </w:r>
              <w:r w:rsidR="00E874DB">
                <w:t>‬</w:t>
              </w:r>
            </w:di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خادم Mediation Server</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أداة إدارة محادثة المجموعة لـ Microsoft Lync Server 2013</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الأداة الإضافية لـ PowerShell</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الجهاز الفرعي المتين</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خادم Interop للتفاعل عبر الفيديو</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Offering1SubSection"/>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05"/>
        <w:gridCol w:w="3597"/>
        <w:gridCol w:w="358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NoBorder"/>
        <w:rPr>
          <w:rtl/>
        </w:rPr>
      </w:pPr>
      <w:bookmarkStart w:id="126" w:name="_Sec613"/>
      <w:r>
        <w:rPr>
          <w:rtl/>
        </w:rPr>
        <w:t>حقوق التأجير</w:t>
      </w:r>
      <w:bookmarkEnd w:id="126"/>
      <w:r>
        <w:fldChar w:fldCharType="begin"/>
      </w:r>
      <w:r>
        <w:instrText xml:space="preserve"> TC "</w:instrText>
      </w:r>
      <w:bookmarkStart w:id="127" w:name="_Toc436468955"/>
      <w:r>
        <w:instrText>حقوق التأجير</w:instrText>
      </w:r>
      <w:bookmarkEnd w:id="127"/>
      <w:r>
        <w:instrText>" \l 2</w:instrText>
      </w:r>
      <w:r>
        <w:fldChar w:fldCharType="end"/>
      </w:r>
    </w:p>
    <w:p w:rsidR="00265BCF" w:rsidRDefault="00C175D4">
      <w:pPr>
        <w:pStyle w:val="ProductList-Offering1SubSection"/>
        <w:rPr>
          <w:rtl/>
        </w:rPr>
      </w:pPr>
      <w:bookmarkStart w:id="128" w:name="_Sec687"/>
      <w:r>
        <w:rPr>
          <w:rtl/>
        </w:rPr>
        <w:t>1. توفر البرنامج</w:t>
      </w:r>
      <w:bookmarkEnd w:id="128"/>
    </w:p>
    <w:tbl>
      <w:tblPr>
        <w:tblStyle w:val="PURTable"/>
        <w:bidiVisual/>
        <w:tblW w:w="0" w:type="dxa"/>
        <w:tblLook w:val="04A0" w:firstRow="1" w:lastRow="0" w:firstColumn="1" w:lastColumn="0" w:noHBand="0" w:noVBand="1"/>
      </w:tblPr>
      <w:tblGrid>
        <w:gridCol w:w="4042"/>
        <w:gridCol w:w="608"/>
        <w:gridCol w:w="605"/>
        <w:gridCol w:w="612"/>
        <w:gridCol w:w="607"/>
        <w:gridCol w:w="607"/>
        <w:gridCol w:w="612"/>
        <w:gridCol w:w="615"/>
        <w:gridCol w:w="634"/>
        <w:gridCol w:w="619"/>
        <w:gridCol w:w="613"/>
        <w:gridCol w:w="610"/>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حقوق التأجير لـ Office Standard</w:t>
            </w:r>
            <w:r>
              <w:fldChar w:fldCharType="begin"/>
            </w:r>
            <w:r>
              <w:instrText xml:space="preserve"> XE "حقوق التأجير لـ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حقوق التأجير لـ Office Professional Plus</w:t>
            </w:r>
            <w:r>
              <w:fldChar w:fldCharType="begin"/>
            </w:r>
            <w:r>
              <w:instrText xml:space="preserve"> XE "حقوق التأجير لـ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حقوق التأجير لـنظم Windows</w:t>
            </w:r>
            <w:r>
              <w:fldChar w:fldCharType="begin"/>
            </w:r>
            <w:r>
              <w:instrText xml:space="preserve"> XE "حقوق التأجير لـنظم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129" w:name="_Sec742"/>
      <w:r>
        <w:rPr>
          <w:rtl/>
        </w:rPr>
        <w:t>2. شروط المنتج</w:t>
      </w:r>
      <w:bookmarkEnd w:id="129"/>
    </w:p>
    <w:tbl>
      <w:tblPr>
        <w:tblStyle w:val="PURTable"/>
        <w:bidiVisual/>
        <w:tblW w:w="0" w:type="dxa"/>
        <w:tblLook w:val="04A0" w:firstRow="1" w:lastRow="0" w:firstColumn="1" w:lastColumn="0" w:noHBand="0" w:noVBand="1"/>
      </w:tblPr>
      <w:tblGrid>
        <w:gridCol w:w="3595"/>
        <w:gridCol w:w="3590"/>
        <w:gridCol w:w="3605"/>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 السابق: غير متوفر</w:t>
            </w:r>
          </w:p>
        </w:tc>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 - Office، النظام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جميع حقوق التأجير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(ضمان البرنامج):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2.1 حقوق التأجير</w:t>
      </w:r>
    </w:p>
    <w:p w:rsidR="00265BCF" w:rsidRDefault="00C175D4">
      <w:pPr>
        <w:pStyle w:val="ProductList-Body"/>
        <w:rPr>
          <w:rtl/>
        </w:rPr>
      </w:pPr>
      <w:r>
        <w:rPr>
          <w:rtl/>
        </w:rPr>
        <w:t xml:space="preserve">تُعد تراخيص حقوق التأجير الممنوحة بموجب هذه البرامج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تسمح للطرف الثالث باستخدام تطبيق أو نظام تشغيل مرخَّص مؤهِّل. ولا تُعد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كاملاً للمنتج، ولا تُعد ترقية إلى إصدار أحدث. وبالتالي، يجب ترخيص كل جهاز من أجهزة سطح المكتب التي يقوم العميل بتعيين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حقوق التأجير لها لتشغيل أحد التطبيقات أو أنظمة التشغيل المؤهِّلة المحددة أدناه.</w:t>
      </w:r>
    </w:p>
    <w:p w:rsidR="00265BCF" w:rsidRDefault="00265BCF">
      <w:pPr>
        <w:pStyle w:val="ProductList-Body"/>
        <w:rPr>
          <w:rtl/>
        </w:rPr>
      </w:pPr>
    </w:p>
    <w:p w:rsidR="00265BCF" w:rsidRDefault="00C175D4">
      <w:pPr>
        <w:pStyle w:val="ProductList-ClauseHeading"/>
        <w:rPr>
          <w:rtl/>
        </w:rPr>
      </w:pPr>
      <w:r>
        <w:rPr>
          <w:rtl/>
        </w:rPr>
        <w:t>2.2 التطبيقات المؤهِّلة لحقوق التأجير - Office</w:t>
      </w:r>
    </w:p>
    <w:p w:rsidR="00265BCF" w:rsidRDefault="00C175D4">
      <w:pPr>
        <w:pStyle w:val="ProductList-Body"/>
        <w:rPr>
          <w:rtl/>
        </w:rPr>
      </w:pPr>
      <w:r>
        <w:rPr>
          <w:rtl/>
        </w:rPr>
        <w:t>يجب تعيين ترخيص التطبيق المؤهل إلى الجهاز ذاته المراد تعيين ترخيص حقوق التأجير للترخيص المجمع إليه. تطبيقات Office التي تم شراؤها من خلال الشركة المصنعة للمعدات الأصلية غير مؤهلة لشراء حقوق التأجير. تتمثل التطبيقات المؤهِّلة حسب نوع البرنامج في:</w:t>
      </w:r>
    </w:p>
    <w:tbl>
      <w:tblPr>
        <w:tblStyle w:val="PURTable"/>
        <w:bidiVisual/>
        <w:tblW w:w="0" w:type="dxa"/>
        <w:tblLook w:val="04A0" w:firstRow="1" w:lastRow="0" w:firstColumn="1" w:lastColumn="0" w:noHBand="0" w:noVBand="1"/>
      </w:tblPr>
      <w:tblGrid>
        <w:gridCol w:w="3684"/>
        <w:gridCol w:w="1791"/>
        <w:gridCol w:w="1784"/>
        <w:gridCol w:w="1759"/>
        <w:gridCol w:w="177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نظام التشغيل المؤهل لشراء حقوق التأجير الخاصة بـ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PIPC</w:t>
            </w:r>
          </w:p>
          <w:p w:rsidR="00265BCF" w:rsidRDefault="00C175D4">
            <w:pPr>
              <w:pStyle w:val="ProductList-TableBody"/>
              <w:jc w:val="center"/>
              <w:rPr>
                <w:rtl/>
              </w:rPr>
            </w:pPr>
            <w:r>
              <w:rPr>
                <w:color w:val="FFFFFF"/>
                <w:rtl/>
              </w:rPr>
              <w:t>(اليابان فقط)</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r>
      <w:tr w:rsidR="00265BCF">
        <w:tc>
          <w:tcPr>
            <w:tcW w:w="4040" w:type="dxa"/>
            <w:gridSpan w:val="5"/>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b/>
                <w:rtl/>
              </w:rPr>
              <w:t>Office Standard</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gridSpan w:val="5"/>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b/>
                <w:rtl/>
              </w:rPr>
              <w:t>Office Professional Plus</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bl>
    <w:p w:rsidR="00265BCF" w:rsidRDefault="00265BCF">
      <w:pPr>
        <w:pStyle w:val="ProductList-Body"/>
        <w:rPr>
          <w:rtl/>
        </w:rPr>
      </w:pPr>
    </w:p>
    <w:p w:rsidR="00265BCF" w:rsidRDefault="00C175D4">
      <w:pPr>
        <w:pStyle w:val="ProductList-ClauseHeading"/>
        <w:rPr>
          <w:rtl/>
        </w:rPr>
      </w:pPr>
      <w:r>
        <w:rPr>
          <w:rtl/>
        </w:rPr>
        <w:t>2.3 أنظمة التشغيل المؤهِّلة لشراء حقوق التأجير - Windows</w:t>
      </w:r>
    </w:p>
    <w:p w:rsidR="00265BCF" w:rsidRDefault="00C175D4">
      <w:pPr>
        <w:pStyle w:val="ProductList-Body"/>
        <w:rPr>
          <w:rtl/>
        </w:rPr>
      </w:pPr>
      <w:r>
        <w:rPr>
          <w:rtl/>
        </w:rPr>
        <w:t xml:space="preserve">يجب على العملاء الذين يسعون للحصول على تراخيص حقوق التأجير عبر برامج ترخيص Select أو Open القيام أولاً بترخيص نظام تشغيل مؤهِّل وتثبيته على سطح المكتب. تشتمل أنظمة التشغيل المؤهِّلة المرخَّصة أيضًا على التراخيص التي تم الحصول عليها من خلال اتفاقية Get Genuine Windows بموجب برنامجي Select وOpen. ويجب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نظام التشغيل المؤهِّل إلى الجهاز ذاته المراد تعيين ترخيص حقوق التأجير للترخيص المجمع إليه. تتمثل أنظمة التشغيل المؤهِّلة حسب نوع البرنامج فيما يلي:</w:t>
      </w:r>
    </w:p>
    <w:tbl>
      <w:tblPr>
        <w:tblStyle w:val="PURTable"/>
        <w:bidiVisual/>
        <w:tblW w:w="0" w:type="dxa"/>
        <w:tblLook w:val="04A0" w:firstRow="1" w:lastRow="0" w:firstColumn="1" w:lastColumn="0" w:noHBand="0" w:noVBand="1"/>
      </w:tblPr>
      <w:tblGrid>
        <w:gridCol w:w="3618"/>
        <w:gridCol w:w="1464"/>
        <w:gridCol w:w="1429"/>
        <w:gridCol w:w="1441"/>
        <w:gridCol w:w="1411"/>
        <w:gridCol w:w="1427"/>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نظام التشغيل المؤهل لشراء حقوق التأجير الخاصة بـ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الشركة المصنعة للمعدات الأصلية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r>
      <w:tr w:rsidR="00265BCF">
        <w:tc>
          <w:tcPr>
            <w:tcW w:w="4040" w:type="dxa"/>
            <w:gridSpan w:val="6"/>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b/>
                <w:rtl/>
              </w:rPr>
              <w:t>Windows</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10</w:t>
            </w:r>
            <w:r>
              <w:fldChar w:fldCharType="begin"/>
            </w:r>
            <w:r>
              <w:instrText xml:space="preserve"> XE "Windows 10" </w:instrText>
            </w:r>
            <w:r>
              <w:fldChar w:fldCharType="end"/>
            </w:r>
            <w:r>
              <w:rPr>
                <w:rtl/>
              </w:rPr>
              <w:t xml:space="preserve"> Home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8</w:t>
            </w:r>
            <w:r>
              <w:fldChar w:fldCharType="begin"/>
            </w:r>
            <w:r>
              <w:instrText xml:space="preserve"> XE "Windows 8" </w:instrText>
            </w:r>
            <w:r>
              <w:fldChar w:fldCharType="end"/>
            </w:r>
            <w:r>
              <w:rPr>
                <w:rtl/>
              </w:rPr>
              <w:t>وWindows 8.1</w:t>
            </w:r>
            <w:r>
              <w:fldChar w:fldCharType="begin"/>
            </w:r>
            <w:r>
              <w:instrText xml:space="preserve"> XE "وWindows 8.1" </w:instrText>
            </w:r>
            <w:r>
              <w:fldChar w:fldCharType="end"/>
            </w:r>
            <w:r>
              <w:rPr>
                <w:rtl/>
              </w:rPr>
              <w:t xml:space="preserv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7</w:t>
            </w:r>
            <w:r>
              <w:fldChar w:fldCharType="begin"/>
            </w:r>
            <w:r>
              <w:instrText xml:space="preserve"> XE "Windows 7" </w:instrText>
            </w:r>
            <w:r>
              <w:fldChar w:fldCharType="end"/>
            </w:r>
            <w:r>
              <w:rPr>
                <w:rtl/>
              </w:rPr>
              <w:t xml:space="preserve"> Home Premium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040" w:type="dxa"/>
            <w:gridSpan w:val="6"/>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b/>
                <w:rtl/>
              </w:rPr>
              <w:t>Windows Pro</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Windows 10 </w:t>
            </w:r>
            <w:r>
              <w:fldChar w:fldCharType="begin"/>
            </w:r>
            <w:r>
              <w:instrText xml:space="preserve"> XE "Windows 10 " </w:instrText>
            </w:r>
            <w:r>
              <w:fldChar w:fldCharType="end"/>
            </w:r>
            <w:r>
              <w:rPr>
                <w:rtl/>
              </w:rPr>
              <w:t>Pro (N، KN) (32 بت أو 64 بت)</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Windows 8 وWindows 8.1 (إصدار 32 بت أو 64 بت) - Pro ‏(K، KN)</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Windows 7 (إصدار 32 بت أو 64 بت) – Professional‏ (K، KN)</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Vista</w:t>
            </w:r>
            <w:r>
              <w:fldChar w:fldCharType="begin"/>
            </w:r>
            <w:r>
              <w:instrText xml:space="preserve"> XE "Windows Vista" </w:instrText>
            </w:r>
            <w:r>
              <w:fldChar w:fldCharType="end"/>
            </w:r>
            <w:r>
              <w:rPr>
                <w:rtl/>
              </w:rPr>
              <w:t xml:space="preserve"> (إصدار 32 بت أو 64 بت) - Business ‏(K، KN)</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bl>
    <w:p w:rsidR="00265BCF" w:rsidRDefault="00C175D4">
      <w:pPr>
        <w:pStyle w:val="ProductList-Offering1SubSection"/>
        <w:rPr>
          <w:rtl/>
        </w:rPr>
      </w:pPr>
      <w:bookmarkStart w:id="130" w:name="_Sec796"/>
      <w:r>
        <w:rPr>
          <w:rtl/>
        </w:rPr>
        <w:t>3. حقوق الاستخدام</w:t>
      </w:r>
      <w:bookmarkEnd w:id="130"/>
    </w:p>
    <w:tbl>
      <w:tblPr>
        <w:tblStyle w:val="PURTable"/>
        <w:bidiVisual/>
        <w:tblW w:w="0" w:type="dxa"/>
        <w:tblLook w:val="04A0" w:firstRow="1" w:lastRow="0" w:firstColumn="1" w:lastColumn="0" w:noHBand="0" w:noVBand="1"/>
      </w:tblPr>
      <w:tblGrid>
        <w:gridCol w:w="3607"/>
        <w:gridCol w:w="3592"/>
        <w:gridCol w:w="359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3">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حقوق التأجير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حقوق التأجير</w:t>
      </w:r>
    </w:p>
    <w:p w:rsidR="00265BCF" w:rsidRDefault="00C175D4">
      <w:pPr>
        <w:pStyle w:val="ProductList-Bullet"/>
        <w:numPr>
          <w:ilvl w:val="0"/>
          <w:numId w:val="24"/>
        </w:numPr>
        <w:rPr>
          <w:rtl/>
        </w:rPr>
      </w:pPr>
      <w:r>
        <w:rPr>
          <w:rtl/>
        </w:rPr>
        <w:t>يجب تعيين ترخيص حقوق التأجير بصورة دائمة إلى جهاز مؤهل.</w:t>
      </w:r>
    </w:p>
    <w:p w:rsidR="00265BCF" w:rsidRDefault="00C175D4">
      <w:pPr>
        <w:pStyle w:val="ProductList-Bullet"/>
        <w:numPr>
          <w:ilvl w:val="0"/>
          <w:numId w:val="24"/>
        </w:numPr>
        <w:rPr>
          <w:rtl/>
        </w:rPr>
      </w:pPr>
      <w:r>
        <w:rPr>
          <w:rtl/>
        </w:rPr>
        <w:t>يعمل ترخيص حقوق التأجير على تعديل حق العميل في استخدام البرنامج المؤهل بموجب ترخيص موجود.</w:t>
      </w:r>
    </w:p>
    <w:p w:rsidR="00265BCF" w:rsidRDefault="00C175D4">
      <w:pPr>
        <w:pStyle w:val="ProductList-Bullet"/>
        <w:numPr>
          <w:ilvl w:val="0"/>
          <w:numId w:val="24"/>
        </w:numPr>
        <w:rPr>
          <w:rtl/>
        </w:rPr>
      </w:pPr>
      <w:r>
        <w:rPr>
          <w:rtl/>
        </w:rPr>
        <w:t>لكل جهاز مؤهل معين إليه ترخيص حقوق تأجير، تتنازل Microsoft عن الحظر المفروض على تأجير البرنامج أو استئجاره أو إعارته.</w:t>
      </w:r>
    </w:p>
    <w:p w:rsidR="00265BCF" w:rsidRDefault="00C175D4">
      <w:pPr>
        <w:pStyle w:val="ProductList-Bullet"/>
        <w:numPr>
          <w:ilvl w:val="0"/>
          <w:numId w:val="24"/>
        </w:numPr>
        <w:rPr>
          <w:rtl/>
        </w:rPr>
      </w:pPr>
      <w:r>
        <w:rPr>
          <w:rtl/>
        </w:rPr>
        <w:t>ويجب على العميل مطالبة المستخدمين بقبول شروط الترخيص الخاصة بالبرنامج كتابةً أو إلكترونيًا.</w:t>
      </w:r>
    </w:p>
    <w:p w:rsidR="00265BCF" w:rsidRDefault="00C175D4">
      <w:pPr>
        <w:pStyle w:val="ProductList-Bullet"/>
        <w:numPr>
          <w:ilvl w:val="0"/>
          <w:numId w:val="24"/>
        </w:numPr>
        <w:rPr>
          <w:rtl/>
        </w:rPr>
      </w:pPr>
      <w:r>
        <w:rPr>
          <w:rtl/>
        </w:rPr>
        <w:t xml:space="preserve">يتعين على العميل إعلام المستخدمين بأن Microsoft لا تقدم أي ضمانات للبرنامج أو تدافع عن المستخدمين في مواجهة دعاوى أية طرف ثالث أو تتحمل مسؤولية أي أضرار تنتج عن استخدام البرنامج. </w:t>
      </w:r>
    </w:p>
    <w:p w:rsidR="00265BCF" w:rsidRDefault="00C175D4">
      <w:pPr>
        <w:pStyle w:val="ProductList-Bullet"/>
        <w:numPr>
          <w:ilvl w:val="0"/>
          <w:numId w:val="24"/>
        </w:numPr>
        <w:rPr>
          <w:rtl/>
        </w:rPr>
      </w:pPr>
      <w:r>
        <w:rPr>
          <w:rtl/>
        </w:rPr>
        <w:t>من خلال استخدام البرنامج بموجب حقوق التأجير، يوافق العميل على تعويض شركة Microsoft وحمايتها والدفاع عنها ضد أي مطالبات، بما في ذلك أتعاب المحاماة مثل الدعاوى المتعلقة باستخدام البرنامج المؤهل.</w:t>
      </w:r>
    </w:p>
    <w:p w:rsidR="00265BCF" w:rsidRDefault="00C175D4">
      <w:pPr>
        <w:pStyle w:val="ProductList-Bullet"/>
        <w:numPr>
          <w:ilvl w:val="0"/>
          <w:numId w:val="24"/>
        </w:numPr>
        <w:rPr>
          <w:rtl/>
        </w:rPr>
      </w:pPr>
      <w:r>
        <w:rPr>
          <w:rtl/>
        </w:rPr>
        <w:t>ولا يجوز استخدام البرامج في بيئة ظاهرية.</w:t>
      </w:r>
    </w:p>
    <w:p w:rsidR="00265BCF" w:rsidRDefault="00C175D4">
      <w:pPr>
        <w:pStyle w:val="ProductList-Bullet"/>
        <w:numPr>
          <w:ilvl w:val="0"/>
          <w:numId w:val="24"/>
        </w:numPr>
        <w:rPr>
          <w:rtl/>
        </w:rPr>
      </w:pPr>
      <w:r>
        <w:rPr>
          <w:rtl/>
        </w:rPr>
        <w:t>لا يجوز الوصول إلى البرنامج عن بُعد، فقط بغرض تقديم دعم تقني باستخدام "المساعدة عن بُعد" أو تقنيات مشابهة.</w:t>
      </w:r>
    </w:p>
    <w:p w:rsidR="00265BCF" w:rsidRDefault="00C175D4">
      <w:pPr>
        <w:pStyle w:val="ProductList-Bullet"/>
        <w:numPr>
          <w:ilvl w:val="0"/>
          <w:numId w:val="24"/>
        </w:numPr>
        <w:rPr>
          <w:rtl/>
        </w:rPr>
      </w:pPr>
      <w:r>
        <w:rPr>
          <w:rtl/>
        </w:rPr>
        <w:t xml:space="preserve">تنتهي صلاحية ترخيص حقوق التأجير بانتهاء الترخيص الأساسي، أو بمجرد إعادة تعيين الترخيص الأساسي أو الفشل الدائم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w:t>
      </w:r>
    </w:p>
    <w:p w:rsidR="00265BCF" w:rsidRDefault="00265BCF">
      <w:pPr>
        <w:pStyle w:val="ProductList-Body"/>
        <w:rPr>
          <w:rtl/>
        </w:rPr>
      </w:pPr>
    </w:p>
    <w:p w:rsidR="00265BCF" w:rsidRDefault="00C175D4">
      <w:pPr>
        <w:pStyle w:val="ProductList-ClauseHeading"/>
        <w:rPr>
          <w:rtl/>
        </w:rPr>
      </w:pPr>
      <w:r>
        <w:rPr>
          <w:rtl/>
        </w:rPr>
        <w:t>3.2 القيود على إصدارات ليست من إصدارات Pro لأنظمة تشغيل Windows</w:t>
      </w:r>
    </w:p>
    <w:p w:rsidR="00265BCF" w:rsidRDefault="00C175D4">
      <w:pPr>
        <w:pStyle w:val="ProductList-Body"/>
        <w:rPr>
          <w:rtl/>
        </w:rPr>
      </w:pPr>
      <w:r>
        <w:rPr>
          <w:rtl/>
        </w:rPr>
        <w:t>لا يجوز تأجير الأجهزة التي يتم تعيين حقوق تأجير نظام تشغيل Windows إليها للأفراد إلا من أجل الاستخدام غير التجاري.</w:t>
      </w:r>
    </w:p>
    <w:p w:rsidR="00265BCF" w:rsidRDefault="00C175D4">
      <w:pPr>
        <w:pStyle w:val="ProductList-Offering1SubSection"/>
        <w:rPr>
          <w:rtl/>
        </w:rPr>
      </w:pPr>
      <w:bookmarkStart w:id="131" w:name="_Sec873"/>
      <w:r>
        <w:rPr>
          <w:rtl/>
        </w:rPr>
        <w:t>4. ضمان البرنامج</w:t>
      </w:r>
      <w:bookmarkEnd w:id="131"/>
    </w:p>
    <w:tbl>
      <w:tblPr>
        <w:tblStyle w:val="PURTable"/>
        <w:bidiVisual/>
        <w:tblW w:w="0" w:type="dxa"/>
        <w:tblLook w:val="04A0" w:firstRow="1" w:lastRow="0" w:firstColumn="1" w:lastColumn="0" w:noHBand="0" w:noVBand="1"/>
      </w:tblPr>
      <w:tblGrid>
        <w:gridCol w:w="3599"/>
        <w:gridCol w:w="3610"/>
        <w:gridCol w:w="358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4.1 ضمان البرنامج</w:t>
      </w:r>
    </w:p>
    <w:p w:rsidR="00265BCF" w:rsidRDefault="00C175D4">
      <w:pPr>
        <w:pStyle w:val="ProductList-Body"/>
        <w:rPr>
          <w:rtl/>
        </w:rPr>
      </w:pPr>
      <w:r>
        <w:rPr>
          <w:rtl/>
        </w:rPr>
        <w:t>‏</w:t>
      </w:r>
      <w:dir w:val="rtl">
        <w:r>
          <w:rPr>
            <w:rtl/>
          </w:rPr>
          <w:t xml:space="preserve">لا يُعد العملاء الحاصلون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التأجير مؤهلين للحصول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حقوق التأجير أو تراخيص البرامج المؤهِّلة الأساسية.</w:t>
        </w:r>
        <w:r>
          <w:t>‬ ‏</w:t>
        </w:r>
        <w:dir w:val="rtl">
          <w:r>
            <w:t xml:space="preserve">ومع ذلك، يُسمح للمستخدمين الذين يقومون باستئجار/تأجير واستخدام الأجهزة المعين إليها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تأجير نظام تشغيل Windows للحصول على الترقيات أو الترقية وضمان البرنامج لتراخيص البرامج الأساسية بموجب اتفاقيات الترخيص المجمع المبرمة معهم.</w:t>
          </w:r>
          <w:r>
            <w:t xml:space="preserve">‬ وبغض النظر عن أي تعارض يرد في اتفاقية الترخيص المجمع المبرمة مع العميل بخصوص تراكم الحقوق الدائمة، فإن جميع حقوق ضمان البرنامج، بما في ذلك حق استخدام البرنامج المشترى بموجب تلك ضمان البرنامج تنتهي صلاحيته عند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التأجير المقابلة.</w:t>
          </w:r>
          <w:r w:rsidR="00E874DB">
            <w:t>‬</w:t>
          </w:r>
          <w:r w:rsidR="00E874DB">
            <w:t>‬</w:t>
          </w:r>
        </w:dir>
      </w:dir>
    </w:p>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NoBorder"/>
        <w:rPr>
          <w:rtl/>
        </w:rPr>
      </w:pPr>
      <w:bookmarkStart w:id="132" w:name="_Sec614"/>
      <w:r>
        <w:rPr>
          <w:rtl/>
        </w:rPr>
        <w:t>SQL Server</w:t>
      </w:r>
      <w:bookmarkEnd w:id="132"/>
      <w:r>
        <w:fldChar w:fldCharType="begin"/>
      </w:r>
      <w:r>
        <w:instrText xml:space="preserve"> TC "</w:instrText>
      </w:r>
      <w:bookmarkStart w:id="133" w:name="_Toc436468956"/>
      <w:r>
        <w:instrText>SQL Server</w:instrText>
      </w:r>
      <w:bookmarkEnd w:id="133"/>
      <w:r>
        <w:instrText>" \l 2</w:instrText>
      </w:r>
      <w:r>
        <w:fldChar w:fldCharType="end"/>
      </w:r>
    </w:p>
    <w:p w:rsidR="00265BCF" w:rsidRDefault="00C175D4">
      <w:pPr>
        <w:pStyle w:val="ProductList-Offering1SubSection"/>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3894"/>
        <w:gridCol w:w="609"/>
        <w:gridCol w:w="603"/>
        <w:gridCol w:w="603"/>
        <w:gridCol w:w="603"/>
        <w:gridCol w:w="592"/>
        <w:gridCol w:w="601"/>
        <w:gridCol w:w="609"/>
        <w:gridCol w:w="634"/>
        <w:gridCol w:w="821"/>
        <w:gridCol w:w="604"/>
        <w:gridCol w:w="611"/>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4/14</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113</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ترخيص وصول العميل لـ SQL Server 2014</w:t>
            </w:r>
            <w:r>
              <w:fldChar w:fldCharType="begin"/>
            </w:r>
            <w:r>
              <w:instrText xml:space="preserve"> XE "ترخيص وصول العميل لـ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3/12</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مطور مستودع البيانات المتوازي لـ SQL Server 2012</w:t>
            </w:r>
            <w:r>
              <w:fldChar w:fldCharType="begin"/>
            </w:r>
            <w:r>
              <w:instrText xml:space="preserve"> XE "مطور مستودع البيانات المتوازي لـ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3/12</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622"/>
        <w:gridCol w:w="3581"/>
        <w:gridCol w:w="3587"/>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"وSQL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كل الإصدارات (باستثناء Developer)، التطبيق – Developer</w:t>
            </w:r>
          </w:p>
        </w:tc>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Parallel Data Warehouse، أو Standard، أو Business Intelligence، أو Workgroup، أو Small Business أو 2008 R2 Datacenter؛ أو Standard إلى Workgroup أو Small Business؛ أو Business Intelligence إلى Standard، أو Workgroup، أو Small Business</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2.1 SQL Server 2014 Enterprise</w:t>
      </w:r>
    </w:p>
    <w:p w:rsidR="00265BCF" w:rsidRDefault="00C175D4">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2014 Enterprise</w:t>
      </w:r>
      <w:r>
        <w:fldChar w:fldCharType="begin"/>
      </w:r>
      <w:r>
        <w:instrText xml:space="preserve"> XE "SQL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4">
        <w:r>
          <w:rPr>
            <w:color w:val="00467F"/>
            <w:u w:val="single"/>
            <w:rtl/>
          </w:rPr>
          <w:t>http://go.microsoft.com/?linkid=9839206</w:t>
        </w:r>
      </w:hyperlink>
      <w:r>
        <w:rPr>
          <w:rtl/>
        </w:rPr>
        <w:t xml:space="preserve"> للاطلاع على شروط الترخيص.</w:t>
      </w:r>
    </w:p>
    <w:p w:rsidR="00265BCF" w:rsidRDefault="00265BCF">
      <w:pPr>
        <w:pStyle w:val="ProductList-Body"/>
        <w:rPr>
          <w:rtl/>
        </w:rPr>
      </w:pPr>
    </w:p>
    <w:p w:rsidR="00265BCF" w:rsidRDefault="00C175D4">
      <w:pPr>
        <w:pStyle w:val="ProductList-ClauseHeading"/>
        <w:rPr>
          <w:rtl/>
        </w:rPr>
      </w:pPr>
      <w:r>
        <w:rPr>
          <w:rtl/>
        </w:rPr>
        <w:t>2.2 البنية الاختيارية لـ SQL Server Parallel Data Warehouse بدون Oracle Java</w:t>
      </w:r>
    </w:p>
    <w:p w:rsidR="00265BCF" w:rsidRDefault="00C175D4">
      <w:pPr>
        <w:pStyle w:val="ProductList-Body"/>
        <w:rPr>
          <w:rtl/>
        </w:rPr>
      </w:pPr>
      <w:r>
        <w:rPr>
          <w:rtl/>
        </w:rPr>
        <w:t xml:space="preserve">يجوز للعملاء الحاصلين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جديدة لـ </w:t>
      </w:r>
      <w:r>
        <w:rPr>
          <w:rtl/>
        </w:rPr>
        <w:t>SQL Server 2012 Parallel Data Warehouse</w:t>
      </w:r>
      <w:r>
        <w:fldChar w:fldCharType="begin"/>
      </w:r>
      <w:r>
        <w:instrText xml:space="preserve"> XE "SQL Server 2012 Parallel Data Warehouse" </w:instrText>
      </w:r>
      <w:r>
        <w:fldChar w:fldCharType="end"/>
      </w:r>
      <w:r>
        <w:rPr>
          <w:rtl/>
        </w:rPr>
        <w:t xml:space="preserve"> ‏(PDW) بعد توفير تحديث الجهاز الأول (AU 1) الحصول على بنية للمنتج مقترنة بـ Oracle Java أو بدون Oracle Java حسب الطلب. لمزيد من المعلومات، راجع </w:t>
      </w:r>
      <w:hyperlink r:id="rId55">
        <w:r>
          <w:rPr>
            <w:color w:val="00467F"/>
            <w:u w:val="single"/>
            <w:rtl/>
          </w:rPr>
          <w:t>http://www.microsoft.com/en-us/sqlserver/solutions-technologies/data-warehousing/pdw.aspx</w:t>
        </w:r>
      </w:hyperlink>
      <w:r>
        <w:rPr>
          <w:rtl/>
        </w:rPr>
        <w:t>.</w:t>
      </w:r>
    </w:p>
    <w:p w:rsidR="00265BCF" w:rsidRDefault="00265BCF">
      <w:pPr>
        <w:pStyle w:val="ProductList-Body"/>
        <w:rPr>
          <w:rtl/>
        </w:rPr>
      </w:pPr>
    </w:p>
    <w:p w:rsidR="00265BCF" w:rsidRDefault="00C175D4">
      <w:pPr>
        <w:pStyle w:val="ProductList-ClauseHeading"/>
        <w:rPr>
          <w:rtl/>
        </w:rPr>
      </w:pPr>
      <w:r>
        <w:rPr>
          <w:rtl/>
        </w:rPr>
        <w:t>2.3 SQL Server Parallel Data Warehouse</w:t>
      </w:r>
    </w:p>
    <w:p w:rsidR="00265BCF" w:rsidRDefault="00C175D4">
      <w:pPr>
        <w:pStyle w:val="ProductList-Body"/>
        <w:rPr>
          <w:rtl/>
        </w:rPr>
      </w:pPr>
      <w:r>
        <w:rPr>
          <w:rtl/>
        </w:rPr>
        <w:t xml:space="preserve">برنامج SQL Server Parallel Data Warehouse لا يُرخص، ولكن العملاء مؤهلون لاستخدام بنى البرنامج المتاحة خلال مدة تغطية ضمان البرنامج الخاصة بهم فقط. </w:t>
      </w:r>
    </w:p>
    <w:p w:rsidR="00265BCF" w:rsidRDefault="00C175D4">
      <w:pPr>
        <w:pStyle w:val="ProductList-Offering1SubSection"/>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20"/>
        <w:gridCol w:w="3592"/>
        <w:gridCol w:w="357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6">
              <w:r>
                <w:rPr>
                  <w:color w:val="00467F"/>
                  <w:u w:val="single"/>
                  <w:rtl/>
                </w:rPr>
                <w:t>عام</w:t>
              </w:r>
            </w:hyperlink>
            <w:r>
              <w:rPr>
                <w:rtl/>
              </w:rPr>
              <w:t xml:space="preserve">؛ </w:t>
            </w:r>
            <w:hyperlink r:id="rId57">
              <w:r>
                <w:rPr>
                  <w:color w:val="00467F"/>
                  <w:u w:val="single"/>
                  <w:rtl/>
                </w:rPr>
                <w:t>الخادم/ترخيص وصول العميل</w:t>
              </w:r>
            </w:hyperlink>
            <w:r>
              <w:rPr>
                <w:rtl/>
              </w:rPr>
              <w:t xml:space="preserve"> ‏– Standard وBusiness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إصدارات Developer)</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3.2 التحديثات التلقائية التي تتم على الإصدارات السابقة من SQL Server</w:t>
      </w:r>
    </w:p>
    <w:p w:rsidR="00265BCF" w:rsidRDefault="00C175D4">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265BCF" w:rsidRDefault="00265BCF">
      <w:pPr>
        <w:pStyle w:val="ProductList-Body"/>
        <w:rPr>
          <w:rtl/>
        </w:rPr>
      </w:pPr>
    </w:p>
    <w:p w:rsidR="00265BCF" w:rsidRDefault="00C175D4">
      <w:pPr>
        <w:pStyle w:val="ProductList-ClauseHeading"/>
        <w:rPr>
          <w:rtl/>
        </w:rPr>
      </w:pPr>
      <w:r>
        <w:rPr>
          <w:rtl/>
        </w:rPr>
        <w:t>3.3 المثيلات العاملة لإصدارات Business Intelligence وStandard</w:t>
      </w:r>
    </w:p>
    <w:p w:rsidR="00265BCF" w:rsidRDefault="00C175D4">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265BCF" w:rsidRDefault="00265BCF">
      <w:pPr>
        <w:pStyle w:val="ProductList-Body"/>
        <w:rPr>
          <w:rtl/>
        </w:rPr>
      </w:pPr>
    </w:p>
    <w:p w:rsidR="00265BCF" w:rsidRDefault="00C175D4">
      <w:pPr>
        <w:pStyle w:val="ProductList-ClauseHeading"/>
        <w:rPr>
          <w:rtl/>
        </w:rPr>
      </w:pPr>
      <w:r>
        <w:rPr>
          <w:rtl/>
        </w:rPr>
        <w:t>3.4 SQL Server Business Intelligence ‏(2012 و2014): التنازل عن ترخيص وصول العميل لوظائف المجموعات</w:t>
      </w:r>
    </w:p>
    <w:p w:rsidR="00265BCF" w:rsidRDefault="00C175D4">
      <w:pPr>
        <w:pStyle w:val="ProductList-Body"/>
        <w:rPr>
          <w:rtl/>
        </w:rPr>
      </w:pPr>
      <w:r>
        <w:rPr>
          <w:rtl/>
        </w:rPr>
        <w:t xml:space="preserve">لا يحتاج العميل إلى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لأي مستخدم أو جهاز يقوم بالوصول إلى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الخاصة به من برنامج الخادم فقط من خلال عملية مجموعة. إن "الإرسال في دفعات" نشاطًا يسمح بمعالجة جميع مجموعات المهام التي تحدث في أوقات مختلفة في نقس الوقت.</w:t>
      </w:r>
    </w:p>
    <w:p w:rsidR="00265BCF" w:rsidRDefault="00265BCF">
      <w:pPr>
        <w:pStyle w:val="ProductList-Body"/>
        <w:rPr>
          <w:rtl/>
        </w:rPr>
      </w:pPr>
    </w:p>
    <w:p w:rsidR="00265BCF" w:rsidRDefault="00C175D4">
      <w:pPr>
        <w:pStyle w:val="ProductList-ClauseHeading"/>
        <w:rPr>
          <w:rtl/>
        </w:rPr>
      </w:pPr>
      <w:r>
        <w:rPr>
          <w:rtl/>
        </w:rPr>
        <w:t>3.5 خوادم تجاوز الفشل لـ Parallel Data Warehouse ‏(PDW)</w:t>
      </w:r>
    </w:p>
    <w:p w:rsidR="00265BCF" w:rsidRDefault="00C175D4">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265BCF" w:rsidRDefault="00265BCF">
      <w:pPr>
        <w:pStyle w:val="ProductList-Body"/>
        <w:rPr>
          <w:rtl/>
        </w:rPr>
      </w:pPr>
    </w:p>
    <w:p w:rsidR="00265BCF" w:rsidRDefault="00C175D4">
      <w:pPr>
        <w:pStyle w:val="ProductList-ClauseHeading"/>
        <w:rPr>
          <w:rtl/>
        </w:rPr>
      </w:pPr>
      <w:r>
        <w:rPr>
          <w:rtl/>
        </w:rPr>
        <w:t>3.6 SQL Server 2014 Developer Edition: الاستخدام للعرض التوضيحي</w:t>
      </w:r>
    </w:p>
    <w:p w:rsidR="00265BCF" w:rsidRDefault="00C175D4">
      <w:pPr>
        <w:pStyle w:val="ProductList-Body"/>
        <w:rPr>
          <w:rtl/>
        </w:rPr>
      </w:pPr>
      <w:r>
        <w:rPr>
          <w:rtl/>
        </w:rPr>
        <w:t xml:space="preserve">بالإضافة إلى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يجوز لأي شخص لديه حق الوصول إلى شبكة العميل الداخلية تثبيت نُسخ من البرنامج لاستخدامها في تقديم عرض توضيحي عن استخدام برامج العميل مع البرنامج.</w:t>
        </w:r>
        <w:r w:rsidR="00E874DB">
          <w:t>‬</w:t>
        </w:r>
      </w:dir>
    </w:p>
    <w:p w:rsidR="00265BCF" w:rsidRDefault="00265BCF">
      <w:pPr>
        <w:pStyle w:val="ProductList-Body"/>
        <w:rPr>
          <w:rtl/>
        </w:rPr>
      </w:pPr>
    </w:p>
    <w:p w:rsidR="00265BCF" w:rsidRDefault="00C175D4">
      <w:pPr>
        <w:pStyle w:val="ProductList-ClauseHeading"/>
        <w:rPr>
          <w:rtl/>
        </w:rPr>
      </w:pPr>
      <w:r>
        <w:rPr>
          <w:rtl/>
        </w:rPr>
        <w:t>3.7 البرامج الإضافية – الكل (باستثناء Developer)</w:t>
      </w:r>
    </w:p>
    <w:p w:rsidR="00265BCF" w:rsidRDefault="00C175D4">
      <w:pPr>
        <w:pStyle w:val="ProductList-SubClauseHeading"/>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466"/>
        <w:gridCol w:w="3482"/>
        <w:gridCol w:w="348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Client Tools Connectivity</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Distributed Replay Client</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Management Tools - Complete</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Indented"/>
        <w:rPr>
          <w:rtl/>
        </w:rPr>
      </w:pPr>
    </w:p>
    <w:p w:rsidR="00265BCF" w:rsidRDefault="00C175D4">
      <w:pPr>
        <w:pStyle w:val="ProductList-SubClauseHeading"/>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31"/>
        <w:gridCol w:w="3495"/>
        <w:gridCol w:w="340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HDInsight Server</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Offering1SubSection"/>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601"/>
        <w:gridCol w:w="3589"/>
        <w:gridCol w:w="360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(باستثناء Developer وParallel Data Warehouse)</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URBreadcrumb"/>
        <w:bidi/>
        <w:rPr>
          <w:rtl/>
        </w:rPr>
      </w:pPr>
    </w:p>
    <w:p w:rsidR="00265BCF" w:rsidRDefault="00C175D4">
      <w:pPr>
        <w:pStyle w:val="ProductList-ClauseHeading"/>
        <w:rPr>
          <w:rtl/>
        </w:rPr>
      </w:pPr>
      <w:r>
        <w:rPr>
          <w:rtl/>
        </w:rPr>
        <w:t>4.1 SQL Server 2014 Enterprise Core – الظاهرية غير المحدودة</w:t>
      </w:r>
    </w:p>
    <w:p w:rsidR="00265BCF" w:rsidRDefault="00C175D4">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265BCF" w:rsidRDefault="00265BCF">
      <w:pPr>
        <w:pStyle w:val="ProductList-Body"/>
        <w:rPr>
          <w:rtl/>
        </w:rPr>
      </w:pPr>
    </w:p>
    <w:p w:rsidR="00265BCF" w:rsidRDefault="00C175D4">
      <w:pPr>
        <w:pStyle w:val="ProductList-ClauseHeading"/>
        <w:rPr>
          <w:rtl/>
        </w:rPr>
      </w:pPr>
      <w:r>
        <w:rPr>
          <w:rtl/>
        </w:rPr>
        <w:t>4.2 SQL Server 2012 Parallel Data Warehouse – تحديثات الميزات</w:t>
      </w:r>
    </w:p>
    <w:p w:rsidR="00265BCF" w:rsidRDefault="00C175D4">
      <w:pPr>
        <w:pStyle w:val="ProductList-Body"/>
        <w:rPr>
          <w:rtl/>
        </w:rPr>
      </w:pPr>
      <w:r>
        <w:rPr>
          <w:rtl/>
        </w:rPr>
        <w:t>العملاء الذين لديهم تغطية ضمان البرنامج مؤهلون للحصول على إصدارات الميزات (على سبيل المثال تحديثات الأجهزة) المتوفرة بين إصدارات المنتج الكبيرة.</w:t>
      </w:r>
    </w:p>
    <w:p w:rsidR="00265BCF" w:rsidRDefault="00265BCF">
      <w:pPr>
        <w:pStyle w:val="ProductList-Body"/>
        <w:rPr>
          <w:rtl/>
        </w:rPr>
      </w:pPr>
    </w:p>
    <w:p w:rsidR="00265BCF" w:rsidRDefault="00C175D4">
      <w:pPr>
        <w:pStyle w:val="ProductList-ClauseHeading"/>
        <w:rPr>
          <w:rtl/>
        </w:rPr>
      </w:pPr>
      <w:r>
        <w:rPr>
          <w:rtl/>
        </w:rPr>
        <w:t>4.3 خيار الشراء النهائي لـ SQL Server ضمن Enrollment for Application Platform ‏(EAP)</w:t>
      </w:r>
    </w:p>
    <w:p w:rsidR="00265BCF" w:rsidRDefault="00C175D4">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265BCF" w:rsidRDefault="00265BCF">
      <w:pPr>
        <w:pStyle w:val="ProductList-Body"/>
        <w:rPr>
          <w:rtl/>
        </w:rPr>
      </w:pPr>
    </w:p>
    <w:p w:rsidR="00265BCF" w:rsidRDefault="00C175D4">
      <w:pPr>
        <w:pStyle w:val="ProductList-ClauseHeading"/>
        <w:rPr>
          <w:rtl/>
        </w:rPr>
      </w:pPr>
      <w:r>
        <w:rPr>
          <w:rtl/>
        </w:rPr>
        <w:t>4.4 توزيع SQL Server Parallel Data Warehouse ضمن SQL Server Enterprise Core Licenses (راجع الإصدارات الدنيا)</w:t>
      </w:r>
    </w:p>
    <w:p w:rsidR="00265BCF" w:rsidRDefault="00C175D4">
      <w:pPr>
        <w:pStyle w:val="ProductList-Body"/>
        <w:rPr>
          <w:rtl/>
        </w:rPr>
      </w:pPr>
      <w:r>
        <w:rPr>
          <w:rtl/>
        </w:rPr>
        <w:t>يتطلب الوصول إلى تحديثات ميزات SQL Server Parallel Data Warehouse توفر ضمان البرنامج على كل تراخيص SQL Enterprise Per Core الموزعة بهذه الطريقة.</w:t>
      </w:r>
    </w:p>
    <w:p w:rsidR="00265BCF" w:rsidRDefault="00265BCF">
      <w:pPr>
        <w:pStyle w:val="ProductList-Body"/>
        <w:rPr>
          <w:rtl/>
        </w:rPr>
      </w:pPr>
    </w:p>
    <w:p w:rsidR="00265BCF" w:rsidRDefault="00C175D4">
      <w:pPr>
        <w:pStyle w:val="ProductList-ClauseHeading"/>
        <w:rPr>
          <w:rtl/>
        </w:rPr>
      </w:pPr>
      <w:r>
        <w:rPr>
          <w:rtl/>
        </w:rPr>
        <w:t>4.5 البنية الاختيارية لـ SQL Server 2012 Parallel Data Warehouse ‏(PDW) بدون Oracle Java</w:t>
      </w:r>
    </w:p>
    <w:p w:rsidR="00265BCF" w:rsidRDefault="00C175D4">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SQL Server 2012 PDW في وقت توفير تحديث الجهاز الأول (AU 1)، الحصول على بنية للمنتج مع Oracle Java أو بدون Oracle Java حسب الطلب.</w:t>
      </w:r>
    </w:p>
    <w:p w:rsidR="00265BCF" w:rsidRDefault="00265BCF">
      <w:pPr>
        <w:pStyle w:val="ProductList-Body"/>
        <w:rPr>
          <w:rtl/>
        </w:rPr>
      </w:pPr>
    </w:p>
    <w:p w:rsidR="00265BCF" w:rsidRDefault="00C175D4">
      <w:pPr>
        <w:pStyle w:val="ProductList-ClauseHeading"/>
        <w:rPr>
          <w:rtl/>
        </w:rPr>
      </w:pPr>
      <w:r>
        <w:rPr>
          <w:rtl/>
        </w:rPr>
        <w:t>4.6 ‏</w:t>
      </w:r>
      <w:dir w:val="rtl">
        <w:r>
          <w:rPr>
            <w:rtl/>
          </w:rPr>
          <w:t>حقوق ضمان البرنامج ومزاياه لتراخيص الاشتراك.</w:t>
        </w:r>
        <w:r w:rsidR="00E874DB">
          <w:t>‬</w:t>
        </w:r>
      </w:dir>
    </w:p>
    <w:p w:rsidR="00265BCF" w:rsidRDefault="00C175D4">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138" w:name="_Sec615"/>
      <w:r>
        <w:rPr>
          <w:rtl/>
        </w:rPr>
        <w:t>System Center</w:t>
      </w:r>
      <w:bookmarkEnd w:id="138"/>
      <w:r>
        <w:fldChar w:fldCharType="begin"/>
      </w:r>
      <w:r>
        <w:instrText xml:space="preserve"> TC "</w:instrText>
      </w:r>
      <w:bookmarkStart w:id="139" w:name="_Toc436468957"/>
      <w:r>
        <w:instrText>System Center</w:instrText>
      </w:r>
      <w:bookmarkEnd w:id="139"/>
      <w:r>
        <w:instrText>" \l 2</w:instrText>
      </w:r>
      <w:r>
        <w:fldChar w:fldCharType="end"/>
      </w:r>
    </w:p>
    <w:p w:rsidR="00265BCF" w:rsidRDefault="00C175D4">
      <w:pPr>
        <w:pStyle w:val="ProductList-Offering2HeadingNoBorder"/>
        <w:rPr>
          <w:rtl/>
        </w:rPr>
      </w:pPr>
      <w:bookmarkStart w:id="140" w:name="_Sec642"/>
      <w:r>
        <w:rPr>
          <w:rtl/>
        </w:rPr>
        <w:t>System Center Server</w:t>
      </w:r>
      <w:bookmarkEnd w:id="140"/>
      <w:r>
        <w:fldChar w:fldCharType="begin"/>
      </w:r>
      <w:r>
        <w:instrText xml:space="preserve"> TC "</w:instrText>
      </w:r>
      <w:bookmarkStart w:id="141" w:name="_Toc436468958"/>
      <w:r>
        <w:instrText>System Center Server</w:instrText>
      </w:r>
      <w:bookmarkEnd w:id="141"/>
      <w:r>
        <w:instrText>" \l 3</w:instrText>
      </w:r>
      <w:r>
        <w:fldChar w:fldCharType="end"/>
      </w:r>
    </w:p>
    <w:p w:rsidR="00265BCF" w:rsidRDefault="00C175D4">
      <w:pPr>
        <w:pStyle w:val="ProductList-Offering1SubSection"/>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5"/>
        <w:gridCol w:w="619"/>
        <w:gridCol w:w="603"/>
        <w:gridCol w:w="611"/>
        <w:gridCol w:w="608"/>
        <w:gridCol w:w="607"/>
        <w:gridCol w:w="611"/>
        <w:gridCol w:w="615"/>
        <w:gridCol w:w="634"/>
        <w:gridCol w:w="619"/>
        <w:gridCol w:w="613"/>
        <w:gridCol w:w="609"/>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6"/>
        <w:gridCol w:w="3590"/>
        <w:gridCol w:w="360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2.1 ‏</w:t>
      </w:r>
      <w:dir w:val="rtl">
        <w:r>
          <w:rPr>
            <w:rtl/>
          </w:rPr>
          <w:t>تسجيل الخادم والسحابة (SCE) - الحق في إدارة بيئات نظام التشغيل على Microsoft Azure بموجب تراخيص CIS.</w:t>
        </w:r>
        <w:r w:rsidR="00E874DB">
          <w:t>‬</w:t>
        </w:r>
      </w:dir>
    </w:p>
    <w:p w:rsidR="00265BCF" w:rsidRDefault="00C175D4">
      <w:pPr>
        <w:pStyle w:val="ProductList-Body"/>
        <w:rPr>
          <w:rtl/>
        </w:rPr>
      </w:pPr>
      <w:r>
        <w:rPr>
          <w:rtl/>
        </w:rPr>
        <w:t xml:space="preserve">يجوز أيضًا لعملاء SCE الذين استوفوا متطلبات تغطية التسجيل ولديهم ترخيص باستخدام Core Infrastructure Server (CIS)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والتي تعمل داخل Microsoft Azure. لكل ترخيص CIS ضمن تغطية SCE الخاص بالعميل،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وتعمل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w:t>
      </w:r>
    </w:p>
    <w:p w:rsidR="00265BCF" w:rsidRDefault="00C175D4">
      <w:pPr>
        <w:pStyle w:val="ProductList-Bullet"/>
        <w:numPr>
          <w:ilvl w:val="0"/>
          <w:numId w:val="25"/>
        </w:numPr>
        <w:rPr>
          <w:rtl/>
        </w:rPr>
      </w:pPr>
      <w:r>
        <w:rPr>
          <w:rtl/>
        </w:rPr>
        <w:t>مثيلات الجهاز الظاهري لـ Windows</w:t>
      </w:r>
    </w:p>
    <w:p w:rsidR="00265BCF" w:rsidRDefault="00C175D4">
      <w:pPr>
        <w:pStyle w:val="ProductList-Bullet"/>
        <w:numPr>
          <w:ilvl w:val="0"/>
          <w:numId w:val="25"/>
        </w:numPr>
        <w:rPr>
          <w:rtl/>
        </w:rPr>
      </w:pPr>
      <w:r>
        <w:rPr>
          <w:rtl/>
        </w:rPr>
        <w:t>مثيلات خدمات السحابة (دور الويب ودور العامل)</w:t>
      </w:r>
    </w:p>
    <w:p w:rsidR="00265BCF" w:rsidRDefault="00C175D4">
      <w:pPr>
        <w:pStyle w:val="ProductList-Bullet"/>
        <w:numPr>
          <w:ilvl w:val="0"/>
          <w:numId w:val="25"/>
        </w:numPr>
        <w:rPr>
          <w:rtl/>
        </w:rPr>
      </w:pPr>
      <w:r>
        <w:rPr>
          <w:rtl/>
        </w:rPr>
        <w:t>حسابات التخزين</w:t>
      </w:r>
    </w:p>
    <w:p w:rsidR="00265BCF" w:rsidRDefault="00C175D4">
      <w:pPr>
        <w:pStyle w:val="ProductList-Bullet"/>
        <w:numPr>
          <w:ilvl w:val="0"/>
          <w:numId w:val="25"/>
        </w:numPr>
        <w:rPr>
          <w:rtl/>
        </w:rPr>
      </w:pPr>
      <w:r>
        <w:rPr>
          <w:rtl/>
        </w:rPr>
        <w:t>قواعد بيانات SQL</w:t>
      </w:r>
    </w:p>
    <w:p w:rsidR="00265BCF" w:rsidRDefault="00C175D4">
      <w:pPr>
        <w:pStyle w:val="ProductList-Bullet"/>
        <w:numPr>
          <w:ilvl w:val="0"/>
          <w:numId w:val="25"/>
        </w:numPr>
        <w:rPr>
          <w:rtl/>
        </w:rPr>
      </w:pPr>
      <w:r>
        <w:rPr>
          <w:rtl/>
        </w:rPr>
        <w:t>مثيلات مواقع الويب</w:t>
      </w:r>
    </w:p>
    <w:p w:rsidR="00265BCF" w:rsidRDefault="00C175D4">
      <w:pPr>
        <w:pStyle w:val="ProductList-Offering1SubSection"/>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597"/>
        <w:gridCol w:w="3597"/>
        <w:gridCol w:w="359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3.3 تقنية SQL Server</w:t>
      </w:r>
    </w:p>
    <w:p w:rsidR="00265BCF" w:rsidRDefault="00C175D4">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265BCF" w:rsidRDefault="00C175D4">
      <w:pPr>
        <w:pStyle w:val="ProductList-Offering1SubSection"/>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599"/>
        <w:gridCol w:w="3603"/>
        <w:gridCol w:w="358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4.1 System Center Global Service Monitor</w:t>
      </w:r>
    </w:p>
    <w:p w:rsidR="00265BCF" w:rsidRDefault="00C175D4">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146" w:name="_Sec643"/>
      <w:r>
        <w:rPr>
          <w:rtl/>
        </w:rPr>
        <w:t>System Center Client Management Suite</w:t>
      </w:r>
      <w:bookmarkEnd w:id="146"/>
      <w:r>
        <w:fldChar w:fldCharType="begin"/>
      </w:r>
      <w:r>
        <w:instrText xml:space="preserve"> TC "</w:instrText>
      </w:r>
      <w:bookmarkStart w:id="147" w:name="_Toc436468959"/>
      <w:r>
        <w:instrText>System Center Client Management Suite</w:instrText>
      </w:r>
      <w:bookmarkEnd w:id="147"/>
      <w:r>
        <w:instrText>" \l 3</w:instrText>
      </w:r>
      <w:r>
        <w:fldChar w:fldCharType="end"/>
      </w:r>
    </w:p>
    <w:p w:rsidR="00265BCF" w:rsidRDefault="00C175D4">
      <w:pPr>
        <w:pStyle w:val="ProductList-Offering1SubSection"/>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3951"/>
        <w:gridCol w:w="618"/>
        <w:gridCol w:w="603"/>
        <w:gridCol w:w="607"/>
        <w:gridCol w:w="599"/>
        <w:gridCol w:w="713"/>
        <w:gridCol w:w="607"/>
        <w:gridCol w:w="612"/>
        <w:gridCol w:w="634"/>
        <w:gridCol w:w="618"/>
        <w:gridCol w:w="609"/>
        <w:gridCol w:w="613"/>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r w:rsidR="00E874DB">
                <w:t>‬</w:t>
              </w:r>
            </w:di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16"/>
        <w:gridCol w:w="3580"/>
        <w:gridCol w:w="359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572">
              <w:r>
                <w:rPr>
                  <w:color w:val="00467F"/>
                  <w:u w:val="single"/>
                  <w:rtl/>
                </w:rPr>
                <w:t>الملحق (و)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150" w:name="_Sec801"/>
      <w:r>
        <w:rPr>
          <w:rtl/>
        </w:rPr>
        <w:t>3. حقوق الاستخدام</w:t>
      </w:r>
      <w:bookmarkEnd w:id="150"/>
    </w:p>
    <w:tbl>
      <w:tblPr>
        <w:tblStyle w:val="PURTable"/>
        <w:bidiVisual/>
        <w:tblW w:w="0" w:type="dxa"/>
        <w:tblLook w:val="04A0" w:firstRow="1" w:lastRow="0" w:firstColumn="1" w:lastColumn="0" w:noHBand="0" w:noVBand="1"/>
      </w:tblPr>
      <w:tblGrid>
        <w:gridCol w:w="3597"/>
        <w:gridCol w:w="3597"/>
        <w:gridCol w:w="359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3.2 تقنية SQL Server</w:t>
      </w:r>
    </w:p>
    <w:p w:rsidR="00265BCF" w:rsidRDefault="00C175D4">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265BCF" w:rsidRDefault="00C175D4">
      <w:pPr>
        <w:pStyle w:val="ProductList-Offering1SubSection"/>
        <w:rPr>
          <w:rtl/>
        </w:rPr>
      </w:pPr>
      <w:bookmarkStart w:id="151" w:name="_Sec816"/>
      <w:r>
        <w:rPr>
          <w:rtl/>
        </w:rPr>
        <w:t>4. ضمان البرنامج</w:t>
      </w:r>
      <w:bookmarkEnd w:id="151"/>
    </w:p>
    <w:p w:rsidR="00265BCF" w:rsidRDefault="00265BCF">
      <w:pPr>
        <w:pStyle w:val="ProductList-ClauseHeading"/>
        <w:rPr>
          <w:rtl/>
        </w:rPr>
      </w:pPr>
    </w:p>
    <w:tbl>
      <w:tblPr>
        <w:tblStyle w:val="PURTable"/>
        <w:bidiVisual/>
        <w:tblW w:w="0" w:type="dxa"/>
        <w:tblLook w:val="04A0" w:firstRow="1" w:lastRow="0" w:firstColumn="1" w:lastColumn="0" w:noHBand="0" w:noVBand="1"/>
      </w:tblPr>
      <w:tblGrid>
        <w:gridCol w:w="3599"/>
        <w:gridCol w:w="3610"/>
        <w:gridCol w:w="358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152" w:name="_Sec644"/>
      <w:r>
        <w:rPr>
          <w:rtl/>
        </w:rPr>
        <w:t>System Center Configuration Manager</w:t>
      </w:r>
      <w:bookmarkEnd w:id="152"/>
      <w:r>
        <w:fldChar w:fldCharType="begin"/>
      </w:r>
      <w:r>
        <w:instrText xml:space="preserve"> TC "</w:instrText>
      </w:r>
      <w:bookmarkStart w:id="153" w:name="_Toc436468960"/>
      <w:r>
        <w:instrText>System Center Configuration Manager</w:instrText>
      </w:r>
      <w:bookmarkEnd w:id="153"/>
      <w:r>
        <w:instrText>" \l 3</w:instrText>
      </w:r>
      <w:r>
        <w:fldChar w:fldCharType="end"/>
      </w:r>
    </w:p>
    <w:p w:rsidR="00265BCF" w:rsidRDefault="00C175D4">
      <w:pPr>
        <w:pStyle w:val="ProductList-Offering1SubSection"/>
        <w:rPr>
          <w:rtl/>
        </w:rPr>
      </w:pPr>
      <w:bookmarkStart w:id="154" w:name="_Sec691"/>
      <w:r>
        <w:rPr>
          <w:rtl/>
        </w:rPr>
        <w:t>1. توفر البرنامج</w:t>
      </w:r>
      <w:bookmarkEnd w:id="154"/>
    </w:p>
    <w:p w:rsidR="00265BCF" w:rsidRDefault="00265BCF">
      <w:pPr>
        <w:pStyle w:val="ProductList-Body"/>
        <w:rPr>
          <w:rtl/>
        </w:rPr>
      </w:pPr>
    </w:p>
    <w:tbl>
      <w:tblPr>
        <w:tblStyle w:val="PURTable"/>
        <w:bidiVisual/>
        <w:tblW w:w="0" w:type="dxa"/>
        <w:tblLook w:val="04A0" w:firstRow="1" w:lastRow="0" w:firstColumn="1" w:lastColumn="0" w:noHBand="0" w:noVBand="1"/>
      </w:tblPr>
      <w:tblGrid>
        <w:gridCol w:w="4035"/>
        <w:gridCol w:w="619"/>
        <w:gridCol w:w="602"/>
        <w:gridCol w:w="611"/>
        <w:gridCol w:w="606"/>
        <w:gridCol w:w="606"/>
        <w:gridCol w:w="611"/>
        <w:gridCol w:w="615"/>
        <w:gridCol w:w="634"/>
        <w:gridCol w:w="618"/>
        <w:gridCol w:w="612"/>
        <w:gridCol w:w="615"/>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ترخيص إدارة العميل لـ System Center 2012 R2 Configuration Manager Client Management License</w:t>
            </w:r>
            <w:r>
              <w:fldChar w:fldCharType="begin"/>
            </w:r>
            <w:r>
              <w:instrText xml:space="preserve"> XE "ترخيص إدارة العميل لـ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155" w:name="_Sec746"/>
      <w:r>
        <w:rPr>
          <w:rtl/>
        </w:rPr>
        <w:t>2. شروط المنتج</w:t>
      </w:r>
      <w:bookmarkEnd w:id="155"/>
    </w:p>
    <w:tbl>
      <w:tblPr>
        <w:tblStyle w:val="PURTable"/>
        <w:bidiVisual/>
        <w:tblW w:w="0" w:type="dxa"/>
        <w:tblLook w:val="04A0" w:firstRow="1" w:lastRow="0" w:firstColumn="1" w:lastColumn="0" w:noHBand="0" w:noVBand="1"/>
      </w:tblPr>
      <w:tblGrid>
        <w:gridCol w:w="3643"/>
        <w:gridCol w:w="3573"/>
        <w:gridCol w:w="357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597"/>
        <w:gridCol w:w="3597"/>
        <w:gridCol w:w="359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 xml:space="preserve">             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3.2 تقنية SQL Server</w:t>
      </w:r>
    </w:p>
    <w:p w:rsidR="00265BCF" w:rsidRDefault="00C175D4">
      <w:pPr>
        <w:pStyle w:val="ProductList-Body"/>
        <w:rPr>
          <w:rtl/>
        </w:rPr>
      </w:pPr>
      <w:r>
        <w:rPr>
          <w:rtl/>
        </w:rPr>
        <w:t>يجوز للعميل تشغيل مثيل واحد من أي برنامج لقاعدة بيانات SQL Server</w:t>
      </w:r>
      <w:r>
        <w:fldChar w:fldCharType="begin"/>
      </w:r>
      <w:r>
        <w:instrText xml:space="preserve"> XE "SQL Server" </w:instrText>
      </w:r>
      <w:r>
        <w:fldChar w:fldCharType="end"/>
      </w:r>
      <w:r>
        <w:rPr>
          <w:rtl/>
        </w:rPr>
        <w:t xml:space="preserve"> مضمن في البرنامج فقط وذلك بغرض دعم هذا المنتج وأي منتج آخر يشتمل على برنامج قاعدة بيانات SQL Server.</w:t>
      </w:r>
    </w:p>
    <w:p w:rsidR="00265BCF" w:rsidRDefault="00C175D4">
      <w:pPr>
        <w:pStyle w:val="ProductList-Offering1SubSection"/>
        <w:rPr>
          <w:rtl/>
        </w:rPr>
      </w:pPr>
      <w:bookmarkStart w:id="157" w:name="_Sec839"/>
      <w:r>
        <w:rPr>
          <w:rtl/>
        </w:rPr>
        <w:t>4. ضمان البرنامج</w:t>
      </w:r>
      <w:bookmarkEnd w:id="157"/>
    </w:p>
    <w:tbl>
      <w:tblPr>
        <w:tblStyle w:val="PURTable"/>
        <w:bidiVisual/>
        <w:tblW w:w="0" w:type="dxa"/>
        <w:tblLook w:val="04A0" w:firstRow="1" w:lastRow="0" w:firstColumn="1" w:lastColumn="0" w:noHBand="0" w:noVBand="1"/>
      </w:tblPr>
      <w:tblGrid>
        <w:gridCol w:w="3604"/>
        <w:gridCol w:w="3600"/>
        <w:gridCol w:w="358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4.1 System Center Configuration Manager - حقوق VDI</w:t>
      </w:r>
    </w:p>
    <w:p w:rsidR="00265BCF" w:rsidRDefault="00C175D4">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265BCF" w:rsidRDefault="00265BCF">
      <w:pPr>
        <w:pStyle w:val="ProductList-Body"/>
        <w:rPr>
          <w:rtl/>
        </w:rPr>
      </w:pPr>
    </w:p>
    <w:p w:rsidR="00265BCF" w:rsidRDefault="00C175D4">
      <w:pPr>
        <w:pStyle w:val="ProductList-ClauseHeading"/>
        <w:rPr>
          <w:rtl/>
        </w:rPr>
      </w:pPr>
      <w:r>
        <w:rPr>
          <w:rtl/>
        </w:rPr>
        <w:t>4.2 حقوق System Center Configuration Manager (الفرع الحالي)</w:t>
      </w:r>
    </w:p>
    <w:p w:rsidR="00265BCF" w:rsidRDefault="00C175D4">
      <w:pPr>
        <w:pStyle w:val="ProductList-Body"/>
        <w:rPr>
          <w:rtl/>
        </w:rPr>
      </w:pPr>
      <w:r>
        <w:rPr>
          <w:rtl/>
        </w:rPr>
        <w:t>يمكن استخدام System Center Configuration Manager (الفرع الحالي) فقط بواسطة العملاء الذين يتمتعون بضمان برنامج نشط لـ System Center Configuration Manager أو حقوق اشتراك مكافئة. يتعين على العملاء الذين يسمحون بانقضاء فترة الاشتراك أو ضمان البرنامج إلغاء تثبيت System Center Configuration Manager (الفرع الحالي). يجوز للعملاء الذين يتمتعون بحقوق دائمة في System Center Configuration Manager تثبيت إصدار System Center Configuration Manager الحديث في وقت الانقضاء.</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
        <w:rPr>
          <w:rtl/>
        </w:rPr>
      </w:pPr>
      <w:bookmarkStart w:id="158" w:name="_Sec645"/>
      <w:r>
        <w:rPr>
          <w:rtl/>
        </w:rPr>
        <w:t>System Center Data Protection Manager</w:t>
      </w:r>
      <w:bookmarkEnd w:id="158"/>
      <w:r>
        <w:fldChar w:fldCharType="begin"/>
      </w:r>
      <w:r>
        <w:instrText xml:space="preserve"> TC "</w:instrText>
      </w:r>
      <w:bookmarkStart w:id="159" w:name="_Toc436468961"/>
      <w:r>
        <w:instrText>System Center Data Protection Manager</w:instrText>
      </w:r>
      <w:bookmarkEnd w:id="159"/>
      <w:r>
        <w:instrText>" \l 3</w:instrText>
      </w:r>
      <w:r>
        <w:fldChar w:fldCharType="end"/>
      </w:r>
    </w:p>
    <w:p w:rsidR="00265BCF" w:rsidRDefault="00C175D4">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
        <w:rPr>
          <w:rtl/>
        </w:rPr>
      </w:pPr>
      <w:bookmarkStart w:id="160" w:name="_Sec646"/>
      <w:r>
        <w:rPr>
          <w:rtl/>
        </w:rPr>
        <w:t>System Center Operation Manager</w:t>
      </w:r>
      <w:bookmarkEnd w:id="160"/>
      <w:r>
        <w:fldChar w:fldCharType="begin"/>
      </w:r>
      <w:r>
        <w:instrText xml:space="preserve"> TC "</w:instrText>
      </w:r>
      <w:bookmarkStart w:id="161" w:name="_Toc436468962"/>
      <w:r>
        <w:instrText>System Center Operation Manager</w:instrText>
      </w:r>
      <w:bookmarkEnd w:id="161"/>
      <w:r>
        <w:instrText>" \l 3</w:instrText>
      </w:r>
      <w:r>
        <w:fldChar w:fldCharType="end"/>
      </w:r>
    </w:p>
    <w:p w:rsidR="00265BCF" w:rsidRDefault="00C175D4">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4">
        <w:r>
          <w:rPr>
            <w:color w:val="00467F"/>
            <w:u w:val="single"/>
            <w:rtl/>
          </w:rPr>
          <w:t>http://go.microsoft.com/?linkid=9839206</w:t>
        </w:r>
      </w:hyperlink>
      <w:r>
        <w:rPr>
          <w:rtl/>
        </w:rPr>
        <w:t xml:space="preserve"> و"قائمة المنتجات - يونيو 2015" على الارتباط </w:t>
      </w:r>
      <w:hyperlink r:id="rId65">
        <w:r>
          <w:rPr>
            <w:color w:val="00467F"/>
            <w:u w:val="single"/>
            <w:rtl/>
          </w:rPr>
          <w:t>http://go.microsoft.com/?linkid=9839207</w:t>
        </w:r>
      </w:hyperlink>
      <w:r>
        <w:rPr>
          <w:rtl/>
        </w:rPr>
        <w:t>.</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
        <w:rPr>
          <w:rtl/>
        </w:rPr>
      </w:pPr>
      <w:bookmarkStart w:id="162" w:name="_Sec647"/>
      <w:r>
        <w:rPr>
          <w:rtl/>
        </w:rPr>
        <w:t>System Center Server Management Suite</w:t>
      </w:r>
      <w:bookmarkEnd w:id="162"/>
      <w:r>
        <w:fldChar w:fldCharType="begin"/>
      </w:r>
      <w:r>
        <w:instrText xml:space="preserve"> TC "</w:instrText>
      </w:r>
      <w:bookmarkStart w:id="163" w:name="_Toc436468963"/>
      <w:r>
        <w:instrText>System Center Server Management Suite</w:instrText>
      </w:r>
      <w:bookmarkEnd w:id="163"/>
      <w:r>
        <w:instrText>" \l 3</w:instrText>
      </w:r>
      <w:r>
        <w:fldChar w:fldCharType="end"/>
      </w:r>
    </w:p>
    <w:p w:rsidR="00265BCF" w:rsidRDefault="00C175D4">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6">
        <w:r>
          <w:rPr>
            <w:color w:val="00467F"/>
            <w:u w:val="single"/>
            <w:rtl/>
          </w:rPr>
          <w:t>http://go.microsoft.com/?linkid=9839206</w:t>
        </w:r>
      </w:hyperlink>
      <w:r>
        <w:rPr>
          <w:rtl/>
        </w:rPr>
        <w:t xml:space="preserve"> و"قائمة المنتجات - يونيو 2015" على الارتباط </w:t>
      </w:r>
      <w:hyperlink r:id="rId67">
        <w:r>
          <w:rPr>
            <w:color w:val="00467F"/>
            <w:u w:val="single"/>
            <w:rtl/>
          </w:rPr>
          <w:t>http://go.microsoft.com/?linkid=9839207</w:t>
        </w:r>
      </w:hyperlink>
      <w:r>
        <w:rPr>
          <w:rtl/>
        </w:rPr>
        <w:t>.</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
        <w:rPr>
          <w:rtl/>
        </w:rPr>
      </w:pPr>
      <w:bookmarkStart w:id="164" w:name="_Sec648"/>
      <w:r>
        <w:rPr>
          <w:rtl/>
        </w:rPr>
        <w:t>System Center Service Manager</w:t>
      </w:r>
      <w:bookmarkEnd w:id="164"/>
      <w:r>
        <w:fldChar w:fldCharType="begin"/>
      </w:r>
      <w:r>
        <w:instrText xml:space="preserve"> TC "</w:instrText>
      </w:r>
      <w:bookmarkStart w:id="165" w:name="_Toc436468964"/>
      <w:r>
        <w:instrText>System Center Service Manager</w:instrText>
      </w:r>
      <w:bookmarkEnd w:id="165"/>
      <w:r>
        <w:instrText>" \l 3</w:instrText>
      </w:r>
      <w:r>
        <w:fldChar w:fldCharType="end"/>
      </w:r>
    </w:p>
    <w:p w:rsidR="00265BCF" w:rsidRDefault="00C175D4">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
        <w:rPr>
          <w:rtl/>
        </w:rPr>
      </w:pPr>
      <w:bookmarkStart w:id="166" w:name="_Sec616"/>
      <w:r>
        <w:rPr>
          <w:rtl/>
        </w:rPr>
        <w:t>Virtual Desktop Infrastructure (VDI) Suite</w:t>
      </w:r>
      <w:bookmarkEnd w:id="166"/>
      <w:r>
        <w:fldChar w:fldCharType="begin"/>
      </w:r>
      <w:r>
        <w:instrText xml:space="preserve"> TC "</w:instrText>
      </w:r>
      <w:bookmarkStart w:id="167" w:name="_Toc436468965"/>
      <w:r>
        <w:instrText>Virtual Desktop Infrastructure (VDI) Suite</w:instrText>
      </w:r>
      <w:bookmarkEnd w:id="167"/>
      <w:r>
        <w:instrText>" \l 2</w:instrText>
      </w:r>
      <w:r>
        <w:fldChar w:fldCharType="end"/>
      </w:r>
    </w:p>
    <w:p w:rsidR="00265BCF" w:rsidRDefault="00C175D4">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70">
        <w:r>
          <w:rPr>
            <w:color w:val="00467F"/>
            <w:u w:val="single"/>
            <w:rtl/>
          </w:rPr>
          <w:t>http://go.microsoft.com/?linkid=9839206</w:t>
        </w:r>
      </w:hyperlink>
      <w:r>
        <w:rPr>
          <w:rtl/>
        </w:rPr>
        <w:t xml:space="preserve"> و"قائمة المنتجات - يونيو 2015" على الارتباط </w:t>
      </w:r>
      <w:hyperlink r:id="rId71">
        <w:r>
          <w:rPr>
            <w:color w:val="00467F"/>
            <w:u w:val="single"/>
            <w:rtl/>
          </w:rPr>
          <w:t>http://go.microsoft.com/?linkid=9839207</w:t>
        </w:r>
      </w:hyperlink>
      <w:r>
        <w:rPr>
          <w:rtl/>
        </w:rPr>
        <w:t>.</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168" w:name="_Sec617"/>
      <w:r>
        <w:rPr>
          <w:rtl/>
        </w:rPr>
        <w:t>Visual Studio</w:t>
      </w:r>
      <w:bookmarkEnd w:id="168"/>
      <w:r>
        <w:fldChar w:fldCharType="begin"/>
      </w:r>
      <w:r>
        <w:instrText xml:space="preserve"> TC "</w:instrText>
      </w:r>
      <w:bookmarkStart w:id="169" w:name="_Toc436468966"/>
      <w:r>
        <w:instrText>Visual Studio</w:instrText>
      </w:r>
      <w:bookmarkEnd w:id="169"/>
      <w:r>
        <w:instrText>" \l 2</w:instrText>
      </w:r>
      <w:r>
        <w:fldChar w:fldCharType="end"/>
      </w:r>
    </w:p>
    <w:p w:rsidR="00265BCF" w:rsidRDefault="00C175D4">
      <w:pPr>
        <w:pStyle w:val="ProductList-Offering2HeadingNoBorder"/>
        <w:rPr>
          <w:rtl/>
        </w:rPr>
      </w:pPr>
      <w:bookmarkStart w:id="170" w:name="_Sec649"/>
      <w:r>
        <w:rPr>
          <w:rtl/>
        </w:rPr>
        <w:t>Visual Studio</w:t>
      </w:r>
      <w:bookmarkEnd w:id="170"/>
      <w:r>
        <w:fldChar w:fldCharType="begin"/>
      </w:r>
      <w:r>
        <w:instrText xml:space="preserve"> TC "</w:instrText>
      </w:r>
      <w:bookmarkStart w:id="171" w:name="_Toc436468967"/>
      <w:r>
        <w:instrText>Visual Studio</w:instrText>
      </w:r>
      <w:bookmarkEnd w:id="171"/>
      <w:r>
        <w:instrText>" \l 3</w:instrText>
      </w:r>
      <w:r>
        <w:fldChar w:fldCharType="end"/>
      </w:r>
    </w:p>
    <w:p w:rsidR="00265BCF" w:rsidRDefault="00C175D4">
      <w:pPr>
        <w:pStyle w:val="ProductList-Offering1SubSection"/>
        <w:rPr>
          <w:rtl/>
        </w:rPr>
      </w:pPr>
      <w:bookmarkStart w:id="172" w:name="_Sec697"/>
      <w:r>
        <w:rPr>
          <w:rtl/>
        </w:rPr>
        <w:t>1. توفر البرنامج</w:t>
      </w:r>
      <w:bookmarkEnd w:id="172"/>
    </w:p>
    <w:tbl>
      <w:tblPr>
        <w:tblStyle w:val="PURTable"/>
        <w:bidiVisual/>
        <w:tblW w:w="0" w:type="dxa"/>
        <w:tblLook w:val="04A0" w:firstRow="1" w:lastRow="0" w:firstColumn="1" w:lastColumn="0" w:noHBand="0" w:noVBand="1"/>
      </w:tblPr>
      <w:tblGrid>
        <w:gridCol w:w="4025"/>
        <w:gridCol w:w="614"/>
        <w:gridCol w:w="608"/>
        <w:gridCol w:w="611"/>
        <w:gridCol w:w="607"/>
        <w:gridCol w:w="606"/>
        <w:gridCol w:w="610"/>
        <w:gridCol w:w="615"/>
        <w:gridCol w:w="634"/>
        <w:gridCol w:w="634"/>
        <w:gridCol w:w="612"/>
        <w:gridCol w:w="608"/>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173" w:name="_Sec752"/>
      <w:r>
        <w:rPr>
          <w:rtl/>
        </w:rPr>
        <w:t>2. شروط المنتج</w:t>
      </w:r>
      <w:bookmarkEnd w:id="173"/>
    </w:p>
    <w:tbl>
      <w:tblPr>
        <w:tblStyle w:val="PURTable"/>
        <w:bidiVisual/>
        <w:tblW w:w="0" w:type="dxa"/>
        <w:tblLook w:val="04A0" w:firstRow="1" w:lastRow="0" w:firstColumn="1" w:lastColumn="0" w:noHBand="0" w:noVBand="1"/>
      </w:tblPr>
      <w:tblGrid>
        <w:gridCol w:w="3592"/>
        <w:gridCol w:w="3587"/>
        <w:gridCol w:w="361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2.1 Visual Studio Premium 2013 مع MSDN وVisual Studio Ultimate 2013 مع MSDN</w:t>
      </w:r>
    </w:p>
    <w:p w:rsidR="00265BCF" w:rsidRDefault="00C175D4">
      <w:pPr>
        <w:pStyle w:val="ProductList-Body"/>
        <w:rPr>
          <w:rtl/>
        </w:rPr>
      </w:pPr>
      <w:r>
        <w:rPr>
          <w:rtl/>
        </w:rPr>
        <w:t>يُعد إصدار Visual Studio Enterprise 2015 مع MSDN الإصدار اللاحق لإصدار Visual Studio Premium 2013 مع MSDN وVisual Studio Ultimate 2013 مع MSDN.</w:t>
      </w:r>
    </w:p>
    <w:p w:rsidR="00265BCF" w:rsidRDefault="00265BCF">
      <w:pPr>
        <w:pStyle w:val="ProductList-Body"/>
        <w:rPr>
          <w:rtl/>
        </w:rPr>
      </w:pPr>
    </w:p>
    <w:p w:rsidR="00265BCF" w:rsidRDefault="00C175D4">
      <w:pPr>
        <w:pStyle w:val="ProductList-ClauseHeading"/>
        <w:rPr>
          <w:rtl/>
        </w:rPr>
      </w:pPr>
      <w:r>
        <w:rPr>
          <w:rtl/>
        </w:rPr>
        <w:t>2.2 منح الترخيص لـ SQL Server Parallel Data Warehouse Developer</w:t>
      </w:r>
    </w:p>
    <w:p w:rsidR="00265BCF" w:rsidRDefault="00C175D4">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E874DB">
          <w:t>‬</w:t>
        </w:r>
      </w:dir>
    </w:p>
    <w:p w:rsidR="00265BCF" w:rsidRDefault="00265BCF">
      <w:pPr>
        <w:pStyle w:val="ProductList-Body"/>
        <w:rPr>
          <w:rtl/>
        </w:rPr>
      </w:pPr>
    </w:p>
    <w:p w:rsidR="00265BCF" w:rsidRDefault="00C175D4">
      <w:pPr>
        <w:pStyle w:val="ProductList-ClauseHeading"/>
        <w:rPr>
          <w:rtl/>
        </w:rPr>
      </w:pPr>
      <w:r>
        <w:rPr>
          <w:rtl/>
        </w:rPr>
        <w:t>2.3 منح الترخيص لـ Visual Studio Team Foundation Server 2015</w:t>
      </w:r>
    </w:p>
    <w:p w:rsidR="00265BCF" w:rsidRDefault="00C175D4">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E874DB">
            <w:t>‬</w:t>
          </w:r>
          <w:r w:rsidR="00E874DB">
            <w:t>‬</w:t>
          </w:r>
        </w:dir>
      </w:dir>
    </w:p>
    <w:p w:rsidR="00265BCF" w:rsidRDefault="00265BCF">
      <w:pPr>
        <w:pStyle w:val="ProductList-Body"/>
        <w:rPr>
          <w:rtl/>
        </w:rPr>
      </w:pPr>
    </w:p>
    <w:p w:rsidR="00265BCF" w:rsidRDefault="00C175D4">
      <w:pPr>
        <w:pStyle w:val="ProductList-ClauseHeading"/>
        <w:rPr>
          <w:rtl/>
        </w:rPr>
      </w:pPr>
      <w:r>
        <w:rPr>
          <w:rtl/>
        </w:rPr>
        <w:t>2.4 Microsoft Azure Platform Services</w:t>
      </w:r>
    </w:p>
    <w:p w:rsidR="00265BCF" w:rsidRDefault="00C175D4">
      <w:pPr>
        <w:pStyle w:val="ProductList-Body"/>
        <w:rPr>
          <w:rtl/>
        </w:rPr>
      </w:pPr>
      <w:r>
        <w:rPr>
          <w:rtl/>
        </w:rPr>
        <w:t>لا يمكن جمع فوائد Microsoft Azure من اشتراكات MSDN متعددة في حساب Microsoft Azure واحد.</w:t>
      </w:r>
    </w:p>
    <w:p w:rsidR="00265BCF" w:rsidRDefault="00C175D4">
      <w:pPr>
        <w:pStyle w:val="ProductList-Offering1SubSection"/>
        <w:rPr>
          <w:rtl/>
        </w:rPr>
      </w:pPr>
      <w:bookmarkStart w:id="174" w:name="_Sec810"/>
      <w:r>
        <w:rPr>
          <w:rtl/>
        </w:rPr>
        <w:t>3. حقوق الاستخدام</w:t>
      </w:r>
      <w:bookmarkEnd w:id="174"/>
    </w:p>
    <w:tbl>
      <w:tblPr>
        <w:tblStyle w:val="PURTable"/>
        <w:bidiVisual/>
        <w:tblW w:w="0" w:type="dxa"/>
        <w:tblLook w:val="04A0" w:firstRow="1" w:lastRow="0" w:firstColumn="1" w:lastColumn="0" w:noHBand="0" w:noVBand="1"/>
      </w:tblPr>
      <w:tblGrid>
        <w:gridCol w:w="3638"/>
        <w:gridCol w:w="3568"/>
        <w:gridCol w:w="358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ملف BUILDSERVER.TXT</w:t>
      </w:r>
    </w:p>
    <w:p w:rsidR="00265BCF" w:rsidRDefault="00C175D4">
      <w:pPr>
        <w:pStyle w:val="ProductList-Body"/>
        <w:rPr>
          <w:rtl/>
        </w:rPr>
      </w:pPr>
      <w:r>
        <w:rPr>
          <w:rtl/>
        </w:rPr>
        <w:t xml:space="preserve">يجوز للعميل تثبيت نُسخ من الملفات في قوائم BuildServer الموجودة على </w:t>
      </w:r>
      <w:hyperlink r:id="rId72">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265BCF" w:rsidRDefault="00265BCF">
      <w:pPr>
        <w:pStyle w:val="ProductList-Body"/>
        <w:rPr>
          <w:rtl/>
        </w:rPr>
      </w:pPr>
    </w:p>
    <w:p w:rsidR="00265BCF" w:rsidRDefault="00C175D4">
      <w:pPr>
        <w:pStyle w:val="ProductList-ClauseHeading"/>
        <w:rPr>
          <w:rtl/>
        </w:rPr>
      </w:pPr>
      <w:r>
        <w:rPr>
          <w:rtl/>
        </w:rPr>
        <w:t>3.2 الأدوات المساعدة</w:t>
      </w:r>
    </w:p>
    <w:p w:rsidR="00265BCF" w:rsidRDefault="00C175D4">
      <w:pPr>
        <w:pStyle w:val="ProductList-Body"/>
        <w:rPr>
          <w:rtl/>
        </w:rPr>
      </w:pPr>
      <w:r>
        <w:rPr>
          <w:rtl/>
        </w:rPr>
        <w:t xml:space="preserve">يجوز للعميل نسخ وتثبيت الأدوات المساعدة الموجودة على </w:t>
      </w:r>
      <w:hyperlink r:id="rId73">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265BCF" w:rsidRDefault="00265BCF">
      <w:pPr>
        <w:pStyle w:val="ProductList-Body"/>
        <w:rPr>
          <w:rtl/>
        </w:rPr>
      </w:pPr>
    </w:p>
    <w:p w:rsidR="00265BCF" w:rsidRDefault="00C175D4">
      <w:pPr>
        <w:pStyle w:val="ProductList-ClauseHeading"/>
        <w:rPr>
          <w:rtl/>
        </w:rPr>
      </w:pPr>
      <w:r>
        <w:rPr>
          <w:rtl/>
        </w:rPr>
        <w:t>3.3 System Center – Virtual Machine Manager (SCVMM) – Visual Studio Enterprise مع MSDN وVisual Studio Test Professional مع MSDN</w:t>
      </w:r>
    </w:p>
    <w:p w:rsidR="00265BCF" w:rsidRDefault="00C175D4">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265BCF" w:rsidRDefault="00265BCF">
      <w:pPr>
        <w:pStyle w:val="ProductList-Body"/>
        <w:rPr>
          <w:rtl/>
        </w:rPr>
      </w:pPr>
    </w:p>
    <w:p w:rsidR="00265BCF" w:rsidRDefault="00C175D4">
      <w:pPr>
        <w:pStyle w:val="ProductList-ClauseHeading"/>
        <w:rPr>
          <w:rtl/>
        </w:rPr>
      </w:pPr>
      <w:r>
        <w:rPr>
          <w:rtl/>
        </w:rPr>
        <w:t>3.4 Office Professional Plus 2016 – Visual Studio Enterprise مع MSDN</w:t>
      </w:r>
    </w:p>
    <w:p w:rsidR="00265BCF" w:rsidRDefault="00C175D4">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E874DB">
            <w:t>‬</w:t>
          </w:r>
          <w:r w:rsidR="00E874DB">
            <w:t>‬</w:t>
          </w:r>
        </w:dir>
      </w:dir>
    </w:p>
    <w:p w:rsidR="00265BCF" w:rsidRDefault="00265BCF">
      <w:pPr>
        <w:pStyle w:val="ProductList-Body"/>
        <w:rPr>
          <w:rtl/>
        </w:rPr>
      </w:pPr>
    </w:p>
    <w:p w:rsidR="00265BCF" w:rsidRDefault="00C175D4">
      <w:pPr>
        <w:pStyle w:val="ProductList-ClauseHeading"/>
        <w:rPr>
          <w:rtl/>
        </w:rPr>
      </w:pPr>
      <w:r>
        <w:rPr>
          <w:rtl/>
        </w:rPr>
        <w:t>3.5 المكتبات المرخصة بموجب الترخيص العمومي العام الأصغر GNU</w:t>
      </w:r>
    </w:p>
    <w:p w:rsidR="00265BCF" w:rsidRDefault="00C175D4">
      <w:pPr>
        <w:pStyle w:val="ProductList-Body"/>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874DB">
          <w:t>‬</w:t>
        </w:r>
      </w:dir>
    </w:p>
    <w:p w:rsidR="00265BCF" w:rsidRDefault="00C175D4">
      <w:pPr>
        <w:pStyle w:val="ProductList-Offering1SubSection"/>
        <w:rPr>
          <w:rtl/>
        </w:rPr>
      </w:pPr>
      <w:bookmarkStart w:id="175" w:name="_Sec834"/>
      <w:r>
        <w:rPr>
          <w:rtl/>
        </w:rPr>
        <w:t>4. ضمان البرنامج</w:t>
      </w:r>
      <w:bookmarkEnd w:id="175"/>
    </w:p>
    <w:tbl>
      <w:tblPr>
        <w:tblStyle w:val="PURTable"/>
        <w:bidiVisual/>
        <w:tblW w:w="0" w:type="dxa"/>
        <w:tblLook w:val="04A0" w:firstRow="1" w:lastRow="0" w:firstColumn="1" w:lastColumn="0" w:noHBand="0" w:noVBand="1"/>
      </w:tblPr>
      <w:tblGrid>
        <w:gridCol w:w="3599"/>
        <w:gridCol w:w="3610"/>
        <w:gridCol w:w="358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4.1 أهلية ضمان البرنامج</w:t>
      </w:r>
    </w:p>
    <w:p w:rsidR="00265BCF" w:rsidRDefault="00C175D4">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265BCF" w:rsidRDefault="00265BCF">
      <w:pPr>
        <w:pStyle w:val="ProductList-Body"/>
        <w:rPr>
          <w:rtl/>
        </w:rPr>
      </w:pPr>
    </w:p>
    <w:p w:rsidR="00265BCF" w:rsidRDefault="00C175D4">
      <w:pPr>
        <w:pStyle w:val="ProductList-ClauseHeading"/>
        <w:rPr>
          <w:rtl/>
        </w:rPr>
      </w:pPr>
      <w:r>
        <w:rPr>
          <w:rtl/>
        </w:rPr>
        <w:t>4.2 حقوق MSDN الدائمة</w:t>
      </w:r>
    </w:p>
    <w:p w:rsidR="00265BCF" w:rsidRDefault="00C175D4">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265BCF" w:rsidRDefault="00265BCF">
      <w:pPr>
        <w:pStyle w:val="ProductList-Body"/>
        <w:rPr>
          <w:rtl/>
        </w:rPr>
      </w:pPr>
    </w:p>
    <w:p w:rsidR="00265BCF" w:rsidRDefault="00C175D4">
      <w:pPr>
        <w:pStyle w:val="ProductList-ClauseHeading"/>
        <w:rPr>
          <w:rtl/>
        </w:rPr>
      </w:pPr>
      <w:r>
        <w:rPr>
          <w:rtl/>
        </w:rPr>
        <w:t>4.3 ‏</w:t>
      </w:r>
      <w:dir w:val="rtl">
        <w:r>
          <w:rPr>
            <w:rtl/>
          </w:rPr>
          <w:t>حقوق ضمان البرنامج ومزاياه لتراخيص الاشتراك.</w:t>
        </w:r>
        <w:r w:rsidR="00E874DB">
          <w:t>‬</w:t>
        </w:r>
      </w:dir>
    </w:p>
    <w:p w:rsidR="00265BCF" w:rsidRDefault="00C175D4">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176" w:name="_Sec650"/>
      <w:r>
        <w:rPr>
          <w:rtl/>
        </w:rPr>
        <w:t>Visual Studio Team Foundation Server</w:t>
      </w:r>
      <w:bookmarkEnd w:id="176"/>
      <w:r>
        <w:fldChar w:fldCharType="begin"/>
      </w:r>
      <w:r>
        <w:instrText xml:space="preserve"> TC "</w:instrText>
      </w:r>
      <w:bookmarkStart w:id="177" w:name="_Toc436468968"/>
      <w:r>
        <w:instrText>Visual Studio Team Foundation Server</w:instrText>
      </w:r>
      <w:bookmarkEnd w:id="177"/>
      <w:r>
        <w:instrText>" \l 3</w:instrText>
      </w:r>
      <w:r>
        <w:fldChar w:fldCharType="end"/>
      </w:r>
    </w:p>
    <w:p w:rsidR="00265BCF" w:rsidRDefault="00C175D4">
      <w:pPr>
        <w:pStyle w:val="ProductList-Offering1SubSection"/>
        <w:rPr>
          <w:rtl/>
        </w:rPr>
      </w:pPr>
      <w:bookmarkStart w:id="178" w:name="_Sec698"/>
      <w:r>
        <w:rPr>
          <w:rtl/>
        </w:rPr>
        <w:t>1. توفر البرنامج</w:t>
      </w:r>
      <w:bookmarkEnd w:id="178"/>
    </w:p>
    <w:tbl>
      <w:tblPr>
        <w:tblStyle w:val="PURTable"/>
        <w:bidiVisual/>
        <w:tblW w:w="0" w:type="dxa"/>
        <w:tblLook w:val="04A0" w:firstRow="1" w:lastRow="0" w:firstColumn="1" w:lastColumn="0" w:noHBand="0" w:noVBand="1"/>
      </w:tblPr>
      <w:tblGrid>
        <w:gridCol w:w="4029"/>
        <w:gridCol w:w="615"/>
        <w:gridCol w:w="602"/>
        <w:gridCol w:w="611"/>
        <w:gridCol w:w="606"/>
        <w:gridCol w:w="606"/>
        <w:gridCol w:w="611"/>
        <w:gridCol w:w="615"/>
        <w:gridCol w:w="634"/>
        <w:gridCol w:w="634"/>
        <w:gridCol w:w="612"/>
        <w:gridCol w:w="609"/>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265BCF" w:rsidRDefault="00265BC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265BCF" w:rsidRDefault="00265BC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179" w:name="_Sec753"/>
      <w:r>
        <w:rPr>
          <w:rtl/>
        </w:rPr>
        <w:t>2. شروط المنتج</w:t>
      </w:r>
      <w:bookmarkEnd w:id="179"/>
    </w:p>
    <w:tbl>
      <w:tblPr>
        <w:tblStyle w:val="PURTable"/>
        <w:bidiVisual/>
        <w:tblW w:w="0" w:type="dxa"/>
        <w:tblLook w:val="04A0" w:firstRow="1" w:lastRow="0" w:firstColumn="1" w:lastColumn="0" w:noHBand="0" w:noVBand="1"/>
      </w:tblPr>
      <w:tblGrid>
        <w:gridCol w:w="3606"/>
        <w:gridCol w:w="3582"/>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180" w:name="_Sec811"/>
      <w:r>
        <w:rPr>
          <w:rtl/>
        </w:rPr>
        <w:t>3. حقوق الاستخدام</w:t>
      </w:r>
      <w:bookmarkEnd w:id="180"/>
    </w:p>
    <w:tbl>
      <w:tblPr>
        <w:tblStyle w:val="PURTable"/>
        <w:bidiVisual/>
        <w:tblW w:w="0" w:type="dxa"/>
        <w:tblLook w:val="04A0" w:firstRow="1" w:lastRow="0" w:firstColumn="1" w:lastColumn="0" w:noHBand="0" w:noVBand="1"/>
      </w:tblPr>
      <w:tblGrid>
        <w:gridCol w:w="3628"/>
        <w:gridCol w:w="3566"/>
        <w:gridCol w:w="359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65BCF" w:rsidRDefault="00C175D4">
            <w:pPr>
              <w:pStyle w:val="ProductList-TableBody"/>
              <w:rPr>
                <w:rtl/>
              </w:rPr>
            </w:pPr>
            <w:r>
              <w:rPr>
                <w:rtl/>
              </w:rPr>
              <w:t>المستخدم المدفوع لـ Visual Studio Team Services</w:t>
            </w:r>
          </w:p>
        </w:tc>
      </w:tr>
    </w:tbl>
    <w:p w:rsidR="00265BCF" w:rsidRDefault="00265BCF">
      <w:pPr>
        <w:pStyle w:val="ProductList-Body"/>
        <w:rPr>
          <w:rtl/>
        </w:rPr>
      </w:pPr>
    </w:p>
    <w:p w:rsidR="00265BCF" w:rsidRDefault="00C175D4">
      <w:pPr>
        <w:pStyle w:val="ProductList-SubClauseHeading"/>
        <w:rPr>
          <w:rtl/>
        </w:rPr>
      </w:pPr>
      <w:r>
        <w:rPr>
          <w:rtl/>
        </w:rPr>
        <w:t>31.1. الوظائف الإضافية</w:t>
      </w:r>
    </w:p>
    <w:p w:rsidR="00265BCF" w:rsidRDefault="00C175D4">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33"/>
        <w:gridCol w:w="3512"/>
        <w:gridCol w:w="3485"/>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Visual Studio Enterprise 2015 مع MSDN</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Indented"/>
        <w:rPr>
          <w:rtl/>
        </w:rPr>
      </w:pPr>
    </w:p>
    <w:p w:rsidR="00265BCF" w:rsidRDefault="00C175D4">
      <w:pPr>
        <w:pStyle w:val="ProductList-SubClauseHeading"/>
        <w:rPr>
          <w:rtl/>
        </w:rPr>
      </w:pPr>
      <w:r>
        <w:rPr>
          <w:rtl/>
        </w:rPr>
        <w:t>3.1.2. الوظائف الإضافية</w:t>
      </w:r>
    </w:p>
    <w:p w:rsidR="00265BCF" w:rsidRDefault="00C175D4">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Visual Studio Enterprise 2015 مع MSDN</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265BCF" w:rsidRDefault="00C175D4">
            <w:pPr>
              <w:pStyle w:val="ProductList-TableBody"/>
              <w:rPr>
                <w:rtl/>
              </w:rPr>
            </w:pPr>
            <w:r>
              <w:rPr>
                <w:rtl/>
              </w:rPr>
              <w:t>Visual Studio Team Services Test Manager Extension</w:t>
            </w:r>
          </w:p>
        </w:tc>
      </w:tr>
    </w:tbl>
    <w:p w:rsidR="00265BCF" w:rsidRDefault="00265BCF">
      <w:pPr>
        <w:pStyle w:val="ProductList-BodyIndented"/>
        <w:rPr>
          <w:rtl/>
        </w:rPr>
      </w:pPr>
    </w:p>
    <w:p w:rsidR="00265BCF" w:rsidRDefault="00C175D4">
      <w:pPr>
        <w:pStyle w:val="ProductList-ClauseHeading"/>
        <w:rPr>
          <w:rtl/>
        </w:rPr>
      </w:pPr>
      <w:r>
        <w:rPr>
          <w:rtl/>
        </w:rPr>
        <w:t>3.2 ‏</w:t>
      </w:r>
      <w:dir w:val="rtl">
        <w:r>
          <w:rPr>
            <w:rtl/>
          </w:rPr>
          <w:t>الاستخدام الذي لا يتطلب تراخيص وصول العميل</w:t>
        </w:r>
        <w:r>
          <w:rPr>
            <w:rtl/>
          </w:rPr>
          <w:t>‬</w:t>
        </w:r>
        <w:r w:rsidR="00E874DB">
          <w:t>‬</w:t>
        </w:r>
      </w:dir>
    </w:p>
    <w:p w:rsidR="00265BCF" w:rsidRDefault="00C175D4">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Online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265BCF" w:rsidRDefault="00265BCF">
      <w:pPr>
        <w:pStyle w:val="ProductList-Body"/>
        <w:rPr>
          <w:rtl/>
        </w:rPr>
      </w:pPr>
    </w:p>
    <w:p w:rsidR="00265BCF" w:rsidRDefault="00C175D4">
      <w:pPr>
        <w:pStyle w:val="ProductList-ClauseHeading"/>
        <w:rPr>
          <w:rtl/>
        </w:rPr>
      </w:pPr>
      <w:r>
        <w:rPr>
          <w:rtl/>
        </w:rPr>
        <w:t>3.3 تقنية SQL Server</w:t>
      </w:r>
    </w:p>
    <w:p w:rsidR="00265BCF" w:rsidRDefault="00C175D4">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265BCF" w:rsidRDefault="00265BCF">
      <w:pPr>
        <w:pStyle w:val="ProductList-Body"/>
        <w:rPr>
          <w:rtl/>
        </w:rPr>
      </w:pPr>
    </w:p>
    <w:p w:rsidR="00265BCF" w:rsidRDefault="00C175D4">
      <w:pPr>
        <w:pStyle w:val="ProductList-ClauseHeading"/>
        <w:rPr>
          <w:rtl/>
        </w:rPr>
      </w:pPr>
      <w:r>
        <w:rPr>
          <w:rtl/>
        </w:rPr>
        <w:t>3.4 المكتبات المرخصة بموجب الترخيص العمومي العام الأصغر GNU</w:t>
      </w:r>
    </w:p>
    <w:p w:rsidR="00265BCF" w:rsidRDefault="00C175D4">
      <w:pPr>
        <w:pStyle w:val="ProductList-Body"/>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874DB">
          <w:t>‬</w:t>
        </w:r>
      </w:dir>
    </w:p>
    <w:p w:rsidR="00265BCF" w:rsidRDefault="00265BCF">
      <w:pPr>
        <w:pStyle w:val="ProductList-Body"/>
        <w:rPr>
          <w:rtl/>
        </w:rPr>
      </w:pPr>
    </w:p>
    <w:p w:rsidR="00265BCF" w:rsidRDefault="00C175D4">
      <w:pPr>
        <w:pStyle w:val="ProductList-ClauseHeading"/>
        <w:rPr>
          <w:rtl/>
        </w:rPr>
      </w:pPr>
      <w:r>
        <w:rPr>
          <w:rtl/>
        </w:rPr>
        <w:t>3.5 Visual Studio Team Foundation Server Build Services</w:t>
      </w:r>
    </w:p>
    <w:p w:rsidR="00265BCF" w:rsidRDefault="00C175D4">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E874DB">
            <w:t>‬</w:t>
          </w:r>
          <w:r w:rsidR="00E874DB">
            <w:t>‬</w:t>
          </w:r>
        </w:dir>
      </w:dir>
    </w:p>
    <w:p w:rsidR="00265BCF" w:rsidRDefault="00265BCF">
      <w:pPr>
        <w:pStyle w:val="ProductList-Body"/>
        <w:rPr>
          <w:rtl/>
        </w:rPr>
      </w:pPr>
    </w:p>
    <w:p w:rsidR="00265BCF" w:rsidRDefault="00C175D4">
      <w:pPr>
        <w:pStyle w:val="ProductList-ClauseHeading"/>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Visual Studio Team Foundation Server SharePoint Extensions</w:t>
            </w:r>
          </w:p>
        </w:tc>
      </w:tr>
    </w:tbl>
    <w:p w:rsidR="00265BCF" w:rsidRDefault="00C175D4">
      <w:pPr>
        <w:pStyle w:val="ProductList-Offering1SubSection"/>
        <w:rPr>
          <w:rtl/>
        </w:rPr>
      </w:pPr>
      <w:bookmarkStart w:id="181" w:name="_Sec837"/>
      <w:r>
        <w:rPr>
          <w:rtl/>
        </w:rPr>
        <w:t>4. ضمان البرنامج</w:t>
      </w:r>
      <w:bookmarkEnd w:id="181"/>
    </w:p>
    <w:tbl>
      <w:tblPr>
        <w:tblStyle w:val="PURTable"/>
        <w:bidiVisual/>
        <w:tblW w:w="0" w:type="dxa"/>
        <w:tblLook w:val="04A0" w:firstRow="1" w:lastRow="0" w:firstColumn="1" w:lastColumn="0" w:noHBand="0" w:noVBand="1"/>
      </w:tblPr>
      <w:tblGrid>
        <w:gridCol w:w="3578"/>
        <w:gridCol w:w="3600"/>
        <w:gridCol w:w="3518"/>
        <w:gridCol w:w="94"/>
      </w:tblGrid>
      <w:tr w:rsidR="00265BC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r w:rsidR="00265BCF">
        <w:tc>
          <w:tcPr>
            <w:tcW w:w="12240" w:type="dxa"/>
            <w:gridSpan w:val="4"/>
            <w:tcBorders>
              <w:top w:val="none" w:sz="4" w:space="0" w:color="6E6E6E"/>
              <w:left w:val="none" w:sz="4" w:space="0" w:color="6E6E6E"/>
              <w:bottom w:val="none" w:sz="4" w:space="0" w:color="6E6E6E"/>
              <w:right w:val="none" w:sz="4" w:space="0" w:color="6E6E6E"/>
            </w:tcBorders>
          </w:tcPr>
          <w:p w:rsidR="00265BCF" w:rsidRDefault="00265BCF">
            <w:pPr>
              <w:pStyle w:val="PURBreadcrumb"/>
              <w:bidi/>
              <w:rPr>
                <w:rtl/>
              </w:rPr>
            </w:pPr>
          </w:p>
          <w:tbl>
            <w:tblPr>
              <w:bidiVisual/>
              <w:tblW w:w="0" w:type="dxa"/>
              <w:tblLook w:val="04A0" w:firstRow="1" w:lastRow="0" w:firstColumn="1" w:lastColumn="0" w:noHBand="0" w:noVBand="1"/>
            </w:tblPr>
            <w:tblGrid>
              <w:gridCol w:w="10674"/>
            </w:tblGrid>
            <w:tr w:rsidR="00265BCF">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TableBody"/>
              <w:rPr>
                <w:rtl/>
              </w:rPr>
            </w:pPr>
          </w:p>
        </w:tc>
      </w:tr>
    </w:tbl>
    <w:p w:rsidR="00265BCF" w:rsidRDefault="00265BCF">
      <w:pPr>
        <w:pStyle w:val="ProductList-Body"/>
        <w:rPr>
          <w:rtl/>
        </w:rPr>
      </w:pPr>
    </w:p>
    <w:p w:rsidR="00265BCF" w:rsidRDefault="00C175D4">
      <w:pPr>
        <w:pStyle w:val="ProductList-OfferingGroupHeading"/>
        <w:rPr>
          <w:rtl/>
        </w:rPr>
      </w:pPr>
      <w:bookmarkStart w:id="182" w:name="_Sec618"/>
      <w:r>
        <w:rPr>
          <w:rtl/>
        </w:rPr>
        <w:t>Windows</w:t>
      </w:r>
      <w:bookmarkEnd w:id="182"/>
      <w:r>
        <w:fldChar w:fldCharType="begin"/>
      </w:r>
      <w:r>
        <w:instrText xml:space="preserve"> TC "</w:instrText>
      </w:r>
      <w:bookmarkStart w:id="183" w:name="_Toc436468969"/>
      <w:r>
        <w:instrText>Windows</w:instrText>
      </w:r>
      <w:bookmarkEnd w:id="183"/>
      <w:r>
        <w:instrText>" \l 2</w:instrText>
      </w:r>
      <w:r>
        <w:fldChar w:fldCharType="end"/>
      </w:r>
    </w:p>
    <w:p w:rsidR="00265BCF" w:rsidRDefault="00C175D4">
      <w:pPr>
        <w:pStyle w:val="ProductList-Offering2HeadingNoBorder"/>
        <w:rPr>
          <w:rtl/>
        </w:rPr>
      </w:pPr>
      <w:bookmarkStart w:id="184" w:name="_Sec652"/>
      <w:r>
        <w:rPr>
          <w:rtl/>
        </w:rPr>
        <w:t>نظام تشغيل جهاز سطح مكتب Windows</w:t>
      </w:r>
      <w:bookmarkEnd w:id="184"/>
      <w:r>
        <w:fldChar w:fldCharType="begin"/>
      </w:r>
      <w:r>
        <w:instrText xml:space="preserve"> TC "</w:instrText>
      </w:r>
      <w:bookmarkStart w:id="185" w:name="_Toc436468970"/>
      <w:r>
        <w:instrText>نظام تشغيل جهاز سطح مكتب Windows</w:instrText>
      </w:r>
      <w:bookmarkEnd w:id="185"/>
      <w:r>
        <w:instrText>" \l 3</w:instrText>
      </w:r>
      <w:r>
        <w:fldChar w:fldCharType="end"/>
      </w:r>
    </w:p>
    <w:p w:rsidR="00265BCF" w:rsidRDefault="00C175D4">
      <w:pPr>
        <w:pStyle w:val="ProductList-Offering1SubSection"/>
        <w:rPr>
          <w:rtl/>
        </w:rPr>
      </w:pPr>
      <w:bookmarkStart w:id="186" w:name="_Sec700"/>
      <w:r>
        <w:rPr>
          <w:rtl/>
        </w:rPr>
        <w:t>1. توفر البرنامج</w:t>
      </w:r>
      <w:bookmarkEnd w:id="186"/>
    </w:p>
    <w:tbl>
      <w:tblPr>
        <w:tblStyle w:val="PURTable"/>
        <w:bidiVisual/>
        <w:tblW w:w="0" w:type="dxa"/>
        <w:tblLook w:val="04A0" w:firstRow="1" w:lastRow="0" w:firstColumn="1" w:lastColumn="0" w:noHBand="0" w:noVBand="1"/>
      </w:tblPr>
      <w:tblGrid>
        <w:gridCol w:w="3946"/>
        <w:gridCol w:w="618"/>
        <w:gridCol w:w="608"/>
        <w:gridCol w:w="605"/>
        <w:gridCol w:w="601"/>
        <w:gridCol w:w="598"/>
        <w:gridCol w:w="605"/>
        <w:gridCol w:w="612"/>
        <w:gridCol w:w="634"/>
        <w:gridCol w:w="631"/>
        <w:gridCol w:w="607"/>
        <w:gridCol w:w="713"/>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ضمان برنامج Windows 10 Enterprise لكل مستخدم (ترخيص الاشتراك)</w:t>
            </w:r>
            <w:r>
              <w:fldChar w:fldCharType="begin"/>
            </w:r>
            <w:r>
              <w:instrText xml:space="preserve"> XE "ضمان برنامج Windows 10 Enterprise لكل مستخدم (ترخيص الاشتراك)"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ضمان برنامج Windows 10 Enterprise لكل مستخدم من اتفاقية الترخيص</w:t>
            </w:r>
            <w:r>
              <w:fldChar w:fldCharType="begin"/>
            </w:r>
            <w:r>
              <w:instrText xml:space="preserve"> XE "ضمان برنامج Windows 10 Enterprise لكل مستخدم من اتفاقية الترخيص"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ترقية Windows 10 Enterprise LTSB</w:t>
            </w:r>
            <w:r>
              <w:fldChar w:fldCharType="begin"/>
            </w:r>
            <w:r>
              <w:instrText xml:space="preserve"> XE "ترقية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ضمان برنامج Windows الإضافي لكل مستخدم (ترخيص الاشتراك)</w:t>
            </w:r>
            <w:r>
              <w:fldChar w:fldCharType="begin"/>
            </w:r>
            <w:r>
              <w:instrText xml:space="preserve"> XE "ضمان برنامج Windows الإضافي لكل مستخدم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single" w:sz="9" w:space="0" w:color="FFFFFF"/>
              <w:bottom w:val="none" w:sz="4" w:space="0" w:color="BFBFBF"/>
              <w:right w:val="single" w:sz="9" w:space="0" w:color="FFFFFF"/>
            </w:tcBorders>
          </w:tcPr>
          <w:p w:rsidR="00265BCF" w:rsidRDefault="00C175D4">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65BCF" w:rsidRDefault="00C175D4">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265BCF" w:rsidRDefault="00265BCF">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187" w:name="_Sec755"/>
      <w:r>
        <w:rPr>
          <w:rtl/>
        </w:rPr>
        <w:t>2. شروط المنتج</w:t>
      </w:r>
      <w:bookmarkEnd w:id="187"/>
    </w:p>
    <w:tbl>
      <w:tblPr>
        <w:tblStyle w:val="PURTable"/>
        <w:bidiVisual/>
        <w:tblW w:w="0" w:type="dxa"/>
        <w:tblLook w:val="04A0" w:firstRow="1" w:lastRow="0" w:firstColumn="1" w:lastColumn="0" w:noHBand="0" w:noVBand="1"/>
      </w:tblPr>
      <w:tblGrid>
        <w:gridCol w:w="3617"/>
        <w:gridCol w:w="3585"/>
        <w:gridCol w:w="358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Windows Pro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2.1 أنظمة التشغيل المؤهِّلة</w:t>
      </w:r>
    </w:p>
    <w:p w:rsidR="00265BCF" w:rsidRDefault="00C175D4">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265BCF" w:rsidRDefault="00265BCF">
      <w:pPr>
        <w:pStyle w:val="ProductList-Body"/>
        <w:rPr>
          <w:rtl/>
        </w:rPr>
      </w:pPr>
    </w:p>
    <w:p w:rsidR="00265BCF" w:rsidRDefault="00C175D4">
      <w:pPr>
        <w:pStyle w:val="ProductList-SubClauseHeading"/>
        <w:rPr>
          <w:rtl/>
        </w:rPr>
      </w:pPr>
      <w:r>
        <w:rPr>
          <w:rtl/>
        </w:rPr>
        <w:t>2.1.1 مخطط أنظمة التشغيل المؤهِّلة (نظام تشغيل)</w:t>
      </w:r>
    </w:p>
    <w:p w:rsidR="00265BCF" w:rsidRDefault="00C175D4">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35"/>
        <w:gridCol w:w="1633"/>
        <w:gridCol w:w="1633"/>
        <w:gridCol w:w="1707"/>
        <w:gridCol w:w="1622"/>
      </w:tblGrid>
      <w:tr w:rsidR="00265B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اتفاقية Enterprise الموجودة (EA)/اتفاقية Open Value على 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Academic وCharity</w:t>
            </w:r>
          </w:p>
        </w:tc>
      </w:tr>
      <w:tr w:rsidR="00265BCF">
        <w:tc>
          <w:tcPr>
            <w:tcW w:w="4660" w:type="dxa"/>
            <w:tcBorders>
              <w:top w:val="singl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Enterprise‏ (N، KN)</w:t>
            </w:r>
            <w:r>
              <w:rPr>
                <w:i/>
                <w:vertAlign w:val="superscript"/>
                <w:rtl/>
              </w:rPr>
              <w:t>5</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265BCF" w:rsidRDefault="00265BCF">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bl>
    <w:p w:rsidR="00265BCF" w:rsidRDefault="00C175D4">
      <w:pPr>
        <w:pStyle w:val="ProductList-BodyIndented"/>
        <w:rPr>
          <w:rtl/>
        </w:rPr>
      </w:pPr>
      <w:r>
        <w:rPr>
          <w:i/>
          <w:vertAlign w:val="superscript"/>
          <w:rtl/>
        </w:rPr>
        <w:t>1</w:t>
      </w:r>
      <w:r>
        <w:rPr>
          <w:i/>
          <w:rtl/>
        </w:rPr>
        <w:t xml:space="preserve">يشتمل على أنظمة تشغيل 32 بت و64 بت. </w:t>
      </w:r>
    </w:p>
    <w:p w:rsidR="00265BCF" w:rsidRDefault="00C175D4">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265BCF" w:rsidRDefault="00C175D4">
      <w:pPr>
        <w:pStyle w:val="ProductList-BodyIndented"/>
        <w:rPr>
          <w:rtl/>
        </w:rPr>
      </w:pPr>
      <w:r>
        <w:rPr>
          <w:i/>
          <w:vertAlign w:val="superscript"/>
          <w:rtl/>
        </w:rPr>
        <w:t>3</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265BCF" w:rsidRDefault="00C175D4">
      <w:pPr>
        <w:pStyle w:val="ProductList-BodyIndented"/>
        <w:rPr>
          <w:rtl/>
        </w:rPr>
      </w:pPr>
      <w:r>
        <w:rPr>
          <w:i/>
          <w:vertAlign w:val="superscript"/>
          <w:rtl/>
        </w:rPr>
        <w:t>4</w:t>
      </w:r>
      <w:r>
        <w:rPr>
          <w:i/>
          <w:rtl/>
        </w:rPr>
        <w:t>لا ينطبق على Academic وCharity وOV-CW.</w:t>
      </w:r>
    </w:p>
    <w:p w:rsidR="00265BCF" w:rsidRDefault="00C175D4">
      <w:pPr>
        <w:pStyle w:val="ProductList-BodyIndented"/>
        <w:rPr>
          <w:rtl/>
        </w:rPr>
      </w:pPr>
      <w:r>
        <w:rPr>
          <w:i/>
          <w:vertAlign w:val="superscript"/>
          <w:rtl/>
        </w:rPr>
        <w:t>5</w:t>
      </w:r>
      <w:r>
        <w:rPr>
          <w:i/>
          <w:rtl/>
        </w:rPr>
        <w:t>N وK وKN إصدارات مخصصة متوفرة لأسواق معينة.</w:t>
      </w:r>
    </w:p>
    <w:p w:rsidR="00265BCF" w:rsidRDefault="00265BCF">
      <w:pPr>
        <w:pStyle w:val="ProductList-BodyIndented"/>
        <w:rPr>
          <w:rtl/>
        </w:rPr>
      </w:pPr>
    </w:p>
    <w:p w:rsidR="00265BCF" w:rsidRDefault="00C175D4">
      <w:pPr>
        <w:pStyle w:val="ProductList-SubClauseHeading"/>
        <w:rPr>
          <w:rtl/>
        </w:rPr>
      </w:pPr>
      <w:r>
        <w:rPr>
          <w:rtl/>
        </w:rPr>
        <w:t>2.1.2 استخدام مخطط أنظمة التشغيل المؤهِّلة (نظام تشغيل) المقيد</w:t>
      </w:r>
    </w:p>
    <w:p w:rsidR="00265BCF" w:rsidRDefault="00C175D4">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265B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اتفاقية منتجات وخدمات Microsoft (MPSA)/Select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Academic وCharity</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6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bl>
    <w:p w:rsidR="00265BCF" w:rsidRDefault="00C175D4">
      <w:pPr>
        <w:pStyle w:val="ProductList-BodyIndented"/>
        <w:rPr>
          <w:rtl/>
        </w:rPr>
      </w:pPr>
      <w:r>
        <w:rPr>
          <w:i/>
          <w:vertAlign w:val="superscript"/>
          <w:rtl/>
        </w:rPr>
        <w:t>1</w:t>
      </w:r>
      <w:r>
        <w:rPr>
          <w:i/>
          <w:rtl/>
        </w:rPr>
        <w:t xml:space="preserve">يشتمل على أنظمة تشغيل 32 بت و64 بت. </w:t>
      </w:r>
    </w:p>
    <w:p w:rsidR="00265BCF" w:rsidRDefault="00C175D4">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265BCF" w:rsidRDefault="00C175D4">
      <w:pPr>
        <w:pStyle w:val="ProductList-BodyIndented"/>
        <w:rPr>
          <w:rtl/>
        </w:rPr>
      </w:pPr>
      <w:r>
        <w:rPr>
          <w:i/>
          <w:vertAlign w:val="superscript"/>
          <w:rtl/>
        </w:rPr>
        <w:t>3</w:t>
      </w:r>
      <w:r>
        <w:rPr>
          <w:i/>
          <w:rtl/>
        </w:rPr>
        <w:t>لا ينطبق على Academic وCharity وOV-CW.</w:t>
      </w:r>
    </w:p>
    <w:p w:rsidR="00265BCF" w:rsidRDefault="00265BCF">
      <w:pPr>
        <w:pStyle w:val="ProductList-BodyIndented"/>
        <w:rPr>
          <w:rtl/>
        </w:rPr>
      </w:pPr>
    </w:p>
    <w:p w:rsidR="00265BCF" w:rsidRDefault="00C175D4">
      <w:pPr>
        <w:pStyle w:val="ProductList-BodyIndented"/>
        <w:rPr>
          <w:rtl/>
        </w:rPr>
      </w:pPr>
      <w:r>
        <w:rPr>
          <w:b/>
          <w:rtl/>
        </w:rPr>
        <w:t>2.1.2.1 قيود الاستخدام لأنظمة التشغيل المؤهِّلة لـ Windows Embedded</w:t>
      </w:r>
    </w:p>
    <w:p w:rsidR="00265BCF" w:rsidRDefault="00C175D4">
      <w:pPr>
        <w:pStyle w:val="ProductList-Bullet"/>
        <w:numPr>
          <w:ilvl w:val="1"/>
          <w:numId w:val="26"/>
        </w:numPr>
        <w:rPr>
          <w:rtl/>
        </w:rPr>
      </w:pPr>
      <w:r>
        <w:rPr>
          <w:rtl/>
        </w:rPr>
        <w:t>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w:t>
      </w:r>
    </w:p>
    <w:p w:rsidR="00265BCF" w:rsidRDefault="00C175D4">
      <w:pPr>
        <w:pStyle w:val="ProductList-Bullet"/>
        <w:numPr>
          <w:ilvl w:val="2"/>
          <w:numId w:val="26"/>
        </w:numPr>
        <w:rPr>
          <w:rtl/>
        </w:rPr>
      </w:pPr>
      <w:r>
        <w:rPr>
          <w:rtl/>
        </w:rPr>
        <w:t>الاستخدام المحدد.  تم تصميم الجهاز المرخص للعميل لاستخدام محدد. يجوز للعميل استخدام البرنامج لهذا الاستخدام فقط.</w:t>
      </w:r>
    </w:p>
    <w:p w:rsidR="00265BCF" w:rsidRDefault="00C175D4">
      <w:pPr>
        <w:pStyle w:val="ProductList-Bullet"/>
        <w:numPr>
          <w:ilvl w:val="2"/>
          <w:numId w:val="26"/>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265BCF" w:rsidRDefault="00C175D4">
      <w:pPr>
        <w:pStyle w:val="ProductList-Bullet"/>
        <w:numPr>
          <w:ilvl w:val="1"/>
          <w:numId w:val="26"/>
        </w:numPr>
        <w:rPr>
          <w:rtl/>
        </w:rPr>
      </w:pPr>
      <w:r>
        <w:rPr>
          <w:rtl/>
        </w:rPr>
        <w:t>بالإضافة إلى ذلك، يجوز للعميل استخدام البرامج محليًا فقط على الأجهزة التي تمت ترقيتها إلى Windows 10 IoT Enterprise لـ Retail/Thin Clients:</w:t>
      </w:r>
    </w:p>
    <w:p w:rsidR="00265BCF" w:rsidRDefault="00C175D4">
      <w:pPr>
        <w:pStyle w:val="ProductList-Bullet"/>
        <w:numPr>
          <w:ilvl w:val="2"/>
          <w:numId w:val="26"/>
        </w:numPr>
        <w:rPr>
          <w:rtl/>
        </w:rPr>
      </w:pPr>
      <w:r>
        <w:rPr>
          <w:rtl/>
        </w:rPr>
        <w:t>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265BCF" w:rsidRDefault="00265BCF">
      <w:pPr>
        <w:pStyle w:val="ProductList-BodyIndented"/>
        <w:rPr>
          <w:rtl/>
        </w:rPr>
      </w:pPr>
    </w:p>
    <w:p w:rsidR="00265BCF" w:rsidRDefault="00C175D4">
      <w:pPr>
        <w:pStyle w:val="ProductList-SubClauseHeading"/>
        <w:rPr>
          <w:rtl/>
        </w:rPr>
      </w:pPr>
      <w:r>
        <w:rPr>
          <w:rtl/>
        </w:rPr>
        <w:t>2.1.3 قواعد نظام التشغيل المؤهِّل لتراخيص ترقية الترخيص المجمع لنظام تشغيل Windows</w:t>
      </w:r>
    </w:p>
    <w:p w:rsidR="00265BCF" w:rsidRDefault="00C175D4">
      <w:pPr>
        <w:pStyle w:val="ProductList-Bullet"/>
        <w:numPr>
          <w:ilvl w:val="1"/>
          <w:numId w:val="27"/>
        </w:numPr>
        <w:rPr>
          <w:rtl/>
        </w:rPr>
      </w:pPr>
      <w:r>
        <w:rPr>
          <w:rtl/>
        </w:rPr>
        <w:t>يجب تثبيت نظام التشغيل المؤهِّل على الجهاز المراد تعيين ترخيص ترقية الترخيص المجمع إليه.</w:t>
      </w:r>
    </w:p>
    <w:p w:rsidR="00265BCF" w:rsidRDefault="00C175D4">
      <w:pPr>
        <w:pStyle w:val="ProductList-Bullet"/>
        <w:numPr>
          <w:ilvl w:val="1"/>
          <w:numId w:val="27"/>
        </w:numPr>
        <w:rPr>
          <w:rtl/>
        </w:rPr>
      </w:pPr>
      <w:r>
        <w:rPr>
          <w:rtl/>
        </w:rPr>
        <w:t>يُعد Apple Macintosh بمثابة نظام تشغيل مؤهِّل فقط إذا تم تثبيته مسبقًا من قِبل الشركة المصنِّعة المعتمدة قبل البيع الأولي للجهاز.</w:t>
      </w:r>
    </w:p>
    <w:p w:rsidR="00265BCF" w:rsidRDefault="00C175D4">
      <w:pPr>
        <w:pStyle w:val="ProductList-Bullet"/>
        <w:numPr>
          <w:ilvl w:val="1"/>
          <w:numId w:val="27"/>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265BCF" w:rsidRDefault="00C175D4">
      <w:pPr>
        <w:pStyle w:val="ProductList-Bullet"/>
        <w:numPr>
          <w:ilvl w:val="1"/>
          <w:numId w:val="27"/>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265BCF" w:rsidRDefault="00265BCF">
      <w:pPr>
        <w:pStyle w:val="ProductList-BodyIndented"/>
        <w:rPr>
          <w:rtl/>
        </w:rPr>
      </w:pPr>
    </w:p>
    <w:p w:rsidR="00265BCF" w:rsidRDefault="00C175D4">
      <w:pPr>
        <w:pStyle w:val="ProductList-ClauseHeading"/>
        <w:rPr>
          <w:rtl/>
        </w:rPr>
      </w:pPr>
      <w:r>
        <w:rPr>
          <w:rtl/>
        </w:rPr>
        <w:t>2.2 الانتقالات</w:t>
      </w:r>
    </w:p>
    <w:p w:rsidR="00265BCF" w:rsidRDefault="00C175D4">
      <w:pPr>
        <w:pStyle w:val="ProductList-Body"/>
        <w:rPr>
          <w:rtl/>
        </w:rPr>
      </w:pPr>
      <w:r>
        <w:rPr>
          <w:rtl/>
        </w:rPr>
        <w:t>فيما يلي خيارات الانتقال لكل عميل مؤهل للانتقال إلى نموذج الترخيص "حسب المستخدم" على النحو الموضح بالتفصيل في اتفاقية الترخيص المجمع المبرمة معه.</w:t>
      </w:r>
    </w:p>
    <w:tbl>
      <w:tblPr>
        <w:tblStyle w:val="PURTable"/>
        <w:bidiVisual/>
        <w:tblW w:w="0" w:type="dxa"/>
        <w:tblLook w:val="04A0" w:firstRow="1" w:lastRow="0" w:firstColumn="1" w:lastColumn="0" w:noHBand="0" w:noVBand="1"/>
      </w:tblPr>
      <w:tblGrid>
        <w:gridCol w:w="5395"/>
        <w:gridCol w:w="5395"/>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خيارات الانتقال الصالحة</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ضمان البرنامج لـ Windows Enterprise لكل جهاز</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ضمان البرنامج لـ Windows Enterprise لكل مستخدم</w:t>
            </w:r>
          </w:p>
          <w:p w:rsidR="00265BCF" w:rsidRDefault="00C175D4">
            <w:pPr>
              <w:pStyle w:val="ProductList-TableBody"/>
              <w:rPr>
                <w:rtl/>
              </w:rPr>
            </w:pPr>
            <w:r>
              <w:rPr>
                <w:rtl/>
              </w:rPr>
              <w:t>الوصول إلى سطح مكتب Windows الظاهري لكل جهاز</w:t>
            </w:r>
          </w:p>
          <w:p w:rsidR="00265BCF" w:rsidRDefault="00C175D4">
            <w:pPr>
              <w:pStyle w:val="ProductList-TableBody"/>
              <w:rPr>
                <w:rtl/>
              </w:rPr>
            </w:pPr>
            <w:r>
              <w:rPr>
                <w:rtl/>
              </w:rPr>
              <w:t>الوصول إلى سطح مكتب Windows الظاهري لكل مستخدم</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الوصول إلى سطح مكتب Windows الظاهري لكل جهاز</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الوصول إلى سطح مكتب Windows الظاهري لكل مستخدم</w:t>
            </w:r>
          </w:p>
        </w:tc>
      </w:tr>
    </w:tbl>
    <w:p w:rsidR="00265BCF" w:rsidRDefault="00265BCF">
      <w:pPr>
        <w:pStyle w:val="ProductList-Body"/>
        <w:rPr>
          <w:rtl/>
        </w:rPr>
      </w:pPr>
    </w:p>
    <w:p w:rsidR="00265BCF" w:rsidRDefault="00C175D4">
      <w:pPr>
        <w:pStyle w:val="ProductList-ClauseHeading"/>
        <w:rPr>
          <w:rtl/>
        </w:rPr>
      </w:pPr>
      <w:r>
        <w:rPr>
          <w:rtl/>
        </w:rPr>
        <w:t>2.3 ترقية Windows Enterprise (بدون إصدار) وWindows Professional (بدون إصدار)</w:t>
      </w:r>
    </w:p>
    <w:p w:rsidR="00265BCF" w:rsidRDefault="00C175D4">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265BCF" w:rsidRDefault="00265BCF">
      <w:pPr>
        <w:pStyle w:val="ProductList-Body"/>
        <w:rPr>
          <w:rtl/>
        </w:rPr>
      </w:pPr>
    </w:p>
    <w:p w:rsidR="00265BCF" w:rsidRDefault="00C175D4">
      <w:pPr>
        <w:pStyle w:val="ProductList-ClauseHeading"/>
        <w:rPr>
          <w:rtl/>
        </w:rPr>
      </w:pPr>
      <w:r>
        <w:rPr>
          <w:rtl/>
        </w:rPr>
        <w:t>2.4 عمل الصور باستخدام Windows 10</w:t>
      </w:r>
    </w:p>
    <w:p w:rsidR="00265BCF" w:rsidRDefault="00C175D4">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265BCF" w:rsidRDefault="00265BCF">
      <w:pPr>
        <w:pStyle w:val="ProductList-Body"/>
        <w:rPr>
          <w:rtl/>
        </w:rPr>
      </w:pPr>
    </w:p>
    <w:p w:rsidR="00265BCF" w:rsidRDefault="00C175D4">
      <w:pPr>
        <w:pStyle w:val="ProductList-ClauseHeading"/>
        <w:rPr>
          <w:rtl/>
        </w:rPr>
      </w:pPr>
      <w:r>
        <w:rPr>
          <w:rtl/>
        </w:rPr>
        <w:t>2.5 خيارات الاستيفاء الإقليمية</w:t>
      </w:r>
    </w:p>
    <w:p w:rsidR="00265BCF" w:rsidRDefault="00C175D4">
      <w:pPr>
        <w:pStyle w:val="ProductList-SubClauseHeading"/>
        <w:rPr>
          <w:rtl/>
        </w:rPr>
      </w:pPr>
      <w:r>
        <w:rPr>
          <w:rtl/>
        </w:rPr>
        <w:t>2.5.1 يجوز لعملاء إصدارات N (لا يشمل Windows Media Player) من Microsoft Windows XP Professional وMicrosoft Windows Vista Business وMicrosoft Windows 7 Professional</w:t>
      </w:r>
    </w:p>
    <w:p w:rsidR="00265BCF" w:rsidRDefault="00C175D4">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5">
        <w:r>
          <w:rPr>
            <w:color w:val="00467F"/>
            <w:u w:val="single"/>
            <w:rtl/>
          </w:rPr>
          <w:t>http://go.microsoft.com/?linkid=9839207</w:t>
        </w:r>
      </w:hyperlink>
      <w:r>
        <w:rPr>
          <w:rtl/>
        </w:rPr>
        <w:t>.</w:t>
      </w:r>
    </w:p>
    <w:p w:rsidR="00265BCF" w:rsidRDefault="00265BCF">
      <w:pPr>
        <w:pStyle w:val="ProductList-BodyIndented"/>
        <w:rPr>
          <w:rtl/>
        </w:rPr>
      </w:pPr>
    </w:p>
    <w:p w:rsidR="00265BCF" w:rsidRDefault="00C175D4">
      <w:pPr>
        <w:pStyle w:val="ProductList-SubClauseHeading"/>
        <w:rPr>
          <w:rtl/>
        </w:rPr>
      </w:pPr>
      <w:r>
        <w:rPr>
          <w:rtl/>
        </w:rPr>
        <w:t>2.5.2 الإصداران K وKN من Windows XP Professional وWindows Vista Business وWindows 7 Professional</w:t>
      </w:r>
    </w:p>
    <w:p w:rsidR="00265BCF" w:rsidRDefault="00C175D4">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6">
        <w:r>
          <w:rPr>
            <w:color w:val="00467F"/>
            <w:u w:val="single"/>
            <w:rtl/>
          </w:rPr>
          <w:t>http://go.microsoft.com/?linkid=9839207</w:t>
        </w:r>
      </w:hyperlink>
      <w:r>
        <w:rPr>
          <w:rtl/>
        </w:rPr>
        <w:t>.</w:t>
      </w:r>
    </w:p>
    <w:p w:rsidR="00265BCF" w:rsidRDefault="00265BCF">
      <w:pPr>
        <w:pStyle w:val="ProductList-BodyIndented"/>
        <w:rPr>
          <w:rtl/>
        </w:rPr>
      </w:pPr>
    </w:p>
    <w:p w:rsidR="00265BCF" w:rsidRDefault="00C175D4">
      <w:pPr>
        <w:pStyle w:val="ProductList-SubClauseHeading"/>
        <w:rPr>
          <w:rtl/>
        </w:rPr>
      </w:pPr>
      <w:r>
        <w:rPr>
          <w:rtl/>
        </w:rPr>
        <w:t>2.5.3 Windows 8/8.1 Pro KN وWindows 10 Pro KN</w:t>
      </w:r>
    </w:p>
    <w:p w:rsidR="00265BCF" w:rsidRDefault="00C175D4">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265BCF" w:rsidRDefault="00265BCF">
      <w:pPr>
        <w:pStyle w:val="ProductList-BodyIndented"/>
        <w:rPr>
          <w:rtl/>
        </w:rPr>
      </w:pPr>
    </w:p>
    <w:p w:rsidR="00265BCF" w:rsidRDefault="00C175D4">
      <w:pPr>
        <w:pStyle w:val="ProductList-SubClauseHeading"/>
        <w:rPr>
          <w:rtl/>
        </w:rPr>
      </w:pPr>
      <w:r>
        <w:rPr>
          <w:rtl/>
        </w:rPr>
        <w:t>2.5.4 Windows 8/8.1 Pro N وWindows 10 Pro N (لا يشمل Windows Media Player)</w:t>
      </w:r>
    </w:p>
    <w:p w:rsidR="00265BCF" w:rsidRDefault="00C175D4">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265BCF" w:rsidRDefault="00265BCF">
      <w:pPr>
        <w:pStyle w:val="ProductList-BodyIndented"/>
        <w:rPr>
          <w:rtl/>
        </w:rPr>
      </w:pPr>
    </w:p>
    <w:p w:rsidR="00265BCF" w:rsidRDefault="00C175D4">
      <w:pPr>
        <w:pStyle w:val="ProductList-ClauseHeading"/>
        <w:rPr>
          <w:rtl/>
        </w:rPr>
      </w:pPr>
      <w:r>
        <w:rPr>
          <w:rtl/>
        </w:rPr>
        <w:t>2.6 مجموعة Windows Embedded 8 Standard Enterprise</w:t>
      </w:r>
    </w:p>
    <w:p w:rsidR="00265BCF" w:rsidRDefault="00C175D4">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265BCF" w:rsidRDefault="00C175D4">
      <w:pPr>
        <w:pStyle w:val="ProductList-Offering1SubSection"/>
        <w:rPr>
          <w:rtl/>
        </w:rPr>
      </w:pPr>
      <w:bookmarkStart w:id="188" w:name="_Sec813"/>
      <w:r>
        <w:rPr>
          <w:rtl/>
        </w:rPr>
        <w:t>3. حقوق الاستخدام</w:t>
      </w:r>
      <w:bookmarkEnd w:id="188"/>
    </w:p>
    <w:tbl>
      <w:tblPr>
        <w:tblStyle w:val="PURTable"/>
        <w:bidiVisual/>
        <w:tblW w:w="0" w:type="dxa"/>
        <w:tblLook w:val="04A0" w:firstRow="1" w:lastRow="0" w:firstColumn="1" w:lastColumn="0" w:noHBand="0" w:noVBand="1"/>
      </w:tblPr>
      <w:tblGrid>
        <w:gridCol w:w="3644"/>
        <w:gridCol w:w="3574"/>
        <w:gridCol w:w="357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تعيين الترخيص</w:t>
      </w:r>
    </w:p>
    <w:p w:rsidR="00265BCF" w:rsidRDefault="00C175D4">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265BCF" w:rsidRDefault="00265BCF">
      <w:pPr>
        <w:pStyle w:val="ProductList-Body"/>
        <w:rPr>
          <w:rtl/>
        </w:rPr>
      </w:pPr>
    </w:p>
    <w:p w:rsidR="00265BCF" w:rsidRDefault="00C175D4">
      <w:pPr>
        <w:pStyle w:val="ProductList-ClauseHeading"/>
        <w:rPr>
          <w:rtl/>
        </w:rPr>
      </w:pPr>
      <w:r>
        <w:rPr>
          <w:rtl/>
        </w:rPr>
        <w:t>3.2 تطبيقات Windows</w:t>
      </w:r>
    </w:p>
    <w:p w:rsidR="00265BCF" w:rsidRDefault="00C175D4">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7">
        <w:r>
          <w:rPr>
            <w:color w:val="00467F"/>
            <w:u w:val="single"/>
            <w:rtl/>
          </w:rPr>
          <w:t>http://go.microsoft.com/fwlink/?linkid=246338</w:t>
        </w:r>
      </w:hyperlink>
      <w:r>
        <w:rPr>
          <w:rtl/>
        </w:rPr>
        <w:t xml:space="preserve"> أو شروط استخدام Xbox.com الموجودة على الموقع التالي </w:t>
      </w:r>
      <w:hyperlink r:id="rId78">
        <w:r>
          <w:rPr>
            <w:color w:val="00467F"/>
            <w:u w:val="single"/>
            <w:rtl/>
          </w:rPr>
          <w:t>http://xbox.com/legal/livetou</w:t>
        </w:r>
      </w:hyperlink>
      <w:r>
        <w:rPr>
          <w:rtl/>
        </w:rPr>
        <w:t xml:space="preserve"> فيما يتعلق بتطبيقات Windows التي تصل إلى خدمات Xbox.</w:t>
      </w:r>
    </w:p>
    <w:p w:rsidR="00265BCF" w:rsidRDefault="00C175D4">
      <w:pPr>
        <w:pStyle w:val="ProductList-Offering1SubSection"/>
        <w:rPr>
          <w:rtl/>
        </w:rPr>
      </w:pPr>
      <w:bookmarkStart w:id="189" w:name="_Sec841"/>
      <w:r>
        <w:rPr>
          <w:rtl/>
        </w:rPr>
        <w:t>4. ضمان البرنامج</w:t>
      </w:r>
      <w:bookmarkEnd w:id="189"/>
    </w:p>
    <w:tbl>
      <w:tblPr>
        <w:tblStyle w:val="PURTable"/>
        <w:bidiVisual/>
        <w:tblW w:w="0" w:type="dxa"/>
        <w:tblLook w:val="04A0" w:firstRow="1" w:lastRow="0" w:firstColumn="1" w:lastColumn="0" w:noHBand="0" w:noVBand="1"/>
      </w:tblPr>
      <w:tblGrid>
        <w:gridCol w:w="3581"/>
        <w:gridCol w:w="3627"/>
        <w:gridCol w:w="358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9">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إصدار Enterprise وVDA</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rsidR="00265BCF" w:rsidRDefault="00C175D4">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265BCF" w:rsidRDefault="00C175D4">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265BCF" w:rsidRDefault="00C175D4">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265BCF" w:rsidRDefault="00C175D4">
      <w:pPr>
        <w:pStyle w:val="ProductList-Bullet"/>
        <w:numPr>
          <w:ilvl w:val="0"/>
          <w:numId w:val="28"/>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265BCF" w:rsidRDefault="00C175D4">
      <w:pPr>
        <w:pStyle w:val="ProductList-Bullet"/>
        <w:numPr>
          <w:ilvl w:val="0"/>
          <w:numId w:val="28"/>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265BCF" w:rsidRDefault="00C175D4">
      <w:pPr>
        <w:pStyle w:val="ProductList-Bullet"/>
        <w:numPr>
          <w:ilvl w:val="0"/>
          <w:numId w:val="28"/>
        </w:numPr>
        <w:rPr>
          <w:rtl/>
        </w:rPr>
      </w:pPr>
      <w:r>
        <w:rPr>
          <w:rtl/>
        </w:rPr>
        <w:t>يجوز للعميل تشغيل Windows 10 Pro أو أية إصدارات سابقة من البرنامج، بدلاً من أي مثيل مسموح به في هذا البند.</w:t>
      </w:r>
    </w:p>
    <w:p w:rsidR="00265BCF" w:rsidRDefault="00C175D4">
      <w:pPr>
        <w:pStyle w:val="ProductList-Bullet"/>
        <w:numPr>
          <w:ilvl w:val="0"/>
          <w:numId w:val="28"/>
        </w:numPr>
        <w:rPr>
          <w:rtl/>
        </w:rPr>
      </w:pPr>
      <w:r>
        <w:rPr>
          <w:rtl/>
        </w:rPr>
        <w:t>لا يحتاج العميل إلى ترخيص للوصول إلى المثيلات المسموح بها بغرض إدارة البرنامج فقط.</w:t>
      </w:r>
    </w:p>
    <w:p w:rsidR="00265BCF" w:rsidRDefault="00265BCF">
      <w:pPr>
        <w:pStyle w:val="ProductList-Body"/>
        <w:rPr>
          <w:rtl/>
        </w:rPr>
      </w:pPr>
    </w:p>
    <w:p w:rsidR="00265BCF" w:rsidRDefault="00C175D4">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2"/>
        <w:gridCol w:w="917"/>
        <w:gridCol w:w="937"/>
        <w:gridCol w:w="917"/>
        <w:gridCol w:w="937"/>
      </w:tblGrid>
      <w:tr w:rsidR="00265BC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65BCF" w:rsidRDefault="00265BCF">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5BCF" w:rsidRDefault="00C175D4">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5BCF" w:rsidRDefault="00C175D4">
            <w:pPr>
              <w:pStyle w:val="ProductList-TableBody"/>
              <w:jc w:val="center"/>
              <w:rPr>
                <w:rtl/>
              </w:rPr>
            </w:pPr>
            <w:r>
              <w:rPr>
                <w:color w:val="FFFFFF"/>
                <w:rtl/>
              </w:rPr>
              <w:t>Windows VDA</w:t>
            </w:r>
          </w:p>
        </w:tc>
      </w:tr>
      <w:tr w:rsidR="00265BC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65BCF" w:rsidRDefault="00265BCF">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المستخدم</w:t>
            </w:r>
          </w:p>
        </w:tc>
      </w:tr>
      <w:tr w:rsidR="00265BCF">
        <w:tc>
          <w:tcPr>
            <w:tcW w:w="808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E874DB">
                <w:t>‬</w:t>
              </w:r>
            </w:dir>
          </w:p>
        </w:tc>
        <w:tc>
          <w:tcPr>
            <w:tcW w:w="98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808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808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bl>
    <w:p w:rsidR="00265BCF" w:rsidRDefault="00265BCF">
      <w:pPr>
        <w:pStyle w:val="ProductList-Body"/>
        <w:rPr>
          <w:rtl/>
        </w:rPr>
      </w:pPr>
    </w:p>
    <w:p w:rsidR="00265BCF" w:rsidRDefault="00C175D4">
      <w:pPr>
        <w:pStyle w:val="ProductList-SubClauseHeading"/>
        <w:rPr>
          <w:rtl/>
        </w:rPr>
      </w:pPr>
      <w:r>
        <w:rPr>
          <w:rtl/>
        </w:rPr>
        <w:t>4.1.1 حقوق Windows 10 Enterprise Current Branch</w:t>
      </w:r>
    </w:p>
    <w:p w:rsidR="00265BCF" w:rsidRDefault="00C175D4">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265BCF" w:rsidRDefault="00265BCF">
      <w:pPr>
        <w:pStyle w:val="ProductList-BodyIndented"/>
        <w:rPr>
          <w:rtl/>
        </w:rPr>
      </w:pPr>
    </w:p>
    <w:p w:rsidR="00265BCF" w:rsidRDefault="00C175D4">
      <w:pPr>
        <w:pStyle w:val="ProductList-ClauseHeading"/>
        <w:rPr>
          <w:rtl/>
        </w:rPr>
      </w:pPr>
      <w:r>
        <w:rPr>
          <w:rtl/>
        </w:rPr>
        <w:t>4.2 أنظمة التشغيل المؤهِّلة</w:t>
      </w:r>
    </w:p>
    <w:p w:rsidR="00265BCF" w:rsidRDefault="00C175D4">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265BCF" w:rsidRDefault="00C175D4">
      <w:pPr>
        <w:pStyle w:val="ProductList-Bullet"/>
        <w:numPr>
          <w:ilvl w:val="0"/>
          <w:numId w:val="29"/>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265BCF" w:rsidRDefault="00C175D4">
      <w:pPr>
        <w:pStyle w:val="ProductList-Bullet"/>
        <w:numPr>
          <w:ilvl w:val="0"/>
          <w:numId w:val="29"/>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265BCF" w:rsidRDefault="00265BCF">
      <w:pPr>
        <w:pStyle w:val="ProductList-Body"/>
        <w:rPr>
          <w:rtl/>
        </w:rPr>
      </w:pPr>
    </w:p>
    <w:p w:rsidR="00265BCF" w:rsidRDefault="00C175D4">
      <w:pPr>
        <w:pStyle w:val="ProductList-ClauseHeading"/>
        <w:rPr>
          <w:rtl/>
        </w:rPr>
      </w:pPr>
      <w:r>
        <w:rPr>
          <w:rtl/>
        </w:rPr>
        <w:t>4.3 إعادة تعيين ضمان برنامج Windows لكل جهاز</w:t>
      </w:r>
    </w:p>
    <w:p w:rsidR="00265BCF" w:rsidRDefault="00C175D4">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265BCF" w:rsidRDefault="00265BCF">
      <w:pPr>
        <w:pStyle w:val="ProductList-Body"/>
        <w:rPr>
          <w:rtl/>
        </w:rPr>
      </w:pPr>
    </w:p>
    <w:p w:rsidR="00265BCF" w:rsidRDefault="00C175D4">
      <w:pPr>
        <w:pStyle w:val="ProductList-ClauseHeading"/>
        <w:rPr>
          <w:rtl/>
        </w:rPr>
      </w:pPr>
      <w:r>
        <w:rPr>
          <w:rtl/>
        </w:rPr>
        <w:t>4.4 قواعد تعيين الترخيص لضمان برنامج Windows لكل مستخدم</w:t>
      </w:r>
    </w:p>
    <w:p w:rsidR="00265BCF" w:rsidRDefault="00C175D4">
      <w:pPr>
        <w:pStyle w:val="ProductList-SubClauseHeading"/>
        <w:rPr>
          <w:rtl/>
        </w:rPr>
      </w:pPr>
      <w:r>
        <w:rPr>
          <w:rtl/>
        </w:rPr>
        <w:t>4.4.1 ترخيص الاشتراك لضمان برنامج Windows Enterprise لكل مستخدم</w:t>
      </w:r>
    </w:p>
    <w:p w:rsidR="00265BCF" w:rsidRDefault="00C175D4">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E874DB">
          <w:t>‬</w:t>
        </w:r>
      </w:dir>
    </w:p>
    <w:p w:rsidR="00265BCF" w:rsidRDefault="00265BCF">
      <w:pPr>
        <w:pStyle w:val="ProductList-BodyIndented"/>
        <w:rPr>
          <w:rtl/>
        </w:rPr>
      </w:pPr>
    </w:p>
    <w:p w:rsidR="00265BCF" w:rsidRDefault="00C175D4">
      <w:pPr>
        <w:pStyle w:val="ProductList-SubClauseHeading"/>
        <w:rPr>
          <w:rtl/>
        </w:rPr>
      </w:pPr>
      <w:r>
        <w:rPr>
          <w:rtl/>
        </w:rPr>
        <w:t>4.4.2 الترخيص الإضافي لضمان برنامج Windows Enterprise لكل مستخدم</w:t>
      </w:r>
    </w:p>
    <w:p w:rsidR="00265BCF" w:rsidRDefault="00C175D4">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E874DB">
          <w:t>‬</w:t>
        </w:r>
      </w:dir>
    </w:p>
    <w:p w:rsidR="00265BCF" w:rsidRDefault="00265BCF">
      <w:pPr>
        <w:pStyle w:val="ProductList-BodyIndented"/>
        <w:rPr>
          <w:rtl/>
        </w:rPr>
      </w:pPr>
    </w:p>
    <w:p w:rsidR="00265BCF" w:rsidRDefault="00C175D4">
      <w:pPr>
        <w:pStyle w:val="ProductList-ClauseHeading"/>
        <w:rPr>
          <w:rtl/>
        </w:rPr>
      </w:pPr>
      <w:r>
        <w:rPr>
          <w:rtl/>
        </w:rPr>
        <w:t>4.5 ضمان برنامج نظام تشغيل جهاز سطح مكتب Windows الإضافي لكل مستخدم</w:t>
      </w:r>
    </w:p>
    <w:p w:rsidR="00265BCF" w:rsidRDefault="00C175D4">
      <w:pPr>
        <w:pStyle w:val="ProductList-Body"/>
        <w:rPr>
          <w:rtl/>
        </w:rPr>
      </w:pPr>
      <w:r>
        <w:rPr>
          <w:rtl/>
        </w:rPr>
        <w:t xml:space="preserve">الترخيص الإضافي لضمان برنامج نظام تشغيل سطح مكتب Windows لكل مستخدم عبارة عن ترخيص اشتراك </w:t>
      </w:r>
    </w:p>
    <w:p w:rsidR="00265BCF" w:rsidRDefault="00C175D4">
      <w:pPr>
        <w:pStyle w:val="ProductList-Bullet"/>
        <w:numPr>
          <w:ilvl w:val="0"/>
          <w:numId w:val="30"/>
        </w:numPr>
        <w:rPr>
          <w:rtl/>
        </w:rPr>
      </w:pPr>
      <w:r>
        <w:rPr>
          <w:rtl/>
        </w:rPr>
        <w:t xml:space="preserve">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 </w:t>
      </w:r>
    </w:p>
    <w:p w:rsidR="00265BCF" w:rsidRDefault="00C175D4">
      <w:pPr>
        <w:pStyle w:val="ProductList-Bullet"/>
        <w:numPr>
          <w:ilvl w:val="0"/>
          <w:numId w:val="30"/>
        </w:numPr>
        <w:rPr>
          <w:rtl/>
        </w:rPr>
      </w:pPr>
      <w:r>
        <w:rPr>
          <w:rtl/>
        </w:rPr>
        <w:t>ويتم تعيينه إلى المستخدم الأساسي لذلك الجهاز (والذي يُعد جهاز العمل الأساسي للمستخدم الأساسي</w:t>
      </w:r>
      <w:r>
        <w:rPr>
          <w:rtl/>
        </w:rPr>
        <w:t xml:space="preserve">‬)، </w:t>
      </w:r>
    </w:p>
    <w:p w:rsidR="00265BCF" w:rsidRDefault="00C175D4">
      <w:pPr>
        <w:pStyle w:val="ProductList-Bullet"/>
        <w:numPr>
          <w:ilvl w:val="0"/>
          <w:numId w:val="30"/>
        </w:numPr>
        <w:rPr>
          <w:rtl/>
        </w:rPr>
      </w:pPr>
      <w:r>
        <w:rPr>
          <w:rtl/>
        </w:rPr>
        <w:t xml:space="preserve">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265BCF" w:rsidRDefault="00C175D4">
      <w:pPr>
        <w:pStyle w:val="ProductList-Bullet"/>
        <w:numPr>
          <w:ilvl w:val="0"/>
          <w:numId w:val="30"/>
        </w:numPr>
        <w:rPr>
          <w:rtl/>
        </w:rPr>
      </w:pPr>
      <w:r>
        <w:rPr>
          <w:rtl/>
        </w:rPr>
        <w:t xml:space="preserve">وتنتهي صلاحيته عند انتهاء صلاحية إما التغطية المؤهِّلة أو الترخيص المؤهِّل. </w:t>
      </w:r>
    </w:p>
    <w:p w:rsidR="00265BCF" w:rsidRDefault="00C175D4">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265BCF" w:rsidRDefault="00265BCF">
      <w:pPr>
        <w:pStyle w:val="ProductList-Body"/>
        <w:rPr>
          <w:rtl/>
        </w:rPr>
      </w:pPr>
    </w:p>
    <w:p w:rsidR="00265BCF" w:rsidRDefault="00C175D4">
      <w:pPr>
        <w:pStyle w:val="ProductList-ClauseHeading"/>
        <w:rPr>
          <w:rtl/>
        </w:rPr>
      </w:pPr>
      <w:r>
        <w:rPr>
          <w:rtl/>
        </w:rPr>
        <w:t>4.6 عمليات تسجيل Enterprise مع توليفة تتكون من خيار Windows لكل مستخدم ولكل جهاز أو ضمان مستخدم Windows أو تغطية VDA</w:t>
      </w:r>
    </w:p>
    <w:p w:rsidR="00265BCF" w:rsidRDefault="00C175D4">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265BCF" w:rsidRDefault="00C175D4">
      <w:pPr>
        <w:pStyle w:val="ProductList-Bullet"/>
        <w:numPr>
          <w:ilvl w:val="0"/>
          <w:numId w:val="31"/>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265BCF" w:rsidRDefault="00C175D4">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rsidR="00265BCF" w:rsidRDefault="00265BCF">
      <w:pPr>
        <w:pStyle w:val="ProductList-Body"/>
        <w:rPr>
          <w:rtl/>
        </w:rPr>
      </w:pPr>
    </w:p>
    <w:p w:rsidR="00265BCF" w:rsidRDefault="00C175D4">
      <w:pPr>
        <w:pStyle w:val="ProductList-ClauseHeading"/>
        <w:rPr>
          <w:rtl/>
        </w:rPr>
      </w:pPr>
      <w:r>
        <w:rPr>
          <w:rtl/>
        </w:rPr>
        <w:t>4.7 أهلية الشراء لضمان برنامج نظام تشغيل جهاز سطح مكتب Windows (لكل مستخدم) من تراخيص اشتراك مستخدم ضمان البرنامج</w:t>
      </w:r>
    </w:p>
    <w:p w:rsidR="00265BCF" w:rsidRDefault="00C175D4">
      <w:pPr>
        <w:pStyle w:val="ProductList-SubClauseHeading"/>
        <w:rPr>
          <w:rtl/>
        </w:rPr>
      </w:pPr>
      <w:r>
        <w:rPr>
          <w:rtl/>
        </w:rPr>
        <w:t>4.7.1 اتفاقيات Enterprise</w:t>
      </w:r>
    </w:p>
    <w:p w:rsidR="00265BCF" w:rsidRDefault="00C175D4">
      <w:pPr>
        <w:pStyle w:val="ProductList-BodyIndented"/>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15"/>
        <w:gridCol w:w="5215"/>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اشتراك المستخدم ذو خيار "من ضمان البرنامج" المقابل</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ضمان البرنامج لنظام تشغيل سطح مكتب Windows (لكل مستخدم) لترخيص اشتراك المستخدم ذي خيار "من ضمان البرنامج"</w:t>
            </w:r>
            <w:r>
              <w:rPr>
                <w:vertAlign w:val="superscript"/>
                <w:rtl/>
              </w:rPr>
              <w:t>1</w:t>
            </w:r>
          </w:p>
        </w:tc>
      </w:tr>
    </w:tbl>
    <w:p w:rsidR="00265BCF" w:rsidRDefault="00C175D4">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265BCF" w:rsidRDefault="00265BCF">
      <w:pPr>
        <w:pStyle w:val="ProductList-BodyIndented"/>
        <w:rPr>
          <w:rtl/>
        </w:rPr>
      </w:pPr>
    </w:p>
    <w:p w:rsidR="00265BCF" w:rsidRDefault="00C175D4">
      <w:pPr>
        <w:pStyle w:val="ProductList-SubClauseHeading"/>
        <w:rPr>
          <w:rtl/>
        </w:rPr>
      </w:pPr>
      <w:r>
        <w:rPr>
          <w:rtl/>
        </w:rPr>
        <w:t>4.7.2 اتفاقيات Enterprise Subscription</w:t>
      </w:r>
    </w:p>
    <w:p w:rsidR="00265BCF" w:rsidRDefault="00C175D4">
      <w:pPr>
        <w:pStyle w:val="ProductList-BodyIndented"/>
        <w:rPr>
          <w:rtl/>
        </w:rPr>
      </w:pPr>
      <w:r>
        <w:rPr>
          <w:rtl/>
        </w:rPr>
        <w:t>يجوز نقل تراخيص الاشتراك لضمان برنامج نظام تشغيل سطح مكتب Windows في الموعد السنوي للتسجيل الخاص بالعميل أو في بداية مدة تسجيل جديدة مع ترخيص اشتراك مستخدم يتضمن الخيار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265BCF" w:rsidRDefault="00265BCF">
      <w:pPr>
        <w:pStyle w:val="ProductList-BodyIndented"/>
        <w:rPr>
          <w:rtl/>
        </w:rPr>
      </w:pPr>
    </w:p>
    <w:p w:rsidR="00265BCF" w:rsidRDefault="00C175D4">
      <w:pPr>
        <w:pStyle w:val="ProductList-ClauseHeading"/>
        <w:rPr>
          <w:rtl/>
        </w:rPr>
      </w:pPr>
      <w:r>
        <w:rPr>
          <w:rtl/>
        </w:rPr>
        <w:t>4.8 Microsoft Desktop Optimization Pack (MDOP)</w:t>
      </w:r>
    </w:p>
    <w:p w:rsidR="00265BCF" w:rsidRDefault="00C175D4">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265BCF" w:rsidRDefault="00265BCF">
      <w:pPr>
        <w:pStyle w:val="ProductList-Body"/>
        <w:rPr>
          <w:rtl/>
        </w:rPr>
      </w:pPr>
    </w:p>
    <w:p w:rsidR="00265BCF" w:rsidRDefault="00C175D4">
      <w:pPr>
        <w:pStyle w:val="ProductList-SubClauseHeading"/>
        <w:rPr>
          <w:rtl/>
        </w:rPr>
      </w:pPr>
      <w:r>
        <w:rPr>
          <w:rtl/>
        </w:rPr>
        <w:t>4.8.1 أهلية MDOP</w:t>
      </w:r>
    </w:p>
    <w:p w:rsidR="00265BCF" w:rsidRDefault="00C175D4">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rsidR="00265BCF" w:rsidRDefault="00C175D4">
      <w:pPr>
        <w:pStyle w:val="ProductList-Bullet"/>
        <w:numPr>
          <w:ilvl w:val="1"/>
          <w:numId w:val="32"/>
        </w:numPr>
        <w:rPr>
          <w:rtl/>
        </w:rPr>
      </w:pPr>
      <w:r>
        <w:rPr>
          <w:rtl/>
        </w:rPr>
        <w:t>جميع العملاء الذين لديهم ترخيص اشتراك مستخدم لضمان برنامج Windows نشط لكل مستخدم أو ترخيص اشتراك مستخدم للوصول إلى سطح المكتب الظاهري لكل مستخدم.</w:t>
      </w:r>
    </w:p>
    <w:p w:rsidR="00265BCF" w:rsidRDefault="00C175D4">
      <w:pPr>
        <w:pStyle w:val="ProductList-Bullet"/>
        <w:numPr>
          <w:ilvl w:val="1"/>
          <w:numId w:val="32"/>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rsidR="00265BCF" w:rsidRDefault="00265BCF">
      <w:pPr>
        <w:pStyle w:val="ProductList-BodyIndented"/>
        <w:rPr>
          <w:rtl/>
        </w:rPr>
      </w:pPr>
    </w:p>
    <w:p w:rsidR="00265BCF" w:rsidRDefault="00C175D4">
      <w:pPr>
        <w:pStyle w:val="ProductList-ClauseHeading"/>
        <w:rPr>
          <w:rtl/>
        </w:rPr>
      </w:pPr>
      <w:r>
        <w:rPr>
          <w:rtl/>
        </w:rPr>
        <w:t>4.9 البرامج الأكاديمية</w:t>
      </w:r>
    </w:p>
    <w:p w:rsidR="00265BCF" w:rsidRDefault="00C175D4">
      <w:pPr>
        <w:pStyle w:val="ProductList-Body"/>
        <w:rPr>
          <w:rtl/>
        </w:rPr>
      </w:pPr>
      <w:r>
        <w:rPr>
          <w:rtl/>
        </w:rPr>
        <w:t>ينطبق ما يلي على العملاء في جميع برامج الترخيص المجمع الأكاديمية:</w:t>
      </w:r>
    </w:p>
    <w:p w:rsidR="00265BCF" w:rsidRDefault="00C175D4">
      <w:pPr>
        <w:pStyle w:val="ProductList-SubClauseHeading"/>
        <w:rPr>
          <w:rtl/>
        </w:rPr>
      </w:pPr>
      <w:r>
        <w:rPr>
          <w:rtl/>
        </w:rPr>
        <w:t>4.9.1 حقوق في Windows Enterprise LTSB</w:t>
      </w:r>
    </w:p>
    <w:p w:rsidR="00265BCF" w:rsidRDefault="00C175D4">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rsidR="00265BCF" w:rsidRDefault="00265BCF">
      <w:pPr>
        <w:pStyle w:val="ProductList-BodyIndented"/>
        <w:rPr>
          <w:rtl/>
        </w:rPr>
      </w:pPr>
    </w:p>
    <w:p w:rsidR="00265BCF" w:rsidRDefault="00C175D4">
      <w:pPr>
        <w:pStyle w:val="ProductList-SubClauseHeading"/>
        <w:rPr>
          <w:rtl/>
        </w:rPr>
      </w:pPr>
      <w:r>
        <w:rPr>
          <w:rtl/>
        </w:rPr>
        <w:t>4.9.2 حقوق الإصدار Windows 10 Enterprise أو Windows 10 Education</w:t>
      </w:r>
    </w:p>
    <w:p w:rsidR="00265BCF" w:rsidRDefault="00C175D4">
      <w:pPr>
        <w:pStyle w:val="ProductList-BodyIndented"/>
        <w:rPr>
          <w:rtl/>
        </w:rPr>
      </w:pPr>
      <w:r>
        <w:rPr>
          <w:rtl/>
        </w:rPr>
        <w:t>تمتلك المؤسسات الأكاديمية التي لديها ضمان برنامج Windows Enterprise أو Windows Education حقوق تثبيت Windows 10 Enterprise أو Windows 10 Education واستخدامه.</w:t>
      </w:r>
    </w:p>
    <w:p w:rsidR="00265BCF" w:rsidRDefault="00265BCF">
      <w:pPr>
        <w:pStyle w:val="ProductList-BodyIndented"/>
        <w:rPr>
          <w:rtl/>
        </w:rPr>
      </w:pPr>
    </w:p>
    <w:p w:rsidR="00265BCF" w:rsidRDefault="00C175D4">
      <w:pPr>
        <w:pStyle w:val="ProductList-SubClauseHeading"/>
        <w:rPr>
          <w:rtl/>
        </w:rPr>
      </w:pPr>
      <w:r>
        <w:rPr>
          <w:rtl/>
        </w:rPr>
        <w:t>4.9.3 حقوق الرجوع إلى إصدار أقدم</w:t>
      </w:r>
    </w:p>
    <w:p w:rsidR="00265BCF" w:rsidRDefault="00C175D4">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265BCF" w:rsidRDefault="00265BCF">
      <w:pPr>
        <w:pStyle w:val="ProductList-BodyIndented"/>
        <w:rPr>
          <w:rtl/>
        </w:rPr>
      </w:pPr>
    </w:p>
    <w:p w:rsidR="00265BCF" w:rsidRDefault="00C175D4">
      <w:pPr>
        <w:pStyle w:val="ProductList-SubClauseHeading"/>
        <w:rPr>
          <w:rtl/>
        </w:rPr>
      </w:pPr>
      <w:r>
        <w:rPr>
          <w:rtl/>
        </w:rPr>
        <w:t>4.9.4 أهلية MDOP</w:t>
      </w:r>
    </w:p>
    <w:p w:rsidR="00265BCF" w:rsidRDefault="00C175D4">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265BCF" w:rsidRDefault="00265BCF">
      <w:pPr>
        <w:pStyle w:val="ProductList-BodyIndented"/>
        <w:rPr>
          <w:rtl/>
        </w:rPr>
      </w:pPr>
    </w:p>
    <w:p w:rsidR="00265BCF" w:rsidRDefault="00C175D4">
      <w:pPr>
        <w:pStyle w:val="ProductList-SubClauseHeading"/>
        <w:rPr>
          <w:rtl/>
        </w:rPr>
      </w:pPr>
      <w:r>
        <w:rPr>
          <w:rtl/>
        </w:rPr>
        <w:t>4.9.5 خيار Windows To Go للطالب:</w:t>
      </w:r>
    </w:p>
    <w:p w:rsidR="00265BCF" w:rsidRDefault="00C175D4">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265BCF" w:rsidRDefault="00265BCF">
      <w:pPr>
        <w:pStyle w:val="ProductList-BodyIndented"/>
        <w:rPr>
          <w:rtl/>
        </w:rPr>
      </w:pPr>
    </w:p>
    <w:p w:rsidR="00265BCF" w:rsidRDefault="00C175D4">
      <w:pPr>
        <w:pStyle w:val="ProductList-ClauseHeading"/>
        <w:rPr>
          <w:rtl/>
        </w:rPr>
      </w:pPr>
      <w:r>
        <w:rPr>
          <w:rtl/>
        </w:rPr>
        <w:t>4.10 Windows 10 Mobile Enterprise</w:t>
      </w:r>
    </w:p>
    <w:p w:rsidR="00265BCF" w:rsidRDefault="00C175D4">
      <w:pPr>
        <w:pStyle w:val="ProductList-Body"/>
        <w:rPr>
          <w:rtl/>
        </w:rPr>
      </w:pPr>
      <w:r>
        <w:rPr>
          <w:rtl/>
        </w:rPr>
        <w:t>يجوز للعملاء الذين لديهم ضمان برنامج نظام تشغيل Windows نشط لكل ترخيص اشتراك مستخدم أو ترخيص اشتراك مستخدم إضافي تثبيت Windows 10 Mobile Enterprise واستخدامه على أجهزة ثانوية للمستخدم المرخّص.</w:t>
      </w:r>
    </w:p>
    <w:p w:rsidR="00265BCF" w:rsidRDefault="00265BCF">
      <w:pPr>
        <w:pStyle w:val="ProductList-Body"/>
        <w:rPr>
          <w:rtl/>
        </w:rPr>
      </w:pPr>
    </w:p>
    <w:p w:rsidR="00265BCF" w:rsidRDefault="00C175D4">
      <w:pPr>
        <w:pStyle w:val="ProductList-ClauseHeading"/>
        <w:rPr>
          <w:rtl/>
        </w:rPr>
      </w:pPr>
      <w:r>
        <w:rPr>
          <w:rtl/>
        </w:rPr>
        <w:t>4.11 نظام تشغيل سطح مكتب Windows - حقوق تشغيل "تطبيقات HPC المجمعة"</w:t>
      </w:r>
    </w:p>
    <w:p w:rsidR="00265BCF" w:rsidRDefault="00265BCF">
      <w:pPr>
        <w:pStyle w:val="ProductList-Body"/>
        <w:rPr>
          <w:rtl/>
        </w:rPr>
      </w:pPr>
    </w:p>
    <w:p w:rsidR="00265BCF" w:rsidRDefault="00C175D4">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265BCF" w:rsidRDefault="00265BCF">
      <w:pPr>
        <w:pStyle w:val="ProductList-Body"/>
        <w:rPr>
          <w:rtl/>
        </w:rPr>
      </w:pPr>
    </w:p>
    <w:p w:rsidR="00265BCF" w:rsidRDefault="00C175D4">
      <w:pPr>
        <w:pStyle w:val="ProductList-ClauseHeading"/>
        <w:rPr>
          <w:rtl/>
        </w:rPr>
      </w:pPr>
      <w:r>
        <w:rPr>
          <w:rtl/>
        </w:rPr>
        <w:t>4.12 نظام تشغيل سطح مكتب لـ Windows - ‏Windows Thin PC</w:t>
      </w:r>
    </w:p>
    <w:p w:rsidR="00265BCF" w:rsidRDefault="00C175D4">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265BCF" w:rsidRDefault="00C175D4">
      <w:pPr>
        <w:pStyle w:val="ProductList-Bullet"/>
        <w:numPr>
          <w:ilvl w:val="0"/>
          <w:numId w:val="33"/>
        </w:numPr>
        <w:rPr>
          <w:rtl/>
        </w:rPr>
      </w:pPr>
      <w:r>
        <w:rPr>
          <w:rtl/>
        </w:rPr>
        <w:t xml:space="preserve">الأمان </w:t>
      </w:r>
    </w:p>
    <w:p w:rsidR="00265BCF" w:rsidRDefault="00C175D4">
      <w:pPr>
        <w:pStyle w:val="ProductList-Bullet"/>
        <w:numPr>
          <w:ilvl w:val="0"/>
          <w:numId w:val="33"/>
        </w:numPr>
        <w:rPr>
          <w:rtl/>
        </w:rPr>
      </w:pPr>
      <w:r>
        <w:rPr>
          <w:rtl/>
        </w:rPr>
        <w:t xml:space="preserve">الإدارة </w:t>
      </w:r>
    </w:p>
    <w:p w:rsidR="00265BCF" w:rsidRDefault="00C175D4">
      <w:pPr>
        <w:pStyle w:val="ProductList-Bullet"/>
        <w:numPr>
          <w:ilvl w:val="0"/>
          <w:numId w:val="33"/>
        </w:numPr>
        <w:rPr>
          <w:rtl/>
        </w:rPr>
      </w:pPr>
      <w:r>
        <w:rPr>
          <w:rtl/>
        </w:rPr>
        <w:t xml:space="preserve">المحاكاة الطرفية </w:t>
      </w:r>
    </w:p>
    <w:p w:rsidR="00265BCF" w:rsidRDefault="00C175D4">
      <w:pPr>
        <w:pStyle w:val="ProductList-Bullet"/>
        <w:numPr>
          <w:ilvl w:val="0"/>
          <w:numId w:val="33"/>
        </w:numPr>
        <w:rPr>
          <w:rtl/>
        </w:rPr>
      </w:pPr>
      <w:r>
        <w:rPr>
          <w:rtl/>
        </w:rPr>
        <w:t xml:space="preserve">سطح المكتب البعيد والتقنيات المشابهة </w:t>
      </w:r>
    </w:p>
    <w:p w:rsidR="00265BCF" w:rsidRDefault="00C175D4">
      <w:pPr>
        <w:pStyle w:val="ProductList-Bullet"/>
        <w:numPr>
          <w:ilvl w:val="0"/>
          <w:numId w:val="33"/>
        </w:numPr>
        <w:rPr>
          <w:rtl/>
        </w:rPr>
      </w:pPr>
      <w:r>
        <w:rPr>
          <w:rtl/>
        </w:rPr>
        <w:t xml:space="preserve">مستعرض ويب </w:t>
      </w:r>
    </w:p>
    <w:p w:rsidR="00265BCF" w:rsidRDefault="00C175D4">
      <w:pPr>
        <w:pStyle w:val="ProductList-Bullet"/>
        <w:numPr>
          <w:ilvl w:val="0"/>
          <w:numId w:val="33"/>
        </w:numPr>
        <w:rPr>
          <w:rtl/>
        </w:rPr>
      </w:pPr>
      <w:r>
        <w:rPr>
          <w:rtl/>
        </w:rPr>
        <w:t xml:space="preserve">مشغل الوسائط </w:t>
      </w:r>
    </w:p>
    <w:p w:rsidR="00265BCF" w:rsidRDefault="00C175D4">
      <w:pPr>
        <w:pStyle w:val="ProductList-Bullet"/>
        <w:numPr>
          <w:ilvl w:val="0"/>
          <w:numId w:val="33"/>
        </w:numPr>
        <w:rPr>
          <w:rtl/>
        </w:rPr>
      </w:pPr>
      <w:r>
        <w:rPr>
          <w:rtl/>
        </w:rPr>
        <w:t xml:space="preserve">عميل المراسلة الفورية </w:t>
      </w:r>
    </w:p>
    <w:p w:rsidR="00265BCF" w:rsidRDefault="00C175D4">
      <w:pPr>
        <w:pStyle w:val="ProductList-Bullet"/>
        <w:numPr>
          <w:ilvl w:val="0"/>
          <w:numId w:val="33"/>
        </w:numPr>
        <w:rPr>
          <w:rtl/>
        </w:rPr>
      </w:pPr>
      <w:r>
        <w:rPr>
          <w:rtl/>
        </w:rPr>
        <w:t xml:space="preserve">عارضو المستندات </w:t>
      </w:r>
    </w:p>
    <w:p w:rsidR="00265BCF" w:rsidRDefault="00C175D4">
      <w:pPr>
        <w:pStyle w:val="ProductList-Bullet"/>
        <w:numPr>
          <w:ilvl w:val="0"/>
          <w:numId w:val="33"/>
        </w:numPr>
        <w:rPr>
          <w:rtl/>
        </w:rPr>
      </w:pPr>
      <w:r>
        <w:rPr>
          <w:rtl/>
        </w:rPr>
        <w:t>NET Framework وJava Virtual Machine</w:t>
      </w:r>
    </w:p>
    <w:p w:rsidR="00265BCF" w:rsidRDefault="00C175D4">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265BCF" w:rsidRDefault="00265BCF">
      <w:pPr>
        <w:pStyle w:val="ProductList-Body"/>
        <w:rPr>
          <w:rtl/>
        </w:rPr>
      </w:pPr>
    </w:p>
    <w:p w:rsidR="00265BCF" w:rsidRDefault="00C175D4">
      <w:pPr>
        <w:pStyle w:val="ProductList-ClauseHeading"/>
        <w:rPr>
          <w:rtl/>
        </w:rPr>
      </w:pPr>
      <w:r>
        <w:rPr>
          <w:rtl/>
        </w:rPr>
        <w:t>4.13 ضمان البرنامج لـ Windows Embedded Industry Enterprise</w:t>
      </w:r>
    </w:p>
    <w:p w:rsidR="00265BCF" w:rsidRDefault="00C175D4">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190" w:name="_Sec619"/>
      <w:r>
        <w:rPr>
          <w:rtl/>
        </w:rPr>
        <w:t>Windows Server</w:t>
      </w:r>
      <w:bookmarkEnd w:id="190"/>
      <w:r>
        <w:fldChar w:fldCharType="begin"/>
      </w:r>
      <w:r>
        <w:instrText xml:space="preserve"> TC "</w:instrText>
      </w:r>
      <w:bookmarkStart w:id="191" w:name="_Toc436468971"/>
      <w:r>
        <w:instrText>Windows Server</w:instrText>
      </w:r>
      <w:bookmarkEnd w:id="191"/>
      <w:r>
        <w:instrText>" \l 2</w:instrText>
      </w:r>
      <w:r>
        <w:fldChar w:fldCharType="end"/>
      </w:r>
    </w:p>
    <w:p w:rsidR="00265BCF" w:rsidRDefault="00C175D4">
      <w:pPr>
        <w:pStyle w:val="ProductList-Offering2HeadingNoBorder"/>
        <w:rPr>
          <w:rtl/>
        </w:rPr>
      </w:pPr>
      <w:bookmarkStart w:id="192" w:name="_Sec654"/>
      <w:r>
        <w:rPr>
          <w:rtl/>
        </w:rPr>
        <w:t>Windows MultiPoint Server</w:t>
      </w:r>
      <w:bookmarkEnd w:id="192"/>
      <w:r>
        <w:fldChar w:fldCharType="begin"/>
      </w:r>
      <w:r>
        <w:instrText xml:space="preserve"> TC "</w:instrText>
      </w:r>
      <w:bookmarkStart w:id="193" w:name="_Toc436468972"/>
      <w:r>
        <w:instrText>Windows MultiPoint Server</w:instrText>
      </w:r>
      <w:bookmarkEnd w:id="193"/>
      <w:r>
        <w:instrText>" \l 3</w:instrText>
      </w:r>
      <w:r>
        <w:fldChar w:fldCharType="end"/>
      </w:r>
    </w:p>
    <w:p w:rsidR="00265BCF" w:rsidRDefault="00C175D4">
      <w:pPr>
        <w:pStyle w:val="ProductList-Offering1SubSection"/>
        <w:rPr>
          <w:rtl/>
        </w:rPr>
      </w:pPr>
      <w:bookmarkStart w:id="194" w:name="_Sec702"/>
      <w:r>
        <w:rPr>
          <w:rtl/>
        </w:rPr>
        <w:t>1. توفر البرنامج</w:t>
      </w:r>
      <w:bookmarkEnd w:id="194"/>
    </w:p>
    <w:tbl>
      <w:tblPr>
        <w:tblStyle w:val="PURTable"/>
        <w:bidiVisual/>
        <w:tblW w:w="0" w:type="dxa"/>
        <w:tblLook w:val="04A0" w:firstRow="1" w:lastRow="0" w:firstColumn="1" w:lastColumn="0" w:noHBand="0" w:noVBand="1"/>
      </w:tblPr>
      <w:tblGrid>
        <w:gridCol w:w="3998"/>
        <w:gridCol w:w="619"/>
        <w:gridCol w:w="605"/>
        <w:gridCol w:w="609"/>
        <w:gridCol w:w="605"/>
        <w:gridCol w:w="604"/>
        <w:gridCol w:w="609"/>
        <w:gridCol w:w="614"/>
        <w:gridCol w:w="634"/>
        <w:gridCol w:w="618"/>
        <w:gridCol w:w="610"/>
        <w:gridCol w:w="653"/>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p>
        </w:tc>
      </w:tr>
      <w:tr w:rsidR="00265BCF">
        <w:tc>
          <w:tcPr>
            <w:tcW w:w="4160" w:type="dxa"/>
            <w:tcBorders>
              <w:top w:val="dashed" w:sz="4" w:space="0" w:color="BFBFBF"/>
              <w:left w:val="single" w:sz="9" w:space="0" w:color="FFFFFF"/>
              <w:bottom w:val="none" w:sz="4" w:space="0" w:color="000000"/>
              <w:right w:val="single" w:sz="9" w:space="0" w:color="FFFFFF"/>
            </w:tcBorders>
          </w:tcPr>
          <w:p w:rsidR="00265BCF" w:rsidRDefault="00C175D4">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265BCF" w:rsidRDefault="00C175D4">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rsidR="00265BCF" w:rsidRDefault="00C175D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195" w:name="_Sec757"/>
      <w:r>
        <w:rPr>
          <w:rtl/>
        </w:rPr>
        <w:t>2. شروط المنتج</w:t>
      </w:r>
      <w:bookmarkEnd w:id="195"/>
    </w:p>
    <w:tbl>
      <w:tblPr>
        <w:tblStyle w:val="PURTable"/>
        <w:bidiVisual/>
        <w:tblW w:w="0" w:type="dxa"/>
        <w:tblLook w:val="04A0" w:firstRow="1" w:lastRow="0" w:firstColumn="1" w:lastColumn="0" w:noHBand="0" w:noVBand="1"/>
      </w:tblPr>
      <w:tblGrid>
        <w:gridCol w:w="3614"/>
        <w:gridCol w:w="3581"/>
        <w:gridCol w:w="3595"/>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(ضمان البرنامج):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196" w:name="_Sec800"/>
      <w:r>
        <w:rPr>
          <w:rtl/>
        </w:rPr>
        <w:t>3. حقوق الاستخدام</w:t>
      </w:r>
      <w:bookmarkEnd w:id="196"/>
    </w:p>
    <w:tbl>
      <w:tblPr>
        <w:tblStyle w:val="PURTable"/>
        <w:bidiVisual/>
        <w:tblW w:w="0" w:type="dxa"/>
        <w:tblLook w:val="04A0" w:firstRow="1" w:lastRow="0" w:firstColumn="1" w:lastColumn="0" w:noHBand="0" w:noVBand="1"/>
      </w:tblPr>
      <w:tblGrid>
        <w:gridCol w:w="3646"/>
        <w:gridCol w:w="3571"/>
        <w:gridCol w:w="357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5BCF" w:rsidRDefault="00C175D4">
            <w:pPr>
              <w:pStyle w:val="ProductList-TableBody"/>
              <w:rPr>
                <w:rtl/>
              </w:rPr>
            </w:pPr>
            <w:r>
              <w:rPr>
                <w:rtl/>
              </w:rPr>
              <w:t xml:space="preserve">ترخيص وصول العميل لـ Windows MultiPoint Server 2012 و </w:t>
            </w:r>
          </w:p>
          <w:p w:rsidR="00265BCF" w:rsidRDefault="00C175D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65BCF" w:rsidRDefault="00265BCF">
      <w:pPr>
        <w:pStyle w:val="ProductList-Body"/>
        <w:rPr>
          <w:rtl/>
        </w:rPr>
      </w:pPr>
    </w:p>
    <w:p w:rsidR="00265BCF" w:rsidRDefault="00C175D4">
      <w:pPr>
        <w:pStyle w:val="ProductList-SubClauseHeading"/>
        <w:rPr>
          <w:rtl/>
        </w:rPr>
      </w:pPr>
      <w:r>
        <w:rPr>
          <w:rtl/>
        </w:rPr>
        <w:t>3.1.1 الوظائف الإضافية المقترنة بترخيص وصول العميل لخدمات إدارة حقوق Active Directory لـ Windows Server 2012</w:t>
      </w:r>
    </w:p>
    <w:p w:rsidR="00265BCF" w:rsidRDefault="00C175D4">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5BCF" w:rsidRDefault="00C175D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265BCF" w:rsidRDefault="00265BCF">
      <w:pPr>
        <w:pStyle w:val="ProductList-BodyIndented"/>
        <w:rPr>
          <w:rtl/>
        </w:rPr>
      </w:pPr>
    </w:p>
    <w:p w:rsidR="00265BCF" w:rsidRDefault="00C175D4">
      <w:pPr>
        <w:pStyle w:val="ProductList-ClauseHeading"/>
        <w:rPr>
          <w:rtl/>
        </w:rPr>
      </w:pPr>
      <w:r>
        <w:rPr>
          <w:rtl/>
        </w:rPr>
        <w:t>3.2 تشغيل مثيلات البرنامج</w:t>
      </w:r>
    </w:p>
    <w:p w:rsidR="00265BCF" w:rsidRDefault="00C175D4">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265BCF" w:rsidRDefault="00265BCF">
      <w:pPr>
        <w:pStyle w:val="ProductList-Body"/>
        <w:rPr>
          <w:rtl/>
        </w:rPr>
      </w:pPr>
    </w:p>
    <w:p w:rsidR="00265BCF" w:rsidRDefault="00C175D4">
      <w:pPr>
        <w:pStyle w:val="ProductList-ClauseHeading"/>
        <w:rPr>
          <w:rtl/>
        </w:rPr>
      </w:pPr>
      <w:r>
        <w:rPr>
          <w:rtl/>
        </w:rPr>
        <w:t>3.3 تراخيص الوصول</w:t>
      </w:r>
    </w:p>
    <w:p w:rsidR="00265BCF" w:rsidRDefault="00C175D4">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E874DB">
          <w:t>‬</w:t>
        </w:r>
      </w:dir>
    </w:p>
    <w:p w:rsidR="00265BCF" w:rsidRDefault="00265BCF">
      <w:pPr>
        <w:pStyle w:val="ProductList-Body"/>
        <w:rPr>
          <w:rtl/>
        </w:rPr>
      </w:pPr>
    </w:p>
    <w:p w:rsidR="00265BCF" w:rsidRDefault="00C175D4">
      <w:pPr>
        <w:pStyle w:val="ProductList-ClauseHeading"/>
        <w:rPr>
          <w:rtl/>
        </w:rPr>
      </w:pPr>
      <w:r>
        <w:rPr>
          <w:rtl/>
        </w:rPr>
        <w:t>3.4 Windows MultiPoint Server 2012 Connector</w:t>
      </w:r>
    </w:p>
    <w:p w:rsidR="00265BCF" w:rsidRDefault="00C175D4">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265BCF" w:rsidRDefault="00265BCF">
      <w:pPr>
        <w:pStyle w:val="ProductList-Body"/>
        <w:rPr>
          <w:rtl/>
        </w:rPr>
      </w:pPr>
    </w:p>
    <w:p w:rsidR="00265BCF" w:rsidRDefault="00C175D4">
      <w:pPr>
        <w:pStyle w:val="ProductList-ClauseHeading"/>
        <w:rPr>
          <w:rtl/>
        </w:rPr>
      </w:pPr>
      <w:r>
        <w:rPr>
          <w:rtl/>
        </w:rPr>
        <w:t>3.5 البرامج الإضافية</w:t>
      </w:r>
    </w:p>
    <w:p w:rsidR="00265BCF" w:rsidRDefault="00C175D4">
      <w:pPr>
        <w:pStyle w:val="ProductList-Body"/>
        <w:rPr>
          <w:rtl/>
        </w:rPr>
      </w:pPr>
      <w:r>
        <w:rPr>
          <w:rtl/>
        </w:rPr>
        <w:t xml:space="preserve">للاطلاع على قائمة بالبرامج الإضافية، انتقل إلى </w:t>
      </w:r>
      <w:hyperlink r:id="rId80">
        <w:r>
          <w:rPr>
            <w:color w:val="00467F"/>
            <w:u w:val="single"/>
            <w:rtl/>
          </w:rPr>
          <w:t>http://go.microsoft.com/fwlink/?LinkId=245856</w:t>
        </w:r>
      </w:hyperlink>
    </w:p>
    <w:p w:rsidR="00265BCF" w:rsidRDefault="00C175D4">
      <w:pPr>
        <w:pStyle w:val="ProductList-Offering1SubSection"/>
        <w:rPr>
          <w:rtl/>
        </w:rPr>
      </w:pPr>
      <w:bookmarkStart w:id="197" w:name="_Sec832"/>
      <w:r>
        <w:rPr>
          <w:rtl/>
        </w:rPr>
        <w:t>4. ضمان البرنامج</w:t>
      </w:r>
      <w:bookmarkEnd w:id="197"/>
    </w:p>
    <w:tbl>
      <w:tblPr>
        <w:tblStyle w:val="PURTable"/>
        <w:bidiVisual/>
        <w:tblW w:w="0" w:type="dxa"/>
        <w:tblLook w:val="04A0" w:firstRow="1" w:lastRow="0" w:firstColumn="1" w:lastColumn="0" w:noHBand="0" w:noVBand="1"/>
      </w:tblPr>
      <w:tblGrid>
        <w:gridCol w:w="3604"/>
        <w:gridCol w:w="3600"/>
        <w:gridCol w:w="358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198" w:name="_Sec655"/>
      <w:r>
        <w:rPr>
          <w:rtl/>
        </w:rPr>
        <w:t>Windows Server</w:t>
      </w:r>
      <w:bookmarkEnd w:id="198"/>
      <w:r>
        <w:fldChar w:fldCharType="begin"/>
      </w:r>
      <w:r>
        <w:instrText xml:space="preserve"> TC "</w:instrText>
      </w:r>
      <w:bookmarkStart w:id="199" w:name="_Toc436468973"/>
      <w:r>
        <w:instrText>Windows Server</w:instrText>
      </w:r>
      <w:bookmarkEnd w:id="199"/>
      <w:r>
        <w:instrText>" \l 3</w:instrText>
      </w:r>
      <w:r>
        <w:fldChar w:fldCharType="end"/>
      </w:r>
    </w:p>
    <w:p w:rsidR="00265BCF" w:rsidRDefault="00C175D4">
      <w:pPr>
        <w:pStyle w:val="ProductList-Offering1SubSection"/>
        <w:rPr>
          <w:rtl/>
        </w:rPr>
      </w:pPr>
      <w:bookmarkStart w:id="200" w:name="_Sec703"/>
      <w:r>
        <w:rPr>
          <w:rtl/>
        </w:rPr>
        <w:t>1. توفر البرنامج</w:t>
      </w:r>
      <w:bookmarkEnd w:id="200"/>
    </w:p>
    <w:tbl>
      <w:tblPr>
        <w:tblStyle w:val="PURTable"/>
        <w:bidiVisual/>
        <w:tblW w:w="0" w:type="dxa"/>
        <w:tblLook w:val="04A0" w:firstRow="1" w:lastRow="0" w:firstColumn="1" w:lastColumn="0" w:noHBand="0" w:noVBand="1"/>
      </w:tblPr>
      <w:tblGrid>
        <w:gridCol w:w="4021"/>
        <w:gridCol w:w="619"/>
        <w:gridCol w:w="611"/>
        <w:gridCol w:w="611"/>
        <w:gridCol w:w="607"/>
        <w:gridCol w:w="606"/>
        <w:gridCol w:w="610"/>
        <w:gridCol w:w="614"/>
        <w:gridCol w:w="634"/>
        <w:gridCol w:w="618"/>
        <w:gridCol w:w="612"/>
        <w:gridCol w:w="615"/>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265BCF" w:rsidRDefault="00C175D4">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4160" w:type="dxa"/>
            <w:tcBorders>
              <w:top w:val="dashed" w:sz="4" w:space="0" w:color="BFBFBF"/>
              <w:left w:val="single" w:sz="9" w:space="0" w:color="FFFFFF"/>
              <w:bottom w:val="none" w:sz="4" w:space="0" w:color="000000"/>
              <w:right w:val="single" w:sz="9" w:space="0" w:color="FFFFFF"/>
            </w:tcBorders>
          </w:tcPr>
          <w:p w:rsidR="00265BCF" w:rsidRDefault="00C175D4">
            <w:pPr>
              <w:pStyle w:val="ProductList-TableBody"/>
              <w:rPr>
                <w:rtl/>
              </w:rPr>
            </w:pPr>
            <w:r>
              <w:rPr>
                <w:color w:val="000000"/>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65BCF" w:rsidRDefault="00C175D4">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rsidR="00265BCF" w:rsidRDefault="00C175D4">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265BCF" w:rsidRDefault="00C175D4">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265BCF" w:rsidRDefault="00C175D4">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201" w:name="_Sec758"/>
      <w:r>
        <w:rPr>
          <w:rtl/>
        </w:rPr>
        <w:t>2. شروط المنتج</w:t>
      </w:r>
      <w:bookmarkEnd w:id="201"/>
    </w:p>
    <w:tbl>
      <w:tblPr>
        <w:tblStyle w:val="PURTable"/>
        <w:bidiVisual/>
        <w:tblW w:w="0" w:type="dxa"/>
        <w:tblLook w:val="04A0" w:firstRow="1" w:lastRow="0" w:firstColumn="1" w:lastColumn="0" w:noHBand="0" w:noVBand="1"/>
      </w:tblPr>
      <w:tblGrid>
        <w:gridCol w:w="3617"/>
        <w:gridCol w:w="3579"/>
        <w:gridCol w:w="359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(ضمان البرنامج):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202" w:name="_Sec807"/>
      <w:r>
        <w:rPr>
          <w:rtl/>
        </w:rPr>
        <w:t>3. حقوق الاستخدام</w:t>
      </w:r>
      <w:bookmarkEnd w:id="202"/>
    </w:p>
    <w:tbl>
      <w:tblPr>
        <w:tblStyle w:val="PURTable"/>
        <w:bidiVisual/>
        <w:tblW w:w="0" w:type="dxa"/>
        <w:tblLook w:val="04A0" w:firstRow="1" w:lastRow="0" w:firstColumn="1" w:lastColumn="0" w:noHBand="0" w:noVBand="1"/>
      </w:tblPr>
      <w:tblGrid>
        <w:gridCol w:w="3646"/>
        <w:gridCol w:w="3571"/>
        <w:gridCol w:w="357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65BCF" w:rsidRDefault="00C175D4">
            <w:pPr>
              <w:pStyle w:val="ProductList-TableBody"/>
              <w:rPr>
                <w:rtl/>
              </w:rPr>
            </w:pPr>
            <w:r>
              <w:rPr>
                <w:rtl/>
              </w:rPr>
              <w:t xml:space="preserve">الترخيص المكافئ لترخيص وصول العميل (راجع </w:t>
            </w:r>
            <w:hyperlink r:id="rId81">
              <w:r>
                <w:rPr>
                  <w:color w:val="00467F"/>
                  <w:u w:val="single"/>
                  <w:rtl/>
                </w:rPr>
                <w:t>الملحق (أ)</w:t>
              </w:r>
            </w:hyperlink>
            <w:r>
              <w:rPr>
                <w:rtl/>
              </w:rPr>
              <w:t>)</w:t>
            </w:r>
          </w:p>
        </w:tc>
      </w:tr>
    </w:tbl>
    <w:p w:rsidR="00265BCF" w:rsidRDefault="00265BCF">
      <w:pPr>
        <w:pStyle w:val="ProductList-Body"/>
        <w:rPr>
          <w:rtl/>
        </w:rPr>
      </w:pPr>
    </w:p>
    <w:p w:rsidR="00265BCF" w:rsidRDefault="00C175D4">
      <w:pPr>
        <w:pStyle w:val="ProductList-SubClauseHeading"/>
        <w:rPr>
          <w:rtl/>
        </w:rPr>
      </w:pPr>
      <w:r>
        <w:rPr>
          <w:rtl/>
        </w:rPr>
        <w:t>3.1.1 الوظائف الإضافية المقترنة بترخيص وصول العميل لخدمات سطح المكتب البعيد لـ Windows Server 2012</w:t>
      </w:r>
    </w:p>
    <w:p w:rsidR="00265BCF" w:rsidRDefault="00C175D4">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265BCF" w:rsidRDefault="00C175D4">
            <w:pPr>
              <w:pStyle w:val="ProductList-TableBody"/>
              <w:rPr>
                <w:rtl/>
              </w:rPr>
            </w:pPr>
            <w:r>
              <w:rPr>
                <w:rtl/>
              </w:rPr>
              <w:t>ترخيص اشتراك المستخدم لخدمات سطح المكتب البعيد لـ Windows Server 2012</w:t>
            </w:r>
          </w:p>
        </w:tc>
      </w:tr>
    </w:tbl>
    <w:p w:rsidR="00265BCF" w:rsidRDefault="00C175D4">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265BCF" w:rsidRDefault="00265BCF">
      <w:pPr>
        <w:pStyle w:val="ProductList-BodyIndented"/>
        <w:rPr>
          <w:rtl/>
        </w:rPr>
      </w:pPr>
    </w:p>
    <w:p w:rsidR="00265BCF" w:rsidRDefault="00C175D4">
      <w:pPr>
        <w:pStyle w:val="ProductList-SubClauseHeading"/>
        <w:rPr>
          <w:rtl/>
        </w:rPr>
      </w:pPr>
      <w:r>
        <w:rPr>
          <w:rtl/>
        </w:rPr>
        <w:t>3.1.2 الوظائف الإضافية المقترنة بترخيص وصول العميل لخدمات إدارة حقوق Windows Server 2012</w:t>
      </w:r>
    </w:p>
    <w:p w:rsidR="00265BCF" w:rsidRDefault="00C175D4">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61"/>
        <w:gridCol w:w="3497"/>
        <w:gridCol w:w="347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ترخيص اشتراك المستخدم لإدارة حقوق Azure</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ترخيص اشتراك المستخدم لإدارة حقوق Azure ‏A</w:t>
            </w:r>
          </w:p>
        </w:tc>
        <w:tc>
          <w:tcPr>
            <w:tcW w:w="4040" w:type="dxa"/>
            <w:tcBorders>
              <w:top w:val="none" w:sz="4" w:space="0" w:color="000000"/>
              <w:left w:val="none" w:sz="4" w:space="0" w:color="000000"/>
              <w:bottom w:val="single" w:sz="4" w:space="0" w:color="000000"/>
              <w:right w:val="single" w:sz="4" w:space="0" w:color="000000"/>
            </w:tcBorders>
          </w:tcPr>
          <w:p w:rsidR="00265BCF" w:rsidRDefault="00C175D4">
            <w:pPr>
              <w:pStyle w:val="ProductList-TableBody"/>
              <w:rPr>
                <w:rtl/>
              </w:rPr>
            </w:pPr>
            <w:r>
              <w:rPr>
                <w:rtl/>
              </w:rPr>
              <w:t xml:space="preserve">الترخيص المكافئ لترخيص وصول العميل (راجع </w:t>
            </w:r>
            <w:hyperlink r:id="rId82">
              <w:r>
                <w:rPr>
                  <w:color w:val="00467F"/>
                  <w:u w:val="single"/>
                  <w:rtl/>
                </w:rPr>
                <w:t>الملحق (أ)</w:t>
              </w:r>
            </w:hyperlink>
            <w:r>
              <w:rPr>
                <w:rtl/>
              </w:rPr>
              <w:t>)</w:t>
            </w:r>
          </w:p>
        </w:tc>
      </w:tr>
    </w:tbl>
    <w:p w:rsidR="00265BCF" w:rsidRDefault="00265BCF">
      <w:pPr>
        <w:pStyle w:val="ProductList-BodyIndented"/>
        <w:rPr>
          <w:rtl/>
        </w:rPr>
      </w:pPr>
    </w:p>
    <w:p w:rsidR="00265BCF" w:rsidRDefault="00C175D4">
      <w:pPr>
        <w:pStyle w:val="ProductList-SubClauseHeading"/>
        <w:rPr>
          <w:rtl/>
        </w:rPr>
      </w:pPr>
      <w:r>
        <w:rPr>
          <w:rtl/>
        </w:rPr>
        <w:t>3.1.3 الوظائف الإضافية المقترنة بترخيص وصول العميل لمستخدم Microsoft Identity Manager</w:t>
      </w:r>
    </w:p>
    <w:p w:rsidR="00265BCF" w:rsidRDefault="00C175D4">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8"/>
        <w:gridCol w:w="3491"/>
        <w:gridCol w:w="349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265BCF" w:rsidRDefault="00C175D4">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65BCF" w:rsidRDefault="00C175D4">
            <w:pPr>
              <w:pStyle w:val="ProductList-TableBody"/>
              <w:rPr>
                <w:rtl/>
              </w:rPr>
            </w:pPr>
            <w:r>
              <w:rPr>
                <w:rtl/>
              </w:rPr>
              <w:t>Microsoft Azure Active Directory Premium</w:t>
            </w:r>
          </w:p>
        </w:tc>
      </w:tr>
      <w:tr w:rsidR="00265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5BCF" w:rsidRDefault="00265BC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265BCF" w:rsidRDefault="00C175D4">
            <w:pPr>
              <w:pStyle w:val="ProductList-TableBody"/>
              <w:rPr>
                <w:rtl/>
              </w:rPr>
            </w:pPr>
            <w:r>
              <w:rPr>
                <w:rtl/>
              </w:rPr>
              <w:t xml:space="preserve">الترخيص المكافئ لترخيص وصول العميل (راجع </w:t>
            </w:r>
            <w:hyperlink r:id="rId83">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BodyIndented"/>
        <w:rPr>
          <w:rtl/>
        </w:rPr>
      </w:pPr>
      <w:r>
        <w:rPr>
          <w:rtl/>
        </w:rPr>
        <w:t xml:space="preserve">* مطلوب أيضًا لأي شخص يقوم البرنامج بإصدار معلومات الهوية أو إدارتها من أجله. </w:t>
      </w:r>
    </w:p>
    <w:p w:rsidR="00265BCF" w:rsidRDefault="00265BCF">
      <w:pPr>
        <w:pStyle w:val="ProductList-BodyIndented"/>
        <w:rPr>
          <w:rtl/>
        </w:rPr>
      </w:pPr>
    </w:p>
    <w:p w:rsidR="00265BCF" w:rsidRDefault="00C175D4">
      <w:pPr>
        <w:pStyle w:val="ProductList-SubClauseHeading"/>
        <w:rPr>
          <w:rtl/>
        </w:rPr>
      </w:pPr>
      <w:r>
        <w:rPr>
          <w:rtl/>
        </w:rPr>
        <w:t>3.1.4 خدمة المزامنة</w:t>
      </w:r>
    </w:p>
    <w:p w:rsidR="00265BCF" w:rsidRDefault="00C175D4">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265BCF" w:rsidRDefault="00265BCF">
      <w:pPr>
        <w:pStyle w:val="ProductList-BodyIndented"/>
        <w:rPr>
          <w:rtl/>
        </w:rPr>
      </w:pPr>
    </w:p>
    <w:p w:rsidR="00265BCF" w:rsidRDefault="00C175D4">
      <w:pPr>
        <w:pStyle w:val="ProductList-ClauseHeading"/>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SubClauseHeading"/>
        <w:rPr>
          <w:rtl/>
        </w:rPr>
      </w:pPr>
      <w:r>
        <w:rPr>
          <w:rtl/>
        </w:rPr>
        <w:t>3.2.1 الوظائف الإضافية المقترنة بترخيص الموصل الخارجي لخدمات سطح المكتب البعيد لـ Windows Server 2012</w:t>
      </w:r>
    </w:p>
    <w:p w:rsidR="00265BCF" w:rsidRDefault="00C175D4">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rsidR="00265BCF" w:rsidRDefault="00265BCF">
      <w:pPr>
        <w:pStyle w:val="ProductList-BodyIndented"/>
        <w:rPr>
          <w:rtl/>
        </w:rPr>
      </w:pPr>
    </w:p>
    <w:p w:rsidR="00265BCF" w:rsidRDefault="00C175D4">
      <w:pPr>
        <w:pStyle w:val="ProductList-SubClauseHeading"/>
        <w:rPr>
          <w:rtl/>
        </w:rPr>
      </w:pPr>
      <w:r>
        <w:rPr>
          <w:rtl/>
        </w:rPr>
        <w:t>3.2.2 الوظائف الإضافية المقترنة بترخيص الموصل الخارجي لخدمات إدارة الحقوق لـ Windows Server 2012</w:t>
      </w:r>
    </w:p>
    <w:p w:rsidR="00265BCF" w:rsidRDefault="00C175D4">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Indented"/>
        <w:rPr>
          <w:rtl/>
        </w:rPr>
      </w:pPr>
    </w:p>
    <w:p w:rsidR="00265BCF" w:rsidRDefault="00C175D4">
      <w:pPr>
        <w:pStyle w:val="ProductList-SubClauseHeading"/>
        <w:rPr>
          <w:rtl/>
        </w:rPr>
      </w:pPr>
      <w:r>
        <w:rPr>
          <w:rtl/>
        </w:rPr>
        <w:t>3.2.3 الوظائف الإضافية المقترنة بترخيص الموصل الخارجي لـ Microsoft Identity Manager</w:t>
      </w:r>
    </w:p>
    <w:p w:rsidR="00265BCF" w:rsidRDefault="00C175D4">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265BCF" w:rsidRDefault="00C175D4">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C175D4">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265BCF" w:rsidRDefault="00265BCF">
      <w:pPr>
        <w:pStyle w:val="ProductList-BodyIndented"/>
        <w:rPr>
          <w:rtl/>
        </w:rPr>
      </w:pPr>
    </w:p>
    <w:p w:rsidR="00265BCF" w:rsidRDefault="00C175D4">
      <w:pPr>
        <w:pStyle w:val="ProductList-ClauseHeading"/>
        <w:rPr>
          <w:rtl/>
        </w:rPr>
      </w:pPr>
      <w:r>
        <w:rPr>
          <w:rtl/>
        </w:rPr>
        <w:t>3.3 الشروط الإضافية لـ Windows Server 2012 R2 Essentials</w:t>
      </w:r>
    </w:p>
    <w:p w:rsidR="00265BCF" w:rsidRDefault="00C175D4">
      <w:pPr>
        <w:pStyle w:val="ProductList-SubClauseHeading"/>
        <w:rPr>
          <w:rtl/>
        </w:rPr>
      </w:pPr>
      <w:r>
        <w:rPr>
          <w:rtl/>
        </w:rPr>
        <w:t>3.3.1 القيود المفروضة على الاستخدام</w:t>
      </w:r>
    </w:p>
    <w:p w:rsidR="00265BCF" w:rsidRDefault="00C175D4">
      <w:pPr>
        <w:pStyle w:val="ProductList-Bullet"/>
        <w:numPr>
          <w:ilvl w:val="1"/>
          <w:numId w:val="34"/>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265BCF" w:rsidRDefault="00C175D4">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265BCF" w:rsidRDefault="00265BCF">
      <w:pPr>
        <w:pStyle w:val="ProductList-BodyIndented"/>
        <w:rPr>
          <w:rtl/>
        </w:rPr>
      </w:pPr>
    </w:p>
    <w:p w:rsidR="00265BCF" w:rsidRDefault="00C175D4">
      <w:pPr>
        <w:pStyle w:val="ProductList-SubClauseHeading"/>
        <w:rPr>
          <w:rtl/>
        </w:rPr>
      </w:pPr>
      <w:r>
        <w:rPr>
          <w:rtl/>
        </w:rPr>
        <w:t>3.3.2 استخدام برنامج الخادم</w:t>
      </w:r>
    </w:p>
    <w:p w:rsidR="00265BCF" w:rsidRDefault="00C175D4">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265BCF" w:rsidRDefault="00265BCF">
      <w:pPr>
        <w:pStyle w:val="ProductList-BodyIndented"/>
        <w:rPr>
          <w:rtl/>
        </w:rPr>
      </w:pPr>
    </w:p>
    <w:p w:rsidR="00265BCF" w:rsidRDefault="00C175D4">
      <w:pPr>
        <w:pStyle w:val="ProductList-SubClauseHeading"/>
        <w:rPr>
          <w:rtl/>
        </w:rPr>
      </w:pPr>
      <w:r>
        <w:rPr>
          <w:rtl/>
        </w:rPr>
        <w:t>3.3.3 Windows Server 2012 R2 Essentials Connector</w:t>
      </w:r>
    </w:p>
    <w:p w:rsidR="00265BCF" w:rsidRDefault="00C175D4">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265BCF" w:rsidRDefault="00265BCF">
      <w:pPr>
        <w:pStyle w:val="ProductList-BodyIndented"/>
        <w:rPr>
          <w:rtl/>
        </w:rPr>
      </w:pPr>
    </w:p>
    <w:p w:rsidR="00265BCF" w:rsidRDefault="00C175D4">
      <w:pPr>
        <w:pStyle w:val="ProductList-SubClauseHeading"/>
        <w:rPr>
          <w:rtl/>
        </w:rPr>
      </w:pPr>
      <w:r>
        <w:rPr>
          <w:rtl/>
        </w:rPr>
        <w:t>3.3.4 الوصول إلى خدمات إدارة حقوق Active Directory لـ Windows Server 2012 R2</w:t>
      </w:r>
    </w:p>
    <w:p w:rsidR="00265BCF" w:rsidRDefault="00C175D4">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265BCF" w:rsidRDefault="00265BCF">
      <w:pPr>
        <w:pStyle w:val="ProductList-BodyIndented"/>
        <w:rPr>
          <w:rtl/>
        </w:rPr>
      </w:pPr>
    </w:p>
    <w:p w:rsidR="00265BCF" w:rsidRDefault="00C175D4">
      <w:pPr>
        <w:pStyle w:val="ProductList-ClauseHeading"/>
        <w:rPr>
          <w:rtl/>
        </w:rPr>
      </w:pPr>
      <w:r>
        <w:rPr>
          <w:rtl/>
        </w:rPr>
        <w:t>3.4 البرامج الإضافية لـ Windows Server 2012</w:t>
      </w:r>
    </w:p>
    <w:p w:rsidR="00265BCF" w:rsidRDefault="00C175D4">
      <w:pPr>
        <w:pStyle w:val="ProductList-Body"/>
        <w:rPr>
          <w:rtl/>
        </w:rPr>
      </w:pPr>
      <w:r>
        <w:rPr>
          <w:rtl/>
        </w:rPr>
        <w:t xml:space="preserve">للاطلاع على قائمة بالبرامج الإضافية، انتقل إلى </w:t>
      </w:r>
      <w:hyperlink r:id="rId84">
        <w:r>
          <w:rPr>
            <w:color w:val="00467F"/>
            <w:u w:val="single"/>
            <w:rtl/>
          </w:rPr>
          <w:t>http://go.microsoft.com/fwlink/?LinkId=245856</w:t>
        </w:r>
      </w:hyperlink>
    </w:p>
    <w:p w:rsidR="00265BCF" w:rsidRDefault="00C175D4">
      <w:pPr>
        <w:pStyle w:val="ProductList-Offering1SubSection"/>
        <w:rPr>
          <w:rtl/>
        </w:rPr>
      </w:pPr>
      <w:bookmarkStart w:id="203" w:name="_Sec833"/>
      <w:r>
        <w:rPr>
          <w:rtl/>
        </w:rPr>
        <w:t>4. ضمان البرنامج</w:t>
      </w:r>
      <w:bookmarkEnd w:id="203"/>
    </w:p>
    <w:tbl>
      <w:tblPr>
        <w:tblStyle w:val="PURTable"/>
        <w:bidiVisual/>
        <w:tblW w:w="0" w:type="dxa"/>
        <w:tblLook w:val="04A0" w:firstRow="1" w:lastRow="0" w:firstColumn="1" w:lastColumn="0" w:noHBand="0" w:noVBand="1"/>
      </w:tblPr>
      <w:tblGrid>
        <w:gridCol w:w="3552"/>
        <w:gridCol w:w="3708"/>
        <w:gridCol w:w="353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85">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6">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5BCF" w:rsidRDefault="00265BCF">
            <w:pPr>
              <w:pStyle w:val="ProductList-TableBody"/>
              <w:rPr>
                <w:rtl/>
              </w:rPr>
            </w:pPr>
          </w:p>
        </w:tc>
      </w:tr>
    </w:tbl>
    <w:p w:rsidR="00265BCF" w:rsidRDefault="00C175D4">
      <w:pPr>
        <w:pStyle w:val="ProductList-ClauseHeading"/>
        <w:rPr>
          <w:rtl/>
        </w:rPr>
      </w:pPr>
      <w:r>
        <w:rPr>
          <w:rtl/>
        </w:rPr>
        <w:t>4.1 ترخيص وصول العميل لمستخدم خدمات سطح المكتب البعيد ("RDS") - الحقوق الموسعة</w:t>
      </w:r>
    </w:p>
    <w:p w:rsidR="00265BCF" w:rsidRDefault="00C175D4">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جديد، ولكن ليس قبل 90 يومًا بعد أن بدأ الاستخدام في البيئة التي يغادرها.</w:t>
      </w:r>
    </w:p>
    <w:p w:rsidR="00265BCF" w:rsidRDefault="00265BCF">
      <w:pPr>
        <w:pStyle w:val="PURBreadcrumb"/>
        <w:bidi/>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04" w:name="_Sec656"/>
      <w:r>
        <w:rPr>
          <w:rtl/>
        </w:rPr>
        <w:t>Windows Small Business Server</w:t>
      </w:r>
      <w:bookmarkEnd w:id="204"/>
      <w:r>
        <w:fldChar w:fldCharType="begin"/>
      </w:r>
      <w:r>
        <w:instrText xml:space="preserve"> TC "</w:instrText>
      </w:r>
      <w:bookmarkStart w:id="205" w:name="_Toc436468974"/>
      <w:r>
        <w:instrText>Windows Small Business Server</w:instrText>
      </w:r>
      <w:bookmarkEnd w:id="205"/>
      <w:r>
        <w:instrText>" \l 3</w:instrText>
      </w:r>
      <w:r>
        <w:fldChar w:fldCharType="end"/>
      </w:r>
    </w:p>
    <w:p w:rsidR="00265BCF" w:rsidRDefault="00C175D4">
      <w:pPr>
        <w:pStyle w:val="ProductList-Offering1SubSection"/>
        <w:rPr>
          <w:rtl/>
        </w:rPr>
      </w:pPr>
      <w:bookmarkStart w:id="206" w:name="_Sec704"/>
      <w:r>
        <w:rPr>
          <w:rtl/>
        </w:rPr>
        <w:t>1. توفر البرنامج</w:t>
      </w:r>
      <w:bookmarkEnd w:id="206"/>
    </w:p>
    <w:tbl>
      <w:tblPr>
        <w:tblStyle w:val="PURTable"/>
        <w:bidiVisual/>
        <w:tblW w:w="0" w:type="dxa"/>
        <w:tblLook w:val="04A0" w:firstRow="1" w:lastRow="0" w:firstColumn="1" w:lastColumn="0" w:noHBand="0" w:noVBand="1"/>
      </w:tblPr>
      <w:tblGrid>
        <w:gridCol w:w="3969"/>
        <w:gridCol w:w="613"/>
        <w:gridCol w:w="603"/>
        <w:gridCol w:w="607"/>
        <w:gridCol w:w="600"/>
        <w:gridCol w:w="601"/>
        <w:gridCol w:w="607"/>
        <w:gridCol w:w="613"/>
        <w:gridCol w:w="734"/>
        <w:gridCol w:w="618"/>
        <w:gridCol w:w="609"/>
        <w:gridCol w:w="604"/>
      </w:tblGrid>
      <w:tr w:rsidR="00265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65BCF" w:rsidRDefault="00C175D4">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4160" w:type="dxa"/>
            <w:tcBorders>
              <w:top w:val="none" w:sz="4" w:space="0" w:color="FFFFFF"/>
              <w:left w:val="none" w:sz="4" w:space="0" w:color="FFFFFF"/>
              <w:bottom w:val="dashed" w:sz="4" w:space="0" w:color="BFBFBF"/>
              <w:right w:val="none" w:sz="4" w:space="0" w:color="FFFFFF"/>
            </w:tcBorders>
          </w:tcPr>
          <w:p w:rsidR="00265BCF" w:rsidRDefault="00C175D4">
            <w:pPr>
              <w:pStyle w:val="ProductList-TableBody"/>
              <w:rPr>
                <w:rtl/>
              </w:rPr>
            </w:pPr>
            <w:r>
              <w:rPr>
                <w:rtl/>
              </w:rPr>
              <w:t xml:space="preserve">مجموعة ترخيص وصول العميل لـ Windows Small Business Server 2011 </w:t>
            </w:r>
            <w:r>
              <w:fldChar w:fldCharType="begin"/>
            </w:r>
            <w:r>
              <w:instrText xml:space="preserve"> XE "مجموعة ترخيص وصول العميل لـ Windows Small Business Server 2011 " </w:instrText>
            </w:r>
            <w:r>
              <w:fldChar w:fldCharType="end"/>
            </w: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rsidR="00265BCF" w:rsidRDefault="00C175D4">
            <w:pPr>
              <w:pStyle w:val="ProductList-TableBody"/>
              <w:jc w:val="center"/>
              <w:rPr>
                <w:rtl/>
              </w:rPr>
            </w:pPr>
            <w:r>
              <w:rPr>
                <w:color w:val="000000"/>
                <w:rtl/>
              </w:rPr>
              <w:t>1/11</w:t>
            </w:r>
          </w:p>
        </w:tc>
        <w:tc>
          <w:tcPr>
            <w:tcW w:w="620" w:type="dxa"/>
            <w:tcBorders>
              <w:top w:val="none" w:sz="4" w:space="0" w:color="FFFFFF"/>
              <w:left w:val="none" w:sz="4" w:space="0" w:color="FFFFFF"/>
              <w:bottom w:val="dashed" w:sz="4" w:space="0" w:color="BFBFBF"/>
              <w:right w:val="none" w:sz="4" w:space="0" w:color="FFFFFF"/>
            </w:tcBorders>
          </w:tcPr>
          <w:p w:rsidR="00265BCF" w:rsidRDefault="00C175D4">
            <w:pPr>
              <w:pStyle w:val="ProductList-TableBody"/>
              <w:jc w:val="center"/>
              <w:rPr>
                <w:rtl/>
              </w:rPr>
            </w:pPr>
            <w:r>
              <w:rPr>
                <w:color w:val="000000"/>
                <w:rtl/>
              </w:rPr>
              <w:t>1</w:t>
            </w:r>
          </w:p>
        </w:tc>
        <w:tc>
          <w:tcPr>
            <w:tcW w:w="620" w:type="dxa"/>
            <w:tcBorders>
              <w:top w:val="none" w:sz="4" w:space="0" w:color="FFFFFF"/>
              <w:left w:val="none" w:sz="4" w:space="0" w:color="FFFFFF"/>
              <w:bottom w:val="dashed" w:sz="4" w:space="0" w:color="BFBFBF"/>
              <w:right w:val="none" w:sz="4" w:space="0" w:color="FFFFFF"/>
            </w:tcBorders>
          </w:tcPr>
          <w:p w:rsidR="00265BCF" w:rsidRDefault="00265BCF">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265BCF" w:rsidRDefault="00265B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rPr>
                <w:rtl/>
              </w:rPr>
            </w:pPr>
            <w:r>
              <w:rPr>
                <w:color w:val="000000"/>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265BCF" w:rsidRDefault="00265BCF">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65BCF" w:rsidRDefault="00265B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rPr>
                <w:rtl/>
              </w:rPr>
            </w:pPr>
            <w:r>
              <w:rPr>
                <w:color w:val="000000"/>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jc w:val="center"/>
              <w:rPr>
                <w:rtl/>
              </w:rPr>
            </w:pPr>
            <w:r>
              <w:rPr>
                <w:color w:val="000000"/>
                <w:rtl/>
              </w:rPr>
              <w:t>25</w:t>
            </w:r>
          </w:p>
        </w:tc>
        <w:tc>
          <w:tcPr>
            <w:tcW w:w="620" w:type="dxa"/>
            <w:tcBorders>
              <w:top w:val="dashed" w:sz="4" w:space="0" w:color="BFBFBF"/>
              <w:left w:val="none" w:sz="4" w:space="0" w:color="FFFFFF"/>
              <w:bottom w:val="dashed" w:sz="4" w:space="0" w:color="BFBFBF"/>
              <w:right w:val="none" w:sz="4" w:space="0" w:color="FFFFFF"/>
            </w:tcBorders>
          </w:tcPr>
          <w:p w:rsidR="00265BCF" w:rsidRDefault="00265BCF">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65BCF" w:rsidRDefault="00265B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jc w:val="center"/>
              <w:rPr>
                <w:rtl/>
              </w:rPr>
            </w:pPr>
            <w:r>
              <w:rPr>
                <w:color w:val="000000"/>
                <w:rtl/>
              </w:rPr>
              <w:t>1</w:t>
            </w:r>
          </w:p>
        </w:tc>
        <w:tc>
          <w:tcPr>
            <w:tcW w:w="620" w:type="dxa"/>
            <w:tcBorders>
              <w:top w:val="dashed" w:sz="4" w:space="0" w:color="BFBFBF"/>
              <w:left w:val="none" w:sz="4" w:space="0" w:color="FFFFFF"/>
              <w:bottom w:val="dashed" w:sz="4" w:space="0" w:color="BFBFBF"/>
              <w:right w:val="none" w:sz="4" w:space="0" w:color="FFFFFF"/>
            </w:tcBorders>
          </w:tcPr>
          <w:p w:rsidR="00265BCF" w:rsidRDefault="00265BCF">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65BCF" w:rsidRDefault="00265B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rPr>
                <w:rtl/>
              </w:rPr>
            </w:pPr>
            <w:r>
              <w:rPr>
                <w:color w:val="000000"/>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265BCF" w:rsidRDefault="00C175D4">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265BCF" w:rsidRDefault="00265BCF">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265BCF" w:rsidRDefault="00265B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r w:rsidR="00265BCF">
        <w:tc>
          <w:tcPr>
            <w:tcW w:w="4160" w:type="dxa"/>
            <w:tcBorders>
              <w:top w:val="dashed" w:sz="4" w:space="0" w:color="BFBFBF"/>
              <w:left w:val="none" w:sz="4" w:space="0" w:color="FFFFFF"/>
              <w:bottom w:val="none" w:sz="4" w:space="0" w:color="000000"/>
              <w:right w:val="none" w:sz="4" w:space="0" w:color="FFFFFF"/>
            </w:tcBorders>
          </w:tcPr>
          <w:p w:rsidR="00265BCF" w:rsidRDefault="00C175D4">
            <w:pPr>
              <w:pStyle w:val="ProductList-TableBody"/>
              <w:rPr>
                <w:rtl/>
              </w:rPr>
            </w:pPr>
            <w:r>
              <w:rPr>
                <w:color w:val="000000"/>
                <w:rtl/>
              </w:rPr>
              <w:t>مجموعة ترخيص وصول العميل الإضافية لـ Windows Small Business Server 2011 Premium‏ (20 عميلاً) (الجهاز والمستخدم)</w:t>
            </w:r>
          </w:p>
        </w:tc>
        <w:tc>
          <w:tcPr>
            <w:tcW w:w="620" w:type="dxa"/>
            <w:tcBorders>
              <w:top w:val="dashed" w:sz="4" w:space="0" w:color="BFBFBF"/>
              <w:left w:val="none" w:sz="4" w:space="0" w:color="FFFFFF"/>
              <w:bottom w:val="none" w:sz="4" w:space="0" w:color="000000"/>
              <w:right w:val="none" w:sz="4" w:space="0" w:color="FFFFFF"/>
            </w:tcBorders>
          </w:tcPr>
          <w:p w:rsidR="00265BCF" w:rsidRDefault="00C175D4">
            <w:pPr>
              <w:pStyle w:val="ProductList-TableBody"/>
              <w:jc w:val="center"/>
              <w:rPr>
                <w:rtl/>
              </w:rPr>
            </w:pPr>
            <w:r>
              <w:rPr>
                <w:color w:val="000000"/>
                <w:rtl/>
              </w:rPr>
              <w:t>1/11</w:t>
            </w:r>
          </w:p>
        </w:tc>
        <w:tc>
          <w:tcPr>
            <w:tcW w:w="620" w:type="dxa"/>
            <w:tcBorders>
              <w:top w:val="dashed" w:sz="4" w:space="0" w:color="BFBFBF"/>
              <w:left w:val="none" w:sz="4" w:space="0" w:color="FFFFFF"/>
              <w:bottom w:val="none" w:sz="4" w:space="0" w:color="000000"/>
              <w:right w:val="none" w:sz="4" w:space="0" w:color="FFFFFF"/>
            </w:tcBorders>
          </w:tcPr>
          <w:p w:rsidR="00265BCF" w:rsidRDefault="00C175D4">
            <w:pPr>
              <w:pStyle w:val="ProductList-TableBody"/>
              <w:jc w:val="center"/>
              <w:rPr>
                <w:rtl/>
              </w:rPr>
            </w:pPr>
            <w:r>
              <w:rPr>
                <w:color w:val="000000"/>
                <w:rtl/>
              </w:rPr>
              <w:t>25</w:t>
            </w:r>
          </w:p>
        </w:tc>
        <w:tc>
          <w:tcPr>
            <w:tcW w:w="620" w:type="dxa"/>
            <w:tcBorders>
              <w:top w:val="dashed" w:sz="4" w:space="0" w:color="BFBFBF"/>
              <w:left w:val="none" w:sz="4" w:space="0" w:color="FFFFFF"/>
              <w:bottom w:val="none" w:sz="4" w:space="0" w:color="000000"/>
              <w:right w:val="none" w:sz="4" w:space="0" w:color="FFFFFF"/>
            </w:tcBorders>
          </w:tcPr>
          <w:p w:rsidR="00265BCF" w:rsidRDefault="00265BCF">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rsidR="00265BCF" w:rsidRDefault="00265BC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207" w:name="_Sec759"/>
      <w:r>
        <w:rPr>
          <w:rtl/>
        </w:rPr>
        <w:t>2. شروط المنتج</w:t>
      </w:r>
      <w:bookmarkEnd w:id="207"/>
    </w:p>
    <w:tbl>
      <w:tblPr>
        <w:tblStyle w:val="PURTable"/>
        <w:bidiVisual/>
        <w:tblW w:w="0" w:type="dxa"/>
        <w:tblLook w:val="04A0" w:firstRow="1" w:lastRow="0" w:firstColumn="1" w:lastColumn="0" w:noHBand="0" w:noVBand="1"/>
      </w:tblPr>
      <w:tblGrid>
        <w:gridCol w:w="3605"/>
        <w:gridCol w:w="3585"/>
        <w:gridCol w:w="360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الإصدارات الدنيا: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(ضمان البرنامج):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208" w:name="_Sec808"/>
      <w:r>
        <w:rPr>
          <w:rtl/>
        </w:rPr>
        <w:t>3. حقوق الاستخدام</w:t>
      </w:r>
      <w:bookmarkEnd w:id="208"/>
    </w:p>
    <w:tbl>
      <w:tblPr>
        <w:tblStyle w:val="PURTable"/>
        <w:bidiVisual/>
        <w:tblW w:w="0" w:type="dxa"/>
        <w:tblLook w:val="04A0" w:firstRow="1" w:lastRow="0" w:firstColumn="1" w:lastColumn="0" w:noHBand="0" w:noVBand="1"/>
      </w:tblPr>
      <w:tblGrid>
        <w:gridCol w:w="3607"/>
        <w:gridCol w:w="3592"/>
        <w:gridCol w:w="359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البرامج الإضافية: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التقنيات المضمنة: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C175D4">
      <w:pPr>
        <w:pStyle w:val="ProductList-Offering1SubSection"/>
        <w:rPr>
          <w:rtl/>
        </w:rPr>
      </w:pPr>
      <w:bookmarkStart w:id="209" w:name="_Sec835"/>
      <w:r>
        <w:rPr>
          <w:rtl/>
        </w:rPr>
        <w:t>4. ضمان البرنامج</w:t>
      </w:r>
      <w:bookmarkEnd w:id="209"/>
    </w:p>
    <w:tbl>
      <w:tblPr>
        <w:tblStyle w:val="PURTable"/>
        <w:bidiVisual/>
        <w:tblW w:w="0" w:type="dxa"/>
        <w:tblLook w:val="04A0" w:firstRow="1" w:lastRow="0" w:firstColumn="1" w:lastColumn="0" w:noHBand="0" w:noVBand="1"/>
      </w:tblPr>
      <w:tblGrid>
        <w:gridCol w:w="3599"/>
        <w:gridCol w:w="3610"/>
        <w:gridCol w:w="358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تجاوز الفشل: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7">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التجوال: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265BCF">
            <w:pPr>
              <w:pStyle w:val="ProductList-TableBody"/>
              <w:rPr>
                <w:rtl/>
              </w:rPr>
            </w:pP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265BCF">
      <w:pPr>
        <w:sectPr w:rsidR="00265BCF">
          <w:headerReference w:type="default" r:id="rId88"/>
          <w:footerReference w:type="default" r:id="rId89"/>
          <w:type w:val="continuous"/>
          <w:pgSz w:w="12240" w:h="15840" w:code="1"/>
          <w:pgMar w:top="1170" w:right="720" w:bottom="720" w:left="720" w:header="432" w:footer="288" w:gutter="0"/>
          <w:cols w:space="360"/>
        </w:sectPr>
      </w:pPr>
    </w:p>
    <w:p w:rsidR="00265BCF" w:rsidRDefault="00C175D4">
      <w:pPr>
        <w:pStyle w:val="ProductList-SectionHeading"/>
        <w:pageBreakBefore/>
        <w:rPr>
          <w:rtl/>
        </w:rPr>
      </w:pPr>
      <w:bookmarkStart w:id="210" w:name="_Sec548"/>
      <w:bookmarkEnd w:id="34"/>
      <w:r>
        <w:rPr>
          <w:rtl/>
        </w:rPr>
        <w:t>الخدمات عبر الإنترنت</w:t>
      </w:r>
      <w:r>
        <w:fldChar w:fldCharType="begin"/>
      </w:r>
      <w:r>
        <w:instrText xml:space="preserve"> TC "</w:instrText>
      </w:r>
      <w:bookmarkStart w:id="211" w:name="_Toc436468975"/>
      <w:r>
        <w:instrText>الخدمات عبر الإنترنت</w:instrText>
      </w:r>
      <w:bookmarkEnd w:id="211"/>
      <w:r>
        <w:instrText>" \l 1</w:instrText>
      </w:r>
      <w:r>
        <w:fldChar w:fldCharType="end"/>
      </w:r>
    </w:p>
    <w:p w:rsidR="00265BCF" w:rsidRDefault="00C175D4">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90">
        <w:r>
          <w:rPr>
            <w:color w:val="00467F"/>
            <w:u w:val="single"/>
            <w:rtl/>
          </w:rPr>
          <w:t>http://go.microsoft.com/?linkid=9840733</w:t>
        </w:r>
      </w:hyperlink>
      <w:r>
        <w:rPr>
          <w:rtl/>
        </w:rPr>
        <w:t xml:space="preserve"> وهي مضمنة في هذه الوثيقة عن طريق الإشارة إليها.</w:t>
      </w:r>
    </w:p>
    <w:p w:rsidR="00265BCF" w:rsidRDefault="00C175D4">
      <w:pPr>
        <w:pStyle w:val="ProductList-Offering1Heading"/>
        <w:rPr>
          <w:rtl/>
        </w:rPr>
      </w:pPr>
      <w:bookmarkStart w:id="212" w:name="_Sec620"/>
      <w:r>
        <w:rPr>
          <w:rtl/>
        </w:rPr>
        <w:t>التوفر الإقليمي للخدمات عبر الإنترنت</w:t>
      </w:r>
      <w:bookmarkEnd w:id="212"/>
      <w:r>
        <w:fldChar w:fldCharType="begin"/>
      </w:r>
      <w:r>
        <w:instrText xml:space="preserve"> TC "</w:instrText>
      </w:r>
      <w:bookmarkStart w:id="213" w:name="_Toc436468976"/>
      <w:r>
        <w:instrText>التوفر الإقليمي للخدمات عبر الإنترنت</w:instrText>
      </w:r>
      <w:bookmarkEnd w:id="213"/>
      <w:r>
        <w:instrText>" \l 2</w:instrText>
      </w:r>
      <w:r>
        <w:fldChar w:fldCharType="end"/>
      </w:r>
    </w:p>
    <w:p w:rsidR="00265BCF" w:rsidRDefault="00C175D4">
      <w:pPr>
        <w:pStyle w:val="ProductList-Body"/>
        <w:rPr>
          <w:rtl/>
        </w:rPr>
      </w:pPr>
      <w:r>
        <w:rPr>
          <w:rtl/>
        </w:rPr>
        <w:t xml:space="preserve">الرجاء زيارة الموقع </w:t>
      </w:r>
      <w:hyperlink r:id="rId91"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265BCF" w:rsidRDefault="00C175D4">
      <w:pPr>
        <w:pStyle w:val="ProductList-Offering1Heading"/>
        <w:rPr>
          <w:rtl/>
        </w:rPr>
      </w:pPr>
      <w:bookmarkStart w:id="214" w:name="_Sec621"/>
      <w:r>
        <w:rPr>
          <w:rtl/>
        </w:rPr>
        <w:t>قواعد شراء الخدمات عبر الإنترنت</w:t>
      </w:r>
      <w:bookmarkEnd w:id="214"/>
      <w:r>
        <w:fldChar w:fldCharType="begin"/>
      </w:r>
      <w:r>
        <w:instrText xml:space="preserve"> TC "</w:instrText>
      </w:r>
      <w:bookmarkStart w:id="215" w:name="_Toc436468977"/>
      <w:r>
        <w:instrText>قواعد شراء الخدمات عبر الإنترنت</w:instrText>
      </w:r>
      <w:bookmarkEnd w:id="215"/>
      <w:r>
        <w:instrText>" \l 2</w:instrText>
      </w:r>
      <w:r>
        <w:fldChar w:fldCharType="end"/>
      </w:r>
    </w:p>
    <w:p w:rsidR="00265BCF" w:rsidRDefault="00C175D4">
      <w:pPr>
        <w:pStyle w:val="ProductList-Body"/>
        <w:rPr>
          <w:rtl/>
        </w:rPr>
      </w:pPr>
      <w:r>
        <w:rPr>
          <w:rtl/>
        </w:rPr>
        <w:t>تنطبق قواعد الشراء التالية على شراء الخدمات عبر الإنترنت:</w:t>
      </w:r>
    </w:p>
    <w:p w:rsidR="00265BCF" w:rsidRDefault="00C175D4">
      <w:pPr>
        <w:pStyle w:val="ProductList-Bullet"/>
        <w:numPr>
          <w:ilvl w:val="0"/>
          <w:numId w:val="35"/>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rsidR="00265BCF" w:rsidRDefault="00C175D4">
      <w:pPr>
        <w:pStyle w:val="ProductList-Bullet"/>
        <w:numPr>
          <w:ilvl w:val="0"/>
          <w:numId w:val="35"/>
        </w:numPr>
        <w:rPr>
          <w:rtl/>
        </w:rPr>
      </w:pPr>
      <w:r>
        <w:rPr>
          <w:rtl/>
        </w:rPr>
        <w:t xml:space="preserve">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w:t>
      </w:r>
    </w:p>
    <w:p w:rsidR="00265BCF" w:rsidRDefault="00C175D4">
      <w:pPr>
        <w:pStyle w:val="ProductList-Bullet"/>
        <w:numPr>
          <w:ilvl w:val="0"/>
          <w:numId w:val="35"/>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rsidR="00265BCF" w:rsidRDefault="00C175D4">
      <w:pPr>
        <w:pStyle w:val="ProductList-Bullet"/>
        <w:numPr>
          <w:ilvl w:val="0"/>
          <w:numId w:val="35"/>
        </w:numPr>
        <w:rPr>
          <w:rtl/>
        </w:rPr>
      </w:pPr>
      <w:r>
        <w:rPr>
          <w:rtl/>
        </w:rPr>
        <w:t>ترد شروط Microsoft Azure في إدخال منتج Microsoft Azure.</w:t>
      </w:r>
    </w:p>
    <w:p w:rsidR="00265BCF" w:rsidRDefault="00C175D4">
      <w:pPr>
        <w:pStyle w:val="ProductList-Offering1Heading"/>
        <w:rPr>
          <w:rtl/>
        </w:rPr>
      </w:pPr>
      <w:bookmarkStart w:id="216" w:name="_Sec622"/>
      <w:r>
        <w:rPr>
          <w:rtl/>
        </w:rPr>
        <w:t>ترخيص اشتراك المستخدم الإضافي</w:t>
      </w:r>
      <w:bookmarkEnd w:id="216"/>
      <w:r>
        <w:fldChar w:fldCharType="begin"/>
      </w:r>
      <w:r>
        <w:instrText xml:space="preserve"> TC "</w:instrText>
      </w:r>
      <w:bookmarkStart w:id="217" w:name="_Toc436468978"/>
      <w:r>
        <w:instrText>ترخيص اشتراك المستخدم الإضافي</w:instrText>
      </w:r>
      <w:bookmarkEnd w:id="217"/>
      <w:r>
        <w:instrText>" \l 2</w:instrText>
      </w:r>
      <w:r>
        <w:fldChar w:fldCharType="end"/>
      </w:r>
    </w:p>
    <w:p w:rsidR="00265BCF" w:rsidRDefault="00C175D4">
      <w:pPr>
        <w:pStyle w:val="ProductList-Body"/>
        <w:rPr>
          <w:rtl/>
        </w:rPr>
      </w:pPr>
      <w:r>
        <w:rPr>
          <w:rtl/>
        </w:rPr>
        <w:t>ترخيص اشتراك المستخدم الإضافي هو ترخيص اشتراك (1) يتم شراؤه إضافة إلى (ومقترنًا بـ) ترخيص مؤهل تم الحصول عليه من قبل</w:t>
      </w:r>
      <w:r>
        <w:rPr>
          <w:i/>
          <w:vertAlign w:val="superscript"/>
          <w:rtl/>
        </w:rPr>
        <w:t>1</w:t>
      </w:r>
      <w:r>
        <w:rPr>
          <w:rtl/>
        </w:rPr>
        <w:t xml:space="preserve"> (أو مجموعة من التراخيص المؤهلة)، (2) ويتم تعيينه إلى مستخدم مؤهل واحد (كما هو محدد في تسجيل العميل)، (3) ويخضع لشروط الترخيص المعمول بها في شروط الخدمات عبر الإنترنت (OST)، ‏(4) وتنتهي صلاحيته عند انتهاء صلاحية تغطية ضمان البرنامج للترخيص (التراخيص) المؤهل أو في نهاية مدة الاشتراك، إن كانت أولاً. بالنسبة لأي ترخيص اشتراك مستخدم إضافي لا يظهر بصورة فردية في شروط الخدمات عبر الإنترنت (OST)، تسري شروط الخدمة المعمول بها على ترخيص اشتراك مستخدم كامل لنفس الخدمة. على الرغم من حقوق إعادة تعيين الترخيص العامة، تجوز إعادة تعيين تراخيص اشتراك المستخدم الإضافية إلى مستخدمين مؤهلين آخرين فقط.</w:t>
      </w:r>
    </w:p>
    <w:p w:rsidR="00265BCF" w:rsidRDefault="00265BCF">
      <w:pPr>
        <w:pStyle w:val="ProductList-Body"/>
        <w:rPr>
          <w:rtl/>
        </w:rPr>
      </w:pPr>
    </w:p>
    <w:p w:rsidR="00265BCF" w:rsidRDefault="00C175D4">
      <w:pPr>
        <w:pStyle w:val="ProductList-Body"/>
        <w:rPr>
          <w:rtl/>
        </w:rPr>
      </w:pPr>
      <w:r>
        <w:rPr>
          <w:i/>
          <w:vertAlign w:val="superscript"/>
          <w:rtl/>
        </w:rPr>
        <w:t>1</w:t>
      </w:r>
      <w:r>
        <w:rPr>
          <w:i/>
          <w:rtl/>
        </w:rPr>
        <w:t>التراخيص المؤهلة لتراخيص اشتراك المستخدم الإضافية محددة في البند الخاص بالمنتج (المنتجات) للمنتج (المنتجات) الذي تخصه.</w:t>
      </w:r>
    </w:p>
    <w:p w:rsidR="00265BCF" w:rsidRDefault="00C175D4">
      <w:pPr>
        <w:pStyle w:val="ProductList-Offering1Heading"/>
        <w:rPr>
          <w:rtl/>
        </w:rPr>
      </w:pPr>
      <w:bookmarkStart w:id="218" w:name="_Sec623"/>
      <w:r>
        <w:rPr>
          <w:rtl/>
        </w:rPr>
        <w:t>تجديد الخدمات عبر الإنترنت</w:t>
      </w:r>
      <w:bookmarkEnd w:id="218"/>
      <w:r>
        <w:fldChar w:fldCharType="begin"/>
      </w:r>
      <w:r>
        <w:instrText xml:space="preserve"> TC "</w:instrText>
      </w:r>
      <w:bookmarkStart w:id="219" w:name="_Toc436468979"/>
      <w:r>
        <w:instrText>تجديد الخدمات عبر الإنترنت</w:instrText>
      </w:r>
      <w:bookmarkEnd w:id="219"/>
      <w:r>
        <w:instrText>" \l 2</w:instrText>
      </w:r>
      <w:r>
        <w:fldChar w:fldCharType="end"/>
      </w:r>
    </w:p>
    <w:p w:rsidR="00265BCF" w:rsidRDefault="00C175D4">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92">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220" w:name="_Sec624"/>
      <w:r>
        <w:rPr>
          <w:rtl/>
        </w:rPr>
        <w:t>خدمات Microsoft Azure</w:t>
      </w:r>
      <w:bookmarkEnd w:id="220"/>
      <w:r>
        <w:fldChar w:fldCharType="begin"/>
      </w:r>
      <w:r>
        <w:instrText xml:space="preserve"> TC "</w:instrText>
      </w:r>
      <w:bookmarkStart w:id="221" w:name="_Toc436468980"/>
      <w:r>
        <w:instrText>خدمات Microsoft Azure</w:instrText>
      </w:r>
      <w:bookmarkEnd w:id="221"/>
      <w:r>
        <w:instrText>" \l 2</w:instrText>
      </w:r>
      <w:r>
        <w:fldChar w:fldCharType="end"/>
      </w:r>
    </w:p>
    <w:p w:rsidR="00265BCF" w:rsidRDefault="00C175D4">
      <w:pPr>
        <w:pStyle w:val="ProductList-ClauseHeading"/>
        <w:rPr>
          <w:rtl/>
        </w:rPr>
      </w:pPr>
      <w:r>
        <w:rPr>
          <w:rtl/>
        </w:rPr>
        <w:t>1. التعريفات</w:t>
      </w:r>
    </w:p>
    <w:p w:rsidR="00265BCF" w:rsidRDefault="00C175D4">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E874DB">
          <w:t>‬</w:t>
        </w:r>
      </w:dir>
    </w:p>
    <w:p w:rsidR="00265BCF" w:rsidRDefault="00265BCF">
      <w:pPr>
        <w:pStyle w:val="ProductList-Body"/>
        <w:rPr>
          <w:rtl/>
        </w:rPr>
      </w:pPr>
    </w:p>
    <w:p w:rsidR="00265BCF" w:rsidRDefault="00C175D4">
      <w:pPr>
        <w:pStyle w:val="ProductList-Body"/>
        <w:rPr>
          <w:rtl/>
        </w:rPr>
      </w:pPr>
      <w:r>
        <w:rPr>
          <w:b/>
          <w:color w:val="00188F"/>
          <w:rtl/>
        </w:rPr>
        <w:t>معدلات الالتزام</w:t>
      </w:r>
      <w:r>
        <w:rPr>
          <w:rtl/>
        </w:rPr>
        <w:t xml:space="preserve"> يعني أسعار استخدام جميع خدمات Microsoft Azure، باستثناء خطط خدمات Microsoft Azure، حتى الالتزام السنوي المخصص.</w:t>
      </w:r>
      <w:r>
        <w:rPr>
          <w:rtl/>
        </w:rPr>
        <w:t>‬</w:t>
      </w:r>
    </w:p>
    <w:p w:rsidR="00265BCF" w:rsidRDefault="00265BCF">
      <w:pPr>
        <w:pStyle w:val="ProductList-Body"/>
        <w:rPr>
          <w:rtl/>
        </w:rPr>
      </w:pPr>
    </w:p>
    <w:p w:rsidR="00265BCF" w:rsidRDefault="00C175D4">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265BCF" w:rsidRDefault="00265BCF">
      <w:pPr>
        <w:pStyle w:val="ProductList-Body"/>
        <w:rPr>
          <w:rtl/>
        </w:rPr>
      </w:pPr>
    </w:p>
    <w:p w:rsidR="00265BCF" w:rsidRDefault="00C175D4">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rsidR="00265BCF" w:rsidRDefault="00265BCF">
      <w:pPr>
        <w:pStyle w:val="ProductList-Body"/>
        <w:rPr>
          <w:rtl/>
        </w:rPr>
      </w:pPr>
    </w:p>
    <w:p w:rsidR="00265BCF" w:rsidRDefault="00C175D4">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rsidR="00265BCF" w:rsidRDefault="00265BCF">
      <w:pPr>
        <w:pStyle w:val="ProductList-Body"/>
        <w:rPr>
          <w:rtl/>
        </w:rPr>
      </w:pPr>
    </w:p>
    <w:p w:rsidR="00265BCF" w:rsidRDefault="00C175D4">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E874DB">
          <w:t>‬</w:t>
        </w:r>
      </w:dir>
    </w:p>
    <w:p w:rsidR="00265BCF" w:rsidRDefault="00265BCF">
      <w:pPr>
        <w:pStyle w:val="ProductList-Body"/>
        <w:rPr>
          <w:rtl/>
        </w:rPr>
      </w:pPr>
    </w:p>
    <w:p w:rsidR="00265BCF" w:rsidRDefault="00265BCF">
      <w:pPr>
        <w:pStyle w:val="ProductList-Body"/>
        <w:rPr>
          <w:rtl/>
        </w:rPr>
      </w:pPr>
    </w:p>
    <w:p w:rsidR="00265BCF" w:rsidRDefault="00C175D4">
      <w:pPr>
        <w:pStyle w:val="ProductList-ClauseHeading"/>
        <w:rPr>
          <w:rtl/>
        </w:rPr>
      </w:pPr>
      <w:r>
        <w:rPr>
          <w:rtl/>
        </w:rPr>
        <w:t>2. مدة الاشتراك</w:t>
      </w:r>
    </w:p>
    <w:p w:rsidR="00265BCF" w:rsidRDefault="00C175D4">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265BCF" w:rsidRDefault="00265BCF">
      <w:pPr>
        <w:pStyle w:val="ProductList-Body"/>
        <w:rPr>
          <w:rtl/>
        </w:rPr>
      </w:pPr>
    </w:p>
    <w:p w:rsidR="00265BCF" w:rsidRDefault="00C175D4">
      <w:pPr>
        <w:pStyle w:val="ProductList-ClauseHeading"/>
        <w:rPr>
          <w:rtl/>
        </w:rPr>
      </w:pPr>
      <w:r>
        <w:rPr>
          <w:rtl/>
        </w:rPr>
        <w:t>3. خدمات الشراء</w:t>
      </w:r>
    </w:p>
    <w:p w:rsidR="00265BCF" w:rsidRDefault="00C175D4">
      <w:pPr>
        <w:pStyle w:val="ProductList-Body"/>
        <w:rPr>
          <w:rtl/>
        </w:rPr>
      </w:pPr>
      <w:r>
        <w:rPr>
          <w:rtl/>
        </w:rPr>
        <w:t>يجوز شراء خدمات Microsoft Azure التالية بواحدة أو مجموعة من الطرق التالية:</w:t>
      </w:r>
    </w:p>
    <w:p w:rsidR="00265BCF" w:rsidRDefault="00C175D4">
      <w:pPr>
        <w:pStyle w:val="ProductList-Bullet"/>
        <w:numPr>
          <w:ilvl w:val="0"/>
          <w:numId w:val="36"/>
        </w:numPr>
        <w:rPr>
          <w:rtl/>
        </w:rPr>
      </w:pPr>
      <w:r>
        <w:rPr>
          <w:b/>
          <w:color w:val="00188F"/>
          <w:rtl/>
        </w:rPr>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265BCF" w:rsidRDefault="00C175D4">
      <w:pPr>
        <w:pStyle w:val="ProductList-Bullet"/>
        <w:numPr>
          <w:ilvl w:val="1"/>
          <w:numId w:val="36"/>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265BCF" w:rsidRDefault="00C175D4">
      <w:pPr>
        <w:pStyle w:val="ProductList-Bullet"/>
        <w:numPr>
          <w:ilvl w:val="1"/>
          <w:numId w:val="36"/>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265BCF" w:rsidRDefault="00C175D4">
      <w:pPr>
        <w:pStyle w:val="ProductList-Bullet"/>
        <w:numPr>
          <w:ilvl w:val="0"/>
          <w:numId w:val="36"/>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265BCF" w:rsidRDefault="00C175D4">
      <w:pPr>
        <w:pStyle w:val="ProductList-Bullet"/>
        <w:numPr>
          <w:ilvl w:val="0"/>
          <w:numId w:val="36"/>
        </w:numPr>
        <w:rPr>
          <w:rtl/>
        </w:rPr>
      </w:pPr>
      <w:r>
        <w:rPr>
          <w:b/>
          <w:color w:val="00188F"/>
          <w:rtl/>
        </w:rPr>
        <w:t>خطة خدمات Microsoft Azure</w:t>
      </w:r>
      <w:r>
        <w:rPr>
          <w:rtl/>
        </w:rPr>
        <w:t xml:space="preserve">:  يمكن للعملاء الاشتراك في خدمة Microsoft Azure كخطة لخدمات Microsoft Azure. </w:t>
      </w:r>
    </w:p>
    <w:p w:rsidR="00265BCF" w:rsidRDefault="00C175D4">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265BCF" w:rsidRDefault="00265BCF">
      <w:pPr>
        <w:pStyle w:val="ProductList-Body"/>
        <w:rPr>
          <w:rtl/>
        </w:rPr>
      </w:pPr>
    </w:p>
    <w:p w:rsidR="00265BCF" w:rsidRDefault="00C175D4">
      <w:pPr>
        <w:pStyle w:val="ProductList-ClauseHeading"/>
        <w:rPr>
          <w:rtl/>
        </w:rPr>
      </w:pPr>
      <w:r>
        <w:rPr>
          <w:rtl/>
        </w:rPr>
        <w:t>4. الأسعار</w:t>
      </w:r>
    </w:p>
    <w:p w:rsidR="00265BCF" w:rsidRDefault="00C175D4">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265BCF" w:rsidRDefault="00265BCF">
      <w:pPr>
        <w:pStyle w:val="ProductList-Body"/>
        <w:rPr>
          <w:rtl/>
        </w:rPr>
      </w:pPr>
    </w:p>
    <w:p w:rsidR="00265BCF" w:rsidRDefault="00C175D4">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265BCF" w:rsidRDefault="00265BCF">
      <w:pPr>
        <w:pStyle w:val="ProductList-Body"/>
        <w:rPr>
          <w:rtl/>
        </w:rPr>
      </w:pPr>
    </w:p>
    <w:p w:rsidR="00265BCF" w:rsidRDefault="00C175D4">
      <w:pPr>
        <w:pStyle w:val="ProductList-ClauseHeading"/>
        <w:rPr>
          <w:rtl/>
        </w:rPr>
      </w:pPr>
      <w:r>
        <w:rPr>
          <w:rtl/>
        </w:rPr>
        <w:t>5. الدفع والرسوم</w:t>
      </w:r>
    </w:p>
    <w:p w:rsidR="00265BCF" w:rsidRDefault="00C175D4">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265BCF" w:rsidRDefault="00265BCF">
      <w:pPr>
        <w:pStyle w:val="ProductList-Body"/>
        <w:rPr>
          <w:rtl/>
        </w:rPr>
      </w:pPr>
    </w:p>
    <w:p w:rsidR="00265BCF" w:rsidRDefault="00C175D4">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265BCF" w:rsidRDefault="00265BCF">
      <w:pPr>
        <w:pStyle w:val="ProductList-Body"/>
        <w:rPr>
          <w:rtl/>
        </w:rPr>
      </w:pPr>
    </w:p>
    <w:p w:rsidR="00265BCF" w:rsidRDefault="00C175D4">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265BCF" w:rsidRDefault="00265BCF">
      <w:pPr>
        <w:pStyle w:val="ProductList-Body"/>
        <w:rPr>
          <w:rtl/>
        </w:rPr>
      </w:pPr>
    </w:p>
    <w:p w:rsidR="00265BCF" w:rsidRDefault="00C175D4">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265BCF" w:rsidRDefault="00265BCF">
      <w:pPr>
        <w:pStyle w:val="ProductList-Body"/>
        <w:rPr>
          <w:rtl/>
        </w:rPr>
      </w:pPr>
    </w:p>
    <w:p w:rsidR="00265BCF" w:rsidRDefault="00C175D4">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p>
    <w:p w:rsidR="00265BCF" w:rsidRDefault="00265BCF">
      <w:pPr>
        <w:pStyle w:val="ProductList-Body"/>
        <w:rPr>
          <w:rtl/>
        </w:rPr>
      </w:pPr>
    </w:p>
    <w:p w:rsidR="00265BCF" w:rsidRDefault="00C175D4">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265BCF" w:rsidRDefault="00265BCF">
      <w:pPr>
        <w:pStyle w:val="ProductList-Body"/>
        <w:rPr>
          <w:rtl/>
        </w:rPr>
      </w:pPr>
    </w:p>
    <w:p w:rsidR="00265BCF" w:rsidRDefault="00C175D4">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265BCF" w:rsidRDefault="00265BCF">
      <w:pPr>
        <w:pStyle w:val="ProductList-Body"/>
        <w:rPr>
          <w:rtl/>
        </w:rPr>
      </w:pPr>
    </w:p>
    <w:p w:rsidR="00265BCF" w:rsidRDefault="00C175D4">
      <w:pPr>
        <w:pStyle w:val="ProductList-ClauseHeading"/>
        <w:rPr>
          <w:rtl/>
        </w:rPr>
      </w:pPr>
      <w:r>
        <w:rPr>
          <w:rtl/>
        </w:rPr>
        <w:t>6. برامج Open License وOpen Value وOpen Value Subscription</w:t>
      </w:r>
    </w:p>
    <w:p w:rsidR="00265BCF" w:rsidRDefault="00C175D4">
      <w:pPr>
        <w:pStyle w:val="ProductList-SubClauseHeading"/>
        <w:rPr>
          <w:rtl/>
        </w:rPr>
      </w:pPr>
      <w:r>
        <w:rPr>
          <w:rtl/>
        </w:rPr>
        <w:t>6.1 التعريفات</w:t>
      </w:r>
    </w:p>
    <w:p w:rsidR="00265BCF" w:rsidRDefault="00C175D4">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265BCF" w:rsidRDefault="00C175D4">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265BCF" w:rsidRDefault="00C175D4">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الأمر ويمكن استردادها مقابل الحصول على كمٍّ من خدمات Microsoft Azure.</w:t>
        </w:r>
        <w:r>
          <w:rPr>
            <w:rtl/>
          </w:rPr>
          <w:t>‬</w:t>
        </w:r>
        <w:r w:rsidR="00E874DB">
          <w:t>‬</w:t>
        </w:r>
      </w:dir>
    </w:p>
    <w:p w:rsidR="00265BCF" w:rsidRDefault="00265BCF">
      <w:pPr>
        <w:pStyle w:val="ProductList-BodyIndented"/>
        <w:rPr>
          <w:rtl/>
        </w:rPr>
      </w:pPr>
    </w:p>
    <w:p w:rsidR="00265BCF" w:rsidRDefault="00C175D4">
      <w:pPr>
        <w:pStyle w:val="ProductList-SubClauseHeading"/>
        <w:rPr>
          <w:rtl/>
        </w:rPr>
      </w:pPr>
      <w:r>
        <w:rPr>
          <w:rtl/>
        </w:rPr>
        <w:t>6.2 مدة الاشتراك</w:t>
      </w:r>
    </w:p>
    <w:p w:rsidR="00265BCF" w:rsidRDefault="00C175D4">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265BCF" w:rsidRDefault="00C175D4">
      <w:pPr>
        <w:pStyle w:val="ProductList-Offering2HeadingNoBorder"/>
        <w:rPr>
          <w:rtl/>
        </w:rPr>
      </w:pPr>
      <w:bookmarkStart w:id="222" w:name="_Sec625"/>
      <w:r>
        <w:rPr>
          <w:rtl/>
        </w:rPr>
        <w:t>خدمات Microsoft Azure</w:t>
      </w:r>
      <w:bookmarkEnd w:id="222"/>
      <w:r>
        <w:fldChar w:fldCharType="begin"/>
      </w:r>
      <w:r>
        <w:instrText xml:space="preserve"> TC "</w:instrText>
      </w:r>
      <w:bookmarkStart w:id="223" w:name="_Toc436468981"/>
      <w:r>
        <w:instrText>خدمات Microsoft Azure</w:instrText>
      </w:r>
      <w:bookmarkEnd w:id="223"/>
      <w:r>
        <w:instrText>" \l 3</w:instrText>
      </w:r>
      <w:r>
        <w:fldChar w:fldCharType="end"/>
      </w:r>
    </w:p>
    <w:p w:rsidR="00265BCF" w:rsidRDefault="00C175D4">
      <w:pPr>
        <w:pStyle w:val="ProductList-Offering1SubSection"/>
        <w:rPr>
          <w:rtl/>
        </w:rPr>
      </w:pPr>
      <w:bookmarkStart w:id="224" w:name="_Sec705"/>
      <w:r>
        <w:rPr>
          <w:rtl/>
        </w:rPr>
        <w:t>1. توفر البرنامج</w:t>
      </w:r>
      <w:bookmarkEnd w:id="224"/>
    </w:p>
    <w:tbl>
      <w:tblPr>
        <w:tblStyle w:val="PURTable"/>
        <w:bidiVisual/>
        <w:tblW w:w="0" w:type="dxa"/>
        <w:tblLook w:val="04A0" w:firstRow="1" w:lastRow="0" w:firstColumn="1" w:lastColumn="0" w:noHBand="0" w:noVBand="1"/>
      </w:tblPr>
      <w:tblGrid>
        <w:gridCol w:w="4399"/>
        <w:gridCol w:w="793"/>
        <w:gridCol w:w="775"/>
        <w:gridCol w:w="791"/>
        <w:gridCol w:w="805"/>
        <w:gridCol w:w="826"/>
        <w:gridCol w:w="818"/>
        <w:gridCol w:w="795"/>
        <w:gridCol w:w="782"/>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225" w:name="_Sec760"/>
      <w:r>
        <w:rPr>
          <w:rtl/>
        </w:rPr>
        <w:t>2. شروط المنتج</w:t>
      </w:r>
      <w:bookmarkEnd w:id="225"/>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خطط خدمات Microsoft Azure</w:t>
      </w:r>
    </w:p>
    <w:p w:rsidR="00265BCF" w:rsidRDefault="00C175D4">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5BCF" w:rsidRDefault="00265BCF">
            <w:pPr>
              <w:pStyle w:val="PURBreadcrumb"/>
              <w:bidi/>
              <w:rPr>
                <w:rtl/>
              </w:rPr>
            </w:pPr>
          </w:p>
          <w:tbl>
            <w:tblPr>
              <w:bidiVisual/>
              <w:tblW w:w="0" w:type="dxa"/>
              <w:tblLook w:val="04A0" w:firstRow="1" w:lastRow="0" w:firstColumn="1" w:lastColumn="0" w:noHBand="0" w:noVBand="1"/>
            </w:tblPr>
            <w:tblGrid>
              <w:gridCol w:w="10684"/>
            </w:tblGrid>
            <w:tr w:rsidR="00265BCF">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TableBody"/>
              <w:rPr>
                <w:rtl/>
              </w:rPr>
            </w:pPr>
          </w:p>
        </w:tc>
      </w:tr>
    </w:tbl>
    <w:p w:rsidR="00265BCF" w:rsidRDefault="00C175D4">
      <w:pPr>
        <w:pStyle w:val="ProductList-Offering2HeadingNoBorder"/>
        <w:rPr>
          <w:rtl/>
        </w:rPr>
      </w:pPr>
      <w:bookmarkStart w:id="226" w:name="_Sec626"/>
      <w:r>
        <w:rPr>
          <w:rtl/>
        </w:rPr>
        <w:t>(خطة) Microsoft Azure Support</w:t>
      </w:r>
      <w:bookmarkEnd w:id="226"/>
      <w:r>
        <w:fldChar w:fldCharType="begin"/>
      </w:r>
      <w:r>
        <w:instrText xml:space="preserve"> TC "</w:instrText>
      </w:r>
      <w:bookmarkStart w:id="227" w:name="_Toc436468982"/>
      <w:r>
        <w:instrText>(خطة) Microsoft Azure Support</w:instrText>
      </w:r>
      <w:bookmarkEnd w:id="227"/>
      <w:r>
        <w:instrText>" \l 3</w:instrText>
      </w:r>
      <w:r>
        <w:fldChar w:fldCharType="end"/>
      </w:r>
    </w:p>
    <w:p w:rsidR="00265BCF" w:rsidRDefault="00C175D4">
      <w:pPr>
        <w:pStyle w:val="ProductList-Offering1SubSection"/>
        <w:rPr>
          <w:rtl/>
        </w:rPr>
      </w:pPr>
      <w:bookmarkStart w:id="228" w:name="_Sec706"/>
      <w:r>
        <w:rPr>
          <w:rtl/>
        </w:rPr>
        <w:t>1. توفر البرنامج</w:t>
      </w:r>
      <w:bookmarkEnd w:id="228"/>
    </w:p>
    <w:tbl>
      <w:tblPr>
        <w:tblStyle w:val="PURTable"/>
        <w:bidiVisual/>
        <w:tblW w:w="0" w:type="dxa"/>
        <w:tblLook w:val="04A0" w:firstRow="1" w:lastRow="0" w:firstColumn="1" w:lastColumn="0" w:noHBand="0" w:noVBand="1"/>
      </w:tblPr>
      <w:tblGrid>
        <w:gridCol w:w="4388"/>
        <w:gridCol w:w="795"/>
        <w:gridCol w:w="776"/>
        <w:gridCol w:w="792"/>
        <w:gridCol w:w="806"/>
        <w:gridCol w:w="827"/>
        <w:gridCol w:w="819"/>
        <w:gridCol w:w="797"/>
        <w:gridCol w:w="784"/>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229" w:name="_Sec761"/>
      <w:r>
        <w:rPr>
          <w:rtl/>
        </w:rPr>
        <w:t>2. شروط المنتج</w:t>
      </w:r>
      <w:bookmarkEnd w:id="229"/>
    </w:p>
    <w:tbl>
      <w:tblPr>
        <w:tblStyle w:val="PURTable"/>
        <w:bidiVisual/>
        <w:tblW w:w="0" w:type="dxa"/>
        <w:tblLook w:val="04A0" w:firstRow="1" w:lastRow="0" w:firstColumn="1" w:lastColumn="0" w:noHBand="0" w:noVBand="1"/>
      </w:tblPr>
      <w:tblGrid>
        <w:gridCol w:w="3590"/>
        <w:gridCol w:w="3598"/>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عروض دعم Microsoft Azure</w:t>
      </w:r>
    </w:p>
    <w:p w:rsidR="00265BCF" w:rsidRDefault="00C175D4">
      <w:pPr>
        <w:pStyle w:val="ProductList-Body"/>
        <w:rPr>
          <w:rtl/>
        </w:rPr>
      </w:pPr>
      <w:r>
        <w:rPr>
          <w:rtl/>
        </w:rPr>
        <w:t xml:space="preserve">تتوفر التفاصيل المتعلقة بعروض دعم Microsoft Azure على الموقع </w:t>
      </w:r>
      <w:hyperlink r:id="rId95">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5BCF" w:rsidRDefault="00265BCF">
            <w:pPr>
              <w:pStyle w:val="PURBreadcrumb"/>
              <w:bidi/>
              <w:rPr>
                <w:rtl/>
              </w:rPr>
            </w:pPr>
          </w:p>
          <w:tbl>
            <w:tblPr>
              <w:bidiVisual/>
              <w:tblW w:w="0" w:type="dxa"/>
              <w:tblLook w:val="04A0" w:firstRow="1" w:lastRow="0" w:firstColumn="1" w:lastColumn="0" w:noHBand="0" w:noVBand="1"/>
            </w:tblPr>
            <w:tblGrid>
              <w:gridCol w:w="10684"/>
            </w:tblGrid>
            <w:tr w:rsidR="00265BCF">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TableBody"/>
              <w:rPr>
                <w:rtl/>
              </w:rPr>
            </w:pPr>
          </w:p>
        </w:tc>
      </w:tr>
    </w:tbl>
    <w:p w:rsidR="00265BCF" w:rsidRDefault="00C175D4">
      <w:pPr>
        <w:pStyle w:val="ProductList-Offering2HeadingNoBorder"/>
        <w:rPr>
          <w:rtl/>
        </w:rPr>
      </w:pPr>
      <w:bookmarkStart w:id="230" w:name="_Sec628"/>
      <w:r>
        <w:rPr>
          <w:rtl/>
        </w:rPr>
        <w:t>(خطة) Microsoft Azure Site Recovery</w:t>
      </w:r>
      <w:bookmarkEnd w:id="230"/>
      <w:r>
        <w:fldChar w:fldCharType="begin"/>
      </w:r>
      <w:r>
        <w:instrText xml:space="preserve"> TC "</w:instrText>
      </w:r>
      <w:bookmarkStart w:id="231" w:name="_Toc436468983"/>
      <w:r>
        <w:instrText>(خطة) Microsoft Azure Site Recovery</w:instrText>
      </w:r>
      <w:bookmarkEnd w:id="231"/>
      <w:r>
        <w:instrText>" \l 3</w:instrText>
      </w:r>
      <w:r>
        <w:fldChar w:fldCharType="end"/>
      </w:r>
    </w:p>
    <w:p w:rsidR="00265BCF" w:rsidRDefault="00C175D4">
      <w:pPr>
        <w:pStyle w:val="ProductList-Offering1SubSection"/>
        <w:rPr>
          <w:rtl/>
        </w:rPr>
      </w:pPr>
      <w:bookmarkStart w:id="232" w:name="_Sec708"/>
      <w:r>
        <w:rPr>
          <w:rtl/>
        </w:rPr>
        <w:t>1. توفر البرنامج</w:t>
      </w:r>
      <w:bookmarkEnd w:id="232"/>
    </w:p>
    <w:p w:rsidR="00265BCF" w:rsidRDefault="00265BCF">
      <w:pPr>
        <w:pStyle w:val="ProductList-Body"/>
        <w:rPr>
          <w:rtl/>
        </w:rPr>
      </w:pPr>
    </w:p>
    <w:tbl>
      <w:tblPr>
        <w:tblStyle w:val="PURTable"/>
        <w:bidiVisual/>
        <w:tblW w:w="0" w:type="dxa"/>
        <w:tblLook w:val="04A0" w:firstRow="1" w:lastRow="0" w:firstColumn="1" w:lastColumn="0" w:noHBand="0" w:noVBand="1"/>
      </w:tblPr>
      <w:tblGrid>
        <w:gridCol w:w="4400"/>
        <w:gridCol w:w="793"/>
        <w:gridCol w:w="774"/>
        <w:gridCol w:w="791"/>
        <w:gridCol w:w="805"/>
        <w:gridCol w:w="826"/>
        <w:gridCol w:w="818"/>
        <w:gridCol w:w="795"/>
        <w:gridCol w:w="782"/>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rPr>
                <w:rtl/>
              </w:rPr>
            </w:pPr>
            <w:r>
              <w:rPr>
                <w:rtl/>
              </w:rPr>
              <w:t>Microsoft Azure Site Recovery</w:t>
            </w:r>
            <w:r>
              <w:fldChar w:fldCharType="begin"/>
            </w:r>
            <w:r>
              <w:instrText xml:space="preserve"> XE "Microsoft Azure Site Recovery" </w:instrText>
            </w:r>
            <w:r>
              <w:fldChar w:fldCharType="end"/>
            </w: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233" w:name="_Sec763"/>
      <w:r>
        <w:rPr>
          <w:rtl/>
        </w:rPr>
        <w:t>2. شروط المنتج</w:t>
      </w:r>
      <w:bookmarkEnd w:id="233"/>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الكمية الأولية</w:t>
      </w:r>
    </w:p>
    <w:p w:rsidR="00265BCF" w:rsidRDefault="00C175D4">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34" w:name="_Sec657"/>
      <w:r>
        <w:rPr>
          <w:rtl/>
        </w:rPr>
        <w:t>(خطة) Enterprise Mobility Suite</w:t>
      </w:r>
      <w:bookmarkEnd w:id="234"/>
      <w:r>
        <w:fldChar w:fldCharType="begin"/>
      </w:r>
      <w:r>
        <w:instrText xml:space="preserve"> TC "</w:instrText>
      </w:r>
      <w:bookmarkStart w:id="235" w:name="_Toc436468984"/>
      <w:r>
        <w:instrText>(خطة) Enterprise Mobility Suite</w:instrText>
      </w:r>
      <w:bookmarkEnd w:id="235"/>
      <w:r>
        <w:instrText>" \l 3</w:instrText>
      </w:r>
      <w:r>
        <w:fldChar w:fldCharType="end"/>
      </w:r>
    </w:p>
    <w:p w:rsidR="00265BCF" w:rsidRDefault="00C175D4">
      <w:pPr>
        <w:pStyle w:val="ProductList-Offering1SubSection"/>
        <w:rPr>
          <w:rtl/>
        </w:rPr>
      </w:pPr>
      <w:bookmarkStart w:id="236" w:name="_Sec709"/>
      <w:r>
        <w:rPr>
          <w:rtl/>
        </w:rPr>
        <w:t>1. توفر البرنامج</w:t>
      </w:r>
      <w:bookmarkEnd w:id="236"/>
    </w:p>
    <w:tbl>
      <w:tblPr>
        <w:tblStyle w:val="PURTable"/>
        <w:bidiVisual/>
        <w:tblW w:w="0" w:type="dxa"/>
        <w:tblLook w:val="04A0" w:firstRow="1" w:lastRow="0" w:firstColumn="1" w:lastColumn="0" w:noHBand="0" w:noVBand="1"/>
      </w:tblPr>
      <w:tblGrid>
        <w:gridCol w:w="4397"/>
        <w:gridCol w:w="792"/>
        <w:gridCol w:w="774"/>
        <w:gridCol w:w="789"/>
        <w:gridCol w:w="804"/>
        <w:gridCol w:w="825"/>
        <w:gridCol w:w="818"/>
        <w:gridCol w:w="794"/>
        <w:gridCol w:w="791"/>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المكوّن الإضافي لـ Enterprise Mobility Suite‏‎</w:t>
            </w:r>
            <w:r>
              <w:fldChar w:fldCharType="begin"/>
            </w:r>
            <w:r>
              <w:instrText xml:space="preserve"> XE "المكوّن الإضافي لـ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237" w:name="_Sec764"/>
      <w:r>
        <w:rPr>
          <w:rtl/>
        </w:rPr>
        <w:t>2. شروط المنتج</w:t>
      </w:r>
      <w:bookmarkEnd w:id="237"/>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r>
    </w:tbl>
    <w:p w:rsidR="00265BCF" w:rsidRDefault="00265BCF">
      <w:pPr>
        <w:pStyle w:val="ProductList-Body"/>
        <w:rPr>
          <w:rtl/>
        </w:rPr>
      </w:pPr>
    </w:p>
    <w:p w:rsidR="00265BCF" w:rsidRDefault="00C175D4">
      <w:pPr>
        <w:pStyle w:val="ProductList-ClauseHeading"/>
        <w:rPr>
          <w:rtl/>
        </w:rPr>
      </w:pPr>
      <w:r>
        <w:rPr>
          <w:rtl/>
        </w:rPr>
        <w:t>2.1 أهلية شراء ترخيص اشتراك المستخدم الإضافي</w:t>
      </w:r>
    </w:p>
    <w:p w:rsidR="00265BCF" w:rsidRDefault="00C175D4">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265BCF" w:rsidRDefault="00265BCF">
      <w:pPr>
        <w:pStyle w:val="ProductList-Body"/>
        <w:rPr>
          <w:rtl/>
        </w:rPr>
      </w:pPr>
    </w:p>
    <w:p w:rsidR="00265BCF" w:rsidRDefault="00C175D4">
      <w:pPr>
        <w:pStyle w:val="ProductList-ClauseHeading"/>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اشتراك المستخدم الإضافي</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5BCF" w:rsidRDefault="00C175D4">
            <w:pPr>
              <w:pStyle w:val="ProductList-TableBody"/>
              <w:rPr>
                <w:rtl/>
              </w:rPr>
            </w:pPr>
            <w:r>
              <w:rPr>
                <w:rtl/>
              </w:rPr>
              <w:t>Enterprise Mobility Suite</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5BCF" w:rsidRDefault="00265BCF">
            <w:pPr>
              <w:pStyle w:val="ProductList-TableBody"/>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bl>
    <w:p w:rsidR="00265BCF" w:rsidRDefault="00265BCF">
      <w:pPr>
        <w:pStyle w:val="ProductList-Body"/>
        <w:rPr>
          <w:rtl/>
        </w:rPr>
      </w:pPr>
    </w:p>
    <w:p w:rsidR="00265BCF" w:rsidRDefault="00C175D4">
      <w:pPr>
        <w:pStyle w:val="ProductList-ClauseHeading"/>
        <w:rPr>
          <w:rtl/>
        </w:rPr>
      </w:pPr>
      <w:r>
        <w:rPr>
          <w:rtl/>
        </w:rPr>
        <w:t>2.3 القيود على شراء ترخيص اشتراك المستخدم الإضافي</w:t>
      </w:r>
    </w:p>
    <w:p w:rsidR="00265BCF" w:rsidRDefault="00C175D4">
      <w:pPr>
        <w:pStyle w:val="ProductList-Body"/>
        <w:rPr>
          <w:rtl/>
        </w:rPr>
      </w:pPr>
      <w:r>
        <w:rPr>
          <w:rtl/>
        </w:rPr>
        <w:t>يجوز شراء ترخيص اشتراك مستخدم إضافي واحد فقط لكل ترخيص مؤهِّل (أو مجموعة من التراخيص المؤهِّلة).</w:t>
      </w:r>
    </w:p>
    <w:p w:rsidR="00265BCF" w:rsidRDefault="00265BCF">
      <w:pPr>
        <w:pStyle w:val="ProductList-Body"/>
        <w:rPr>
          <w:rtl/>
        </w:rPr>
      </w:pPr>
    </w:p>
    <w:p w:rsidR="00265BCF" w:rsidRDefault="00C175D4">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265BCF" w:rsidRDefault="00265BCF">
      <w:pPr>
        <w:pStyle w:val="ProductList-Body"/>
        <w:rPr>
          <w:rtl/>
        </w:rPr>
      </w:pPr>
    </w:p>
    <w:p w:rsidR="00265BCF" w:rsidRDefault="00C175D4">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265BCF" w:rsidRDefault="00265BCF">
      <w:pPr>
        <w:pStyle w:val="ProductList-Body"/>
        <w:rPr>
          <w:rtl/>
        </w:rPr>
      </w:pPr>
    </w:p>
    <w:p w:rsidR="00265BCF" w:rsidRDefault="00C175D4">
      <w:pPr>
        <w:pStyle w:val="ProductList-ClauseHeading"/>
        <w:rPr>
          <w:rtl/>
        </w:rPr>
      </w:pPr>
      <w:r>
        <w:rPr>
          <w:rtl/>
        </w:rPr>
        <w:t>2.4 أهلية شراء تراخيص اشتراك المستخدم ذات خيار "من ضمان البرنامج" لـ Enterprise Mobility Suite</w:t>
      </w:r>
    </w:p>
    <w:p w:rsidR="00265BCF" w:rsidRDefault="00C175D4">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(يشار إليها بمصطلح "التراخيص المؤهلة") للمنتجات الموجودة في الجدول أدناه. يجوز أيضًا نقل تراخيص الاشتراك للمنتجات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 النقل بموجب تراخيص اشتراك المستخدم ذات خيار "من ضمان البرنامج" يتطلب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CAL Suite Bridge المطلوب</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CAL Bridge for Enterprise Mobility Suite</w:t>
            </w:r>
            <w:r>
              <w:rPr>
                <w:vertAlign w:val="superscript"/>
                <w:rtl/>
              </w:rPr>
              <w:t>2,3</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Enterprise CAL Bridge لـ Enterprise Mobility Suite</w:t>
            </w:r>
            <w:r>
              <w:rPr>
                <w:vertAlign w:val="superscript"/>
                <w:rtl/>
              </w:rPr>
              <w:t>2،4</w:t>
            </w:r>
          </w:p>
        </w:tc>
      </w:tr>
    </w:tbl>
    <w:p w:rsidR="00265BCF" w:rsidRDefault="00C175D4">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265BCF" w:rsidRDefault="00C175D4">
      <w:pPr>
        <w:pStyle w:val="ProductList-Body"/>
        <w:rPr>
          <w:rtl/>
        </w:rPr>
      </w:pPr>
      <w:r>
        <w:rPr>
          <w:i/>
          <w:vertAlign w:val="superscript"/>
          <w:rtl/>
        </w:rPr>
        <w:t>2</w:t>
      </w:r>
      <w:r>
        <w:rPr>
          <w:i/>
          <w:rtl/>
        </w:rPr>
        <w:t>مطلوب للشراء في موعد مرور سنة على التسجيل فقط.</w:t>
      </w:r>
    </w:p>
    <w:p w:rsidR="00265BCF" w:rsidRDefault="00C175D4">
      <w:pPr>
        <w:pStyle w:val="ProductList-Body"/>
        <w:rPr>
          <w:rtl/>
        </w:rPr>
      </w:pPr>
      <w:r>
        <w:rPr>
          <w:i/>
          <w:vertAlign w:val="superscript"/>
          <w:rtl/>
        </w:rPr>
        <w:t>3</w:t>
      </w:r>
      <w:r>
        <w:rPr>
          <w:i/>
          <w:rtl/>
        </w:rPr>
        <w:t xml:space="preserve">الشراء غير مطلوب للمستخدمين المرخصين أيضًا في Office 365‏ (Enterprise &amp; Government E1، E3، E4) </w:t>
      </w:r>
    </w:p>
    <w:p w:rsidR="00265BCF" w:rsidRDefault="00C175D4">
      <w:pPr>
        <w:pStyle w:val="ProductList-Body"/>
        <w:rPr>
          <w:rtl/>
        </w:rPr>
      </w:pPr>
      <w:r>
        <w:rPr>
          <w:i/>
          <w:vertAlign w:val="superscript"/>
          <w:rtl/>
        </w:rPr>
        <w:t>4</w:t>
      </w:r>
      <w:r>
        <w:rPr>
          <w:i/>
          <w:rtl/>
        </w:rPr>
        <w:t>الشراء غير مطلوب للمستخدمين المرخصين أيضًا في Office 365‏ (Enterprise &amp; Government E3، E4)</w:t>
      </w:r>
    </w:p>
    <w:p w:rsidR="00265BCF" w:rsidRDefault="00265BCF">
      <w:pPr>
        <w:pStyle w:val="ProductList-Body"/>
        <w:rPr>
          <w:rtl/>
        </w:rPr>
      </w:pPr>
    </w:p>
    <w:p w:rsidR="00265BCF" w:rsidRDefault="00C175D4">
      <w:pPr>
        <w:pStyle w:val="ProductList-ClauseHeading"/>
        <w:rPr>
          <w:rtl/>
        </w:rPr>
      </w:pPr>
      <w:r>
        <w:rPr>
          <w:rtl/>
        </w:rPr>
        <w:t>2.5 الانتقالات إلى تراخيص اشتراك المستخدم ذات خيار "من ضمان البرنامج"</w:t>
      </w:r>
    </w:p>
    <w:p w:rsidR="00265BCF" w:rsidRDefault="00C175D4">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مؤهل يتم نقله.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265BCF" w:rsidRDefault="00265BCF">
      <w:pPr>
        <w:pStyle w:val="ProductList-Body"/>
        <w:rPr>
          <w:rtl/>
        </w:rPr>
      </w:pPr>
    </w:p>
    <w:p w:rsidR="00265BCF" w:rsidRDefault="00C175D4">
      <w:pPr>
        <w:pStyle w:val="ProductList-ClauseHeading"/>
        <w:rPr>
          <w:rtl/>
        </w:rPr>
      </w:pPr>
      <w:r>
        <w:rPr>
          <w:rtl/>
        </w:rPr>
        <w:t>2.6 ميزات ضمان البرنامج لتراخيص اشتراك المستخدم ذات خيار "من ضمان البرنامج" لـ Enterprise Mobility Suite</w:t>
      </w:r>
    </w:p>
    <w:p w:rsidR="00265BCF" w:rsidRDefault="00C175D4">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التي يتم نقلها.</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38" w:name="_Sec658"/>
      <w:r>
        <w:rPr>
          <w:rtl/>
        </w:rPr>
        <w:t>Azure Active Directory (خطة)</w:t>
      </w:r>
      <w:bookmarkEnd w:id="238"/>
      <w:r>
        <w:fldChar w:fldCharType="begin"/>
      </w:r>
      <w:r>
        <w:instrText xml:space="preserve"> TC "</w:instrText>
      </w:r>
      <w:bookmarkStart w:id="239" w:name="_Toc436468985"/>
      <w:r>
        <w:instrText>Azure Active Directory (خطة)</w:instrText>
      </w:r>
      <w:bookmarkEnd w:id="239"/>
      <w:r>
        <w:instrText>" \l 3</w:instrText>
      </w:r>
      <w:r>
        <w:fldChar w:fldCharType="end"/>
      </w:r>
    </w:p>
    <w:p w:rsidR="00265BCF" w:rsidRDefault="00C175D4">
      <w:pPr>
        <w:pStyle w:val="ProductList-Offering1SubSection"/>
        <w:rPr>
          <w:rtl/>
        </w:rPr>
      </w:pPr>
      <w:bookmarkStart w:id="240" w:name="_Sec710"/>
      <w:r>
        <w:rPr>
          <w:rtl/>
        </w:rPr>
        <w:t>1. توفر البرنامج</w:t>
      </w:r>
      <w:bookmarkEnd w:id="240"/>
    </w:p>
    <w:tbl>
      <w:tblPr>
        <w:tblStyle w:val="PURTable"/>
        <w:bidiVisual/>
        <w:tblW w:w="0" w:type="dxa"/>
        <w:tblLook w:val="04A0" w:firstRow="1" w:lastRow="0" w:firstColumn="1" w:lastColumn="0" w:noHBand="0" w:noVBand="1"/>
      </w:tblPr>
      <w:tblGrid>
        <w:gridCol w:w="4391"/>
        <w:gridCol w:w="793"/>
        <w:gridCol w:w="774"/>
        <w:gridCol w:w="790"/>
        <w:gridCol w:w="805"/>
        <w:gridCol w:w="826"/>
        <w:gridCol w:w="818"/>
        <w:gridCol w:w="795"/>
        <w:gridCol w:w="792"/>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241" w:name="_Sec765"/>
      <w:r>
        <w:rPr>
          <w:rtl/>
        </w:rPr>
        <w:t>2. شروط المنتج</w:t>
      </w:r>
      <w:bookmarkEnd w:id="241"/>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تسجيل الدخول الأحادي (SSO)</w:t>
      </w:r>
    </w:p>
    <w:p w:rsidR="00265BCF" w:rsidRDefault="00C175D4">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42" w:name="_Sec659"/>
      <w:r>
        <w:rPr>
          <w:rtl/>
        </w:rPr>
        <w:t>Azure Rights Management (خطة)</w:t>
      </w:r>
      <w:bookmarkEnd w:id="242"/>
      <w:r>
        <w:fldChar w:fldCharType="begin"/>
      </w:r>
      <w:r>
        <w:instrText xml:space="preserve"> TC "</w:instrText>
      </w:r>
      <w:bookmarkStart w:id="243" w:name="_Toc436468986"/>
      <w:r>
        <w:instrText>Azure Rights Management (خطة)</w:instrText>
      </w:r>
      <w:bookmarkEnd w:id="243"/>
      <w:r>
        <w:instrText>" \l 3</w:instrText>
      </w:r>
      <w:r>
        <w:fldChar w:fldCharType="end"/>
      </w:r>
    </w:p>
    <w:p w:rsidR="00265BCF" w:rsidRDefault="00C175D4">
      <w:pPr>
        <w:pStyle w:val="ProductList-Offering1SubSection"/>
        <w:rPr>
          <w:rtl/>
        </w:rPr>
      </w:pPr>
      <w:bookmarkStart w:id="244" w:name="_Sec711"/>
      <w:r>
        <w:rPr>
          <w:rtl/>
        </w:rPr>
        <w:t>1. توفر البرنامج</w:t>
      </w:r>
      <w:bookmarkEnd w:id="244"/>
    </w:p>
    <w:tbl>
      <w:tblPr>
        <w:tblStyle w:val="PURTable"/>
        <w:bidiVisual/>
        <w:tblW w:w="0" w:type="dxa"/>
        <w:tblLook w:val="04A0" w:firstRow="1" w:lastRow="0" w:firstColumn="1" w:lastColumn="0" w:noHBand="0" w:noVBand="1"/>
      </w:tblPr>
      <w:tblGrid>
        <w:gridCol w:w="4415"/>
        <w:gridCol w:w="790"/>
        <w:gridCol w:w="770"/>
        <w:gridCol w:w="787"/>
        <w:gridCol w:w="802"/>
        <w:gridCol w:w="824"/>
        <w:gridCol w:w="816"/>
        <w:gridCol w:w="792"/>
        <w:gridCol w:w="788"/>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Azure Rights Management Premium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Azure Rights Management Premium Add-on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245" w:name="_Sec766"/>
      <w:r>
        <w:rPr>
          <w:rtl/>
        </w:rPr>
        <w:t>2. شروط المنتج</w:t>
      </w:r>
      <w:bookmarkEnd w:id="245"/>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إدارة حقوق Azure (ترخيص اشتراك مستخدم)</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إدارة حقوق Azure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إدارة حقوق Azure (ترخيص اشتراك مستخدم)</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46" w:name="_Sec660"/>
      <w:r>
        <w:rPr>
          <w:rtl/>
        </w:rPr>
        <w:t>Azure RemoteApp (خطة)</w:t>
      </w:r>
      <w:bookmarkEnd w:id="246"/>
      <w:r>
        <w:fldChar w:fldCharType="begin"/>
      </w:r>
      <w:r>
        <w:instrText xml:space="preserve"> TC "</w:instrText>
      </w:r>
      <w:bookmarkStart w:id="247" w:name="_Toc436468987"/>
      <w:r>
        <w:instrText>Azure RemoteApp (خطة)</w:instrText>
      </w:r>
      <w:bookmarkEnd w:id="247"/>
      <w:r>
        <w:instrText>" \l 3</w:instrText>
      </w:r>
      <w:r>
        <w:fldChar w:fldCharType="end"/>
      </w:r>
    </w:p>
    <w:p w:rsidR="00265BCF" w:rsidRDefault="00C175D4">
      <w:pPr>
        <w:pStyle w:val="ProductList-Offering1SubSection"/>
        <w:rPr>
          <w:rtl/>
        </w:rPr>
      </w:pPr>
      <w:bookmarkStart w:id="248" w:name="_Sec712"/>
      <w:r>
        <w:rPr>
          <w:rtl/>
        </w:rPr>
        <w:t>1. توفر البرنامج</w:t>
      </w:r>
      <w:bookmarkEnd w:id="248"/>
    </w:p>
    <w:tbl>
      <w:tblPr>
        <w:tblStyle w:val="PURTable"/>
        <w:bidiVisual/>
        <w:tblW w:w="0" w:type="dxa"/>
        <w:tblLook w:val="04A0" w:firstRow="1" w:lastRow="0" w:firstColumn="1" w:lastColumn="0" w:noHBand="0" w:noVBand="1"/>
      </w:tblPr>
      <w:tblGrid>
        <w:gridCol w:w="4468"/>
        <w:gridCol w:w="798"/>
        <w:gridCol w:w="780"/>
        <w:gridCol w:w="795"/>
        <w:gridCol w:w="706"/>
        <w:gridCol w:w="828"/>
        <w:gridCol w:w="821"/>
        <w:gridCol w:w="800"/>
        <w:gridCol w:w="788"/>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rsidTr="003778ED">
        <w:tc>
          <w:tcPr>
            <w:tcW w:w="50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rPr>
                <w:rtl/>
              </w:rPr>
            </w:pPr>
            <w:r>
              <w:rPr>
                <w:rtl/>
              </w:rPr>
              <w:t>Azure RemoteApp</w:t>
            </w:r>
            <w:r>
              <w:fldChar w:fldCharType="begin"/>
            </w:r>
            <w:r>
              <w:instrText xml:space="preserve"> XE "Azure RemoteApp"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249" w:name="_Sec767"/>
      <w:r>
        <w:rPr>
          <w:rtl/>
        </w:rPr>
        <w:t>2. شروط المنتج</w:t>
      </w:r>
      <w:bookmarkEnd w:id="249"/>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50" w:name="_Sec854"/>
      <w:r>
        <w:rPr>
          <w:rtl/>
        </w:rPr>
        <w:t>مجموعة إدارة العمليات (خطة)</w:t>
      </w:r>
      <w:bookmarkEnd w:id="250"/>
      <w:r>
        <w:fldChar w:fldCharType="begin"/>
      </w:r>
      <w:r>
        <w:instrText xml:space="preserve"> TC "</w:instrText>
      </w:r>
      <w:bookmarkStart w:id="251" w:name="_Toc436468988"/>
      <w:r>
        <w:instrText>مجموعة إدارة العمليات (خطة)</w:instrText>
      </w:r>
      <w:bookmarkEnd w:id="251"/>
      <w:r>
        <w:instrText>" \l 3</w:instrText>
      </w:r>
      <w:r>
        <w:fldChar w:fldCharType="end"/>
      </w:r>
    </w:p>
    <w:p w:rsidR="00265BCF" w:rsidRDefault="00C175D4">
      <w:pPr>
        <w:pStyle w:val="ProductList-Offering1SubSection"/>
        <w:rPr>
          <w:rtl/>
        </w:rPr>
      </w:pPr>
      <w:bookmarkStart w:id="252" w:name="_Sec855"/>
      <w:r>
        <w:rPr>
          <w:rtl/>
        </w:rPr>
        <w:t>1. توفر البرنامج</w:t>
      </w:r>
      <w:bookmarkEnd w:id="252"/>
    </w:p>
    <w:tbl>
      <w:tblPr>
        <w:tblStyle w:val="PURTable"/>
        <w:bidiVisual/>
        <w:tblW w:w="0" w:type="dxa"/>
        <w:tblLook w:val="04A0" w:firstRow="1" w:lastRow="0" w:firstColumn="1" w:lastColumn="0" w:noHBand="0" w:noVBand="1"/>
      </w:tblPr>
      <w:tblGrid>
        <w:gridCol w:w="4463"/>
        <w:gridCol w:w="798"/>
        <w:gridCol w:w="781"/>
        <w:gridCol w:w="796"/>
        <w:gridCol w:w="706"/>
        <w:gridCol w:w="829"/>
        <w:gridCol w:w="822"/>
        <w:gridCol w:w="800"/>
        <w:gridCol w:w="789"/>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253" w:name="_Sec856"/>
      <w:r>
        <w:rPr>
          <w:rtl/>
        </w:rPr>
        <w:t>2. شروط المنتج</w:t>
      </w:r>
      <w:bookmarkEnd w:id="253"/>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11"/>
        <w:gridCol w:w="5379"/>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الاشتراك الإضافي (Add-on SL)</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Infrastructure Server Standard</w:t>
            </w:r>
            <w:r>
              <w:rPr>
                <w:vertAlign w:val="superscript"/>
                <w:rtl/>
              </w:rPr>
              <w:t>1</w:t>
            </w:r>
          </w:p>
          <w:p w:rsidR="00265BCF" w:rsidRDefault="00C175D4">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إدارة العمليات الإضافية لإصدار Standard</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Infrastructure Server Suite Datacenter</w:t>
            </w:r>
            <w:r>
              <w:rPr>
                <w:vertAlign w:val="superscript"/>
                <w:rtl/>
              </w:rPr>
              <w:t>1</w:t>
            </w:r>
          </w:p>
          <w:p w:rsidR="00265BCF" w:rsidRDefault="00C175D4">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إدارة العمليات الإضافية لإصدار Datacenter</w:t>
            </w:r>
          </w:p>
        </w:tc>
      </w:tr>
    </w:tbl>
    <w:p w:rsidR="00265BCF" w:rsidRDefault="00C175D4">
      <w:pPr>
        <w:pStyle w:val="ProductList-Body"/>
        <w:rPr>
          <w:rtl/>
        </w:rPr>
      </w:pPr>
      <w:r>
        <w:rPr>
          <w:i/>
          <w:vertAlign w:val="superscript"/>
          <w:rtl/>
        </w:rPr>
        <w:t>1</w:t>
      </w:r>
      <w:r>
        <w:rPr>
          <w:i/>
          <w:rtl/>
        </w:rPr>
        <w:t>مع تغطية برنامج نشطة</w:t>
      </w:r>
    </w:p>
    <w:p w:rsidR="00265BCF" w:rsidRDefault="00265BCF">
      <w:pPr>
        <w:pStyle w:val="ProductList-Body"/>
        <w:rPr>
          <w:rtl/>
        </w:rPr>
      </w:pPr>
    </w:p>
    <w:p w:rsidR="00265BCF" w:rsidRDefault="00C175D4">
      <w:pPr>
        <w:pStyle w:val="ProductList-ClauseHeading"/>
        <w:rPr>
          <w:rtl/>
        </w:rPr>
      </w:pPr>
      <w:r>
        <w:rPr>
          <w:rtl/>
        </w:rPr>
        <w:t>2.2 Azure Site Recovery مع مجموعة إدارة العمليات الإضافية</w:t>
      </w:r>
    </w:p>
    <w:p w:rsidR="00265BCF" w:rsidRDefault="00C175D4">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NoBorder"/>
        <w:rPr>
          <w:rtl/>
        </w:rPr>
      </w:pPr>
      <w:bookmarkStart w:id="254" w:name="_Sec629"/>
      <w:r>
        <w:rPr>
          <w:rtl/>
        </w:rPr>
        <w:t>Enterprise Cloud Suite</w:t>
      </w:r>
      <w:bookmarkEnd w:id="254"/>
      <w:r>
        <w:fldChar w:fldCharType="begin"/>
      </w:r>
      <w:r>
        <w:instrText xml:space="preserve"> TC "</w:instrText>
      </w:r>
      <w:bookmarkStart w:id="255" w:name="_Toc436468989"/>
      <w:r>
        <w:instrText>Enterprise Cloud Suite</w:instrText>
      </w:r>
      <w:bookmarkEnd w:id="255"/>
      <w:r>
        <w:instrText>" \l 2</w:instrText>
      </w:r>
      <w:r>
        <w:fldChar w:fldCharType="end"/>
      </w:r>
    </w:p>
    <w:p w:rsidR="00265BCF" w:rsidRDefault="00C175D4">
      <w:pPr>
        <w:pStyle w:val="ProductList-Offering1SubSection"/>
        <w:rPr>
          <w:rtl/>
        </w:rPr>
      </w:pPr>
      <w:bookmarkStart w:id="256" w:name="_Sec713"/>
      <w:r>
        <w:rPr>
          <w:rtl/>
        </w:rPr>
        <w:t>1. توفر البرنامج</w:t>
      </w:r>
      <w:bookmarkEnd w:id="256"/>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المكون الإضافي لـ Enterprise Cloud Suite</w:t>
            </w:r>
            <w:r>
              <w:fldChar w:fldCharType="begin"/>
            </w:r>
            <w:r>
              <w:instrText xml:space="preserve"> XE "المكون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 ضمان البرنامج</w:instrText>
                </w:r>
                <w:r>
                  <w:instrText xml:space="preserve">‬" </w:instrText>
                </w:r>
                <w:r>
                  <w:fldChar w:fldCharType="end"/>
                </w:r>
                <w:r>
                  <w:rPr>
                    <w:rtl/>
                  </w:rPr>
                  <w:t xml:space="preserve"> (ترخيص اشتراك المستخدم)</w:t>
                </w:r>
                <w:r w:rsidR="00E874DB">
                  <w:t>‬</w:t>
                </w:r>
                <w:r w:rsidR="00E874DB">
                  <w:t>‬</w:t>
                </w:r>
              </w:dir>
            </w:di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257" w:name="_Sec768"/>
      <w:r>
        <w:rPr>
          <w:rtl/>
        </w:rPr>
        <w:t>2. شروط المنتج</w:t>
      </w:r>
      <w:bookmarkEnd w:id="257"/>
    </w:p>
    <w:tbl>
      <w:tblPr>
        <w:tblStyle w:val="PURTable"/>
        <w:bidiVisual/>
        <w:tblW w:w="0" w:type="dxa"/>
        <w:tblLook w:val="04A0" w:firstRow="1" w:lastRow="0" w:firstColumn="1" w:lastColumn="0" w:noHBand="0" w:noVBand="1"/>
      </w:tblPr>
      <w:tblGrid>
        <w:gridCol w:w="3587"/>
        <w:gridCol w:w="3605"/>
        <w:gridCol w:w="3598"/>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Enterprise Cloud Suite ‏</w:t>
                </w:r>
                <w:dir w:val="rtl">
                  <w:r>
                    <w:t>من ضمان البرنامج</w:t>
                  </w:r>
                  <w:r>
                    <w:t>‬)</w:t>
                  </w:r>
                  <w:r w:rsidR="00E874DB">
                    <w:t>‬</w:t>
                  </w:r>
                  <w:r w:rsidR="00E874DB">
                    <w:t>‬</w:t>
                  </w:r>
                  <w:r w:rsidR="00E874DB">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تراخيص اشتراك المستخدم الإضافية وتراخيص اشتراك المستخدم ذات خيار "من ضمان البرنامج"</w:t>
      </w:r>
    </w:p>
    <w:p w:rsidR="00265BCF" w:rsidRDefault="00C175D4">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265BCF" w:rsidRDefault="00265BCF">
      <w:pPr>
        <w:pStyle w:val="ProductList-Body"/>
        <w:rPr>
          <w:rtl/>
        </w:rPr>
      </w:pPr>
    </w:p>
    <w:p w:rsidR="00265BCF" w:rsidRDefault="00C175D4">
      <w:pPr>
        <w:pStyle w:val="ProductList-ClauseHeading"/>
        <w:rPr>
          <w:rtl/>
        </w:rPr>
      </w:pPr>
      <w:r>
        <w:rPr>
          <w:rtl/>
        </w:rPr>
        <w:t>2.2 الانتقالات إلى تراخيص اشتراك المستخدم ذات خيار "من ضمان البرنامج"</w:t>
      </w:r>
    </w:p>
    <w:p w:rsidR="00265BCF" w:rsidRDefault="00C175D4">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سطح مكتب مؤهل.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265BCF" w:rsidRDefault="00265BCF">
      <w:pPr>
        <w:pStyle w:val="ProductList-Body"/>
        <w:rPr>
          <w:rtl/>
        </w:rPr>
      </w:pPr>
    </w:p>
    <w:p w:rsidR="00265BCF" w:rsidRDefault="00C175D4">
      <w:pPr>
        <w:pStyle w:val="ProductList-ClauseHeading"/>
        <w:rPr>
          <w:rtl/>
        </w:rPr>
      </w:pPr>
      <w:r>
        <w:rPr>
          <w:rtl/>
        </w:rPr>
        <w:t>2.3 مزايا ضمان البرنامج لتراخيص اشتراك المستخدم التي تتضمن الخيار "من ضمان البرنامج" لـ Enterprise Cloud Suite</w:t>
      </w:r>
    </w:p>
    <w:p w:rsidR="00265BCF" w:rsidRDefault="00C175D4">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rsidR="00265BCF" w:rsidRDefault="00265BCF">
      <w:pPr>
        <w:pStyle w:val="ProductList-Body"/>
        <w:rPr>
          <w:rtl/>
        </w:rPr>
      </w:pPr>
    </w:p>
    <w:p w:rsidR="00265BCF" w:rsidRDefault="00C175D4">
      <w:pPr>
        <w:pStyle w:val="ProductList-ClauseHeading"/>
        <w:rPr>
          <w:rtl/>
        </w:rPr>
      </w:pPr>
      <w:r>
        <w:rPr>
          <w:rtl/>
        </w:rPr>
        <w:t>2.4 الخدمة السحابية للمجتمع الحكومي بالولايات المتحدة</w:t>
      </w:r>
    </w:p>
    <w:p w:rsidR="00265BCF" w:rsidRDefault="00C175D4">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NoBorder"/>
        <w:rPr>
          <w:rtl/>
        </w:rPr>
      </w:pPr>
      <w:bookmarkStart w:id="258" w:name="_Sec630"/>
      <w:r>
        <w:rPr>
          <w:rtl/>
        </w:rPr>
        <w:t>Microsoft Intune</w:t>
      </w:r>
      <w:bookmarkEnd w:id="258"/>
      <w:r>
        <w:fldChar w:fldCharType="begin"/>
      </w:r>
      <w:r>
        <w:instrText xml:space="preserve"> TC "</w:instrText>
      </w:r>
      <w:bookmarkStart w:id="259" w:name="_Toc436468990"/>
      <w:r>
        <w:instrText>Microsoft Intune</w:instrText>
      </w:r>
      <w:bookmarkEnd w:id="259"/>
      <w:r>
        <w:instrText>" \l 2</w:instrText>
      </w:r>
      <w:r>
        <w:fldChar w:fldCharType="end"/>
      </w:r>
    </w:p>
    <w:p w:rsidR="00265BCF" w:rsidRDefault="00C175D4">
      <w:pPr>
        <w:pStyle w:val="ProductList-Offering1SubSection"/>
        <w:rPr>
          <w:rtl/>
        </w:rPr>
      </w:pPr>
      <w:bookmarkStart w:id="260" w:name="_Sec714"/>
      <w:r>
        <w:rPr>
          <w:rtl/>
        </w:rPr>
        <w:t>1. توفر البرنامج</w:t>
      </w:r>
      <w:bookmarkEnd w:id="260"/>
    </w:p>
    <w:tbl>
      <w:tblPr>
        <w:tblStyle w:val="PURTable"/>
        <w:bidiVisual/>
        <w:tblW w:w="0" w:type="dxa"/>
        <w:tblLook w:val="04A0" w:firstRow="1" w:lastRow="0" w:firstColumn="1" w:lastColumn="0" w:noHBand="0" w:noVBand="1"/>
      </w:tblPr>
      <w:tblGrid>
        <w:gridCol w:w="4451"/>
        <w:gridCol w:w="799"/>
        <w:gridCol w:w="782"/>
        <w:gridCol w:w="796"/>
        <w:gridCol w:w="706"/>
        <w:gridCol w:w="829"/>
        <w:gridCol w:w="822"/>
        <w:gridCol w:w="801"/>
        <w:gridCol w:w="798"/>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261" w:name="_Sec769"/>
      <w:r>
        <w:rPr>
          <w:rtl/>
        </w:rPr>
        <w:t>2. شروط المنتج</w:t>
      </w:r>
      <w:bookmarkEnd w:id="261"/>
    </w:p>
    <w:tbl>
      <w:tblPr>
        <w:tblStyle w:val="PURTable"/>
        <w:bidiVisual/>
        <w:tblW w:w="0" w:type="dxa"/>
        <w:tblLook w:val="04A0" w:firstRow="1" w:lastRow="0" w:firstColumn="1" w:lastColumn="0" w:noHBand="0" w:noVBand="1"/>
      </w:tblPr>
      <w:tblGrid>
        <w:gridCol w:w="3596"/>
        <w:gridCol w:w="3594"/>
        <w:gridCol w:w="3600"/>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Microsoft Intune (</w:t>
            </w:r>
            <w:r>
              <w:rPr>
                <w:rtl/>
              </w:rPr>
              <w:t>‏</w:t>
            </w:r>
            <w:dir w:val="rtl">
              <w:r>
                <w:rPr>
                  <w:rtl/>
                </w:rPr>
                <w:t>مجموعة ترخيص وصول العميل للمؤسسة</w:t>
              </w:r>
              <w:r>
                <w:rPr>
                  <w:rtl/>
                </w:rPr>
                <w:t>‬</w:t>
              </w:r>
              <w:r>
                <w:fldChar w:fldCharType="begin"/>
              </w:r>
              <w:r>
                <w:instrText xml:space="preserve"> XE "‏</w:instrText>
              </w:r>
              <w:dir w:val="rtl">
                <w:r>
                  <w:instrText>مجموعة ترخيص وصول العميل للمؤسسة</w:instrText>
                </w:r>
                <w:r>
                  <w:instrText xml:space="preserve">‬" </w:instrText>
                </w:r>
                <w:r>
                  <w:fldChar w:fldCharType="end"/>
                </w:r>
                <w:r>
                  <w:rPr>
                    <w:rtl/>
                  </w:rPr>
                  <w:t>)</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262" w:name="_Sec631"/>
      <w:r>
        <w:rPr>
          <w:rtl/>
        </w:rPr>
        <w:t>Microsoft Dynamics Online Services</w:t>
      </w:r>
      <w:bookmarkEnd w:id="262"/>
      <w:r>
        <w:fldChar w:fldCharType="begin"/>
      </w:r>
      <w:r>
        <w:instrText xml:space="preserve"> TC "</w:instrText>
      </w:r>
      <w:bookmarkStart w:id="263" w:name="_Toc436468991"/>
      <w:r>
        <w:instrText>Microsoft Dynamics Online Services</w:instrText>
      </w:r>
      <w:bookmarkEnd w:id="263"/>
      <w:r>
        <w:instrText>" \l 2</w:instrText>
      </w:r>
      <w:r>
        <w:fldChar w:fldCharType="end"/>
      </w:r>
    </w:p>
    <w:p w:rsidR="00265BCF" w:rsidRDefault="00C175D4">
      <w:pPr>
        <w:pStyle w:val="ProductList-Offering2HeadingNoBorder"/>
        <w:rPr>
          <w:rtl/>
        </w:rPr>
      </w:pPr>
      <w:bookmarkStart w:id="264" w:name="_Sec661"/>
      <w:r>
        <w:rPr>
          <w:rtl/>
        </w:rPr>
        <w:t>Microsoft Dynamics CRM Online</w:t>
      </w:r>
      <w:bookmarkEnd w:id="264"/>
      <w:r>
        <w:fldChar w:fldCharType="begin"/>
      </w:r>
      <w:r>
        <w:instrText xml:space="preserve"> TC "</w:instrText>
      </w:r>
      <w:bookmarkStart w:id="265" w:name="_Toc436468992"/>
      <w:r>
        <w:instrText>Microsoft Dynamics CRM Online</w:instrText>
      </w:r>
      <w:bookmarkEnd w:id="265"/>
      <w:r>
        <w:instrText>" \l 3</w:instrText>
      </w:r>
      <w:r>
        <w:fldChar w:fldCharType="end"/>
      </w:r>
    </w:p>
    <w:p w:rsidR="00265BCF" w:rsidRDefault="00C175D4">
      <w:pPr>
        <w:pStyle w:val="ProductList-Offering1SubSection"/>
        <w:rPr>
          <w:rtl/>
        </w:rPr>
      </w:pPr>
      <w:bookmarkStart w:id="266" w:name="_Sec715"/>
      <w:r>
        <w:rPr>
          <w:rtl/>
        </w:rPr>
        <w:t>1. توفر البرنامج</w:t>
      </w:r>
      <w:bookmarkEnd w:id="266"/>
    </w:p>
    <w:tbl>
      <w:tblPr>
        <w:tblStyle w:val="PURTable"/>
        <w:bidiVisual/>
        <w:tblW w:w="0" w:type="dxa"/>
        <w:tblLook w:val="04A0" w:firstRow="1" w:lastRow="0" w:firstColumn="1" w:lastColumn="0" w:noHBand="0" w:noVBand="1"/>
      </w:tblPr>
      <w:tblGrid>
        <w:gridCol w:w="4463"/>
        <w:gridCol w:w="797"/>
        <w:gridCol w:w="780"/>
        <w:gridCol w:w="795"/>
        <w:gridCol w:w="705"/>
        <w:gridCol w:w="828"/>
        <w:gridCol w:w="821"/>
        <w:gridCol w:w="799"/>
        <w:gridCol w:w="796"/>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(ترخيص اشتراك المستخدم)</w:instrText>
                </w:r>
                <w:r>
                  <w:instrText xml:space="preserve">‬" </w:instrText>
                </w:r>
                <w:r>
                  <w:fldChar w:fldCharType="end"/>
                </w:r>
                <w:r w:rsidR="00E874DB">
                  <w:t>‬</w:t>
                </w:r>
                <w:r w:rsidR="00E874DB">
                  <w:t>‬</w:t>
                </w:r>
              </w:dir>
            </w:di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267" w:name="_Sec770"/>
      <w:r>
        <w:rPr>
          <w:rtl/>
        </w:rPr>
        <w:t>2. شروط المنتج</w:t>
      </w:r>
      <w:bookmarkEnd w:id="267"/>
    </w:p>
    <w:tbl>
      <w:tblPr>
        <w:tblStyle w:val="PURTable"/>
        <w:bidiVisual/>
        <w:tblW w:w="0" w:type="dxa"/>
        <w:tblLook w:val="04A0" w:firstRow="1" w:lastRow="0" w:firstColumn="1" w:lastColumn="0" w:noHBand="0" w:noVBand="1"/>
      </w:tblPr>
      <w:tblGrid>
        <w:gridCol w:w="3609"/>
        <w:gridCol w:w="3600"/>
        <w:gridCol w:w="358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Essential وBasic وProfessional</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0"/>
        <w:gridCol w:w="5390"/>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اشتراك المستخدم الإضافي</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Dynamics CRM Online Essentials لترخيص اشتراك المستخدم لضمان البرنامج</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p>
          <w:p w:rsidR="00265BCF" w:rsidRDefault="00C175D4">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Dynamics CRM Online Basic لترخيص اشتراك المستخدم لضمان البرنامج</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rtl/>
              </w:rPr>
              <w:t>، أو</w:t>
            </w:r>
          </w:p>
          <w:p w:rsidR="00265BCF" w:rsidRDefault="00C175D4">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Dynamics CRM Online Professional لترخيص اشتراك المستخدم لضمان البرنامج</w:t>
            </w:r>
          </w:p>
          <w:p w:rsidR="00265BCF" w:rsidRDefault="00C175D4">
            <w:pPr>
              <w:pStyle w:val="ProductList-TableBody"/>
              <w:rPr>
                <w:rtl/>
              </w:rPr>
            </w:pPr>
            <w:r>
              <w:rPr>
                <w:rtl/>
              </w:rPr>
              <w:t>Dynamics CRM Online Enterprise لترخيص اشتراك المستخدم لضمان البرنامج</w:t>
            </w:r>
          </w:p>
        </w:tc>
      </w:tr>
    </w:tbl>
    <w:p w:rsidR="00265BCF" w:rsidRDefault="00C175D4">
      <w:pPr>
        <w:pStyle w:val="ProductList-Body"/>
        <w:rPr>
          <w:rtl/>
        </w:rPr>
      </w:pPr>
      <w:r>
        <w:rPr>
          <w:i/>
          <w:vertAlign w:val="superscript"/>
          <w:rtl/>
        </w:rPr>
        <w:t>1</w:t>
      </w:r>
      <w:r>
        <w:rPr>
          <w:i/>
          <w:rtl/>
        </w:rPr>
        <w:t>مع تغطية برنامج نشطة</w:t>
      </w:r>
    </w:p>
    <w:p w:rsidR="00265BCF" w:rsidRDefault="00265BCF">
      <w:pPr>
        <w:pStyle w:val="ProductList-Body"/>
        <w:rPr>
          <w:rtl/>
        </w:rPr>
      </w:pPr>
    </w:p>
    <w:p w:rsidR="00265BCF" w:rsidRDefault="00C175D4">
      <w:pPr>
        <w:pStyle w:val="ProductList-ClauseHeading"/>
        <w:rPr>
          <w:rtl/>
        </w:rPr>
      </w:pPr>
      <w:r>
        <w:rPr>
          <w:rtl/>
        </w:rPr>
        <w:t>2.2 اتفاقية Campus واتفاقية School</w:t>
      </w:r>
    </w:p>
    <w:p w:rsidR="00265BCF" w:rsidRDefault="00C175D4">
      <w:pPr>
        <w:pStyle w:val="ProductList-Body"/>
        <w:rPr>
          <w:rtl/>
        </w:rPr>
      </w:pPr>
      <w:r>
        <w:rPr>
          <w:rtl/>
        </w:rPr>
        <w:t xml:space="preserve">يجوز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Microsoft Dynamics CRM Online المبيعة بموجب اتفاقية CA/SA على مستوى المؤسسة أو على مستوى غير تابع لها.</w:t>
      </w:r>
    </w:p>
    <w:p w:rsidR="00265BCF" w:rsidRDefault="00265BCF">
      <w:pPr>
        <w:pStyle w:val="ProductList-Body"/>
        <w:rPr>
          <w:rtl/>
        </w:rPr>
      </w:pPr>
    </w:p>
    <w:p w:rsidR="00265BCF" w:rsidRDefault="00C175D4">
      <w:pPr>
        <w:pStyle w:val="ProductList-ClauseHeading"/>
        <w:rPr>
          <w:rtl/>
        </w:rPr>
      </w:pPr>
      <w:r>
        <w:rPr>
          <w:rtl/>
        </w:rPr>
        <w:t>2.3 Microsoft Dynamics CRM Online Professional for Government</w:t>
      </w:r>
    </w:p>
    <w:p w:rsidR="00265BCF" w:rsidRDefault="00C175D4">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265BCF" w:rsidRDefault="00265BCF">
      <w:pPr>
        <w:pStyle w:val="ProductList-Body"/>
        <w:rPr>
          <w:rtl/>
        </w:rPr>
      </w:pPr>
    </w:p>
    <w:p w:rsidR="00265BCF" w:rsidRDefault="00C175D4">
      <w:pPr>
        <w:pStyle w:val="ProductList-ClauseHeading"/>
        <w:rPr>
          <w:rtl/>
        </w:rPr>
      </w:pPr>
      <w:r>
        <w:rPr>
          <w:rtl/>
        </w:rPr>
        <w:t>2.4 عروض دعم Microsoft Dynamics CRM Online</w:t>
      </w:r>
    </w:p>
    <w:p w:rsidR="00265BCF" w:rsidRDefault="00C175D4">
      <w:pPr>
        <w:pStyle w:val="ProductList-Body"/>
        <w:rPr>
          <w:rtl/>
        </w:rPr>
      </w:pPr>
      <w:r>
        <w:rPr>
          <w:rtl/>
        </w:rPr>
        <w:t xml:space="preserve">تتوفر التفاصيل المتعلقة بعروض الدعم الخاصة بـ Microsoft Dynamics CRM Online على الموقع </w:t>
      </w:r>
      <w:hyperlink r:id="rId105">
        <w:r>
          <w:rPr>
            <w:color w:val="00467F"/>
            <w:u w:val="single"/>
            <w:rtl/>
          </w:rPr>
          <w:t>‎http://www.microsoft.com/en-us/dynamics/dynamics-online-support.aspx</w:t>
        </w:r>
      </w:hyperlink>
      <w:r>
        <w:rPr>
          <w:rtl/>
        </w:rPr>
        <w:t xml:space="preserve">. </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68" w:name="_Sec662"/>
      <w:r>
        <w:rPr>
          <w:rtl/>
        </w:rPr>
        <w:t>Microsoft Dynamics Marketing</w:t>
      </w:r>
      <w:bookmarkEnd w:id="268"/>
      <w:r>
        <w:fldChar w:fldCharType="begin"/>
      </w:r>
      <w:r>
        <w:instrText xml:space="preserve"> TC "</w:instrText>
      </w:r>
      <w:bookmarkStart w:id="269" w:name="_Toc436468993"/>
      <w:r>
        <w:instrText>Microsoft Dynamics Marketing</w:instrText>
      </w:r>
      <w:bookmarkEnd w:id="269"/>
      <w:r>
        <w:instrText>" \l 3</w:instrText>
      </w:r>
      <w:r>
        <w:fldChar w:fldCharType="end"/>
      </w:r>
    </w:p>
    <w:p w:rsidR="00265BCF" w:rsidRDefault="00C175D4">
      <w:pPr>
        <w:pStyle w:val="ProductList-Offering1SubSection"/>
        <w:rPr>
          <w:rtl/>
        </w:rPr>
      </w:pPr>
      <w:bookmarkStart w:id="270" w:name="_Sec716"/>
      <w:r>
        <w:rPr>
          <w:rtl/>
        </w:rPr>
        <w:t>1. توفر البرنامج</w:t>
      </w:r>
      <w:bookmarkEnd w:id="270"/>
    </w:p>
    <w:tbl>
      <w:tblPr>
        <w:tblStyle w:val="PURTable"/>
        <w:bidiVisual/>
        <w:tblW w:w="0" w:type="dxa"/>
        <w:tblLook w:val="04A0" w:firstRow="1" w:lastRow="0" w:firstColumn="1" w:lastColumn="0" w:noHBand="0" w:noVBand="1"/>
      </w:tblPr>
      <w:tblGrid>
        <w:gridCol w:w="4471"/>
        <w:gridCol w:w="796"/>
        <w:gridCol w:w="778"/>
        <w:gridCol w:w="794"/>
        <w:gridCol w:w="705"/>
        <w:gridCol w:w="827"/>
        <w:gridCol w:w="820"/>
        <w:gridCol w:w="798"/>
        <w:gridCol w:w="795"/>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none"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(ترخيص الاشتراك الإضافي)"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271" w:name="_Sec771"/>
      <w:r>
        <w:rPr>
          <w:rtl/>
        </w:rPr>
        <w:t>2. شروط المنتج</w:t>
      </w:r>
      <w:bookmarkEnd w:id="271"/>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عروض دعم Microsoft Dynamics Marketing</w:t>
      </w:r>
    </w:p>
    <w:p w:rsidR="00265BCF" w:rsidRDefault="00C175D4">
      <w:pPr>
        <w:pStyle w:val="ProductList-Body"/>
        <w:rPr>
          <w:rtl/>
        </w:rPr>
      </w:pPr>
      <w:r>
        <w:rPr>
          <w:rtl/>
        </w:rPr>
        <w:t xml:space="preserve">تتوفر التفاصيل المتعلقة بعروض الدعم الخاصة بـ Microsoft Dynamics Marketing على الموقع </w:t>
      </w:r>
      <w:hyperlink r:id="rId107">
        <w:r>
          <w:rPr>
            <w:color w:val="00467F"/>
            <w:u w:val="single"/>
            <w:rtl/>
          </w:rPr>
          <w:t>http://www.microsoft.com/en-us/dynamics/dynamics-online-support.aspx</w:t>
        </w:r>
      </w:hyperlink>
      <w:r>
        <w:rPr>
          <w:rtl/>
        </w:rPr>
        <w:t xml:space="preserve">. </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72" w:name="_Sec663"/>
      <w:r>
        <w:rPr>
          <w:rtl/>
        </w:rPr>
        <w:t>Microsoft Social Engagement</w:t>
      </w:r>
      <w:bookmarkEnd w:id="272"/>
      <w:r>
        <w:fldChar w:fldCharType="begin"/>
      </w:r>
      <w:r>
        <w:instrText xml:space="preserve"> TC "</w:instrText>
      </w:r>
      <w:bookmarkStart w:id="273" w:name="_Toc436468994"/>
      <w:r>
        <w:instrText>Microsoft Social Engagement</w:instrText>
      </w:r>
      <w:bookmarkEnd w:id="273"/>
      <w:r>
        <w:instrText>" \l 3</w:instrText>
      </w:r>
      <w:r>
        <w:fldChar w:fldCharType="end"/>
      </w:r>
    </w:p>
    <w:p w:rsidR="00265BCF" w:rsidRDefault="00C175D4">
      <w:pPr>
        <w:pStyle w:val="ProductList-Offering1SubSection"/>
        <w:rPr>
          <w:rtl/>
        </w:rPr>
      </w:pPr>
      <w:bookmarkStart w:id="274" w:name="_Sec717"/>
      <w:r>
        <w:rPr>
          <w:rtl/>
        </w:rPr>
        <w:t>1. توفر البرنامج</w:t>
      </w:r>
      <w:bookmarkEnd w:id="274"/>
    </w:p>
    <w:tbl>
      <w:tblPr>
        <w:tblStyle w:val="PURTable"/>
        <w:bidiVisual/>
        <w:tblW w:w="0" w:type="dxa"/>
        <w:tblLook w:val="04A0" w:firstRow="1" w:lastRow="0" w:firstColumn="1" w:lastColumn="0" w:noHBand="0" w:noVBand="1"/>
      </w:tblPr>
      <w:tblGrid>
        <w:gridCol w:w="4465"/>
        <w:gridCol w:w="797"/>
        <w:gridCol w:w="780"/>
        <w:gridCol w:w="794"/>
        <w:gridCol w:w="705"/>
        <w:gridCol w:w="828"/>
        <w:gridCol w:w="821"/>
        <w:gridCol w:w="799"/>
        <w:gridCol w:w="795"/>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275" w:name="_Sec772"/>
      <w:r>
        <w:rPr>
          <w:rtl/>
        </w:rPr>
        <w:t>2. شروط المنتج</w:t>
      </w:r>
      <w:bookmarkEnd w:id="275"/>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اشتراك المستخدم الإضافي</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Social Engagement Professional الإضافي</w:t>
            </w:r>
          </w:p>
          <w:p w:rsidR="00265BCF" w:rsidRDefault="00C175D4">
            <w:pPr>
              <w:pStyle w:val="ProductList-TableBody"/>
              <w:rPr>
                <w:rtl/>
              </w:rPr>
            </w:pPr>
            <w:r>
              <w:rPr>
                <w:rtl/>
              </w:rPr>
              <w:t>المنشورات الإضافية لـ Microsoft Social Engagement Professional</w:t>
            </w:r>
          </w:p>
          <w:p w:rsidR="00265BCF" w:rsidRDefault="00C175D4">
            <w:pPr>
              <w:pStyle w:val="ProductList-TableBody"/>
              <w:rPr>
                <w:rtl/>
              </w:rPr>
            </w:pPr>
            <w:r>
              <w:rPr>
                <w:rtl/>
              </w:rPr>
              <w:t>المنشورات الإضافية لـ Microsoft Social Engagement Professional Education</w:t>
            </w:r>
          </w:p>
        </w:tc>
      </w:tr>
    </w:tbl>
    <w:p w:rsidR="00265BCF" w:rsidRDefault="00C175D4">
      <w:pPr>
        <w:pStyle w:val="ProductList-Body"/>
        <w:rPr>
          <w:rtl/>
        </w:rPr>
      </w:pPr>
      <w:r>
        <w:rPr>
          <w:i/>
          <w:vertAlign w:val="superscript"/>
          <w:rtl/>
        </w:rPr>
        <w:t>1</w:t>
      </w:r>
      <w:r>
        <w:rPr>
          <w:i/>
          <w:rtl/>
        </w:rPr>
        <w:t>يجب أن يشتمل كل ترخيص مؤهل على ضمان برنامج نشط</w:t>
      </w:r>
    </w:p>
    <w:p w:rsidR="00265BCF" w:rsidRDefault="00265BCF">
      <w:pPr>
        <w:pStyle w:val="ProductList-Body"/>
        <w:rPr>
          <w:rtl/>
        </w:rPr>
      </w:pPr>
    </w:p>
    <w:p w:rsidR="00265BCF" w:rsidRDefault="00C175D4">
      <w:pPr>
        <w:pStyle w:val="ProductList-ClauseHeading"/>
        <w:rPr>
          <w:rtl/>
        </w:rPr>
      </w:pPr>
      <w:r>
        <w:rPr>
          <w:rtl/>
        </w:rPr>
        <w:t>2.2 عروض دعم Microsoft Social Engagement</w:t>
      </w:r>
    </w:p>
    <w:p w:rsidR="00265BCF" w:rsidRDefault="00C175D4">
      <w:pPr>
        <w:pStyle w:val="ProductList-Body"/>
        <w:rPr>
          <w:rtl/>
        </w:rPr>
      </w:pPr>
      <w:r>
        <w:rPr>
          <w:rtl/>
        </w:rPr>
        <w:t xml:space="preserve">تتوفر البيانات الخاصة بدعم عروض Microsoft Social Engagement على الموقع </w:t>
      </w:r>
      <w:hyperlink r:id="rId109">
        <w:r>
          <w:rPr>
            <w:color w:val="00467F"/>
            <w:u w:val="single"/>
            <w:rtl/>
          </w:rPr>
          <w:t>http://www.microsoft.com/en-us/dynamics/dynamics-online-support.aspx</w:t>
        </w:r>
      </w:hyperlink>
      <w:r>
        <w:rPr>
          <w:rtl/>
        </w:rPr>
        <w:t xml:space="preserve">. </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76" w:name="_Sec664"/>
      <w:r>
        <w:rPr>
          <w:rtl/>
        </w:rPr>
        <w:t>Parature, from Microsoft</w:t>
      </w:r>
      <w:bookmarkEnd w:id="276"/>
      <w:r>
        <w:fldChar w:fldCharType="begin"/>
      </w:r>
      <w:r>
        <w:instrText xml:space="preserve"> TC "</w:instrText>
      </w:r>
      <w:bookmarkStart w:id="277" w:name="_Toc436468995"/>
      <w:r>
        <w:instrText>Parature, from Microsoft</w:instrText>
      </w:r>
      <w:bookmarkEnd w:id="277"/>
      <w:r>
        <w:instrText>" \l 3</w:instrText>
      </w:r>
      <w:r>
        <w:fldChar w:fldCharType="end"/>
      </w:r>
    </w:p>
    <w:p w:rsidR="00265BCF" w:rsidRDefault="00C175D4">
      <w:pPr>
        <w:pStyle w:val="ProductList-Offering1SubSection"/>
        <w:rPr>
          <w:rtl/>
        </w:rPr>
      </w:pPr>
      <w:bookmarkStart w:id="278" w:name="_Sec718"/>
      <w:r>
        <w:rPr>
          <w:rtl/>
        </w:rPr>
        <w:t>1. توفر البرنامج</w:t>
      </w:r>
      <w:bookmarkEnd w:id="278"/>
    </w:p>
    <w:tbl>
      <w:tblPr>
        <w:tblStyle w:val="PURTable"/>
        <w:bidiVisual/>
        <w:tblW w:w="0" w:type="dxa"/>
        <w:tblLook w:val="04A0" w:firstRow="1" w:lastRow="0" w:firstColumn="1" w:lastColumn="0" w:noHBand="0" w:noVBand="1"/>
      </w:tblPr>
      <w:tblGrid>
        <w:gridCol w:w="4454"/>
        <w:gridCol w:w="799"/>
        <w:gridCol w:w="781"/>
        <w:gridCol w:w="796"/>
        <w:gridCol w:w="706"/>
        <w:gridCol w:w="829"/>
        <w:gridCol w:w="822"/>
        <w:gridCol w:w="800"/>
        <w:gridCol w:w="797"/>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السجلات الإضافية لـ Parature</w:t>
            </w:r>
            <w:r>
              <w:fldChar w:fldCharType="begin"/>
            </w:r>
            <w:r>
              <w:instrText xml:space="preserve"> XE "السجلات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عروض الصفحات الإضافية لـ Parature</w:t>
            </w:r>
            <w:r>
              <w:fldChar w:fldCharType="begin"/>
            </w:r>
            <w:r>
              <w:instrText xml:space="preserve"> XE "عروض الصفحات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الأقسام الإضافية لـ Parature</w:t>
            </w:r>
            <w:r>
              <w:fldChar w:fldCharType="begin"/>
            </w:r>
            <w:r>
              <w:instrText xml:space="preserve"> XE "الأقسام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مساحة تخزين الملفات الإضافية لـ Parature</w:t>
            </w:r>
            <w:r>
              <w:fldChar w:fldCharType="begin"/>
            </w:r>
            <w:r>
              <w:instrText xml:space="preserve"> XE "مساحة تخزين الملفات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279" w:name="_Sec773"/>
      <w:r>
        <w:rPr>
          <w:rtl/>
        </w:rPr>
        <w:t>2. شروط المنتج</w:t>
      </w:r>
      <w:bookmarkEnd w:id="279"/>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عروض دعم Parature</w:t>
      </w:r>
    </w:p>
    <w:p w:rsidR="00265BCF" w:rsidRDefault="00C175D4">
      <w:pPr>
        <w:pStyle w:val="ProductList-Body"/>
        <w:rPr>
          <w:rtl/>
        </w:rPr>
      </w:pPr>
      <w:r>
        <w:rPr>
          <w:rtl/>
        </w:rPr>
        <w:t xml:space="preserve">تتوفر البيانات الخاصة بدعم عروض Parature على الموقع </w:t>
      </w:r>
      <w:hyperlink r:id="rId111">
        <w:r>
          <w:rPr>
            <w:color w:val="00467F"/>
            <w:u w:val="single"/>
            <w:rtl/>
          </w:rPr>
          <w:t>http://www.microsoft.com/en-us/dynamics/dynamics-online-support.aspx</w:t>
        </w:r>
      </w:hyperlink>
      <w:r>
        <w:rPr>
          <w:rtl/>
        </w:rPr>
        <w:t xml:space="preserve">. </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280" w:name="_Sec632"/>
      <w:r>
        <w:rPr>
          <w:rtl/>
        </w:rPr>
        <w:t>خدمات Office 365</w:t>
      </w:r>
      <w:bookmarkEnd w:id="280"/>
      <w:r>
        <w:fldChar w:fldCharType="begin"/>
      </w:r>
      <w:r>
        <w:instrText xml:space="preserve"> TC "</w:instrText>
      </w:r>
      <w:bookmarkStart w:id="281" w:name="_Toc436468996"/>
      <w:r>
        <w:instrText>خدمات Office 365</w:instrText>
      </w:r>
      <w:bookmarkEnd w:id="281"/>
      <w:r>
        <w:instrText>" \l 2</w:instrText>
      </w:r>
      <w:r>
        <w:fldChar w:fldCharType="end"/>
      </w:r>
    </w:p>
    <w:p w:rsidR="00265BCF" w:rsidRDefault="00C175D4">
      <w:pPr>
        <w:pStyle w:val="ProductList-Offering2HeadingNoBorder"/>
        <w:rPr>
          <w:rtl/>
        </w:rPr>
      </w:pPr>
      <w:bookmarkStart w:id="282" w:name="_Sec633"/>
      <w:r>
        <w:rPr>
          <w:rtl/>
        </w:rPr>
        <w:t>تطبيقات Office 365</w:t>
      </w:r>
      <w:bookmarkEnd w:id="282"/>
      <w:r>
        <w:fldChar w:fldCharType="begin"/>
      </w:r>
      <w:r>
        <w:instrText xml:space="preserve"> TC "</w:instrText>
      </w:r>
      <w:bookmarkStart w:id="283" w:name="_Toc436468997"/>
      <w:r>
        <w:instrText>تطبيقات Office 365</w:instrText>
      </w:r>
      <w:bookmarkEnd w:id="283"/>
      <w:r>
        <w:instrText>" \l 3</w:instrText>
      </w:r>
      <w:r>
        <w:fldChar w:fldCharType="end"/>
      </w:r>
    </w:p>
    <w:p w:rsidR="00265BCF" w:rsidRDefault="00C175D4">
      <w:pPr>
        <w:pStyle w:val="ProductList-Offering1SubSection"/>
        <w:rPr>
          <w:rtl/>
        </w:rPr>
      </w:pPr>
      <w:bookmarkStart w:id="284" w:name="_Sec719"/>
      <w:r>
        <w:rPr>
          <w:rtl/>
        </w:rPr>
        <w:t>1. توفر البرنامج</w:t>
      </w:r>
      <w:bookmarkEnd w:id="284"/>
    </w:p>
    <w:tbl>
      <w:tblPr>
        <w:tblStyle w:val="PURTable"/>
        <w:bidiVisual/>
        <w:tblW w:w="0" w:type="dxa"/>
        <w:tblLook w:val="04A0" w:firstRow="1" w:lastRow="0" w:firstColumn="1" w:lastColumn="0" w:noHBand="0" w:noVBand="1"/>
      </w:tblPr>
      <w:tblGrid>
        <w:gridCol w:w="4439"/>
        <w:gridCol w:w="799"/>
        <w:gridCol w:w="782"/>
        <w:gridCol w:w="796"/>
        <w:gridCol w:w="706"/>
        <w:gridCol w:w="829"/>
        <w:gridCol w:w="822"/>
        <w:gridCol w:w="801"/>
        <w:gridCol w:w="810"/>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Project Online مع Project Pro لـ Office 365</w:t>
            </w:r>
            <w:r>
              <w:fldChar w:fldCharType="begin"/>
            </w:r>
            <w:r>
              <w:instrText xml:space="preserve"> XE "Project Online مع Project Pro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Project Online مع Project Pro لـ Office 365 من ضمان البرنامج</w:t>
            </w:r>
            <w:r>
              <w:fldChar w:fldCharType="begin"/>
            </w:r>
            <w:r>
              <w:instrText xml:space="preserve"> XE "Project Online مع Project Pro لـ Office 365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Project Pro for Office 365 من ضمان البرنامج</w:t>
            </w:r>
            <w:r>
              <w:fldChar w:fldCharType="begin"/>
            </w:r>
            <w:r>
              <w:instrText xml:space="preserve"> XE "Project Pro for Office 365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285" w:name="_Sec774"/>
      <w:r>
        <w:rPr>
          <w:rtl/>
        </w:rPr>
        <w:t>2. شروط المنتج</w:t>
      </w:r>
      <w:bookmarkEnd w:id="285"/>
    </w:p>
    <w:tbl>
      <w:tblPr>
        <w:tblStyle w:val="PURTable"/>
        <w:bidiVisual/>
        <w:tblW w:w="0" w:type="dxa"/>
        <w:tblLook w:val="04A0" w:firstRow="1" w:lastRow="0" w:firstColumn="1" w:lastColumn="0" w:noHBand="0" w:noVBand="1"/>
      </w:tblPr>
      <w:tblGrid>
        <w:gridCol w:w="3594"/>
        <w:gridCol w:w="3590"/>
        <w:gridCol w:w="3606"/>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Project Pro for Office 365 وVisio Pro for Office 365</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r>
    </w:tbl>
    <w:p w:rsidR="00265BCF" w:rsidRDefault="00265BCF">
      <w:pPr>
        <w:pStyle w:val="ProductList-Body"/>
        <w:rPr>
          <w:rtl/>
        </w:rPr>
      </w:pPr>
    </w:p>
    <w:p w:rsidR="00265BCF" w:rsidRDefault="00C175D4">
      <w:pPr>
        <w:pStyle w:val="ProductList-ClauseHeading"/>
        <w:rPr>
          <w:rtl/>
        </w:rPr>
      </w:pPr>
      <w:r>
        <w:rPr>
          <w:rtl/>
        </w:rPr>
        <w:t>2.1 أهلية الشراء لتراخيص اشتراك المستخدم ذات خيار "من ضمان البرنامج" لتطبيقات Office 365</w:t>
      </w:r>
    </w:p>
    <w:p w:rsidR="00265BCF" w:rsidRDefault="00C175D4">
      <w:pPr>
        <w:pStyle w:val="ProductList-Body"/>
        <w:rPr>
          <w:rtl/>
        </w:rPr>
      </w:pPr>
      <w:r>
        <w:rPr>
          <w:rtl/>
        </w:rPr>
        <w:t xml:space="preserve">يجوز شراء تراخيص اشتراك المستخدم ذات خيار "من ضمان البرنامج" للانتقال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الدائمة المدفوعة بالكامل المقترنة بضمان برنامج نشط للمنتجات المؤهِّلة الموجودة في الجدول أدناه.</w:t>
      </w:r>
    </w:p>
    <w:tbl>
      <w:tblPr>
        <w:tblStyle w:val="PURTable"/>
        <w:bidiVisual/>
        <w:tblW w:w="0" w:type="dxa"/>
        <w:tblLook w:val="04A0" w:firstRow="1" w:lastRow="0" w:firstColumn="1" w:lastColumn="0" w:noHBand="0" w:noVBand="1"/>
      </w:tblPr>
      <w:tblGrid>
        <w:gridCol w:w="5421"/>
        <w:gridCol w:w="5369"/>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اشتراك المستخدم ذو خيار "من ضمان البرنامج" المقابل</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ProPlus من ضمان البرنامج</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Project Pro for Office 365</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Visio Pro for Office 365</w:t>
            </w:r>
          </w:p>
        </w:tc>
      </w:tr>
    </w:tbl>
    <w:p w:rsidR="00265BCF" w:rsidRDefault="00265BCF">
      <w:pPr>
        <w:pStyle w:val="ProductList-Body"/>
        <w:rPr>
          <w:rtl/>
        </w:rPr>
      </w:pPr>
    </w:p>
    <w:p w:rsidR="00265BCF" w:rsidRDefault="00C175D4">
      <w:pPr>
        <w:pStyle w:val="ProductList-ClauseHeading"/>
        <w:rPr>
          <w:rtl/>
        </w:rPr>
      </w:pPr>
      <w:r>
        <w:rPr>
          <w:rtl/>
        </w:rPr>
        <w:t>2.2 العملاء الذين قاموا سابقًا بتطبيق حق أهلية الوسائط ذات خدمات سطح المكتب البعيد (RDS) لـ Office 365 Pro Plus أو Visio Pro for Office 365 أو Project Pro for Office 365</w:t>
      </w:r>
    </w:p>
    <w:p w:rsidR="00265BCF" w:rsidRDefault="00C175D4">
      <w:pPr>
        <w:pStyle w:val="ProductList-Body"/>
        <w:rPr>
          <w:rtl/>
        </w:rPr>
      </w:pPr>
      <w:r>
        <w:rPr>
          <w:rtl/>
        </w:rPr>
        <w:t>‏</w:t>
      </w:r>
      <w:dir w:val="rtl">
        <w:r>
          <w:rPr>
            <w:rtl/>
          </w:rPr>
          <w:t>إذا قام العميل من قبل بتثبيت نسخة من برنامج محلي مقابل لعام 2013 على خادم شبكة لاستخدام البرنامج على خادم شبكة معين مع تمكين دور خدمات سطح المكتب البعيد، فيجوز له متابعة ذلك حتى موعد أقصاه 31 مارس 2016، وبعد ذلك يجب عليه بدلاً من ذلك استخدام برنامج Office 365 المقابل كما هو موضح في بند استخدام التطبيقات على خادم شبكة أو Microsoft Azure Platform مع تنشيط كمبيوتر مشترك، كما هو مبين أدناه.</w:t>
        </w:r>
        <w:r w:rsidR="00E874DB">
          <w:t>‬</w:t>
        </w:r>
      </w:dir>
    </w:p>
    <w:p w:rsidR="00265BCF" w:rsidRDefault="00265BCF">
      <w:pPr>
        <w:pStyle w:val="ProductList-Body"/>
        <w:rPr>
          <w:rtl/>
        </w:rPr>
      </w:pPr>
    </w:p>
    <w:p w:rsidR="00265BCF" w:rsidRDefault="00C175D4">
      <w:pPr>
        <w:pStyle w:val="ProductList-ClauseHeading"/>
        <w:rPr>
          <w:rtl/>
        </w:rPr>
      </w:pPr>
      <w:r>
        <w:rPr>
          <w:rtl/>
        </w:rPr>
        <w:t>2.3 أهلية الوسائط لـ Office 365 Pro Plus مع حقوق Windows To Go</w:t>
      </w:r>
    </w:p>
    <w:p w:rsidR="00265BCF" w:rsidRDefault="00C175D4">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265BCF" w:rsidRDefault="00265BCF">
      <w:pPr>
        <w:pStyle w:val="ProductList-Body"/>
        <w:rPr>
          <w:rtl/>
        </w:rPr>
      </w:pPr>
    </w:p>
    <w:p w:rsidR="00265BCF" w:rsidRDefault="00C175D4">
      <w:pPr>
        <w:pStyle w:val="ProductList-ClauseHeading"/>
        <w:rPr>
          <w:rtl/>
        </w:rPr>
      </w:pPr>
      <w:r>
        <w:rPr>
          <w:rtl/>
        </w:rPr>
        <w:t>2.4 اتفاقية Campus and School وEnrollment for Education Solutions وOpen Value Subscriptions - Education Solutions</w:t>
      </w:r>
    </w:p>
    <w:p w:rsidR="00265BCF" w:rsidRDefault="00C175D4">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265BCF" w:rsidRDefault="00265BCF">
      <w:pPr>
        <w:pStyle w:val="ProductList-Body"/>
        <w:rPr>
          <w:rtl/>
        </w:rPr>
      </w:pPr>
    </w:p>
    <w:p w:rsidR="00265BCF" w:rsidRDefault="00C175D4">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2013 على أي معمل أو مكتبة ذات إمكانية وصول مفتوح داخل المؤسسة. يخضع استخدام البرنامج بخلاف ذلك لشروط الترخيص المنصوص عليها لبرنامج Office Professional Plus 2013.</w:t>
      </w:r>
    </w:p>
    <w:p w:rsidR="00265BCF" w:rsidRDefault="00265BCF">
      <w:pPr>
        <w:pStyle w:val="ProductList-Body"/>
        <w:rPr>
          <w:rtl/>
        </w:rPr>
      </w:pPr>
    </w:p>
    <w:p w:rsidR="00265BCF" w:rsidRDefault="00C175D4">
      <w:pPr>
        <w:pStyle w:val="ProductList-ClauseHeading"/>
        <w:rPr>
          <w:rtl/>
        </w:rPr>
      </w:pPr>
      <w:r>
        <w:rPr>
          <w:rtl/>
        </w:rPr>
        <w:t>2.5 Office Multi Language Pack</w:t>
      </w:r>
    </w:p>
    <w:p w:rsidR="00265BCF" w:rsidRDefault="00C175D4">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265BCF" w:rsidRDefault="00265BCF">
      <w:pPr>
        <w:pStyle w:val="ProductList-Body"/>
        <w:rPr>
          <w:rtl/>
        </w:rPr>
      </w:pPr>
    </w:p>
    <w:p w:rsidR="00265BCF" w:rsidRDefault="00C175D4">
      <w:pPr>
        <w:pStyle w:val="ProductList-ClauseHeading"/>
        <w:rPr>
          <w:rtl/>
        </w:rPr>
      </w:pPr>
      <w:r>
        <w:rPr>
          <w:rtl/>
        </w:rPr>
        <w:t>2.6 التعليم الإلكتروني</w:t>
      </w:r>
    </w:p>
    <w:p w:rsidR="00265BCF" w:rsidRDefault="00C175D4">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265BCF" w:rsidRDefault="00265BCF">
      <w:pPr>
        <w:pStyle w:val="ProductList-Body"/>
        <w:rPr>
          <w:rtl/>
        </w:rPr>
      </w:pPr>
    </w:p>
    <w:p w:rsidR="00265BCF" w:rsidRDefault="00C175D4">
      <w:pPr>
        <w:pStyle w:val="ProductList-ClauseHeading"/>
        <w:rPr>
          <w:rtl/>
        </w:rPr>
      </w:pPr>
      <w:r>
        <w:rPr>
          <w:rtl/>
        </w:rPr>
        <w:t>2.7 Office Online</w:t>
      </w:r>
    </w:p>
    <w:p w:rsidR="00265BCF" w:rsidRDefault="00C175D4">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E874DB">
          <w:t>‬</w:t>
        </w:r>
      </w:dir>
    </w:p>
    <w:p w:rsidR="00265BCF" w:rsidRDefault="00265BCF">
      <w:pPr>
        <w:pStyle w:val="ProductList-Body"/>
        <w:rPr>
          <w:rtl/>
        </w:rPr>
      </w:pPr>
    </w:p>
    <w:p w:rsidR="00265BCF" w:rsidRDefault="00C175D4">
      <w:pPr>
        <w:pStyle w:val="ProductList-ClauseHeading"/>
        <w:rPr>
          <w:rtl/>
        </w:rPr>
      </w:pPr>
      <w:r>
        <w:rPr>
          <w:rtl/>
        </w:rPr>
        <w:t>2.8 فترة ترحيل Open Value Subscription</w:t>
      </w:r>
    </w:p>
    <w:p w:rsidR="00265BCF" w:rsidRDefault="00C175D4">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86" w:name="_Sec634"/>
      <w:r>
        <w:rPr>
          <w:rtl/>
        </w:rPr>
        <w:t>Office 365 Suites</w:t>
      </w:r>
      <w:bookmarkEnd w:id="286"/>
      <w:r>
        <w:fldChar w:fldCharType="begin"/>
      </w:r>
      <w:r>
        <w:instrText xml:space="preserve"> TC "</w:instrText>
      </w:r>
      <w:bookmarkStart w:id="287" w:name="_Toc436468998"/>
      <w:r>
        <w:instrText>Office 365 Suites</w:instrText>
      </w:r>
      <w:bookmarkEnd w:id="287"/>
      <w:r>
        <w:instrText>" \l 3</w:instrText>
      </w:r>
      <w:r>
        <w:fldChar w:fldCharType="end"/>
      </w:r>
    </w:p>
    <w:p w:rsidR="00265BCF" w:rsidRDefault="00C175D4">
      <w:pPr>
        <w:pStyle w:val="ProductList-Offering1SubSection"/>
        <w:rPr>
          <w:rtl/>
        </w:rPr>
      </w:pPr>
      <w:bookmarkStart w:id="288" w:name="_Sec720"/>
      <w:r>
        <w:rPr>
          <w:rtl/>
        </w:rPr>
        <w:t>1. توفر البرنامج</w:t>
      </w:r>
      <w:bookmarkEnd w:id="288"/>
    </w:p>
    <w:tbl>
      <w:tblPr>
        <w:tblStyle w:val="PURTable"/>
        <w:bidiVisual/>
        <w:tblW w:w="0" w:type="dxa"/>
        <w:tblLook w:val="04A0" w:firstRow="1" w:lastRow="0" w:firstColumn="1" w:lastColumn="0" w:noHBand="0" w:noVBand="1"/>
      </w:tblPr>
      <w:tblGrid>
        <w:gridCol w:w="4446"/>
        <w:gridCol w:w="798"/>
        <w:gridCol w:w="780"/>
        <w:gridCol w:w="795"/>
        <w:gridCol w:w="705"/>
        <w:gridCol w:w="828"/>
        <w:gridCol w:w="821"/>
        <w:gridCol w:w="800"/>
        <w:gridCol w:w="811"/>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المكون الإضافي لـ Office 365 Enterprise E1، E3، E5</w:t>
            </w:r>
            <w:r>
              <w:fldChar w:fldCharType="begin"/>
            </w:r>
            <w:r>
              <w:instrText xml:space="preserve"> XE "المكون الإضافي لـ Office 365 Enterprise E1، E3،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Enterprise E3، E4 بدون ProPlus الإضافي</w:t>
            </w:r>
            <w:r>
              <w:fldChar w:fldCharType="begin"/>
            </w:r>
            <w:r>
              <w:instrText xml:space="preserve"> XE "Office 365 Enterprise E3،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289" w:name="_Sec775"/>
      <w:r>
        <w:rPr>
          <w:rtl/>
        </w:rPr>
        <w:t>2. شروط المنتج</w:t>
      </w:r>
      <w:bookmarkEnd w:id="289"/>
    </w:p>
    <w:tbl>
      <w:tblPr>
        <w:tblStyle w:val="PURTable"/>
        <w:bidiVisual/>
        <w:tblW w:w="0" w:type="dxa"/>
        <w:tblLook w:val="04A0" w:firstRow="1" w:lastRow="0" w:firstColumn="1" w:lastColumn="0" w:noHBand="0" w:noVBand="1"/>
      </w:tblPr>
      <w:tblGrid>
        <w:gridCol w:w="3595"/>
        <w:gridCol w:w="3600"/>
        <w:gridCol w:w="3595"/>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الخدمة السحابية للمجتمع الحكومي بالولايات المتحدة</w:t>
      </w:r>
    </w:p>
    <w:p w:rsidR="00265BCF" w:rsidRDefault="00C175D4">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265BCF" w:rsidRDefault="00265BCF">
      <w:pPr>
        <w:pStyle w:val="ProductList-Body"/>
        <w:rPr>
          <w:rtl/>
        </w:rPr>
      </w:pPr>
    </w:p>
    <w:p w:rsidR="00265BCF" w:rsidRDefault="00C175D4">
      <w:pPr>
        <w:pStyle w:val="ProductList-ClauseHeading"/>
        <w:rPr>
          <w:rtl/>
        </w:rPr>
      </w:pPr>
      <w:r>
        <w:rPr>
          <w:rtl/>
        </w:rPr>
        <w:t>2.2 عمليات الحصول على اتفاقية Campus and School</w:t>
      </w:r>
    </w:p>
    <w:p w:rsidR="00265BCF" w:rsidRDefault="00C175D4">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265BCF" w:rsidRDefault="00265BCF">
      <w:pPr>
        <w:pStyle w:val="ProductList-Body"/>
        <w:rPr>
          <w:rtl/>
        </w:rPr>
      </w:pPr>
    </w:p>
    <w:p w:rsidR="00265BCF" w:rsidRDefault="00C175D4">
      <w:pPr>
        <w:pStyle w:val="ProductList-ClauseHeading"/>
        <w:rPr>
          <w:rtl/>
        </w:rPr>
      </w:pPr>
      <w:r>
        <w:rPr>
          <w:rtl/>
        </w:rPr>
        <w:t>2.3 ترخيص الطالب لـ Office 365 ProPlus بدون تكلفة المستند إلى تغطية هيئة التدريس/العاملين</w:t>
      </w:r>
    </w:p>
    <w:p w:rsidR="00265BCF" w:rsidRDefault="00C175D4">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E874DB">
          <w:t>‬</w:t>
        </w:r>
      </w:dir>
    </w:p>
    <w:p w:rsidR="00265BCF" w:rsidRDefault="00265BCF">
      <w:pPr>
        <w:pStyle w:val="ProductList-Body"/>
        <w:rPr>
          <w:rtl/>
        </w:rPr>
      </w:pPr>
    </w:p>
    <w:p w:rsidR="00265BCF" w:rsidRDefault="00C175D4">
      <w:pPr>
        <w:pStyle w:val="ProductList-ClauseHeading"/>
        <w:rPr>
          <w:rtl/>
        </w:rPr>
      </w:pPr>
      <w:r>
        <w:rPr>
          <w:rtl/>
        </w:rPr>
        <w:t>2.4 استخدام المكتبة أو المعمل بموجب اتفاقية Campus and School</w:t>
      </w:r>
    </w:p>
    <w:p w:rsidR="00265BCF" w:rsidRDefault="00C175D4">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2013</w:t>
        </w:r>
        <w:r>
          <w:fldChar w:fldCharType="begin"/>
        </w:r>
        <w:r>
          <w:instrText xml:space="preserve"> XE "Office Professional Plus 2013"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E874DB">
          <w:t>‬</w:t>
        </w:r>
      </w:dir>
    </w:p>
    <w:p w:rsidR="00265BCF" w:rsidRDefault="00265BCF">
      <w:pPr>
        <w:pStyle w:val="ProductList-Body"/>
        <w:rPr>
          <w:rtl/>
        </w:rPr>
      </w:pPr>
    </w:p>
    <w:p w:rsidR="00265BCF" w:rsidRDefault="00C175D4">
      <w:pPr>
        <w:pStyle w:val="ProductList-ClauseHeading"/>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اشتراك المستخدم الإضافي</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الترخيص الإضافي لـ Office 365 Enterprise الخطة E1</w:t>
            </w:r>
            <w:r>
              <w:rPr>
                <w:vertAlign w:val="superscript"/>
                <w:rtl/>
              </w:rPr>
              <w:t>2</w:t>
            </w:r>
          </w:p>
          <w:p w:rsidR="00265BCF" w:rsidRDefault="00C175D4">
            <w:pPr>
              <w:pStyle w:val="ProductList-TableBody"/>
              <w:rPr>
                <w:rtl/>
              </w:rPr>
            </w:pPr>
            <w:r>
              <w:rPr>
                <w:rtl/>
              </w:rPr>
              <w:t>- الترخيص الإضافي لـ Office 365 Enterprise الخطة E1 مع Exchange Online Archiving</w:t>
            </w:r>
            <w:r>
              <w:rPr>
                <w:vertAlign w:val="superscript"/>
                <w:rtl/>
              </w:rPr>
              <w:t>2،3،4</w:t>
            </w:r>
          </w:p>
          <w:p w:rsidR="00265BCF" w:rsidRDefault="00C175D4">
            <w:pPr>
              <w:pStyle w:val="ProductList-TableBody"/>
              <w:rPr>
                <w:rtl/>
              </w:rPr>
            </w:pPr>
            <w:r>
              <w:rPr>
                <w:rtl/>
              </w:rPr>
              <w:t>- الترخيص الإضافي لـ Office 365 Enterprise الخطة E1</w:t>
            </w:r>
          </w:p>
          <w:p w:rsidR="00265BCF" w:rsidRDefault="00C175D4">
            <w:pPr>
              <w:pStyle w:val="ProductList-TableBody"/>
              <w:rPr>
                <w:rtl/>
              </w:rPr>
            </w:pPr>
            <w:r>
              <w:rPr>
                <w:rtl/>
              </w:rPr>
              <w:t>- الترخيص الإضافي لـ Office 365 Enterprise وGovernment، الخطة E3، بدون ProPlus</w:t>
            </w:r>
          </w:p>
          <w:p w:rsidR="00265BCF" w:rsidRDefault="00C175D4">
            <w:pPr>
              <w:pStyle w:val="ProductList-TableBody"/>
              <w:rPr>
                <w:rtl/>
              </w:rPr>
            </w:pPr>
            <w:r>
              <w:rPr>
                <w:rtl/>
              </w:rPr>
              <w:t>- الترخيص الإضافي لـ Office 365 Enterprise وGovernment، الخطة E4 بدون ProPlus</w:t>
            </w:r>
          </w:p>
          <w:p w:rsidR="00265BCF" w:rsidRDefault="00C175D4">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265BCF" w:rsidRDefault="00C175D4">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265BCF" w:rsidRDefault="00C175D4">
            <w:pPr>
              <w:pStyle w:val="ProductList-TableBody"/>
              <w:rPr>
                <w:rtl/>
              </w:rPr>
            </w:pPr>
            <w:r>
              <w:rPr>
                <w:rtl/>
              </w:rPr>
              <w:t>- الترخيص الإضافي لـ SharePoint Online الخطة 1</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التراخيص الإضافية لـ Enterprise E1 / Government E1</w:t>
            </w:r>
          </w:p>
          <w:p w:rsidR="00265BCF" w:rsidRDefault="00C175D4">
            <w:pPr>
              <w:pStyle w:val="ProductList-TableBody"/>
              <w:rPr>
                <w:rtl/>
              </w:rPr>
            </w:pPr>
            <w:r>
              <w:rPr>
                <w:rtl/>
              </w:rPr>
              <w:t>- الترخيص الإضافي لـ Office 365 Enterprise الخطة E3</w:t>
            </w:r>
            <w:r>
              <w:rPr>
                <w:vertAlign w:val="superscript"/>
                <w:rtl/>
              </w:rPr>
              <w:t>2</w:t>
            </w:r>
          </w:p>
          <w:p w:rsidR="00265BCF" w:rsidRDefault="00C175D4">
            <w:pPr>
              <w:pStyle w:val="ProductList-TableBody"/>
              <w:rPr>
                <w:rtl/>
              </w:rPr>
            </w:pPr>
            <w:r>
              <w:rPr>
                <w:rtl/>
              </w:rPr>
              <w:t>- الترخيص الإضافي لـ Office 365 Government الخطة E3</w:t>
            </w:r>
            <w:r>
              <w:rPr>
                <w:vertAlign w:val="superscript"/>
                <w:rtl/>
              </w:rPr>
              <w:t>4</w:t>
            </w:r>
          </w:p>
          <w:p w:rsidR="00265BCF" w:rsidRDefault="00C175D4">
            <w:pPr>
              <w:pStyle w:val="ProductList-TableBody"/>
              <w:rPr>
                <w:rtl/>
              </w:rPr>
            </w:pPr>
            <w:r>
              <w:rPr>
                <w:rtl/>
              </w:rPr>
              <w:t>- التراخيص الإضافية لـ Office 365 Enterprise وGovernment E4، E5</w:t>
            </w:r>
          </w:p>
          <w:p w:rsidR="00265BCF" w:rsidRDefault="00C175D4">
            <w:pPr>
              <w:pStyle w:val="ProductList-TableBody"/>
              <w:rPr>
                <w:rtl/>
              </w:rPr>
            </w:pPr>
            <w:r>
              <w:rPr>
                <w:rtl/>
              </w:rPr>
              <w:t>- الترخيص الإضافي لـ Office 365 Enterprise وGovernment، الخطة E3، بدون ProPlus</w:t>
            </w:r>
          </w:p>
          <w:p w:rsidR="00265BCF" w:rsidRDefault="00C175D4">
            <w:pPr>
              <w:pStyle w:val="ProductList-TableBody"/>
              <w:rPr>
                <w:rtl/>
              </w:rPr>
            </w:pPr>
            <w:r>
              <w:rPr>
                <w:rtl/>
              </w:rPr>
              <w:t>- الترخيص الإضافي لـ Office 365 Enterprise وGovernment، الخطة E4 بدون ProPlus</w:t>
            </w:r>
          </w:p>
          <w:p w:rsidR="00265BCF" w:rsidRDefault="00C175D4">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265BCF" w:rsidRDefault="00C175D4">
            <w:pPr>
              <w:pStyle w:val="ProductList-TableBody"/>
              <w:rPr>
                <w:rtl/>
              </w:rPr>
            </w:pPr>
            <w:r>
              <w:rPr>
                <w:rtl/>
              </w:rPr>
              <w:t xml:space="preserve">- الترخيص الإضافي لـ Exchange Online الخطة 1 </w:t>
            </w:r>
          </w:p>
          <w:p w:rsidR="00265BCF" w:rsidRDefault="00C175D4">
            <w:pPr>
              <w:pStyle w:val="ProductList-TableBody"/>
              <w:rPr>
                <w:rtl/>
              </w:rPr>
            </w:pPr>
            <w:r>
              <w:rPr>
                <w:rtl/>
              </w:rPr>
              <w:t>- الترخيص الإضافي لـ Skype for Business Online الخطة 1</w:t>
            </w:r>
          </w:p>
          <w:p w:rsidR="00265BCF" w:rsidRDefault="00C175D4">
            <w:pPr>
              <w:pStyle w:val="ProductList-TableBody"/>
              <w:rPr>
                <w:rtl/>
              </w:rPr>
            </w:pPr>
            <w:r>
              <w:rPr>
                <w:rtl/>
              </w:rPr>
              <w:t>- الترخيص الإضافي لـ SharePoint Online الخطة 1</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الترخيص الإضافي لـ Office 365 Enterprise وGovernment، الخطة E3، بدون ProPlus</w:t>
            </w:r>
          </w:p>
          <w:p w:rsidR="00265BCF" w:rsidRDefault="00C175D4">
            <w:pPr>
              <w:pStyle w:val="ProductList-TableBody"/>
              <w:rPr>
                <w:rtl/>
              </w:rPr>
            </w:pPr>
            <w:r>
              <w:rPr>
                <w:rtl/>
              </w:rPr>
              <w:t>- الترخيص الإضافي لـ Office 365 Enterprise وGovernment، الخطة E4 بدون ProPlus</w:t>
            </w:r>
          </w:p>
          <w:p w:rsidR="00265BCF" w:rsidRDefault="00C175D4">
            <w:pPr>
              <w:pStyle w:val="ProductList-TableBody"/>
              <w:rPr>
                <w:rtl/>
              </w:rPr>
            </w:pPr>
            <w:r>
              <w:rPr>
                <w:rtl/>
              </w:rPr>
              <w:t>- ترخيص إدارة حقوق Azure الإضافي</w:t>
            </w:r>
            <w:r>
              <w:fldChar w:fldCharType="begin"/>
            </w:r>
            <w:r>
              <w:instrText xml:space="preserve"> XE "ترخيص إدارة حقوق Azure الإضافي" </w:instrText>
            </w:r>
            <w:r>
              <w:fldChar w:fldCharType="end"/>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التراخيص الإضافية لـ Office 365 Enterprise وGovernment الخطة E3</w:t>
            </w:r>
            <w:r>
              <w:rPr>
                <w:vertAlign w:val="superscript"/>
                <w:rtl/>
              </w:rPr>
              <w:t>2</w:t>
            </w:r>
            <w:r>
              <w:rPr>
                <w:rtl/>
              </w:rPr>
              <w:t xml:space="preserve"> أو E4 أو E5</w:t>
            </w:r>
          </w:p>
          <w:p w:rsidR="00265BCF" w:rsidRDefault="00C175D4">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الترخيص الإضافي لـ Office 365 Midsize Business</w:t>
            </w:r>
            <w:r>
              <w:rPr>
                <w:vertAlign w:val="superscript"/>
                <w:rtl/>
              </w:rPr>
              <w:t>2،3</w:t>
            </w:r>
          </w:p>
          <w:p w:rsidR="00265BCF" w:rsidRDefault="00C175D4">
            <w:pPr>
              <w:pStyle w:val="ProductList-TableBody"/>
              <w:rPr>
                <w:rtl/>
              </w:rPr>
            </w:pPr>
            <w:r>
              <w:rPr>
                <w:rtl/>
              </w:rPr>
              <w:t>- الترخيص الإضافي لـ Office 365 Enterprise الخطة E3</w:t>
            </w:r>
            <w:r>
              <w:rPr>
                <w:vertAlign w:val="superscript"/>
                <w:rtl/>
              </w:rPr>
              <w:t>2,3</w:t>
            </w:r>
          </w:p>
        </w:tc>
      </w:tr>
    </w:tbl>
    <w:p w:rsidR="00265BCF" w:rsidRDefault="00C175D4">
      <w:pPr>
        <w:pStyle w:val="ProductList-Body"/>
        <w:rPr>
          <w:rtl/>
        </w:rPr>
      </w:pPr>
      <w:r>
        <w:rPr>
          <w:i/>
          <w:vertAlign w:val="superscript"/>
          <w:rtl/>
        </w:rPr>
        <w:t>1</w:t>
      </w:r>
      <w:r>
        <w:rPr>
          <w:i/>
          <w:rtl/>
        </w:rPr>
        <w:t>1يجب أن يشتمل كل ترخيص مؤهل على ضمان برنامج نشط</w:t>
      </w:r>
    </w:p>
    <w:p w:rsidR="00265BCF" w:rsidRDefault="00C175D4">
      <w:pPr>
        <w:pStyle w:val="ProductList-Body"/>
        <w:rPr>
          <w:rtl/>
        </w:rPr>
      </w:pPr>
      <w:r>
        <w:rPr>
          <w:i/>
          <w:vertAlign w:val="superscript"/>
          <w:rtl/>
        </w:rPr>
        <w:t>2</w:t>
      </w:r>
      <w:r>
        <w:rPr>
          <w:i/>
          <w:rtl/>
        </w:rPr>
        <w:t>هذه هي العروض الوحيدة المتوفرة لعملاء Open Value وعملاء Open Value Subscription.</w:t>
      </w:r>
    </w:p>
    <w:p w:rsidR="00265BCF" w:rsidRDefault="00C175D4">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265BCF" w:rsidRDefault="00C175D4">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265BCF" w:rsidRDefault="00265BCF">
      <w:pPr>
        <w:pStyle w:val="ProductList-Body"/>
        <w:rPr>
          <w:rtl/>
        </w:rPr>
      </w:pPr>
    </w:p>
    <w:p w:rsidR="00265BCF" w:rsidRDefault="00C175D4">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265BCF" w:rsidRDefault="00265BCF">
      <w:pPr>
        <w:pStyle w:val="ProductList-Body"/>
        <w:rPr>
          <w:rtl/>
        </w:rPr>
      </w:pPr>
    </w:p>
    <w:p w:rsidR="00265BCF" w:rsidRDefault="00C175D4">
      <w:pPr>
        <w:pStyle w:val="ProductList-ClauseHeading"/>
        <w:rPr>
          <w:rtl/>
        </w:rPr>
      </w:pPr>
      <w:r>
        <w:rPr>
          <w:rtl/>
        </w:rPr>
        <w:t>2.6 قيود الشراء</w:t>
      </w:r>
    </w:p>
    <w:p w:rsidR="00265BCF" w:rsidRDefault="00C175D4">
      <w:pPr>
        <w:pStyle w:val="ProductList-Body"/>
        <w:rPr>
          <w:rtl/>
        </w:rPr>
      </w:pPr>
      <w:r>
        <w:rPr>
          <w:rtl/>
        </w:rPr>
        <w:t xml:space="preserve">يجوز شراء ترخيص اشتراك مستخدم إضافي واحد فقط لكل ترخيص مؤهِّل (أو مجموعة من التراخيص المؤهِّلة). </w:t>
      </w:r>
    </w:p>
    <w:p w:rsidR="00265BCF" w:rsidRDefault="00265BCF">
      <w:pPr>
        <w:pStyle w:val="ProductList-Body"/>
        <w:rPr>
          <w:rtl/>
        </w:rPr>
      </w:pPr>
    </w:p>
    <w:p w:rsidR="00265BCF" w:rsidRDefault="00C175D4">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265BCF" w:rsidRDefault="00265BCF">
      <w:pPr>
        <w:pStyle w:val="ProductList-Body"/>
        <w:rPr>
          <w:rtl/>
        </w:rPr>
      </w:pPr>
    </w:p>
    <w:p w:rsidR="00265BCF" w:rsidRDefault="00C175D4">
      <w:pPr>
        <w:pStyle w:val="ProductList-ClauseHeading"/>
        <w:rPr>
          <w:rtl/>
        </w:rPr>
      </w:pPr>
      <w:r>
        <w:rPr>
          <w:rtl/>
        </w:rPr>
        <w:t>2.7 شروط برنامج الترخيص المجمع</w:t>
      </w:r>
    </w:p>
    <w:p w:rsidR="00265BCF" w:rsidRDefault="00C175D4">
      <w:pPr>
        <w:pStyle w:val="ProductList-Body"/>
        <w:rPr>
          <w:rtl/>
        </w:rPr>
      </w:pPr>
      <w:r>
        <w:rPr>
          <w:rtl/>
        </w:rPr>
        <w:t xml:space="preserve">تنطبق شروط البرامج، التي تنطبق على ترخيص اشتراك مستخدم الخدمات عبر الإنترنت المقابل، أيضًا على تراخيص اشتراك المستخدم الإضافية، ولكنها لا تنطبق على حقوق الانتقال الممنوحة بموجب اتفاقية Enterprise. </w:t>
      </w:r>
    </w:p>
    <w:p w:rsidR="00265BCF" w:rsidRDefault="00265BCF">
      <w:pPr>
        <w:pStyle w:val="ProductList-Body"/>
        <w:rPr>
          <w:rtl/>
        </w:rPr>
      </w:pPr>
    </w:p>
    <w:p w:rsidR="00265BCF" w:rsidRDefault="00C175D4">
      <w:pPr>
        <w:pStyle w:val="ProductList-ClauseHeading"/>
        <w:rPr>
          <w:rtl/>
        </w:rPr>
      </w:pPr>
      <w:r>
        <w:rPr>
          <w:rtl/>
        </w:rPr>
        <w:t>2.8 أهلية الشراء لتراخيص اشتراك المستخدم ذات خيار "من ضمان البرنامج" لـ Office 365</w:t>
      </w:r>
    </w:p>
    <w:p w:rsidR="00265BCF" w:rsidRDefault="00C175D4">
      <w:pPr>
        <w:pStyle w:val="ProductList-Body"/>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 يجوز أيضًا نقل تراخيص الاشتراك للمنتجات المؤهلة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7"/>
        <w:gridCol w:w="3575"/>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المنتجات المؤهلة الممكن نقلها</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CAL Suite Bridge المطلوب</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CAL Bridge لـ Office 365</w:t>
            </w:r>
            <w:r>
              <w:rPr>
                <w:vertAlign w:val="superscript"/>
                <w:rtl/>
              </w:rPr>
              <w:t>2،3</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265BCF" w:rsidRDefault="00C175D4">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265BCF" w:rsidRDefault="00C175D4">
      <w:pPr>
        <w:pStyle w:val="ProductList-Body"/>
        <w:rPr>
          <w:rtl/>
        </w:rPr>
      </w:pPr>
      <w:r>
        <w:rPr>
          <w:i/>
          <w:vertAlign w:val="superscript"/>
          <w:rtl/>
        </w:rPr>
        <w:t>2</w:t>
      </w:r>
      <w:r>
        <w:rPr>
          <w:i/>
          <w:rtl/>
        </w:rPr>
        <w:t>مطلوب للشراء في موعد مرور سنة على التسجيل فقط.</w:t>
      </w:r>
    </w:p>
    <w:p w:rsidR="00265BCF" w:rsidRDefault="00C175D4">
      <w:pPr>
        <w:pStyle w:val="ProductList-Body"/>
        <w:rPr>
          <w:rtl/>
        </w:rPr>
      </w:pPr>
      <w:r>
        <w:rPr>
          <w:i/>
          <w:vertAlign w:val="superscript"/>
          <w:rtl/>
        </w:rPr>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rsidR="00265BCF" w:rsidRDefault="00265BCF">
      <w:pPr>
        <w:pStyle w:val="ProductList-Body"/>
        <w:rPr>
          <w:rtl/>
        </w:rPr>
      </w:pPr>
    </w:p>
    <w:p w:rsidR="00265BCF" w:rsidRDefault="00C175D4">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265BCF" w:rsidRDefault="00265BCF">
      <w:pPr>
        <w:pStyle w:val="ProductList-Body"/>
        <w:rPr>
          <w:rtl/>
        </w:rPr>
      </w:pPr>
    </w:p>
    <w:p w:rsidR="00265BCF" w:rsidRDefault="00C175D4">
      <w:pPr>
        <w:pStyle w:val="ProductList-ClauseHeading"/>
        <w:rPr>
          <w:rtl/>
        </w:rPr>
      </w:pPr>
      <w:r>
        <w:rPr>
          <w:rtl/>
        </w:rPr>
        <w:t>2.9 الانتقالات إلى تراخيص اشتراك المستخدم ذات خيار "من ضمان البرنامج"</w:t>
      </w:r>
    </w:p>
    <w:p w:rsidR="00265BCF" w:rsidRDefault="00C175D4">
      <w:pPr>
        <w:pStyle w:val="ProductList-Body"/>
        <w:rPr>
          <w:rtl/>
        </w:rPr>
      </w:pPr>
      <w:r>
        <w:rPr>
          <w:rtl/>
        </w:rPr>
        <w:t>عند الانتقال إلى تراخيص اشتراك مستخدم تتضمن الخيار "من ضمان البرنامج"، يجوز شراء ما لا يزيد عن ترخيص اشتراك مستخدم واحد يتضمن الخيار "من ضمان البرنامج" لكل جهاز سطح مكتب مؤهل.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المرخصة المؤهلة.</w:t>
      </w:r>
    </w:p>
    <w:p w:rsidR="00265BCF" w:rsidRDefault="00265BCF">
      <w:pPr>
        <w:pStyle w:val="ProductList-Body"/>
        <w:rPr>
          <w:rtl/>
        </w:rPr>
      </w:pPr>
    </w:p>
    <w:p w:rsidR="00265BCF" w:rsidRDefault="00C175D4">
      <w:pPr>
        <w:pStyle w:val="ProductList-ClauseHeading"/>
        <w:rPr>
          <w:rtl/>
        </w:rPr>
      </w:pPr>
      <w:r>
        <w:rPr>
          <w:rtl/>
        </w:rPr>
        <w:t>2.10 ميزات ضمان البرنامج لتراخيص اشتراك المستخدم ذات خيار "من ضمان البرنامج" لـ Office 365</w:t>
      </w:r>
    </w:p>
    <w:p w:rsidR="00265BCF" w:rsidRDefault="00C175D4">
      <w:pPr>
        <w:pStyle w:val="ProductList-Body"/>
        <w:rPr>
          <w:rtl/>
        </w:rPr>
      </w:pPr>
      <w:r>
        <w:rPr>
          <w:rtl/>
        </w:rPr>
        <w:t>تؤهل تراخيص اشتراك المستخدم ذات خيار "من ضمان البرنامج" لـ Office 365 ‏(Enterprise وGovernment الخطة E1 أو E3 أو E4) العميل للحصول على ميزات ضمان البرنامج المستندة إلى التراخيص المؤهلة التي يتم نقلها.</w:t>
      </w:r>
    </w:p>
    <w:p w:rsidR="00265BCF" w:rsidRDefault="00265BCF">
      <w:pPr>
        <w:pStyle w:val="ProductList-Body"/>
        <w:rPr>
          <w:rtl/>
        </w:rPr>
      </w:pPr>
    </w:p>
    <w:p w:rsidR="00265BCF" w:rsidRDefault="00C175D4">
      <w:pPr>
        <w:pStyle w:val="ProductList-ClauseHeading"/>
        <w:rPr>
          <w:rtl/>
        </w:rPr>
      </w:pPr>
      <w:r>
        <w:rPr>
          <w:rtl/>
        </w:rPr>
        <w:t>2.11 Office 365 Enterprise K1</w:t>
      </w:r>
    </w:p>
    <w:p w:rsidR="00265BCF" w:rsidRDefault="00C175D4">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265BCF" w:rsidRDefault="00265BCF">
      <w:pPr>
        <w:pStyle w:val="ProductList-Body"/>
        <w:rPr>
          <w:rtl/>
        </w:rPr>
      </w:pPr>
    </w:p>
    <w:p w:rsidR="00265BCF" w:rsidRDefault="00C175D4">
      <w:pPr>
        <w:pStyle w:val="ProductList-ClauseHeading"/>
        <w:rPr>
          <w:rtl/>
        </w:rPr>
      </w:pPr>
      <w:r>
        <w:rPr>
          <w:rtl/>
        </w:rPr>
        <w:t>2.12 Office Multi Language Pack</w:t>
      </w:r>
    </w:p>
    <w:p w:rsidR="00265BCF" w:rsidRDefault="00C175D4">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265BCF" w:rsidRDefault="00265BCF">
      <w:pPr>
        <w:pStyle w:val="ProductList-Body"/>
        <w:rPr>
          <w:rtl/>
        </w:rPr>
      </w:pPr>
    </w:p>
    <w:p w:rsidR="00265BCF" w:rsidRDefault="00C175D4">
      <w:pPr>
        <w:pStyle w:val="ProductList-ClauseHeading"/>
        <w:rPr>
          <w:rtl/>
        </w:rPr>
      </w:pPr>
      <w:r>
        <w:rPr>
          <w:rtl/>
        </w:rPr>
        <w:t>2.13 التعليم الإلكتروني</w:t>
      </w:r>
    </w:p>
    <w:p w:rsidR="00265BCF" w:rsidRDefault="00C175D4">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265BCF" w:rsidRDefault="00265BCF">
      <w:pPr>
        <w:pStyle w:val="ProductList-Body"/>
        <w:rPr>
          <w:rtl/>
        </w:rPr>
      </w:pPr>
    </w:p>
    <w:p w:rsidR="00265BCF" w:rsidRDefault="00C175D4">
      <w:pPr>
        <w:pStyle w:val="ProductList-ClauseHeading"/>
        <w:rPr>
          <w:rtl/>
        </w:rPr>
      </w:pPr>
      <w:r>
        <w:rPr>
          <w:rtl/>
        </w:rPr>
        <w:t>2.14 استرداد مفتاح منتج Office 365 Midsize Business</w:t>
      </w:r>
    </w:p>
    <w:p w:rsidR="00265BCF" w:rsidRDefault="00C175D4">
      <w:pPr>
        <w:pStyle w:val="ProductList-Body"/>
        <w:rPr>
          <w:rtl/>
        </w:rPr>
      </w:pPr>
      <w:r>
        <w:rPr>
          <w:rtl/>
        </w:rPr>
        <w:t xml:space="preserve">     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90" w:name="_Sec874"/>
      <w:r>
        <w:rPr>
          <w:rtl/>
        </w:rPr>
        <w:t>Office 365 Customer Lockbox</w:t>
      </w:r>
      <w:bookmarkEnd w:id="290"/>
      <w:r>
        <w:fldChar w:fldCharType="begin"/>
      </w:r>
      <w:r>
        <w:instrText xml:space="preserve"> TC "</w:instrText>
      </w:r>
      <w:bookmarkStart w:id="291" w:name="_Toc436468999"/>
      <w:r>
        <w:instrText>Office 365 Customer Lockbox</w:instrText>
      </w:r>
      <w:bookmarkEnd w:id="291"/>
      <w:r>
        <w:instrText>" \l 3</w:instrText>
      </w:r>
      <w:r>
        <w:fldChar w:fldCharType="end"/>
      </w:r>
    </w:p>
    <w:p w:rsidR="00265BCF" w:rsidRDefault="00C175D4">
      <w:pPr>
        <w:pStyle w:val="ProductList-Offering1SubSection"/>
        <w:rPr>
          <w:rtl/>
        </w:rPr>
      </w:pPr>
      <w:bookmarkStart w:id="292" w:name="_Sec875"/>
      <w:r>
        <w:rPr>
          <w:rtl/>
        </w:rPr>
        <w:t>1. توفر البرنامج</w:t>
      </w:r>
      <w:bookmarkEnd w:id="292"/>
    </w:p>
    <w:tbl>
      <w:tblPr>
        <w:tblStyle w:val="PURTable"/>
        <w:bidiVisual/>
        <w:tblW w:w="0" w:type="dxa"/>
        <w:tblLook w:val="04A0" w:firstRow="1" w:lastRow="0" w:firstColumn="1" w:lastColumn="0" w:noHBand="0" w:noVBand="1"/>
      </w:tblPr>
      <w:tblGrid>
        <w:gridCol w:w="4457"/>
        <w:gridCol w:w="799"/>
        <w:gridCol w:w="783"/>
        <w:gridCol w:w="797"/>
        <w:gridCol w:w="706"/>
        <w:gridCol w:w="829"/>
        <w:gridCol w:w="822"/>
        <w:gridCol w:w="801"/>
        <w:gridCol w:w="790"/>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265BCF">
      <w:pPr>
        <w:pStyle w:val="ProductList-Body"/>
        <w:rPr>
          <w:rtl/>
        </w:rPr>
      </w:pPr>
    </w:p>
    <w:p w:rsidR="00265BCF" w:rsidRDefault="00C175D4">
      <w:pPr>
        <w:pStyle w:val="ProductList-Offering1SubSection"/>
        <w:rPr>
          <w:rtl/>
        </w:rPr>
      </w:pPr>
      <w:bookmarkStart w:id="293" w:name="_Sec876"/>
      <w:r>
        <w:rPr>
          <w:rtl/>
        </w:rPr>
        <w:t>2. شروط المنتج</w:t>
      </w:r>
      <w:bookmarkEnd w:id="293"/>
    </w:p>
    <w:tbl>
      <w:tblPr>
        <w:tblStyle w:val="PURTable"/>
        <w:bidiVisual/>
        <w:tblW w:w="0" w:type="dxa"/>
        <w:tblLook w:val="04A0" w:firstRow="1" w:lastRow="0" w:firstColumn="1" w:lastColumn="0" w:noHBand="0" w:noVBand="1"/>
      </w:tblPr>
      <w:tblGrid>
        <w:gridCol w:w="3589"/>
        <w:gridCol w:w="3598"/>
        <w:gridCol w:w="360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294" w:name="_Sec877"/>
      <w:r>
        <w:rPr>
          <w:rtl/>
        </w:rPr>
        <w:t>Office 365 Delve Analytics</w:t>
      </w:r>
      <w:bookmarkEnd w:id="294"/>
      <w:r>
        <w:fldChar w:fldCharType="begin"/>
      </w:r>
      <w:r>
        <w:instrText xml:space="preserve"> TC "</w:instrText>
      </w:r>
      <w:bookmarkStart w:id="295" w:name="_Toc436469000"/>
      <w:r>
        <w:instrText>Office 365 Delve Analytics</w:instrText>
      </w:r>
      <w:bookmarkEnd w:id="295"/>
      <w:r>
        <w:instrText>" \l 3</w:instrText>
      </w:r>
      <w:r>
        <w:fldChar w:fldCharType="end"/>
      </w:r>
    </w:p>
    <w:p w:rsidR="00265BCF" w:rsidRDefault="00C175D4">
      <w:pPr>
        <w:pStyle w:val="ProductList-Offering1SubSection"/>
        <w:rPr>
          <w:rtl/>
        </w:rPr>
      </w:pPr>
      <w:bookmarkStart w:id="296" w:name="_Sec878"/>
      <w:r>
        <w:rPr>
          <w:rtl/>
        </w:rPr>
        <w:t>1. توفر البرنامج</w:t>
      </w:r>
      <w:bookmarkEnd w:id="296"/>
    </w:p>
    <w:tbl>
      <w:tblPr>
        <w:tblStyle w:val="PURTable"/>
        <w:bidiVisual/>
        <w:tblW w:w="0" w:type="dxa"/>
        <w:tblLook w:val="04A0" w:firstRow="1" w:lastRow="0" w:firstColumn="1" w:lastColumn="0" w:noHBand="0" w:noVBand="1"/>
      </w:tblPr>
      <w:tblGrid>
        <w:gridCol w:w="4452"/>
        <w:gridCol w:w="800"/>
        <w:gridCol w:w="783"/>
        <w:gridCol w:w="798"/>
        <w:gridCol w:w="707"/>
        <w:gridCol w:w="829"/>
        <w:gridCol w:w="823"/>
        <w:gridCol w:w="802"/>
        <w:gridCol w:w="790"/>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297" w:name="_Sec879"/>
      <w:r>
        <w:rPr>
          <w:rtl/>
        </w:rPr>
        <w:t>2. شروط المنتج</w:t>
      </w:r>
      <w:bookmarkEnd w:id="297"/>
    </w:p>
    <w:tbl>
      <w:tblPr>
        <w:tblStyle w:val="PURTable"/>
        <w:bidiVisual/>
        <w:tblW w:w="0" w:type="dxa"/>
        <w:tblLook w:val="04A0" w:firstRow="1" w:lastRow="0" w:firstColumn="1" w:lastColumn="0" w:noHBand="0" w:noVBand="1"/>
      </w:tblPr>
      <w:tblGrid>
        <w:gridCol w:w="3589"/>
        <w:gridCol w:w="3598"/>
        <w:gridCol w:w="360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3778ED">
      <w:pPr>
        <w:pStyle w:val="ProductList-Offering2HeadingNoBorder"/>
        <w:rPr>
          <w:rtl/>
        </w:rPr>
      </w:pPr>
      <w:bookmarkStart w:id="298" w:name="_Sec880"/>
      <w:r w:rsidRPr="003778ED">
        <w:rPr>
          <w:sz w:val="20"/>
        </w:rPr>
        <w:t>Office 365 Advanced eDiscovery</w:t>
      </w:r>
      <w:r w:rsidR="00C175D4">
        <w:rPr>
          <w:rtl/>
        </w:rPr>
        <w:t xml:space="preserve"> </w:t>
      </w:r>
      <w:bookmarkEnd w:id="298"/>
      <w:r w:rsidR="00C175D4">
        <w:fldChar w:fldCharType="begin"/>
      </w:r>
      <w:r w:rsidR="00C175D4">
        <w:instrText xml:space="preserve"> TC "</w:instrText>
      </w:r>
      <w:bookmarkStart w:id="299" w:name="_Toc436469001"/>
      <w:r>
        <w:instrText>Office 365 Advanced eDiscovery</w:instrText>
      </w:r>
      <w:bookmarkEnd w:id="299"/>
      <w:r w:rsidR="00C175D4">
        <w:instrText>" \l 3</w:instrText>
      </w:r>
      <w:r w:rsidR="00C175D4">
        <w:fldChar w:fldCharType="end"/>
      </w:r>
    </w:p>
    <w:p w:rsidR="00265BCF" w:rsidRDefault="00C175D4">
      <w:pPr>
        <w:pStyle w:val="ProductList-Offering1SubSection"/>
        <w:rPr>
          <w:rtl/>
        </w:rPr>
      </w:pPr>
      <w:bookmarkStart w:id="300" w:name="_Sec881"/>
      <w:r>
        <w:rPr>
          <w:rtl/>
        </w:rPr>
        <w:t>1. توفر البرنامج</w:t>
      </w:r>
      <w:bookmarkEnd w:id="300"/>
    </w:p>
    <w:tbl>
      <w:tblPr>
        <w:tblStyle w:val="PURTable"/>
        <w:bidiVisual/>
        <w:tblW w:w="0" w:type="dxa"/>
        <w:tblLook w:val="04A0" w:firstRow="1" w:lastRow="0" w:firstColumn="1" w:lastColumn="0" w:noHBand="0" w:noVBand="1"/>
      </w:tblPr>
      <w:tblGrid>
        <w:gridCol w:w="4454"/>
        <w:gridCol w:w="800"/>
        <w:gridCol w:w="783"/>
        <w:gridCol w:w="797"/>
        <w:gridCol w:w="707"/>
        <w:gridCol w:w="829"/>
        <w:gridCol w:w="822"/>
        <w:gridCol w:w="802"/>
        <w:gridCol w:w="790"/>
      </w:tblGrid>
      <w:tr w:rsidR="0037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rFonts w:ascii="Arial" w:hAnsi="Arial" w:cs="Arial" w:hint="cs"/>
                <w:color w:val="FFFFFF"/>
                <w:rtl/>
              </w:rPr>
              <w:t>ا</w:t>
            </w:r>
            <w:r>
              <w:rPr>
                <w:color w:val="FFFFFF"/>
                <w:rtl/>
              </w:rPr>
              <w:t>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778ED">
        <w:tc>
          <w:tcPr>
            <w:tcW w:w="5020" w:type="dxa"/>
            <w:tcBorders>
              <w:top w:val="single" w:sz="6" w:space="0" w:color="FFFFFF"/>
              <w:left w:val="none" w:sz="4" w:space="0" w:color="6E6E6E"/>
              <w:bottom w:val="none" w:sz="4" w:space="0" w:color="BFBFBF"/>
              <w:right w:val="none" w:sz="4" w:space="0" w:color="6E6E6E"/>
            </w:tcBorders>
          </w:tcPr>
          <w:p w:rsidR="00265BCF" w:rsidRDefault="003778ED" w:rsidP="003778ED">
            <w:pPr>
              <w:pStyle w:val="ProductList-TableBody"/>
              <w:rPr>
                <w:rtl/>
              </w:rPr>
            </w:pPr>
            <w:r>
              <w:t>Office 365 Advanced eDiscovery</w:t>
            </w:r>
            <w:r>
              <w:t xml:space="preserve"> </w:t>
            </w:r>
            <w:r w:rsidR="00C175D4">
              <w:fldChar w:fldCharType="begin"/>
            </w:r>
            <w:r w:rsidR="00C175D4">
              <w:instrText xml:space="preserve"> XE "</w:instrText>
            </w:r>
            <w:r>
              <w:instrText xml:space="preserve"> </w:instrText>
            </w:r>
            <w:r>
              <w:instrText>Office 365 Advanced eDiscovery</w:instrText>
            </w:r>
            <w:r>
              <w:instrText xml:space="preserve"> </w:instrText>
            </w:r>
            <w:r w:rsidR="00C175D4">
              <w:instrText xml:space="preserve">" </w:instrText>
            </w:r>
            <w:r w:rsidR="00C175D4">
              <w:fldChar w:fldCharType="end"/>
            </w:r>
            <w:r w:rsidR="00C175D4">
              <w:rPr>
                <w:rtl/>
              </w:rPr>
              <w:t xml:space="preserve"> (</w:t>
            </w:r>
            <w:r w:rsidR="00C175D4">
              <w:rPr>
                <w:rFonts w:ascii="Arial" w:hAnsi="Arial" w:cs="Arial" w:hint="cs"/>
                <w:rtl/>
              </w:rPr>
              <w:t>ترخيص</w:t>
            </w:r>
            <w:r w:rsidR="00C175D4">
              <w:rPr>
                <w:rtl/>
              </w:rPr>
              <w:t xml:space="preserve"> </w:t>
            </w:r>
            <w:r w:rsidR="00C175D4">
              <w:rPr>
                <w:rFonts w:ascii="Arial" w:hAnsi="Arial" w:cs="Arial" w:hint="cs"/>
                <w:rtl/>
              </w:rPr>
              <w:t>اشتراك</w:t>
            </w:r>
            <w:r w:rsidR="00C175D4">
              <w:rPr>
                <w:rtl/>
              </w:rPr>
              <w:t xml:space="preserve"> </w:t>
            </w:r>
            <w:r w:rsidR="00C175D4">
              <w:rPr>
                <w:rFonts w:ascii="Arial" w:hAnsi="Arial" w:cs="Arial" w:hint="cs"/>
                <w:rtl/>
              </w:rPr>
              <w:t>المستخدم</w:t>
            </w:r>
            <w:r w:rsidR="00C175D4">
              <w:rPr>
                <w:rtl/>
              </w:rPr>
              <w:t>)</w:t>
            </w:r>
          </w:p>
        </w:tc>
        <w:tc>
          <w:tcPr>
            <w:tcW w:w="860" w:type="dxa"/>
            <w:tcBorders>
              <w:top w:val="single" w:sz="6" w:space="0" w:color="FFFFF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301" w:name="_Sec882"/>
      <w:r>
        <w:rPr>
          <w:rtl/>
        </w:rPr>
        <w:t>2. شروط المنتج</w:t>
      </w:r>
      <w:bookmarkEnd w:id="301"/>
    </w:p>
    <w:tbl>
      <w:tblPr>
        <w:tblStyle w:val="PURTable"/>
        <w:bidiVisual/>
        <w:tblW w:w="0" w:type="dxa"/>
        <w:tblLook w:val="04A0" w:firstRow="1" w:lastRow="0" w:firstColumn="1" w:lastColumn="0" w:noHBand="0" w:noVBand="1"/>
      </w:tblPr>
      <w:tblGrid>
        <w:gridCol w:w="3589"/>
        <w:gridCol w:w="3598"/>
        <w:gridCol w:w="360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302" w:name="_Sec665"/>
      <w:r>
        <w:rPr>
          <w:rtl/>
        </w:rPr>
        <w:t>Exchange Online</w:t>
      </w:r>
      <w:bookmarkEnd w:id="302"/>
      <w:r>
        <w:fldChar w:fldCharType="begin"/>
      </w:r>
      <w:r>
        <w:instrText xml:space="preserve"> TC "</w:instrText>
      </w:r>
      <w:bookmarkStart w:id="303" w:name="_Toc436469002"/>
      <w:r>
        <w:instrText>Exchange Online</w:instrText>
      </w:r>
      <w:bookmarkEnd w:id="303"/>
      <w:r>
        <w:instrText>" \l 3</w:instrText>
      </w:r>
      <w:r>
        <w:fldChar w:fldCharType="end"/>
      </w:r>
    </w:p>
    <w:p w:rsidR="00265BCF" w:rsidRDefault="00C175D4">
      <w:pPr>
        <w:pStyle w:val="ProductList-Offering1SubSection"/>
        <w:rPr>
          <w:rtl/>
        </w:rPr>
      </w:pPr>
      <w:bookmarkStart w:id="304" w:name="_Sec721"/>
      <w:r>
        <w:rPr>
          <w:rtl/>
        </w:rPr>
        <w:t>1. توفر البرنامج</w:t>
      </w:r>
      <w:bookmarkEnd w:id="304"/>
    </w:p>
    <w:tbl>
      <w:tblPr>
        <w:tblStyle w:val="PURTable"/>
        <w:bidiVisual/>
        <w:tblW w:w="0" w:type="dxa"/>
        <w:tblLook w:val="04A0" w:firstRow="1" w:lastRow="0" w:firstColumn="1" w:lastColumn="0" w:noHBand="0" w:noVBand="1"/>
      </w:tblPr>
      <w:tblGrid>
        <w:gridCol w:w="4455"/>
        <w:gridCol w:w="798"/>
        <w:gridCol w:w="781"/>
        <w:gridCol w:w="796"/>
        <w:gridCol w:w="706"/>
        <w:gridCol w:w="829"/>
        <w:gridCol w:w="822"/>
        <w:gridCol w:w="800"/>
        <w:gridCol w:w="797"/>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‎حماية متقدمة من المخاطر</w:t>
            </w:r>
            <w:r>
              <w:fldChar w:fldCharType="begin"/>
            </w:r>
            <w:r>
              <w:instrText xml:space="preserve"> XE "‎حماية متقدمة من المخاطر"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305" w:name="_Sec776"/>
      <w:r>
        <w:rPr>
          <w:rtl/>
        </w:rPr>
        <w:t>2. شروط المنتج</w:t>
      </w:r>
      <w:bookmarkEnd w:id="305"/>
    </w:p>
    <w:tbl>
      <w:tblPr>
        <w:tblStyle w:val="PURTable"/>
        <w:bidiVisual/>
        <w:tblW w:w="0" w:type="dxa"/>
        <w:tblLook w:val="04A0" w:firstRow="1" w:lastRow="0" w:firstColumn="1" w:lastColumn="0" w:noHBand="0" w:noVBand="1"/>
      </w:tblPr>
      <w:tblGrid>
        <w:gridCol w:w="3655"/>
        <w:gridCol w:w="3558"/>
        <w:gridCol w:w="3577"/>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Exchange Online Archiving لـ Exchange Server A</w:t>
      </w:r>
    </w:p>
    <w:p w:rsidR="00265BCF" w:rsidRDefault="00C175D4">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265BCF" w:rsidRDefault="00265BCF">
      <w:pPr>
        <w:pStyle w:val="ProductList-Body"/>
        <w:rPr>
          <w:rtl/>
        </w:rPr>
      </w:pPr>
    </w:p>
    <w:p w:rsidR="00265BCF" w:rsidRDefault="00C175D4">
      <w:pPr>
        <w:pStyle w:val="ProductList-ClauseHeading"/>
        <w:rPr>
          <w:rtl/>
        </w:rPr>
      </w:pPr>
      <w:r>
        <w:rPr>
          <w:rtl/>
        </w:rPr>
        <w:t>2.2 Exchange Online Archiving لـ Exchange Server A</w:t>
      </w:r>
    </w:p>
    <w:p w:rsidR="00265BCF" w:rsidRDefault="00C175D4">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E874DB">
          <w:t>‬</w:t>
        </w:r>
      </w:dir>
    </w:p>
    <w:p w:rsidR="00265BCF" w:rsidRDefault="00265BCF">
      <w:pPr>
        <w:pStyle w:val="ProductList-Body"/>
        <w:rPr>
          <w:rtl/>
        </w:rPr>
      </w:pPr>
    </w:p>
    <w:p w:rsidR="00265BCF" w:rsidRDefault="00C175D4">
      <w:pPr>
        <w:pStyle w:val="ProductList-ClauseHeading"/>
        <w:rPr>
          <w:rtl/>
        </w:rPr>
      </w:pPr>
      <w:r>
        <w:rPr>
          <w:rtl/>
        </w:rPr>
        <w:t>2.3 Exchange Online Protection</w:t>
      </w:r>
    </w:p>
    <w:p w:rsidR="00265BCF" w:rsidRDefault="00C175D4">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265BCF" w:rsidRDefault="00265BCF">
      <w:pPr>
        <w:pStyle w:val="ProductList-Body"/>
        <w:rPr>
          <w:rtl/>
        </w:rPr>
      </w:pPr>
    </w:p>
    <w:p w:rsidR="00265BCF" w:rsidRDefault="00C175D4">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rsidR="00265BCF" w:rsidRDefault="00265BCF">
      <w:pPr>
        <w:pStyle w:val="ProductList-Body"/>
        <w:rPr>
          <w:rtl/>
        </w:rPr>
      </w:pPr>
    </w:p>
    <w:p w:rsidR="00265BCF" w:rsidRDefault="00C175D4">
      <w:pPr>
        <w:pStyle w:val="ProductList-ClauseHeading"/>
        <w:rPr>
          <w:rtl/>
        </w:rPr>
      </w:pPr>
      <w:r>
        <w:rPr>
          <w:rtl/>
        </w:rPr>
        <w:t>2.4 المتطلبات الأساسية: تراخيص اشتراك المستخدم الإضافية</w:t>
      </w:r>
    </w:p>
    <w:p w:rsidR="00265BCF" w:rsidRDefault="00C175D4">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306" w:name="_Sec666"/>
      <w:r>
        <w:rPr>
          <w:rtl/>
        </w:rPr>
        <w:t>OneDrive for Business</w:t>
      </w:r>
      <w:bookmarkEnd w:id="306"/>
      <w:r>
        <w:fldChar w:fldCharType="begin"/>
      </w:r>
      <w:r>
        <w:instrText xml:space="preserve"> TC "</w:instrText>
      </w:r>
      <w:bookmarkStart w:id="307" w:name="_Toc436469003"/>
      <w:r>
        <w:instrText>OneDrive for Business</w:instrText>
      </w:r>
      <w:bookmarkEnd w:id="307"/>
      <w:r>
        <w:instrText>" \l 3</w:instrText>
      </w:r>
      <w:r>
        <w:fldChar w:fldCharType="end"/>
      </w:r>
    </w:p>
    <w:p w:rsidR="00265BCF" w:rsidRDefault="00C175D4">
      <w:pPr>
        <w:pStyle w:val="ProductList-Offering1SubSection"/>
        <w:rPr>
          <w:rtl/>
        </w:rPr>
      </w:pPr>
      <w:bookmarkStart w:id="308" w:name="_Sec722"/>
      <w:r>
        <w:rPr>
          <w:rtl/>
        </w:rPr>
        <w:t>1. توفر البرنامج</w:t>
      </w:r>
      <w:bookmarkEnd w:id="308"/>
    </w:p>
    <w:tbl>
      <w:tblPr>
        <w:tblStyle w:val="PURTable"/>
        <w:bidiVisual/>
        <w:tblW w:w="0" w:type="dxa"/>
        <w:tblLook w:val="04A0" w:firstRow="1" w:lastRow="0" w:firstColumn="1" w:lastColumn="0" w:noHBand="0" w:noVBand="1"/>
      </w:tblPr>
      <w:tblGrid>
        <w:gridCol w:w="4454"/>
        <w:gridCol w:w="800"/>
        <w:gridCol w:w="783"/>
        <w:gridCol w:w="797"/>
        <w:gridCol w:w="707"/>
        <w:gridCol w:w="829"/>
        <w:gridCol w:w="822"/>
        <w:gridCol w:w="802"/>
        <w:gridCol w:w="790"/>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none"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309" w:name="_Sec777"/>
      <w:r>
        <w:rPr>
          <w:rtl/>
        </w:rPr>
        <w:t>2. شروط المنتج</w:t>
      </w:r>
      <w:bookmarkEnd w:id="309"/>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310" w:name="_Sec667"/>
      <w:r>
        <w:rPr>
          <w:rtl/>
        </w:rPr>
        <w:t>Project Online</w:t>
      </w:r>
      <w:bookmarkEnd w:id="310"/>
      <w:r>
        <w:fldChar w:fldCharType="begin"/>
      </w:r>
      <w:r>
        <w:instrText xml:space="preserve"> TC "</w:instrText>
      </w:r>
      <w:bookmarkStart w:id="311" w:name="_Toc436469004"/>
      <w:r>
        <w:instrText>Project Online</w:instrText>
      </w:r>
      <w:bookmarkEnd w:id="311"/>
      <w:r>
        <w:instrText>" \l 3</w:instrText>
      </w:r>
      <w:r>
        <w:fldChar w:fldCharType="end"/>
      </w:r>
    </w:p>
    <w:p w:rsidR="00265BCF" w:rsidRDefault="00C175D4">
      <w:pPr>
        <w:pStyle w:val="ProductList-Offering1SubSection"/>
        <w:rPr>
          <w:rtl/>
        </w:rPr>
      </w:pPr>
      <w:bookmarkStart w:id="312" w:name="_Sec723"/>
      <w:r>
        <w:rPr>
          <w:rtl/>
        </w:rPr>
        <w:t>1. توفر البرنامج</w:t>
      </w:r>
      <w:bookmarkEnd w:id="312"/>
    </w:p>
    <w:tbl>
      <w:tblPr>
        <w:tblStyle w:val="PURTable"/>
        <w:bidiVisual/>
        <w:tblW w:w="0" w:type="dxa"/>
        <w:tblLook w:val="04A0" w:firstRow="1" w:lastRow="0" w:firstColumn="1" w:lastColumn="0" w:noHBand="0" w:noVBand="1"/>
      </w:tblPr>
      <w:tblGrid>
        <w:gridCol w:w="4441"/>
        <w:gridCol w:w="800"/>
        <w:gridCol w:w="784"/>
        <w:gridCol w:w="798"/>
        <w:gridCol w:w="707"/>
        <w:gridCol w:w="830"/>
        <w:gridCol w:w="823"/>
        <w:gridCol w:w="802"/>
        <w:gridCol w:w="799"/>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Project Online</w:t>
            </w:r>
            <w:r>
              <w:fldChar w:fldCharType="begin"/>
            </w:r>
            <w:r>
              <w:instrText xml:space="preserve"> XE "Project Online"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313" w:name="_Sec778"/>
      <w:r>
        <w:rPr>
          <w:rtl/>
        </w:rPr>
        <w:t>2. شروط المنتج</w:t>
      </w:r>
      <w:bookmarkEnd w:id="313"/>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314" w:name="_Sec668"/>
      <w:r>
        <w:rPr>
          <w:rtl/>
        </w:rPr>
        <w:t>SharePoint Online</w:t>
      </w:r>
      <w:bookmarkEnd w:id="314"/>
      <w:r>
        <w:fldChar w:fldCharType="begin"/>
      </w:r>
      <w:r>
        <w:instrText xml:space="preserve"> TC "</w:instrText>
      </w:r>
      <w:bookmarkStart w:id="315" w:name="_Toc436469005"/>
      <w:r>
        <w:instrText>SharePoint Online</w:instrText>
      </w:r>
      <w:bookmarkEnd w:id="315"/>
      <w:r>
        <w:instrText>" \l 3</w:instrText>
      </w:r>
      <w:r>
        <w:fldChar w:fldCharType="end"/>
      </w:r>
    </w:p>
    <w:p w:rsidR="00265BCF" w:rsidRDefault="00C175D4">
      <w:pPr>
        <w:pStyle w:val="ProductList-Offering1SubSection"/>
        <w:rPr>
          <w:rtl/>
        </w:rPr>
      </w:pPr>
      <w:bookmarkStart w:id="316" w:name="_Sec724"/>
      <w:r>
        <w:rPr>
          <w:rtl/>
        </w:rPr>
        <w:t>1. توفر البرنامج</w:t>
      </w:r>
      <w:bookmarkEnd w:id="316"/>
    </w:p>
    <w:tbl>
      <w:tblPr>
        <w:tblStyle w:val="PURTable"/>
        <w:bidiVisual/>
        <w:tblW w:w="0" w:type="dxa"/>
        <w:tblLook w:val="04A0" w:firstRow="1" w:lastRow="0" w:firstColumn="1" w:lastColumn="0" w:noHBand="0" w:noVBand="1"/>
      </w:tblPr>
      <w:tblGrid>
        <w:gridCol w:w="4457"/>
        <w:gridCol w:w="798"/>
        <w:gridCol w:w="781"/>
        <w:gridCol w:w="796"/>
        <w:gridCol w:w="706"/>
        <w:gridCol w:w="828"/>
        <w:gridCol w:w="821"/>
        <w:gridCol w:w="800"/>
        <w:gridCol w:w="797"/>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single" w:sz="6" w:space="0" w:color="FFFFFF"/>
              <w:right w:val="none" w:sz="4" w:space="0" w:color="6E6E6E"/>
            </w:tcBorders>
          </w:tcPr>
          <w:p w:rsidR="00265BCF" w:rsidRDefault="00C175D4">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single" w:sz="6" w:space="0" w:color="FFFFFF"/>
              <w:left w:val="none" w:sz="4" w:space="0" w:color="6E6E6E"/>
              <w:bottom w:val="single" w:sz="6" w:space="0" w:color="FFFFFF"/>
              <w:right w:val="none" w:sz="4" w:space="0" w:color="6E6E6E"/>
            </w:tcBorders>
          </w:tcPr>
          <w:p w:rsidR="00265BCF" w:rsidRDefault="00C175D4">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single" w:sz="6" w:space="0" w:color="FFFFFF"/>
              <w:left w:val="none" w:sz="4" w:space="0" w:color="6E6E6E"/>
              <w:bottom w:val="single" w:sz="6" w:space="0" w:color="FFFFFF"/>
              <w:right w:val="none" w:sz="4" w:space="0" w:color="6E6E6E"/>
            </w:tcBorders>
          </w:tcPr>
          <w:p w:rsidR="00265BCF" w:rsidRDefault="00C175D4">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single" w:sz="6" w:space="0" w:color="FFFFF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317" w:name="_Sec779"/>
      <w:r>
        <w:rPr>
          <w:rtl/>
        </w:rPr>
        <w:t>2. شروط المنتج</w:t>
      </w:r>
      <w:bookmarkEnd w:id="317"/>
    </w:p>
    <w:tbl>
      <w:tblPr>
        <w:tblStyle w:val="PURTable"/>
        <w:bidiVisual/>
        <w:tblW w:w="0" w:type="dxa"/>
        <w:tblLook w:val="04A0" w:firstRow="1" w:lastRow="0" w:firstColumn="1" w:lastColumn="0" w:noHBand="0" w:noVBand="1"/>
      </w:tblPr>
      <w:tblGrid>
        <w:gridCol w:w="3589"/>
        <w:gridCol w:w="3598"/>
        <w:gridCol w:w="360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المتطلبات الأساسية: تراخيص اشتراك المستخدم الإضافية</w:t>
      </w:r>
    </w:p>
    <w:p w:rsidR="00265BCF" w:rsidRDefault="00C175D4">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265BCF" w:rsidRDefault="00265BCF">
      <w:pPr>
        <w:pStyle w:val="ProductList-Body"/>
        <w:rPr>
          <w:rtl/>
        </w:rPr>
      </w:pPr>
    </w:p>
    <w:p w:rsidR="00265BCF" w:rsidRDefault="00C175D4">
      <w:pPr>
        <w:pStyle w:val="ProductList-ClauseHeading"/>
        <w:rPr>
          <w:rtl/>
        </w:rPr>
      </w:pPr>
      <w:r>
        <w:rPr>
          <w:rtl/>
        </w:rPr>
        <w:t>2.2 استرداد مفتاح SharePoint Online الخطة 1 مع Yammer وSharePoint Online الخطة 2 مع Yammer</w:t>
      </w:r>
    </w:p>
    <w:p w:rsidR="00265BCF" w:rsidRDefault="00C175D4">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318" w:name="_Sec669"/>
      <w:r>
        <w:rPr>
          <w:rtl/>
        </w:rPr>
        <w:t>Skype for Business Online</w:t>
      </w:r>
      <w:bookmarkEnd w:id="318"/>
      <w:r>
        <w:fldChar w:fldCharType="begin"/>
      </w:r>
      <w:r>
        <w:instrText xml:space="preserve"> TC "</w:instrText>
      </w:r>
      <w:bookmarkStart w:id="319" w:name="_Toc436469006"/>
      <w:r>
        <w:instrText>Skype for Business Online</w:instrText>
      </w:r>
      <w:bookmarkEnd w:id="319"/>
      <w:r>
        <w:instrText>" \l 3</w:instrText>
      </w:r>
      <w:r>
        <w:fldChar w:fldCharType="end"/>
      </w:r>
    </w:p>
    <w:p w:rsidR="00265BCF" w:rsidRDefault="00C175D4">
      <w:pPr>
        <w:pStyle w:val="ProductList-Offering1SubSection"/>
        <w:rPr>
          <w:rtl/>
        </w:rPr>
      </w:pPr>
      <w:bookmarkStart w:id="320" w:name="_Sec725"/>
      <w:r>
        <w:rPr>
          <w:rtl/>
        </w:rPr>
        <w:t>1. توفر البرنامج</w:t>
      </w:r>
      <w:bookmarkEnd w:id="320"/>
    </w:p>
    <w:tbl>
      <w:tblPr>
        <w:tblStyle w:val="PURTable"/>
        <w:bidiVisual/>
        <w:tblW w:w="0" w:type="dxa"/>
        <w:tblLook w:val="04A0" w:firstRow="1" w:lastRow="0" w:firstColumn="1" w:lastColumn="0" w:noHBand="0" w:noVBand="1"/>
      </w:tblPr>
      <w:tblGrid>
        <w:gridCol w:w="4451"/>
        <w:gridCol w:w="800"/>
        <w:gridCol w:w="784"/>
        <w:gridCol w:w="798"/>
        <w:gridCol w:w="707"/>
        <w:gridCol w:w="829"/>
        <w:gridCol w:w="823"/>
        <w:gridCol w:w="802"/>
        <w:gridCol w:w="790"/>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none"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none"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E874DB">
                  <w:t>‬</w:t>
                </w:r>
                <w:r w:rsidR="00E874DB">
                  <w:t>‬</w:t>
                </w:r>
              </w:dir>
            </w:dir>
          </w:p>
        </w:tc>
        <w:tc>
          <w:tcPr>
            <w:tcW w:w="86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none"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E874DB">
                  <w:t>‬</w:t>
                </w:r>
                <w:r w:rsidR="00E874DB">
                  <w:t>‬</w:t>
                </w:r>
              </w:dir>
            </w:dir>
          </w:p>
        </w:tc>
        <w:tc>
          <w:tcPr>
            <w:tcW w:w="860" w:type="dxa"/>
            <w:tcBorders>
              <w:top w:val="none" w:sz="4" w:space="0" w:color="BFBFBF"/>
              <w:left w:val="none" w:sz="4" w:space="0" w:color="6E6E6E"/>
              <w:bottom w:val="dashed"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E874DB">
                  <w:t>‬</w:t>
                </w:r>
                <w:r w:rsidR="00E874DB">
                  <w:t>‬</w:t>
                </w:r>
              </w:dir>
            </w:dir>
          </w:p>
        </w:tc>
        <w:tc>
          <w:tcPr>
            <w:tcW w:w="860" w:type="dxa"/>
            <w:tcBorders>
              <w:top w:val="dashed" w:sz="4" w:space="0" w:color="BFBFB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321" w:name="_Sec780"/>
      <w:r>
        <w:rPr>
          <w:rtl/>
        </w:rPr>
        <w:t>2. شروط المنتج</w:t>
      </w:r>
      <w:bookmarkEnd w:id="321"/>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Lync for Mac 2011</w:t>
      </w:r>
    </w:p>
    <w:p w:rsidR="00265BCF" w:rsidRDefault="00C175D4">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265BCF" w:rsidRDefault="00265BCF">
      <w:pPr>
        <w:pStyle w:val="ProductList-Body"/>
        <w:rPr>
          <w:rtl/>
        </w:rPr>
      </w:pPr>
    </w:p>
    <w:p w:rsidR="00265BCF" w:rsidRDefault="00C175D4">
      <w:pPr>
        <w:pStyle w:val="ProductList-ClauseHeading"/>
        <w:rPr>
          <w:rtl/>
        </w:rPr>
      </w:pPr>
      <w:r>
        <w:rPr>
          <w:rtl/>
        </w:rPr>
        <w:t>2.2 المتطلبات الأساسية: تراخيص اشتراك المستخدم الإضافية</w:t>
      </w:r>
    </w:p>
    <w:p w:rsidR="00265BCF" w:rsidRDefault="00C175D4">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GroupHeading"/>
        <w:rPr>
          <w:rtl/>
        </w:rPr>
      </w:pPr>
      <w:bookmarkStart w:id="322" w:name="_Sec635"/>
      <w:r>
        <w:rPr>
          <w:rtl/>
        </w:rPr>
        <w:t>خدمات أخرى عبر الإنترنت</w:t>
      </w:r>
      <w:bookmarkEnd w:id="322"/>
      <w:r>
        <w:fldChar w:fldCharType="begin"/>
      </w:r>
      <w:r>
        <w:instrText xml:space="preserve"> TC "</w:instrText>
      </w:r>
      <w:bookmarkStart w:id="323" w:name="_Toc436469007"/>
      <w:r>
        <w:instrText>خدمات أخرى عبر الإنترنت</w:instrText>
      </w:r>
      <w:bookmarkEnd w:id="323"/>
      <w:r>
        <w:instrText>" \l 2</w:instrText>
      </w:r>
      <w:r>
        <w:fldChar w:fldCharType="end"/>
      </w:r>
    </w:p>
    <w:p w:rsidR="00265BCF" w:rsidRDefault="00C175D4">
      <w:pPr>
        <w:pStyle w:val="ProductList-Offering2HeadingNoBorder"/>
        <w:rPr>
          <w:rtl/>
        </w:rPr>
      </w:pPr>
      <w:bookmarkStart w:id="324" w:name="_Sec670"/>
      <w:r>
        <w:rPr>
          <w:rtl/>
        </w:rPr>
        <w:t>خرائط Bing</w:t>
      </w:r>
      <w:bookmarkEnd w:id="324"/>
      <w:r>
        <w:fldChar w:fldCharType="begin"/>
      </w:r>
      <w:r>
        <w:instrText xml:space="preserve"> TC "</w:instrText>
      </w:r>
      <w:bookmarkStart w:id="325" w:name="_Toc436469008"/>
      <w:r>
        <w:instrText>خرائط Bing</w:instrText>
      </w:r>
      <w:bookmarkEnd w:id="325"/>
      <w:r>
        <w:instrText>" \l 3</w:instrText>
      </w:r>
      <w:r>
        <w:fldChar w:fldCharType="end"/>
      </w:r>
    </w:p>
    <w:p w:rsidR="00265BCF" w:rsidRDefault="00C175D4">
      <w:pPr>
        <w:pStyle w:val="ProductList-Offering1SubSection"/>
        <w:rPr>
          <w:rtl/>
        </w:rPr>
      </w:pPr>
      <w:bookmarkStart w:id="326" w:name="_Sec726"/>
      <w:r>
        <w:rPr>
          <w:rtl/>
        </w:rPr>
        <w:t>1. توفر البرنامج</w:t>
      </w:r>
      <w:bookmarkEnd w:id="326"/>
    </w:p>
    <w:tbl>
      <w:tblPr>
        <w:tblStyle w:val="PURTable"/>
        <w:bidiVisual/>
        <w:tblW w:w="0" w:type="dxa"/>
        <w:tblLook w:val="04A0" w:firstRow="1" w:lastRow="0" w:firstColumn="1" w:lastColumn="0" w:noHBand="0" w:noVBand="1"/>
      </w:tblPr>
      <w:tblGrid>
        <w:gridCol w:w="4454"/>
        <w:gridCol w:w="800"/>
        <w:gridCol w:w="783"/>
        <w:gridCol w:w="797"/>
        <w:gridCol w:w="707"/>
        <w:gridCol w:w="829"/>
        <w:gridCol w:w="822"/>
        <w:gridCol w:w="802"/>
        <w:gridCol w:w="790"/>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الاشتراك الشهري لكل أصل متتبع بواسطة المستخدم لخرائط Bing</w:t>
            </w:r>
            <w:r>
              <w:fldChar w:fldCharType="begin"/>
            </w:r>
            <w:r>
              <w:instrText xml:space="preserve"> XE "الاشتراك الشهري لكل أصل متتبع بواسطة المستخدم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w:t>
            </w:r>
            <w:dir w:val="rtl">
              <w:r>
                <w:rPr>
                  <w:color w:val="000000"/>
                  <w:rtl/>
                </w:rPr>
                <w:t>‏</w:t>
              </w:r>
              <w:dir w:val="rtl">
                <w:r>
                  <w:rPr>
                    <w:color w:val="000000"/>
                    <w:rtl/>
                  </w:rPr>
                  <w:t>الاشتراك الشهري بحد أقصى 250 ألفًا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250 ألفًا (أو أكثر) معاملة لاستخدام موقع الويب الداخلي لخرائط Bing" </w:instrText>
                    </w:r>
                    <w:r>
                      <w:fldChar w:fldCharType="end"/>
                    </w:r>
                    <w:r w:rsidR="00E874DB">
                      <w:t>‬</w:t>
                    </w:r>
                    <w:r w:rsidR="00E874DB">
                      <w:t>‬</w:t>
                    </w:r>
                    <w:r w:rsidR="00E874DB">
                      <w:t>‬</w:t>
                    </w:r>
                    <w:r w:rsidR="00E874DB">
                      <w:t>‬</w:t>
                    </w:r>
                  </w:dir>
                </w:dir>
              </w:dir>
            </w:di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الاشتراك الشهري الخفيف لكل مستخدم معروف لخرائط Bing</w:t>
            </w:r>
            <w:r>
              <w:fldChar w:fldCharType="begin"/>
            </w:r>
            <w:r>
              <w:instrText xml:space="preserve"> XE "الاشتراك الشهري الخفيف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E874DB">
                      <w:t>‬</w:t>
                    </w:r>
                    <w:r w:rsidR="00E874DB">
                      <w:t>‬</w:t>
                    </w:r>
                    <w:r w:rsidR="00E874DB">
                      <w:t>‬</w:t>
                    </w:r>
                    <w:r w:rsidR="00E874DB">
                      <w:t>‬</w:t>
                    </w:r>
                  </w:dir>
                </w:dir>
              </w:dir>
            </w:di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w:t>
            </w:r>
            <w:dir w:val="rtl">
              <w:r>
                <w:rPr>
                  <w:color w:val="000000"/>
                  <w:rtl/>
                </w:rPr>
                <w:t>‏</w:t>
              </w:r>
              <w:dir w:val="rtl">
                <w:r>
                  <w:rPr>
                    <w:color w:val="000000"/>
                    <w:rtl/>
                  </w:rPr>
                  <w:t>الاشتراك الشهري بحد أقصى 420 ألفًا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420 ألفًا (أو أكثر) معاملة لاستخدام موقع الويب العام لخرائط Bing" </w:instrText>
                    </w:r>
                    <w:r>
                      <w:fldChar w:fldCharType="end"/>
                    </w:r>
                    <w:r w:rsidR="00E874DB">
                      <w:t>‬</w:t>
                    </w:r>
                    <w:r w:rsidR="00E874DB">
                      <w:t>‬</w:t>
                    </w:r>
                    <w:r w:rsidR="00E874DB">
                      <w:t>‬</w:t>
                    </w:r>
                    <w:r w:rsidR="00E874DB">
                      <w:t>‬</w:t>
                    </w:r>
                  </w:dir>
                </w:dir>
              </w:dir>
            </w:di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327" w:name="_Sec781"/>
      <w:r>
        <w:rPr>
          <w:rtl/>
        </w:rPr>
        <w:t>2. شروط المنتج</w:t>
      </w:r>
      <w:bookmarkEnd w:id="327"/>
    </w:p>
    <w:tbl>
      <w:tblPr>
        <w:tblStyle w:val="PURTable"/>
        <w:bidiVisual/>
        <w:tblW w:w="0" w:type="dxa"/>
        <w:tblLook w:val="04A0" w:firstRow="1" w:lastRow="0" w:firstColumn="1" w:lastColumn="0" w:noHBand="0" w:noVBand="1"/>
      </w:tblPr>
      <w:tblGrid>
        <w:gridCol w:w="3590"/>
        <w:gridCol w:w="3598"/>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العمليات القابلة للفوترة</w:t>
      </w:r>
    </w:p>
    <w:p w:rsidR="00265BCF" w:rsidRDefault="00C175D4">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265BCF" w:rsidRDefault="00265BCF">
      <w:pPr>
        <w:pStyle w:val="ProductList-Body"/>
        <w:rPr>
          <w:rtl/>
        </w:rPr>
      </w:pPr>
    </w:p>
    <w:p w:rsidR="00265BCF" w:rsidRDefault="00C175D4">
      <w:pPr>
        <w:pStyle w:val="ProductList-ClauseHeading"/>
        <w:rPr>
          <w:rtl/>
        </w:rPr>
      </w:pPr>
      <w:r>
        <w:rPr>
          <w:rtl/>
        </w:rPr>
        <w:t>2.2 ترخيص الاشتراك الإضافي Platinum لخرائط Bing</w:t>
      </w:r>
    </w:p>
    <w:p w:rsidR="00265BCF" w:rsidRDefault="00C175D4">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328" w:name="_Sec672"/>
      <w:r>
        <w:rPr>
          <w:rtl/>
        </w:rPr>
        <w:t>Microsoft Learning</w:t>
      </w:r>
      <w:bookmarkEnd w:id="328"/>
      <w:r>
        <w:fldChar w:fldCharType="begin"/>
      </w:r>
      <w:r>
        <w:instrText xml:space="preserve"> TC "</w:instrText>
      </w:r>
      <w:bookmarkStart w:id="329" w:name="_Toc436469009"/>
      <w:r>
        <w:instrText>Microsoft Learning</w:instrText>
      </w:r>
      <w:bookmarkEnd w:id="329"/>
      <w:r>
        <w:instrText>" \l 3</w:instrText>
      </w:r>
      <w:r>
        <w:fldChar w:fldCharType="end"/>
      </w:r>
    </w:p>
    <w:p w:rsidR="00265BCF" w:rsidRDefault="00C175D4">
      <w:pPr>
        <w:pStyle w:val="ProductList-Offering1SubSection"/>
        <w:rPr>
          <w:rtl/>
        </w:rPr>
      </w:pPr>
      <w:bookmarkStart w:id="330" w:name="_Sec728"/>
      <w:r>
        <w:rPr>
          <w:rtl/>
        </w:rPr>
        <w:t>1. توفر البرنامج</w:t>
      </w:r>
      <w:bookmarkEnd w:id="330"/>
    </w:p>
    <w:tbl>
      <w:tblPr>
        <w:tblStyle w:val="PURTable"/>
        <w:bidiVisual/>
        <w:tblW w:w="0" w:type="dxa"/>
        <w:tblLook w:val="04A0" w:firstRow="1" w:lastRow="0" w:firstColumn="1" w:lastColumn="0" w:noHBand="0" w:noVBand="1"/>
      </w:tblPr>
      <w:tblGrid>
        <w:gridCol w:w="4459"/>
        <w:gridCol w:w="800"/>
        <w:gridCol w:w="781"/>
        <w:gridCol w:w="797"/>
        <w:gridCol w:w="706"/>
        <w:gridCol w:w="829"/>
        <w:gridCol w:w="822"/>
        <w:gridCol w:w="801"/>
        <w:gridCol w:w="789"/>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5020" w:type="dxa"/>
            <w:tcBorders>
              <w:top w:val="dashed" w:sz="4" w:space="0" w:color="BFBFBF"/>
              <w:left w:val="none" w:sz="4" w:space="0" w:color="6E6E6E"/>
              <w:bottom w:val="dashed" w:sz="4" w:space="0" w:color="BFBFBF"/>
              <w:right w:val="none" w:sz="4" w:space="0" w:color="6E6E6E"/>
            </w:tcBorders>
          </w:tcPr>
          <w:p w:rsidR="00265BCF" w:rsidRDefault="00C175D4">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265BCF" w:rsidRDefault="00C175D4">
      <w:pPr>
        <w:pStyle w:val="ProductList-Offering1SubSection"/>
        <w:rPr>
          <w:rtl/>
        </w:rPr>
      </w:pPr>
      <w:bookmarkStart w:id="331" w:name="_Sec783"/>
      <w:r>
        <w:rPr>
          <w:rtl/>
        </w:rPr>
        <w:t>2. شروط المنتج</w:t>
      </w:r>
      <w:bookmarkEnd w:id="331"/>
    </w:p>
    <w:tbl>
      <w:tblPr>
        <w:tblStyle w:val="PURTable"/>
        <w:bidiVisual/>
        <w:tblW w:w="0" w:type="dxa"/>
        <w:tblLook w:val="04A0" w:firstRow="1" w:lastRow="0" w:firstColumn="1" w:lastColumn="0" w:noHBand="0" w:noVBand="1"/>
      </w:tblPr>
      <w:tblGrid>
        <w:gridCol w:w="3590"/>
        <w:gridCol w:w="3598"/>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الإيصالات</w:t>
      </w:r>
    </w:p>
    <w:p w:rsidR="00265BCF" w:rsidRDefault="00C175D4">
      <w:pPr>
        <w:pStyle w:val="ProductList-Body"/>
        <w:rPr>
          <w:rtl/>
        </w:rPr>
      </w:pPr>
      <w:r>
        <w:rPr>
          <w:rtl/>
        </w:rPr>
        <w:t xml:space="preserve">يتم تقديم الإيصالات وقت الشراء وتنتهي صلاحيتها بعد 12 شهرًا من تاريخ الشراء. </w:t>
      </w:r>
    </w:p>
    <w:p w:rsidR="00265BCF" w:rsidRDefault="00265BCF">
      <w:pPr>
        <w:pStyle w:val="ProductList-Body"/>
        <w:rPr>
          <w:rtl/>
        </w:rPr>
      </w:pPr>
    </w:p>
    <w:p w:rsidR="00265BCF" w:rsidRDefault="00C175D4">
      <w:pPr>
        <w:pStyle w:val="ProductList-ClauseHeading"/>
        <w:rPr>
          <w:rtl/>
        </w:rPr>
      </w:pPr>
      <w:r>
        <w:rPr>
          <w:rtl/>
        </w:rPr>
        <w:t>2.2 ترخيص موقع اختبار شهادة Microsoft Office Specialist ‏(MOS) وMicrosoft Technology Associate ‏(MTA) وMicrosoft Certification Educator</w:t>
      </w:r>
    </w:p>
    <w:p w:rsidR="00265BCF" w:rsidRDefault="00C175D4">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332" w:name="_Sec673"/>
      <w:r>
        <w:rPr>
          <w:rtl/>
        </w:rPr>
        <w:t>Microsoft Translator</w:t>
      </w:r>
      <w:bookmarkEnd w:id="332"/>
      <w:r>
        <w:fldChar w:fldCharType="begin"/>
      </w:r>
      <w:r>
        <w:instrText xml:space="preserve"> TC "</w:instrText>
      </w:r>
      <w:bookmarkStart w:id="333" w:name="_Toc436469010"/>
      <w:r>
        <w:instrText>Microsoft Translator</w:instrText>
      </w:r>
      <w:bookmarkEnd w:id="333"/>
      <w:r>
        <w:instrText>" \l 3</w:instrText>
      </w:r>
      <w:r>
        <w:fldChar w:fldCharType="end"/>
      </w:r>
    </w:p>
    <w:p w:rsidR="00265BCF" w:rsidRDefault="00C175D4">
      <w:pPr>
        <w:pStyle w:val="ProductList-Offering1SubSection"/>
        <w:rPr>
          <w:rtl/>
        </w:rPr>
      </w:pPr>
      <w:bookmarkStart w:id="334" w:name="_Sec729"/>
      <w:r>
        <w:rPr>
          <w:rtl/>
        </w:rPr>
        <w:t>1. توفر البرنامج</w:t>
      </w:r>
      <w:bookmarkEnd w:id="334"/>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335" w:name="_Sec784"/>
      <w:r>
        <w:rPr>
          <w:rtl/>
        </w:rPr>
        <w:t>2. شروط المنتج</w:t>
      </w:r>
      <w:bookmarkEnd w:id="335"/>
    </w:p>
    <w:tbl>
      <w:tblPr>
        <w:tblStyle w:val="PURTable"/>
        <w:bidiVisual/>
        <w:tblW w:w="0" w:type="dxa"/>
        <w:tblLook w:val="04A0" w:firstRow="1" w:lastRow="0" w:firstColumn="1" w:lastColumn="0" w:noHBand="0" w:noVBand="1"/>
      </w:tblPr>
      <w:tblGrid>
        <w:gridCol w:w="3591"/>
        <w:gridCol w:w="3597"/>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336" w:name="_Sec674"/>
      <w:r>
        <w:rPr>
          <w:rtl/>
        </w:rPr>
        <w:t>Power BI Pro</w:t>
      </w:r>
      <w:bookmarkEnd w:id="336"/>
      <w:r>
        <w:fldChar w:fldCharType="begin"/>
      </w:r>
      <w:r>
        <w:instrText xml:space="preserve"> TC "</w:instrText>
      </w:r>
      <w:bookmarkStart w:id="337" w:name="_Toc436469011"/>
      <w:r>
        <w:instrText>Power BI Pro</w:instrText>
      </w:r>
      <w:bookmarkEnd w:id="337"/>
      <w:r>
        <w:instrText>" \l 3</w:instrText>
      </w:r>
      <w:r>
        <w:fldChar w:fldCharType="end"/>
      </w:r>
    </w:p>
    <w:p w:rsidR="00265BCF" w:rsidRDefault="00C175D4">
      <w:pPr>
        <w:pStyle w:val="ProductList-Offering1SubSection"/>
        <w:rPr>
          <w:rtl/>
        </w:rPr>
      </w:pPr>
      <w:bookmarkStart w:id="338" w:name="_Sec730"/>
      <w:r>
        <w:rPr>
          <w:rtl/>
        </w:rPr>
        <w:t>1. توفر البرنامج</w:t>
      </w:r>
      <w:bookmarkEnd w:id="338"/>
    </w:p>
    <w:tbl>
      <w:tblPr>
        <w:tblStyle w:val="PURTable"/>
        <w:bidiVisual/>
        <w:tblW w:w="0" w:type="dxa"/>
        <w:tblLook w:val="04A0" w:firstRow="1" w:lastRow="0" w:firstColumn="1" w:lastColumn="0" w:noHBand="0" w:noVBand="1"/>
      </w:tblPr>
      <w:tblGrid>
        <w:gridCol w:w="4431"/>
        <w:gridCol w:w="810"/>
        <w:gridCol w:w="784"/>
        <w:gridCol w:w="798"/>
        <w:gridCol w:w="707"/>
        <w:gridCol w:w="830"/>
        <w:gridCol w:w="823"/>
        <w:gridCol w:w="802"/>
        <w:gridCol w:w="799"/>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dashed" w:sz="4" w:space="0" w:color="BFBFBF"/>
              <w:right w:val="none" w:sz="4" w:space="0" w:color="6E6E6E"/>
            </w:tcBorders>
          </w:tcPr>
          <w:p w:rsidR="00265BCF" w:rsidRDefault="00C175D4">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5020" w:type="dxa"/>
            <w:tcBorders>
              <w:top w:val="dashed" w:sz="4" w:space="0" w:color="BFBFB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339" w:name="_Sec785"/>
      <w:r>
        <w:rPr>
          <w:rtl/>
        </w:rPr>
        <w:t>2. شروط المنتج</w:t>
      </w:r>
      <w:bookmarkEnd w:id="339"/>
    </w:p>
    <w:tbl>
      <w:tblPr>
        <w:tblStyle w:val="PURTable"/>
        <w:bidiVisual/>
        <w:tblW w:w="0" w:type="dxa"/>
        <w:tblLook w:val="04A0" w:firstRow="1" w:lastRow="0" w:firstColumn="1" w:lastColumn="0" w:noHBand="0" w:noVBand="1"/>
      </w:tblPr>
      <w:tblGrid>
        <w:gridCol w:w="3589"/>
        <w:gridCol w:w="3598"/>
        <w:gridCol w:w="360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غير متوفر</w:t>
                </w:r>
                <w:r w:rsidR="00E874DB">
                  <w:t>‬</w:t>
                </w:r>
                <w:r w:rsidR="00E874D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340" w:name="_Sec675"/>
      <w:r>
        <w:rPr>
          <w:rtl/>
        </w:rPr>
        <w:t>System Center Endpoint Protection</w:t>
      </w:r>
      <w:bookmarkEnd w:id="340"/>
      <w:r>
        <w:fldChar w:fldCharType="begin"/>
      </w:r>
      <w:r>
        <w:instrText xml:space="preserve"> TC "</w:instrText>
      </w:r>
      <w:bookmarkStart w:id="341" w:name="_Toc436469012"/>
      <w:r>
        <w:instrText>System Center Endpoint Protection</w:instrText>
      </w:r>
      <w:bookmarkEnd w:id="341"/>
      <w:r>
        <w:instrText>" \l 3</w:instrText>
      </w:r>
      <w:r>
        <w:fldChar w:fldCharType="end"/>
      </w:r>
    </w:p>
    <w:p w:rsidR="00265BCF" w:rsidRDefault="00C175D4">
      <w:pPr>
        <w:pStyle w:val="ProductList-Offering1SubSection"/>
        <w:rPr>
          <w:rtl/>
        </w:rPr>
      </w:pPr>
      <w:bookmarkStart w:id="342" w:name="_Sec731"/>
      <w:r>
        <w:rPr>
          <w:rtl/>
        </w:rPr>
        <w:t>1. توفر البرنامج</w:t>
      </w:r>
      <w:bookmarkEnd w:id="342"/>
    </w:p>
    <w:tbl>
      <w:tblPr>
        <w:tblStyle w:val="PURTable"/>
        <w:bidiVisual/>
        <w:tblW w:w="0" w:type="dxa"/>
        <w:tblLook w:val="04A0" w:firstRow="1" w:lastRow="0" w:firstColumn="1" w:lastColumn="0" w:noHBand="0" w:noVBand="1"/>
      </w:tblPr>
      <w:tblGrid>
        <w:gridCol w:w="4450"/>
        <w:gridCol w:w="808"/>
        <w:gridCol w:w="780"/>
        <w:gridCol w:w="795"/>
        <w:gridCol w:w="706"/>
        <w:gridCol w:w="828"/>
        <w:gridCol w:w="821"/>
        <w:gridCol w:w="800"/>
        <w:gridCol w:w="796"/>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265BCF" w:rsidRDefault="00C175D4">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والمستخدم)</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265BCF" w:rsidRDefault="00C175D4">
      <w:pPr>
        <w:pStyle w:val="ProductList-Offering1SubSection"/>
        <w:rPr>
          <w:rtl/>
        </w:rPr>
      </w:pPr>
      <w:bookmarkStart w:id="343" w:name="_Sec786"/>
      <w:r>
        <w:rPr>
          <w:rtl/>
        </w:rPr>
        <w:t>2. شروط المنتج</w:t>
      </w:r>
      <w:bookmarkEnd w:id="343"/>
    </w:p>
    <w:tbl>
      <w:tblPr>
        <w:tblStyle w:val="PURTable"/>
        <w:bidiVisual/>
        <w:tblW w:w="0" w:type="dxa"/>
        <w:tblLook w:val="04A0" w:firstRow="1" w:lastRow="0" w:firstColumn="1" w:lastColumn="0" w:noHBand="0" w:noVBand="1"/>
      </w:tblPr>
      <w:tblGrid>
        <w:gridCol w:w="3590"/>
        <w:gridCol w:w="3598"/>
        <w:gridCol w:w="3602"/>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8">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rPr>
          <w:rtl/>
        </w:rPr>
      </w:pPr>
    </w:p>
    <w:p w:rsidR="00265BCF" w:rsidRDefault="00C175D4">
      <w:pPr>
        <w:pStyle w:val="ProductList-ClauseHeading"/>
        <w:rPr>
          <w:rtl/>
        </w:rPr>
      </w:pPr>
      <w:r>
        <w:rPr>
          <w:rtl/>
        </w:rPr>
        <w:t>2.1 قيود البلد</w:t>
      </w:r>
    </w:p>
    <w:p w:rsidR="00265BCF" w:rsidRDefault="00C175D4">
      <w:pPr>
        <w:pStyle w:val="ProductList-Body"/>
        <w:rPr>
          <w:rtl/>
        </w:rPr>
      </w:pPr>
      <w:r>
        <w:rPr>
          <w:rtl/>
        </w:rPr>
        <w:t>لا يجوز للعميل تنزيل System Center Endpoint Protection (الفرع الحالي) للاستخدام أو التوزيع في ‏</w:t>
      </w:r>
      <w:dir w:val="rtl">
        <w:r>
          <w:rPr>
            <w:rtl/>
          </w:rPr>
          <w:t>جمهورية الصين الشعبية.</w:t>
        </w:r>
        <w:r w:rsidR="00E874DB">
          <w:t>‬</w:t>
        </w:r>
      </w:di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2HeadingNoBorder"/>
        <w:rPr>
          <w:rtl/>
        </w:rPr>
      </w:pPr>
      <w:bookmarkStart w:id="344" w:name="_Sec676"/>
      <w:r>
        <w:rPr>
          <w:rtl/>
        </w:rPr>
        <w:t>Yammer Enterprise</w:t>
      </w:r>
      <w:bookmarkEnd w:id="344"/>
      <w:r>
        <w:fldChar w:fldCharType="begin"/>
      </w:r>
      <w:r>
        <w:instrText xml:space="preserve"> TC "</w:instrText>
      </w:r>
      <w:bookmarkStart w:id="345" w:name="_Toc436469013"/>
      <w:r>
        <w:instrText>Yammer Enterprise</w:instrText>
      </w:r>
      <w:bookmarkEnd w:id="345"/>
      <w:r>
        <w:instrText>" \l 3</w:instrText>
      </w:r>
      <w:r>
        <w:fldChar w:fldCharType="end"/>
      </w:r>
    </w:p>
    <w:p w:rsidR="00265BCF" w:rsidRDefault="00C175D4">
      <w:pPr>
        <w:pStyle w:val="ProductList-Offering1SubSection"/>
        <w:rPr>
          <w:rtl/>
        </w:rPr>
      </w:pPr>
      <w:bookmarkStart w:id="346" w:name="_Sec732"/>
      <w:r>
        <w:rPr>
          <w:rtl/>
        </w:rPr>
        <w:t>1. توفر البرنامج</w:t>
      </w:r>
      <w:bookmarkEnd w:id="346"/>
    </w:p>
    <w:tbl>
      <w:tblPr>
        <w:tblStyle w:val="PURTable"/>
        <w:bidiVisual/>
        <w:tblW w:w="0" w:type="dxa"/>
        <w:tblLook w:val="04A0" w:firstRow="1" w:lastRow="0" w:firstColumn="1" w:lastColumn="0" w:noHBand="0" w:noVBand="1"/>
      </w:tblPr>
      <w:tblGrid>
        <w:gridCol w:w="4459"/>
        <w:gridCol w:w="799"/>
        <w:gridCol w:w="782"/>
        <w:gridCol w:w="797"/>
        <w:gridCol w:w="706"/>
        <w:gridCol w:w="829"/>
        <w:gridCol w:w="822"/>
        <w:gridCol w:w="801"/>
        <w:gridCol w:w="789"/>
      </w:tblGrid>
      <w:tr w:rsidR="00265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5BCF" w:rsidRDefault="00C175D4">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265BCF">
        <w:tc>
          <w:tcPr>
            <w:tcW w:w="5020" w:type="dxa"/>
            <w:tcBorders>
              <w:top w:val="single" w:sz="6" w:space="0" w:color="FFFFFF"/>
              <w:left w:val="none" w:sz="4" w:space="0" w:color="6E6E6E"/>
              <w:bottom w:val="none" w:sz="4" w:space="0" w:color="BFBFBF"/>
              <w:right w:val="none" w:sz="4" w:space="0" w:color="6E6E6E"/>
            </w:tcBorders>
          </w:tcPr>
          <w:p w:rsidR="00265BCF" w:rsidRDefault="00C175D4">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5BCF" w:rsidRDefault="00C175D4">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5BCF" w:rsidRDefault="00C175D4">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bl>
    <w:p w:rsidR="00265BCF" w:rsidRDefault="00C175D4">
      <w:pPr>
        <w:pStyle w:val="ProductList-Offering1SubSection"/>
        <w:rPr>
          <w:rtl/>
        </w:rPr>
      </w:pPr>
      <w:bookmarkStart w:id="347" w:name="_Sec787"/>
      <w:r>
        <w:rPr>
          <w:rtl/>
        </w:rPr>
        <w:t>2. شروط المنتج</w:t>
      </w:r>
      <w:bookmarkEnd w:id="347"/>
    </w:p>
    <w:tbl>
      <w:tblPr>
        <w:tblStyle w:val="PURTable"/>
        <w:bidiVisual/>
        <w:tblW w:w="0" w:type="dxa"/>
        <w:tblLook w:val="04A0" w:firstRow="1" w:lastRow="0" w:firstColumn="1" w:lastColumn="0" w:noHBand="0" w:noVBand="1"/>
      </w:tblPr>
      <w:tblGrid>
        <w:gridCol w:w="3589"/>
        <w:gridCol w:w="3598"/>
        <w:gridCol w:w="3603"/>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265BCF" w:rsidRDefault="00C175D4">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للمدة الممتدة: الكل</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العروض الترويجية: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مؤهل للتخفيض (SCE): غير متوفر</w:t>
            </w:r>
          </w:p>
        </w:tc>
      </w:tr>
      <w:tr w:rsidR="00265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5BCF" w:rsidRDefault="00C175D4">
            <w:pPr>
              <w:pStyle w:val="ProductList-TableBody"/>
              <w:rPr>
                <w:rtl/>
              </w:rPr>
            </w:pPr>
            <w:r>
              <w:fldChar w:fldCharType="begin"/>
            </w:r>
            <w:r>
              <w:instrText xml:space="preserve"> AutoTextList   \s NoStyle \t "مؤهل للانتقال: منتج (داخل نظام جهاز سطح المكتب الأساسي أو خارجه) يكون عميل Enterprise أو Enterprise Subscription مؤهلاً فيه للانتقال إلى ترخيص اشتراك." </w:instrText>
            </w:r>
            <w:r>
              <w:fldChar w:fldCharType="separate"/>
            </w:r>
            <w:r>
              <w:rPr>
                <w:color w:val="0563C1"/>
              </w:rPr>
              <w:t>مؤهل للانتقال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w:t>
            </w:r>
            <w:dir w:val="rtl">
              <w:r>
                <w:rPr>
                  <w:color w:val="404040"/>
                  <w:rtl/>
                </w:rPr>
                <w:t>مؤهل للتسوية: غير متوفر</w:t>
              </w:r>
              <w:r w:rsidR="00E874D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5BCF" w:rsidRDefault="00C175D4">
            <w:pPr>
              <w:pStyle w:val="ProductList-TableBody"/>
              <w:rPr>
                <w:rtl/>
              </w:rPr>
            </w:pPr>
            <w:r>
              <w:rPr>
                <w:color w:val="404040"/>
                <w:rtl/>
              </w:rPr>
              <w:t xml:space="preserve"> ميزة استخدام الطالب: غير متوفر</w:t>
            </w:r>
          </w:p>
        </w:tc>
      </w:tr>
    </w:tbl>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265BCF">
      <w:pPr>
        <w:sectPr w:rsidR="00265BCF">
          <w:headerReference w:type="default" r:id="rId130"/>
          <w:footerReference w:type="default" r:id="rId131"/>
          <w:type w:val="continuous"/>
          <w:pgSz w:w="12240" w:h="15840" w:code="1"/>
          <w:pgMar w:top="1170" w:right="720" w:bottom="720" w:left="720" w:header="432" w:footer="288" w:gutter="0"/>
          <w:cols w:space="360"/>
        </w:sectPr>
      </w:pPr>
    </w:p>
    <w:p w:rsidR="00265BCF" w:rsidRDefault="00C175D4">
      <w:pPr>
        <w:pStyle w:val="ProductList-SectionHeading"/>
        <w:pageBreakBefore/>
        <w:rPr>
          <w:rtl/>
        </w:rPr>
      </w:pPr>
      <w:bookmarkStart w:id="348" w:name="_Sec549"/>
      <w:bookmarkEnd w:id="210"/>
      <w:r>
        <w:rPr>
          <w:rtl/>
        </w:rPr>
        <w:t>المسرد</w:t>
      </w:r>
      <w:r>
        <w:fldChar w:fldCharType="begin"/>
      </w:r>
      <w:r>
        <w:instrText xml:space="preserve"> TC "</w:instrText>
      </w:r>
      <w:bookmarkStart w:id="349" w:name="_Toc436469014"/>
      <w:r>
        <w:instrText>المسرد</w:instrText>
      </w:r>
      <w:bookmarkEnd w:id="349"/>
      <w:r>
        <w:instrText>" \l 1</w:instrText>
      </w:r>
      <w:r>
        <w:fldChar w:fldCharType="end"/>
      </w:r>
    </w:p>
    <w:p w:rsidR="00265BCF" w:rsidRDefault="00C175D4">
      <w:pPr>
        <w:pStyle w:val="ProductList-Offering1Heading"/>
        <w:rPr>
          <w:rtl/>
        </w:rPr>
      </w:pPr>
      <w:bookmarkStart w:id="350" w:name="_Sec550"/>
      <w:r>
        <w:rPr>
          <w:rtl/>
        </w:rPr>
        <w:t>السمات</w:t>
      </w:r>
      <w:bookmarkEnd w:id="350"/>
      <w:r>
        <w:fldChar w:fldCharType="begin"/>
      </w:r>
      <w:r>
        <w:instrText xml:space="preserve"> TC "</w:instrText>
      </w:r>
      <w:bookmarkStart w:id="351" w:name="_Toc436469015"/>
      <w:r>
        <w:instrText>السمات</w:instrText>
      </w:r>
      <w:bookmarkEnd w:id="351"/>
      <w:r>
        <w:instrText>" \l 2</w:instrText>
      </w:r>
      <w:r>
        <w:fldChar w:fldCharType="end"/>
      </w:r>
    </w:p>
    <w:p w:rsidR="00265BCF" w:rsidRDefault="00C175D4">
      <w:pPr>
        <w:pStyle w:val="ProductList-BodySpaced"/>
        <w:rPr>
          <w:rtl/>
        </w:rPr>
      </w:pPr>
      <w:r>
        <w:rPr>
          <w:rtl/>
        </w:rPr>
        <w:t>يتم تحديد السمات في الجداول في كل إدخال منتج، وتشير إلى الحقوق أو الشروط المعمول بها على المنتجات.</w:t>
      </w:r>
    </w:p>
    <w:p w:rsidR="00265BCF" w:rsidRDefault="00265BCF">
      <w:pPr>
        <w:pStyle w:val="ProductList-BodySpaced"/>
        <w:rPr>
          <w:rtl/>
        </w:rPr>
      </w:pPr>
    </w:p>
    <w:p w:rsidR="00265BCF" w:rsidRDefault="00C175D4">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265BCF" w:rsidRDefault="00C175D4">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265BCF" w:rsidRDefault="00C175D4">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265BCF" w:rsidRDefault="00C175D4">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265BCF" w:rsidRDefault="00C175D4">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265BCF" w:rsidRDefault="00C175D4">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265BCF" w:rsidRDefault="00C175D4">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265BCF" w:rsidRDefault="00C175D4">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للانتقال ولا تُعد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265BCF" w:rsidRDefault="00C175D4">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265BCF" w:rsidRDefault="00C175D4">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265BCF" w:rsidRDefault="00C175D4">
      <w:pPr>
        <w:pStyle w:val="ProductList-BodySpaced"/>
        <w:rPr>
          <w:rtl/>
        </w:rPr>
      </w:pPr>
      <w:r>
        <w:rPr>
          <w:b/>
          <w:color w:val="00188F"/>
          <w:rtl/>
        </w:rPr>
        <w:t>شروط الترخيص</w:t>
      </w:r>
      <w:r>
        <w:rPr>
          <w:rtl/>
        </w:rPr>
        <w:t>:  البنود والشروط التي تحكم نشر المنتج واستخدامه.</w:t>
      </w:r>
    </w:p>
    <w:p w:rsidR="00265BCF" w:rsidRDefault="00C175D4">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265BCF" w:rsidRDefault="00C175D4">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265BCF" w:rsidRDefault="00C175D4">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265BCF" w:rsidRDefault="00C175D4">
      <w:pPr>
        <w:pStyle w:val="ProductList-BodySpaced"/>
        <w:rPr>
          <w:rtl/>
        </w:rPr>
      </w:pPr>
      <w:r>
        <w:rPr>
          <w:b/>
          <w:color w:val="00188F"/>
          <w:rtl/>
        </w:rPr>
        <w:t>الإصدار السابق</w:t>
      </w:r>
      <w:r>
        <w:rPr>
          <w:rtl/>
        </w:rPr>
        <w:t>:  الإصدارات السابقة للمنتج وتاريخ التوفر الخاص بها.</w:t>
      </w:r>
    </w:p>
    <w:p w:rsidR="00265BCF" w:rsidRDefault="00C175D4">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265BCF" w:rsidRDefault="00C175D4">
      <w:pPr>
        <w:pStyle w:val="ProductList-BodySpaced"/>
        <w:rPr>
          <w:rtl/>
        </w:rPr>
      </w:pPr>
      <w:r>
        <w:rPr>
          <w:b/>
          <w:color w:val="00188F"/>
          <w:rtl/>
        </w:rPr>
        <w:t>برنامج الاشتراك عبر الإنترنت (OSP)</w:t>
      </w:r>
      <w:r>
        <w:rPr>
          <w:rtl/>
        </w:rPr>
        <w:t>:  يتوفر المنتج في برنامج Online Subscription.</w:t>
      </w:r>
    </w:p>
    <w:p w:rsidR="00265BCF" w:rsidRDefault="00C175D4">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265BCF" w:rsidRDefault="00C175D4">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265BCF" w:rsidRDefault="00C175D4">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265BCF" w:rsidRDefault="00C175D4">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265BCF" w:rsidRDefault="00C175D4">
      <w:pPr>
        <w:pStyle w:val="ProductList-BodySpaced"/>
        <w:rPr>
          <w:rtl/>
        </w:rPr>
      </w:pPr>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p>
    <w:p w:rsidR="00265BCF" w:rsidRDefault="00C175D4">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265BCF" w:rsidRDefault="00C175D4">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جهاز طرف ثالث مؤهِّل من أجل (1) الوصول عن بُعد إلى مثيلات أو نُسخ البرامج المسموح بها واستخدامها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265BCF" w:rsidRDefault="00C175D4">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265BCF" w:rsidRDefault="00C175D4">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265BCF" w:rsidRDefault="00C175D4">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265BCF" w:rsidRDefault="00C175D4">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 </w:t>
      </w:r>
    </w:p>
    <w:p w:rsidR="00265BCF" w:rsidRDefault="00C175D4">
      <w:pPr>
        <w:pStyle w:val="ProductList-BodySpaced"/>
        <w:rPr>
          <w:rtl/>
        </w:rPr>
      </w:pPr>
      <w:r>
        <w:rPr>
          <w:b/>
          <w:color w:val="00188F"/>
          <w:rtl/>
        </w:rPr>
        <w:t>مؤهل للانتقال</w:t>
      </w:r>
      <w:r>
        <w:rPr>
          <w:rtl/>
        </w:rPr>
        <w:t>:  منتج (داخل نظام جهاز سطح المكتب الأساسي أو خارجه) يكون عميل Enterprise أو Enterprise Subscription مؤهلاً فيه للانتقال إلى ترخيص اشتراك.</w:t>
      </w:r>
    </w:p>
    <w:p w:rsidR="00265BCF" w:rsidRDefault="00C175D4">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E874DB">
          <w:t>‬</w:t>
        </w:r>
      </w:dir>
    </w:p>
    <w:p w:rsidR="00265BCF" w:rsidRDefault="00C175D4">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265BCF" w:rsidRDefault="00265BCF">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Spaced"/>
        <w:rPr>
          <w:rtl/>
        </w:rPr>
      </w:pPr>
    </w:p>
    <w:p w:rsidR="00265BCF" w:rsidRDefault="00C175D4">
      <w:pPr>
        <w:pStyle w:val="ProductList-Offering1Heading"/>
        <w:rPr>
          <w:rtl/>
        </w:rPr>
      </w:pPr>
      <w:bookmarkStart w:id="352" w:name="_Sec551"/>
      <w:r>
        <w:rPr>
          <w:rtl/>
        </w:rPr>
        <w:t>قيم الخلايا</w:t>
      </w:r>
      <w:bookmarkEnd w:id="352"/>
      <w:r>
        <w:fldChar w:fldCharType="begin"/>
      </w:r>
      <w:r>
        <w:instrText xml:space="preserve"> TC "</w:instrText>
      </w:r>
      <w:bookmarkStart w:id="353" w:name="_Toc436469016"/>
      <w:r>
        <w:instrText>قيم الخلايا</w:instrText>
      </w:r>
      <w:bookmarkEnd w:id="353"/>
      <w:r>
        <w:instrText>" \l 2</w:instrText>
      </w:r>
      <w:r>
        <w:fldChar w:fldCharType="end"/>
      </w:r>
    </w:p>
    <w:p w:rsidR="00265BCF" w:rsidRDefault="00C175D4">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265BCF" w:rsidRDefault="00265BCF">
      <w:pPr>
        <w:pStyle w:val="ProductList-BodySpaced"/>
        <w:rPr>
          <w:rtl/>
        </w:rPr>
      </w:pPr>
    </w:p>
    <w:p w:rsidR="00265BCF" w:rsidRDefault="00C175D4">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265BCF" w:rsidRDefault="00C175D4">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265BCF" w:rsidRDefault="00C175D4">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265BCF" w:rsidRDefault="00C175D4">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rsidR="00265BCF" w:rsidRDefault="00C175D4">
      <w:pPr>
        <w:pStyle w:val="ProductList-BodySpaced"/>
        <w:rPr>
          <w:rtl/>
        </w:rPr>
      </w:pPr>
      <w:r>
        <w:rPr>
          <w:b/>
          <w:color w:val="00188F"/>
          <w:rtl/>
        </w:rPr>
        <w:t>CP</w:t>
      </w:r>
      <w:r>
        <w:rPr>
          <w:rtl/>
        </w:rPr>
        <w:t xml:space="preserve"> = </w:t>
      </w:r>
      <w:r>
        <w:rPr>
          <w:color w:val="00188F"/>
          <w:rtl/>
        </w:rPr>
        <w:t>نظام سطح مكتب أساسي مخصص</w:t>
      </w:r>
      <w:r>
        <w:rPr>
          <w:rtl/>
        </w:rPr>
        <w:t>:  يتم توفير المنتج كمنتج نظام سطح المكتب الأساسي المخصص ضمن اتفاقية Open أو Open Value. اشتراك خاص بالعملاء التجاريين أو الحكوميين الذين يحددون خيارًا شاملاً للمؤسسة/خيارًا شاملاً للشركة.</w:t>
      </w:r>
    </w:p>
    <w:p w:rsidR="00265BCF" w:rsidRDefault="00C175D4">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265BCF" w:rsidRDefault="00C175D4">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265BCF" w:rsidRDefault="00C175D4">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265BCF" w:rsidRDefault="00C175D4">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265BCF" w:rsidRDefault="00C175D4">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rsidR="00265BCF" w:rsidRDefault="00C175D4">
      <w:pPr>
        <w:pStyle w:val="ProductList-BodySpaced"/>
        <w:rPr>
          <w:rtl/>
        </w:rPr>
      </w:pPr>
      <w:r>
        <w:rPr>
          <w:b/>
          <w:color w:val="00188F"/>
          <w:rtl/>
        </w:rPr>
        <w:t>OA</w:t>
      </w:r>
      <w:r>
        <w:rPr>
          <w:rtl/>
        </w:rPr>
        <w:t xml:space="preserve"> = </w:t>
      </w:r>
      <w:r>
        <w:rPr>
          <w:color w:val="00188F"/>
          <w:rtl/>
        </w:rPr>
        <w:t>برنامج Open License لضمان البرنامج والترخيص وضمان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rsidR="00265BCF" w:rsidRDefault="00C175D4">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rsidR="00265BCF" w:rsidRDefault="00C175D4">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 وضمان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rsidR="00265BCF" w:rsidRDefault="00C175D4">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rsidR="00265BCF" w:rsidRDefault="00C175D4">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265BCF" w:rsidRDefault="00C175D4">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rsidR="00265BCF" w:rsidRDefault="00C175D4">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rsidR="00265BCF" w:rsidRDefault="00C175D4">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265BCF" w:rsidRDefault="00C175D4">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265BCF" w:rsidRDefault="00C175D4">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265BCF" w:rsidRDefault="00C175D4">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265BCF" w:rsidRDefault="00265BCF">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Spaced"/>
        <w:rPr>
          <w:rtl/>
        </w:rPr>
      </w:pPr>
    </w:p>
    <w:p w:rsidR="00265BCF" w:rsidRDefault="00C175D4">
      <w:pPr>
        <w:pStyle w:val="ProductList-Offering1Heading"/>
        <w:rPr>
          <w:rtl/>
        </w:rPr>
      </w:pPr>
      <w:bookmarkStart w:id="354" w:name="_Sec552"/>
      <w:r>
        <w:rPr>
          <w:rtl/>
        </w:rPr>
        <w:t>عناوين الأعمدة</w:t>
      </w:r>
      <w:bookmarkEnd w:id="354"/>
      <w:r>
        <w:fldChar w:fldCharType="begin"/>
      </w:r>
      <w:r>
        <w:instrText xml:space="preserve"> TC "</w:instrText>
      </w:r>
      <w:bookmarkStart w:id="355" w:name="_Toc436469017"/>
      <w:r>
        <w:instrText>عناوين الأعمدة</w:instrText>
      </w:r>
      <w:bookmarkEnd w:id="355"/>
      <w:r>
        <w:instrText>" \l 2</w:instrText>
      </w:r>
      <w:r>
        <w:fldChar w:fldCharType="end"/>
      </w:r>
    </w:p>
    <w:p w:rsidR="00265BCF" w:rsidRDefault="00C175D4">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265BCF" w:rsidRDefault="00265BCF">
      <w:pPr>
        <w:pStyle w:val="ProductList-BodySpaced"/>
        <w:rPr>
          <w:rtl/>
        </w:rPr>
      </w:pPr>
    </w:p>
    <w:p w:rsidR="00265BCF" w:rsidRDefault="00C175D4">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265BCF" w:rsidRDefault="00C175D4">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265BCF" w:rsidRDefault="00C175D4">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265BCF" w:rsidRDefault="00C175D4">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265BCF" w:rsidRDefault="00C175D4">
      <w:pPr>
        <w:pStyle w:val="ProductList-BodySpaced"/>
        <w:rPr>
          <w:rtl/>
        </w:rPr>
      </w:pPr>
      <w:r>
        <w:rPr>
          <w:b/>
          <w:color w:val="00188F"/>
          <w:rtl/>
        </w:rPr>
        <w:t xml:space="preserve">L/SA </w:t>
      </w:r>
      <w:r>
        <w:rPr>
          <w:rtl/>
        </w:rPr>
        <w:t xml:space="preserve">= </w:t>
      </w:r>
      <w:r>
        <w:rPr>
          <w:color w:val="00188F"/>
          <w:rtl/>
        </w:rPr>
        <w:t>الترخيص وضمان البرنامج</w:t>
      </w:r>
      <w:r>
        <w:rPr>
          <w:rtl/>
        </w:rPr>
        <w:t>:  قيمة النقطة المعينة عند عرض الترخيص وضمان البرنامج للشراء في الوقت نفسه.</w:t>
      </w:r>
    </w:p>
    <w:p w:rsidR="00265BCF" w:rsidRDefault="00C175D4">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265BCF" w:rsidRDefault="00C175D4">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265BCF" w:rsidRDefault="00C175D4">
      <w:pPr>
        <w:pStyle w:val="ProductList-BodySpaced"/>
        <w:rPr>
          <w:rtl/>
        </w:rPr>
      </w:pPr>
      <w:r>
        <w:rPr>
          <w:b/>
          <w:rtl/>
        </w:rPr>
        <w:t>OV/OVS</w:t>
      </w:r>
      <w:r>
        <w:rPr>
          <w:color w:val="000000"/>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 </w:t>
      </w:r>
    </w:p>
    <w:p w:rsidR="00265BCF" w:rsidRDefault="00C175D4">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265BCF" w:rsidRDefault="00C175D4">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265BCF" w:rsidRDefault="00C175D4">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265BCF" w:rsidRDefault="00C175D4">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265BCF" w:rsidRDefault="00265BCF">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Spaced"/>
        <w:rPr>
          <w:rtl/>
        </w:rPr>
      </w:pPr>
    </w:p>
    <w:p w:rsidR="00265BCF" w:rsidRDefault="00C175D4">
      <w:pPr>
        <w:pStyle w:val="ProductList-Offering1Heading"/>
        <w:rPr>
          <w:rtl/>
        </w:rPr>
      </w:pPr>
      <w:bookmarkStart w:id="356" w:name="_Sec553"/>
      <w:r>
        <w:rPr>
          <w:rtl/>
        </w:rPr>
        <w:t>التعريفات</w:t>
      </w:r>
      <w:bookmarkEnd w:id="356"/>
      <w:r>
        <w:fldChar w:fldCharType="begin"/>
      </w:r>
      <w:r>
        <w:instrText xml:space="preserve"> TC "</w:instrText>
      </w:r>
      <w:bookmarkStart w:id="357" w:name="_Toc436469018"/>
      <w:r>
        <w:instrText>التعريفات</w:instrText>
      </w:r>
      <w:bookmarkEnd w:id="357"/>
      <w:r>
        <w:instrText>" \l 2</w:instrText>
      </w:r>
      <w:r>
        <w:fldChar w:fldCharType="end"/>
      </w:r>
    </w:p>
    <w:p w:rsidR="00265BCF" w:rsidRDefault="00C175D4">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265BCF" w:rsidRDefault="00C175D4">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265BCF" w:rsidRDefault="00C175D4">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265BCF" w:rsidRDefault="00C175D4">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265BCF" w:rsidRDefault="00C175D4">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265BCF" w:rsidRDefault="00C175D4">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265BCF" w:rsidRDefault="00C175D4">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265BCF" w:rsidRDefault="00C175D4">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265BCF" w:rsidRDefault="00C175D4">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265BCF" w:rsidRDefault="00C175D4">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dمخصص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265BCF" w:rsidRDefault="00C175D4">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265BCF" w:rsidRDefault="00C175D4">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265BCF" w:rsidRDefault="00C175D4">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265BCF" w:rsidRDefault="00C175D4">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265BCF" w:rsidRDefault="00C175D4">
      <w:pPr>
        <w:pStyle w:val="ProductList-BodySpaced"/>
        <w:rPr>
          <w:rtl/>
        </w:rPr>
      </w:pPr>
      <w:r>
        <w:rPr>
          <w:b/>
          <w:color w:val="00188F"/>
          <w:rtl/>
        </w:rPr>
        <w:t xml:space="preserve">الترخيص </w:t>
      </w:r>
      <w:r>
        <w:rPr>
          <w:rtl/>
        </w:rPr>
        <w:t>يعني الحق في تنزيل منتج وتثبيته والوصول إليه واستخدامه.</w:t>
      </w:r>
    </w:p>
    <w:p w:rsidR="00265BCF" w:rsidRDefault="00C175D4">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265BCF" w:rsidRDefault="00C175D4">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2">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265BCF" w:rsidRDefault="00C175D4">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265BCF" w:rsidRDefault="00C175D4">
      <w:pPr>
        <w:pStyle w:val="ProductList-BodySpaced"/>
        <w:rPr>
          <w:rtl/>
        </w:rPr>
      </w:pPr>
      <w:r>
        <w:rPr>
          <w:b/>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265BCF" w:rsidRDefault="00C175D4">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E874DB">
          <w:t>‬</w:t>
        </w:r>
      </w:dir>
    </w:p>
    <w:p w:rsidR="00265BCF" w:rsidRDefault="00C175D4">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265BCF" w:rsidRDefault="00C175D4">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وتكوين تلك الأجهزة والبرامج وإصدار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E874DB">
          <w:t>‬</w:t>
        </w:r>
      </w:dir>
    </w:p>
    <w:p w:rsidR="00265BCF" w:rsidRDefault="00C175D4">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E874DB">
          <w:t>‬</w:t>
        </w:r>
      </w:dir>
    </w:p>
    <w:p w:rsidR="00265BCF" w:rsidRDefault="00C175D4">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265BCF" w:rsidRDefault="00C175D4">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265BCF" w:rsidRDefault="00C175D4">
      <w:pPr>
        <w:pStyle w:val="ProductList-BodySpaced"/>
        <w:rPr>
          <w:rtl/>
        </w:rPr>
      </w:pPr>
      <w:r>
        <w:rPr>
          <w:b/>
          <w:color w:val="00188F"/>
          <w:rtl/>
        </w:rPr>
        <w:t xml:space="preserve">المعالج الفعلي </w:t>
      </w:r>
      <w:r>
        <w:rPr>
          <w:rtl/>
        </w:rPr>
        <w:t>يعني أي معالج موجود في نظام أجهزة فعلي.</w:t>
      </w:r>
    </w:p>
    <w:p w:rsidR="00265BCF" w:rsidRDefault="00C175D4">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265BCF" w:rsidRDefault="00C175D4">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فعلية</w:t>
      </w:r>
      <w:r>
        <w:fldChar w:fldCharType="end"/>
      </w:r>
      <w:r>
        <w:t xml:space="preserve"> أو أكثر تقوم بتشغيل أحمال عمل متعلقة بالإنتاج أو الوصول إلى بيانات الإنتاج.</w:t>
      </w:r>
    </w:p>
    <w:p w:rsidR="00265BCF" w:rsidRDefault="00C175D4">
      <w:pPr>
        <w:pStyle w:val="ProductList-BodySpaced"/>
        <w:rPr>
          <w:rtl/>
        </w:rPr>
      </w:pPr>
      <w:r>
        <w:rPr>
          <w:b/>
          <w:color w:val="00188F"/>
          <w:rtl/>
        </w:rPr>
        <w:t>جهاز الطرف الثالث المؤهل</w:t>
      </w:r>
      <w:r>
        <w:rPr>
          <w:rtl/>
        </w:rPr>
        <w:t xml:space="preserve"> هو جهاز لا يمتلكه العميل أو الشركات التابعة له (مثل وحدة kiosk عمومية خاصة بطرف ثالث)، على نحو مباشر أو غير مباشر.</w:t>
      </w:r>
    </w:p>
    <w:p w:rsidR="00265BCF" w:rsidRDefault="00C175D4">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265BCF" w:rsidRDefault="00C175D4">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265BCF" w:rsidRDefault="00C175D4">
      <w:pPr>
        <w:pStyle w:val="ProductList-BodySpaced"/>
        <w:rPr>
          <w:rtl/>
        </w:rPr>
      </w:pPr>
      <w:r>
        <w:rPr>
          <w:b/>
          <w:color w:val="00188F"/>
          <w:rtl/>
        </w:rPr>
        <w:t>الخادم</w:t>
      </w:r>
      <w:r>
        <w:rPr>
          <w:rtl/>
        </w:rPr>
        <w:t xml:space="preserve"> يعني نظام أجهزة فعليًا قادرًا على تشغيل برنامج الخادم.</w:t>
      </w:r>
    </w:p>
    <w:p w:rsidR="00265BCF" w:rsidRDefault="00C175D4">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265BCF" w:rsidRDefault="00C175D4">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265BCF" w:rsidRDefault="00C175D4">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265BCF" w:rsidRDefault="00C175D4">
      <w:pPr>
        <w:pStyle w:val="ProductList-BodySpaced"/>
        <w:rPr>
          <w:rtl/>
        </w:rPr>
      </w:pPr>
      <w:r>
        <w:rPr>
          <w:b/>
          <w:color w:val="00188F"/>
          <w:rtl/>
        </w:rPr>
        <w:t>حمل عمل الويب</w:t>
      </w:r>
      <w:r>
        <w:rPr>
          <w:rtl/>
        </w:rPr>
        <w:t xml:space="preserve"> ( يشار إليه أيضًا بمصطلح "</w:t>
      </w:r>
      <w:r>
        <w:rPr>
          <w:color w:val="00188F"/>
          <w:rtl/>
        </w:rPr>
        <w:t>حلول ويب الإنترنت</w:t>
      </w:r>
      <w:r>
        <w:rPr>
          <w:rtl/>
        </w:rPr>
        <w:t>") هو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265BCF" w:rsidRDefault="00C175D4">
      <w:pPr>
        <w:pStyle w:val="ProductList-BodySpaced"/>
        <w:rPr>
          <w:rtl/>
        </w:rPr>
      </w:pPr>
      <w:r>
        <w:rPr>
          <w:rtl/>
        </w:rPr>
        <w:t>يستخدم البرنامج في حلول ويب الإنترنت لتشغيل:</w:t>
      </w:r>
    </w:p>
    <w:p w:rsidR="00265BCF" w:rsidRDefault="00C175D4">
      <w:pPr>
        <w:pStyle w:val="ProductList-Bullet"/>
        <w:numPr>
          <w:ilvl w:val="0"/>
          <w:numId w:val="37"/>
        </w:numPr>
        <w:rPr>
          <w:rtl/>
        </w:rPr>
      </w:pPr>
      <w:r>
        <w:rPr>
          <w:rtl/>
        </w:rPr>
        <w:t xml:space="preserve">برنامج خادم ويب (على سبيل المثال، Microsoft Internet Information Services) ووكلاء الإدارة أو الأمان (على سبيل المثال، وكيل System Center Operations Manager)، أو </w:t>
      </w:r>
    </w:p>
    <w:p w:rsidR="00265BCF" w:rsidRDefault="00C175D4">
      <w:pPr>
        <w:pStyle w:val="ProductList-Bullet"/>
        <w:numPr>
          <w:ilvl w:val="0"/>
          <w:numId w:val="37"/>
        </w:numPr>
        <w:rPr>
          <w:rtl/>
        </w:rPr>
      </w:pPr>
      <w:r>
        <w:rPr>
          <w:rtl/>
        </w:rPr>
        <w:t xml:space="preserve">برنامج محرك قاعدة البيانات (على سبيل المثال، Microsoft SQL Server) لدعم حلول ويب الإنترنت فقط، أو </w:t>
      </w:r>
    </w:p>
    <w:p w:rsidR="00265BCF" w:rsidRDefault="00C175D4">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265BCF" w:rsidRDefault="00C175D4">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265BCF" w:rsidRDefault="00265BCF">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Spaced"/>
        <w:rPr>
          <w:rtl/>
        </w:rPr>
      </w:pPr>
    </w:p>
    <w:p w:rsidR="00265BCF" w:rsidRDefault="00265BCF">
      <w:pPr>
        <w:sectPr w:rsidR="00265BCF">
          <w:headerReference w:type="default" r:id="rId133"/>
          <w:footerReference w:type="default" r:id="rId134"/>
          <w:type w:val="continuous"/>
          <w:pgSz w:w="12240" w:h="15840" w:code="1"/>
          <w:pgMar w:top="1170" w:right="720" w:bottom="720" w:left="720" w:header="432" w:footer="288" w:gutter="0"/>
          <w:cols w:space="360"/>
        </w:sectPr>
      </w:pPr>
    </w:p>
    <w:p w:rsidR="00265BCF" w:rsidRDefault="00C175D4">
      <w:pPr>
        <w:pStyle w:val="ProductList-SectionHeading"/>
        <w:pageBreakBefore/>
        <w:rPr>
          <w:rtl/>
        </w:rPr>
      </w:pPr>
      <w:bookmarkStart w:id="358" w:name="_Sec591"/>
      <w:bookmarkEnd w:id="348"/>
      <w:r>
        <w:rPr>
          <w:rtl/>
        </w:rPr>
        <w:t>الملحق (أ) – التراخيص المكافئة لتراخيص وصول العميل/تراخيص الإدارة</w:t>
      </w:r>
      <w:r>
        <w:fldChar w:fldCharType="begin"/>
      </w:r>
      <w:r>
        <w:instrText xml:space="preserve"> TC "</w:instrText>
      </w:r>
      <w:bookmarkStart w:id="359" w:name="_Toc436469019"/>
      <w:r>
        <w:instrText>الملحق (أ) – التراخيص المكافئة لتراخيص وصول العميل/تراخيص الإدارة</w:instrText>
      </w:r>
      <w:bookmarkEnd w:id="359"/>
      <w:r>
        <w:instrText>" \l 1</w:instrText>
      </w:r>
      <w:r>
        <w:fldChar w:fldCharType="end"/>
      </w:r>
    </w:p>
    <w:p w:rsidR="00265BCF" w:rsidRDefault="00C175D4">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E874DB">
          <w:t>‬</w:t>
        </w:r>
      </w:dir>
    </w:p>
    <w:p w:rsidR="00265BCF" w:rsidRDefault="00265BCF">
      <w:pPr>
        <w:pStyle w:val="ProductList-Body"/>
        <w:rPr>
          <w:rtl/>
        </w:rPr>
      </w:pPr>
    </w:p>
    <w:tbl>
      <w:tblPr>
        <w:tblStyle w:val="PURTable"/>
        <w:bidiVisual/>
        <w:tblW w:w="0" w:type="dxa"/>
        <w:tblLook w:val="04A0" w:firstRow="1" w:lastRow="0" w:firstColumn="1" w:lastColumn="0" w:noHBand="0" w:noVBand="1"/>
      </w:tblPr>
      <w:tblGrid>
        <w:gridCol w:w="1032"/>
        <w:gridCol w:w="315"/>
        <w:gridCol w:w="315"/>
        <w:gridCol w:w="315"/>
        <w:gridCol w:w="314"/>
        <w:gridCol w:w="723"/>
        <w:gridCol w:w="628"/>
        <w:gridCol w:w="637"/>
        <w:gridCol w:w="1166"/>
        <w:gridCol w:w="628"/>
        <w:gridCol w:w="723"/>
        <w:gridCol w:w="628"/>
        <w:gridCol w:w="637"/>
        <w:gridCol w:w="1166"/>
        <w:gridCol w:w="628"/>
        <w:gridCol w:w="937"/>
      </w:tblGrid>
      <w:tr w:rsidR="00265BC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65BCF" w:rsidRDefault="00265BCF">
            <w:pPr>
              <w:pStyle w:val="ProductList-TableBody"/>
              <w:rPr>
                <w:rtl/>
              </w:rPr>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65BCF" w:rsidRDefault="00C175D4">
            <w:pPr>
              <w:pStyle w:val="ProductList-TableBody"/>
              <w:jc w:val="center"/>
              <w:rPr>
                <w:rtl/>
              </w:rPr>
            </w:pPr>
            <w:r>
              <w:rPr>
                <w:color w:val="FFFFFF"/>
                <w:rtl/>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65BCF" w:rsidRDefault="00C175D4">
            <w:pPr>
              <w:pStyle w:val="ProductList-TableBody"/>
              <w:jc w:val="center"/>
              <w:rPr>
                <w:rtl/>
              </w:rPr>
            </w:pPr>
            <w:r>
              <w:rPr>
                <w:color w:val="FFFFFF"/>
                <w:rtl/>
              </w:rPr>
              <w:t>ترخيص وصول العميل الأساسي</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65BCF" w:rsidRDefault="00C175D4">
            <w:pPr>
              <w:pStyle w:val="ProductList-TableBody"/>
              <w:jc w:val="center"/>
              <w:rPr>
                <w:rtl/>
              </w:rPr>
            </w:pPr>
            <w:r>
              <w:rPr>
                <w:color w:val="FFFFFF"/>
                <w:rtl/>
              </w:rPr>
              <w:t>ترخيص وصول العميل للمؤسسة</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65BCF" w:rsidRDefault="00C175D4">
            <w:pPr>
              <w:pStyle w:val="ProductList-TableBody"/>
              <w:jc w:val="center"/>
              <w:rPr>
                <w:rtl/>
              </w:rPr>
            </w:pPr>
            <w:r>
              <w:rPr>
                <w:color w:val="FFFFFF"/>
                <w:rtl/>
              </w:rPr>
              <w:t>Enterprise Mobility</w:t>
            </w:r>
          </w:p>
        </w:tc>
      </w:tr>
      <w:tr w:rsidR="00265BCF">
        <w:tc>
          <w:tcPr>
            <w:tcW w:w="620" w:type="dxa"/>
            <w:tcBorders>
              <w:top w:val="none" w:sz="4" w:space="0" w:color="BFBFBF"/>
              <w:left w:val="none" w:sz="24" w:space="0" w:color="808080"/>
              <w:bottom w:val="single" w:sz="4" w:space="0" w:color="FFFFFF"/>
              <w:right w:val="single" w:sz="6" w:space="0" w:color="FFFFFF"/>
            </w:tcBorders>
          </w:tcPr>
          <w:p w:rsidR="00265BCF" w:rsidRDefault="00C175D4">
            <w:pPr>
              <w:pStyle w:val="ProductList-TableBody"/>
              <w:rPr>
                <w:rtl/>
              </w:rPr>
            </w:pPr>
            <w:r>
              <w:rPr>
                <w:rtl/>
              </w:rPr>
              <w:t>الخوادم</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5BCF" w:rsidRDefault="00C175D4">
            <w:pPr>
              <w:pStyle w:val="ProductList-TableBody"/>
              <w:jc w:val="center"/>
              <w:rPr>
                <w:rtl/>
              </w:rPr>
            </w:pPr>
            <w:r>
              <w:rPr>
                <w:color w:val="FFFFFF"/>
                <w:rtl/>
              </w:rPr>
              <w:t>المجموعة</w:t>
            </w: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Exchange Server 2016 Standard</w:t>
            </w: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793">
              <w:r w:rsidR="00C175D4">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single" w:sz="4" w:space="0" w:color="FFFFFF"/>
              <w:right w:val="single" w:sz="6" w:space="0" w:color="FFFFFF"/>
            </w:tcBorders>
          </w:tcPr>
          <w:p w:rsidR="00265BCF" w:rsidRDefault="00E874DB">
            <w:pPr>
              <w:pStyle w:val="ProductList-TableBody"/>
              <w:rPr>
                <w:rtl/>
              </w:rPr>
            </w:pPr>
            <w:hyperlink w:anchor="_Sec793">
              <w:r w:rsidR="00C175D4">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Exchange Server 2016 Enterprise</w:t>
            </w: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793">
              <w:r w:rsidR="00C175D4">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single" w:sz="4" w:space="0" w:color="FFFFFF"/>
              <w:right w:val="single" w:sz="6" w:space="0" w:color="FFFFFF"/>
            </w:tcBorders>
          </w:tcPr>
          <w:p w:rsidR="00265BCF" w:rsidRDefault="00E874DB">
            <w:pPr>
              <w:pStyle w:val="ProductList-TableBody"/>
              <w:rPr>
                <w:rtl/>
              </w:rPr>
            </w:pPr>
            <w:hyperlink w:anchor="_Sec793">
              <w:r w:rsidR="00C175D4">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SharePoint Server 2013</w:t>
            </w: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798">
              <w:r w:rsidR="00C175D4">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single" w:sz="4" w:space="0" w:color="FFFFFF"/>
              <w:right w:val="single" w:sz="6" w:space="0" w:color="FFFFFF"/>
            </w:tcBorders>
          </w:tcPr>
          <w:p w:rsidR="00265BCF" w:rsidRDefault="00E874DB">
            <w:pPr>
              <w:pStyle w:val="ProductList-TableBody"/>
              <w:rPr>
                <w:rtl/>
              </w:rPr>
            </w:pPr>
            <w:hyperlink w:anchor="_Sec798">
              <w:r w:rsidR="00C175D4">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Microsoft Audit and Control Management Server 2013</w:t>
            </w:r>
          </w:p>
        </w:tc>
      </w:tr>
      <w:tr w:rsidR="00265BCF">
        <w:tc>
          <w:tcPr>
            <w:tcW w:w="620" w:type="dxa"/>
            <w:tcBorders>
              <w:top w:val="dashed" w:sz="4" w:space="0" w:color="BFBFBF"/>
              <w:left w:val="none" w:sz="24" w:space="0" w:color="808080"/>
              <w:bottom w:val="single" w:sz="4" w:space="0" w:color="FFFFFF"/>
              <w:right w:val="single" w:sz="6" w:space="0" w:color="FFFFFF"/>
            </w:tcBorders>
          </w:tcPr>
          <w:p w:rsidR="00265BCF" w:rsidRDefault="00E874DB">
            <w:pPr>
              <w:pStyle w:val="ProductList-TableBody"/>
              <w:rPr>
                <w:rtl/>
              </w:rPr>
            </w:pPr>
            <w:hyperlink w:anchor="_Sec798">
              <w:r w:rsidR="00C175D4">
                <w:rPr>
                  <w:color w:val="00467F"/>
                  <w:u w:val="single"/>
                  <w:rtl/>
                </w:rPr>
                <w:t>الأساسي</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Skype for Business Server 2015</w:t>
            </w: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799">
              <w:r w:rsidR="00C175D4">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799">
              <w:r w:rsidR="00C175D4">
                <w:rPr>
                  <w:color w:val="00467F"/>
                  <w:u w:val="single"/>
                  <w:rtl/>
                </w:rPr>
                <w:t>الإضافي</w:t>
              </w:r>
            </w:hyperlink>
            <w:r w:rsidR="00C175D4">
              <w:rPr>
                <w:rtl/>
              </w:rP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single" w:sz="4" w:space="0" w:color="FFFFFF"/>
              <w:right w:val="single" w:sz="6" w:space="0" w:color="FFFFFF"/>
            </w:tcBorders>
          </w:tcPr>
          <w:p w:rsidR="00265BCF" w:rsidRDefault="00E874DB">
            <w:pPr>
              <w:pStyle w:val="ProductList-TableBody"/>
              <w:rPr>
                <w:rtl/>
              </w:rPr>
            </w:pPr>
            <w:hyperlink w:anchor="_Sec799">
              <w:r w:rsidR="00C175D4">
                <w:rPr>
                  <w:color w:val="00467F"/>
                  <w:u w:val="single"/>
                  <w:rtl/>
                </w:rPr>
                <w:t>الإضافي</w:t>
              </w:r>
            </w:hyperlink>
            <w:r w:rsidR="00C175D4">
              <w:rPr>
                <w:rtl/>
              </w:rP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Windows MultiPoint Server 2012 Standard</w:t>
            </w: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800">
              <w:r w:rsidR="00C175D4">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single" w:sz="4" w:space="0" w:color="FFFFFF"/>
              <w:right w:val="single" w:sz="6" w:space="0" w:color="FFFFFF"/>
            </w:tcBorders>
          </w:tcPr>
          <w:p w:rsidR="00265BCF" w:rsidRDefault="00E874DB">
            <w:pPr>
              <w:pStyle w:val="ProductList-TableBody"/>
              <w:rPr>
                <w:rtl/>
              </w:rPr>
            </w:pPr>
            <w:hyperlink w:anchor="_Sec800">
              <w:r w:rsidR="00C175D4">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Windows MultiPoint Server 2012 Premium</w:t>
            </w: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800">
              <w:r w:rsidR="00C175D4">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single" w:sz="4" w:space="0" w:color="FFFFFF"/>
              <w:right w:val="single" w:sz="6" w:space="0" w:color="FFFFFF"/>
            </w:tcBorders>
          </w:tcPr>
          <w:p w:rsidR="00265BCF" w:rsidRDefault="00E874DB">
            <w:pPr>
              <w:pStyle w:val="ProductList-TableBody"/>
              <w:rPr>
                <w:rtl/>
              </w:rPr>
            </w:pPr>
            <w:hyperlink w:anchor="_Sec800">
              <w:r w:rsidR="00C175D4">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Windows Server 2012 R2 Standard</w:t>
            </w: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807">
              <w:r w:rsidR="00C175D4">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807">
              <w:r w:rsidR="00C175D4">
                <w:rPr>
                  <w:color w:val="00467F"/>
                  <w:u w:val="single"/>
                  <w:rtl/>
                </w:rPr>
                <w:t>الإضافي</w:t>
              </w:r>
            </w:hyperlink>
            <w:r w:rsidR="00C175D4">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single" w:sz="4" w:space="0" w:color="FFFFFF"/>
              <w:right w:val="single" w:sz="6" w:space="0" w:color="FFFFFF"/>
            </w:tcBorders>
          </w:tcPr>
          <w:p w:rsidR="00265BCF" w:rsidRDefault="00E874DB">
            <w:pPr>
              <w:pStyle w:val="ProductList-TableBody"/>
              <w:rPr>
                <w:rtl/>
              </w:rPr>
            </w:pPr>
            <w:hyperlink w:anchor="_Sec807">
              <w:r w:rsidR="00C175D4">
                <w:rPr>
                  <w:color w:val="00467F"/>
                  <w:u w:val="single"/>
                  <w:rtl/>
                </w:rPr>
                <w:t>الإضافي</w:t>
              </w:r>
            </w:hyperlink>
            <w:r w:rsidR="00C175D4">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Windows Server 2012 R2 Data Center</w:t>
            </w: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807">
              <w:r w:rsidR="00C175D4">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dashed" w:sz="4" w:space="0" w:color="BFBFBF"/>
              <w:right w:val="single" w:sz="6" w:space="0" w:color="FFFFFF"/>
            </w:tcBorders>
          </w:tcPr>
          <w:p w:rsidR="00265BCF" w:rsidRDefault="00E874DB">
            <w:pPr>
              <w:pStyle w:val="ProductList-TableBody"/>
              <w:rPr>
                <w:rtl/>
              </w:rPr>
            </w:pPr>
            <w:hyperlink w:anchor="_Sec807">
              <w:r w:rsidR="00C175D4">
                <w:rPr>
                  <w:color w:val="00467F"/>
                  <w:u w:val="single"/>
                  <w:rtl/>
                </w:rPr>
                <w:t>الإضافي</w:t>
              </w:r>
            </w:hyperlink>
            <w:r w:rsidR="00C175D4">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tcBorders>
              <w:top w:val="dashed" w:sz="4" w:space="0" w:color="BFBFBF"/>
              <w:left w:val="none" w:sz="24" w:space="0" w:color="808080"/>
              <w:bottom w:val="single" w:sz="4" w:space="0" w:color="FFFFFF"/>
              <w:right w:val="single" w:sz="6" w:space="0" w:color="FFFFFF"/>
            </w:tcBorders>
          </w:tcPr>
          <w:p w:rsidR="00265BCF" w:rsidRDefault="00E874DB">
            <w:pPr>
              <w:pStyle w:val="ProductList-TableBody"/>
              <w:rPr>
                <w:rtl/>
              </w:rPr>
            </w:pPr>
            <w:hyperlink w:anchor="_Sec807">
              <w:r w:rsidR="00C175D4">
                <w:rPr>
                  <w:color w:val="00467F"/>
                  <w:u w:val="single"/>
                  <w:rtl/>
                </w:rPr>
                <w:t>الإضافي</w:t>
              </w:r>
            </w:hyperlink>
            <w:r w:rsidR="00C175D4">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Advanced Threat Analytics 2016</w:t>
            </w:r>
          </w:p>
        </w:tc>
      </w:tr>
      <w:tr w:rsidR="00265BCF" w:rsidTr="003778ED">
        <w:tc>
          <w:tcPr>
            <w:tcW w:w="620" w:type="dxa"/>
            <w:tcBorders>
              <w:top w:val="dashed" w:sz="4" w:space="0" w:color="BFBFBF"/>
              <w:left w:val="none" w:sz="24" w:space="0" w:color="808080"/>
              <w:bottom w:val="single" w:sz="4" w:space="0" w:color="FFFFFF"/>
              <w:right w:val="single" w:sz="6" w:space="0" w:color="FFFFFF"/>
            </w:tcBorders>
          </w:tcPr>
          <w:p w:rsidR="00265BCF" w:rsidRDefault="00E874DB">
            <w:pPr>
              <w:pStyle w:val="ProductList-TableBody"/>
              <w:rPr>
                <w:rtl/>
              </w:rPr>
            </w:pPr>
            <w:hyperlink w:anchor="_Sec801">
              <w:r w:rsidR="00C175D4">
                <w:rPr>
                  <w:color w:val="00467F"/>
                  <w:u w:val="single"/>
                  <w:rtl/>
                </w:rPr>
                <w:t>الإدارة</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5BCF" w:rsidRDefault="00265BCF">
            <w:pPr>
              <w:pStyle w:val="ProductList-TableBody"/>
              <w:jc w:val="center"/>
              <w:rPr>
                <w:rtl/>
              </w:rPr>
            </w:pPr>
          </w:p>
        </w:tc>
      </w:tr>
      <w:tr w:rsidR="00265BCF">
        <w:tc>
          <w:tcPr>
            <w:tcW w:w="620" w:type="dxa"/>
            <w:gridSpan w:val="16"/>
            <w:tcBorders>
              <w:top w:val="single" w:sz="4" w:space="0" w:color="FFFFFF"/>
              <w:left w:val="single" w:sz="6" w:space="0" w:color="FFFFFF"/>
              <w:bottom w:val="single" w:sz="4" w:space="0" w:color="FFFFFF"/>
              <w:right w:val="single" w:sz="6" w:space="0" w:color="FFFFFF"/>
            </w:tcBorders>
          </w:tcPr>
          <w:p w:rsidR="00265BCF" w:rsidRDefault="00C175D4">
            <w:pPr>
              <w:pStyle w:val="ProductList-TableBody"/>
              <w:rPr>
                <w:rtl/>
              </w:rPr>
            </w:pPr>
            <w:r>
              <w:rPr>
                <w:b/>
                <w:rtl/>
              </w:rPr>
              <w:t>System Center 2012 R2 Configuration Manager</w:t>
            </w:r>
          </w:p>
        </w:tc>
      </w:tr>
      <w:tr w:rsidR="00265BCF">
        <w:tc>
          <w:tcPr>
            <w:tcW w:w="620" w:type="dxa"/>
            <w:tcBorders>
              <w:top w:val="dashed" w:sz="4" w:space="0" w:color="BFBFBF"/>
              <w:left w:val="none" w:sz="24" w:space="0" w:color="808080"/>
              <w:bottom w:val="none" w:sz="4" w:space="0" w:color="6E6E6E"/>
              <w:right w:val="single" w:sz="6" w:space="0" w:color="FFFFFF"/>
            </w:tcBorders>
          </w:tcPr>
          <w:p w:rsidR="00265BCF" w:rsidRDefault="00E874DB">
            <w:pPr>
              <w:pStyle w:val="ProductList-TableBody"/>
              <w:rPr>
                <w:rtl/>
              </w:rPr>
            </w:pPr>
            <w:hyperlink w:anchor="_Sec802">
              <w:r w:rsidR="00C175D4">
                <w:rPr>
                  <w:color w:val="00467F"/>
                  <w:u w:val="single"/>
                  <w:rtl/>
                </w:rPr>
                <w:t>الإدارة</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5BCF" w:rsidRDefault="00265BCF">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5BCF" w:rsidRDefault="00265BCF">
            <w:pPr>
              <w:pStyle w:val="ProductList-TableBody"/>
              <w:jc w:val="center"/>
              <w:rPr>
                <w:rtl/>
              </w:rPr>
            </w:pPr>
          </w:p>
        </w:tc>
      </w:tr>
    </w:tbl>
    <w:p w:rsidR="00265BCF" w:rsidRDefault="00C175D4">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rsidR="00265BCF" w:rsidRDefault="00C175D4">
      <w:pPr>
        <w:pStyle w:val="ProductList-SectionHeading"/>
        <w:pageBreakBefore/>
        <w:rPr>
          <w:rtl/>
        </w:rPr>
      </w:pPr>
      <w:bookmarkStart w:id="360" w:name="_Sec564"/>
      <w:bookmarkEnd w:id="358"/>
      <w:r>
        <w:rPr>
          <w:rtl/>
        </w:rPr>
        <w:t>الملحق (ب) – ضمان البرنامج</w:t>
      </w:r>
      <w:r>
        <w:fldChar w:fldCharType="begin"/>
      </w:r>
      <w:r>
        <w:instrText xml:space="preserve"> TC "</w:instrText>
      </w:r>
      <w:bookmarkStart w:id="361" w:name="_Toc436469020"/>
      <w:r>
        <w:instrText>الملحق (ب) – ضمان البرنامج</w:instrText>
      </w:r>
      <w:bookmarkEnd w:id="361"/>
      <w:r>
        <w:instrText>" \l 1</w:instrText>
      </w:r>
      <w:r>
        <w:fldChar w:fldCharType="end"/>
      </w:r>
    </w:p>
    <w:p w:rsidR="00265BCF" w:rsidRDefault="00C175D4">
      <w:pPr>
        <w:pStyle w:val="ProductList-Offering1Heading"/>
        <w:rPr>
          <w:rtl/>
        </w:rPr>
      </w:pPr>
      <w:bookmarkStart w:id="362" w:name="_Sec573"/>
      <w:r>
        <w:rPr>
          <w:rtl/>
        </w:rPr>
        <w:t>شراء ضمان البرنامج</w:t>
      </w:r>
      <w:bookmarkEnd w:id="362"/>
      <w:r>
        <w:fldChar w:fldCharType="begin"/>
      </w:r>
      <w:r>
        <w:instrText xml:space="preserve"> TC "</w:instrText>
      </w:r>
      <w:bookmarkStart w:id="363" w:name="_Toc436469021"/>
      <w:r>
        <w:instrText>شراء ضمان البرنامج</w:instrText>
      </w:r>
      <w:bookmarkEnd w:id="363"/>
      <w:r>
        <w:instrText>" \l 2</w:instrText>
      </w:r>
      <w:r>
        <w:fldChar w:fldCharType="end"/>
      </w:r>
    </w:p>
    <w:p w:rsidR="00265BCF" w:rsidRDefault="00C175D4">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265BCF" w:rsidRDefault="00C175D4">
      <w:pPr>
        <w:pStyle w:val="ProductList-Bullet"/>
        <w:numPr>
          <w:ilvl w:val="0"/>
          <w:numId w:val="38"/>
        </w:numPr>
        <w:rPr>
          <w:rtl/>
        </w:rPr>
      </w:pPr>
      <w:r>
        <w:rPr>
          <w:rtl/>
        </w:rPr>
        <w:t xml:space="preserve">الالتزام بإرفاق ضمان البرنامج على جميع المنتجات الأساسية. </w:t>
      </w:r>
    </w:p>
    <w:p w:rsidR="00265BCF" w:rsidRDefault="00C175D4">
      <w:pPr>
        <w:pStyle w:val="ProductList-Bullet"/>
        <w:numPr>
          <w:ilvl w:val="0"/>
          <w:numId w:val="38"/>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265BCF" w:rsidRDefault="00C175D4">
      <w:pPr>
        <w:pStyle w:val="ProductList-Bullet"/>
        <w:numPr>
          <w:ilvl w:val="0"/>
          <w:numId w:val="38"/>
        </w:numPr>
        <w:rPr>
          <w:rtl/>
        </w:rPr>
      </w:pPr>
      <w:r>
        <w:rPr>
          <w:rtl/>
        </w:rPr>
        <w:t>شراء ضمان البرنامج (SA) على منتجات فردية دون القيام بأي التزام تجاه توسيع ضمان البرنامج (SA) إلى منتجات أخرى.</w:t>
      </w:r>
    </w:p>
    <w:p w:rsidR="00265BCF" w:rsidRDefault="00265BCF">
      <w:pPr>
        <w:pStyle w:val="ProductList-Body"/>
        <w:rPr>
          <w:rtl/>
        </w:rPr>
      </w:pPr>
    </w:p>
    <w:p w:rsidR="00265BCF" w:rsidRDefault="00C175D4">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265BCF" w:rsidRDefault="00265BCF">
      <w:pPr>
        <w:pStyle w:val="ProductList-Body"/>
        <w:rPr>
          <w:rtl/>
        </w:rPr>
      </w:pPr>
    </w:p>
    <w:p w:rsidR="00265BCF" w:rsidRDefault="00C175D4">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637"/>
        <w:gridCol w:w="2638"/>
        <w:gridCol w:w="2734"/>
        <w:gridCol w:w="2781"/>
      </w:tblGrid>
      <w:tr w:rsidR="00265B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مجموعة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منتجات بكامل محتوياتها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الشركة المصنعة للمعدات الأصلية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البرامج</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التطبيقات</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غير متوفر</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ضمان البرنامج متوفر فقط كما هو موضح أدناه</w:t>
            </w:r>
          </w:p>
        </w:tc>
        <w:tc>
          <w:tcPr>
            <w:tcW w:w="3060" w:type="dxa"/>
            <w:vMerge w:val="restart"/>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وخدمات Microsoft ‏(MPSA)، راجع </w:t>
            </w:r>
            <w:hyperlink r:id="rId135">
              <w:r>
                <w:rPr>
                  <w:color w:val="00467F"/>
                  <w:u w:val="single"/>
                  <w:rtl/>
                </w:rPr>
                <w:t>دليل ترخيص MPSA</w:t>
              </w:r>
            </w:hyperlink>
            <w:r>
              <w:rPr>
                <w:rtl/>
              </w:rPr>
              <w:t>.</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مجموعة أجهزة كمبيوتر الخادم</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ضمان البرنامج متوفر</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ضمان البرنامج متوفر</w:t>
            </w:r>
          </w:p>
        </w:tc>
        <w:tc>
          <w:tcPr>
            <w:tcW w:w="0" w:type="auto"/>
            <w:vMerge/>
          </w:tcPr>
          <w:p w:rsidR="00265BCF" w:rsidRDefault="00265BCF"/>
        </w:tc>
      </w:tr>
    </w:tbl>
    <w:p w:rsidR="00265BCF" w:rsidRDefault="00265BCF">
      <w:pPr>
        <w:pStyle w:val="ProductList-Body"/>
        <w:rPr>
          <w:rtl/>
        </w:rPr>
      </w:pPr>
    </w:p>
    <w:p w:rsidR="00265BCF" w:rsidRDefault="00C175D4">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265BCF" w:rsidRDefault="00265BCF">
      <w:pPr>
        <w:pStyle w:val="ProductList-Body"/>
        <w:rPr>
          <w:rtl/>
        </w:rPr>
      </w:pPr>
    </w:p>
    <w:p w:rsidR="00265BCF" w:rsidRDefault="00C175D4">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265BCF" w:rsidRDefault="00C175D4">
      <w:pPr>
        <w:pStyle w:val="ProductList-Offering1Heading"/>
        <w:rPr>
          <w:rtl/>
        </w:rPr>
      </w:pPr>
      <w:bookmarkStart w:id="364" w:name="_Sec574"/>
      <w:r>
        <w:rPr>
          <w:rtl/>
        </w:rPr>
        <w:t>تجديد ضمان البرنامج</w:t>
      </w:r>
      <w:bookmarkEnd w:id="364"/>
      <w:r>
        <w:fldChar w:fldCharType="begin"/>
      </w:r>
      <w:r>
        <w:instrText xml:space="preserve"> TC "</w:instrText>
      </w:r>
      <w:bookmarkStart w:id="365" w:name="_Toc436469022"/>
      <w:r>
        <w:instrText>تجديد ضمان البرنامج</w:instrText>
      </w:r>
      <w:bookmarkEnd w:id="365"/>
      <w:r>
        <w:instrText>" \l 2</w:instrText>
      </w:r>
      <w:r>
        <w:fldChar w:fldCharType="end"/>
      </w:r>
    </w:p>
    <w:p w:rsidR="00265BCF" w:rsidRDefault="00C175D4">
      <w:pPr>
        <w:pStyle w:val="ProductList-ClauseHeading"/>
        <w:rPr>
          <w:rtl/>
        </w:rPr>
      </w:pPr>
      <w:r>
        <w:rPr>
          <w:rtl/>
        </w:rPr>
        <w:t>تجديد التغطية بموجب الاتفاقية ذاتها</w:t>
      </w:r>
    </w:p>
    <w:p w:rsidR="00265BCF" w:rsidRDefault="00C175D4">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265BCF" w:rsidRDefault="00265BCF">
      <w:pPr>
        <w:pStyle w:val="ProductList-Body"/>
        <w:rPr>
          <w:rtl/>
        </w:rPr>
      </w:pPr>
    </w:p>
    <w:p w:rsidR="00265BCF" w:rsidRDefault="00C175D4">
      <w:pPr>
        <w:pStyle w:val="ProductList-SubClauseHeading"/>
        <w:rPr>
          <w:rtl/>
        </w:rPr>
      </w:pPr>
      <w:r>
        <w:rPr>
          <w:rtl/>
        </w:rPr>
        <w:t>اتفاقية Open License</w:t>
      </w:r>
    </w:p>
    <w:p w:rsidR="00265BCF" w:rsidRDefault="00C175D4">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265BCF" w:rsidRDefault="00265BCF">
      <w:pPr>
        <w:pStyle w:val="ProductList-BodyIndented"/>
        <w:rPr>
          <w:rtl/>
        </w:rPr>
      </w:pPr>
    </w:p>
    <w:p w:rsidR="00265BCF" w:rsidRDefault="00C175D4">
      <w:pPr>
        <w:pStyle w:val="ProductList-SubClauseHeading"/>
        <w:rPr>
          <w:rtl/>
        </w:rPr>
      </w:pPr>
      <w:r>
        <w:rPr>
          <w:rtl/>
        </w:rPr>
        <w:t>اتفاقية Enterprise</w:t>
      </w:r>
    </w:p>
    <w:p w:rsidR="00265BCF" w:rsidRDefault="00C175D4">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265BCF" w:rsidRDefault="00265BCF">
      <w:pPr>
        <w:pStyle w:val="ProductList-BodyIndented"/>
        <w:rPr>
          <w:rtl/>
        </w:rPr>
      </w:pPr>
    </w:p>
    <w:p w:rsidR="00265BCF" w:rsidRDefault="00C175D4">
      <w:pPr>
        <w:pStyle w:val="ProductList-SubClauseHeading"/>
        <w:rPr>
          <w:rtl/>
        </w:rPr>
      </w:pPr>
      <w:r>
        <w:rPr>
          <w:rtl/>
        </w:rPr>
        <w:t>Enrollment for Application Platform</w:t>
      </w:r>
    </w:p>
    <w:p w:rsidR="00265BCF" w:rsidRDefault="00C175D4">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E874DB">
          <w:t>‬</w:t>
        </w:r>
      </w:dir>
    </w:p>
    <w:p w:rsidR="00265BCF" w:rsidRDefault="00265BCF">
      <w:pPr>
        <w:pStyle w:val="ProductList-BodyIndented"/>
        <w:rPr>
          <w:rtl/>
        </w:rPr>
      </w:pPr>
    </w:p>
    <w:p w:rsidR="00265BCF" w:rsidRDefault="00C175D4">
      <w:pPr>
        <w:pStyle w:val="ProductList-ClauseHeading"/>
        <w:rPr>
          <w:rtl/>
        </w:rPr>
      </w:pPr>
      <w:r>
        <w:rPr>
          <w:rtl/>
        </w:rPr>
        <w:t>تجديد التغطية من اتفاقية منفصلة</w:t>
      </w:r>
    </w:p>
    <w:p w:rsidR="00265BCF" w:rsidRDefault="00C175D4">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يكون التسجيل الجديد أو الاتفاقية الجديدة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 </w:t>
      </w:r>
    </w:p>
    <w:p w:rsidR="00265BCF" w:rsidRDefault="00265BCF">
      <w:pPr>
        <w:pStyle w:val="ProductList-Body"/>
        <w:rPr>
          <w:rtl/>
        </w:rPr>
      </w:pPr>
    </w:p>
    <w:p w:rsidR="00265BCF" w:rsidRDefault="00C175D4">
      <w:pPr>
        <w:pStyle w:val="ProductList-Body"/>
        <w:rPr>
          <w:rtl/>
        </w:rPr>
      </w:pPr>
      <w:r>
        <w:rPr>
          <w:rtl/>
        </w:rPr>
        <w:t>يجوز للعميل تجديد ضمان البرنامج من خلال برنامج ترخيص مجمع مختلف عن طريق الحصول على ضمان البرنامج بموجب اتفاقية Open Value أو MPSA أو Select أو Select Plus أو تسجيل Enterprise، موجود. فيما يتعلق بالعملاء الذين يجددون ضمان البرنامج الذي تم شراؤه في الأصل بموجب تسجيل Enterprise، يسري هذا الاستثناء على المنتجات الإضافية والمنتجات خارج الالتزام على مستوى الشركة فقط. فيما يتعلق بجميع البرامج باستثناء MPSA أو Select Plus، يجب أن يكون الطلب للفترة المتبقية للتسجيل أو الاتفاقية الحالية (أي ضمان البرنامج في عدد السنوات المتبقية في مدة التسجيل بدءًا من تاريخ الطلب، بما في ذلك أي سنة جزئية). في MPSA أو Select Plus، يكون الطلب لمدة 36 شهرًا.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265BCF" w:rsidRDefault="00265BCF">
      <w:pPr>
        <w:pStyle w:val="ProductList-Body"/>
        <w:rPr>
          <w:rtl/>
        </w:rPr>
      </w:pPr>
    </w:p>
    <w:p w:rsidR="00265BCF" w:rsidRDefault="00C175D4">
      <w:pPr>
        <w:pStyle w:val="ProductList-ClauseHeading"/>
        <w:rPr>
          <w:rtl/>
        </w:rPr>
      </w:pPr>
      <w:r>
        <w:rPr>
          <w:rtl/>
        </w:rPr>
        <w:t>تجديد تغطية ضمان البرنامج لتراخيص وصول العميل (CALs) وتراخيص إدارة العميل (MLs)</w:t>
      </w:r>
    </w:p>
    <w:p w:rsidR="00265BCF" w:rsidRDefault="00C175D4">
      <w:pPr>
        <w:pStyle w:val="ProductList-Body"/>
        <w:rPr>
          <w:rtl/>
        </w:rPr>
      </w:pPr>
      <w:r>
        <w:rPr>
          <w:b/>
          <w:color w:val="00188F"/>
          <w:rtl/>
        </w:rPr>
        <w:t>الانتقال بين المستخدم واتفاقية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265BCF" w:rsidRDefault="00C175D4">
      <w:pPr>
        <w:pStyle w:val="ProductList-Body"/>
        <w:rPr>
          <w:rtl/>
        </w:rPr>
      </w:pPr>
      <w:r>
        <w:rPr>
          <w:b/>
          <w:color w:val="00188F"/>
          <w:rtl/>
        </w:rPr>
        <w:t>الانتقال بين المستخدم وتراخيص إدارة بيئة نظام التشغيل العميل</w:t>
      </w:r>
      <w:r>
        <w:rPr>
          <w:rtl/>
        </w:rPr>
        <w:t>:  يستطيع العملاء الذين يجددون ضمان البرنامج (SA) لتراخيص إدارة العميل التبديل بين المستخدم وبيئة نظام التشغيل.</w:t>
      </w:r>
    </w:p>
    <w:p w:rsidR="00265BCF" w:rsidRDefault="00C175D4">
      <w:pPr>
        <w:pStyle w:val="ProductList-Offering1Heading"/>
        <w:rPr>
          <w:rtl/>
        </w:rPr>
      </w:pPr>
      <w:bookmarkStart w:id="366" w:name="_Sec575"/>
      <w:r>
        <w:rPr>
          <w:rtl/>
        </w:rPr>
        <w:t>ترخيص الترحيل للمنتجات المتوقفة أو المنتهية</w:t>
      </w:r>
      <w:bookmarkEnd w:id="366"/>
      <w:r>
        <w:fldChar w:fldCharType="begin"/>
      </w:r>
      <w:r>
        <w:instrText xml:space="preserve"> TC "</w:instrText>
      </w:r>
      <w:bookmarkStart w:id="367" w:name="_Toc436469023"/>
      <w:r>
        <w:instrText>ترخيص الترحيل للمنتجات المتوقفة أو المنتهية</w:instrText>
      </w:r>
      <w:bookmarkEnd w:id="367"/>
      <w:r>
        <w:instrText>" \l 2</w:instrText>
      </w:r>
      <w:r>
        <w:fldChar w:fldCharType="end"/>
      </w:r>
    </w:p>
    <w:p w:rsidR="00265BCF" w:rsidRDefault="00C175D4">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E874DB">
          <w:t>‬</w:t>
        </w:r>
      </w:dir>
    </w:p>
    <w:p w:rsidR="00265BCF" w:rsidRDefault="00C175D4">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265BCF" w:rsidRDefault="00265BCF">
      <w:pPr>
        <w:pStyle w:val="ProductList-Body"/>
        <w:rPr>
          <w:rtl/>
        </w:rPr>
      </w:pPr>
    </w:p>
    <w:p w:rsidR="00265BCF" w:rsidRDefault="00C175D4">
      <w:pPr>
        <w:pStyle w:val="ProductList-Body"/>
        <w:rPr>
          <w:rtl/>
        </w:rPr>
      </w:pPr>
      <w:r>
        <w:rPr>
          <w:rtl/>
        </w:rPr>
        <w:t>ما لم ينص على خلاف ذلك في إدخال المنتج:</w:t>
      </w:r>
    </w:p>
    <w:p w:rsidR="00265BCF" w:rsidRDefault="00C175D4">
      <w:pPr>
        <w:pStyle w:val="ProductList-Bullet"/>
        <w:numPr>
          <w:ilvl w:val="0"/>
          <w:numId w:val="39"/>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265BCF" w:rsidRDefault="00C175D4">
      <w:pPr>
        <w:pStyle w:val="ProductList-Bullet"/>
        <w:numPr>
          <w:ilvl w:val="0"/>
          <w:numId w:val="39"/>
        </w:numPr>
        <w:rPr>
          <w:rtl/>
        </w:rPr>
      </w:pPr>
      <w:r>
        <w:rPr>
          <w:rtl/>
        </w:rPr>
        <w:t>ويتم منح تراخيص الترحيل على أساس 1:1 لكل ترخيص مؤهل للعميل.</w:t>
      </w:r>
    </w:p>
    <w:p w:rsidR="00265BCF" w:rsidRDefault="00C175D4">
      <w:pPr>
        <w:pStyle w:val="ProductList-Bullet"/>
        <w:numPr>
          <w:ilvl w:val="0"/>
          <w:numId w:val="39"/>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265BCF" w:rsidRDefault="00C175D4">
      <w:pPr>
        <w:pStyle w:val="ProductList-Bullet"/>
        <w:numPr>
          <w:ilvl w:val="0"/>
          <w:numId w:val="39"/>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265BCF" w:rsidRDefault="00C175D4">
      <w:pPr>
        <w:pStyle w:val="ProductList-Bullet"/>
        <w:numPr>
          <w:ilvl w:val="0"/>
          <w:numId w:val="39"/>
        </w:numPr>
        <w:rPr>
          <w:rtl/>
        </w:rPr>
      </w:pPr>
      <w:r>
        <w:rPr>
          <w:rtl/>
        </w:rPr>
        <w:t>ولا يجوز للعميل نقل تراخيص الترحيل منفصلة عن التراخيص المؤهلة.</w:t>
      </w:r>
    </w:p>
    <w:p w:rsidR="00265BCF" w:rsidRDefault="00C175D4">
      <w:pPr>
        <w:pStyle w:val="ProductList-Bullet"/>
        <w:numPr>
          <w:ilvl w:val="0"/>
          <w:numId w:val="39"/>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Offering1Heading"/>
        <w:rPr>
          <w:rtl/>
        </w:rPr>
      </w:pPr>
      <w:bookmarkStart w:id="368" w:name="_Sec576"/>
      <w:r>
        <w:rPr>
          <w:rtl/>
        </w:rPr>
        <w:t>مزايا ضمان البرنامج</w:t>
      </w:r>
      <w:bookmarkEnd w:id="368"/>
      <w:r>
        <w:fldChar w:fldCharType="begin"/>
      </w:r>
      <w:r>
        <w:instrText xml:space="preserve"> TC "</w:instrText>
      </w:r>
      <w:bookmarkStart w:id="369" w:name="_Toc436469024"/>
      <w:r>
        <w:instrText>مزايا ضمان البرنامج</w:instrText>
      </w:r>
      <w:bookmarkEnd w:id="369"/>
      <w:r>
        <w:instrText>" \l 2</w:instrText>
      </w:r>
      <w:r>
        <w:fldChar w:fldCharType="end"/>
      </w:r>
    </w:p>
    <w:p w:rsidR="00265BCF" w:rsidRDefault="00C175D4">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تتطلب المزايا المتوفرة لمنتجات الخادم تغطية لكل من ترخيص الخادم وتراخيص الوصول، إن وجدت (على سبيل المثال، تراخيص وصول العميل) باستثناء حقوق الإصدار الجديد. يتم تقديم حقوق الإصدار الجديد لتراخيص الخادم أو تراخيص الوصول بشكل منفصل ضمن التغطية الخاصة بهذه التراخيص.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rsidR="00265BCF" w:rsidRDefault="00C175D4">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460"/>
        <w:gridCol w:w="1782"/>
        <w:gridCol w:w="1774"/>
        <w:gridCol w:w="1774"/>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مجموعة أجهزة كمبيوتر الخادم</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77">
              <w:r w:rsidR="00C175D4">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79">
              <w:r w:rsidR="00C175D4">
                <w:rPr>
                  <w:color w:val="00467F"/>
                  <w:u w:val="single"/>
                  <w:rtl/>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80">
              <w:r w:rsidR="00C175D4">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81">
              <w:r w:rsidR="00C175D4">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755">
              <w:r w:rsidR="00C175D4">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841">
              <w:r w:rsidR="00C175D4">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651">
              <w:r w:rsidR="00C175D4">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841">
              <w:r w:rsidR="00C175D4">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82">
              <w:r w:rsidR="00C175D4">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83">
              <w:r w:rsidR="00C175D4">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84">
              <w:r w:rsidR="00C175D4">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85">
              <w:r w:rsidR="00C175D4">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86">
              <w:r w:rsidR="00C175D4">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818">
              <w:r w:rsidR="00C175D4">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87">
              <w:r w:rsidR="00C175D4">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838">
              <w:r w:rsidR="00C175D4">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88">
              <w:r w:rsidR="00C175D4">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89">
              <w:r w:rsidR="00C175D4">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90">
              <w:r w:rsidR="00C175D4">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841">
              <w:r w:rsidR="00C175D4">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841">
              <w:r w:rsidR="00C175D4">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652">
              <w:r w:rsidR="00C175D4">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E874DB">
            <w:pPr>
              <w:pStyle w:val="ProductList-TableBody"/>
              <w:rPr>
                <w:rtl/>
              </w:rPr>
            </w:pPr>
            <w:hyperlink w:anchor="_Sec576">
              <w:r w:rsidR="00C175D4">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r>
              <w:rPr>
                <w:vertAlign w:val="superscript"/>
                <w:rtl/>
              </w:rPr>
              <w:t>3</w:t>
            </w:r>
          </w:p>
        </w:tc>
        <w:tc>
          <w:tcPr>
            <w:tcW w:w="19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jc w:val="center"/>
              <w:rPr>
                <w:rtl/>
              </w:rPr>
            </w:pPr>
          </w:p>
        </w:tc>
      </w:tr>
    </w:tbl>
    <w:p w:rsidR="00265BCF" w:rsidRDefault="00C175D4">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265BCF" w:rsidRDefault="00C175D4">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Upgrade سيستمرون في الحصول على حقوق إصدار Enterprise.</w:t>
      </w:r>
    </w:p>
    <w:p w:rsidR="00265BCF" w:rsidRDefault="00C175D4">
      <w:pPr>
        <w:pStyle w:val="ProductList-Body"/>
        <w:rPr>
          <w:rtl/>
        </w:rPr>
      </w:pPr>
      <w:r>
        <w:rPr>
          <w:vertAlign w:val="superscript"/>
          <w:rtl/>
        </w:rPr>
        <w:t>3</w:t>
      </w:r>
      <w:r>
        <w:rPr>
          <w:i/>
          <w:rtl/>
        </w:rPr>
        <w:t>ليست ميزة ضمان برنامج لمنتجات Windows Embedded.</w:t>
      </w:r>
    </w:p>
    <w:p w:rsidR="00265BCF" w:rsidRDefault="00265BCF">
      <w:pPr>
        <w:pStyle w:val="ProductList-Body"/>
        <w:rPr>
          <w:rtl/>
        </w:rPr>
      </w:pPr>
    </w:p>
    <w:p w:rsidR="00265BCF" w:rsidRDefault="00C175D4">
      <w:pPr>
        <w:pStyle w:val="ProductList-ClauseHeading"/>
        <w:rPr>
          <w:rtl/>
        </w:rPr>
      </w:pPr>
      <w:bookmarkStart w:id="370" w:name="_Sec577"/>
      <w:r>
        <w:rPr>
          <w:rtl/>
        </w:rPr>
        <w:t>حقوق الإصدار الجديد</w:t>
      </w:r>
      <w:bookmarkEnd w:id="370"/>
    </w:p>
    <w:p w:rsidR="00265BCF" w:rsidRDefault="00C175D4">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 </w:t>
      </w:r>
    </w:p>
    <w:p w:rsidR="00265BCF" w:rsidRDefault="00265BCF">
      <w:pPr>
        <w:pStyle w:val="ProductList-Body"/>
        <w:rPr>
          <w:rtl/>
        </w:rPr>
      </w:pPr>
    </w:p>
    <w:p w:rsidR="00265BCF" w:rsidRDefault="00C175D4">
      <w:pPr>
        <w:pStyle w:val="ProductList-ClauseHeading"/>
        <w:rPr>
          <w:rtl/>
        </w:rPr>
      </w:pPr>
      <w:bookmarkStart w:id="371" w:name="_Sec579"/>
      <w:r>
        <w:rPr>
          <w:rtl/>
        </w:rPr>
        <w:t>Office Online</w:t>
      </w:r>
      <w:bookmarkEnd w:id="371"/>
    </w:p>
    <w:p w:rsidR="00265BCF" w:rsidRDefault="00C175D4">
      <w:pPr>
        <w:pStyle w:val="ProductList-Body"/>
        <w:rPr>
          <w:rtl/>
        </w:rPr>
      </w:pPr>
      <w:r>
        <w:rPr>
          <w:rtl/>
        </w:rPr>
        <w:t xml:space="preserve">يجوز لمستخدمي جهاز مرخص بتطبيقات مؤهلة الوصول إلى خدمات Office Online لعرض المستندات وتحريرها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لعرض المستندات وتحريرها من أي جهاز.</w:t>
      </w:r>
    </w:p>
    <w:tbl>
      <w:tblPr>
        <w:tblStyle w:val="PURTable"/>
        <w:bidiVisual/>
        <w:tblW w:w="0" w:type="dxa"/>
        <w:tblLook w:val="04A0" w:firstRow="1" w:lastRow="0" w:firstColumn="1" w:lastColumn="0" w:noHBand="0" w:noVBand="1"/>
      </w:tblPr>
      <w:tblGrid>
        <w:gridCol w:w="5372"/>
        <w:gridCol w:w="5418"/>
      </w:tblGrid>
      <w:tr w:rsidR="00265B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حقوق Office Online</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Standard</w:t>
            </w:r>
            <w:r>
              <w:fldChar w:fldCharType="begin"/>
            </w:r>
            <w:r>
              <w:instrText xml:space="preserve"> XE "Office Standard" </w:instrText>
            </w:r>
            <w:r>
              <w:fldChar w:fldCharType="end"/>
            </w:r>
          </w:p>
          <w:p w:rsidR="00265BCF" w:rsidRDefault="00C175D4">
            <w:pPr>
              <w:pStyle w:val="ProductList-TableBody"/>
              <w:rPr>
                <w:rtl/>
              </w:rPr>
            </w:pPr>
            <w:r>
              <w:rPr>
                <w:rtl/>
              </w:rPr>
              <w:t>Office Professional Plus</w:t>
            </w:r>
            <w:r>
              <w:fldChar w:fldCharType="begin"/>
            </w:r>
            <w:r>
              <w:instrText xml:space="preserve"> XE "Office Professional Plus" </w:instrText>
            </w:r>
            <w:r>
              <w:fldChar w:fldCharType="end"/>
            </w:r>
          </w:p>
          <w:p w:rsidR="00265BCF" w:rsidRDefault="00C175D4">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Online for Office 365</w:t>
            </w:r>
            <w:r>
              <w:fldChar w:fldCharType="begin"/>
            </w:r>
            <w:r>
              <w:instrText xml:space="preserve"> XE "Office Online for Office 365" </w:instrText>
            </w:r>
            <w:r>
              <w:fldChar w:fldCharType="end"/>
            </w:r>
          </w:p>
        </w:tc>
      </w:tr>
    </w:tbl>
    <w:p w:rsidR="00265BCF" w:rsidRDefault="00C175D4">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265BCF" w:rsidRDefault="00265BCF">
      <w:pPr>
        <w:pStyle w:val="ProductList-Body"/>
        <w:rPr>
          <w:rtl/>
        </w:rPr>
      </w:pPr>
    </w:p>
    <w:p w:rsidR="00265BCF" w:rsidRDefault="00C175D4">
      <w:pPr>
        <w:pStyle w:val="ProductList-ClauseHeading"/>
        <w:rPr>
          <w:rtl/>
        </w:rPr>
      </w:pPr>
      <w:bookmarkStart w:id="372" w:name="_Sec580"/>
      <w:r>
        <w:rPr>
          <w:rtl/>
        </w:rPr>
        <w:t>خدمات التخطيط</w:t>
      </w:r>
      <w:bookmarkEnd w:id="372"/>
    </w:p>
    <w:p w:rsidR="00265BCF" w:rsidRDefault="00C175D4">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265BCF" w:rsidRDefault="00265BCF">
      <w:pPr>
        <w:pStyle w:val="ProductList-Body"/>
        <w:rPr>
          <w:rtl/>
        </w:rPr>
      </w:pPr>
    </w:p>
    <w:p w:rsidR="00265BCF" w:rsidRDefault="00C175D4">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027"/>
        <w:gridCol w:w="1763"/>
      </w:tblGrid>
      <w:tr w:rsidR="00265BC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النقاط</w:t>
            </w:r>
          </w:p>
        </w:tc>
      </w:tr>
      <w:tr w:rsidR="00265BCF">
        <w:tc>
          <w:tcPr>
            <w:tcW w:w="101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1</w:t>
            </w:r>
          </w:p>
        </w:tc>
      </w:tr>
      <w:tr w:rsidR="00265BCF">
        <w:tc>
          <w:tcPr>
            <w:tcW w:w="101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25</w:t>
            </w:r>
          </w:p>
        </w:tc>
      </w:tr>
      <w:tr w:rsidR="00265BCF">
        <w:tc>
          <w:tcPr>
            <w:tcW w:w="101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50</w:t>
            </w:r>
          </w:p>
        </w:tc>
      </w:tr>
      <w:tr w:rsidR="00265BCF">
        <w:tc>
          <w:tcPr>
            <w:tcW w:w="101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75</w:t>
            </w:r>
          </w:p>
        </w:tc>
      </w:tr>
    </w:tbl>
    <w:p w:rsidR="00265BCF" w:rsidRDefault="00C175D4">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265BCF" w:rsidRDefault="00C175D4">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265BCF" w:rsidRDefault="00265BCF">
      <w:pPr>
        <w:pStyle w:val="ProductList-Body"/>
        <w:rPr>
          <w:rtl/>
        </w:rPr>
      </w:pPr>
    </w:p>
    <w:p w:rsidR="00265BCF" w:rsidRDefault="00C175D4">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265B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600,000+</w:t>
            </w:r>
          </w:p>
        </w:tc>
      </w:tr>
      <w:tr w:rsidR="00265BC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75</w:t>
            </w:r>
          </w:p>
        </w:tc>
      </w:tr>
    </w:tbl>
    <w:p w:rsidR="00265BCF" w:rsidRDefault="00265BCF">
      <w:pPr>
        <w:pStyle w:val="ProductList-Body"/>
        <w:rPr>
          <w:rtl/>
        </w:rPr>
      </w:pPr>
    </w:p>
    <w:p w:rsidR="00265BCF" w:rsidRDefault="00C175D4">
      <w:pPr>
        <w:pStyle w:val="ProductList-Body"/>
        <w:rPr>
          <w:rtl/>
        </w:rPr>
      </w:pPr>
      <w:r>
        <w:rPr>
          <w:rtl/>
        </w:rPr>
        <w:t xml:space="preserve">         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265BC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265BCF" w:rsidRDefault="00C175D4">
            <w:pPr>
              <w:pStyle w:val="ProductList-TableBody"/>
              <w:rPr>
                <w:rtl/>
              </w:rPr>
            </w:pPr>
            <w:r>
              <w:rPr>
                <w:rtl/>
              </w:rPr>
              <w:t>→600,000+</w:t>
            </w:r>
          </w:p>
        </w:tc>
      </w:tr>
      <w:tr w:rsidR="00265BC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65BCF" w:rsidRDefault="00C175D4">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12</w:t>
            </w:r>
          </w:p>
        </w:tc>
      </w:tr>
    </w:tbl>
    <w:p w:rsidR="00265BCF" w:rsidRDefault="00C175D4">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6">
        <w:r>
          <w:rPr>
            <w:color w:val="00467F"/>
            <w:u w:val="single"/>
            <w:rtl/>
          </w:rPr>
          <w:t>http://www.microsoft.com/licensing/software-assurance/planning-services-overview.aspx</w:t>
        </w:r>
      </w:hyperlink>
      <w:r>
        <w:rPr>
          <w:rtl/>
        </w:rPr>
        <w:t xml:space="preserve">. </w:t>
      </w:r>
    </w:p>
    <w:p w:rsidR="00265BCF" w:rsidRDefault="00265BCF">
      <w:pPr>
        <w:pStyle w:val="ProductList-Body"/>
        <w:rPr>
          <w:rtl/>
        </w:rPr>
      </w:pPr>
    </w:p>
    <w:p w:rsidR="00265BCF" w:rsidRDefault="00C175D4">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265BCF" w:rsidRDefault="00C175D4">
      <w:pPr>
        <w:pStyle w:val="ProductList-Bullet"/>
        <w:numPr>
          <w:ilvl w:val="0"/>
          <w:numId w:val="40"/>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7">
        <w:r>
          <w:rPr>
            <w:color w:val="00467F"/>
            <w:u w:val="single"/>
            <w:rtl/>
          </w:rPr>
          <w:t>http://directory.partners.extranet.microsoft.com/psbproviders</w:t>
        </w:r>
      </w:hyperlink>
    </w:p>
    <w:p w:rsidR="00265BCF" w:rsidRDefault="00C175D4">
      <w:pPr>
        <w:pStyle w:val="ProductList-Bullet"/>
        <w:numPr>
          <w:ilvl w:val="0"/>
          <w:numId w:val="40"/>
        </w:numPr>
        <w:rPr>
          <w:rtl/>
        </w:rPr>
      </w:pPr>
      <w:r>
        <w:rPr>
          <w:rtl/>
        </w:rPr>
        <w:t xml:space="preserve">توفر مشاركات خدمات التخطيط الاستشارات التي تغطي نطاق العمل المحدد مسبقًا الذي يؤدي إلى خطة نشر عالية المستوى؛ ولا يمكن تضمين النشر الفعلي للبرنامج. </w:t>
      </w:r>
    </w:p>
    <w:p w:rsidR="00265BCF" w:rsidRDefault="00C175D4">
      <w:pPr>
        <w:pStyle w:val="ProductList-Bullet"/>
        <w:numPr>
          <w:ilvl w:val="0"/>
          <w:numId w:val="40"/>
        </w:numPr>
        <w:rPr>
          <w:rtl/>
        </w:rPr>
      </w:pPr>
      <w:r>
        <w:rPr>
          <w:rtl/>
        </w:rPr>
        <w:t xml:space="preserve">ولا يمكن استرداد إيصالات خدمات التخطيط إلا من خلال العميل المؤهل للميزة. </w:t>
      </w:r>
    </w:p>
    <w:p w:rsidR="00265BCF" w:rsidRDefault="00C175D4">
      <w:pPr>
        <w:pStyle w:val="ProductList-Bullet"/>
        <w:numPr>
          <w:ilvl w:val="0"/>
          <w:numId w:val="40"/>
        </w:numPr>
        <w:rPr>
          <w:rtl/>
        </w:rPr>
      </w:pPr>
      <w:r>
        <w:rPr>
          <w:rtl/>
        </w:rPr>
        <w:t xml:space="preserve">ولا يجوز مبادلة إيصالات خدمات التخطيط مقابل نقد أو أموال أو اعتبارات أخرى ذات قيمة. </w:t>
      </w:r>
    </w:p>
    <w:p w:rsidR="00265BCF" w:rsidRDefault="00C175D4">
      <w:pPr>
        <w:pStyle w:val="ProductList-Bullet"/>
        <w:numPr>
          <w:ilvl w:val="0"/>
          <w:numId w:val="40"/>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265BCF" w:rsidRDefault="00C175D4">
      <w:pPr>
        <w:pStyle w:val="ProductList-Bullet"/>
        <w:numPr>
          <w:ilvl w:val="0"/>
          <w:numId w:val="40"/>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265BCF" w:rsidRDefault="00C175D4">
      <w:pPr>
        <w:pStyle w:val="ProductList-Bullet"/>
        <w:numPr>
          <w:ilvl w:val="0"/>
          <w:numId w:val="40"/>
        </w:numPr>
        <w:rPr>
          <w:rtl/>
        </w:rPr>
      </w:pPr>
      <w:r>
        <w:rPr>
          <w:rtl/>
        </w:rPr>
        <w:t xml:space="preserve">وتكون الإيصالات صالحة فقط مع المزودين المؤهلين لنوع خدمة معين للإيصال الذي تم استرداده. </w:t>
      </w:r>
    </w:p>
    <w:p w:rsidR="00265BCF" w:rsidRDefault="00C175D4">
      <w:pPr>
        <w:pStyle w:val="ProductList-Bullet"/>
        <w:numPr>
          <w:ilvl w:val="0"/>
          <w:numId w:val="40"/>
        </w:numPr>
        <w:rPr>
          <w:rtl/>
        </w:rPr>
      </w:pPr>
      <w:r>
        <w:rPr>
          <w:rtl/>
        </w:rPr>
        <w:t xml:space="preserve">ويجب تعيين الإيصالات أثناء فترة تغطية ضمان البرنامج (SA). </w:t>
      </w:r>
    </w:p>
    <w:p w:rsidR="00265BCF" w:rsidRDefault="00C175D4">
      <w:pPr>
        <w:pStyle w:val="ProductList-Bullet"/>
        <w:numPr>
          <w:ilvl w:val="0"/>
          <w:numId w:val="40"/>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265BCF" w:rsidRDefault="00265BCF">
      <w:pPr>
        <w:pStyle w:val="ProductList-Body"/>
        <w:rPr>
          <w:rtl/>
        </w:rPr>
      </w:pPr>
    </w:p>
    <w:p w:rsidR="00265BCF" w:rsidRDefault="00C175D4">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ClauseHeading"/>
        <w:rPr>
          <w:rtl/>
        </w:rPr>
      </w:pPr>
      <w:bookmarkStart w:id="373" w:name="_Sec581"/>
      <w:r>
        <w:rPr>
          <w:rtl/>
        </w:rPr>
        <w:t>Enterprise Source Licensing Program</w:t>
      </w:r>
      <w:bookmarkEnd w:id="373"/>
    </w:p>
    <w:p w:rsidR="00265BCF" w:rsidRDefault="00C175D4">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265BCF" w:rsidRDefault="00265BCF">
      <w:pPr>
        <w:pStyle w:val="ProductList-Body"/>
        <w:rPr>
          <w:rtl/>
        </w:rPr>
      </w:pPr>
    </w:p>
    <w:p w:rsidR="00265BCF" w:rsidRDefault="00C175D4">
      <w:pPr>
        <w:pStyle w:val="ProductList-ClauseHeading"/>
        <w:rPr>
          <w:rtl/>
        </w:rPr>
      </w:pPr>
      <w:bookmarkStart w:id="374" w:name="_Sec582"/>
      <w:r>
        <w:rPr>
          <w:rtl/>
        </w:rPr>
        <w:t>إيصالات التدريب</w:t>
      </w:r>
      <w:bookmarkEnd w:id="374"/>
    </w:p>
    <w:p w:rsidR="00265BCF" w:rsidRDefault="00C175D4">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06"/>
        <w:gridCol w:w="3595"/>
        <w:gridCol w:w="3589"/>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مجموعة الأنظمة</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يوم واحد لكل 50 ترخيصًا (الحد الأقصى 10 أيام)</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يوم واحد لكل 50 ترخيصًا</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10 أيام لكل تسجيل مؤهل</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15 يومًا*</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25 يومًا*</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55 يومًا*</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80 يومًا*</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125 يومًا*</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200 يوم*</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300 يوم*</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400 يوم*</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700 يوم*</w:t>
            </w:r>
          </w:p>
        </w:tc>
      </w:tr>
    </w:tbl>
    <w:p w:rsidR="00265BCF" w:rsidRDefault="00C175D4">
      <w:pPr>
        <w:pStyle w:val="ProductList-Body"/>
        <w:rPr>
          <w:rtl/>
        </w:rPr>
      </w:pPr>
      <w:r>
        <w:rPr>
          <w:rtl/>
        </w:rPr>
        <w:t>*</w:t>
      </w:r>
      <w:r>
        <w:rPr>
          <w:i/>
          <w:rtl/>
        </w:rPr>
        <w:t>عدد الأيام لكل تسجيل أو اتفاقية مؤهلة.</w:t>
      </w:r>
    </w:p>
    <w:p w:rsidR="00265BCF" w:rsidRDefault="00265BCF">
      <w:pPr>
        <w:pStyle w:val="ProductList-Body"/>
        <w:rPr>
          <w:rtl/>
        </w:rPr>
      </w:pPr>
    </w:p>
    <w:p w:rsidR="00265BCF" w:rsidRDefault="00C175D4">
      <w:pPr>
        <w:pStyle w:val="ProductList-Bullet"/>
        <w:numPr>
          <w:ilvl w:val="0"/>
          <w:numId w:val="41"/>
        </w:numPr>
        <w:rPr>
          <w:rtl/>
        </w:rPr>
      </w:pPr>
      <w:r>
        <w:rPr>
          <w:rtl/>
        </w:rPr>
        <w:t xml:space="preserve">يتم توفير الخدمات المقدمة من خلال الإيصالات بموجب الاتفاقية المبرمة بين العميل وشريك تعليم Microsoft المؤهل. </w:t>
      </w:r>
    </w:p>
    <w:p w:rsidR="00265BCF" w:rsidRDefault="00C175D4">
      <w:pPr>
        <w:pStyle w:val="ProductList-Bullet"/>
        <w:numPr>
          <w:ilvl w:val="0"/>
          <w:numId w:val="41"/>
        </w:numPr>
        <w:rPr>
          <w:rtl/>
        </w:rPr>
      </w:pPr>
      <w:r>
        <w:rPr>
          <w:rtl/>
        </w:rPr>
        <w:t xml:space="preserve">تتطلب الدورات المقدمة بوتيرة متسارعة وجود أيام إيصال مساوية لعدد أيام الدورة للتقديم العادي للدورة. </w:t>
      </w:r>
    </w:p>
    <w:p w:rsidR="00265BCF" w:rsidRDefault="00C175D4">
      <w:pPr>
        <w:pStyle w:val="ProductList-Bullet"/>
        <w:numPr>
          <w:ilvl w:val="0"/>
          <w:numId w:val="41"/>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المخصصة (بخلاف التقديم المتسارع للدورات المعتمدة أو الدورات المخصصة المجمعة فقط من الدورات المعتمدة) غير مؤهلة للتغطية من هذه الإيصالات.   </w:t>
      </w:r>
    </w:p>
    <w:p w:rsidR="00265BCF" w:rsidRDefault="00C175D4">
      <w:pPr>
        <w:pStyle w:val="ProductList-Bullet"/>
        <w:numPr>
          <w:ilvl w:val="0"/>
          <w:numId w:val="41"/>
        </w:numPr>
        <w:rPr>
          <w:rtl/>
        </w:rPr>
      </w:pPr>
      <w:r>
        <w:rPr>
          <w:rtl/>
        </w:rPr>
        <w:t>لا يمكن استخدام الإيصالات لتغطية أية رسوم متعلقة بأحد العملاء الذي لا يتواجد في دورة محجوزة.</w:t>
      </w:r>
    </w:p>
    <w:p w:rsidR="00265BCF" w:rsidRDefault="00C175D4">
      <w:pPr>
        <w:pStyle w:val="ProductList-Bullet"/>
        <w:numPr>
          <w:ilvl w:val="0"/>
          <w:numId w:val="41"/>
        </w:numPr>
        <w:rPr>
          <w:rtl/>
        </w:rPr>
      </w:pPr>
      <w:r>
        <w:rPr>
          <w:rtl/>
        </w:rPr>
        <w:t>لا يجوز استرداد الإيصالات إلا من قبل الشخص المعتمد من جانب العميل لاستخدام الإيصال، باستثناء عند استخدامها في جلسات العروض التوضيحية.</w:t>
      </w:r>
    </w:p>
    <w:p w:rsidR="00265BCF" w:rsidRDefault="00C175D4">
      <w:pPr>
        <w:pStyle w:val="ProductList-Bullet"/>
        <w:numPr>
          <w:ilvl w:val="0"/>
          <w:numId w:val="41"/>
        </w:numPr>
        <w:rPr>
          <w:rtl/>
        </w:rPr>
      </w:pPr>
      <w:r>
        <w:rPr>
          <w:rtl/>
        </w:rPr>
        <w:t xml:space="preserve">ولا يجوز مبادلة الإيصالات مقابل نقد أو أموال أو اعتبارات أخرى ذات قيمة. </w:t>
      </w:r>
    </w:p>
    <w:p w:rsidR="00265BCF" w:rsidRDefault="00C175D4">
      <w:pPr>
        <w:pStyle w:val="ProductList-Bullet"/>
        <w:numPr>
          <w:ilvl w:val="0"/>
          <w:numId w:val="41"/>
        </w:numPr>
        <w:rPr>
          <w:rtl/>
        </w:rPr>
      </w:pPr>
      <w:r>
        <w:rPr>
          <w:rtl/>
        </w:rPr>
        <w:t xml:space="preserve">ويجب تعيين الإيصالات أثناء فترة تغطية ضمان البرنامج (SA). </w:t>
      </w:r>
    </w:p>
    <w:p w:rsidR="00265BCF" w:rsidRDefault="00C175D4">
      <w:pPr>
        <w:pStyle w:val="ProductList-Bullet"/>
        <w:numPr>
          <w:ilvl w:val="0"/>
          <w:numId w:val="41"/>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265BCF" w:rsidRDefault="00C175D4">
      <w:pPr>
        <w:pStyle w:val="ProductList-Bullet"/>
        <w:numPr>
          <w:ilvl w:val="0"/>
          <w:numId w:val="41"/>
        </w:numPr>
        <w:rPr>
          <w:rtl/>
        </w:rPr>
      </w:pPr>
      <w:r>
        <w:rPr>
          <w:rtl/>
        </w:rPr>
        <w:t xml:space="preserve">مع استثناء جلسات العروض التوضيحية، يساوي يوم إيصال تدريب واحد ما يعادل يوم جلسة تدريب. بالنسبة لجلسات العروض التوضيحية، يساوي يوم إيصال تدريب واحد جلسة عرض توضيحي. </w:t>
      </w:r>
    </w:p>
    <w:p w:rsidR="00265BCF" w:rsidRDefault="00C175D4">
      <w:pPr>
        <w:pStyle w:val="ProductList-Bullet"/>
        <w:numPr>
          <w:ilvl w:val="0"/>
          <w:numId w:val="41"/>
        </w:numPr>
        <w:rPr>
          <w:rtl/>
        </w:rPr>
      </w:pPr>
      <w:r>
        <w:rPr>
          <w:rtl/>
        </w:rPr>
        <w:t xml:space="preserve">يجب على العملاء استرداد إيصالات التدريب لمجموعات جلسات العروض التوضيحية المكونة من أربعة جلسات أو أكثر. لا تقتصر إيصالات التدريب المستردة لجلسات العروض التوضيحية، بخلاف إيصالات التدريب المستردة لجلسات التدريب الأخرى، على شخص واحد. </w:t>
      </w:r>
    </w:p>
    <w:p w:rsidR="00265BCF" w:rsidRDefault="00C175D4">
      <w:pPr>
        <w:pStyle w:val="ProductList-Bullet"/>
        <w:numPr>
          <w:ilvl w:val="0"/>
          <w:numId w:val="41"/>
        </w:numPr>
        <w:rPr>
          <w:rtl/>
        </w:rPr>
      </w:pPr>
      <w:r>
        <w:rPr>
          <w:rtl/>
        </w:rPr>
        <w:t xml:space="preserve">ويجوز استخدام الإيصالات لحجز تدريب مع شريك تعليم Microsoft مؤهل في وقت واحد. </w:t>
      </w:r>
    </w:p>
    <w:p w:rsidR="00265BCF" w:rsidRDefault="00C175D4">
      <w:pPr>
        <w:pStyle w:val="ProductList-Bullet"/>
        <w:numPr>
          <w:ilvl w:val="0"/>
          <w:numId w:val="41"/>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265BCF" w:rsidRDefault="00C175D4">
      <w:pPr>
        <w:pStyle w:val="ProductList-Bullet"/>
        <w:numPr>
          <w:ilvl w:val="0"/>
          <w:numId w:val="41"/>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265BCF" w:rsidRDefault="00265BCF">
      <w:pPr>
        <w:pStyle w:val="ProductList-Body"/>
        <w:rPr>
          <w:rtl/>
        </w:rPr>
      </w:pPr>
    </w:p>
    <w:p w:rsidR="00265BCF" w:rsidRDefault="00C175D4">
      <w:pPr>
        <w:pStyle w:val="ProductList-ClauseHeading"/>
        <w:rPr>
          <w:rtl/>
        </w:rPr>
      </w:pPr>
      <w:bookmarkStart w:id="375" w:name="_Sec583"/>
      <w:r>
        <w:rPr>
          <w:rtl/>
        </w:rPr>
        <w:t>التعليم الإلكتروني</w:t>
      </w:r>
      <w:bookmarkEnd w:id="375"/>
    </w:p>
    <w:p w:rsidR="00265BCF" w:rsidRDefault="00C175D4">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265BCF" w:rsidRDefault="00265BCF">
      <w:pPr>
        <w:pStyle w:val="ProductList-Body"/>
        <w:rPr>
          <w:rtl/>
        </w:rPr>
      </w:pPr>
    </w:p>
    <w:p w:rsidR="00265BCF" w:rsidRDefault="00C175D4">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265BCF" w:rsidRDefault="00265BCF">
      <w:pPr>
        <w:pStyle w:val="ProductList-Body"/>
        <w:rPr>
          <w:rtl/>
        </w:rPr>
      </w:pPr>
    </w:p>
    <w:p w:rsidR="00265BCF" w:rsidRDefault="00C175D4">
      <w:pPr>
        <w:pStyle w:val="ProductList-ClauseHeading"/>
        <w:rPr>
          <w:rtl/>
        </w:rPr>
      </w:pPr>
      <w:bookmarkStart w:id="376" w:name="_Sec584"/>
      <w:r>
        <w:rPr>
          <w:rtl/>
        </w:rPr>
        <w:t>برنامج الاستخدام المنزلي (Home Use Program)</w:t>
      </w:r>
      <w:bookmarkEnd w:id="376"/>
    </w:p>
    <w:p w:rsidR="00265BCF" w:rsidRDefault="00C175D4">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E874DB">
          <w:t>‬</w:t>
        </w:r>
      </w:dir>
    </w:p>
    <w:p w:rsidR="00265BCF" w:rsidRDefault="00265BCF">
      <w:pPr>
        <w:pStyle w:val="ProductList-Body"/>
        <w:rPr>
          <w:rtl/>
        </w:rPr>
      </w:pPr>
    </w:p>
    <w:p w:rsidR="00265BCF" w:rsidRDefault="00C175D4">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265BCF" w:rsidRDefault="00265BCF">
      <w:pPr>
        <w:pStyle w:val="ProductList-Body"/>
        <w:rPr>
          <w:rtl/>
        </w:rPr>
      </w:pPr>
    </w:p>
    <w:p w:rsidR="00265BCF" w:rsidRDefault="00C175D4">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265BCF" w:rsidRDefault="00265BCF">
      <w:pPr>
        <w:pStyle w:val="ProductList-Body"/>
        <w:rPr>
          <w:rtl/>
        </w:rPr>
      </w:pPr>
    </w:p>
    <w:p w:rsidR="00265BCF" w:rsidRDefault="00C175D4">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265B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ترخيص برنامج Home Use Program المقابل</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Standard 2010/2013/2016</w:t>
            </w:r>
          </w:p>
          <w:p w:rsidR="00265BCF" w:rsidRDefault="00C175D4">
            <w:pPr>
              <w:pStyle w:val="ProductList-TableBody"/>
              <w:rPr>
                <w:rtl/>
              </w:rPr>
            </w:pPr>
            <w:r>
              <w:rPr>
                <w:rtl/>
              </w:rPr>
              <w:t xml:space="preserve">Office Professional Plus 2010/2013/2016 </w:t>
            </w:r>
          </w:p>
          <w:p w:rsidR="00265BCF" w:rsidRDefault="00C175D4">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 2016 HUP أو Office 2016 لـ Mac Home &amp; Business مع Lync DL HUP</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Access 2010/2013/2016</w:t>
            </w:r>
          </w:p>
          <w:p w:rsidR="00265BCF" w:rsidRDefault="00C175D4">
            <w:pPr>
              <w:pStyle w:val="ProductList-TableBody"/>
              <w:rPr>
                <w:rtl/>
              </w:rPr>
            </w:pPr>
            <w:r>
              <w:rPr>
                <w:rtl/>
              </w:rPr>
              <w:t>Excel 2010/2013/2016</w:t>
            </w:r>
          </w:p>
          <w:p w:rsidR="00265BCF" w:rsidRDefault="00C175D4">
            <w:pPr>
              <w:pStyle w:val="ProductList-TableBody"/>
              <w:rPr>
                <w:rtl/>
              </w:rPr>
            </w:pPr>
            <w:r>
              <w:rPr>
                <w:rtl/>
              </w:rPr>
              <w:t>PowerPoint 2010/2013/2016</w:t>
            </w:r>
          </w:p>
          <w:p w:rsidR="00265BCF" w:rsidRDefault="00C175D4">
            <w:pPr>
              <w:pStyle w:val="ProductList-TableBody"/>
              <w:rPr>
                <w:rtl/>
              </w:rPr>
            </w:pPr>
            <w:r>
              <w:rPr>
                <w:rtl/>
              </w:rPr>
              <w:t>InfoPath 2010/2013/2016</w:t>
            </w:r>
          </w:p>
          <w:p w:rsidR="00265BCF" w:rsidRDefault="00C175D4">
            <w:pPr>
              <w:pStyle w:val="ProductList-TableBody"/>
              <w:rPr>
                <w:rtl/>
              </w:rPr>
            </w:pPr>
            <w:r>
              <w:rPr>
                <w:rtl/>
              </w:rPr>
              <w:t>Lync 2010/2013/2015</w:t>
            </w:r>
          </w:p>
          <w:p w:rsidR="00265BCF" w:rsidRDefault="00C175D4">
            <w:pPr>
              <w:pStyle w:val="ProductList-TableBody"/>
              <w:rPr>
                <w:rtl/>
              </w:rPr>
            </w:pPr>
            <w:r>
              <w:rPr>
                <w:rtl/>
              </w:rPr>
              <w:t>OneNote 2010/2013/2016</w:t>
            </w:r>
          </w:p>
          <w:p w:rsidR="00265BCF" w:rsidRDefault="00C175D4">
            <w:pPr>
              <w:pStyle w:val="ProductList-TableBody"/>
              <w:rPr>
                <w:rtl/>
              </w:rPr>
            </w:pPr>
            <w:r>
              <w:rPr>
                <w:rtl/>
              </w:rPr>
              <w:t>Outlook 2010/2013/2016</w:t>
            </w:r>
          </w:p>
          <w:p w:rsidR="00265BCF" w:rsidRDefault="00C175D4">
            <w:pPr>
              <w:pStyle w:val="ProductList-TableBody"/>
              <w:rPr>
                <w:rtl/>
              </w:rPr>
            </w:pPr>
            <w:r>
              <w:rPr>
                <w:rtl/>
              </w:rPr>
              <w:t>Publisher 2010/2013/2016</w:t>
            </w:r>
          </w:p>
          <w:p w:rsidR="00265BCF" w:rsidRDefault="00C175D4">
            <w:pPr>
              <w:pStyle w:val="ProductList-TableBody"/>
              <w:rPr>
                <w:rtl/>
              </w:rPr>
            </w:pPr>
            <w:r>
              <w:rPr>
                <w:rtl/>
              </w:rPr>
              <w:t>Skype for Business 2015</w:t>
            </w:r>
          </w:p>
          <w:p w:rsidR="00265BCF" w:rsidRDefault="00C175D4">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Office Professional Plus 2016 HUP أو Office 2016 لـ Mac Home &amp; Business مع Lync DL HUP </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Visio Standard 2010/2013 /2016 </w:t>
            </w:r>
          </w:p>
          <w:p w:rsidR="00265BCF" w:rsidRDefault="00C175D4">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Visio Professional 2016 HUP</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Project Standard 2010/2013/2016</w:t>
            </w:r>
          </w:p>
          <w:p w:rsidR="00265BCF" w:rsidRDefault="00C175D4">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Project Professional 2016 HUP</w:t>
            </w:r>
          </w:p>
        </w:tc>
      </w:tr>
    </w:tbl>
    <w:p w:rsidR="00265BCF" w:rsidRDefault="00C175D4">
      <w:pPr>
        <w:pStyle w:val="ProductList-Body"/>
        <w:rPr>
          <w:rtl/>
        </w:rPr>
      </w:pPr>
      <w:r>
        <w:rPr>
          <w:i/>
          <w:rtl/>
        </w:rPr>
        <w:t>لمزيد من المعلومات، بما في ذلك معلومات عن التوفر المستقبلي لبرنامج Home Use Program الإضافي، راجع</w:t>
      </w:r>
    </w:p>
    <w:p w:rsidR="00265BCF" w:rsidRDefault="00E874DB">
      <w:pPr>
        <w:pStyle w:val="ProductList-Body"/>
        <w:rPr>
          <w:rtl/>
        </w:rPr>
      </w:pPr>
      <w:hyperlink r:id="rId138">
        <w:r w:rsidR="00C175D4">
          <w:rPr>
            <w:i/>
            <w:rtl/>
          </w:rPr>
          <w:t>http://www.microsoft.com/licensing</w:t>
        </w:r>
      </w:hyperlink>
      <w:r w:rsidR="00C175D4">
        <w:rPr>
          <w:i/>
          <w:rtl/>
        </w:rPr>
        <w:t>.</w:t>
      </w:r>
    </w:p>
    <w:p w:rsidR="00265BCF" w:rsidRDefault="00265BCF">
      <w:pPr>
        <w:pStyle w:val="ProductList-Body"/>
        <w:rPr>
          <w:rtl/>
        </w:rPr>
      </w:pPr>
    </w:p>
    <w:p w:rsidR="00265BCF" w:rsidRDefault="00C175D4">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ClauseHeading"/>
        <w:rPr>
          <w:rtl/>
        </w:rPr>
      </w:pPr>
      <w:bookmarkStart w:id="377" w:name="_Sec585"/>
      <w:r>
        <w:rPr>
          <w:rtl/>
        </w:rPr>
        <w:t>دعم حل المشكلات على مدار 24 ساعة يوميًا طوال أيام الأسبوع</w:t>
      </w:r>
      <w:bookmarkEnd w:id="377"/>
    </w:p>
    <w:p w:rsidR="00265BCF" w:rsidRDefault="00C175D4">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rsidR="00265BCF" w:rsidRDefault="00265BCF">
      <w:pPr>
        <w:pStyle w:val="ProductList-Body"/>
        <w:rPr>
          <w:rtl/>
        </w:rPr>
      </w:pPr>
    </w:p>
    <w:p w:rsidR="00265BCF" w:rsidRDefault="00C175D4">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265BCF" w:rsidRDefault="00265BCF">
      <w:pPr>
        <w:pStyle w:val="ProductList-Body"/>
        <w:rPr>
          <w:rtl/>
        </w:rPr>
      </w:pPr>
    </w:p>
    <w:p w:rsidR="00265BCF" w:rsidRDefault="00C175D4">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265BCF" w:rsidRDefault="00265BCF">
      <w:pPr>
        <w:pStyle w:val="ProductList-Body"/>
        <w:rPr>
          <w:rtl/>
        </w:rPr>
      </w:pPr>
    </w:p>
    <w:p w:rsidR="00265BCF" w:rsidRDefault="00C175D4">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265BCF" w:rsidRDefault="00265BCF">
      <w:pPr>
        <w:pStyle w:val="ProductList-Body"/>
        <w:rPr>
          <w:rtl/>
        </w:rPr>
      </w:pPr>
    </w:p>
    <w:p w:rsidR="00265BCF" w:rsidRDefault="00C175D4">
      <w:pPr>
        <w:pStyle w:val="ProductList-SubClauseHeading"/>
        <w:rPr>
          <w:rtl/>
        </w:rPr>
      </w:pPr>
      <w:r>
        <w:rPr>
          <w:rtl/>
        </w:rPr>
        <w:t>جوائز إجراءات دعم الهاتف (Phone Support Incident Awards)</w:t>
      </w:r>
    </w:p>
    <w:p w:rsidR="00265BCF" w:rsidRDefault="00C175D4">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265B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IW/العميل - زيادات منح الأحداث</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$200,000</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300,000</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270,000</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 Fr. 330,000</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1650000 كولون كوستاريكي</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1600000 كرونا</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215,000</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£135,000</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24000000 ين ياباني</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240000000 دينار كويتي</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1650000 كرونا</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350,000</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2000000 كرونا</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7000000 دولار تايواني جديد</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10000000 روبية هندية</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6600000 روبل روسي</w:t>
            </w:r>
          </w:p>
        </w:tc>
      </w:tr>
    </w:tbl>
    <w:p w:rsidR="00265BCF" w:rsidRDefault="00265BCF">
      <w:pPr>
        <w:pStyle w:val="ProductList-BodyIndented"/>
        <w:ind w:left="720"/>
        <w:rPr>
          <w:rtl/>
        </w:rPr>
      </w:pPr>
    </w:p>
    <w:p w:rsidR="00265BCF" w:rsidRDefault="00C175D4">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265BCF" w:rsidRDefault="00265BCF">
      <w:pPr>
        <w:pStyle w:val="ProductList-BodyIndented"/>
        <w:rPr>
          <w:rtl/>
        </w:rPr>
      </w:pPr>
    </w:p>
    <w:p w:rsidR="00265BCF" w:rsidRDefault="00C175D4">
      <w:pPr>
        <w:pStyle w:val="ProductList-BodyIndented"/>
        <w:rPr>
          <w:rtl/>
        </w:rPr>
      </w:pPr>
      <w:r>
        <w:rPr>
          <w:rtl/>
        </w:rPr>
        <w:t xml:space="preserve">يتوفر الوصول إلى دعم الهاتف المحلي أثناء ساعات العمل عبر موقع الويب </w:t>
      </w:r>
      <w:hyperlink r:id="rId139">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265BCF" w:rsidRDefault="00265BCF">
      <w:pPr>
        <w:pStyle w:val="ProductList-BodyIndented"/>
        <w:ind w:left="720"/>
        <w:rPr>
          <w:rtl/>
        </w:rPr>
      </w:pPr>
    </w:p>
    <w:p w:rsidR="00265BCF" w:rsidRDefault="00C175D4">
      <w:pPr>
        <w:pStyle w:val="ProductList-SubClauseHeading"/>
        <w:rPr>
          <w:rtl/>
        </w:rPr>
      </w:pPr>
      <w:r>
        <w:rPr>
          <w:rtl/>
        </w:rPr>
        <w:t>الأحداث القائمة على الويب</w:t>
      </w:r>
    </w:p>
    <w:p w:rsidR="00265BCF" w:rsidRDefault="00C175D4">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265BCF" w:rsidRDefault="00265BCF">
      <w:pPr>
        <w:pStyle w:val="ProductList-BodyIndented"/>
        <w:rPr>
          <w:rtl/>
        </w:rPr>
      </w:pPr>
    </w:p>
    <w:p w:rsidR="00265BCF" w:rsidRDefault="00C175D4">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265BCF" w:rsidRDefault="00265BCF">
      <w:pPr>
        <w:pStyle w:val="ProductList-BodyIndented"/>
        <w:ind w:left="720"/>
        <w:rPr>
          <w:rtl/>
        </w:rPr>
      </w:pPr>
    </w:p>
    <w:p w:rsidR="00265BCF" w:rsidRDefault="00C175D4">
      <w:pPr>
        <w:pStyle w:val="ProductList-SubClauseHeading"/>
        <w:rPr>
          <w:rtl/>
        </w:rPr>
      </w:pPr>
      <w:r>
        <w:rPr>
          <w:rtl/>
        </w:rPr>
        <w:t>جهات اتصال الدعم</w:t>
      </w:r>
    </w:p>
    <w:p w:rsidR="00265BCF" w:rsidRDefault="00C175D4">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265B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S/S+: اتفاقية EA المستوى D</w:t>
            </w:r>
          </w:p>
        </w:tc>
      </w:tr>
      <w:tr w:rsidR="00265BCF">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حسب الحاجة</w:t>
            </w:r>
          </w:p>
        </w:tc>
      </w:tr>
      <w:tr w:rsidR="00265BCF">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16</w:t>
            </w:r>
          </w:p>
        </w:tc>
      </w:tr>
    </w:tbl>
    <w:p w:rsidR="00265BCF" w:rsidRDefault="00265BCF">
      <w:pPr>
        <w:pStyle w:val="ProductList-BodyIndented"/>
        <w:rPr>
          <w:rtl/>
        </w:rPr>
      </w:pPr>
    </w:p>
    <w:p w:rsidR="00265BCF" w:rsidRDefault="00C175D4">
      <w:pPr>
        <w:pStyle w:val="ProductList-SubClauseHeading"/>
        <w:rPr>
          <w:rtl/>
        </w:rPr>
      </w:pPr>
      <w:r>
        <w:rPr>
          <w:rtl/>
        </w:rPr>
        <w:t>مستوى الخدمة لعملاء ضمان البرنامج</w:t>
      </w:r>
    </w:p>
    <w:p w:rsidR="00265BCF" w:rsidRDefault="00C175D4">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265B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استجابة العميل المتوقعة</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تأثير خطير على الشركة: </w:t>
            </w:r>
          </w:p>
          <w:p w:rsidR="00265BCF" w:rsidRDefault="00C175D4">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أول استجابة هاتفية في غضون ساعتين أو أقل تبعًا لعرض الدعم</w:t>
            </w:r>
          </w:p>
          <w:p w:rsidR="00265BCF" w:rsidRDefault="00C175D4">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تخصيص الموارد المناسبة لتعزيز الجهود المتواصلة على مدار اليوم وطوال أيام الأسبوع2</w:t>
            </w:r>
          </w:p>
          <w:p w:rsidR="00265BCF" w:rsidRDefault="00C175D4">
            <w:pPr>
              <w:pStyle w:val="ProductList-TableBody"/>
              <w:rPr>
                <w:rtl/>
              </w:rPr>
            </w:pPr>
            <w:r>
              <w:rPr>
                <w:rtl/>
              </w:rPr>
              <w:t>وصول واستجابة سريعان بواسطة جهة التحكم بالتغيير</w:t>
            </w:r>
          </w:p>
          <w:p w:rsidR="00265BCF" w:rsidRDefault="00C175D4">
            <w:pPr>
              <w:pStyle w:val="ProductList-TableBody"/>
              <w:rPr>
                <w:rtl/>
              </w:rPr>
            </w:pPr>
            <w:r>
              <w:rPr>
                <w:rtl/>
              </w:rPr>
              <w:t>إعلام الإدارة</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تأثير متوسط على الشركة: </w:t>
            </w:r>
          </w:p>
          <w:p w:rsidR="00265BCF" w:rsidRDefault="00C175D4">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أول استجابة هاتفية في غضون أربع ساعات أو أقل تبعًا لعرض الدعم</w:t>
            </w:r>
          </w:p>
          <w:p w:rsidR="00265BCF" w:rsidRDefault="00C175D4">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تخصيص الموارد المناسبة للمحافظة على بذل الجهود المتواصلة على مدار ساعات العمل</w:t>
            </w:r>
          </w:p>
          <w:p w:rsidR="00265BCF" w:rsidRDefault="00C175D4">
            <w:pPr>
              <w:pStyle w:val="ProductList-TableBody"/>
              <w:rPr>
                <w:rtl/>
              </w:rPr>
            </w:pPr>
            <w:r>
              <w:rPr>
                <w:rtl/>
              </w:rPr>
              <w:t>وصول واستجابة سريعان من جهة التحكم بالتغيير في غضون 4 ساعات عمل</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الحد الأدنى من التأثير على الشركة: </w:t>
            </w:r>
          </w:p>
          <w:p w:rsidR="00265BCF" w:rsidRDefault="00C175D4">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أول استجابة خلال يوم عمل واحد أو أقل تبعًا لعرض الدعم</w:t>
            </w:r>
          </w:p>
          <w:p w:rsidR="00265BCF" w:rsidRDefault="00C175D4">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معلومات جهة اتصال دقيقة عن صاحب الحالة</w:t>
            </w:r>
          </w:p>
          <w:p w:rsidR="00265BCF" w:rsidRDefault="00C175D4">
            <w:pPr>
              <w:pStyle w:val="ProductList-TableBody"/>
              <w:rPr>
                <w:rtl/>
              </w:rPr>
            </w:pPr>
            <w:r>
              <w:rPr>
                <w:rtl/>
              </w:rPr>
              <w:t>الاستجابة خلال يوم عمل واحد.</w:t>
            </w:r>
          </w:p>
        </w:tc>
      </w:tr>
    </w:tbl>
    <w:p w:rsidR="00265BCF" w:rsidRDefault="00C175D4">
      <w:pPr>
        <w:pStyle w:val="ProductList-BodyIndented"/>
        <w:rPr>
          <w:rtl/>
        </w:rPr>
      </w:pPr>
      <w:r>
        <w:rPr>
          <w:i/>
          <w:rtl/>
        </w:rPr>
        <w:t>1 اتصل بممثل Microsoft لمعرفة ساعات العمل المحلية.</w:t>
      </w:r>
    </w:p>
    <w:p w:rsidR="00265BCF" w:rsidRDefault="00C175D4">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265BCF" w:rsidRDefault="00265BCF">
      <w:pPr>
        <w:pStyle w:val="ProductList-BodyIndented"/>
        <w:ind w:left="720"/>
        <w:rPr>
          <w:rtl/>
        </w:rPr>
      </w:pPr>
    </w:p>
    <w:p w:rsidR="00265BCF" w:rsidRDefault="00C175D4">
      <w:pPr>
        <w:pStyle w:val="ProductList-SubClauseHeading"/>
        <w:rPr>
          <w:rtl/>
        </w:rPr>
      </w:pPr>
      <w:r>
        <w:rPr>
          <w:rtl/>
        </w:rPr>
        <w:t>تحويل أحداث دعم حل المشكلات على مدار 24 ساعة يوميًا طوال أيام الأسبوع لضمان البرنامج إلى خدمات الدعم المتميزة</w:t>
      </w:r>
    </w:p>
    <w:p w:rsidR="00265BCF" w:rsidRDefault="00C175D4">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265BCF" w:rsidRDefault="00265BCF">
      <w:pPr>
        <w:pStyle w:val="ProductList-BodyIndented"/>
        <w:rPr>
          <w:rtl/>
        </w:rPr>
      </w:pPr>
    </w:p>
    <w:p w:rsidR="00265BCF" w:rsidRDefault="00C175D4">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265BCF" w:rsidRDefault="00265BCF">
      <w:pPr>
        <w:pStyle w:val="ProductList-BodyIndented"/>
        <w:ind w:left="720"/>
        <w:rPr>
          <w:rtl/>
        </w:rPr>
      </w:pPr>
    </w:p>
    <w:p w:rsidR="00265BCF" w:rsidRDefault="00C175D4">
      <w:pPr>
        <w:pStyle w:val="ProductList-SubClauseHeading"/>
        <w:rPr>
          <w:rtl/>
        </w:rPr>
      </w:pPr>
      <w:r>
        <w:rPr>
          <w:rtl/>
        </w:rPr>
        <w:t>شروط الشركات الإضافية</w:t>
      </w:r>
    </w:p>
    <w:p w:rsidR="00265BCF" w:rsidRDefault="00C175D4">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265BCF" w:rsidRDefault="00265BCF">
      <w:pPr>
        <w:pStyle w:val="ProductList-BodyIndented"/>
        <w:rPr>
          <w:rtl/>
        </w:rPr>
      </w:pPr>
    </w:p>
    <w:p w:rsidR="00265BCF" w:rsidRDefault="00C175D4">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265BCF" w:rsidRDefault="00265BCF">
      <w:pPr>
        <w:pStyle w:val="ProductList-BodyIndented"/>
        <w:ind w:left="720"/>
        <w:rPr>
          <w:rtl/>
        </w:rPr>
      </w:pPr>
    </w:p>
    <w:p w:rsidR="00265BCF" w:rsidRDefault="00C175D4">
      <w:pPr>
        <w:pStyle w:val="ProductList-SubClauseHeading"/>
        <w:rPr>
          <w:rtl/>
        </w:rPr>
      </w:pPr>
      <w:r>
        <w:rPr>
          <w:rtl/>
        </w:rPr>
        <w:t>دعم غير محدود لحل المشكلات على مدار 24 ساعة يوميًا طوال أيام الأسبوع</w:t>
      </w:r>
    </w:p>
    <w:p w:rsidR="00265BCF" w:rsidRDefault="00C175D4">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E874DB">
          <w:t>‬</w:t>
        </w:r>
      </w:dir>
    </w:p>
    <w:p w:rsidR="00265BCF" w:rsidRDefault="00265BCF">
      <w:pPr>
        <w:pStyle w:val="ProductList-BodyIndented"/>
        <w:ind w:left="720"/>
        <w:rPr>
          <w:rtl/>
        </w:rPr>
      </w:pPr>
    </w:p>
    <w:p w:rsidR="00265BCF" w:rsidRDefault="00C175D4">
      <w:pPr>
        <w:pStyle w:val="ProductList-SubClauseHeading"/>
        <w:rPr>
          <w:rtl/>
        </w:rPr>
      </w:pPr>
      <w:r>
        <w:rPr>
          <w:rtl/>
        </w:rPr>
        <w:t>أهلية SCE</w:t>
      </w:r>
    </w:p>
    <w:p w:rsidR="00265BCF" w:rsidRDefault="00C175D4">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265BCF" w:rsidRDefault="00265BCF">
      <w:pPr>
        <w:pStyle w:val="ProductList-BodyIndented"/>
        <w:rPr>
          <w:rtl/>
        </w:rPr>
      </w:pPr>
    </w:p>
    <w:p w:rsidR="00265BCF" w:rsidRDefault="00C175D4">
      <w:pPr>
        <w:pStyle w:val="ProductList-BodyIndented"/>
        <w:rPr>
          <w:rtl/>
        </w:rPr>
      </w:pPr>
      <w:r>
        <w:rPr>
          <w:rtl/>
        </w:rPr>
        <w:t>منتجات نظام التطبيق الأساسي (Application Platform) المؤهل هي:</w:t>
      </w:r>
    </w:p>
    <w:p w:rsidR="00265BCF" w:rsidRDefault="00C175D4">
      <w:pPr>
        <w:pStyle w:val="ProductList-Bullet"/>
        <w:numPr>
          <w:ilvl w:val="1"/>
          <w:numId w:val="42"/>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265BCF" w:rsidRDefault="00C175D4">
      <w:pPr>
        <w:pStyle w:val="ProductList-Bullet"/>
        <w:numPr>
          <w:ilvl w:val="1"/>
          <w:numId w:val="42"/>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265BCF" w:rsidRDefault="00C175D4">
      <w:pPr>
        <w:pStyle w:val="ProductList-Bullet"/>
        <w:numPr>
          <w:ilvl w:val="1"/>
          <w:numId w:val="42"/>
        </w:numPr>
        <w:rPr>
          <w:rtl/>
        </w:rPr>
      </w:pPr>
      <w:r>
        <w:rPr>
          <w:rtl/>
        </w:rPr>
        <w:t>Office SharePoint Server</w:t>
      </w:r>
      <w:r>
        <w:fldChar w:fldCharType="begin"/>
      </w:r>
      <w:r>
        <w:instrText xml:space="preserve"> XE "SharePoint Server" </w:instrText>
      </w:r>
      <w:r>
        <w:fldChar w:fldCharType="end"/>
      </w:r>
    </w:p>
    <w:p w:rsidR="00265BCF" w:rsidRDefault="00C175D4">
      <w:pPr>
        <w:pStyle w:val="ProductList-BodyIndented"/>
        <w:rPr>
          <w:rtl/>
        </w:rPr>
      </w:pPr>
      <w:r>
        <w:rPr>
          <w:rtl/>
        </w:rPr>
        <w:t>المنتجات المؤهلة من مكون البنية الأساسية (Core Infrastructure Component) هي:</w:t>
      </w:r>
    </w:p>
    <w:p w:rsidR="00265BCF" w:rsidRDefault="00C175D4">
      <w:pPr>
        <w:pStyle w:val="ProductList-Bullet"/>
        <w:numPr>
          <w:ilvl w:val="1"/>
          <w:numId w:val="43"/>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rsidR="00265BCF" w:rsidRDefault="00C175D4">
      <w:pPr>
        <w:pStyle w:val="ProductList-Bullet"/>
        <w:numPr>
          <w:ilvl w:val="1"/>
          <w:numId w:val="43"/>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265BCF" w:rsidRDefault="00265BCF">
      <w:pPr>
        <w:pStyle w:val="ProductList-BodyIndented"/>
        <w:rPr>
          <w:rtl/>
        </w:rPr>
      </w:pPr>
    </w:p>
    <w:p w:rsidR="00265BCF" w:rsidRDefault="00C175D4">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250,000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375,000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337,500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412,500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2,062,500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2,000,000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268,750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168,750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30,000,000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300,000,000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2,062,500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437,500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2,500,000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8,750,000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12,500,000</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8,250,000</w:t>
            </w:r>
          </w:p>
        </w:tc>
      </w:tr>
    </w:tbl>
    <w:p w:rsidR="00265BCF" w:rsidRDefault="00265BCF">
      <w:pPr>
        <w:pStyle w:val="ProductList-BodyIndented"/>
        <w:ind w:left="720"/>
        <w:rPr>
          <w:rtl/>
        </w:rPr>
      </w:pPr>
    </w:p>
    <w:p w:rsidR="00265BCF" w:rsidRDefault="00C175D4">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265BCF" w:rsidRDefault="00265BCF">
      <w:pPr>
        <w:pStyle w:val="ProductList-BodyIndented"/>
        <w:ind w:left="720"/>
        <w:rPr>
          <w:rtl/>
        </w:rPr>
      </w:pPr>
    </w:p>
    <w:p w:rsidR="00265BCF" w:rsidRDefault="00C175D4">
      <w:pPr>
        <w:pStyle w:val="ProductList-SubClauseHeading"/>
        <w:rPr>
          <w:rtl/>
        </w:rPr>
      </w:pPr>
      <w:r>
        <w:rPr>
          <w:rtl/>
        </w:rPr>
        <w:t>تأهل مستودع البيانات المتوازي (Parallel Data Warehouse)</w:t>
      </w:r>
    </w:p>
    <w:p w:rsidR="00265BCF" w:rsidRDefault="00C175D4">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rsidR="00265BCF" w:rsidRDefault="00265BCF">
      <w:pPr>
        <w:pStyle w:val="ProductList-BodyIndented"/>
        <w:rPr>
          <w:rtl/>
        </w:rPr>
      </w:pPr>
    </w:p>
    <w:p w:rsidR="00265BCF" w:rsidRDefault="00C175D4">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265BCF" w:rsidRDefault="00265BCF">
      <w:pPr>
        <w:pStyle w:val="ProductList-BodyIndented"/>
        <w:rPr>
          <w:rtl/>
        </w:rPr>
      </w:pPr>
    </w:p>
    <w:p w:rsidR="00265BCF" w:rsidRDefault="00C175D4">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جهات اتصال الدعم المسموح بها</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4</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5</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6</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7</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8</w:t>
            </w:r>
          </w:p>
        </w:tc>
      </w:tr>
    </w:tbl>
    <w:p w:rsidR="00265BCF" w:rsidRDefault="00265BCF">
      <w:pPr>
        <w:pStyle w:val="ProductList-BodyIndented"/>
        <w:rPr>
          <w:rtl/>
        </w:rPr>
      </w:pPr>
    </w:p>
    <w:p w:rsidR="00265BCF" w:rsidRDefault="00C175D4">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265BCF" w:rsidRDefault="00265BCF">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Indented"/>
        <w:rPr>
          <w:rtl/>
        </w:rPr>
      </w:pPr>
    </w:p>
    <w:p w:rsidR="00265BCF" w:rsidRDefault="00C175D4">
      <w:pPr>
        <w:pStyle w:val="ProductList-ClauseHeading"/>
        <w:rPr>
          <w:rtl/>
        </w:rPr>
      </w:pPr>
      <w:bookmarkStart w:id="378" w:name="_Sec586"/>
      <w:r>
        <w:rPr>
          <w:rtl/>
        </w:rPr>
        <w:t>دعم الإصلاح العاجل الموسع</w:t>
      </w:r>
      <w:bookmarkEnd w:id="378"/>
    </w:p>
    <w:p w:rsidR="00265BCF" w:rsidRDefault="00C175D4">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265BCF" w:rsidRDefault="00C175D4">
      <w:pPr>
        <w:pStyle w:val="ProductList-Bullet"/>
        <w:numPr>
          <w:ilvl w:val="0"/>
          <w:numId w:val="44"/>
        </w:numPr>
        <w:rPr>
          <w:rtl/>
        </w:rPr>
      </w:pPr>
      <w:r>
        <w:rPr>
          <w:rtl/>
        </w:rPr>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265BCF" w:rsidRDefault="00C175D4">
      <w:pPr>
        <w:pStyle w:val="ProductList-Bullet"/>
        <w:numPr>
          <w:ilvl w:val="0"/>
          <w:numId w:val="44"/>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rsidR="00265BCF" w:rsidRDefault="00C175D4">
      <w:pPr>
        <w:pStyle w:val="ProductList-Bullet"/>
        <w:numPr>
          <w:ilvl w:val="0"/>
          <w:numId w:val="44"/>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rsidR="00265BCF" w:rsidRDefault="00265BCF">
      <w:pPr>
        <w:pStyle w:val="ProductList-Body"/>
        <w:rPr>
          <w:rtl/>
        </w:rPr>
      </w:pPr>
    </w:p>
    <w:p w:rsidR="00265BCF" w:rsidRDefault="00C175D4">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265BCF" w:rsidRDefault="00265BCF">
      <w:pPr>
        <w:pStyle w:val="PURBreadcrumb"/>
        <w:bidi/>
        <w:rPr>
          <w:rtl/>
        </w:rPr>
      </w:pPr>
    </w:p>
    <w:p w:rsidR="00265BCF" w:rsidRDefault="00C175D4">
      <w:pPr>
        <w:pStyle w:val="ProductList-ClauseHeading"/>
        <w:rPr>
          <w:rtl/>
        </w:rPr>
      </w:pPr>
      <w:bookmarkStart w:id="379" w:name="_Sec587"/>
      <w:r>
        <w:rPr>
          <w:rtl/>
        </w:rPr>
        <w:t>توفر ترخيص الترقية</w:t>
      </w:r>
      <w:bookmarkEnd w:id="379"/>
    </w:p>
    <w:p w:rsidR="00265BCF" w:rsidRDefault="00C175D4">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ترقية إصدار Enterprise: </w:t>
      </w:r>
      <w:hyperlink r:id="rId140">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265B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الترقية إلى</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BizTalk Server Standard</w:t>
            </w:r>
            <w:r>
              <w:fldChar w:fldCharType="begin"/>
            </w:r>
            <w:r>
              <w:instrText xml:space="preserve"> XE "BizTalk Server Standard"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BizTalk Server Enterprise</w:t>
            </w:r>
            <w:r>
              <w:fldChar w:fldCharType="begin"/>
            </w:r>
            <w:r>
              <w:instrText xml:space="preserve"> XE "BizTalk Server Enterprise"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BizTalk Server Enterprise</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Commerce Server Enterprise</w:t>
            </w:r>
            <w:r>
              <w:fldChar w:fldCharType="begin"/>
            </w:r>
            <w:r>
              <w:instrText xml:space="preserve"> XE "Commerce Server Enterprise"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Core CAL Suite Bridge لمجموعة Enterprise Mobility Suite</w:t>
            </w:r>
            <w:r>
              <w:fldChar w:fldCharType="begin"/>
            </w:r>
            <w:r>
              <w:instrText xml:space="preserve"> XE "ترخيص Core CAL Suite Bridge لمجموعة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ترخيص Enterprise CAL Suite Bridge لمجموعة Enterprise Mobility Suite</w:t>
            </w:r>
            <w:r>
              <w:fldChar w:fldCharType="begin"/>
            </w:r>
            <w:r>
              <w:instrText xml:space="preserve"> XE "ترخيص Enterprise CAL Suite Bridge لمجموعة Enterprise Mobility Suite"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جهاز سطح مكتب تعليمي مع مجموعة اتفاقية ترخيص وصول العميل للمؤسسة</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جهاز سطح مكتب مدرسي مع مجموعة اتفاقية ترخيص وصول العميل للمؤسسة</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Exchange Server Enterprise</w:t>
            </w:r>
            <w:r>
              <w:fldChar w:fldCharType="begin"/>
            </w:r>
            <w:r>
              <w:instrText xml:space="preserve"> XE "Exchange Server Enterprise"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Forefront TMG Enterprise</w:t>
            </w:r>
            <w:r>
              <w:fldChar w:fldCharType="begin"/>
            </w:r>
            <w:r>
              <w:instrText xml:space="preserve"> XE "Forefront TMG Enterprise"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Internet Security &amp; Acceleration (ISA) Enterprise Server</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Dynamics CRM Server</w:t>
            </w:r>
            <w:r>
              <w:fldChar w:fldCharType="begin"/>
            </w:r>
            <w:r>
              <w:instrText xml:space="preserve"> XE "Microsoft Dynamics CRM Server"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Office Professional Plus</w:t>
            </w:r>
            <w:r>
              <w:fldChar w:fldCharType="begin"/>
            </w:r>
            <w:r>
              <w:instrText xml:space="preserve"> XE "Office Professional Plus"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سطح مكتب Enterprise</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سطح مكتب Professional مع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سطح مكتب Enterprise مع Microsoft Desktop Optimization Pack</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Project Professional</w:t>
            </w:r>
            <w:r>
              <w:fldChar w:fldCharType="begin"/>
            </w:r>
            <w:r>
              <w:instrText xml:space="preserve"> XE "Project Professional"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SQL Server Enterprise Core</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System Center Datacenter</w:t>
            </w:r>
            <w:r>
              <w:fldChar w:fldCharType="begin"/>
            </w:r>
            <w:r>
              <w:instrText xml:space="preserve"> XE "System Center Datacenter"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Visio Professional</w:t>
            </w:r>
            <w:r>
              <w:fldChar w:fldCharType="begin"/>
            </w:r>
            <w:r>
              <w:instrText xml:space="preserve"> XE "Visio Professional"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265BCF">
        <w:tc>
          <w:tcPr>
            <w:tcW w:w="600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Windows Server Datacenter</w:t>
            </w:r>
            <w:r>
              <w:fldChar w:fldCharType="begin"/>
            </w:r>
            <w:r>
              <w:instrText xml:space="preserve"> XE "Windows Server Datacenter" </w:instrText>
            </w:r>
            <w:r>
              <w:fldChar w:fldCharType="end"/>
            </w:r>
          </w:p>
        </w:tc>
      </w:tr>
    </w:tbl>
    <w:p w:rsidR="00265BCF" w:rsidRDefault="00265BCF">
      <w:pPr>
        <w:pStyle w:val="ProductList-Body"/>
        <w:rPr>
          <w:rtl/>
        </w:rPr>
      </w:pPr>
    </w:p>
    <w:p w:rsidR="00265BCF" w:rsidRDefault="00265BCF">
      <w:pPr>
        <w:pStyle w:val="ProductList-Body"/>
        <w:rPr>
          <w:rtl/>
        </w:rPr>
      </w:pPr>
    </w:p>
    <w:p w:rsidR="00265BCF" w:rsidRDefault="00C175D4">
      <w:pPr>
        <w:pStyle w:val="ProductList-ClauseHeading"/>
        <w:rPr>
          <w:rtl/>
        </w:rPr>
      </w:pPr>
      <w:bookmarkStart w:id="380" w:name="_Sec588"/>
      <w:r>
        <w:rPr>
          <w:rtl/>
        </w:rPr>
        <w:t>الخوادم - حقوق استرداد الحالات المستعصية</w:t>
      </w:r>
      <w:bookmarkEnd w:id="380"/>
    </w:p>
    <w:p w:rsidR="00265BCF" w:rsidRDefault="00C175D4">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E874DB">
          <w:t>‬</w:t>
        </w:r>
      </w:dir>
    </w:p>
    <w:p w:rsidR="00265BCF" w:rsidRDefault="00265BCF">
      <w:pPr>
        <w:pStyle w:val="ProductList-Body"/>
        <w:rPr>
          <w:rtl/>
        </w:rPr>
      </w:pPr>
    </w:p>
    <w:p w:rsidR="00265BCF" w:rsidRDefault="00C175D4">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265BCF" w:rsidRDefault="00C175D4">
      <w:pPr>
        <w:pStyle w:val="ProductList-Bullet"/>
        <w:numPr>
          <w:ilvl w:val="0"/>
          <w:numId w:val="45"/>
        </w:numPr>
        <w:rPr>
          <w:rtl/>
        </w:rPr>
      </w:pPr>
      <w:r>
        <w:rPr>
          <w:rtl/>
        </w:rPr>
        <w:t>لفترات زمنية وجيزة من اختبار استرداد الحالات المستعصية خلال أسبوع واحد كل 90 يومًا،</w:t>
      </w:r>
    </w:p>
    <w:p w:rsidR="00265BCF" w:rsidRDefault="00C175D4">
      <w:pPr>
        <w:pStyle w:val="ProductList-Bullet"/>
        <w:numPr>
          <w:ilvl w:val="0"/>
          <w:numId w:val="45"/>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265BCF" w:rsidRDefault="00C175D4">
      <w:pPr>
        <w:pStyle w:val="ProductList-Bullet"/>
        <w:numPr>
          <w:ilvl w:val="0"/>
          <w:numId w:val="45"/>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E874DB">
          <w:t>‬</w:t>
        </w:r>
      </w:dir>
    </w:p>
    <w:p w:rsidR="00265BCF" w:rsidRDefault="00265BCF">
      <w:pPr>
        <w:pStyle w:val="ProductList-Body"/>
        <w:rPr>
          <w:rtl/>
        </w:rPr>
      </w:pPr>
    </w:p>
    <w:p w:rsidR="00265BCF" w:rsidRDefault="00C175D4">
      <w:pPr>
        <w:pStyle w:val="ProductList-Body"/>
        <w:rPr>
          <w:rtl/>
        </w:rPr>
      </w:pPr>
      <w:r>
        <w:rPr>
          <w:rtl/>
        </w:rPr>
        <w:t>يجب أن يلتزم العميل بالشروط التالية لكي يستخدم البرنامج بموجب حقوق استرداد الحالات المستعصية:</w:t>
      </w:r>
    </w:p>
    <w:p w:rsidR="00265BCF" w:rsidRDefault="00C175D4">
      <w:pPr>
        <w:pStyle w:val="ProductList-Bullet"/>
        <w:numPr>
          <w:ilvl w:val="0"/>
          <w:numId w:val="46"/>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E874DB">
          <w:t>‬</w:t>
        </w:r>
      </w:dir>
    </w:p>
    <w:p w:rsidR="00265BCF" w:rsidRDefault="00C175D4">
      <w:pPr>
        <w:pStyle w:val="ProductList-Bullet"/>
        <w:numPr>
          <w:ilvl w:val="0"/>
          <w:numId w:val="46"/>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265BCF" w:rsidRDefault="00C175D4">
      <w:pPr>
        <w:pStyle w:val="ProductList-Bullet"/>
        <w:numPr>
          <w:ilvl w:val="0"/>
          <w:numId w:val="46"/>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E874DB">
          <w:t>‬</w:t>
        </w:r>
      </w:dir>
    </w:p>
    <w:p w:rsidR="00265BCF" w:rsidRDefault="00C175D4">
      <w:pPr>
        <w:pStyle w:val="ProductList-Bullet"/>
        <w:numPr>
          <w:ilvl w:val="1"/>
          <w:numId w:val="46"/>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265BCF" w:rsidRDefault="00C175D4">
      <w:pPr>
        <w:pStyle w:val="ProductList-Bullet"/>
        <w:numPr>
          <w:ilvl w:val="1"/>
          <w:numId w:val="46"/>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265BCF" w:rsidRDefault="00C175D4">
      <w:pPr>
        <w:pStyle w:val="ProductList-Body"/>
        <w:ind w:left="1080"/>
        <w:rPr>
          <w:rtl/>
        </w:rPr>
      </w:pPr>
      <w:r>
        <w:rPr>
          <w:rtl/>
        </w:rPr>
        <w:t>- تشغيل برامج الأجهزة الظاهرية، مثل Hyper-V،</w:t>
      </w:r>
    </w:p>
    <w:p w:rsidR="00265BCF" w:rsidRDefault="00C175D4">
      <w:pPr>
        <w:pStyle w:val="ProductList-Body"/>
        <w:ind w:left="1080"/>
        <w:rPr>
          <w:rtl/>
        </w:rPr>
      </w:pPr>
      <w:r>
        <w:rPr>
          <w:rtl/>
        </w:rPr>
        <w:t>- وتوفير خدمات الأجهزة الظاهرية،</w:t>
      </w:r>
    </w:p>
    <w:p w:rsidR="00265BCF" w:rsidRDefault="00C175D4">
      <w:pPr>
        <w:pStyle w:val="ProductList-Body"/>
        <w:ind w:left="1080"/>
        <w:rPr>
          <w:rtl/>
        </w:rPr>
      </w:pPr>
      <w:r>
        <w:rPr>
          <w:rtl/>
        </w:rPr>
        <w:t>- وتشغيل وكلاء البرامج لإدارة برامج الأجهزة الظاهرية،</w:t>
      </w:r>
    </w:p>
    <w:p w:rsidR="00265BCF" w:rsidRDefault="00C175D4">
      <w:pPr>
        <w:pStyle w:val="ProductList-Body"/>
        <w:ind w:left="1080"/>
        <w:rPr>
          <w:rtl/>
        </w:rPr>
      </w:pPr>
      <w:r>
        <w:rPr>
          <w:rtl/>
        </w:rPr>
        <w:t>- والاستخدام كوجهة للنسخ المتماثل،</w:t>
      </w:r>
    </w:p>
    <w:p w:rsidR="00265BCF" w:rsidRDefault="00C175D4">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265BCF" w:rsidRDefault="00C175D4">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265BCF" w:rsidRDefault="00C175D4">
      <w:pPr>
        <w:pStyle w:val="ProductList-Body"/>
        <w:ind w:left="1080"/>
        <w:rPr>
          <w:rtl/>
        </w:rPr>
      </w:pPr>
      <w:r>
        <w:rPr>
          <w:rtl/>
        </w:rPr>
        <w:t xml:space="preserve">- وتشغيل أحمال استرداد الحالات المستعصية كما هو موضح أعلاه. </w:t>
      </w:r>
    </w:p>
    <w:p w:rsidR="00265BCF" w:rsidRDefault="00C175D4">
      <w:pPr>
        <w:pStyle w:val="ProductList-Bullet"/>
        <w:numPr>
          <w:ilvl w:val="1"/>
          <w:numId w:val="47"/>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265BCF" w:rsidRDefault="00C175D4">
      <w:pPr>
        <w:pStyle w:val="ProductList-Bullet"/>
        <w:numPr>
          <w:ilvl w:val="0"/>
          <w:numId w:val="47"/>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265BCF" w:rsidRDefault="00C175D4">
      <w:pPr>
        <w:pStyle w:val="ProductList-Bullet"/>
        <w:numPr>
          <w:ilvl w:val="0"/>
          <w:numId w:val="47"/>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265BCF" w:rsidRDefault="00C175D4">
      <w:pPr>
        <w:pStyle w:val="ProductList-Bullet"/>
        <w:numPr>
          <w:ilvl w:val="0"/>
          <w:numId w:val="47"/>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265BCF" w:rsidRDefault="00C175D4">
      <w:pPr>
        <w:pStyle w:val="ProductList-Bullet"/>
        <w:numPr>
          <w:ilvl w:val="0"/>
          <w:numId w:val="47"/>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 </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ClauseHeading"/>
        <w:rPr>
          <w:rtl/>
        </w:rPr>
      </w:pPr>
      <w:bookmarkStart w:id="381" w:name="_Sec589"/>
      <w:r>
        <w:rPr>
          <w:rtl/>
        </w:rPr>
        <w:t>إمكانية نقل الترخيص</w:t>
      </w:r>
      <w:bookmarkEnd w:id="381"/>
    </w:p>
    <w:p w:rsidR="00265BCF" w:rsidRDefault="00C175D4">
      <w:pPr>
        <w:pStyle w:val="ProductList-SubClauseHeading"/>
        <w:rPr>
          <w:rtl/>
        </w:rPr>
      </w:pPr>
      <w:r>
        <w:rPr>
          <w:rtl/>
        </w:rPr>
        <w:t>إمكانية نقل الترخيص عبر مزارع الخوادم</w:t>
      </w:r>
    </w:p>
    <w:p w:rsidR="00265BCF" w:rsidRDefault="00C175D4">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265BCF" w:rsidRDefault="00265BCF">
      <w:pPr>
        <w:pStyle w:val="ProductList-BodyIndented"/>
        <w:rPr>
          <w:rtl/>
        </w:rPr>
      </w:pPr>
    </w:p>
    <w:p w:rsidR="00265BCF" w:rsidRDefault="00C175D4">
      <w:pPr>
        <w:pStyle w:val="ProductList-SubClauseHeading"/>
        <w:rPr>
          <w:rtl/>
        </w:rPr>
      </w:pPr>
      <w:r>
        <w:rPr>
          <w:rtl/>
        </w:rPr>
        <w:t>نقل التراخيص من خلال ضمان البرنامج</w:t>
      </w:r>
    </w:p>
    <w:p w:rsidR="00265BCF" w:rsidRDefault="00C175D4">
      <w:pPr>
        <w:pStyle w:val="ProductList-BodyIndented"/>
        <w:rPr>
          <w:rtl/>
        </w:rPr>
      </w:pPr>
      <w:r>
        <w:rPr>
          <w:rtl/>
        </w:rPr>
        <w:t>بموجب حقوق ‏</w:t>
      </w:r>
      <w:dir w:val="rtl">
        <w:r>
          <w:rPr>
            <w:rtl/>
          </w:rPr>
          <w:t xml:space="preserve">نقل التراخيص من خلال ضمان البرنامج، يجوز للعميل نقل البرنامج المرخص الخاص به بموجب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ويخضع هذا للمتطلبات التالية. ولا يجوز استخدام المنتجات المستخدمة للاستضافة الذاتية في نفس الوقت بموجب حقوق إمكانية نقل الترخيص من خلال ضمان البرنامج.</w:t>
        </w:r>
        <w:r w:rsidR="00E874DB">
          <w:t>‬</w:t>
        </w:r>
      </w:dir>
    </w:p>
    <w:p w:rsidR="00265BCF" w:rsidRDefault="00265BCF">
      <w:pPr>
        <w:pStyle w:val="ProductList-BodyIndented"/>
        <w:rPr>
          <w:rtl/>
        </w:rPr>
      </w:pPr>
    </w:p>
    <w:p w:rsidR="00265BCF" w:rsidRDefault="00C175D4">
      <w:pPr>
        <w:pStyle w:val="ProductList-SubSubClauseHeading"/>
        <w:rPr>
          <w:rtl/>
        </w:rPr>
      </w:pPr>
      <w:r>
        <w:rPr>
          <w:rtl/>
        </w:rPr>
        <w:t>الاستخدام المسموح به:</w:t>
      </w:r>
    </w:p>
    <w:p w:rsidR="00265BCF" w:rsidRDefault="00C175D4">
      <w:pPr>
        <w:pStyle w:val="ProductList-BodyIndented2"/>
        <w:rPr>
          <w:rtl/>
        </w:rPr>
      </w:pPr>
      <w:r>
        <w:rPr>
          <w:rtl/>
        </w:rPr>
        <w:t>باستخدام إمكانية نقل الترخيص من خلال ضمان البرنامج، يجوز للعميل:</w:t>
      </w:r>
    </w:p>
    <w:p w:rsidR="00265BCF" w:rsidRDefault="00C175D4">
      <w:pPr>
        <w:pStyle w:val="ProductList-Bullet"/>
        <w:numPr>
          <w:ilvl w:val="2"/>
          <w:numId w:val="48"/>
        </w:numPr>
        <w:rPr>
          <w:rtl/>
        </w:rPr>
      </w:pPr>
      <w:r>
        <w:rPr>
          <w:rtl/>
        </w:rPr>
        <w:t>تشغيل البرنامج المرخص على خوادم مشتركة تابعة لطرف ثالث، و/أو</w:t>
      </w:r>
    </w:p>
    <w:p w:rsidR="00265BCF" w:rsidRDefault="00C175D4">
      <w:pPr>
        <w:pStyle w:val="ProductList-Bullet"/>
        <w:numPr>
          <w:ilvl w:val="2"/>
          <w:numId w:val="48"/>
        </w:numPr>
        <w:rPr>
          <w:rtl/>
        </w:rPr>
      </w:pPr>
      <w:r>
        <w:rPr>
          <w:rtl/>
        </w:rPr>
        <w:t>الوصول إلى هذا البرنامج بموجب تراخيص الوصول وبموجب تراخيص اشتراك الجهاز والمستخدم التي تسمح بالوصول إلى المنتجات؛</w:t>
      </w:r>
    </w:p>
    <w:p w:rsidR="00265BCF" w:rsidRDefault="00C175D4">
      <w:pPr>
        <w:pStyle w:val="ProductList-Bullet"/>
        <w:numPr>
          <w:ilvl w:val="2"/>
          <w:numId w:val="4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تابعة لطرف ثالث، و/أو</w:t>
      </w:r>
    </w:p>
    <w:p w:rsidR="00265BCF" w:rsidRDefault="00C175D4">
      <w:pPr>
        <w:pStyle w:val="ProductList-Bullet"/>
        <w:numPr>
          <w:ilvl w:val="2"/>
          <w:numId w:val="4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 تابعة لطرف ثالث.</w:t>
      </w:r>
    </w:p>
    <w:p w:rsidR="00265BCF" w:rsidRDefault="00265BCF">
      <w:pPr>
        <w:pStyle w:val="ProductList-BodyIndented2"/>
        <w:rPr>
          <w:rtl/>
        </w:rPr>
      </w:pPr>
    </w:p>
    <w:p w:rsidR="00265BCF" w:rsidRDefault="00C175D4">
      <w:pPr>
        <w:pStyle w:val="ProductList-SubSubClauseHeading"/>
        <w:rPr>
          <w:rtl/>
        </w:rPr>
      </w:pPr>
      <w:r>
        <w:rPr>
          <w:rtl/>
        </w:rPr>
        <w:t>المتطلبات:</w:t>
      </w:r>
    </w:p>
    <w:p w:rsidR="00265BCF" w:rsidRDefault="00C175D4">
      <w:pPr>
        <w:pStyle w:val="ProductList-BodyIndented2"/>
        <w:rPr>
          <w:rtl/>
        </w:rPr>
      </w:pPr>
      <w:r>
        <w:rPr>
          <w:rtl/>
        </w:rPr>
        <w:t>لاستخدام إمكانية نقل الترخيص من خلال ضمان البرنامج، يجب على العميل:</w:t>
      </w:r>
    </w:p>
    <w:p w:rsidR="00265BCF" w:rsidRDefault="00C175D4">
      <w:pPr>
        <w:pStyle w:val="ProductList-Bullet"/>
        <w:numPr>
          <w:ilvl w:val="2"/>
          <w:numId w:val="49"/>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التابعة لطرف ثالث بغرض استخدام واستفادة العميل فقط،</w:t>
      </w:r>
    </w:p>
    <w:p w:rsidR="00265BCF" w:rsidRDefault="00C175D4">
      <w:pPr>
        <w:pStyle w:val="ProductList-Bullet"/>
        <w:numPr>
          <w:ilvl w:val="2"/>
          <w:numId w:val="49"/>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w:t>
      </w:r>
    </w:p>
    <w:p w:rsidR="00265BCF" w:rsidRDefault="00C175D4">
      <w:pPr>
        <w:pStyle w:val="ProductList-Bullet"/>
        <w:numPr>
          <w:ilvl w:val="2"/>
          <w:numId w:val="49"/>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265BCF" w:rsidRDefault="00265BCF">
      <w:pPr>
        <w:pStyle w:val="ProductList-SubSubClauseHeading"/>
        <w:rPr>
          <w:rtl/>
        </w:rPr>
      </w:pPr>
    </w:p>
    <w:p w:rsidR="00265BCF" w:rsidRDefault="00C175D4">
      <w:pPr>
        <w:pStyle w:val="ProductList-BodyIndented2"/>
        <w:rPr>
          <w:rtl/>
        </w:rPr>
      </w:pPr>
      <w:r>
        <w:rPr>
          <w:rtl/>
        </w:rPr>
        <w:t xml:space="preserve">يجوز للعميل نقل البرنامج المرخّص من الخوادم المشتركة التابعة لطرف ثالث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أو إلى خوادم مشتركة تابعة لطرف ثالث آخر، على ألا يكون ذلك لمدة قصيرة (أي ليس خلال 90 يومًا من تاريخ آخر تعيين). ويجوز للعميل كذلك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تابعة لطرف ثالث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خلال 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تابعة لطرف ثالث بموجب إمكانية نقل الترخيص من خلال ضمان البرنامج.</w:t>
        </w:r>
        <w:r w:rsidR="00E874DB">
          <w:t>‬</w:t>
        </w:r>
      </w:dir>
    </w:p>
    <w:tbl>
      <w:tblPr>
        <w:tblStyle w:val="PURTable1"/>
        <w:bidiVisual/>
        <w:tblW w:w="0" w:type="dxa"/>
        <w:tblLook w:val="04A0" w:firstRow="1" w:lastRow="0" w:firstColumn="1" w:lastColumn="0" w:noHBand="0" w:noVBand="1"/>
      </w:tblPr>
      <w:tblGrid>
        <w:gridCol w:w="2519"/>
        <w:gridCol w:w="2504"/>
        <w:gridCol w:w="2530"/>
        <w:gridCol w:w="2517"/>
      </w:tblGrid>
      <w:tr w:rsidR="00265B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نموذج الترخيص</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العدد المسموح به:</w:t>
            </w:r>
          </w:p>
          <w:p w:rsidR="00265BCF" w:rsidRDefault="00C175D4">
            <w:pPr>
              <w:pStyle w:val="ProductList-TableBody"/>
              <w:rPr>
                <w:rtl/>
              </w:rPr>
            </w:pPr>
            <w:r>
              <w:rPr>
                <w:color w:val="FFFFFF"/>
                <w:rtl/>
              </w:rPr>
              <w:t>بيئات نظام تشغيل أو نوَيات لكل ترخيص</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بيئة نظام تشغيل واحدة لكل ترخيص</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بيئة نظام تشغيل واحدة لكل ترخيص</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لكل مركز</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بيئتان لنظام التشغيل مُدارتان لكل ترخيص</w:t>
            </w:r>
          </w:p>
        </w:tc>
      </w:tr>
      <w:tr w:rsidR="00265BCF">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10 بيئات نظام تشغيل مُدارة لكل ترخيص</w:t>
            </w:r>
          </w:p>
        </w:tc>
      </w:tr>
    </w:tbl>
    <w:p w:rsidR="00265BCF" w:rsidRDefault="00265BCF">
      <w:pPr>
        <w:pStyle w:val="ProductList-BodyIndented2"/>
        <w:rPr>
          <w:rtl/>
        </w:rPr>
      </w:pPr>
    </w:p>
    <w:p w:rsidR="00265BCF" w:rsidRDefault="00C175D4">
      <w:pPr>
        <w:pStyle w:val="ProductList-SubSubClauseHeading"/>
        <w:rPr>
          <w:rtl/>
        </w:rPr>
      </w:pPr>
      <w:r>
        <w:rPr>
          <w:rtl/>
        </w:rPr>
        <w:t>حقوق تجاوز الفشل</w:t>
      </w:r>
    </w:p>
    <w:p w:rsidR="00265BCF" w:rsidRDefault="00C175D4">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لعدد التراخيص المطلوبة لتشغيل مثيلات الإنتاج المقابلة على الخوادم المشتركة لنفس الشريك.</w:t>
      </w:r>
    </w:p>
    <w:p w:rsidR="00265BCF" w:rsidRDefault="00265BCF">
      <w:pPr>
        <w:pStyle w:val="ProductList-BodyIndented2"/>
        <w:rPr>
          <w:rtl/>
        </w:rPr>
      </w:pPr>
    </w:p>
    <w:p w:rsidR="00265BCF" w:rsidRDefault="00C175D4">
      <w:pPr>
        <w:pStyle w:val="ProductList-ClauseHeading"/>
        <w:rPr>
          <w:rtl/>
        </w:rPr>
      </w:pPr>
      <w:bookmarkStart w:id="382" w:name="_Sec590"/>
      <w:r>
        <w:rPr>
          <w:rtl/>
        </w:rPr>
        <w:t>الخوادم - التطبيقات الذاتية الاستضافة</w:t>
      </w:r>
      <w:bookmarkEnd w:id="382"/>
    </w:p>
    <w:p w:rsidR="00265BCF" w:rsidRDefault="00C175D4">
      <w:pPr>
        <w:pStyle w:val="ProductList-Body"/>
        <w:rPr>
          <w:rtl/>
        </w:rPr>
      </w:pPr>
      <w:r>
        <w:rPr>
          <w:rtl/>
        </w:rPr>
        <w:t>التطبيقات الذاتية الاستضافة هي تلك المنتجات التي تنطبق عليها حقوق الاستضافة الذاتية.</w:t>
      </w:r>
    </w:p>
    <w:p w:rsidR="00265BCF" w:rsidRDefault="00265BCF">
      <w:pPr>
        <w:pStyle w:val="ProductList-Body"/>
        <w:rPr>
          <w:rtl/>
        </w:rPr>
      </w:pPr>
    </w:p>
    <w:p w:rsidR="00265BCF" w:rsidRDefault="00C175D4">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265BCF" w:rsidRDefault="00265BCF">
      <w:pPr>
        <w:pStyle w:val="ProductList-Body"/>
        <w:rPr>
          <w:rtl/>
        </w:rPr>
      </w:pPr>
    </w:p>
    <w:p w:rsidR="00265BCF" w:rsidRDefault="00C175D4">
      <w:pPr>
        <w:pStyle w:val="ProductList-SubClauseHeading"/>
        <w:rPr>
          <w:rtl/>
        </w:rPr>
      </w:pPr>
      <w:r>
        <w:rPr>
          <w:rtl/>
        </w:rPr>
        <w:t>المتطلبات</w:t>
      </w:r>
    </w:p>
    <w:p w:rsidR="00265BCF" w:rsidRDefault="00C175D4">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أجل:</w:t>
      </w:r>
    </w:p>
    <w:p w:rsidR="00265BCF" w:rsidRDefault="00C175D4">
      <w:pPr>
        <w:pStyle w:val="ProductList-Bullet"/>
        <w:numPr>
          <w:ilvl w:val="1"/>
          <w:numId w:val="50"/>
        </w:numPr>
        <w:rPr>
          <w:rtl/>
        </w:rPr>
      </w:pPr>
      <w:r>
        <w:rPr>
          <w:rtl/>
        </w:rPr>
        <w:t xml:space="preserve">التطبيقات الذاتية الاستضافة التي يتم تشغيلها كجزء من الحل الموحد، </w:t>
      </w:r>
    </w:p>
    <w:p w:rsidR="00265BCF" w:rsidRDefault="00C175D4">
      <w:pPr>
        <w:pStyle w:val="ProductList-Bullet"/>
        <w:numPr>
          <w:ilvl w:val="1"/>
          <w:numId w:val="50"/>
        </w:numPr>
        <w:rPr>
          <w:rtl/>
        </w:rPr>
      </w:pPr>
      <w:r>
        <w:rPr>
          <w:rtl/>
        </w:rPr>
        <w:t xml:space="preserve">وكافة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في توفير الحل الموحد للمستخدمين الخارجيين (راجع بند التعريفات في المسرد).</w:t>
      </w:r>
    </w:p>
    <w:p w:rsidR="00265BCF" w:rsidRDefault="00265BCF">
      <w:pPr>
        <w:pStyle w:val="ProductList-BodyIndented"/>
        <w:rPr>
          <w:rtl/>
        </w:rPr>
      </w:pPr>
    </w:p>
    <w:p w:rsidR="00265BCF" w:rsidRDefault="00C175D4">
      <w:pPr>
        <w:pStyle w:val="ProductList-BodyIndented"/>
        <w:rPr>
          <w:rtl/>
        </w:rPr>
      </w:pPr>
      <w:r>
        <w:rPr>
          <w:rtl/>
        </w:rPr>
        <w:t xml:space="preserve">يجب أن تكون جميع برامج Microsoft المستخدمة لإنشاء الحل الموحد وتقديمه: </w:t>
      </w:r>
    </w:p>
    <w:p w:rsidR="00265BCF" w:rsidRDefault="00C175D4">
      <w:pPr>
        <w:pStyle w:val="ProductList-Bullet"/>
        <w:numPr>
          <w:ilvl w:val="1"/>
          <w:numId w:val="51"/>
        </w:numPr>
        <w:rPr>
          <w:rtl/>
        </w:rPr>
      </w:pPr>
      <w:r>
        <w:rPr>
          <w:rtl/>
        </w:rPr>
        <w:t xml:space="preserve">مرخصة من خلال برنامج الترخيص المجمع، </w:t>
      </w:r>
    </w:p>
    <w:p w:rsidR="00265BCF" w:rsidRDefault="00C175D4">
      <w:pPr>
        <w:pStyle w:val="ProductList-Bullet"/>
        <w:numPr>
          <w:ilvl w:val="1"/>
          <w:numId w:val="51"/>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265BCF" w:rsidRDefault="00265BCF">
      <w:pPr>
        <w:pStyle w:val="ProductList-BodyIndented"/>
        <w:rPr>
          <w:rtl/>
        </w:rPr>
      </w:pPr>
    </w:p>
    <w:p w:rsidR="00265BCF" w:rsidRDefault="00C175D4">
      <w:pPr>
        <w:pStyle w:val="ProductList-BodyIndented"/>
        <w:rPr>
          <w:rtl/>
        </w:rPr>
      </w:pPr>
      <w:r>
        <w:rPr>
          <w:rtl/>
        </w:rPr>
        <w:t>يجب أن تتوافر الشروط التالية في برنامج العميل:</w:t>
      </w:r>
    </w:p>
    <w:p w:rsidR="00265BCF" w:rsidRDefault="00C175D4">
      <w:pPr>
        <w:pStyle w:val="ProductList-Bullet"/>
        <w:numPr>
          <w:ilvl w:val="1"/>
          <w:numId w:val="52"/>
        </w:numPr>
        <w:rPr>
          <w:rtl/>
        </w:rPr>
      </w:pPr>
      <w:r>
        <w:rPr>
          <w:rtl/>
        </w:rPr>
        <w:t xml:space="preserve">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 </w:t>
      </w:r>
    </w:p>
    <w:p w:rsidR="00265BCF" w:rsidRDefault="00C175D4">
      <w:pPr>
        <w:pStyle w:val="ProductList-Bullet"/>
        <w:numPr>
          <w:ilvl w:val="1"/>
          <w:numId w:val="52"/>
        </w:numPr>
        <w:rPr>
          <w:rtl/>
        </w:rPr>
      </w:pPr>
      <w:r>
        <w:rPr>
          <w:rtl/>
        </w:rPr>
        <w:t xml:space="preserve">يكون الخدمة الأساسية و/أو التطبيق الأساسي للحل الموحد ويجب ألا يسمح بالوصول المباشر إلى التطبيقات الذاتية الاستضافة بواسطة أي مستخدم نهائي للحل الموحد، </w:t>
      </w:r>
    </w:p>
    <w:p w:rsidR="00265BCF" w:rsidRDefault="00C175D4">
      <w:pPr>
        <w:pStyle w:val="ProductList-Bullet"/>
        <w:numPr>
          <w:ilvl w:val="1"/>
          <w:numId w:val="52"/>
        </w:numPr>
        <w:rPr>
          <w:rtl/>
        </w:rPr>
      </w:pPr>
      <w:r>
        <w:rPr>
          <w:rtl/>
        </w:rPr>
        <w:t>وأن يتم تسليمه للمستخدمين النهائيين عبر الإنترنت أو شبكة الهاتف أو شبكة خاصة من الخوادم المخصصة فعليًا للعميل والخاضعة للسيطرة اليومية من العميل أو طرف ثالث غير المستخدم النهائي للحل الموحد (قد لا يتم تحميل الحل الموحد على جهاز المستخدم النهائي)،</w:t>
      </w:r>
    </w:p>
    <w:p w:rsidR="00265BCF" w:rsidRDefault="00C175D4">
      <w:pPr>
        <w:pStyle w:val="ProductList-Bullet"/>
        <w:numPr>
          <w:ilvl w:val="1"/>
          <w:numId w:val="52"/>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265BCF" w:rsidRDefault="00265BCF">
      <w:pPr>
        <w:pStyle w:val="ProductList-BodyIndented"/>
        <w:rPr>
          <w:rtl/>
        </w:rPr>
      </w:pPr>
    </w:p>
    <w:p w:rsidR="00265BCF" w:rsidRDefault="00C175D4">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E874DB">
          <w:t>‬</w:t>
        </w:r>
      </w:dir>
    </w:p>
    <w:p w:rsidR="00265BCF" w:rsidRDefault="00265BCF">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Indented"/>
        <w:rPr>
          <w:rtl/>
        </w:rPr>
      </w:pPr>
    </w:p>
    <w:p w:rsidR="00265BCF" w:rsidRDefault="00265BCF">
      <w:pPr>
        <w:pStyle w:val="PURBreadcrumb"/>
        <w:bidi/>
        <w:rPr>
          <w:rtl/>
        </w:rPr>
      </w:pPr>
    </w:p>
    <w:p w:rsidR="00265BCF" w:rsidRDefault="00C175D4">
      <w:pPr>
        <w:pStyle w:val="ProductList-SectionHeading"/>
        <w:pageBreakBefore/>
        <w:rPr>
          <w:rtl/>
        </w:rPr>
      </w:pPr>
      <w:bookmarkStart w:id="383" w:name="_Sec562"/>
      <w:bookmarkEnd w:id="360"/>
      <w:r>
        <w:rPr>
          <w:rtl/>
        </w:rPr>
        <w:t>الملحق (ج) - الخدمات الاحترافية</w:t>
      </w:r>
      <w:r>
        <w:fldChar w:fldCharType="begin"/>
      </w:r>
      <w:r>
        <w:instrText xml:space="preserve"> TC "</w:instrText>
      </w:r>
      <w:bookmarkStart w:id="384" w:name="_Toc436469025"/>
      <w:r>
        <w:instrText>الملحق (ج) - الخدمات الاحترافية</w:instrText>
      </w:r>
      <w:bookmarkEnd w:id="384"/>
      <w:r>
        <w:instrText>" \l 1</w:instrText>
      </w:r>
      <w:r>
        <w:fldChar w:fldCharType="end"/>
      </w:r>
    </w:p>
    <w:p w:rsidR="00265BCF" w:rsidRDefault="00C175D4">
      <w:pPr>
        <w:pStyle w:val="ProductList-Body"/>
        <w:rPr>
          <w:rtl/>
        </w:rPr>
      </w:pPr>
      <w:r>
        <w:rPr>
          <w:rtl/>
        </w:rPr>
        <w:t>فيما يلي وصف للخدمات الاحترافية المتوفرة من خلال الترخيص المجمع من Microsoft:</w:t>
      </w:r>
    </w:p>
    <w:p w:rsidR="00265BCF" w:rsidRDefault="00C175D4">
      <w:pPr>
        <w:pStyle w:val="ProductList-Offering1Heading"/>
        <w:rPr>
          <w:rtl/>
        </w:rPr>
      </w:pPr>
      <w:bookmarkStart w:id="385" w:name="_Sec565"/>
      <w:r>
        <w:rPr>
          <w:rtl/>
        </w:rPr>
        <w:t>عروض دعم Microsoft Premier</w:t>
      </w:r>
      <w:bookmarkEnd w:id="385"/>
      <w:r>
        <w:fldChar w:fldCharType="begin"/>
      </w:r>
      <w:r>
        <w:instrText xml:space="preserve"> TC "</w:instrText>
      </w:r>
      <w:bookmarkStart w:id="386" w:name="_Toc436469026"/>
      <w:r>
        <w:instrText>عروض دعم Microsoft Premier</w:instrText>
      </w:r>
      <w:bookmarkEnd w:id="386"/>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265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jc w:val="center"/>
              <w:rPr>
                <w:rtl/>
              </w:rPr>
            </w:pPr>
            <w:r>
              <w:rPr>
                <w:color w:val="FFFFFF"/>
                <w:rtl/>
              </w:rPr>
              <w:t>Premier Plus</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شهريًا</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حتى 10 ساعات</w:t>
            </w:r>
          </w:p>
          <w:p w:rsidR="00265BCF" w:rsidRDefault="00C175D4">
            <w:pPr>
              <w:pStyle w:val="ProductList-TableBody"/>
              <w:rPr>
                <w:rtl/>
              </w:rPr>
            </w:pPr>
            <w:r>
              <w:rPr>
                <w:rtl/>
              </w:rPr>
              <w:t>+1 اختبار السلامة</w:t>
            </w:r>
          </w:p>
          <w:p w:rsidR="00265BCF" w:rsidRDefault="00C175D4">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حتى 160 ساعة</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حتى </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حتى 140 ساعة</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jc w:val="center"/>
              <w:rPr>
                <w:rtl/>
              </w:rPr>
            </w:pPr>
            <w:r>
              <w:rPr>
                <w:rtl/>
              </w:rPr>
              <w:t>X</w:t>
            </w:r>
          </w:p>
        </w:tc>
      </w:tr>
      <w:tr w:rsidR="00265BCF">
        <w:tc>
          <w:tcPr>
            <w:tcW w:w="404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حزَم من 20</w:t>
            </w:r>
          </w:p>
        </w:tc>
      </w:tr>
    </w:tbl>
    <w:p w:rsidR="00265BCF" w:rsidRDefault="00C175D4">
      <w:pPr>
        <w:pStyle w:val="ProductList-Body"/>
        <w:rPr>
          <w:rtl/>
        </w:rPr>
      </w:pPr>
      <w:r>
        <w:rPr>
          <w:vertAlign w:val="superscript"/>
          <w:rtl/>
        </w:rPr>
        <w:t xml:space="preserve">1 </w:t>
      </w:r>
      <w:r>
        <w:rPr>
          <w:i/>
          <w:rtl/>
        </w:rPr>
        <w:t>يتم تحديد ساعات العمل محليًا.</w:t>
      </w:r>
    </w:p>
    <w:p w:rsidR="00265BCF" w:rsidRDefault="00265BCF">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265B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استجابة العميل المتوقعة</w:t>
            </w:r>
          </w:p>
        </w:tc>
      </w:tr>
      <w:tr w:rsidR="00265BCF">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تأثير كارثي على الشركة: </w:t>
            </w:r>
          </w:p>
          <w:p w:rsidR="00265BCF" w:rsidRDefault="00C175D4">
            <w:pPr>
              <w:pStyle w:val="ProductList-TableBody"/>
              <w:rPr>
                <w:rtl/>
              </w:rPr>
            </w:pPr>
            <w:r>
              <w:rPr>
                <w:rtl/>
              </w:rPr>
              <w:t>خسارة تامة لعملية الأعمال الأساسية (مهام أساسية) ولا يمكن متابعة العمل على نحوٍ معقول</w:t>
            </w:r>
          </w:p>
          <w:p w:rsidR="00265BCF" w:rsidRDefault="00C175D4">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أول استجابة هاتفية في غضون ساعة واحدة أو أقل</w:t>
            </w:r>
          </w:p>
          <w:p w:rsidR="00265BCF" w:rsidRDefault="00C175D4">
            <w:pPr>
              <w:pStyle w:val="ProductList-TableBody"/>
              <w:rPr>
                <w:rtl/>
              </w:rPr>
            </w:pPr>
            <w:r>
              <w:rPr>
                <w:rtl/>
              </w:rPr>
              <w:t>انتقال موارد Microsoft إلى موقع العميل في أقرب وقت ممكن.</w:t>
            </w:r>
          </w:p>
          <w:p w:rsidR="00265BCF" w:rsidRDefault="00C175D4">
            <w:pPr>
              <w:pStyle w:val="ProductList-TableBody"/>
              <w:rPr>
                <w:rtl/>
              </w:rPr>
            </w:pPr>
            <w:r>
              <w:rPr>
                <w:rtl/>
              </w:rPr>
              <w:t>جهود متواصلة طوال اليوم على مدار الأسبوع</w:t>
            </w:r>
          </w:p>
          <w:p w:rsidR="00265BCF" w:rsidRDefault="00C175D4">
            <w:pPr>
              <w:pStyle w:val="ProductList-TableBody"/>
              <w:rPr>
                <w:rtl/>
              </w:rPr>
            </w:pPr>
            <w:r>
              <w:rPr>
                <w:rtl/>
              </w:rPr>
              <w:t>تصعيد سريع للمشكلة في Microsoft إلى فرق المنتجات</w:t>
            </w:r>
          </w:p>
          <w:p w:rsidR="00265BCF" w:rsidRDefault="00C175D4">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إخطار كبار المديرين التنفيذيين التابعين للعميل </w:t>
            </w:r>
          </w:p>
          <w:p w:rsidR="00265BCF" w:rsidRDefault="00C175D4">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265BCF" w:rsidRDefault="00C175D4">
            <w:pPr>
              <w:pStyle w:val="ProductList-TableBody"/>
              <w:rPr>
                <w:rtl/>
              </w:rPr>
            </w:pPr>
            <w:r>
              <w:rPr>
                <w:rtl/>
              </w:rPr>
              <w:t>وصول واستجابة سريعان بواسطة جهة التحكم بالتغيير</w:t>
            </w:r>
          </w:p>
        </w:tc>
      </w:tr>
      <w:tr w:rsidR="00265BCF">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تأثير خطير على الشركة: </w:t>
            </w:r>
          </w:p>
          <w:p w:rsidR="00265BCF" w:rsidRDefault="00C175D4">
            <w:pPr>
              <w:pStyle w:val="ProductList-TableBody"/>
              <w:rPr>
                <w:rtl/>
              </w:rPr>
            </w:pPr>
            <w:r>
              <w:rPr>
                <w:rtl/>
              </w:rPr>
              <w:t>خسارة كبيرة أو تراجع بالغ في أداء الخدمات</w:t>
            </w:r>
          </w:p>
          <w:p w:rsidR="00265BCF" w:rsidRDefault="00C175D4">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أول استجابة هاتفية في غضون ساعة واحدة أو أقل</w:t>
            </w:r>
          </w:p>
          <w:p w:rsidR="00265BCF" w:rsidRDefault="00C175D4">
            <w:pPr>
              <w:pStyle w:val="ProductList-TableBody"/>
              <w:rPr>
                <w:rtl/>
              </w:rPr>
            </w:pPr>
            <w:r>
              <w:rPr>
                <w:rtl/>
              </w:rPr>
              <w:t>انتقال موارد Microsoft إلى موقع العميل حسب الطلب.</w:t>
            </w:r>
          </w:p>
          <w:p w:rsidR="00265BCF" w:rsidRDefault="00C175D4">
            <w:pPr>
              <w:pStyle w:val="ProductList-TableBody"/>
              <w:rPr>
                <w:rtl/>
              </w:rPr>
            </w:pPr>
            <w:r>
              <w:rPr>
                <w:rtl/>
              </w:rPr>
              <w:t>جهود متواصلة طوال اليوم على مدار الأسبوع</w:t>
            </w:r>
          </w:p>
          <w:p w:rsidR="00265BCF" w:rsidRDefault="00C175D4">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265BCF" w:rsidRDefault="00C175D4">
            <w:pPr>
              <w:pStyle w:val="ProductList-TableBody"/>
              <w:rPr>
                <w:rtl/>
              </w:rPr>
            </w:pPr>
            <w:r>
              <w:rPr>
                <w:rtl/>
              </w:rPr>
              <w:t>وصول واستجابة سريعان بواسطة جهة التحكم بالتغيير</w:t>
            </w:r>
          </w:p>
          <w:p w:rsidR="00265BCF" w:rsidRDefault="00C175D4">
            <w:pPr>
              <w:pStyle w:val="ProductList-TableBody"/>
              <w:rPr>
                <w:rtl/>
              </w:rPr>
            </w:pPr>
            <w:r>
              <w:rPr>
                <w:rtl/>
              </w:rPr>
              <w:t>إعلام الإدارة</w:t>
            </w:r>
          </w:p>
        </w:tc>
      </w:tr>
      <w:tr w:rsidR="00265BCF">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تأثير متوسط على الشركة: </w:t>
            </w:r>
          </w:p>
          <w:p w:rsidR="00265BCF" w:rsidRDefault="00C175D4">
            <w:pPr>
              <w:pStyle w:val="ProductList-TableBody"/>
              <w:rPr>
                <w:rtl/>
              </w:rPr>
            </w:pPr>
            <w:r>
              <w:rPr>
                <w:rtl/>
              </w:rPr>
              <w:t>خسارة أو تراجع متوسط في أداء الخدمات يمكن معه متابعة العمل على نحوٍ معقول وبأداء ضعيف.</w:t>
            </w:r>
          </w:p>
          <w:p w:rsidR="00265BCF" w:rsidRDefault="00C175D4">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أول استجابة هاتفية في غضون ساعتين أو أقل</w:t>
            </w:r>
          </w:p>
          <w:p w:rsidR="00265BCF" w:rsidRDefault="00C175D4">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تخصيص الموارد المناسبة لتقديم المجهودات المتواصلة على مدار ساعات العمل</w:t>
            </w:r>
          </w:p>
          <w:p w:rsidR="00265BCF" w:rsidRDefault="00C175D4">
            <w:pPr>
              <w:pStyle w:val="ProductList-TableBody"/>
              <w:rPr>
                <w:rtl/>
              </w:rPr>
            </w:pPr>
            <w:r>
              <w:rPr>
                <w:rtl/>
              </w:rPr>
              <w:t>وصول واستجابة سريعان من جهة التحكم بالتغيير في غضون 4 ساعات عمل</w:t>
            </w:r>
            <w:r>
              <w:rPr>
                <w:vertAlign w:val="superscript"/>
                <w:rtl/>
              </w:rPr>
              <w:t>1</w:t>
            </w:r>
          </w:p>
        </w:tc>
      </w:tr>
      <w:tr w:rsidR="00265BCF">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الحد الأدنى من التأثير على الشركة: </w:t>
            </w:r>
          </w:p>
          <w:p w:rsidR="00265BCF" w:rsidRDefault="00C175D4">
            <w:pPr>
              <w:pStyle w:val="ProductList-TableBody"/>
              <w:rPr>
                <w:rtl/>
              </w:rPr>
            </w:pPr>
            <w:r>
              <w:rPr>
                <w:rtl/>
              </w:rPr>
              <w:t>العمل في وجود معوقات طفيفة للخدمة أو عدم وجودها مطلقًا.</w:t>
            </w:r>
          </w:p>
          <w:p w:rsidR="00265BCF" w:rsidRDefault="00C175D4">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أول استجابة هاتفية في غضون 4 ساعات أو أقل</w:t>
            </w:r>
          </w:p>
          <w:p w:rsidR="00265BCF" w:rsidRDefault="00C175D4">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معلومات جهة اتصال دقيقة عن صاحب الحالة</w:t>
            </w:r>
          </w:p>
          <w:p w:rsidR="00265BCF" w:rsidRDefault="00C175D4">
            <w:pPr>
              <w:pStyle w:val="ProductList-TableBody"/>
              <w:rPr>
                <w:rtl/>
              </w:rPr>
            </w:pPr>
            <w:r>
              <w:rPr>
                <w:rtl/>
              </w:rPr>
              <w:t>استجابة في غضون 24 ساعة</w:t>
            </w:r>
          </w:p>
        </w:tc>
      </w:tr>
    </w:tbl>
    <w:p w:rsidR="00265BCF" w:rsidRDefault="00C175D4">
      <w:pPr>
        <w:pStyle w:val="ProductList-Body"/>
        <w:rPr>
          <w:rtl/>
        </w:rPr>
      </w:pPr>
      <w:r>
        <w:rPr>
          <w:vertAlign w:val="superscript"/>
          <w:rtl/>
        </w:rPr>
        <w:t>1</w:t>
      </w:r>
      <w:r>
        <w:rPr>
          <w:i/>
          <w:rtl/>
        </w:rPr>
        <w:t>يتم تحديد ساعات العمل محليًا.</w:t>
      </w:r>
    </w:p>
    <w:p w:rsidR="00265BCF" w:rsidRDefault="00C175D4">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265BCF" w:rsidRDefault="00265BCF">
      <w:pPr>
        <w:pStyle w:val="ProductList-Body"/>
        <w:rPr>
          <w:rtl/>
        </w:rPr>
      </w:pPr>
    </w:p>
    <w:p w:rsidR="00265BCF" w:rsidRDefault="00C175D4">
      <w:pPr>
        <w:pStyle w:val="ProductList-ClauseHeading"/>
        <w:rPr>
          <w:rtl/>
        </w:rPr>
      </w:pPr>
      <w:r>
        <w:rPr>
          <w:rtl/>
        </w:rPr>
        <w:t>قواعد الأعمال المقترنة</w:t>
      </w:r>
    </w:p>
    <w:p w:rsidR="00265BCF" w:rsidRDefault="00C175D4">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265BCF" w:rsidRDefault="00C175D4">
      <w:pPr>
        <w:pStyle w:val="ProductList-Offering1Heading"/>
        <w:rPr>
          <w:rtl/>
        </w:rPr>
      </w:pPr>
      <w:bookmarkStart w:id="387" w:name="_Sec566"/>
      <w:r>
        <w:rPr>
          <w:rtl/>
        </w:rPr>
        <w:t>عروض برنامج Microsoft Enterprise Strategy</w:t>
      </w:r>
      <w:bookmarkEnd w:id="387"/>
      <w:r>
        <w:fldChar w:fldCharType="begin"/>
      </w:r>
      <w:r>
        <w:instrText xml:space="preserve"> TC "</w:instrText>
      </w:r>
      <w:bookmarkStart w:id="388" w:name="_Toc436469027"/>
      <w:r>
        <w:instrText>عروض برنامج Microsoft Enterprise Strategy</w:instrText>
      </w:r>
      <w:bookmarkEnd w:id="388"/>
      <w:r>
        <w:instrText>" \l 2</w:instrText>
      </w:r>
      <w:r>
        <w:fldChar w:fldCharType="end"/>
      </w:r>
    </w:p>
    <w:p w:rsidR="00265BCF" w:rsidRDefault="00C175D4">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265B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Enterprise Strategy Portfolio</w:t>
            </w:r>
          </w:p>
        </w:tc>
      </w:tr>
      <w:tr w:rsidR="00265BCF">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9RO-xxxx</w:t>
            </w:r>
          </w:p>
        </w:tc>
      </w:tr>
      <w:tr w:rsidR="00265BCF">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 xml:space="preserve">ما يصل إلى 1600 ساعة في مجموع ما قام به مهندس Microsoft وفريق تقديم خدمات المؤسسة </w:t>
            </w:r>
          </w:p>
        </w:tc>
      </w:tr>
      <w:tr w:rsidR="00265BCF">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265BCF" w:rsidRDefault="00265BCF">
            <w:pPr>
              <w:pStyle w:val="ProductList-TableBody"/>
              <w:rPr>
                <w:rtl/>
              </w:rPr>
            </w:pPr>
          </w:p>
        </w:tc>
      </w:tr>
      <w:tr w:rsidR="00265BCF">
        <w:tc>
          <w:tcPr>
            <w:tcW w:w="306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200 ساعة (يمكن إضافتها إلى أي من العروض المذكورة آنفًا)</w:t>
            </w:r>
          </w:p>
        </w:tc>
      </w:tr>
    </w:tbl>
    <w:p w:rsidR="00265BCF" w:rsidRDefault="00265BCF">
      <w:pPr>
        <w:pStyle w:val="ProductList-Body"/>
        <w:rPr>
          <w:rtl/>
        </w:rPr>
      </w:pPr>
    </w:p>
    <w:p w:rsidR="00265BCF" w:rsidRDefault="00C175D4">
      <w:pPr>
        <w:pStyle w:val="ProductList-ClauseHeading"/>
        <w:rPr>
          <w:rtl/>
        </w:rPr>
      </w:pPr>
      <w:r>
        <w:rPr>
          <w:rtl/>
        </w:rPr>
        <w:t>وحدات خدمة إستراتيجية Enterprise</w:t>
      </w:r>
    </w:p>
    <w:p w:rsidR="00265BCF" w:rsidRDefault="00C175D4">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265BCF" w:rsidRDefault="00265BCF">
      <w:pPr>
        <w:pStyle w:val="ProductList-Body"/>
        <w:rPr>
          <w:rtl/>
        </w:rPr>
      </w:pPr>
    </w:p>
    <w:p w:rsidR="00265BCF" w:rsidRDefault="00C175D4">
      <w:pPr>
        <w:pStyle w:val="ProductList-ClauseHeading"/>
        <w:rPr>
          <w:rtl/>
        </w:rPr>
      </w:pPr>
      <w:r>
        <w:rPr>
          <w:rtl/>
        </w:rPr>
        <w:t>خدمات خارج النطاق</w:t>
      </w:r>
    </w:p>
    <w:p w:rsidR="00265BCF" w:rsidRDefault="00C175D4">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265BCF" w:rsidRDefault="00265BCF">
      <w:pPr>
        <w:pStyle w:val="ProductList-Body"/>
        <w:rPr>
          <w:rtl/>
        </w:rPr>
      </w:pPr>
    </w:p>
    <w:p w:rsidR="00265BCF" w:rsidRDefault="00C175D4">
      <w:pPr>
        <w:pStyle w:val="ProductList-ClauseHeading"/>
        <w:rPr>
          <w:rtl/>
        </w:rPr>
      </w:pPr>
      <w:r>
        <w:rPr>
          <w:rtl/>
        </w:rPr>
        <w:t>مسؤوليات العميل</w:t>
      </w:r>
    </w:p>
    <w:p w:rsidR="00265BCF" w:rsidRDefault="00C175D4">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265BCF" w:rsidRDefault="00C175D4">
      <w:pPr>
        <w:pStyle w:val="ProductList-Offering1Heading"/>
        <w:rPr>
          <w:rtl/>
        </w:rPr>
      </w:pPr>
      <w:bookmarkStart w:id="389" w:name="_Sec567"/>
      <w:r>
        <w:rPr>
          <w:rtl/>
        </w:rPr>
        <w:t>عروض مسرّع إنتاجية المبيعات</w:t>
      </w:r>
      <w:bookmarkEnd w:id="389"/>
      <w:r>
        <w:fldChar w:fldCharType="begin"/>
      </w:r>
      <w:r>
        <w:instrText xml:space="preserve"> TC "</w:instrText>
      </w:r>
      <w:bookmarkStart w:id="390" w:name="_Toc436469028"/>
      <w:r>
        <w:instrText>عروض مسرّع إنتاجية المبيعات</w:instrText>
      </w:r>
      <w:bookmarkEnd w:id="390"/>
      <w:r>
        <w:instrText>" \l 2</w:instrText>
      </w:r>
      <w:r>
        <w:fldChar w:fldCharType="end"/>
      </w:r>
    </w:p>
    <w:p w:rsidR="00265BCF" w:rsidRDefault="00C175D4">
      <w:pPr>
        <w:pStyle w:val="ProductList-ClauseHeading"/>
        <w:rPr>
          <w:rtl/>
        </w:rPr>
      </w:pPr>
      <w:r>
        <w:rPr>
          <w:rtl/>
        </w:rPr>
        <w:t>نظرة عامة على مسرّع إنتاجية المبيعات</w:t>
      </w:r>
    </w:p>
    <w:p w:rsidR="00265BCF" w:rsidRDefault="00C175D4">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265BCF" w:rsidRDefault="00265BCF">
      <w:pPr>
        <w:pStyle w:val="ProductList-Body"/>
        <w:rPr>
          <w:rtl/>
        </w:rPr>
      </w:pPr>
    </w:p>
    <w:p w:rsidR="00265BCF" w:rsidRDefault="00C175D4">
      <w:pPr>
        <w:pStyle w:val="ProductList-Body"/>
        <w:rPr>
          <w:rtl/>
        </w:rPr>
      </w:pPr>
      <w:r>
        <w:rPr>
          <w:rtl/>
        </w:rPr>
        <w:t>تشتمل خدمة مسرّع إنتاجية المبيعات على عناصر التقديم التالية:</w:t>
      </w:r>
    </w:p>
    <w:p w:rsidR="00265BCF" w:rsidRDefault="00C175D4">
      <w:pPr>
        <w:pStyle w:val="ProductList-Bullet"/>
        <w:numPr>
          <w:ilvl w:val="0"/>
          <w:numId w:val="53"/>
        </w:numPr>
        <w:rPr>
          <w:rtl/>
        </w:rPr>
      </w:pPr>
      <w:r>
        <w:rPr>
          <w:b/>
          <w:color w:val="00188F"/>
          <w:rtl/>
        </w:rPr>
        <w:t>خطة تقديم الخدمة</w:t>
      </w:r>
      <w:r>
        <w:rPr>
          <w:rtl/>
        </w:rPr>
        <w:t>: يتم إنشاؤها بواسطة أحد مستشاري Microsoft لتلبية أهداف الأعمال الخاصة بالعميل.</w:t>
      </w:r>
    </w:p>
    <w:p w:rsidR="00265BCF" w:rsidRDefault="00C175D4">
      <w:pPr>
        <w:pStyle w:val="ProductList-Bullet"/>
        <w:numPr>
          <w:ilvl w:val="0"/>
          <w:numId w:val="53"/>
        </w:numPr>
        <w:rPr>
          <w:rtl/>
        </w:rPr>
      </w:pPr>
      <w:r>
        <w:rPr>
          <w:b/>
          <w:color w:val="00188F"/>
          <w:rtl/>
        </w:rPr>
        <w:t>ورش العمل</w:t>
      </w:r>
      <w:r>
        <w:rPr>
          <w:rtl/>
        </w:rPr>
        <w:t>: ستخصص ما يصل إلى ست عشرة (16) ساعة من ورش العمل:</w:t>
      </w:r>
    </w:p>
    <w:p w:rsidR="00265BCF" w:rsidRDefault="00C175D4">
      <w:pPr>
        <w:pStyle w:val="ProductList-Bullet"/>
        <w:numPr>
          <w:ilvl w:val="1"/>
          <w:numId w:val="53"/>
        </w:numPr>
        <w:rPr>
          <w:rtl/>
        </w:rPr>
      </w:pPr>
      <w:r>
        <w:rPr>
          <w:rtl/>
        </w:rPr>
        <w:t xml:space="preserve">ما يصل إلى ورشتي (2) عمل بغرض الاستكشاف، لاكتشاف وتحديد حالات الاستخدام الأساسية ومتطلبات الأعمال كما هي مقدمة بواسطة العميل، لإعدادات التكوين، </w:t>
      </w:r>
    </w:p>
    <w:p w:rsidR="00265BCF" w:rsidRDefault="00C175D4">
      <w:pPr>
        <w:pStyle w:val="ProductList-Bullet"/>
        <w:numPr>
          <w:ilvl w:val="1"/>
          <w:numId w:val="53"/>
        </w:numPr>
        <w:rPr>
          <w:rtl/>
        </w:rPr>
      </w:pPr>
      <w:r>
        <w:rPr>
          <w:rtl/>
        </w:rPr>
        <w:t>ما يصل إلى أربع (4) ورش عمل لمراجعة التصميم أثناء مرحلة الإنشاء.</w:t>
      </w:r>
    </w:p>
    <w:p w:rsidR="00265BCF" w:rsidRDefault="00C175D4">
      <w:pPr>
        <w:pStyle w:val="ProductList-Bullet"/>
        <w:numPr>
          <w:ilvl w:val="0"/>
          <w:numId w:val="53"/>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w:t>
      </w:r>
    </w:p>
    <w:p w:rsidR="00265BCF" w:rsidRDefault="00C175D4">
      <w:pPr>
        <w:pStyle w:val="ProductList-Bullet"/>
        <w:numPr>
          <w:ilvl w:val="0"/>
          <w:numId w:val="53"/>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rsidR="00265BCF" w:rsidRDefault="00C175D4">
      <w:pPr>
        <w:pStyle w:val="ProductList-Bullet"/>
        <w:numPr>
          <w:ilvl w:val="0"/>
          <w:numId w:val="5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265BCF" w:rsidRDefault="00C175D4">
      <w:pPr>
        <w:pStyle w:val="ProductList-Bullet"/>
        <w:numPr>
          <w:ilvl w:val="0"/>
          <w:numId w:val="53"/>
        </w:numPr>
        <w:rPr>
          <w:rtl/>
        </w:rPr>
      </w:pPr>
      <w:r>
        <w:rPr>
          <w:b/>
          <w:color w:val="00188F"/>
          <w:rtl/>
        </w:rPr>
        <w:t>التدريب ونقل المعرفة</w:t>
      </w:r>
      <w:r>
        <w:rPr>
          <w:rtl/>
        </w:rPr>
        <w:t>: توفير تدريب واحد (1) خاص بالمنتج لمستخدمي العميل، بإجمالي أربع (4) ساعات.</w:t>
      </w:r>
    </w:p>
    <w:p w:rsidR="00265BCF" w:rsidRDefault="00C175D4">
      <w:pPr>
        <w:pStyle w:val="ProductList-Bullet"/>
        <w:numPr>
          <w:ilvl w:val="0"/>
          <w:numId w:val="5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265BCF" w:rsidRDefault="00265BCF">
      <w:pPr>
        <w:pStyle w:val="ProductList-Body"/>
        <w:rPr>
          <w:rtl/>
        </w:rPr>
      </w:pPr>
    </w:p>
    <w:p w:rsidR="00265BCF" w:rsidRDefault="00C175D4">
      <w:pPr>
        <w:pStyle w:val="ProductList-ClauseHeading"/>
        <w:rPr>
          <w:rtl/>
        </w:rPr>
      </w:pPr>
      <w:r>
        <w:rPr>
          <w:rtl/>
        </w:rPr>
        <w:t>مسؤوليات العميل</w:t>
      </w:r>
    </w:p>
    <w:p w:rsidR="00265BCF" w:rsidRDefault="00C175D4">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C175D4">
      <w:pPr>
        <w:pStyle w:val="ProductList-SectionHeading"/>
        <w:pageBreakBefore/>
        <w:rPr>
          <w:rtl/>
        </w:rPr>
      </w:pPr>
      <w:bookmarkStart w:id="391" w:name="_Sec563"/>
      <w:bookmarkEnd w:id="383"/>
      <w:r>
        <w:rPr>
          <w:rtl/>
        </w:rPr>
        <w:t>الملحق (د) - الشروط التكميلية لاتفاقية البرنامج</w:t>
      </w:r>
      <w:r>
        <w:fldChar w:fldCharType="begin"/>
      </w:r>
      <w:r>
        <w:instrText xml:space="preserve"> TC "</w:instrText>
      </w:r>
      <w:bookmarkStart w:id="392" w:name="_Toc436469029"/>
      <w:r>
        <w:instrText>الملحق (د) - الشروط التكميلية لاتفاقية البرنامج</w:instrText>
      </w:r>
      <w:bookmarkEnd w:id="392"/>
      <w:r>
        <w:instrText>" \l 1</w:instrText>
      </w:r>
      <w:r>
        <w:fldChar w:fldCharType="end"/>
      </w:r>
    </w:p>
    <w:p w:rsidR="00265BCF" w:rsidRDefault="00C175D4">
      <w:pPr>
        <w:pStyle w:val="ProductList-Body"/>
        <w:rPr>
          <w:rtl/>
        </w:rPr>
      </w:pPr>
      <w:r>
        <w:rPr>
          <w:rtl/>
        </w:rPr>
        <w:t>تسري البنود والشروط التالية على اتفاقية الترخيص المجمع للعميل، كما نُص على ذلك.</w:t>
      </w:r>
    </w:p>
    <w:p w:rsidR="00265BCF" w:rsidRDefault="00C175D4">
      <w:pPr>
        <w:pStyle w:val="ProductList-Offering1Heading"/>
        <w:rPr>
          <w:rtl/>
        </w:rPr>
      </w:pPr>
      <w:bookmarkStart w:id="393" w:name="_Sec568"/>
      <w:r>
        <w:rPr>
          <w:rtl/>
        </w:rPr>
        <w:t>الشروط الإضافية لبرنامج Select Plus</w:t>
      </w:r>
      <w:bookmarkEnd w:id="393"/>
      <w:r>
        <w:fldChar w:fldCharType="begin"/>
      </w:r>
      <w:r>
        <w:instrText xml:space="preserve"> TC "</w:instrText>
      </w:r>
      <w:bookmarkStart w:id="394" w:name="_Toc436469030"/>
      <w:r>
        <w:instrText>الشروط الإضافية لبرنامج Select Plus</w:instrText>
      </w:r>
      <w:bookmarkEnd w:id="394"/>
      <w:r>
        <w:instrText>" \l 2</w:instrText>
      </w:r>
      <w:r>
        <w:fldChar w:fldCharType="end"/>
      </w:r>
    </w:p>
    <w:p w:rsidR="00265BCF" w:rsidRDefault="00C175D4">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265BCF" w:rsidRDefault="00265BCF">
      <w:pPr>
        <w:pStyle w:val="ProductList-Body"/>
        <w:rPr>
          <w:rtl/>
        </w:rPr>
      </w:pPr>
    </w:p>
    <w:p w:rsidR="00265BCF" w:rsidRDefault="00C175D4">
      <w:pPr>
        <w:pStyle w:val="ProductList-ClauseHeading"/>
        <w:rPr>
          <w:rtl/>
        </w:rPr>
      </w:pPr>
      <w:r>
        <w:rPr>
          <w:rtl/>
        </w:rPr>
        <w:t>مستويات الأسعار في Select Plus</w:t>
      </w:r>
    </w:p>
    <w:p w:rsidR="00265BCF" w:rsidRDefault="00C175D4">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265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5BCF" w:rsidRDefault="00C175D4">
            <w:pPr>
              <w:pStyle w:val="ProductList-TableBody"/>
              <w:rPr>
                <w:rtl/>
              </w:rPr>
            </w:pPr>
            <w:r>
              <w:rPr>
                <w:color w:val="FFFFFF"/>
                <w:rtl/>
              </w:rPr>
              <w:t>الحد الأدنى للنقاط السنوية لكل مجموعة</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500</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4,000</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10,000</w:t>
            </w:r>
          </w:p>
        </w:tc>
      </w:tr>
      <w:tr w:rsidR="00265BCF">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265BCF" w:rsidRDefault="00C175D4">
            <w:pPr>
              <w:pStyle w:val="ProductList-TableBody"/>
              <w:rPr>
                <w:rtl/>
              </w:rPr>
            </w:pPr>
            <w:r>
              <w:rPr>
                <w:rtl/>
              </w:rPr>
              <w:t>25,000</w:t>
            </w:r>
          </w:p>
        </w:tc>
      </w:tr>
    </w:tbl>
    <w:p w:rsidR="00265BCF" w:rsidRDefault="00C175D4">
      <w:pPr>
        <w:pStyle w:val="ProductList-Offering1Heading"/>
        <w:rPr>
          <w:rtl/>
        </w:rPr>
      </w:pPr>
      <w:bookmarkStart w:id="395" w:name="_Sec569"/>
      <w:r>
        <w:rPr>
          <w:rtl/>
        </w:rPr>
        <w:t>تعريف إدارة الأجهزة المؤهلة</w:t>
      </w:r>
      <w:bookmarkEnd w:id="395"/>
      <w:r>
        <w:fldChar w:fldCharType="begin"/>
      </w:r>
      <w:r>
        <w:instrText xml:space="preserve"> TC "</w:instrText>
      </w:r>
      <w:bookmarkStart w:id="396" w:name="_Toc436469031"/>
      <w:r>
        <w:instrText>تعريف إدارة الأجهزة المؤهلة</w:instrText>
      </w:r>
      <w:bookmarkEnd w:id="396"/>
      <w:r>
        <w:instrText>" \l 2</w:instrText>
      </w:r>
      <w:r>
        <w:fldChar w:fldCharType="end"/>
      </w:r>
    </w:p>
    <w:p w:rsidR="00265BCF" w:rsidRDefault="00C175D4">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265BCF" w:rsidRDefault="00C175D4">
      <w:pPr>
        <w:pStyle w:val="ProductList-Bullet"/>
        <w:numPr>
          <w:ilvl w:val="0"/>
          <w:numId w:val="54"/>
        </w:numPr>
        <w:rPr>
          <w:rtl/>
        </w:rPr>
      </w:pPr>
      <w:r>
        <w:rPr>
          <w:rtl/>
        </w:rPr>
        <w:t>يسمح بالانضمام إلى المجال الخاص به، أو</w:t>
      </w:r>
    </w:p>
    <w:p w:rsidR="00265BCF" w:rsidRDefault="00C175D4">
      <w:pPr>
        <w:pStyle w:val="ProductList-Bullet"/>
        <w:numPr>
          <w:ilvl w:val="0"/>
          <w:numId w:val="54"/>
        </w:numPr>
        <w:rPr>
          <w:rtl/>
        </w:rPr>
      </w:pPr>
      <w:r>
        <w:rPr>
          <w:rtl/>
        </w:rPr>
        <w:t>يصادق كشرط لاستخدام التطبيقات أثناء التواجد في مواقعها، أو</w:t>
      </w:r>
    </w:p>
    <w:p w:rsidR="00265BCF" w:rsidRDefault="00C175D4">
      <w:pPr>
        <w:pStyle w:val="ProductList-Bullet"/>
        <w:numPr>
          <w:ilvl w:val="0"/>
          <w:numId w:val="5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265BCF" w:rsidRDefault="00C175D4">
      <w:pPr>
        <w:pStyle w:val="ProductList-Bullet"/>
        <w:numPr>
          <w:ilvl w:val="0"/>
          <w:numId w:val="54"/>
        </w:numPr>
        <w:rPr>
          <w:rtl/>
        </w:rPr>
      </w:pPr>
      <w:r>
        <w:rPr>
          <w:rtl/>
        </w:rPr>
        <w:t>يقوم بالتطبيق عليه بشكل مباشر أو غير مباشر ويفرض سياسات جماعية، أو</w:t>
      </w:r>
    </w:p>
    <w:p w:rsidR="00265BCF" w:rsidRDefault="00C175D4">
      <w:pPr>
        <w:pStyle w:val="ProductList-Bullet"/>
        <w:numPr>
          <w:ilvl w:val="0"/>
          <w:numId w:val="5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265BCF" w:rsidRDefault="00C175D4">
      <w:pPr>
        <w:pStyle w:val="ProductList-Bullet"/>
        <w:numPr>
          <w:ilvl w:val="0"/>
          <w:numId w:val="5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265BCF" w:rsidRDefault="00265BCF">
      <w:pPr>
        <w:pStyle w:val="ProductList-Body"/>
        <w:rPr>
          <w:rtl/>
        </w:rPr>
      </w:pPr>
    </w:p>
    <w:p w:rsidR="00265BCF" w:rsidRDefault="00C175D4">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265BCF" w:rsidRDefault="00C175D4">
      <w:pPr>
        <w:pStyle w:val="ProductList-Offering1Heading"/>
        <w:rPr>
          <w:rtl/>
        </w:rPr>
      </w:pPr>
      <w:bookmarkStart w:id="397" w:name="_Sec570"/>
      <w:r>
        <w:rPr>
          <w:rtl/>
        </w:rPr>
        <w:t>الخدمات عبر الإنترنت في برامج Open</w:t>
      </w:r>
      <w:bookmarkEnd w:id="397"/>
      <w:r>
        <w:fldChar w:fldCharType="begin"/>
      </w:r>
      <w:r>
        <w:instrText xml:space="preserve"> TC "</w:instrText>
      </w:r>
      <w:bookmarkStart w:id="398" w:name="_Toc436469032"/>
      <w:r>
        <w:instrText>الخدمات عبر الإنترنت في برامج Open</w:instrText>
      </w:r>
      <w:bookmarkEnd w:id="398"/>
      <w:r>
        <w:instrText>" \l 2</w:instrText>
      </w:r>
      <w:r>
        <w:fldChar w:fldCharType="end"/>
      </w:r>
    </w:p>
    <w:p w:rsidR="00265BCF" w:rsidRDefault="00C175D4">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265BCF" w:rsidRDefault="00265BCF">
      <w:pPr>
        <w:pStyle w:val="ProductList-Body"/>
        <w:rPr>
          <w:rtl/>
        </w:rPr>
      </w:pPr>
    </w:p>
    <w:p w:rsidR="00265BCF" w:rsidRDefault="00C175D4">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265BCF" w:rsidRDefault="00C175D4">
      <w:pPr>
        <w:pStyle w:val="ProductList-Offering1Heading"/>
        <w:rPr>
          <w:rtl/>
        </w:rPr>
      </w:pPr>
      <w:bookmarkStart w:id="399" w:name="_Sec571"/>
      <w:r>
        <w:rPr>
          <w:rtl/>
        </w:rPr>
        <w:t>الشروط الإضافية للخدمات الاحترافية - الاتفاقيات القديمة</w:t>
      </w:r>
      <w:bookmarkEnd w:id="399"/>
      <w:r>
        <w:fldChar w:fldCharType="begin"/>
      </w:r>
      <w:r>
        <w:instrText xml:space="preserve"> TC "</w:instrText>
      </w:r>
      <w:bookmarkStart w:id="400" w:name="_Toc436469033"/>
      <w:r>
        <w:instrText>الشروط الإضافية للخدمات الاحترافية - الاتفاقيات القديمة</w:instrText>
      </w:r>
      <w:bookmarkEnd w:id="400"/>
      <w:r>
        <w:instrText>" \l 2</w:instrText>
      </w:r>
      <w:r>
        <w:fldChar w:fldCharType="end"/>
      </w:r>
    </w:p>
    <w:p w:rsidR="00265BCF" w:rsidRDefault="00C175D4">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265BCF" w:rsidRDefault="00265BCF">
      <w:pPr>
        <w:pStyle w:val="ProductList-Body"/>
        <w:rPr>
          <w:rtl/>
        </w:rPr>
      </w:pPr>
    </w:p>
    <w:p w:rsidR="00265BCF" w:rsidRDefault="00C175D4">
      <w:pPr>
        <w:pStyle w:val="ProductList-ClauseHeading"/>
        <w:rPr>
          <w:rtl/>
        </w:rPr>
      </w:pPr>
      <w:r>
        <w:rPr>
          <w:rtl/>
        </w:rPr>
        <w:t>حقوق الاستخدام والملكية والترخيص</w:t>
      </w:r>
    </w:p>
    <w:p w:rsidR="00265BCF" w:rsidRDefault="00C175D4">
      <w:pPr>
        <w:pStyle w:val="ProductList-SubClauseHeading"/>
        <w:rPr>
          <w:rtl/>
        </w:rPr>
      </w:pPr>
      <w:r>
        <w:rPr>
          <w:rtl/>
        </w:rPr>
        <w:t>الإصلاحات</w:t>
      </w:r>
    </w:p>
    <w:p w:rsidR="00265BCF" w:rsidRDefault="00C175D4">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265BCF" w:rsidRDefault="00265BCF">
      <w:pPr>
        <w:pStyle w:val="ProductList-BodyIndented"/>
        <w:rPr>
          <w:rtl/>
        </w:rPr>
      </w:pPr>
    </w:p>
    <w:p w:rsidR="00265BCF" w:rsidRDefault="00C175D4">
      <w:pPr>
        <w:pStyle w:val="ProductList-SubClauseHeading"/>
        <w:rPr>
          <w:rtl/>
        </w:rPr>
      </w:pPr>
      <w:r>
        <w:rPr>
          <w:rtl/>
        </w:rPr>
        <w:t>العمل الموجود مسبقًا</w:t>
      </w:r>
    </w:p>
    <w:p w:rsidR="00265BCF" w:rsidRDefault="00C175D4">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265BCF" w:rsidRDefault="00C175D4">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265BCF" w:rsidRDefault="00265BCF">
      <w:pPr>
        <w:pStyle w:val="ProductList-BodyIndented"/>
        <w:rPr>
          <w:rtl/>
        </w:rPr>
      </w:pPr>
    </w:p>
    <w:p w:rsidR="00265BCF" w:rsidRDefault="00C175D4">
      <w:pPr>
        <w:pStyle w:val="ProductList-SubClauseHeading"/>
        <w:rPr>
          <w:rtl/>
        </w:rPr>
      </w:pPr>
      <w:r>
        <w:rPr>
          <w:rtl/>
        </w:rPr>
        <w:t>تسليمات الخدمات</w:t>
      </w:r>
    </w:p>
    <w:p w:rsidR="00265BCF" w:rsidRDefault="00C175D4">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265BCF" w:rsidRDefault="00265BCF">
      <w:pPr>
        <w:pStyle w:val="ProductList-BodyIndented"/>
        <w:rPr>
          <w:rtl/>
        </w:rPr>
      </w:pPr>
    </w:p>
    <w:p w:rsidR="00265BCF" w:rsidRDefault="00C175D4">
      <w:pPr>
        <w:pStyle w:val="ProductList-SubClauseHeading"/>
        <w:rPr>
          <w:rtl/>
        </w:rPr>
      </w:pPr>
      <w:r>
        <w:rPr>
          <w:rtl/>
        </w:rPr>
        <w:t>استخدام المعلومات الفنية من الخدمات الاحترافية</w:t>
      </w:r>
    </w:p>
    <w:p w:rsidR="00265BCF" w:rsidRDefault="00C175D4">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265BCF" w:rsidRDefault="00265BCF">
      <w:pPr>
        <w:pStyle w:val="ProductList-BodyIndented"/>
        <w:rPr>
          <w:rtl/>
        </w:rPr>
      </w:pPr>
    </w:p>
    <w:p w:rsidR="00265BCF" w:rsidRDefault="00C175D4">
      <w:pPr>
        <w:pStyle w:val="ProductList-SubClauseHeading"/>
        <w:rPr>
          <w:rtl/>
        </w:rPr>
      </w:pPr>
      <w:r>
        <w:rPr>
          <w:rtl/>
        </w:rPr>
        <w:t>قيود ترخيص المصدر المفتوح</w:t>
      </w:r>
    </w:p>
    <w:p w:rsidR="00265BCF" w:rsidRDefault="00C175D4">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265BCF" w:rsidRDefault="00265BCF">
      <w:pPr>
        <w:pStyle w:val="ProductList-BodyIndented"/>
        <w:rPr>
          <w:rtl/>
        </w:rPr>
      </w:pPr>
    </w:p>
    <w:p w:rsidR="00265BCF" w:rsidRDefault="00C175D4">
      <w:pPr>
        <w:pStyle w:val="ProductList-SubClauseHeading"/>
        <w:rPr>
          <w:rtl/>
        </w:rPr>
      </w:pPr>
      <w:r>
        <w:rPr>
          <w:rtl/>
        </w:rPr>
        <w:t>حقوق الشركات التابعة</w:t>
      </w:r>
    </w:p>
    <w:p w:rsidR="00265BCF" w:rsidRDefault="00C175D4">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265BCF" w:rsidRDefault="00265BCF">
      <w:pPr>
        <w:pStyle w:val="ProductList-BodyIndented"/>
        <w:rPr>
          <w:rtl/>
        </w:rPr>
      </w:pPr>
    </w:p>
    <w:p w:rsidR="00265BCF" w:rsidRDefault="00C175D4">
      <w:pPr>
        <w:pStyle w:val="ProductList-ClauseHeading"/>
        <w:rPr>
          <w:rtl/>
        </w:rPr>
      </w:pPr>
      <w:r>
        <w:rPr>
          <w:rtl/>
        </w:rPr>
        <w:t>الضمانات وتحديد المسؤولية</w:t>
      </w:r>
    </w:p>
    <w:p w:rsidR="00265BCF" w:rsidRDefault="00C175D4">
      <w:pPr>
        <w:pStyle w:val="ProductList-SubClauseHeading"/>
        <w:rPr>
          <w:rtl/>
        </w:rPr>
      </w:pPr>
      <w:r>
        <w:rPr>
          <w:rtl/>
        </w:rPr>
        <w:t>ضمان الخدمات الاحترافية</w:t>
      </w:r>
    </w:p>
    <w:p w:rsidR="00265BCF" w:rsidRDefault="00C175D4">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265BCF" w:rsidRDefault="00265BCF">
      <w:pPr>
        <w:pStyle w:val="ProductList-BodyIndented"/>
        <w:rPr>
          <w:rtl/>
        </w:rPr>
      </w:pPr>
    </w:p>
    <w:p w:rsidR="00265BCF" w:rsidRDefault="00C175D4">
      <w:pPr>
        <w:pStyle w:val="ProductList-SubClauseHeading"/>
        <w:rPr>
          <w:rtl/>
        </w:rPr>
      </w:pPr>
      <w:r>
        <w:rPr>
          <w:rtl/>
        </w:rPr>
        <w:t>تحديد المسؤولية</w:t>
      </w:r>
    </w:p>
    <w:p w:rsidR="00265BCF" w:rsidRDefault="00C175D4">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265BCF" w:rsidRDefault="00265BCF">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Indented"/>
        <w:rPr>
          <w:rtl/>
        </w:rPr>
      </w:pPr>
    </w:p>
    <w:p w:rsidR="00265BCF" w:rsidRDefault="00C175D4">
      <w:pPr>
        <w:pStyle w:val="ProductList-SectionHeading"/>
        <w:pageBreakBefore/>
        <w:rPr>
          <w:rtl/>
        </w:rPr>
      </w:pPr>
      <w:bookmarkStart w:id="401" w:name="_Sec572"/>
      <w:bookmarkEnd w:id="391"/>
      <w:r>
        <w:rPr>
          <w:rtl/>
        </w:rPr>
        <w:t>الملحق (هـ) - العروض الترويجية</w:t>
      </w:r>
      <w:r>
        <w:fldChar w:fldCharType="begin"/>
      </w:r>
      <w:r>
        <w:instrText xml:space="preserve"> TC "</w:instrText>
      </w:r>
      <w:bookmarkStart w:id="402" w:name="_Toc436469034"/>
      <w:r>
        <w:instrText>الملحق (هـ) - العروض الترويجية</w:instrText>
      </w:r>
      <w:bookmarkEnd w:id="402"/>
      <w:r>
        <w:instrText>" \l 1</w:instrText>
      </w:r>
      <w:r>
        <w:fldChar w:fldCharType="end"/>
      </w:r>
    </w:p>
    <w:p w:rsidR="00265BCF" w:rsidRDefault="00C175D4">
      <w:pPr>
        <w:pStyle w:val="ProductList-OfferingGroupHeading"/>
        <w:rPr>
          <w:rtl/>
        </w:rPr>
      </w:pPr>
      <w:bookmarkStart w:id="403" w:name="_Sec867"/>
      <w:r>
        <w:rPr>
          <w:rtl/>
        </w:rPr>
        <w:t>العرض الترويجي لـ System Center Client Management Suite</w:t>
      </w:r>
      <w:bookmarkEnd w:id="403"/>
      <w:r>
        <w:fldChar w:fldCharType="begin"/>
      </w:r>
      <w:r>
        <w:instrText xml:space="preserve"> TC "</w:instrText>
      </w:r>
      <w:bookmarkStart w:id="404" w:name="_Toc436469035"/>
      <w:r>
        <w:instrText>العرض الترويجي لـ System Center Client Management Suite</w:instrText>
      </w:r>
      <w:bookmarkEnd w:id="404"/>
      <w:r>
        <w:instrText>" \l 2</w:instrText>
      </w:r>
      <w:r>
        <w:fldChar w:fldCharType="end"/>
      </w:r>
    </w:p>
    <w:p w:rsidR="00265BCF" w:rsidRDefault="00C175D4">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265BCF" w:rsidRDefault="00C175D4">
      <w:pPr>
        <w:pStyle w:val="ProductList-OfferingGroupHeading"/>
        <w:rPr>
          <w:rtl/>
        </w:rPr>
      </w:pPr>
      <w:bookmarkStart w:id="405" w:name="_Sec871"/>
      <w:r>
        <w:rPr>
          <w:rtl/>
        </w:rPr>
        <w:t>العرض الترويجي Azure Compute Capacity</w:t>
      </w:r>
      <w:bookmarkEnd w:id="405"/>
      <w:r>
        <w:fldChar w:fldCharType="begin"/>
      </w:r>
      <w:r>
        <w:instrText xml:space="preserve"> TC "</w:instrText>
      </w:r>
      <w:bookmarkStart w:id="406" w:name="_Toc436469036"/>
      <w:r>
        <w:instrText>العرض الترويجي Azure Compute Capacity</w:instrText>
      </w:r>
      <w:bookmarkEnd w:id="406"/>
      <w:r>
        <w:instrText>" \l 2</w:instrText>
      </w:r>
      <w:r>
        <w:fldChar w:fldCharType="end"/>
      </w:r>
    </w:p>
    <w:p w:rsidR="00265BCF" w:rsidRDefault="00C175D4">
      <w:pPr>
        <w:pStyle w:val="ProductList-Body"/>
        <w:rPr>
          <w:rtl/>
        </w:rPr>
      </w:pPr>
      <w:r>
        <w:rPr>
          <w:rtl/>
        </w:rPr>
        <w:t xml:space="preserve">بدءًا من 1 نوفمبر 2015 حتى 30 يونيو 2016، سوف يقدم العرض الترويجي Azure Compute Capacity خصومات على مثيلات Compute طرازات A وD وG باعتبارها اشتراكات 12 شهرًا غير متزامنة. إذا اشترى العميل المثيلات بموجب اتفاقية Enterprise في العام السابق عن التسجيل، فإن أي استحقاقات متبقية عند إنهاء الاشتراك يجوز استهلاكها عند تجديد التسجيل في حينه. أما إذا لم يتم تجديد التسجيل في حينه، فإن العميل يسقط حقه في أي استحقاقات متبقية. </w:t>
      </w:r>
    </w:p>
    <w:p w:rsidR="00265BCF" w:rsidRDefault="00265BCF">
      <w:pPr>
        <w:pStyle w:val="ProductList-Body"/>
        <w:jc w:val="right"/>
        <w:rPr>
          <w:rtl/>
        </w:rPr>
      </w:pPr>
    </w:p>
    <w:tbl>
      <w:tblPr>
        <w:tblStyle w:val="PURTable"/>
        <w:bidiVisual/>
        <w:tblW w:w="0" w:type="dxa"/>
        <w:tblLook w:val="04A0" w:firstRow="1" w:lastRow="0" w:firstColumn="1" w:lastColumn="0" w:noHBand="0" w:noVBand="1"/>
      </w:tblPr>
      <w:tblGrid>
        <w:gridCol w:w="10800"/>
      </w:tblGrid>
      <w:tr w:rsidR="00265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5BCF" w:rsidRDefault="00E874DB">
            <w:pPr>
              <w:pStyle w:val="ProductList-TableBody"/>
              <w:jc w:val="right"/>
              <w:rPr>
                <w:rtl/>
              </w:rPr>
            </w:pPr>
            <w:hyperlink w:anchor="_Sec842">
              <w:r w:rsidR="00C175D4">
                <w:rPr>
                  <w:color w:val="00467F"/>
                  <w:sz w:val="14"/>
                  <w:u w:val="single"/>
                  <w:rtl/>
                </w:rPr>
                <w:t>جدول المحتويات</w:t>
              </w:r>
            </w:hyperlink>
            <w:r w:rsidR="00C175D4">
              <w:rPr>
                <w:sz w:val="14"/>
                <w:rtl/>
              </w:rPr>
              <w:t xml:space="preserve"> / </w:t>
            </w:r>
            <w:hyperlink w:anchor="_Sec549">
              <w:r w:rsidR="00C175D4">
                <w:rPr>
                  <w:color w:val="00467F"/>
                  <w:sz w:val="14"/>
                  <w:u w:val="single"/>
                  <w:rtl/>
                </w:rPr>
                <w:t>المسرد</w:t>
              </w:r>
            </w:hyperlink>
            <w:r w:rsidR="00C175D4">
              <w:rPr>
                <w:sz w:val="14"/>
                <w:rtl/>
              </w:rPr>
              <w:t xml:space="preserve"> / </w:t>
            </w:r>
            <w:hyperlink w:anchor="_Sec844">
              <w:r w:rsidR="00C175D4">
                <w:rPr>
                  <w:color w:val="00467F"/>
                  <w:sz w:val="14"/>
                  <w:u w:val="single"/>
                  <w:rtl/>
                </w:rPr>
                <w:t>الفهرس</w:t>
              </w:r>
            </w:hyperlink>
          </w:p>
        </w:tc>
      </w:tr>
    </w:tbl>
    <w:p w:rsidR="00265BCF" w:rsidRDefault="00265BCF">
      <w:pPr>
        <w:pStyle w:val="ProductList-Body"/>
        <w:rPr>
          <w:rtl/>
        </w:rPr>
      </w:pPr>
    </w:p>
    <w:p w:rsidR="00265BCF" w:rsidRDefault="00265BCF">
      <w:pPr>
        <w:sectPr w:rsidR="00265BCF">
          <w:headerReference w:type="default" r:id="rId141"/>
          <w:footerReference w:type="default" r:id="rId142"/>
          <w:type w:val="continuous"/>
          <w:pgSz w:w="12240" w:h="15840" w:code="1"/>
          <w:pgMar w:top="1170" w:right="720" w:bottom="720" w:left="720" w:header="432" w:footer="288" w:gutter="0"/>
          <w:cols w:space="360"/>
        </w:sectPr>
      </w:pPr>
    </w:p>
    <w:bookmarkEnd w:id="401"/>
    <w:p w:rsidR="00265BCF" w:rsidRDefault="00C175D4">
      <w:pPr>
        <w:pStyle w:val="ProductList-SectionHeading"/>
        <w:pageBreakBefore/>
        <w:rPr>
          <w:rtl/>
        </w:rPr>
      </w:pPr>
      <w:r>
        <w:rPr>
          <w:rtl/>
        </w:rPr>
        <w:t>الفهرس</w:t>
      </w:r>
      <w:r>
        <w:fldChar w:fldCharType="begin"/>
      </w:r>
      <w:r>
        <w:instrText xml:space="preserve"> TC "</w:instrText>
      </w:r>
      <w:bookmarkStart w:id="407" w:name="_Toc436469037"/>
      <w:r>
        <w:instrText>الفهرس</w:instrText>
      </w:r>
      <w:bookmarkEnd w:id="407"/>
      <w:r>
        <w:instrText>" \l 1</w:instrText>
      </w:r>
      <w:r>
        <w:fldChar w:fldCharType="end"/>
      </w:r>
    </w:p>
    <w:p w:rsidR="00265BCF" w:rsidRDefault="00265BCF">
      <w:pPr>
        <w:pStyle w:val="ProductList-Body"/>
        <w:rPr>
          <w:rtl/>
        </w:rPr>
      </w:pPr>
    </w:p>
    <w:p w:rsidR="00265BCF" w:rsidRDefault="00265BCF">
      <w:pPr>
        <w:sectPr w:rsidR="00265BCF">
          <w:headerReference w:type="default" r:id="rId143"/>
          <w:footerReference w:type="default" r:id="rId144"/>
          <w:type w:val="continuous"/>
          <w:pgSz w:w="12240" w:h="15840" w:code="1"/>
          <w:pgMar w:top="1170" w:right="720" w:bottom="720" w:left="720" w:header="432" w:footer="288" w:gutter="0"/>
          <w:cols w:space="360"/>
          <w:bidi/>
        </w:sectPr>
      </w:pPr>
    </w:p>
    <w:p w:rsidR="003778ED" w:rsidRDefault="00C175D4">
      <w:pPr>
        <w:pStyle w:val="ProductList-Body"/>
        <w:rPr>
          <w:noProof/>
        </w:rPr>
        <w:sectPr w:rsidR="003778ED" w:rsidSect="003778ED">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3778ED" w:rsidRDefault="003778ED">
      <w:pPr>
        <w:pStyle w:val="Index1"/>
        <w:tabs>
          <w:tab w:val="right" w:pos="5030"/>
        </w:tabs>
        <w:rPr>
          <w:noProof/>
        </w:rPr>
      </w:pPr>
      <w:r>
        <w:rPr>
          <w:noProof/>
        </w:rPr>
        <w:t>Access 2016, 25</w:t>
      </w:r>
    </w:p>
    <w:p w:rsidR="003778ED" w:rsidRDefault="003778ED">
      <w:pPr>
        <w:pStyle w:val="Index1"/>
        <w:tabs>
          <w:tab w:val="right" w:pos="5030"/>
        </w:tabs>
        <w:rPr>
          <w:noProof/>
        </w:rPr>
      </w:pPr>
      <w:r>
        <w:rPr>
          <w:noProof/>
        </w:rPr>
        <w:t>Apple Macintosh, 46</w:t>
      </w:r>
    </w:p>
    <w:p w:rsidR="003778ED" w:rsidRDefault="003778ED">
      <w:pPr>
        <w:pStyle w:val="Index1"/>
        <w:tabs>
          <w:tab w:val="right" w:pos="5030"/>
        </w:tabs>
        <w:rPr>
          <w:noProof/>
        </w:rPr>
      </w:pPr>
      <w:r>
        <w:rPr>
          <w:noProof/>
        </w:rPr>
        <w:t>Azure Active Directory Basic, 61</w:t>
      </w:r>
    </w:p>
    <w:p w:rsidR="003778ED" w:rsidRDefault="003778ED">
      <w:pPr>
        <w:pStyle w:val="Index1"/>
        <w:tabs>
          <w:tab w:val="right" w:pos="5030"/>
        </w:tabs>
        <w:rPr>
          <w:noProof/>
        </w:rPr>
      </w:pPr>
      <w:r>
        <w:rPr>
          <w:noProof/>
        </w:rPr>
        <w:t>Azure Active Directory Premium, 61</w:t>
      </w:r>
    </w:p>
    <w:p w:rsidR="003778ED" w:rsidRDefault="003778ED">
      <w:pPr>
        <w:pStyle w:val="Index1"/>
        <w:tabs>
          <w:tab w:val="right" w:pos="5030"/>
        </w:tabs>
        <w:rPr>
          <w:noProof/>
        </w:rPr>
      </w:pPr>
      <w:r>
        <w:rPr>
          <w:noProof/>
        </w:rPr>
        <w:t>Azure RemoteApp, 62</w:t>
      </w:r>
    </w:p>
    <w:p w:rsidR="003778ED" w:rsidRDefault="003778ED">
      <w:pPr>
        <w:pStyle w:val="Index1"/>
        <w:tabs>
          <w:tab w:val="right" w:pos="5030"/>
        </w:tabs>
        <w:rPr>
          <w:noProof/>
        </w:rPr>
      </w:pPr>
      <w:r>
        <w:rPr>
          <w:noProof/>
        </w:rPr>
        <w:t>Azure Site Recovery, 96</w:t>
      </w:r>
    </w:p>
    <w:p w:rsidR="003778ED" w:rsidRDefault="003778ED">
      <w:pPr>
        <w:pStyle w:val="Index1"/>
        <w:tabs>
          <w:tab w:val="right" w:pos="5030"/>
        </w:tabs>
        <w:rPr>
          <w:noProof/>
        </w:rPr>
      </w:pPr>
      <w:r>
        <w:rPr>
          <w:noProof/>
        </w:rPr>
        <w:t>BizTalk Server, 94</w:t>
      </w:r>
    </w:p>
    <w:p w:rsidR="003778ED" w:rsidRDefault="003778ED">
      <w:pPr>
        <w:pStyle w:val="Index1"/>
        <w:tabs>
          <w:tab w:val="right" w:pos="5030"/>
        </w:tabs>
        <w:rPr>
          <w:noProof/>
        </w:rPr>
      </w:pPr>
      <w:r>
        <w:rPr>
          <w:noProof/>
        </w:rPr>
        <w:t>BizTalk Server 2013, 14</w:t>
      </w:r>
    </w:p>
    <w:p w:rsidR="003778ED" w:rsidRDefault="003778ED">
      <w:pPr>
        <w:pStyle w:val="Index1"/>
        <w:tabs>
          <w:tab w:val="right" w:pos="5030"/>
        </w:tabs>
        <w:rPr>
          <w:noProof/>
        </w:rPr>
      </w:pPr>
      <w:r>
        <w:rPr>
          <w:noProof/>
        </w:rPr>
        <w:t>BizTalk Server 2013 R2 Branch Edition, 14</w:t>
      </w:r>
    </w:p>
    <w:p w:rsidR="003778ED" w:rsidRDefault="003778ED">
      <w:pPr>
        <w:pStyle w:val="Index1"/>
        <w:tabs>
          <w:tab w:val="right" w:pos="5030"/>
        </w:tabs>
        <w:rPr>
          <w:noProof/>
        </w:rPr>
      </w:pPr>
      <w:r>
        <w:rPr>
          <w:noProof/>
        </w:rPr>
        <w:t>BizTalk Server 2013 R2 Branch IDC, 14</w:t>
      </w:r>
    </w:p>
    <w:p w:rsidR="003778ED" w:rsidRDefault="003778ED">
      <w:pPr>
        <w:pStyle w:val="Index1"/>
        <w:tabs>
          <w:tab w:val="right" w:pos="5030"/>
        </w:tabs>
        <w:rPr>
          <w:noProof/>
        </w:rPr>
      </w:pPr>
      <w:r>
        <w:rPr>
          <w:noProof/>
        </w:rPr>
        <w:t>BizTalk Server 2013 R2 Enterprise Edition, 14</w:t>
      </w:r>
    </w:p>
    <w:p w:rsidR="003778ED" w:rsidRDefault="003778ED">
      <w:pPr>
        <w:pStyle w:val="Index1"/>
        <w:tabs>
          <w:tab w:val="right" w:pos="5030"/>
        </w:tabs>
        <w:rPr>
          <w:noProof/>
        </w:rPr>
      </w:pPr>
      <w:r>
        <w:rPr>
          <w:noProof/>
        </w:rPr>
        <w:t>BizTalk Server 2013 R2 Standard Edition, 14</w:t>
      </w:r>
    </w:p>
    <w:p w:rsidR="003778ED" w:rsidRDefault="003778ED">
      <w:pPr>
        <w:pStyle w:val="Index1"/>
        <w:tabs>
          <w:tab w:val="right" w:pos="5030"/>
        </w:tabs>
        <w:rPr>
          <w:noProof/>
        </w:rPr>
      </w:pPr>
      <w:r>
        <w:rPr>
          <w:noProof/>
        </w:rPr>
        <w:t>BizTalk Server 2013 R2 Standard Edition IDC, 14</w:t>
      </w:r>
    </w:p>
    <w:p w:rsidR="003778ED" w:rsidRDefault="003778ED">
      <w:pPr>
        <w:pStyle w:val="Index1"/>
        <w:tabs>
          <w:tab w:val="right" w:pos="5030"/>
        </w:tabs>
        <w:rPr>
          <w:noProof/>
        </w:rPr>
      </w:pPr>
      <w:r>
        <w:rPr>
          <w:noProof/>
        </w:rPr>
        <w:t>BizTalk Server Branch, 95</w:t>
      </w:r>
    </w:p>
    <w:p w:rsidR="003778ED" w:rsidRDefault="003778ED">
      <w:pPr>
        <w:pStyle w:val="Index1"/>
        <w:tabs>
          <w:tab w:val="right" w:pos="5030"/>
        </w:tabs>
        <w:rPr>
          <w:noProof/>
        </w:rPr>
      </w:pPr>
      <w:r>
        <w:rPr>
          <w:noProof/>
        </w:rPr>
        <w:t>BizTalk Server Enterprise, 95</w:t>
      </w:r>
    </w:p>
    <w:p w:rsidR="003778ED" w:rsidRDefault="003778ED">
      <w:pPr>
        <w:pStyle w:val="Index1"/>
        <w:tabs>
          <w:tab w:val="right" w:pos="5030"/>
        </w:tabs>
        <w:rPr>
          <w:noProof/>
        </w:rPr>
      </w:pPr>
      <w:r>
        <w:rPr>
          <w:noProof/>
        </w:rPr>
        <w:t>BizTalk Server Standard, 95</w:t>
      </w:r>
    </w:p>
    <w:p w:rsidR="003778ED" w:rsidRDefault="003778ED">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15</w:t>
      </w:r>
    </w:p>
    <w:p w:rsidR="003778ED" w:rsidRDefault="003778ED">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16</w:t>
      </w:r>
    </w:p>
    <w:p w:rsidR="003778ED" w:rsidRDefault="003778ED">
      <w:pPr>
        <w:pStyle w:val="Index1"/>
        <w:tabs>
          <w:tab w:val="right" w:pos="5030"/>
        </w:tabs>
        <w:rPr>
          <w:noProof/>
        </w:rPr>
      </w:pPr>
      <w:r>
        <w:rPr>
          <w:noProof/>
        </w:rPr>
        <w:t>CIS Datacenter, 94</w:t>
      </w:r>
    </w:p>
    <w:p w:rsidR="003778ED" w:rsidRDefault="003778ED">
      <w:pPr>
        <w:pStyle w:val="Index1"/>
        <w:tabs>
          <w:tab w:val="right" w:pos="5030"/>
        </w:tabs>
        <w:rPr>
          <w:noProof/>
        </w:rPr>
      </w:pPr>
      <w:r>
        <w:rPr>
          <w:noProof/>
        </w:rPr>
        <w:t>CIS Standard, 94</w:t>
      </w:r>
    </w:p>
    <w:p w:rsidR="003778ED" w:rsidRDefault="003778ED">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3778ED" w:rsidRDefault="003778ED">
      <w:pPr>
        <w:pStyle w:val="Index1"/>
        <w:tabs>
          <w:tab w:val="right" w:pos="5030"/>
        </w:tabs>
        <w:rPr>
          <w:noProof/>
        </w:rPr>
      </w:pPr>
      <w:r>
        <w:rPr>
          <w:noProof/>
        </w:rPr>
        <w:t>Commerce Server Enterprise, 95</w:t>
      </w:r>
    </w:p>
    <w:p w:rsidR="003778ED" w:rsidRDefault="003778ED">
      <w:pPr>
        <w:pStyle w:val="Index1"/>
        <w:tabs>
          <w:tab w:val="right" w:pos="5030"/>
        </w:tabs>
        <w:rPr>
          <w:noProof/>
        </w:rPr>
      </w:pPr>
      <w:r>
        <w:rPr>
          <w:noProof/>
        </w:rPr>
        <w:t>Commerce Server Standard, 95</w:t>
      </w:r>
    </w:p>
    <w:p w:rsidR="003778ED" w:rsidRDefault="003778ED">
      <w:pPr>
        <w:pStyle w:val="Index1"/>
        <w:tabs>
          <w:tab w:val="right" w:pos="5030"/>
        </w:tabs>
        <w:rPr>
          <w:noProof/>
        </w:rPr>
      </w:pPr>
      <w:r>
        <w:rPr>
          <w:noProof/>
        </w:rPr>
        <w:t>Communicator for Mac 2011, 27</w:t>
      </w:r>
    </w:p>
    <w:p w:rsidR="003778ED" w:rsidRDefault="003778ED">
      <w:pPr>
        <w:pStyle w:val="Index1"/>
        <w:tabs>
          <w:tab w:val="right" w:pos="5030"/>
        </w:tabs>
        <w:rPr>
          <w:noProof/>
        </w:rPr>
      </w:pPr>
      <w:r>
        <w:rPr>
          <w:noProof/>
        </w:rPr>
        <w:t>Core CAL, 89</w:t>
      </w:r>
    </w:p>
    <w:p w:rsidR="003778ED" w:rsidRDefault="003778ED">
      <w:pPr>
        <w:pStyle w:val="Index1"/>
        <w:tabs>
          <w:tab w:val="right" w:pos="5030"/>
        </w:tabs>
        <w:rPr>
          <w:noProof/>
        </w:rPr>
      </w:pPr>
      <w:r>
        <w:rPr>
          <w:noProof/>
        </w:rPr>
        <w:t xml:space="preserve">Core CAL Bridge </w:t>
      </w:r>
      <w:r>
        <w:rPr>
          <w:rFonts w:ascii="Arial" w:hAnsi="Arial" w:cs="Arial"/>
          <w:noProof/>
        </w:rPr>
        <w:t>لـ</w:t>
      </w:r>
      <w:r>
        <w:rPr>
          <w:noProof/>
        </w:rPr>
        <w:t xml:space="preserve"> Office 365, 72</w:t>
      </w:r>
    </w:p>
    <w:p w:rsidR="003778ED" w:rsidRDefault="003778ED">
      <w:pPr>
        <w:pStyle w:val="Index1"/>
        <w:tabs>
          <w:tab w:val="right" w:pos="5030"/>
        </w:tabs>
        <w:rPr>
          <w:noProof/>
        </w:rPr>
      </w:pPr>
      <w:r>
        <w:rPr>
          <w:noProof/>
        </w:rPr>
        <w:t>Core Infrastructure Server Suite Datacenter, 18, 95</w:t>
      </w:r>
    </w:p>
    <w:p w:rsidR="003778ED" w:rsidRDefault="003778ED">
      <w:pPr>
        <w:pStyle w:val="Index1"/>
        <w:tabs>
          <w:tab w:val="right" w:pos="5030"/>
        </w:tabs>
        <w:rPr>
          <w:noProof/>
        </w:rPr>
      </w:pPr>
      <w:r>
        <w:rPr>
          <w:noProof/>
        </w:rPr>
        <w:t>Core Infrastructure Server Suite Standard, 18, 95</w:t>
      </w:r>
    </w:p>
    <w:p w:rsidR="003778ED" w:rsidRDefault="003778ED">
      <w:pPr>
        <w:pStyle w:val="Index1"/>
        <w:tabs>
          <w:tab w:val="right" w:pos="5030"/>
        </w:tabs>
        <w:rPr>
          <w:noProof/>
        </w:rPr>
      </w:pPr>
      <w:r>
        <w:rPr>
          <w:noProof/>
        </w:rPr>
        <w:t>Enterprise CAL, 89</w:t>
      </w:r>
    </w:p>
    <w:p w:rsidR="003778ED" w:rsidRDefault="003778ED">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72</w:t>
      </w:r>
    </w:p>
    <w:p w:rsidR="003778ED" w:rsidRDefault="003778ED">
      <w:pPr>
        <w:pStyle w:val="Index1"/>
        <w:tabs>
          <w:tab w:val="right" w:pos="5030"/>
        </w:tabs>
        <w:rPr>
          <w:noProof/>
        </w:rPr>
      </w:pPr>
      <w:r>
        <w:rPr>
          <w:noProof/>
        </w:rPr>
        <w:t>Enterprise Cloud Suite, 63</w:t>
      </w:r>
    </w:p>
    <w:p w:rsidR="003778ED" w:rsidRDefault="003778ED">
      <w:pPr>
        <w:pStyle w:val="Index1"/>
        <w:tabs>
          <w:tab w:val="right" w:pos="5030"/>
        </w:tabs>
        <w:rPr>
          <w:noProof/>
        </w:rPr>
      </w:pPr>
      <w:r>
        <w:rPr>
          <w:noProof/>
        </w:rPr>
        <w:t>Enterprise Cloud Suite ‏</w:t>
      </w:r>
      <w:dir w:val="rtl">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rFonts w:ascii="Arial" w:hAnsi="Arial" w:cs="Arial"/>
            <w:noProof/>
          </w:rPr>
          <w:t>‬</w:t>
        </w:r>
        <w:r>
          <w:rPr>
            <w:noProof/>
          </w:rPr>
          <w:t>, 63</w:t>
        </w:r>
      </w:dir>
    </w:p>
    <w:p w:rsidR="003778ED" w:rsidRDefault="003778ED">
      <w:pPr>
        <w:pStyle w:val="Index1"/>
        <w:tabs>
          <w:tab w:val="right" w:pos="5030"/>
        </w:tabs>
        <w:rPr>
          <w:noProof/>
        </w:rPr>
      </w:pPr>
      <w:r>
        <w:rPr>
          <w:noProof/>
        </w:rPr>
        <w:t>Enterprise Mobility Suite, 17, 60, 72</w:t>
      </w:r>
    </w:p>
    <w:p w:rsidR="003778ED" w:rsidRDefault="003778ED">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60</w:t>
      </w:r>
    </w:p>
    <w:p w:rsidR="003778ED" w:rsidRDefault="003778ED">
      <w:pPr>
        <w:pStyle w:val="Index1"/>
        <w:tabs>
          <w:tab w:val="right" w:pos="5030"/>
        </w:tabs>
        <w:rPr>
          <w:noProof/>
        </w:rPr>
      </w:pPr>
      <w:r>
        <w:rPr>
          <w:noProof/>
        </w:rPr>
        <w:t>Excel 2016, 25</w:t>
      </w:r>
    </w:p>
    <w:p w:rsidR="003778ED" w:rsidRDefault="003778ED">
      <w:pPr>
        <w:pStyle w:val="Index1"/>
        <w:tabs>
          <w:tab w:val="right" w:pos="5030"/>
        </w:tabs>
        <w:rPr>
          <w:noProof/>
        </w:rPr>
      </w:pPr>
      <w:r>
        <w:rPr>
          <w:noProof/>
        </w:rPr>
        <w:t xml:space="preserve">Excel 2016 </w:t>
      </w:r>
      <w:r>
        <w:rPr>
          <w:rFonts w:ascii="Arial" w:hAnsi="Arial" w:cs="Arial"/>
          <w:noProof/>
        </w:rPr>
        <w:t>لـ</w:t>
      </w:r>
      <w:r>
        <w:rPr>
          <w:noProof/>
        </w:rPr>
        <w:t xml:space="preserve"> Mac, 27</w:t>
      </w:r>
    </w:p>
    <w:p w:rsidR="003778ED" w:rsidRDefault="003778ED">
      <w:pPr>
        <w:pStyle w:val="Index1"/>
        <w:tabs>
          <w:tab w:val="right" w:pos="5030"/>
        </w:tabs>
        <w:rPr>
          <w:noProof/>
        </w:rPr>
      </w:pPr>
      <w:r>
        <w:rPr>
          <w:noProof/>
        </w:rPr>
        <w:t>Exchange Hosted Archive, 74</w:t>
      </w:r>
    </w:p>
    <w:p w:rsidR="003778ED" w:rsidRDefault="003778ED">
      <w:pPr>
        <w:pStyle w:val="Index1"/>
        <w:tabs>
          <w:tab w:val="right" w:pos="5030"/>
        </w:tabs>
        <w:rPr>
          <w:noProof/>
        </w:rPr>
      </w:pPr>
      <w:r>
        <w:rPr>
          <w:noProof/>
        </w:rPr>
        <w:t>Exchange Online Kiosk, 74</w:t>
      </w:r>
    </w:p>
    <w:p w:rsidR="003778ED" w:rsidRDefault="003778ED">
      <w:pPr>
        <w:pStyle w:val="Index1"/>
        <w:tabs>
          <w:tab w:val="right" w:pos="5030"/>
        </w:tabs>
        <w:rPr>
          <w:noProof/>
        </w:rPr>
      </w:pPr>
      <w:r>
        <w:rPr>
          <w:noProof/>
        </w:rPr>
        <w:t>Exchange Online Protection, 74</w:t>
      </w:r>
    </w:p>
    <w:p w:rsidR="003778ED" w:rsidRDefault="003778ED">
      <w:pPr>
        <w:pStyle w:val="Index1"/>
        <w:tabs>
          <w:tab w:val="right" w:pos="5030"/>
        </w:tabs>
        <w:rPr>
          <w:noProof/>
        </w:rPr>
      </w:pPr>
      <w:r>
        <w:rPr>
          <w:noProof/>
        </w:rPr>
        <w:t xml:space="preserve">Exchange Online </w:t>
      </w:r>
      <w:r>
        <w:rPr>
          <w:rFonts w:ascii="Arial" w:hAnsi="Arial" w:cs="Arial"/>
          <w:noProof/>
        </w:rPr>
        <w:t>الخطة</w:t>
      </w:r>
      <w:r>
        <w:rPr>
          <w:noProof/>
        </w:rPr>
        <w:t xml:space="preserve"> 1, 74</w:t>
      </w:r>
    </w:p>
    <w:p w:rsidR="003778ED" w:rsidRDefault="003778ED">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74</w:t>
      </w:r>
    </w:p>
    <w:p w:rsidR="003778ED" w:rsidRDefault="003778ED">
      <w:pPr>
        <w:pStyle w:val="Index1"/>
        <w:tabs>
          <w:tab w:val="right" w:pos="5030"/>
        </w:tabs>
        <w:rPr>
          <w:noProof/>
        </w:rPr>
      </w:pPr>
      <w:r>
        <w:rPr>
          <w:noProof/>
        </w:rPr>
        <w:t xml:space="preserve">Exchange Online </w:t>
      </w:r>
      <w:r>
        <w:rPr>
          <w:rFonts w:ascii="Arial" w:hAnsi="Arial" w:cs="Arial"/>
          <w:noProof/>
        </w:rPr>
        <w:t>الخطة</w:t>
      </w:r>
      <w:r>
        <w:rPr>
          <w:noProof/>
        </w:rPr>
        <w:t xml:space="preserve"> 1G, 28</w:t>
      </w:r>
    </w:p>
    <w:p w:rsidR="003778ED" w:rsidRDefault="003778ED">
      <w:pPr>
        <w:pStyle w:val="Index1"/>
        <w:tabs>
          <w:tab w:val="right" w:pos="5030"/>
        </w:tabs>
        <w:rPr>
          <w:noProof/>
        </w:rPr>
      </w:pPr>
      <w:r>
        <w:rPr>
          <w:noProof/>
        </w:rPr>
        <w:t xml:space="preserve">Exchange Online </w:t>
      </w:r>
      <w:r>
        <w:rPr>
          <w:rFonts w:ascii="Arial" w:hAnsi="Arial" w:cs="Arial"/>
          <w:noProof/>
        </w:rPr>
        <w:t>الخطة</w:t>
      </w:r>
      <w:r>
        <w:rPr>
          <w:noProof/>
        </w:rPr>
        <w:t xml:space="preserve"> 2, 74</w:t>
      </w:r>
    </w:p>
    <w:p w:rsidR="003778ED" w:rsidRDefault="003778ED">
      <w:pPr>
        <w:pStyle w:val="Index1"/>
        <w:tabs>
          <w:tab w:val="right" w:pos="5030"/>
        </w:tabs>
        <w:rPr>
          <w:noProof/>
        </w:rPr>
      </w:pPr>
      <w:r>
        <w:rPr>
          <w:noProof/>
        </w:rPr>
        <w:t xml:space="preserve">Exchange Online </w:t>
      </w:r>
      <w:r>
        <w:rPr>
          <w:rFonts w:ascii="Arial" w:hAnsi="Arial" w:cs="Arial"/>
          <w:noProof/>
        </w:rPr>
        <w:t>الخطة</w:t>
      </w:r>
      <w:r>
        <w:rPr>
          <w:noProof/>
        </w:rPr>
        <w:t xml:space="preserve"> 2A, 28</w:t>
      </w:r>
    </w:p>
    <w:p w:rsidR="003778ED" w:rsidRDefault="003778ED">
      <w:pPr>
        <w:pStyle w:val="Index1"/>
        <w:tabs>
          <w:tab w:val="right" w:pos="5030"/>
        </w:tabs>
        <w:rPr>
          <w:noProof/>
        </w:rPr>
      </w:pPr>
      <w:r>
        <w:rPr>
          <w:noProof/>
        </w:rPr>
        <w:t>Exchange Server, 95</w:t>
      </w:r>
    </w:p>
    <w:p w:rsidR="003778ED" w:rsidRDefault="003778ED">
      <w:pPr>
        <w:pStyle w:val="Index1"/>
        <w:tabs>
          <w:tab w:val="right" w:pos="5030"/>
        </w:tabs>
        <w:rPr>
          <w:noProof/>
        </w:rPr>
      </w:pPr>
      <w:r>
        <w:rPr>
          <w:noProof/>
        </w:rPr>
        <w:t>Exchange Server 2013, 28</w:t>
      </w:r>
    </w:p>
    <w:p w:rsidR="003778ED" w:rsidRDefault="003778ED">
      <w:pPr>
        <w:pStyle w:val="Index1"/>
        <w:tabs>
          <w:tab w:val="right" w:pos="5030"/>
        </w:tabs>
        <w:rPr>
          <w:noProof/>
        </w:rPr>
      </w:pPr>
      <w:r>
        <w:rPr>
          <w:noProof/>
        </w:rPr>
        <w:t>Exchange Server Enterprise, 95</w:t>
      </w:r>
    </w:p>
    <w:p w:rsidR="003778ED" w:rsidRDefault="003778ED">
      <w:pPr>
        <w:pStyle w:val="Index1"/>
        <w:tabs>
          <w:tab w:val="right" w:pos="5030"/>
        </w:tabs>
        <w:rPr>
          <w:noProof/>
        </w:rPr>
      </w:pPr>
      <w:r>
        <w:rPr>
          <w:noProof/>
        </w:rPr>
        <w:t>Exchange Server Enterprise 2016, 28</w:t>
      </w:r>
    </w:p>
    <w:p w:rsidR="003778ED" w:rsidRDefault="003778ED">
      <w:pPr>
        <w:pStyle w:val="Index1"/>
        <w:tabs>
          <w:tab w:val="right" w:pos="5030"/>
        </w:tabs>
        <w:rPr>
          <w:noProof/>
        </w:rPr>
      </w:pPr>
      <w:r>
        <w:rPr>
          <w:noProof/>
        </w:rPr>
        <w:t>Exchange Server Standard, 95</w:t>
      </w:r>
    </w:p>
    <w:p w:rsidR="003778ED" w:rsidRDefault="003778ED">
      <w:pPr>
        <w:pStyle w:val="Index1"/>
        <w:tabs>
          <w:tab w:val="right" w:pos="5030"/>
        </w:tabs>
        <w:rPr>
          <w:noProof/>
        </w:rPr>
      </w:pPr>
      <w:r>
        <w:rPr>
          <w:noProof/>
        </w:rPr>
        <w:t>Exchange Server Standard 2016, 28</w:t>
      </w:r>
    </w:p>
    <w:p w:rsidR="003778ED" w:rsidRDefault="003778ED">
      <w:pPr>
        <w:pStyle w:val="Index1"/>
        <w:tabs>
          <w:tab w:val="right" w:pos="5030"/>
        </w:tabs>
        <w:rPr>
          <w:noProof/>
        </w:rPr>
      </w:pPr>
      <w:r>
        <w:rPr>
          <w:noProof/>
        </w:rPr>
        <w:t>Forefront Identity Manager 2010 - Windows Live Edition, 19</w:t>
      </w:r>
    </w:p>
    <w:p w:rsidR="003778ED" w:rsidRDefault="003778ED">
      <w:pPr>
        <w:pStyle w:val="Index1"/>
        <w:tabs>
          <w:tab w:val="right" w:pos="5030"/>
        </w:tabs>
        <w:rPr>
          <w:noProof/>
        </w:rPr>
      </w:pPr>
      <w:r>
        <w:rPr>
          <w:noProof/>
        </w:rPr>
        <w:t>Forefront Identity Manager 2010 R2, 24</w:t>
      </w:r>
    </w:p>
    <w:p w:rsidR="003778ED" w:rsidRDefault="003778ED">
      <w:pPr>
        <w:pStyle w:val="Index1"/>
        <w:tabs>
          <w:tab w:val="right" w:pos="5030"/>
        </w:tabs>
        <w:rPr>
          <w:noProof/>
        </w:rPr>
      </w:pPr>
      <w:r>
        <w:rPr>
          <w:noProof/>
        </w:rPr>
        <w:t>Forefront Identity Manager 2010 R2 - Windows Live Edition, 19</w:t>
      </w:r>
    </w:p>
    <w:p w:rsidR="003778ED" w:rsidRDefault="003778ED">
      <w:pPr>
        <w:pStyle w:val="Index1"/>
        <w:tabs>
          <w:tab w:val="right" w:pos="5030"/>
        </w:tabs>
        <w:rPr>
          <w:noProof/>
        </w:rPr>
      </w:pPr>
      <w:r>
        <w:rPr>
          <w:noProof/>
        </w:rPr>
        <w:t>Forefront TMG Enterprise, 95</w:t>
      </w:r>
    </w:p>
    <w:p w:rsidR="003778ED" w:rsidRDefault="003778ED">
      <w:pPr>
        <w:pStyle w:val="Index1"/>
        <w:tabs>
          <w:tab w:val="right" w:pos="5030"/>
        </w:tabs>
        <w:rPr>
          <w:noProof/>
        </w:rPr>
      </w:pPr>
      <w:r>
        <w:rPr>
          <w:noProof/>
        </w:rPr>
        <w:t>Forefront TMG Standard, 95</w:t>
      </w:r>
    </w:p>
    <w:p w:rsidR="003778ED" w:rsidRDefault="003778ED">
      <w:pPr>
        <w:pStyle w:val="Index1"/>
        <w:tabs>
          <w:tab w:val="right" w:pos="5030"/>
        </w:tabs>
        <w:rPr>
          <w:noProof/>
        </w:rPr>
      </w:pPr>
      <w:r>
        <w:rPr>
          <w:noProof/>
        </w:rPr>
        <w:t>Forefront United Access Gateway 2010, 17</w:t>
      </w:r>
    </w:p>
    <w:p w:rsidR="003778ED" w:rsidRDefault="003778ED">
      <w:pPr>
        <w:pStyle w:val="Index1"/>
        <w:tabs>
          <w:tab w:val="right" w:pos="5030"/>
        </w:tabs>
        <w:rPr>
          <w:noProof/>
        </w:rPr>
      </w:pPr>
      <w:r>
        <w:rPr>
          <w:noProof/>
        </w:rPr>
        <w:t>HPC Pack, 55</w:t>
      </w:r>
    </w:p>
    <w:p w:rsidR="003778ED" w:rsidRDefault="003778ED">
      <w:pPr>
        <w:pStyle w:val="Index1"/>
        <w:tabs>
          <w:tab w:val="right" w:pos="5030"/>
        </w:tabs>
        <w:rPr>
          <w:noProof/>
        </w:rPr>
      </w:pPr>
      <w:r>
        <w:rPr>
          <w:noProof/>
        </w:rPr>
        <w:t>Live Meeting Professional, 32</w:t>
      </w:r>
    </w:p>
    <w:p w:rsidR="003778ED" w:rsidRDefault="003778ED">
      <w:pPr>
        <w:pStyle w:val="Index1"/>
        <w:tabs>
          <w:tab w:val="right" w:pos="5030"/>
        </w:tabs>
        <w:rPr>
          <w:noProof/>
        </w:rPr>
      </w:pPr>
      <w:r>
        <w:rPr>
          <w:noProof/>
        </w:rPr>
        <w:t>Live Meeting Standard, 32</w:t>
      </w:r>
    </w:p>
    <w:p w:rsidR="003778ED" w:rsidRDefault="003778ED">
      <w:pPr>
        <w:pStyle w:val="Index1"/>
        <w:tabs>
          <w:tab w:val="right" w:pos="5030"/>
        </w:tabs>
        <w:rPr>
          <w:noProof/>
        </w:rPr>
      </w:pPr>
      <w:r>
        <w:rPr>
          <w:noProof/>
        </w:rPr>
        <w:t>Lync for Mac 2011, 27, 76</w:t>
      </w:r>
    </w:p>
    <w:p w:rsidR="003778ED" w:rsidRDefault="003778ED">
      <w:pPr>
        <w:pStyle w:val="Index1"/>
        <w:tabs>
          <w:tab w:val="right" w:pos="5030"/>
        </w:tabs>
        <w:rPr>
          <w:noProof/>
        </w:rPr>
      </w:pPr>
      <w:r>
        <w:rPr>
          <w:noProof/>
        </w:rPr>
        <w:t>Lync Server 2010, 32</w:t>
      </w:r>
    </w:p>
    <w:p w:rsidR="003778ED" w:rsidRDefault="003778ED">
      <w:pPr>
        <w:pStyle w:val="Index1"/>
        <w:tabs>
          <w:tab w:val="right" w:pos="5030"/>
        </w:tabs>
        <w:rPr>
          <w:noProof/>
        </w:rPr>
      </w:pPr>
      <w:r>
        <w:rPr>
          <w:noProof/>
        </w:rPr>
        <w:t>Lync Server 2013, 32</w:t>
      </w:r>
    </w:p>
    <w:p w:rsidR="003778ED" w:rsidRDefault="003778ED">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63</w:t>
      </w:r>
    </w:p>
    <w:p w:rsidR="003778ED" w:rsidRDefault="003778ED">
      <w:pPr>
        <w:pStyle w:val="Index1"/>
        <w:tabs>
          <w:tab w:val="right" w:pos="5030"/>
        </w:tabs>
        <w:rPr>
          <w:noProof/>
        </w:rPr>
      </w:pPr>
      <w:r>
        <w:rPr>
          <w:noProof/>
        </w:rPr>
        <w:t>Microsoft Azure Platform Services, 97</w:t>
      </w:r>
    </w:p>
    <w:p w:rsidR="003778ED" w:rsidRDefault="003778ED">
      <w:pPr>
        <w:pStyle w:val="Index1"/>
        <w:tabs>
          <w:tab w:val="right" w:pos="5030"/>
        </w:tabs>
        <w:rPr>
          <w:noProof/>
        </w:rPr>
      </w:pPr>
      <w:r>
        <w:rPr>
          <w:noProof/>
        </w:rPr>
        <w:t>Microsoft Azure Services, 96</w:t>
      </w:r>
    </w:p>
    <w:p w:rsidR="003778ED" w:rsidRDefault="003778ED">
      <w:pPr>
        <w:pStyle w:val="Index1"/>
        <w:tabs>
          <w:tab w:val="right" w:pos="5030"/>
        </w:tabs>
        <w:rPr>
          <w:noProof/>
        </w:rPr>
      </w:pPr>
      <w:r>
        <w:rPr>
          <w:noProof/>
        </w:rPr>
        <w:t>Microsoft Azure Site Recovery, 59</w:t>
      </w:r>
    </w:p>
    <w:p w:rsidR="003778ED" w:rsidRDefault="003778ED">
      <w:pPr>
        <w:pStyle w:val="Index1"/>
        <w:tabs>
          <w:tab w:val="right" w:pos="5030"/>
        </w:tabs>
        <w:rPr>
          <w:noProof/>
        </w:rPr>
      </w:pPr>
      <w:r>
        <w:rPr>
          <w:noProof/>
        </w:rPr>
        <w:t>Microsoft Dynamics AX 2012 R2, 21</w:t>
      </w:r>
    </w:p>
    <w:p w:rsidR="003778ED" w:rsidRDefault="003778ED">
      <w:pPr>
        <w:pStyle w:val="Index1"/>
        <w:tabs>
          <w:tab w:val="right" w:pos="5030"/>
        </w:tabs>
        <w:rPr>
          <w:noProof/>
        </w:rPr>
      </w:pPr>
      <w:r>
        <w:rPr>
          <w:noProof/>
        </w:rPr>
        <w:t>Microsoft Dynamics AX 2012 R3 Standard Commerce Server Core, 20</w:t>
      </w:r>
    </w:p>
    <w:p w:rsidR="003778ED" w:rsidRDefault="003778ED">
      <w:pPr>
        <w:pStyle w:val="Index1"/>
        <w:tabs>
          <w:tab w:val="right" w:pos="5030"/>
        </w:tabs>
        <w:rPr>
          <w:noProof/>
        </w:rPr>
      </w:pPr>
      <w:r>
        <w:rPr>
          <w:noProof/>
        </w:rPr>
        <w:t>Microsoft Dynamics AX Standard Commerce Core Server, 89</w:t>
      </w:r>
    </w:p>
    <w:p w:rsidR="003778ED" w:rsidRDefault="003778ED">
      <w:pPr>
        <w:pStyle w:val="Index1"/>
        <w:tabs>
          <w:tab w:val="right" w:pos="5030"/>
        </w:tabs>
        <w:rPr>
          <w:noProof/>
        </w:rPr>
      </w:pPr>
      <w:r>
        <w:rPr>
          <w:noProof/>
        </w:rPr>
        <w:t>Microsoft Dynamics CRM 2013, 22</w:t>
      </w:r>
    </w:p>
    <w:p w:rsidR="003778ED" w:rsidRDefault="003778ED">
      <w:pPr>
        <w:pStyle w:val="Index1"/>
        <w:tabs>
          <w:tab w:val="right" w:pos="5030"/>
        </w:tabs>
        <w:rPr>
          <w:noProof/>
        </w:rPr>
      </w:pPr>
      <w:r>
        <w:rPr>
          <w:noProof/>
        </w:rPr>
        <w:t>Microsoft Dynamics CRM 2015, 22</w:t>
      </w:r>
    </w:p>
    <w:p w:rsidR="003778ED" w:rsidRDefault="003778ED">
      <w:pPr>
        <w:pStyle w:val="Index1"/>
        <w:tabs>
          <w:tab w:val="right" w:pos="5030"/>
        </w:tabs>
        <w:rPr>
          <w:noProof/>
        </w:rPr>
      </w:pPr>
      <w:r>
        <w:rPr>
          <w:noProof/>
        </w:rPr>
        <w:t>Microsoft Dynamics CRM Online Basic, 64</w:t>
      </w:r>
    </w:p>
    <w:p w:rsidR="003778ED" w:rsidRDefault="003778ED">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64</w:t>
      </w:r>
    </w:p>
    <w:p w:rsidR="003778ED" w:rsidRDefault="003778ED">
      <w:pPr>
        <w:pStyle w:val="Index1"/>
        <w:tabs>
          <w:tab w:val="right" w:pos="5030"/>
        </w:tabs>
        <w:rPr>
          <w:noProof/>
        </w:rPr>
      </w:pPr>
      <w:r>
        <w:rPr>
          <w:noProof/>
        </w:rPr>
        <w:t>Microsoft Dynamics CRM Online Enterprise, 65</w:t>
      </w:r>
    </w:p>
    <w:p w:rsidR="003778ED" w:rsidRDefault="003778ED">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65</w:t>
      </w:r>
    </w:p>
    <w:p w:rsidR="003778ED" w:rsidRDefault="003778ED">
      <w:pPr>
        <w:pStyle w:val="Index1"/>
        <w:tabs>
          <w:tab w:val="right" w:pos="5030"/>
        </w:tabs>
        <w:rPr>
          <w:noProof/>
        </w:rPr>
      </w:pPr>
      <w:r>
        <w:rPr>
          <w:noProof/>
        </w:rPr>
        <w:t>Microsoft Dynamics CRM Online Essential, 64</w:t>
      </w:r>
    </w:p>
    <w:p w:rsidR="003778ED" w:rsidRDefault="003778ED">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64</w:t>
      </w:r>
    </w:p>
    <w:p w:rsidR="003778ED" w:rsidRDefault="003778ED">
      <w:pPr>
        <w:pStyle w:val="Index1"/>
        <w:tabs>
          <w:tab w:val="right" w:pos="5030"/>
        </w:tabs>
        <w:rPr>
          <w:noProof/>
        </w:rPr>
      </w:pPr>
      <w:r>
        <w:rPr>
          <w:noProof/>
        </w:rPr>
        <w:t>Microsoft Dynamics CRM Online Professional, 64</w:t>
      </w:r>
    </w:p>
    <w:p w:rsidR="003778ED" w:rsidRDefault="003778ED">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65</w:t>
      </w:r>
    </w:p>
    <w:p w:rsidR="003778ED" w:rsidRDefault="003778ED">
      <w:pPr>
        <w:pStyle w:val="Index1"/>
        <w:tabs>
          <w:tab w:val="right" w:pos="5030"/>
        </w:tabs>
        <w:rPr>
          <w:noProof/>
        </w:rPr>
      </w:pPr>
      <w:r>
        <w:rPr>
          <w:noProof/>
        </w:rPr>
        <w:t>Microsoft Dynamics CRM Server, 95</w:t>
      </w:r>
    </w:p>
    <w:p w:rsidR="003778ED" w:rsidRDefault="003778ED">
      <w:pPr>
        <w:pStyle w:val="Index1"/>
        <w:tabs>
          <w:tab w:val="right" w:pos="5030"/>
        </w:tabs>
        <w:rPr>
          <w:noProof/>
        </w:rPr>
      </w:pPr>
      <w:r>
        <w:rPr>
          <w:noProof/>
        </w:rPr>
        <w:t>Microsoft Dynamics CRM Server 2016, 22</w:t>
      </w:r>
    </w:p>
    <w:p w:rsidR="003778ED" w:rsidRDefault="003778ED">
      <w:pPr>
        <w:pStyle w:val="Index1"/>
        <w:tabs>
          <w:tab w:val="right" w:pos="5030"/>
        </w:tabs>
        <w:rPr>
          <w:noProof/>
        </w:rPr>
      </w:pPr>
      <w:r>
        <w:rPr>
          <w:noProof/>
        </w:rPr>
        <w:t>Microsoft Dynamics CRM Workgroup Server, 95</w:t>
      </w:r>
    </w:p>
    <w:p w:rsidR="003778ED" w:rsidRDefault="003778ED">
      <w:pPr>
        <w:pStyle w:val="Index1"/>
        <w:tabs>
          <w:tab w:val="right" w:pos="5030"/>
        </w:tabs>
        <w:rPr>
          <w:noProof/>
        </w:rPr>
      </w:pPr>
      <w:r>
        <w:rPr>
          <w:noProof/>
        </w:rPr>
        <w:t>Microsoft Dynamics CRM Workgroup Server 2016, 22</w:t>
      </w:r>
    </w:p>
    <w:p w:rsidR="003778ED" w:rsidRDefault="003778ED">
      <w:pPr>
        <w:pStyle w:val="Index1"/>
        <w:tabs>
          <w:tab w:val="right" w:pos="5030"/>
        </w:tabs>
        <w:rPr>
          <w:noProof/>
        </w:rPr>
      </w:pPr>
      <w:r>
        <w:rPr>
          <w:noProof/>
        </w:rPr>
        <w:t>Microsoft Dynamics Employee Self Service ‏</w:t>
      </w:r>
      <w:dir w:val="rtl">
        <w:r>
          <w:rPr>
            <w:noProof/>
          </w:rPr>
          <w:t>(</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w:t>
        </w:r>
        <w:r>
          <w:rPr>
            <w:rFonts w:ascii="Arial" w:hAnsi="Arial" w:cs="Arial"/>
            <w:noProof/>
          </w:rPr>
          <w:t>‬</w:t>
        </w:r>
        <w:r>
          <w:rPr>
            <w:noProof/>
          </w:rPr>
          <w:t>, 65</w:t>
        </w:r>
      </w:dir>
    </w:p>
    <w:p w:rsidR="003778ED" w:rsidRDefault="003778ED">
      <w:pPr>
        <w:pStyle w:val="Index1"/>
        <w:tabs>
          <w:tab w:val="right" w:pos="5030"/>
        </w:tabs>
        <w:rPr>
          <w:noProof/>
        </w:rPr>
      </w:pPr>
      <w:r>
        <w:rPr>
          <w:noProof/>
        </w:rPr>
        <w:t>Microsoft Dynamics Marketing Enterprise, 66</w:t>
      </w:r>
    </w:p>
    <w:p w:rsidR="003778ED" w:rsidRDefault="003778ED">
      <w:pPr>
        <w:pStyle w:val="Index1"/>
        <w:tabs>
          <w:tab w:val="right" w:pos="5030"/>
        </w:tabs>
        <w:rPr>
          <w:noProof/>
        </w:rPr>
      </w:pPr>
      <w:r>
        <w:rPr>
          <w:noProof/>
        </w:rPr>
        <w:t>Microsoft Dynamics Marketing Sales Collaboration, 66</w:t>
      </w:r>
    </w:p>
    <w:p w:rsidR="003778ED" w:rsidRDefault="003778ED">
      <w:pPr>
        <w:pStyle w:val="Index1"/>
        <w:tabs>
          <w:tab w:val="right" w:pos="5030"/>
        </w:tabs>
        <w:rPr>
          <w:noProof/>
        </w:rPr>
      </w:pPr>
      <w:r>
        <w:rPr>
          <w:noProof/>
        </w:rPr>
        <w:t>Microsoft Dynamics Marketing SMS Credit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66</w:t>
      </w:r>
    </w:p>
    <w:p w:rsidR="003778ED" w:rsidRDefault="003778ED">
      <w:pPr>
        <w:pStyle w:val="Index1"/>
        <w:tabs>
          <w:tab w:val="right" w:pos="5030"/>
        </w:tabs>
        <w:rPr>
          <w:noProof/>
        </w:rPr>
      </w:pPr>
      <w:r>
        <w:rPr>
          <w:noProof/>
        </w:rPr>
        <w:t>Microsoft Intune, 16, 17, 40, 64</w:t>
      </w:r>
    </w:p>
    <w:p w:rsidR="003778ED" w:rsidRDefault="003778ED">
      <w:pPr>
        <w:pStyle w:val="Index1"/>
        <w:tabs>
          <w:tab w:val="right" w:pos="5030"/>
        </w:tabs>
        <w:rPr>
          <w:noProof/>
        </w:rPr>
      </w:pPr>
      <w:r>
        <w:rPr>
          <w:noProof/>
        </w:rPr>
        <w:t xml:space="preserve">Microsoft Intune </w:t>
      </w:r>
      <w:r>
        <w:rPr>
          <w:rFonts w:ascii="Arial" w:hAnsi="Arial" w:cs="Arial"/>
          <w:noProof/>
        </w:rPr>
        <w:t>الإضافي</w:t>
      </w:r>
      <w:r>
        <w:rPr>
          <w:noProof/>
        </w:rPr>
        <w:t>, 64</w:t>
      </w:r>
    </w:p>
    <w:p w:rsidR="003778ED" w:rsidRDefault="003778ED">
      <w:pPr>
        <w:pStyle w:val="Index1"/>
        <w:tabs>
          <w:tab w:val="right" w:pos="5030"/>
        </w:tabs>
        <w:rPr>
          <w:noProof/>
        </w:rPr>
      </w:pPr>
      <w:r>
        <w:rPr>
          <w:noProof/>
        </w:rPr>
        <w:t>Microsoft Learning E-Reference Library, 78</w:t>
      </w:r>
    </w:p>
    <w:p w:rsidR="003778ED" w:rsidRDefault="003778ED">
      <w:pPr>
        <w:pStyle w:val="Index1"/>
        <w:tabs>
          <w:tab w:val="right" w:pos="5030"/>
        </w:tabs>
        <w:rPr>
          <w:noProof/>
        </w:rPr>
      </w:pPr>
      <w:r>
        <w:rPr>
          <w:noProof/>
        </w:rPr>
        <w:t>Microsoft Learning IT Academy, 78</w:t>
      </w:r>
    </w:p>
    <w:p w:rsidR="003778ED" w:rsidRDefault="003778ED">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30</w:t>
      </w:r>
    </w:p>
    <w:p w:rsidR="003778ED" w:rsidRDefault="003778ED">
      <w:pPr>
        <w:pStyle w:val="Index1"/>
        <w:tabs>
          <w:tab w:val="right" w:pos="5030"/>
        </w:tabs>
        <w:rPr>
          <w:noProof/>
        </w:rPr>
      </w:pPr>
      <w:r>
        <w:rPr>
          <w:noProof/>
        </w:rPr>
        <w:t>Microsoft Social Engagement, 66</w:t>
      </w:r>
    </w:p>
    <w:p w:rsidR="003778ED" w:rsidRDefault="003778ED">
      <w:pPr>
        <w:pStyle w:val="Index1"/>
        <w:tabs>
          <w:tab w:val="right" w:pos="5030"/>
        </w:tabs>
        <w:rPr>
          <w:noProof/>
        </w:rPr>
      </w:pPr>
      <w:r>
        <w:rPr>
          <w:noProof/>
        </w:rPr>
        <w:t>Microsoft Social Engagement Enterprise, 67</w:t>
      </w:r>
    </w:p>
    <w:p w:rsidR="003778ED" w:rsidRDefault="003778ED">
      <w:pPr>
        <w:pStyle w:val="Index1"/>
        <w:tabs>
          <w:tab w:val="right" w:pos="5030"/>
        </w:tabs>
        <w:rPr>
          <w:noProof/>
        </w:rPr>
      </w:pPr>
      <w:r>
        <w:rPr>
          <w:noProof/>
        </w:rPr>
        <w:t>Microsoft Social Engagement Professional, 66</w:t>
      </w:r>
    </w:p>
    <w:p w:rsidR="003778ED" w:rsidRDefault="003778ED">
      <w:pPr>
        <w:pStyle w:val="Index1"/>
        <w:tabs>
          <w:tab w:val="right" w:pos="5030"/>
        </w:tabs>
        <w:rPr>
          <w:noProof/>
        </w:rPr>
      </w:pPr>
      <w:r>
        <w:rPr>
          <w:noProof/>
        </w:rPr>
        <w:t>Microsoft Translator API, 78</w:t>
      </w:r>
    </w:p>
    <w:p w:rsidR="003778ED" w:rsidRDefault="003778ED">
      <w:pPr>
        <w:pStyle w:val="Index1"/>
        <w:tabs>
          <w:tab w:val="right" w:pos="5030"/>
        </w:tabs>
        <w:rPr>
          <w:noProof/>
        </w:rPr>
      </w:pPr>
      <w:r>
        <w:rPr>
          <w:noProof/>
        </w:rPr>
        <w:t>Office 2013, 25</w:t>
      </w:r>
    </w:p>
    <w:p w:rsidR="003778ED" w:rsidRDefault="003778ED">
      <w:pPr>
        <w:pStyle w:val="Index1"/>
        <w:tabs>
          <w:tab w:val="right" w:pos="5030"/>
        </w:tabs>
        <w:rPr>
          <w:noProof/>
        </w:rPr>
      </w:pPr>
      <w:r>
        <w:rPr>
          <w:noProof/>
        </w:rPr>
        <w:t xml:space="preserve">Office 2016 </w:t>
      </w:r>
      <w:r>
        <w:rPr>
          <w:rFonts w:ascii="Arial" w:hAnsi="Arial" w:cs="Arial"/>
          <w:noProof/>
        </w:rPr>
        <w:t>لـ</w:t>
      </w:r>
      <w:r>
        <w:rPr>
          <w:noProof/>
        </w:rPr>
        <w:t xml:space="preserve"> Mac Standard, 27</w:t>
      </w:r>
    </w:p>
    <w:p w:rsidR="003778ED" w:rsidRDefault="003778ED">
      <w:pPr>
        <w:pStyle w:val="Index1"/>
        <w:tabs>
          <w:tab w:val="right" w:pos="5030"/>
        </w:tabs>
        <w:rPr>
          <w:noProof/>
        </w:rPr>
      </w:pPr>
      <w:r>
        <w:rPr>
          <w:noProof/>
        </w:rPr>
        <w:t>Office 365, 26</w:t>
      </w:r>
    </w:p>
    <w:p w:rsidR="003778ED" w:rsidRDefault="003778ED">
      <w:pPr>
        <w:pStyle w:val="Index1"/>
        <w:tabs>
          <w:tab w:val="right" w:pos="5030"/>
        </w:tabs>
        <w:rPr>
          <w:noProof/>
        </w:rPr>
      </w:pPr>
      <w:r>
        <w:rPr>
          <w:noProof/>
        </w:rPr>
        <w:t>Office 365 Advanced eDiscovery, 73</w:t>
      </w:r>
    </w:p>
    <w:p w:rsidR="003778ED" w:rsidRDefault="003778ED">
      <w:pPr>
        <w:pStyle w:val="Index1"/>
        <w:tabs>
          <w:tab w:val="right" w:pos="5030"/>
        </w:tabs>
        <w:rPr>
          <w:noProof/>
        </w:rPr>
      </w:pPr>
      <w:r>
        <w:rPr>
          <w:noProof/>
        </w:rPr>
        <w:t>Office 365 Business, 68</w:t>
      </w:r>
    </w:p>
    <w:p w:rsidR="003778ED" w:rsidRDefault="003778ED">
      <w:pPr>
        <w:pStyle w:val="Index1"/>
        <w:tabs>
          <w:tab w:val="right" w:pos="5030"/>
        </w:tabs>
        <w:rPr>
          <w:noProof/>
        </w:rPr>
      </w:pPr>
      <w:r>
        <w:rPr>
          <w:noProof/>
        </w:rPr>
        <w:t>Office 365 Business Essentials, 69</w:t>
      </w:r>
    </w:p>
    <w:p w:rsidR="003778ED" w:rsidRDefault="003778ED">
      <w:pPr>
        <w:pStyle w:val="Index1"/>
        <w:tabs>
          <w:tab w:val="right" w:pos="5030"/>
        </w:tabs>
        <w:rPr>
          <w:noProof/>
        </w:rPr>
      </w:pPr>
      <w:r>
        <w:rPr>
          <w:noProof/>
        </w:rPr>
        <w:t>Office 365 Business Premium, 69</w:t>
      </w:r>
    </w:p>
    <w:p w:rsidR="003778ED" w:rsidRDefault="003778ED">
      <w:pPr>
        <w:pStyle w:val="Index1"/>
        <w:tabs>
          <w:tab w:val="right" w:pos="5030"/>
        </w:tabs>
        <w:rPr>
          <w:noProof/>
        </w:rPr>
      </w:pPr>
      <w:r>
        <w:rPr>
          <w:noProof/>
        </w:rPr>
        <w:t>Office 365 Customer Lockbox, 73</w:t>
      </w:r>
    </w:p>
    <w:p w:rsidR="003778ED" w:rsidRDefault="003778ED">
      <w:pPr>
        <w:pStyle w:val="Index1"/>
        <w:tabs>
          <w:tab w:val="right" w:pos="5030"/>
        </w:tabs>
        <w:rPr>
          <w:noProof/>
        </w:rPr>
      </w:pPr>
      <w:r>
        <w:rPr>
          <w:noProof/>
        </w:rPr>
        <w:t>Office 365 Delve Analytics, 73</w:t>
      </w:r>
    </w:p>
    <w:p w:rsidR="003778ED" w:rsidRDefault="003778ED">
      <w:pPr>
        <w:pStyle w:val="Index1"/>
        <w:tabs>
          <w:tab w:val="right" w:pos="5030"/>
        </w:tabs>
        <w:rPr>
          <w:noProof/>
        </w:rPr>
      </w:pPr>
      <w:r>
        <w:rPr>
          <w:noProof/>
        </w:rPr>
        <w:t>Office 365 Education, 69</w:t>
      </w:r>
    </w:p>
    <w:p w:rsidR="003778ED" w:rsidRDefault="003778ED">
      <w:pPr>
        <w:pStyle w:val="Index1"/>
        <w:tabs>
          <w:tab w:val="right" w:pos="5030"/>
        </w:tabs>
        <w:rPr>
          <w:noProof/>
        </w:rPr>
      </w:pPr>
      <w:r>
        <w:rPr>
          <w:noProof/>
        </w:rPr>
        <w:t>Office 365 Enterprise, 16</w:t>
      </w:r>
    </w:p>
    <w:p w:rsidR="003778ED" w:rsidRDefault="003778ED">
      <w:pPr>
        <w:pStyle w:val="Index1"/>
        <w:tabs>
          <w:tab w:val="right" w:pos="5030"/>
        </w:tabs>
        <w:rPr>
          <w:noProof/>
        </w:rPr>
      </w:pPr>
      <w:r>
        <w:rPr>
          <w:noProof/>
        </w:rPr>
        <w:t>Office 365 Enterprise E1, 16, 70</w:t>
      </w:r>
    </w:p>
    <w:p w:rsidR="003778ED" w:rsidRDefault="003778ED">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70</w:t>
      </w:r>
    </w:p>
    <w:p w:rsidR="003778ED" w:rsidRDefault="003778ED">
      <w:pPr>
        <w:pStyle w:val="Index1"/>
        <w:tabs>
          <w:tab w:val="right" w:pos="5030"/>
        </w:tabs>
        <w:rPr>
          <w:noProof/>
        </w:rPr>
      </w:pPr>
      <w:r>
        <w:rPr>
          <w:noProof/>
        </w:rPr>
        <w:t xml:space="preserve">Office 365 Enterprise E1 </w:t>
      </w:r>
      <w:r>
        <w:rPr>
          <w:rFonts w:ascii="Arial" w:hAnsi="Arial" w:cs="Arial"/>
          <w:noProof/>
        </w:rPr>
        <w:t>و</w:t>
      </w:r>
      <w:r>
        <w:rPr>
          <w:noProof/>
        </w:rPr>
        <w:t>Microsoft Intune, 16</w:t>
      </w:r>
    </w:p>
    <w:p w:rsidR="003778ED" w:rsidRDefault="003778ED">
      <w:pPr>
        <w:pStyle w:val="Index1"/>
        <w:tabs>
          <w:tab w:val="right" w:pos="5030"/>
        </w:tabs>
        <w:rPr>
          <w:noProof/>
        </w:rPr>
      </w:pPr>
      <w:r>
        <w:rPr>
          <w:noProof/>
        </w:rPr>
        <w:t>Office 365 Enterprise E3, 16, 17, 70</w:t>
      </w:r>
    </w:p>
    <w:p w:rsidR="003778ED" w:rsidRDefault="003778ED">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70</w:t>
      </w:r>
    </w:p>
    <w:p w:rsidR="003778ED" w:rsidRDefault="003778ED">
      <w:pPr>
        <w:pStyle w:val="Index1"/>
        <w:tabs>
          <w:tab w:val="right" w:pos="5030"/>
        </w:tabs>
        <w:rPr>
          <w:noProof/>
        </w:rPr>
      </w:pPr>
      <w:r>
        <w:rPr>
          <w:noProof/>
        </w:rPr>
        <w:t xml:space="preserve">Office 365 Enterprise E3 </w:t>
      </w:r>
      <w:r>
        <w:rPr>
          <w:rFonts w:ascii="Arial" w:hAnsi="Arial" w:cs="Arial"/>
          <w:noProof/>
        </w:rPr>
        <w:t>و</w:t>
      </w:r>
      <w:r>
        <w:rPr>
          <w:noProof/>
        </w:rPr>
        <w:t>Microsoft Intune, 16, 17</w:t>
      </w:r>
    </w:p>
    <w:p w:rsidR="003778ED" w:rsidRDefault="003778ED">
      <w:pPr>
        <w:pStyle w:val="Index1"/>
        <w:tabs>
          <w:tab w:val="right" w:pos="5030"/>
        </w:tabs>
        <w:rPr>
          <w:noProof/>
        </w:rPr>
      </w:pPr>
      <w:r>
        <w:rPr>
          <w:noProof/>
        </w:rPr>
        <w:t>Office 365 Enterprise E3</w:t>
      </w:r>
      <w:r>
        <w:rPr>
          <w:rFonts w:ascii="Arial" w:hAnsi="Arial" w:cs="Arial"/>
          <w:noProof/>
        </w:rPr>
        <w:t>،</w:t>
      </w:r>
      <w:r>
        <w:rPr>
          <w:noProof/>
        </w:rPr>
        <w:t xml:space="preserve"> E4 </w:t>
      </w:r>
      <w:r>
        <w:rPr>
          <w:rFonts w:ascii="Arial" w:hAnsi="Arial" w:cs="Arial"/>
          <w:noProof/>
        </w:rPr>
        <w:t>بدون</w:t>
      </w:r>
      <w:r>
        <w:rPr>
          <w:noProof/>
        </w:rPr>
        <w:t xml:space="preserve"> ProPlus </w:t>
      </w:r>
      <w:r>
        <w:rPr>
          <w:rFonts w:ascii="Arial" w:hAnsi="Arial" w:cs="Arial"/>
          <w:noProof/>
        </w:rPr>
        <w:t>الإضافي</w:t>
      </w:r>
      <w:r>
        <w:rPr>
          <w:noProof/>
        </w:rPr>
        <w:t>, 70</w:t>
      </w:r>
    </w:p>
    <w:p w:rsidR="003778ED" w:rsidRDefault="003778ED">
      <w:pPr>
        <w:pStyle w:val="Index1"/>
        <w:tabs>
          <w:tab w:val="right" w:pos="5030"/>
        </w:tabs>
        <w:rPr>
          <w:noProof/>
        </w:rPr>
      </w:pPr>
      <w:r>
        <w:rPr>
          <w:noProof/>
        </w:rPr>
        <w:t>Office 365 Enterprise E4, 17, 70</w:t>
      </w:r>
    </w:p>
    <w:p w:rsidR="003778ED" w:rsidRDefault="003778ED">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70</w:t>
      </w:r>
    </w:p>
    <w:p w:rsidR="003778ED" w:rsidRDefault="003778ED">
      <w:pPr>
        <w:pStyle w:val="Index1"/>
        <w:tabs>
          <w:tab w:val="right" w:pos="5030"/>
        </w:tabs>
        <w:rPr>
          <w:noProof/>
        </w:rPr>
      </w:pPr>
      <w:r>
        <w:rPr>
          <w:noProof/>
        </w:rPr>
        <w:t xml:space="preserve">Office 365 Enterprise E4 </w:t>
      </w:r>
      <w:r>
        <w:rPr>
          <w:rFonts w:ascii="Arial" w:hAnsi="Arial" w:cs="Arial"/>
          <w:noProof/>
        </w:rPr>
        <w:t>و</w:t>
      </w:r>
      <w:r>
        <w:rPr>
          <w:noProof/>
        </w:rPr>
        <w:t>Microsoft Intune, 16, 17</w:t>
      </w:r>
    </w:p>
    <w:p w:rsidR="003778ED" w:rsidRDefault="003778ED">
      <w:pPr>
        <w:pStyle w:val="Index1"/>
        <w:tabs>
          <w:tab w:val="right" w:pos="5030"/>
        </w:tabs>
        <w:rPr>
          <w:noProof/>
        </w:rPr>
      </w:pPr>
      <w:r>
        <w:rPr>
          <w:noProof/>
        </w:rPr>
        <w:t>Office 365 Enterprise E5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70</w:t>
      </w:r>
    </w:p>
    <w:p w:rsidR="003778ED" w:rsidRDefault="003778ED">
      <w:pPr>
        <w:pStyle w:val="Index1"/>
        <w:tabs>
          <w:tab w:val="right" w:pos="5030"/>
        </w:tabs>
        <w:rPr>
          <w:noProof/>
        </w:rPr>
      </w:pPr>
      <w:r>
        <w:rPr>
          <w:noProof/>
        </w:rPr>
        <w:t xml:space="preserve">Office 365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70</w:t>
      </w:r>
    </w:p>
    <w:p w:rsidR="003778ED" w:rsidRDefault="003778ED">
      <w:pPr>
        <w:pStyle w:val="Index1"/>
        <w:tabs>
          <w:tab w:val="right" w:pos="5030"/>
        </w:tabs>
        <w:rPr>
          <w:noProof/>
        </w:rPr>
      </w:pPr>
      <w:r>
        <w:rPr>
          <w:noProof/>
        </w:rPr>
        <w:t>Office 365 Enterprise K1, 70, 72</w:t>
      </w:r>
    </w:p>
    <w:p w:rsidR="003778ED" w:rsidRDefault="003778ED">
      <w:pPr>
        <w:pStyle w:val="Index1"/>
        <w:tabs>
          <w:tab w:val="right" w:pos="5030"/>
        </w:tabs>
        <w:rPr>
          <w:noProof/>
        </w:rPr>
      </w:pPr>
      <w:r>
        <w:rPr>
          <w:noProof/>
        </w:rPr>
        <w:t>Office 365 Midsize Business, 70, 72</w:t>
      </w:r>
    </w:p>
    <w:p w:rsidR="003778ED" w:rsidRDefault="003778ED">
      <w:pPr>
        <w:pStyle w:val="Index1"/>
        <w:tabs>
          <w:tab w:val="right" w:pos="5030"/>
        </w:tabs>
        <w:rPr>
          <w:noProof/>
        </w:rPr>
      </w:pPr>
      <w:r>
        <w:rPr>
          <w:noProof/>
        </w:rPr>
        <w:t>Office 365 Pro Plus, 91</w:t>
      </w:r>
    </w:p>
    <w:p w:rsidR="003778ED" w:rsidRDefault="003778ED">
      <w:pPr>
        <w:pStyle w:val="Index1"/>
        <w:tabs>
          <w:tab w:val="right" w:pos="5030"/>
        </w:tabs>
        <w:rPr>
          <w:noProof/>
        </w:rPr>
      </w:pPr>
      <w:r>
        <w:rPr>
          <w:noProof/>
        </w:rPr>
        <w:t>Office 365 ProPlus, 26, 68</w:t>
      </w:r>
    </w:p>
    <w:p w:rsidR="003778ED" w:rsidRDefault="003778ED">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68</w:t>
      </w:r>
    </w:p>
    <w:p w:rsidR="003778ED" w:rsidRDefault="003778ED">
      <w:pPr>
        <w:pStyle w:val="Index1"/>
        <w:tabs>
          <w:tab w:val="right" w:pos="5030"/>
        </w:tabs>
        <w:rPr>
          <w:noProof/>
        </w:rPr>
      </w:pPr>
      <w:r>
        <w:rPr>
          <w:noProof/>
        </w:rPr>
        <w:t>Office for Mac 2011, 27</w:t>
      </w:r>
    </w:p>
    <w:p w:rsidR="003778ED" w:rsidRDefault="003778ED">
      <w:pPr>
        <w:pStyle w:val="Index1"/>
        <w:tabs>
          <w:tab w:val="right" w:pos="5030"/>
        </w:tabs>
        <w:rPr>
          <w:noProof/>
        </w:rPr>
      </w:pPr>
      <w:r>
        <w:rPr>
          <w:noProof/>
        </w:rPr>
        <w:t>Office for Mac Standard, 88</w:t>
      </w:r>
    </w:p>
    <w:p w:rsidR="003778ED" w:rsidRDefault="003778ED">
      <w:pPr>
        <w:pStyle w:val="Index1"/>
        <w:tabs>
          <w:tab w:val="right" w:pos="5030"/>
        </w:tabs>
        <w:rPr>
          <w:noProof/>
        </w:rPr>
      </w:pPr>
      <w:r>
        <w:rPr>
          <w:noProof/>
        </w:rPr>
        <w:t>Office Home &amp; Business 2013, 34</w:t>
      </w:r>
    </w:p>
    <w:p w:rsidR="003778ED" w:rsidRDefault="003778ED">
      <w:pPr>
        <w:pStyle w:val="Index1"/>
        <w:tabs>
          <w:tab w:val="right" w:pos="5030"/>
        </w:tabs>
        <w:rPr>
          <w:noProof/>
        </w:rPr>
      </w:pPr>
      <w:r>
        <w:rPr>
          <w:noProof/>
        </w:rPr>
        <w:t>Office Home &amp; Business 2016, 34</w:t>
      </w:r>
    </w:p>
    <w:p w:rsidR="003778ED" w:rsidRDefault="003778ED">
      <w:pPr>
        <w:pStyle w:val="Index1"/>
        <w:tabs>
          <w:tab w:val="right" w:pos="5030"/>
        </w:tabs>
        <w:rPr>
          <w:noProof/>
        </w:rPr>
      </w:pPr>
      <w:r>
        <w:rPr>
          <w:noProof/>
        </w:rPr>
        <w:t>Office Multi Language Pack, 69, 72</w:t>
      </w:r>
    </w:p>
    <w:p w:rsidR="003778ED" w:rsidRDefault="003778ED">
      <w:pPr>
        <w:pStyle w:val="Index1"/>
        <w:tabs>
          <w:tab w:val="right" w:pos="5030"/>
        </w:tabs>
        <w:rPr>
          <w:noProof/>
        </w:rPr>
      </w:pPr>
      <w:r>
        <w:rPr>
          <w:noProof/>
        </w:rPr>
        <w:t>Office Multi Language Pack 2013, 25</w:t>
      </w:r>
    </w:p>
    <w:p w:rsidR="003778ED" w:rsidRDefault="003778ED">
      <w:pPr>
        <w:pStyle w:val="Index1"/>
        <w:tabs>
          <w:tab w:val="right" w:pos="5030"/>
        </w:tabs>
        <w:rPr>
          <w:noProof/>
        </w:rPr>
      </w:pPr>
      <w:r>
        <w:rPr>
          <w:noProof/>
        </w:rPr>
        <w:t>Office Online, 69</w:t>
      </w:r>
    </w:p>
    <w:p w:rsidR="003778ED" w:rsidRDefault="003778ED">
      <w:pPr>
        <w:pStyle w:val="Index1"/>
        <w:tabs>
          <w:tab w:val="right" w:pos="5030"/>
        </w:tabs>
        <w:rPr>
          <w:noProof/>
        </w:rPr>
      </w:pPr>
      <w:r>
        <w:rPr>
          <w:noProof/>
        </w:rPr>
        <w:t>Office Online for Office 365, 88</w:t>
      </w:r>
    </w:p>
    <w:p w:rsidR="003778ED" w:rsidRDefault="003778ED">
      <w:pPr>
        <w:pStyle w:val="Index1"/>
        <w:tabs>
          <w:tab w:val="right" w:pos="5030"/>
        </w:tabs>
        <w:rPr>
          <w:noProof/>
        </w:rPr>
      </w:pPr>
      <w:r>
        <w:rPr>
          <w:noProof/>
        </w:rPr>
        <w:t>Office Personal 2013, 33</w:t>
      </w:r>
    </w:p>
    <w:p w:rsidR="003778ED" w:rsidRDefault="003778ED">
      <w:pPr>
        <w:pStyle w:val="Index1"/>
        <w:tabs>
          <w:tab w:val="right" w:pos="5030"/>
        </w:tabs>
        <w:rPr>
          <w:noProof/>
        </w:rPr>
      </w:pPr>
      <w:r>
        <w:rPr>
          <w:noProof/>
        </w:rPr>
        <w:t>Office Personal 2016, 33</w:t>
      </w:r>
    </w:p>
    <w:p w:rsidR="003778ED" w:rsidRDefault="003778ED">
      <w:pPr>
        <w:pStyle w:val="Index1"/>
        <w:tabs>
          <w:tab w:val="right" w:pos="5030"/>
        </w:tabs>
        <w:rPr>
          <w:noProof/>
        </w:rPr>
      </w:pPr>
      <w:r>
        <w:rPr>
          <w:noProof/>
        </w:rPr>
        <w:t>Office Professional 2013, 34</w:t>
      </w:r>
    </w:p>
    <w:p w:rsidR="003778ED" w:rsidRDefault="003778ED">
      <w:pPr>
        <w:pStyle w:val="Index1"/>
        <w:tabs>
          <w:tab w:val="right" w:pos="5030"/>
        </w:tabs>
        <w:rPr>
          <w:noProof/>
        </w:rPr>
      </w:pPr>
      <w:r>
        <w:rPr>
          <w:noProof/>
        </w:rPr>
        <w:t>Office Professional 2016, 34</w:t>
      </w:r>
    </w:p>
    <w:p w:rsidR="003778ED" w:rsidRDefault="003778ED">
      <w:pPr>
        <w:pStyle w:val="Index1"/>
        <w:tabs>
          <w:tab w:val="right" w:pos="5030"/>
        </w:tabs>
        <w:rPr>
          <w:noProof/>
        </w:rPr>
      </w:pPr>
      <w:r>
        <w:rPr>
          <w:noProof/>
        </w:rPr>
        <w:t>Office Professional Plus, 68, 69, 71, 72, 88, 96</w:t>
      </w:r>
    </w:p>
    <w:p w:rsidR="003778ED" w:rsidRDefault="003778ED">
      <w:pPr>
        <w:pStyle w:val="Index1"/>
        <w:tabs>
          <w:tab w:val="right" w:pos="5030"/>
        </w:tabs>
        <w:rPr>
          <w:noProof/>
        </w:rPr>
      </w:pPr>
      <w:r>
        <w:rPr>
          <w:noProof/>
        </w:rPr>
        <w:t>Office Professional Plus 2010, 33</w:t>
      </w:r>
    </w:p>
    <w:p w:rsidR="003778ED" w:rsidRDefault="003778ED">
      <w:pPr>
        <w:pStyle w:val="Index1"/>
        <w:tabs>
          <w:tab w:val="right" w:pos="5030"/>
        </w:tabs>
        <w:rPr>
          <w:noProof/>
        </w:rPr>
      </w:pPr>
      <w:r>
        <w:rPr>
          <w:noProof/>
        </w:rPr>
        <w:t>Office Professional Plus 2013, 33, 69, 71</w:t>
      </w:r>
    </w:p>
    <w:p w:rsidR="003778ED" w:rsidRDefault="003778ED">
      <w:pPr>
        <w:pStyle w:val="Index1"/>
        <w:tabs>
          <w:tab w:val="right" w:pos="5030"/>
        </w:tabs>
        <w:rPr>
          <w:noProof/>
        </w:rPr>
      </w:pPr>
      <w:r>
        <w:rPr>
          <w:noProof/>
        </w:rPr>
        <w:t>Office Professional Plus 2016, 25, 33, 42</w:t>
      </w:r>
    </w:p>
    <w:p w:rsidR="003778ED" w:rsidRDefault="003778ED">
      <w:pPr>
        <w:pStyle w:val="Index1"/>
        <w:tabs>
          <w:tab w:val="right" w:pos="5030"/>
        </w:tabs>
        <w:rPr>
          <w:noProof/>
        </w:rPr>
      </w:pPr>
      <w:r>
        <w:rPr>
          <w:noProof/>
        </w:rPr>
        <w:t>Office Standard, 69, 88, 96</w:t>
      </w:r>
    </w:p>
    <w:p w:rsidR="003778ED" w:rsidRDefault="003778ED">
      <w:pPr>
        <w:pStyle w:val="Index1"/>
        <w:tabs>
          <w:tab w:val="right" w:pos="5030"/>
        </w:tabs>
        <w:rPr>
          <w:noProof/>
        </w:rPr>
      </w:pPr>
      <w:r>
        <w:rPr>
          <w:noProof/>
        </w:rPr>
        <w:t>Office Standard 2010, 33</w:t>
      </w:r>
    </w:p>
    <w:p w:rsidR="003778ED" w:rsidRDefault="003778ED">
      <w:pPr>
        <w:pStyle w:val="Index1"/>
        <w:tabs>
          <w:tab w:val="right" w:pos="5030"/>
        </w:tabs>
        <w:rPr>
          <w:noProof/>
        </w:rPr>
      </w:pPr>
      <w:r>
        <w:rPr>
          <w:noProof/>
        </w:rPr>
        <w:t>Office Standard 2013, 33</w:t>
      </w:r>
    </w:p>
    <w:p w:rsidR="003778ED" w:rsidRDefault="003778ED">
      <w:pPr>
        <w:pStyle w:val="Index1"/>
        <w:tabs>
          <w:tab w:val="right" w:pos="5030"/>
        </w:tabs>
        <w:rPr>
          <w:noProof/>
        </w:rPr>
      </w:pPr>
      <w:r>
        <w:rPr>
          <w:noProof/>
        </w:rPr>
        <w:t>Office Standard 2016, 25, 33</w:t>
      </w:r>
    </w:p>
    <w:p w:rsidR="003778ED" w:rsidRDefault="003778ED">
      <w:pPr>
        <w:pStyle w:val="Index1"/>
        <w:tabs>
          <w:tab w:val="right" w:pos="5030"/>
        </w:tabs>
        <w:rPr>
          <w:noProof/>
        </w:rPr>
      </w:pPr>
      <w:r>
        <w:rPr>
          <w:noProof/>
        </w:rPr>
        <w:t xml:space="preserve">OneDrive for Business </w:t>
      </w:r>
      <w:r>
        <w:rPr>
          <w:rFonts w:ascii="Arial" w:hAnsi="Arial" w:cs="Arial"/>
          <w:noProof/>
        </w:rPr>
        <w:t>الخطة</w:t>
      </w:r>
      <w:r>
        <w:rPr>
          <w:noProof/>
        </w:rPr>
        <w:t xml:space="preserve"> 1, 75</w:t>
      </w:r>
    </w:p>
    <w:p w:rsidR="003778ED" w:rsidRDefault="003778ED">
      <w:pPr>
        <w:pStyle w:val="Index1"/>
        <w:tabs>
          <w:tab w:val="right" w:pos="5030"/>
        </w:tabs>
        <w:rPr>
          <w:noProof/>
        </w:rPr>
      </w:pPr>
      <w:r>
        <w:rPr>
          <w:noProof/>
        </w:rPr>
        <w:t xml:space="preserve">OneDrive for Business </w:t>
      </w:r>
      <w:r>
        <w:rPr>
          <w:rFonts w:ascii="Arial" w:hAnsi="Arial" w:cs="Arial"/>
          <w:noProof/>
        </w:rPr>
        <w:t>الخطة</w:t>
      </w:r>
      <w:r>
        <w:rPr>
          <w:noProof/>
        </w:rPr>
        <w:t xml:space="preserve"> 2, 75</w:t>
      </w:r>
    </w:p>
    <w:p w:rsidR="003778ED" w:rsidRDefault="003778ED">
      <w:pPr>
        <w:pStyle w:val="Index1"/>
        <w:tabs>
          <w:tab w:val="right" w:pos="5030"/>
        </w:tabs>
        <w:rPr>
          <w:noProof/>
        </w:rPr>
      </w:pPr>
      <w:r>
        <w:rPr>
          <w:noProof/>
        </w:rPr>
        <w:t>Outlook 2016, 25</w:t>
      </w:r>
    </w:p>
    <w:p w:rsidR="003778ED" w:rsidRDefault="003778ED">
      <w:pPr>
        <w:pStyle w:val="Index1"/>
        <w:tabs>
          <w:tab w:val="right" w:pos="5030"/>
        </w:tabs>
        <w:rPr>
          <w:noProof/>
        </w:rPr>
      </w:pPr>
      <w:r>
        <w:rPr>
          <w:noProof/>
        </w:rPr>
        <w:t xml:space="preserve">Outlook 2016 </w:t>
      </w:r>
      <w:r>
        <w:rPr>
          <w:rFonts w:ascii="Arial" w:hAnsi="Arial" w:cs="Arial"/>
          <w:noProof/>
        </w:rPr>
        <w:t>لـ</w:t>
      </w:r>
      <w:r>
        <w:rPr>
          <w:noProof/>
        </w:rPr>
        <w:t xml:space="preserve"> Mac, 27</w:t>
      </w:r>
    </w:p>
    <w:p w:rsidR="003778ED" w:rsidRDefault="003778ED">
      <w:pPr>
        <w:pStyle w:val="Index1"/>
        <w:tabs>
          <w:tab w:val="right" w:pos="5030"/>
        </w:tabs>
        <w:rPr>
          <w:noProof/>
        </w:rPr>
      </w:pPr>
      <w:r>
        <w:rPr>
          <w:noProof/>
        </w:rPr>
        <w:t>Parallel Data Warehouse, 94</w:t>
      </w:r>
    </w:p>
    <w:p w:rsidR="003778ED" w:rsidRDefault="003778ED">
      <w:pPr>
        <w:pStyle w:val="Index1"/>
        <w:tabs>
          <w:tab w:val="right" w:pos="5030"/>
        </w:tabs>
        <w:rPr>
          <w:noProof/>
        </w:rPr>
      </w:pPr>
      <w:r>
        <w:rPr>
          <w:noProof/>
        </w:rPr>
        <w:t>Parature Enterprise, 67</w:t>
      </w:r>
    </w:p>
    <w:p w:rsidR="003778ED" w:rsidRDefault="003778ED">
      <w:pPr>
        <w:pStyle w:val="Index1"/>
        <w:tabs>
          <w:tab w:val="right" w:pos="5030"/>
        </w:tabs>
        <w:rPr>
          <w:noProof/>
        </w:rPr>
      </w:pPr>
      <w:r>
        <w:rPr>
          <w:noProof/>
        </w:rPr>
        <w:t>Power BI Pro, 79</w:t>
      </w:r>
    </w:p>
    <w:p w:rsidR="003778ED" w:rsidRDefault="003778ED">
      <w:pPr>
        <w:pStyle w:val="Index1"/>
        <w:tabs>
          <w:tab w:val="right" w:pos="5030"/>
        </w:tabs>
        <w:rPr>
          <w:noProof/>
        </w:rPr>
      </w:pPr>
      <w:r>
        <w:rPr>
          <w:noProof/>
        </w:rPr>
        <w:t>Power BI Pro A, 79</w:t>
      </w:r>
    </w:p>
    <w:p w:rsidR="003778ED" w:rsidRDefault="003778ED">
      <w:pPr>
        <w:pStyle w:val="Index1"/>
        <w:tabs>
          <w:tab w:val="right" w:pos="5030"/>
        </w:tabs>
        <w:rPr>
          <w:noProof/>
        </w:rPr>
      </w:pPr>
      <w:r>
        <w:rPr>
          <w:noProof/>
        </w:rPr>
        <w:t>PowerPoint 2016, 25</w:t>
      </w:r>
    </w:p>
    <w:p w:rsidR="003778ED" w:rsidRDefault="003778ED">
      <w:pPr>
        <w:pStyle w:val="Index1"/>
        <w:tabs>
          <w:tab w:val="right" w:pos="5030"/>
        </w:tabs>
        <w:rPr>
          <w:noProof/>
        </w:rPr>
      </w:pPr>
      <w:r>
        <w:rPr>
          <w:noProof/>
        </w:rPr>
        <w:t xml:space="preserve">PowerPoint 2016 </w:t>
      </w:r>
      <w:r>
        <w:rPr>
          <w:rFonts w:ascii="Arial" w:hAnsi="Arial" w:cs="Arial"/>
          <w:noProof/>
        </w:rPr>
        <w:t>لـ</w:t>
      </w:r>
      <w:r>
        <w:rPr>
          <w:noProof/>
        </w:rPr>
        <w:t xml:space="preserve"> Mac, 27</w:t>
      </w:r>
    </w:p>
    <w:p w:rsidR="003778ED" w:rsidRDefault="003778ED">
      <w:pPr>
        <w:pStyle w:val="Index1"/>
        <w:tabs>
          <w:tab w:val="right" w:pos="5030"/>
        </w:tabs>
        <w:rPr>
          <w:noProof/>
        </w:rPr>
      </w:pPr>
      <w:r>
        <w:rPr>
          <w:noProof/>
        </w:rPr>
        <w:t>Project 2010, 29</w:t>
      </w:r>
    </w:p>
    <w:p w:rsidR="003778ED" w:rsidRDefault="003778ED">
      <w:pPr>
        <w:pStyle w:val="Index1"/>
        <w:tabs>
          <w:tab w:val="right" w:pos="5030"/>
        </w:tabs>
        <w:rPr>
          <w:noProof/>
        </w:rPr>
      </w:pPr>
      <w:r>
        <w:rPr>
          <w:noProof/>
        </w:rPr>
        <w:t>Project Lite, 29, 75</w:t>
      </w:r>
    </w:p>
    <w:p w:rsidR="003778ED" w:rsidRDefault="003778ED">
      <w:pPr>
        <w:pStyle w:val="Index1"/>
        <w:tabs>
          <w:tab w:val="right" w:pos="5030"/>
        </w:tabs>
        <w:rPr>
          <w:noProof/>
        </w:rPr>
      </w:pPr>
      <w:r>
        <w:rPr>
          <w:noProof/>
        </w:rPr>
        <w:t>Project Online, 29, 75</w:t>
      </w:r>
    </w:p>
    <w:p w:rsidR="003778ED" w:rsidRDefault="003778ED">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68</w:t>
      </w:r>
    </w:p>
    <w:p w:rsidR="003778ED" w:rsidRDefault="003778ED">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68</w:t>
      </w:r>
    </w:p>
    <w:p w:rsidR="003778ED" w:rsidRDefault="003778ED">
      <w:pPr>
        <w:pStyle w:val="Index1"/>
        <w:tabs>
          <w:tab w:val="right" w:pos="5030"/>
        </w:tabs>
        <w:rPr>
          <w:noProof/>
        </w:rPr>
      </w:pPr>
      <w:r>
        <w:rPr>
          <w:noProof/>
        </w:rPr>
        <w:t>Project Pro for Office 365, 26, 29, 68</w:t>
      </w:r>
    </w:p>
    <w:p w:rsidR="003778ED" w:rsidRDefault="003778ED">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68</w:t>
      </w:r>
    </w:p>
    <w:p w:rsidR="003778ED" w:rsidRDefault="003778ED">
      <w:pPr>
        <w:pStyle w:val="Index1"/>
        <w:tabs>
          <w:tab w:val="right" w:pos="5030"/>
        </w:tabs>
        <w:rPr>
          <w:noProof/>
        </w:rPr>
      </w:pPr>
      <w:r>
        <w:rPr>
          <w:noProof/>
        </w:rPr>
        <w:t>Project Professional, 68, 96</w:t>
      </w:r>
    </w:p>
    <w:p w:rsidR="003778ED" w:rsidRDefault="003778ED">
      <w:pPr>
        <w:pStyle w:val="Index1"/>
        <w:tabs>
          <w:tab w:val="right" w:pos="5030"/>
        </w:tabs>
        <w:rPr>
          <w:noProof/>
        </w:rPr>
      </w:pPr>
      <w:r>
        <w:rPr>
          <w:noProof/>
        </w:rPr>
        <w:t>Project Professional 2016, 25</w:t>
      </w:r>
    </w:p>
    <w:p w:rsidR="003778ED" w:rsidRDefault="003778ED">
      <w:pPr>
        <w:pStyle w:val="Index1"/>
        <w:tabs>
          <w:tab w:val="right" w:pos="5030"/>
        </w:tabs>
        <w:rPr>
          <w:noProof/>
        </w:rPr>
      </w:pPr>
      <w:r>
        <w:rPr>
          <w:noProof/>
        </w:rPr>
        <w:t>Project Server 2013, 29</w:t>
      </w:r>
    </w:p>
    <w:p w:rsidR="003778ED" w:rsidRDefault="003778ED">
      <w:pPr>
        <w:pStyle w:val="Index1"/>
        <w:tabs>
          <w:tab w:val="right" w:pos="5030"/>
        </w:tabs>
        <w:rPr>
          <w:noProof/>
        </w:rPr>
      </w:pPr>
      <w:r>
        <w:rPr>
          <w:noProof/>
        </w:rPr>
        <w:t>Project Server 2016, 25</w:t>
      </w:r>
    </w:p>
    <w:p w:rsidR="003778ED" w:rsidRDefault="003778ED">
      <w:pPr>
        <w:pStyle w:val="Index1"/>
        <w:tabs>
          <w:tab w:val="right" w:pos="5030"/>
        </w:tabs>
        <w:rPr>
          <w:noProof/>
        </w:rPr>
      </w:pPr>
      <w:r>
        <w:rPr>
          <w:noProof/>
        </w:rPr>
        <w:t>Project Standard, 96</w:t>
      </w:r>
    </w:p>
    <w:p w:rsidR="003778ED" w:rsidRDefault="003778ED">
      <w:pPr>
        <w:pStyle w:val="Index1"/>
        <w:tabs>
          <w:tab w:val="right" w:pos="5030"/>
        </w:tabs>
        <w:rPr>
          <w:noProof/>
        </w:rPr>
      </w:pPr>
      <w:r>
        <w:rPr>
          <w:noProof/>
        </w:rPr>
        <w:t>Project Standard 2016, 25</w:t>
      </w:r>
    </w:p>
    <w:p w:rsidR="003778ED" w:rsidRDefault="003778ED">
      <w:pPr>
        <w:pStyle w:val="Index1"/>
        <w:tabs>
          <w:tab w:val="right" w:pos="5030"/>
        </w:tabs>
        <w:rPr>
          <w:noProof/>
        </w:rPr>
      </w:pPr>
      <w:r>
        <w:rPr>
          <w:noProof/>
        </w:rPr>
        <w:t>Publisher 2016, 25</w:t>
      </w:r>
    </w:p>
    <w:p w:rsidR="003778ED" w:rsidRDefault="003778ED">
      <w:pPr>
        <w:pStyle w:val="Index1"/>
        <w:tabs>
          <w:tab w:val="right" w:pos="5030"/>
        </w:tabs>
        <w:rPr>
          <w:noProof/>
        </w:rPr>
      </w:pPr>
      <w:r>
        <w:rPr>
          <w:noProof/>
        </w:rPr>
        <w:t>SharePoint Online, 88</w:t>
      </w:r>
    </w:p>
    <w:p w:rsidR="003778ED" w:rsidRDefault="003778ED">
      <w:pPr>
        <w:pStyle w:val="Index1"/>
        <w:tabs>
          <w:tab w:val="right" w:pos="5030"/>
        </w:tabs>
        <w:rPr>
          <w:noProof/>
        </w:rPr>
      </w:pPr>
      <w:r>
        <w:rPr>
          <w:noProof/>
        </w:rPr>
        <w:t xml:space="preserve">SharePoint Online </w:t>
      </w:r>
      <w:r>
        <w:rPr>
          <w:rFonts w:ascii="Arial" w:hAnsi="Arial" w:cs="Arial"/>
          <w:noProof/>
        </w:rPr>
        <w:t>الخطة</w:t>
      </w:r>
      <w:r>
        <w:rPr>
          <w:noProof/>
        </w:rPr>
        <w:t xml:space="preserve"> 1, 75</w:t>
      </w:r>
    </w:p>
    <w:p w:rsidR="003778ED" w:rsidRDefault="003778ED">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2, 31</w:t>
      </w:r>
    </w:p>
    <w:p w:rsidR="003778ED" w:rsidRDefault="003778ED">
      <w:pPr>
        <w:pStyle w:val="Index1"/>
        <w:tabs>
          <w:tab w:val="right" w:pos="5030"/>
        </w:tabs>
        <w:rPr>
          <w:noProof/>
        </w:rPr>
      </w:pPr>
      <w:r>
        <w:rPr>
          <w:noProof/>
        </w:rPr>
        <w:t xml:space="preserve">SharePoint Online </w:t>
      </w:r>
      <w:r>
        <w:rPr>
          <w:rFonts w:ascii="Arial" w:hAnsi="Arial" w:cs="Arial"/>
          <w:noProof/>
        </w:rPr>
        <w:t>الخطة</w:t>
      </w:r>
      <w:r>
        <w:rPr>
          <w:noProof/>
        </w:rPr>
        <w:t xml:space="preserve"> 2, 30, 75</w:t>
      </w:r>
    </w:p>
    <w:p w:rsidR="003778ED" w:rsidRDefault="003778ED">
      <w:pPr>
        <w:pStyle w:val="Index1"/>
        <w:tabs>
          <w:tab w:val="right" w:pos="5030"/>
        </w:tabs>
        <w:rPr>
          <w:noProof/>
        </w:rPr>
      </w:pPr>
      <w:r>
        <w:rPr>
          <w:noProof/>
        </w:rPr>
        <w:t>SharePoint Server, 94</w:t>
      </w:r>
    </w:p>
    <w:p w:rsidR="003778ED" w:rsidRDefault="003778ED">
      <w:pPr>
        <w:pStyle w:val="Index1"/>
        <w:tabs>
          <w:tab w:val="right" w:pos="5030"/>
        </w:tabs>
        <w:rPr>
          <w:noProof/>
        </w:rPr>
      </w:pPr>
      <w:r>
        <w:rPr>
          <w:noProof/>
        </w:rPr>
        <w:t>SharePoint Server 2010, 30</w:t>
      </w:r>
    </w:p>
    <w:p w:rsidR="003778ED" w:rsidRDefault="003778ED">
      <w:pPr>
        <w:pStyle w:val="Index1"/>
        <w:tabs>
          <w:tab w:val="right" w:pos="5030"/>
        </w:tabs>
        <w:rPr>
          <w:noProof/>
        </w:rPr>
      </w:pPr>
      <w:r>
        <w:rPr>
          <w:noProof/>
        </w:rPr>
        <w:t>SharePoint Server 2013, 30</w:t>
      </w:r>
    </w:p>
    <w:p w:rsidR="003778ED" w:rsidRDefault="003778ED">
      <w:pPr>
        <w:pStyle w:val="Index1"/>
        <w:tabs>
          <w:tab w:val="right" w:pos="5030"/>
        </w:tabs>
        <w:rPr>
          <w:noProof/>
        </w:rPr>
      </w:pPr>
      <w:r>
        <w:rPr>
          <w:noProof/>
        </w:rPr>
        <w:t>Skype for Business 2016, 25</w:t>
      </w:r>
    </w:p>
    <w:p w:rsidR="003778ED" w:rsidRDefault="003778ED">
      <w:pPr>
        <w:pStyle w:val="Index1"/>
        <w:tabs>
          <w:tab w:val="right" w:pos="5030"/>
        </w:tabs>
        <w:rPr>
          <w:noProof/>
        </w:rPr>
      </w:pPr>
      <w:r>
        <w:rPr>
          <w:noProof/>
        </w:rPr>
        <w:t>Skype for Business Online Cloud PBX, 76</w:t>
      </w:r>
    </w:p>
    <w:p w:rsidR="003778ED" w:rsidRDefault="003778ED">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1, 76</w:t>
      </w:r>
    </w:p>
    <w:p w:rsidR="003778ED" w:rsidRDefault="003778ED">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2, 32, 76</w:t>
      </w:r>
    </w:p>
    <w:p w:rsidR="003778ED" w:rsidRDefault="003778ED">
      <w:pPr>
        <w:pStyle w:val="Index1"/>
        <w:tabs>
          <w:tab w:val="right" w:pos="5030"/>
        </w:tabs>
        <w:rPr>
          <w:noProof/>
        </w:rPr>
      </w:pPr>
      <w:r>
        <w:rPr>
          <w:noProof/>
        </w:rPr>
        <w:t>Skype for Business Online</w:t>
      </w:r>
      <w:r>
        <w:rPr>
          <w:rFonts w:ascii="Arial" w:hAnsi="Arial" w:cs="Arial"/>
          <w:noProof/>
        </w:rPr>
        <w:t>الخطة</w:t>
      </w:r>
      <w:r>
        <w:rPr>
          <w:noProof/>
        </w:rPr>
        <w:t xml:space="preserve"> 1, 32</w:t>
      </w:r>
    </w:p>
    <w:p w:rsidR="003778ED" w:rsidRDefault="003778ED">
      <w:pPr>
        <w:pStyle w:val="Index1"/>
        <w:tabs>
          <w:tab w:val="right" w:pos="5030"/>
        </w:tabs>
        <w:rPr>
          <w:noProof/>
        </w:rPr>
      </w:pPr>
      <w:r>
        <w:rPr>
          <w:noProof/>
        </w:rPr>
        <w:t>Skype for Business Server 2015, 31</w:t>
      </w:r>
    </w:p>
    <w:p w:rsidR="003778ED" w:rsidRDefault="003778ED">
      <w:pPr>
        <w:pStyle w:val="Index1"/>
        <w:tabs>
          <w:tab w:val="right" w:pos="5030"/>
        </w:tabs>
        <w:rPr>
          <w:noProof/>
        </w:rPr>
      </w:pPr>
      <w:r>
        <w:rPr>
          <w:noProof/>
        </w:rPr>
        <w:t>SQL Parallel Data Warehouse, 89, 96</w:t>
      </w:r>
    </w:p>
    <w:p w:rsidR="003778ED" w:rsidRDefault="003778ED">
      <w:pPr>
        <w:pStyle w:val="Index1"/>
        <w:tabs>
          <w:tab w:val="right" w:pos="5030"/>
        </w:tabs>
        <w:rPr>
          <w:noProof/>
        </w:rPr>
      </w:pPr>
      <w:r>
        <w:rPr>
          <w:noProof/>
        </w:rPr>
        <w:t>SQL Server, 38, 39, 40, 44, 94, 95</w:t>
      </w:r>
    </w:p>
    <w:p w:rsidR="003778ED" w:rsidRDefault="003778ED">
      <w:pPr>
        <w:pStyle w:val="Index1"/>
        <w:tabs>
          <w:tab w:val="right" w:pos="5030"/>
        </w:tabs>
        <w:rPr>
          <w:noProof/>
        </w:rPr>
      </w:pPr>
      <w:r>
        <w:rPr>
          <w:noProof/>
        </w:rPr>
        <w:t>SQL Server 2012, 35</w:t>
      </w:r>
    </w:p>
    <w:p w:rsidR="003778ED" w:rsidRDefault="003778ED">
      <w:pPr>
        <w:pStyle w:val="Index1"/>
        <w:tabs>
          <w:tab w:val="right" w:pos="5030"/>
        </w:tabs>
        <w:rPr>
          <w:noProof/>
        </w:rPr>
      </w:pPr>
      <w:r>
        <w:rPr>
          <w:noProof/>
        </w:rPr>
        <w:t>SQL Server 2012 Parallel Data Warehouse, 36</w:t>
      </w:r>
    </w:p>
    <w:p w:rsidR="003778ED" w:rsidRDefault="003778ED">
      <w:pPr>
        <w:pStyle w:val="Index1"/>
        <w:tabs>
          <w:tab w:val="right" w:pos="5030"/>
        </w:tabs>
        <w:rPr>
          <w:noProof/>
        </w:rPr>
      </w:pPr>
      <w:r>
        <w:rPr>
          <w:noProof/>
        </w:rPr>
        <w:t>SQL Server 2014 Business Intelligence, 35</w:t>
      </w:r>
    </w:p>
    <w:p w:rsidR="003778ED" w:rsidRDefault="003778ED">
      <w:pPr>
        <w:pStyle w:val="Index1"/>
        <w:tabs>
          <w:tab w:val="right" w:pos="5030"/>
        </w:tabs>
        <w:rPr>
          <w:noProof/>
        </w:rPr>
      </w:pPr>
      <w:r>
        <w:rPr>
          <w:noProof/>
        </w:rPr>
        <w:t>SQL Server 2014 Developer, 35</w:t>
      </w:r>
    </w:p>
    <w:p w:rsidR="003778ED" w:rsidRDefault="003778ED">
      <w:pPr>
        <w:pStyle w:val="Index1"/>
        <w:tabs>
          <w:tab w:val="right" w:pos="5030"/>
        </w:tabs>
        <w:rPr>
          <w:noProof/>
        </w:rPr>
      </w:pPr>
      <w:r>
        <w:rPr>
          <w:noProof/>
        </w:rPr>
        <w:t>SQL Server 2014 Enterprise, 35</w:t>
      </w:r>
    </w:p>
    <w:p w:rsidR="003778ED" w:rsidRDefault="003778ED">
      <w:pPr>
        <w:pStyle w:val="Index1"/>
        <w:tabs>
          <w:tab w:val="right" w:pos="5030"/>
        </w:tabs>
        <w:rPr>
          <w:noProof/>
        </w:rPr>
      </w:pPr>
      <w:r>
        <w:rPr>
          <w:noProof/>
        </w:rPr>
        <w:t>SQL Server 2014 Enterprise Core, 35</w:t>
      </w:r>
    </w:p>
    <w:p w:rsidR="003778ED" w:rsidRDefault="003778ED">
      <w:pPr>
        <w:pStyle w:val="Index1"/>
        <w:tabs>
          <w:tab w:val="right" w:pos="5030"/>
        </w:tabs>
        <w:rPr>
          <w:noProof/>
        </w:rPr>
      </w:pPr>
      <w:r>
        <w:rPr>
          <w:noProof/>
        </w:rPr>
        <w:t>SQL Server 2014 Standard, 35</w:t>
      </w:r>
    </w:p>
    <w:p w:rsidR="003778ED" w:rsidRDefault="003778ED">
      <w:pPr>
        <w:pStyle w:val="Index1"/>
        <w:tabs>
          <w:tab w:val="right" w:pos="5030"/>
        </w:tabs>
        <w:rPr>
          <w:noProof/>
        </w:rPr>
      </w:pPr>
      <w:r>
        <w:rPr>
          <w:noProof/>
        </w:rPr>
        <w:t>SQL Server 2014 Standard Core, 35</w:t>
      </w:r>
    </w:p>
    <w:p w:rsidR="003778ED" w:rsidRDefault="003778ED">
      <w:pPr>
        <w:pStyle w:val="Index1"/>
        <w:tabs>
          <w:tab w:val="right" w:pos="5030"/>
        </w:tabs>
        <w:rPr>
          <w:noProof/>
        </w:rPr>
      </w:pPr>
      <w:r>
        <w:rPr>
          <w:noProof/>
        </w:rPr>
        <w:t>SQL Server Business Intelligence, 89, 96</w:t>
      </w:r>
    </w:p>
    <w:p w:rsidR="003778ED" w:rsidRDefault="003778ED">
      <w:pPr>
        <w:pStyle w:val="Index1"/>
        <w:tabs>
          <w:tab w:val="right" w:pos="5030"/>
        </w:tabs>
        <w:rPr>
          <w:noProof/>
        </w:rPr>
      </w:pPr>
      <w:r>
        <w:rPr>
          <w:noProof/>
        </w:rPr>
        <w:t>SQL Server Data Center, 89</w:t>
      </w:r>
    </w:p>
    <w:p w:rsidR="003778ED" w:rsidRDefault="003778ED">
      <w:pPr>
        <w:pStyle w:val="Index1"/>
        <w:tabs>
          <w:tab w:val="right" w:pos="5030"/>
        </w:tabs>
        <w:rPr>
          <w:noProof/>
        </w:rPr>
      </w:pPr>
      <w:r>
        <w:rPr>
          <w:noProof/>
        </w:rPr>
        <w:t>SQL Server Enterprise, 89, 96</w:t>
      </w:r>
    </w:p>
    <w:p w:rsidR="003778ED" w:rsidRDefault="003778ED">
      <w:pPr>
        <w:pStyle w:val="Index1"/>
        <w:tabs>
          <w:tab w:val="right" w:pos="5030"/>
        </w:tabs>
        <w:rPr>
          <w:noProof/>
        </w:rPr>
      </w:pPr>
      <w:r>
        <w:rPr>
          <w:noProof/>
        </w:rPr>
        <w:t>SQL Server Parallel Data Warehouse, 35</w:t>
      </w:r>
    </w:p>
    <w:p w:rsidR="003778ED" w:rsidRDefault="003778ED">
      <w:pPr>
        <w:pStyle w:val="Index1"/>
        <w:tabs>
          <w:tab w:val="right" w:pos="5030"/>
        </w:tabs>
        <w:rPr>
          <w:noProof/>
        </w:rPr>
      </w:pPr>
      <w:r>
        <w:rPr>
          <w:noProof/>
        </w:rPr>
        <w:t>SQL Server Standard, 89, 96</w:t>
      </w:r>
    </w:p>
    <w:p w:rsidR="003778ED" w:rsidRDefault="003778ED">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15</w:t>
      </w:r>
    </w:p>
    <w:p w:rsidR="003778ED" w:rsidRDefault="003778ED">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15</w:t>
      </w:r>
    </w:p>
    <w:p w:rsidR="003778ED" w:rsidRDefault="003778ED">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rsidR="003778ED" w:rsidRDefault="003778ED">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15</w:t>
      </w:r>
    </w:p>
    <w:p w:rsidR="003778ED" w:rsidRDefault="003778ED">
      <w:pPr>
        <w:pStyle w:val="Index1"/>
        <w:tabs>
          <w:tab w:val="right" w:pos="5030"/>
        </w:tabs>
        <w:rPr>
          <w:noProof/>
        </w:rPr>
      </w:pPr>
      <w:r>
        <w:rPr>
          <w:noProof/>
        </w:rPr>
        <w:t>System Center 2012, 37</w:t>
      </w:r>
    </w:p>
    <w:p w:rsidR="003778ED" w:rsidRDefault="003778ED">
      <w:pPr>
        <w:pStyle w:val="Index1"/>
        <w:tabs>
          <w:tab w:val="right" w:pos="5030"/>
        </w:tabs>
        <w:rPr>
          <w:noProof/>
        </w:rPr>
      </w:pPr>
      <w:r>
        <w:rPr>
          <w:noProof/>
        </w:rPr>
        <w:t>System Center 2012 Configuration Manager, 40</w:t>
      </w:r>
    </w:p>
    <w:p w:rsidR="003778ED" w:rsidRDefault="003778ED">
      <w:pPr>
        <w:pStyle w:val="Index1"/>
        <w:tabs>
          <w:tab w:val="right" w:pos="5030"/>
        </w:tabs>
        <w:rPr>
          <w:noProof/>
        </w:rPr>
      </w:pPr>
      <w:r>
        <w:rPr>
          <w:noProof/>
        </w:rPr>
        <w:t>System Center 2012 R2 Endpoint Protection, 79</w:t>
      </w:r>
    </w:p>
    <w:p w:rsidR="003778ED" w:rsidRDefault="003778ED">
      <w:pPr>
        <w:pStyle w:val="Index1"/>
        <w:tabs>
          <w:tab w:val="right" w:pos="5030"/>
        </w:tabs>
        <w:rPr>
          <w:noProof/>
        </w:rPr>
      </w:pPr>
      <w:r>
        <w:rPr>
          <w:noProof/>
        </w:rPr>
        <w:t>System Center Configuration Manager Server 2007 R2, 40</w:t>
      </w:r>
    </w:p>
    <w:p w:rsidR="003778ED" w:rsidRDefault="003778ED">
      <w:pPr>
        <w:pStyle w:val="Index1"/>
        <w:tabs>
          <w:tab w:val="right" w:pos="5030"/>
        </w:tabs>
        <w:rPr>
          <w:noProof/>
        </w:rPr>
      </w:pPr>
      <w:r>
        <w:rPr>
          <w:noProof/>
        </w:rPr>
        <w:t>System Center Data Protection Manager 2010, 40</w:t>
      </w:r>
    </w:p>
    <w:p w:rsidR="003778ED" w:rsidRDefault="003778ED">
      <w:pPr>
        <w:pStyle w:val="Index1"/>
        <w:tabs>
          <w:tab w:val="right" w:pos="5030"/>
        </w:tabs>
        <w:rPr>
          <w:noProof/>
        </w:rPr>
      </w:pPr>
      <w:r>
        <w:rPr>
          <w:noProof/>
        </w:rPr>
        <w:t>System Center Datacenter, 19, 96</w:t>
      </w:r>
    </w:p>
    <w:p w:rsidR="003778ED" w:rsidRDefault="003778ED">
      <w:pPr>
        <w:pStyle w:val="Index1"/>
        <w:tabs>
          <w:tab w:val="right" w:pos="5030"/>
        </w:tabs>
        <w:rPr>
          <w:noProof/>
        </w:rPr>
      </w:pPr>
      <w:r>
        <w:rPr>
          <w:noProof/>
        </w:rPr>
        <w:t>System Center Global Service Monitor, 38</w:t>
      </w:r>
    </w:p>
    <w:p w:rsidR="003778ED" w:rsidRDefault="003778ED">
      <w:pPr>
        <w:pStyle w:val="Index1"/>
        <w:tabs>
          <w:tab w:val="right" w:pos="5030"/>
        </w:tabs>
        <w:rPr>
          <w:noProof/>
        </w:rPr>
      </w:pPr>
      <w:r>
        <w:rPr>
          <w:noProof/>
        </w:rPr>
        <w:t>System Center Operation Manager 2007 R2, 41</w:t>
      </w:r>
    </w:p>
    <w:p w:rsidR="003778ED" w:rsidRDefault="003778ED">
      <w:pPr>
        <w:pStyle w:val="Index1"/>
        <w:tabs>
          <w:tab w:val="right" w:pos="5030"/>
        </w:tabs>
        <w:rPr>
          <w:noProof/>
        </w:rPr>
      </w:pPr>
      <w:r>
        <w:rPr>
          <w:noProof/>
        </w:rPr>
        <w:t>System Center Server Management Suite, 41</w:t>
      </w:r>
    </w:p>
    <w:p w:rsidR="003778ED" w:rsidRDefault="003778ED">
      <w:pPr>
        <w:pStyle w:val="Index1"/>
        <w:tabs>
          <w:tab w:val="right" w:pos="5030"/>
        </w:tabs>
        <w:rPr>
          <w:noProof/>
        </w:rPr>
      </w:pPr>
      <w:r>
        <w:rPr>
          <w:noProof/>
        </w:rPr>
        <w:t>System Center Service Manager 2010, 41</w:t>
      </w:r>
    </w:p>
    <w:p w:rsidR="003778ED" w:rsidRDefault="003778ED">
      <w:pPr>
        <w:pStyle w:val="Index1"/>
        <w:tabs>
          <w:tab w:val="right" w:pos="5030"/>
        </w:tabs>
        <w:rPr>
          <w:noProof/>
        </w:rPr>
      </w:pPr>
      <w:r>
        <w:rPr>
          <w:noProof/>
        </w:rPr>
        <w:t>System Center Standard, 19, 96</w:t>
      </w:r>
    </w:p>
    <w:p w:rsidR="003778ED" w:rsidRDefault="003778ED">
      <w:pPr>
        <w:pStyle w:val="Index1"/>
        <w:tabs>
          <w:tab w:val="right" w:pos="5030"/>
        </w:tabs>
        <w:rPr>
          <w:noProof/>
        </w:rPr>
      </w:pPr>
      <w:r>
        <w:rPr>
          <w:noProof/>
        </w:rPr>
        <w:t>VDI, 41</w:t>
      </w:r>
    </w:p>
    <w:p w:rsidR="003778ED" w:rsidRDefault="003778ED">
      <w:pPr>
        <w:pStyle w:val="Index1"/>
        <w:tabs>
          <w:tab w:val="right" w:pos="5030"/>
        </w:tabs>
        <w:rPr>
          <w:noProof/>
        </w:rPr>
      </w:pPr>
      <w:r>
        <w:rPr>
          <w:noProof/>
        </w:rPr>
        <w:t>Visio 2016 Professional, 25</w:t>
      </w:r>
    </w:p>
    <w:p w:rsidR="003778ED" w:rsidRDefault="003778ED">
      <w:pPr>
        <w:pStyle w:val="Index1"/>
        <w:tabs>
          <w:tab w:val="right" w:pos="5030"/>
        </w:tabs>
        <w:rPr>
          <w:noProof/>
        </w:rPr>
      </w:pPr>
      <w:r>
        <w:rPr>
          <w:noProof/>
        </w:rPr>
        <w:t>Visio 2016 Standard, 25</w:t>
      </w:r>
    </w:p>
    <w:p w:rsidR="003778ED" w:rsidRDefault="003778ED">
      <w:pPr>
        <w:pStyle w:val="Index1"/>
        <w:tabs>
          <w:tab w:val="right" w:pos="5030"/>
        </w:tabs>
        <w:rPr>
          <w:noProof/>
        </w:rPr>
      </w:pPr>
      <w:r>
        <w:rPr>
          <w:noProof/>
        </w:rPr>
        <w:t>Visio Pro for Office 365, 26, 68</w:t>
      </w:r>
    </w:p>
    <w:p w:rsidR="003778ED" w:rsidRDefault="003778ED">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68</w:t>
      </w:r>
    </w:p>
    <w:p w:rsidR="003778ED" w:rsidRDefault="003778ED">
      <w:pPr>
        <w:pStyle w:val="Index1"/>
        <w:tabs>
          <w:tab w:val="right" w:pos="5030"/>
        </w:tabs>
        <w:rPr>
          <w:noProof/>
        </w:rPr>
      </w:pPr>
      <w:r>
        <w:rPr>
          <w:noProof/>
        </w:rPr>
        <w:t>Visio Professional, 68, 96</w:t>
      </w:r>
    </w:p>
    <w:p w:rsidR="003778ED" w:rsidRDefault="003778ED">
      <w:pPr>
        <w:pStyle w:val="Index1"/>
        <w:tabs>
          <w:tab w:val="right" w:pos="5030"/>
        </w:tabs>
        <w:rPr>
          <w:noProof/>
        </w:rPr>
      </w:pPr>
      <w:r>
        <w:rPr>
          <w:noProof/>
        </w:rPr>
        <w:t>Visio Standard, 96</w:t>
      </w:r>
    </w:p>
    <w:p w:rsidR="003778ED" w:rsidRDefault="003778ED">
      <w:pPr>
        <w:pStyle w:val="Index1"/>
        <w:tabs>
          <w:tab w:val="right" w:pos="5030"/>
        </w:tabs>
        <w:rPr>
          <w:noProof/>
        </w:rPr>
      </w:pPr>
      <w:r>
        <w:rPr>
          <w:noProof/>
        </w:rPr>
        <w:t>Visual Studio 2013, 41</w:t>
      </w:r>
    </w:p>
    <w:p w:rsidR="003778ED" w:rsidRDefault="003778ED">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41</w:t>
      </w:r>
    </w:p>
    <w:p w:rsidR="003778ED" w:rsidRDefault="003778ED">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89, 96</w:t>
      </w:r>
    </w:p>
    <w:p w:rsidR="003778ED" w:rsidRDefault="003778ED">
      <w:pPr>
        <w:pStyle w:val="Index1"/>
        <w:tabs>
          <w:tab w:val="right" w:pos="5030"/>
        </w:tabs>
        <w:rPr>
          <w:noProof/>
        </w:rPr>
      </w:pPr>
      <w:r>
        <w:rPr>
          <w:noProof/>
        </w:rPr>
        <w:t>Visual Studio Professional 2015, 41</w:t>
      </w:r>
    </w:p>
    <w:p w:rsidR="003778ED" w:rsidRDefault="003778ED">
      <w:pPr>
        <w:pStyle w:val="Index1"/>
        <w:tabs>
          <w:tab w:val="right" w:pos="5030"/>
        </w:tabs>
        <w:rPr>
          <w:noProof/>
        </w:rPr>
      </w:pPr>
      <w:r>
        <w:rPr>
          <w:noProof/>
        </w:rPr>
        <w:t>Visual Studio Professional 2015 with MSDN, 41</w:t>
      </w:r>
    </w:p>
    <w:p w:rsidR="003778ED" w:rsidRDefault="003778ED">
      <w:pPr>
        <w:pStyle w:val="Index1"/>
        <w:tabs>
          <w:tab w:val="right" w:pos="5030"/>
        </w:tabs>
        <w:rPr>
          <w:noProof/>
        </w:rPr>
      </w:pPr>
      <w:r>
        <w:rPr>
          <w:noProof/>
        </w:rPr>
        <w:t>Visual Studio Professional with MSDN, 96</w:t>
      </w:r>
    </w:p>
    <w:p w:rsidR="003778ED" w:rsidRDefault="003778ED">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43</w:t>
      </w:r>
    </w:p>
    <w:p w:rsidR="003778ED" w:rsidRDefault="003778ED">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41</w:t>
      </w:r>
    </w:p>
    <w:p w:rsidR="003778ED" w:rsidRDefault="003778ED">
      <w:pPr>
        <w:pStyle w:val="Index1"/>
        <w:tabs>
          <w:tab w:val="right" w:pos="5030"/>
        </w:tabs>
        <w:rPr>
          <w:noProof/>
        </w:rPr>
      </w:pPr>
      <w:r>
        <w:rPr>
          <w:noProof/>
        </w:rPr>
        <w:t>Visual Studio Test Professional with MSDN, 96</w:t>
      </w:r>
    </w:p>
    <w:p w:rsidR="003778ED" w:rsidRDefault="003778ED">
      <w:pPr>
        <w:pStyle w:val="Index1"/>
        <w:tabs>
          <w:tab w:val="right" w:pos="5030"/>
        </w:tabs>
        <w:rPr>
          <w:noProof/>
        </w:rPr>
      </w:pPr>
      <w:r>
        <w:rPr>
          <w:noProof/>
        </w:rPr>
        <w:t>Windows 10, 34</w:t>
      </w:r>
    </w:p>
    <w:p w:rsidR="003778ED" w:rsidRDefault="003778ED">
      <w:pPr>
        <w:pStyle w:val="Index1"/>
        <w:tabs>
          <w:tab w:val="right" w:pos="5030"/>
        </w:tabs>
        <w:rPr>
          <w:noProof/>
        </w:rPr>
      </w:pPr>
      <w:r>
        <w:rPr>
          <w:noProof/>
        </w:rPr>
        <w:t>Windows 10, 34</w:t>
      </w:r>
    </w:p>
    <w:p w:rsidR="003778ED" w:rsidRDefault="003778ED">
      <w:pPr>
        <w:pStyle w:val="Index1"/>
        <w:tabs>
          <w:tab w:val="right" w:pos="5030"/>
        </w:tabs>
        <w:rPr>
          <w:noProof/>
        </w:rPr>
      </w:pPr>
      <w:r>
        <w:rPr>
          <w:noProof/>
        </w:rPr>
        <w:t>Windows 10 IoT Enterprise, 46</w:t>
      </w:r>
    </w:p>
    <w:p w:rsidR="003778ED" w:rsidRDefault="003778ED">
      <w:pPr>
        <w:pStyle w:val="Index1"/>
        <w:tabs>
          <w:tab w:val="right" w:pos="5030"/>
        </w:tabs>
        <w:rPr>
          <w:noProof/>
        </w:rPr>
      </w:pPr>
      <w:r>
        <w:rPr>
          <w:noProof/>
        </w:rPr>
        <w:t>Windows 10 Mobile Enterprise (</w:t>
      </w:r>
      <w:r>
        <w:rPr>
          <w:rFonts w:ascii="Arial" w:hAnsi="Arial" w:cs="Arial"/>
          <w:noProof/>
        </w:rPr>
        <w:t>لكل</w:t>
      </w:r>
      <w:r>
        <w:rPr>
          <w:noProof/>
        </w:rPr>
        <w:t xml:space="preserve"> </w:t>
      </w:r>
      <w:r>
        <w:rPr>
          <w:rFonts w:ascii="Arial" w:hAnsi="Arial" w:cs="Arial"/>
          <w:noProof/>
        </w:rPr>
        <w:t>جهاز</w:t>
      </w:r>
      <w:r>
        <w:rPr>
          <w:noProof/>
        </w:rPr>
        <w:t>), 45</w:t>
      </w:r>
    </w:p>
    <w:p w:rsidR="003778ED" w:rsidRDefault="003778ED">
      <w:pPr>
        <w:pStyle w:val="Index1"/>
        <w:tabs>
          <w:tab w:val="right" w:pos="5030"/>
        </w:tabs>
        <w:rPr>
          <w:noProof/>
        </w:rPr>
      </w:pPr>
      <w:r>
        <w:rPr>
          <w:noProof/>
        </w:rPr>
        <w:t>Windows 2000 Professional for Embedded Systems, 46</w:t>
      </w:r>
    </w:p>
    <w:p w:rsidR="003778ED" w:rsidRDefault="003778ED">
      <w:pPr>
        <w:pStyle w:val="Index1"/>
        <w:tabs>
          <w:tab w:val="right" w:pos="5030"/>
        </w:tabs>
        <w:rPr>
          <w:noProof/>
        </w:rPr>
      </w:pPr>
      <w:r>
        <w:rPr>
          <w:noProof/>
        </w:rPr>
        <w:t>Windows 7, 34, 45</w:t>
      </w:r>
    </w:p>
    <w:p w:rsidR="003778ED" w:rsidRDefault="003778ED">
      <w:pPr>
        <w:pStyle w:val="Index1"/>
        <w:tabs>
          <w:tab w:val="right" w:pos="5030"/>
        </w:tabs>
        <w:rPr>
          <w:noProof/>
        </w:rPr>
      </w:pPr>
      <w:r>
        <w:rPr>
          <w:noProof/>
        </w:rPr>
        <w:t>Windows 7 Professional for Embedded Systems, 46</w:t>
      </w:r>
    </w:p>
    <w:p w:rsidR="003778ED" w:rsidRDefault="003778ED">
      <w:pPr>
        <w:pStyle w:val="Index1"/>
        <w:tabs>
          <w:tab w:val="right" w:pos="5030"/>
        </w:tabs>
        <w:rPr>
          <w:noProof/>
        </w:rPr>
      </w:pPr>
      <w:r>
        <w:rPr>
          <w:noProof/>
        </w:rPr>
        <w:t>Windows 7 Ultimate for Embedded Systems, 46</w:t>
      </w:r>
    </w:p>
    <w:p w:rsidR="003778ED" w:rsidRDefault="003778ED">
      <w:pPr>
        <w:pStyle w:val="Index1"/>
        <w:tabs>
          <w:tab w:val="right" w:pos="5030"/>
        </w:tabs>
        <w:rPr>
          <w:noProof/>
        </w:rPr>
      </w:pPr>
      <w:r>
        <w:rPr>
          <w:noProof/>
        </w:rPr>
        <w:t>Windows 8, 34</w:t>
      </w:r>
    </w:p>
    <w:p w:rsidR="003778ED" w:rsidRDefault="003778ED">
      <w:pPr>
        <w:pStyle w:val="Index1"/>
        <w:tabs>
          <w:tab w:val="right" w:pos="5030"/>
        </w:tabs>
        <w:rPr>
          <w:noProof/>
        </w:rPr>
      </w:pPr>
      <w:r>
        <w:rPr>
          <w:noProof/>
        </w:rPr>
        <w:t>Windows 8.1, 45</w:t>
      </w:r>
    </w:p>
    <w:p w:rsidR="003778ED" w:rsidRDefault="003778ED">
      <w:pPr>
        <w:pStyle w:val="Index1"/>
        <w:tabs>
          <w:tab w:val="right" w:pos="5030"/>
        </w:tabs>
        <w:rPr>
          <w:noProof/>
        </w:rPr>
      </w:pPr>
      <w:r>
        <w:rPr>
          <w:noProof/>
        </w:rPr>
        <w:t>Windows Embedded 2009, 47</w:t>
      </w:r>
    </w:p>
    <w:p w:rsidR="003778ED" w:rsidRDefault="003778ED">
      <w:pPr>
        <w:pStyle w:val="Index1"/>
        <w:tabs>
          <w:tab w:val="right" w:pos="5030"/>
        </w:tabs>
        <w:rPr>
          <w:noProof/>
        </w:rPr>
      </w:pPr>
      <w:r>
        <w:rPr>
          <w:noProof/>
        </w:rPr>
        <w:t>Windows Embedded 8 and 8.1 Industry Retail, 47</w:t>
      </w:r>
    </w:p>
    <w:p w:rsidR="003778ED" w:rsidRDefault="003778ED">
      <w:pPr>
        <w:pStyle w:val="Index1"/>
        <w:tabs>
          <w:tab w:val="right" w:pos="5030"/>
        </w:tabs>
        <w:rPr>
          <w:noProof/>
        </w:rPr>
      </w:pPr>
      <w:r>
        <w:rPr>
          <w:noProof/>
        </w:rPr>
        <w:t>Windows Embedded 8 Standard, 47</w:t>
      </w:r>
    </w:p>
    <w:p w:rsidR="003778ED" w:rsidRDefault="003778ED">
      <w:pPr>
        <w:pStyle w:val="Index1"/>
        <w:tabs>
          <w:tab w:val="right" w:pos="5030"/>
        </w:tabs>
        <w:rPr>
          <w:noProof/>
        </w:rPr>
      </w:pPr>
      <w:r>
        <w:rPr>
          <w:noProof/>
        </w:rPr>
        <w:t>Windows Embedded 8.1 Industry, 45</w:t>
      </w:r>
    </w:p>
    <w:p w:rsidR="003778ED" w:rsidRDefault="003778ED">
      <w:pPr>
        <w:pStyle w:val="Index1"/>
        <w:tabs>
          <w:tab w:val="right" w:pos="5030"/>
        </w:tabs>
        <w:rPr>
          <w:noProof/>
        </w:rPr>
      </w:pPr>
      <w:r>
        <w:rPr>
          <w:noProof/>
        </w:rPr>
        <w:t>Windows Embedded 8/8.1 Industry Pro, 46</w:t>
      </w:r>
    </w:p>
    <w:p w:rsidR="003778ED" w:rsidRDefault="003778ED">
      <w:pPr>
        <w:pStyle w:val="Index1"/>
        <w:tabs>
          <w:tab w:val="right" w:pos="5030"/>
        </w:tabs>
        <w:rPr>
          <w:noProof/>
        </w:rPr>
      </w:pPr>
      <w:r>
        <w:rPr>
          <w:noProof/>
        </w:rPr>
        <w:t>Windows Embedded 8/8.1 Pro, 46</w:t>
      </w:r>
    </w:p>
    <w:p w:rsidR="003778ED" w:rsidRDefault="003778ED">
      <w:pPr>
        <w:pStyle w:val="Index1"/>
        <w:tabs>
          <w:tab w:val="right" w:pos="5030"/>
        </w:tabs>
        <w:rPr>
          <w:noProof/>
        </w:rPr>
      </w:pPr>
      <w:r>
        <w:rPr>
          <w:noProof/>
        </w:rPr>
        <w:t>Windows Embedded POSReady 2009, 47</w:t>
      </w:r>
    </w:p>
    <w:p w:rsidR="003778ED" w:rsidRDefault="003778ED">
      <w:pPr>
        <w:pStyle w:val="Index1"/>
        <w:tabs>
          <w:tab w:val="right" w:pos="5030"/>
        </w:tabs>
        <w:rPr>
          <w:noProof/>
        </w:rPr>
      </w:pPr>
      <w:r>
        <w:rPr>
          <w:noProof/>
        </w:rPr>
        <w:t>Windows Embedded POSReady 7, 47</w:t>
      </w:r>
    </w:p>
    <w:p w:rsidR="003778ED" w:rsidRDefault="003778ED">
      <w:pPr>
        <w:pStyle w:val="Index1"/>
        <w:tabs>
          <w:tab w:val="right" w:pos="5030"/>
        </w:tabs>
        <w:rPr>
          <w:noProof/>
        </w:rPr>
      </w:pPr>
      <w:r>
        <w:rPr>
          <w:noProof/>
        </w:rPr>
        <w:t>Windows Embedded POSReady 7 Pro, 47</w:t>
      </w:r>
    </w:p>
    <w:p w:rsidR="003778ED" w:rsidRDefault="003778ED">
      <w:pPr>
        <w:pStyle w:val="Index1"/>
        <w:tabs>
          <w:tab w:val="right" w:pos="5030"/>
        </w:tabs>
        <w:rPr>
          <w:noProof/>
        </w:rPr>
      </w:pPr>
      <w:r>
        <w:rPr>
          <w:noProof/>
        </w:rPr>
        <w:t>Windows Embedded Standard 7, 47</w:t>
      </w:r>
    </w:p>
    <w:p w:rsidR="003778ED" w:rsidRDefault="003778ED">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47</w:t>
      </w:r>
    </w:p>
    <w:p w:rsidR="003778ED" w:rsidRDefault="003778ED">
      <w:pPr>
        <w:pStyle w:val="Index1"/>
        <w:tabs>
          <w:tab w:val="right" w:pos="5030"/>
        </w:tabs>
        <w:rPr>
          <w:noProof/>
        </w:rPr>
      </w:pPr>
      <w:r>
        <w:rPr>
          <w:noProof/>
        </w:rPr>
        <w:t>Windows MultiPoint Server 2011, 52</w:t>
      </w:r>
    </w:p>
    <w:p w:rsidR="003778ED" w:rsidRDefault="003778ED">
      <w:pPr>
        <w:pStyle w:val="Index1"/>
        <w:tabs>
          <w:tab w:val="right" w:pos="5030"/>
        </w:tabs>
        <w:rPr>
          <w:noProof/>
        </w:rPr>
      </w:pPr>
      <w:r>
        <w:rPr>
          <w:noProof/>
        </w:rPr>
        <w:t>Windows MultiPoint Server 2012 Premium, 51</w:t>
      </w:r>
    </w:p>
    <w:p w:rsidR="003778ED" w:rsidRDefault="003778ED">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52</w:t>
      </w:r>
    </w:p>
    <w:p w:rsidR="003778ED" w:rsidRDefault="003778ED">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52</w:t>
      </w:r>
    </w:p>
    <w:p w:rsidR="003778ED" w:rsidRDefault="003778ED">
      <w:pPr>
        <w:pStyle w:val="Index1"/>
        <w:tabs>
          <w:tab w:val="right" w:pos="5030"/>
        </w:tabs>
        <w:rPr>
          <w:noProof/>
        </w:rPr>
      </w:pPr>
      <w:r>
        <w:rPr>
          <w:noProof/>
        </w:rPr>
        <w:t>Windows MultiPoint Server 2012 Standard, 51</w:t>
      </w:r>
    </w:p>
    <w:p w:rsidR="003778ED" w:rsidRDefault="003778ED">
      <w:pPr>
        <w:pStyle w:val="Index1"/>
        <w:tabs>
          <w:tab w:val="right" w:pos="5030"/>
        </w:tabs>
        <w:rPr>
          <w:noProof/>
        </w:rPr>
      </w:pPr>
      <w:r>
        <w:rPr>
          <w:noProof/>
        </w:rPr>
        <w:t>Windows Server, 96</w:t>
      </w:r>
    </w:p>
    <w:p w:rsidR="003778ED" w:rsidRDefault="003778ED">
      <w:pPr>
        <w:pStyle w:val="Index1"/>
        <w:tabs>
          <w:tab w:val="right" w:pos="5030"/>
        </w:tabs>
        <w:rPr>
          <w:noProof/>
        </w:rPr>
      </w:pPr>
      <w:r>
        <w:rPr>
          <w:noProof/>
        </w:rPr>
        <w:t>Windows Server 2008 R2 Enterprise, 19</w:t>
      </w:r>
    </w:p>
    <w:p w:rsidR="003778ED" w:rsidRDefault="003778ED">
      <w:pPr>
        <w:pStyle w:val="Index1"/>
        <w:tabs>
          <w:tab w:val="right" w:pos="5030"/>
        </w:tabs>
        <w:rPr>
          <w:noProof/>
        </w:rPr>
      </w:pPr>
      <w:r>
        <w:rPr>
          <w:noProof/>
        </w:rPr>
        <w:t>Windows Server 2012, 53</w:t>
      </w:r>
    </w:p>
    <w:p w:rsidR="003778ED" w:rsidRDefault="003778ED">
      <w:pPr>
        <w:pStyle w:val="Index1"/>
        <w:tabs>
          <w:tab w:val="right" w:pos="5030"/>
        </w:tabs>
        <w:rPr>
          <w:noProof/>
        </w:rPr>
      </w:pPr>
      <w:r>
        <w:rPr>
          <w:noProof/>
        </w:rPr>
        <w:t>Windows Server 2012 CAL, 53</w:t>
      </w:r>
    </w:p>
    <w:p w:rsidR="003778ED" w:rsidRDefault="003778ED">
      <w:pPr>
        <w:pStyle w:val="Index1"/>
        <w:tabs>
          <w:tab w:val="right" w:pos="5030"/>
        </w:tabs>
        <w:rPr>
          <w:noProof/>
        </w:rPr>
      </w:pPr>
      <w:r>
        <w:rPr>
          <w:noProof/>
        </w:rPr>
        <w:t>Windows Server 2012 External Connector, 53</w:t>
      </w:r>
    </w:p>
    <w:p w:rsidR="003778ED" w:rsidRDefault="003778ED">
      <w:pPr>
        <w:pStyle w:val="Index1"/>
        <w:tabs>
          <w:tab w:val="right" w:pos="5030"/>
        </w:tabs>
        <w:rPr>
          <w:noProof/>
        </w:rPr>
      </w:pPr>
      <w:r>
        <w:rPr>
          <w:noProof/>
        </w:rPr>
        <w:t>Windows Server 2012 R2 Datacenter, 53</w:t>
      </w:r>
    </w:p>
    <w:p w:rsidR="003778ED" w:rsidRDefault="003778ED">
      <w:pPr>
        <w:pStyle w:val="Index1"/>
        <w:tabs>
          <w:tab w:val="right" w:pos="5030"/>
        </w:tabs>
        <w:rPr>
          <w:noProof/>
        </w:rPr>
      </w:pPr>
      <w:r>
        <w:rPr>
          <w:noProof/>
        </w:rPr>
        <w:t>Windows Server 2012 R2 Essentials, 53</w:t>
      </w:r>
    </w:p>
    <w:p w:rsidR="003778ED" w:rsidRDefault="003778ED">
      <w:pPr>
        <w:pStyle w:val="Index1"/>
        <w:tabs>
          <w:tab w:val="right" w:pos="5030"/>
        </w:tabs>
        <w:rPr>
          <w:noProof/>
        </w:rPr>
      </w:pPr>
      <w:r>
        <w:rPr>
          <w:noProof/>
        </w:rPr>
        <w:t>Windows Server 2012 R2 Standard, 53</w:t>
      </w:r>
    </w:p>
    <w:p w:rsidR="003778ED" w:rsidRDefault="003778ED">
      <w:pPr>
        <w:pStyle w:val="Index1"/>
        <w:tabs>
          <w:tab w:val="right" w:pos="5030"/>
        </w:tabs>
        <w:rPr>
          <w:noProof/>
        </w:rPr>
      </w:pPr>
      <w:r>
        <w:rPr>
          <w:noProof/>
        </w:rPr>
        <w:t>Windows Server 2012 Remote Desktop Services External Connector, 53</w:t>
      </w:r>
    </w:p>
    <w:p w:rsidR="003778ED" w:rsidRDefault="003778ED">
      <w:pPr>
        <w:pStyle w:val="Index1"/>
        <w:tabs>
          <w:tab w:val="right" w:pos="5030"/>
        </w:tabs>
        <w:rPr>
          <w:noProof/>
        </w:rPr>
      </w:pPr>
      <w:r>
        <w:rPr>
          <w:noProof/>
        </w:rPr>
        <w:t>Windows Server Datacenter, 89, 94, 96</w:t>
      </w:r>
    </w:p>
    <w:p w:rsidR="003778ED" w:rsidRDefault="003778ED">
      <w:pPr>
        <w:pStyle w:val="Index1"/>
        <w:tabs>
          <w:tab w:val="right" w:pos="5030"/>
        </w:tabs>
        <w:rPr>
          <w:noProof/>
        </w:rPr>
      </w:pPr>
      <w:r>
        <w:rPr>
          <w:noProof/>
        </w:rPr>
        <w:t>Windows Server Datacenter, 19</w:t>
      </w:r>
    </w:p>
    <w:p w:rsidR="003778ED" w:rsidRDefault="003778ED">
      <w:pPr>
        <w:pStyle w:val="Index1"/>
        <w:tabs>
          <w:tab w:val="right" w:pos="5030"/>
        </w:tabs>
        <w:rPr>
          <w:noProof/>
        </w:rPr>
      </w:pPr>
      <w:r>
        <w:rPr>
          <w:noProof/>
        </w:rPr>
        <w:t>Windows Server Enterprise, 89</w:t>
      </w:r>
    </w:p>
    <w:p w:rsidR="003778ED" w:rsidRDefault="003778ED">
      <w:pPr>
        <w:pStyle w:val="Index1"/>
        <w:tabs>
          <w:tab w:val="right" w:pos="5030"/>
        </w:tabs>
        <w:rPr>
          <w:noProof/>
        </w:rPr>
      </w:pPr>
      <w:r>
        <w:rPr>
          <w:noProof/>
        </w:rPr>
        <w:t>Windows Server Standard, 19, 89, 94, 96</w:t>
      </w:r>
    </w:p>
    <w:p w:rsidR="003778ED" w:rsidRDefault="003778ED">
      <w:pPr>
        <w:pStyle w:val="Index1"/>
        <w:tabs>
          <w:tab w:val="right" w:pos="5030"/>
        </w:tabs>
        <w:rPr>
          <w:noProof/>
        </w:rPr>
      </w:pPr>
      <w:r>
        <w:rPr>
          <w:noProof/>
        </w:rPr>
        <w:t>Windows Server Standard, 19</w:t>
      </w:r>
    </w:p>
    <w:p w:rsidR="003778ED" w:rsidRDefault="003778ED">
      <w:pPr>
        <w:pStyle w:val="Index1"/>
        <w:tabs>
          <w:tab w:val="right" w:pos="5030"/>
        </w:tabs>
        <w:rPr>
          <w:noProof/>
        </w:rPr>
      </w:pPr>
      <w:r>
        <w:rPr>
          <w:noProof/>
        </w:rPr>
        <w:t>Windows Small Business Server 2008, 56</w:t>
      </w:r>
    </w:p>
    <w:p w:rsidR="003778ED" w:rsidRDefault="003778ED">
      <w:pPr>
        <w:pStyle w:val="Index1"/>
        <w:tabs>
          <w:tab w:val="right" w:pos="5030"/>
        </w:tabs>
        <w:rPr>
          <w:noProof/>
        </w:rPr>
      </w:pPr>
      <w:r>
        <w:rPr>
          <w:noProof/>
        </w:rPr>
        <w:t>Windows Vista, 34, 46</w:t>
      </w:r>
    </w:p>
    <w:p w:rsidR="003778ED" w:rsidRDefault="003778ED">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46</w:t>
      </w:r>
    </w:p>
    <w:p w:rsidR="003778ED" w:rsidRDefault="003778ED">
      <w:pPr>
        <w:pStyle w:val="Index1"/>
        <w:tabs>
          <w:tab w:val="right" w:pos="5030"/>
        </w:tabs>
        <w:rPr>
          <w:noProof/>
        </w:rPr>
      </w:pPr>
      <w:r>
        <w:rPr>
          <w:noProof/>
        </w:rPr>
        <w:t>Windows Vista Ultimate for Embedded Systems, 46</w:t>
      </w:r>
    </w:p>
    <w:p w:rsidR="003778ED" w:rsidRDefault="003778ED">
      <w:pPr>
        <w:pStyle w:val="Index1"/>
        <w:tabs>
          <w:tab w:val="right" w:pos="5030"/>
        </w:tabs>
        <w:rPr>
          <w:noProof/>
        </w:rPr>
      </w:pPr>
      <w:r>
        <w:rPr>
          <w:noProof/>
        </w:rPr>
        <w:t>Windows XP, 46</w:t>
      </w:r>
    </w:p>
    <w:p w:rsidR="003778ED" w:rsidRDefault="003778ED">
      <w:pPr>
        <w:pStyle w:val="Index1"/>
        <w:tabs>
          <w:tab w:val="right" w:pos="5030"/>
        </w:tabs>
        <w:rPr>
          <w:noProof/>
        </w:rPr>
      </w:pPr>
      <w:r>
        <w:rPr>
          <w:noProof/>
        </w:rPr>
        <w:t>Windows XP Embedded, 47</w:t>
      </w:r>
    </w:p>
    <w:p w:rsidR="003778ED" w:rsidRDefault="003778ED">
      <w:pPr>
        <w:pStyle w:val="Index1"/>
        <w:tabs>
          <w:tab w:val="right" w:pos="5030"/>
        </w:tabs>
        <w:rPr>
          <w:noProof/>
        </w:rPr>
      </w:pPr>
      <w:r>
        <w:rPr>
          <w:noProof/>
        </w:rPr>
        <w:t>Windows XP Professional for Embedded Systems, 46</w:t>
      </w:r>
    </w:p>
    <w:p w:rsidR="003778ED" w:rsidRDefault="003778ED">
      <w:pPr>
        <w:pStyle w:val="Index1"/>
        <w:tabs>
          <w:tab w:val="right" w:pos="5030"/>
        </w:tabs>
        <w:rPr>
          <w:noProof/>
        </w:rPr>
      </w:pPr>
      <w:r>
        <w:rPr>
          <w:noProof/>
        </w:rPr>
        <w:t>Word 2016, 25</w:t>
      </w:r>
    </w:p>
    <w:p w:rsidR="003778ED" w:rsidRDefault="003778ED">
      <w:pPr>
        <w:pStyle w:val="Index1"/>
        <w:tabs>
          <w:tab w:val="right" w:pos="5030"/>
        </w:tabs>
        <w:rPr>
          <w:noProof/>
        </w:rPr>
      </w:pPr>
      <w:r>
        <w:rPr>
          <w:noProof/>
        </w:rPr>
        <w:t xml:space="preserve">Word 2016 </w:t>
      </w:r>
      <w:r>
        <w:rPr>
          <w:rFonts w:ascii="Arial" w:hAnsi="Arial" w:cs="Arial"/>
          <w:noProof/>
        </w:rPr>
        <w:t>لـ</w:t>
      </w:r>
      <w:r>
        <w:rPr>
          <w:noProof/>
        </w:rPr>
        <w:t xml:space="preserve"> Mac, 27</w:t>
      </w:r>
    </w:p>
    <w:p w:rsidR="003778ED" w:rsidRDefault="003778ED">
      <w:pPr>
        <w:pStyle w:val="Index1"/>
        <w:tabs>
          <w:tab w:val="right" w:pos="5030"/>
        </w:tabs>
        <w:rPr>
          <w:noProof/>
        </w:rPr>
      </w:pPr>
      <w:r>
        <w:rPr>
          <w:noProof/>
        </w:rPr>
        <w:t>Work at Home for Office Professional Plus 2016, 25</w:t>
      </w:r>
    </w:p>
    <w:p w:rsidR="003778ED" w:rsidRDefault="003778ED">
      <w:pPr>
        <w:pStyle w:val="Index1"/>
        <w:tabs>
          <w:tab w:val="right" w:pos="5030"/>
        </w:tabs>
        <w:rPr>
          <w:noProof/>
        </w:rPr>
      </w:pPr>
      <w:r>
        <w:rPr>
          <w:noProof/>
        </w:rPr>
        <w:t>Work at Home for Office Standard 2016, 25</w:t>
      </w:r>
    </w:p>
    <w:p w:rsidR="003778ED" w:rsidRDefault="003778ED">
      <w:pPr>
        <w:pStyle w:val="Index1"/>
        <w:tabs>
          <w:tab w:val="right" w:pos="5030"/>
        </w:tabs>
        <w:rPr>
          <w:noProof/>
        </w:rPr>
      </w:pPr>
      <w:r>
        <w:rPr>
          <w:noProof/>
        </w:rPr>
        <w:t xml:space="preserve">Work at Home </w:t>
      </w:r>
      <w:r>
        <w:rPr>
          <w:rFonts w:ascii="Arial" w:hAnsi="Arial" w:cs="Arial"/>
          <w:noProof/>
        </w:rPr>
        <w:t>لـ</w:t>
      </w:r>
      <w:r>
        <w:rPr>
          <w:noProof/>
        </w:rPr>
        <w:t xml:space="preserve"> Mac 2016, 27</w:t>
      </w:r>
    </w:p>
    <w:p w:rsidR="003778ED" w:rsidRDefault="003778ED">
      <w:pPr>
        <w:pStyle w:val="Index1"/>
        <w:tabs>
          <w:tab w:val="right" w:pos="5030"/>
        </w:tabs>
        <w:rPr>
          <w:noProof/>
        </w:rPr>
      </w:pPr>
      <w:r>
        <w:rPr>
          <w:noProof/>
        </w:rPr>
        <w:t>Yammer, 23</w:t>
      </w:r>
    </w:p>
    <w:p w:rsidR="003778ED" w:rsidRDefault="003778ED">
      <w:pPr>
        <w:pStyle w:val="Index1"/>
        <w:tabs>
          <w:tab w:val="right" w:pos="5030"/>
        </w:tabs>
        <w:rPr>
          <w:noProof/>
        </w:rPr>
      </w:pPr>
      <w:r>
        <w:rPr>
          <w:noProof/>
        </w:rPr>
        <w:t>Yammer Enterprise, 79</w:t>
      </w:r>
    </w:p>
    <w:p w:rsidR="003778ED" w:rsidRDefault="003778ED">
      <w:pPr>
        <w:pStyle w:val="Index1"/>
        <w:tabs>
          <w:tab w:val="right" w:pos="5030"/>
        </w:tabs>
        <w:rPr>
          <w:noProof/>
        </w:rPr>
      </w:pPr>
      <w:r>
        <w:rPr>
          <w:rFonts w:ascii="Arial" w:hAnsi="Arial" w:cs="Arial"/>
          <w:noProof/>
        </w:rPr>
        <w:t>‏</w:t>
      </w:r>
      <w:dir w:val="rtl">
        <w:r>
          <w:rPr>
            <w:rFonts w:ascii="Arial" w:hAnsi="Arial" w:cs="Arial"/>
            <w:noProof/>
          </w:rPr>
          <w:t>اتصالات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76</w:t>
        </w:r>
      </w:dir>
    </w:p>
    <w:p w:rsidR="003778ED" w:rsidRDefault="003778ED">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60, 95</w:t>
      </w:r>
    </w:p>
    <w:p w:rsidR="003778ED" w:rsidRDefault="003778ED">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Enterprise Mobility Suite, 15</w:t>
      </w:r>
    </w:p>
    <w:p w:rsidR="003778ED" w:rsidRDefault="003778ED">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Microsoft Intune, 15</w:t>
      </w:r>
    </w:p>
    <w:p w:rsidR="003778ED" w:rsidRDefault="003778ED">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15</w:t>
      </w:r>
    </w:p>
    <w:p w:rsidR="003778ED" w:rsidRDefault="003778ED">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w:t>
      </w:r>
      <w:r>
        <w:rPr>
          <w:rFonts w:ascii="Arial" w:hAnsi="Arial" w:cs="Arial"/>
          <w:noProof/>
        </w:rPr>
        <w:t>و</w:t>
      </w:r>
      <w:r>
        <w:rPr>
          <w:noProof/>
        </w:rPr>
        <w:t>Microsoft Intune, 15</w:t>
      </w:r>
    </w:p>
    <w:p w:rsidR="003778ED" w:rsidRDefault="003778ED">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77</w:t>
      </w:r>
    </w:p>
    <w:p w:rsidR="003778ED" w:rsidRDefault="003778ED">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Online, 74</w:t>
      </w:r>
    </w:p>
    <w:p w:rsidR="003778ED" w:rsidRDefault="003778ED">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16, 74</w:t>
      </w:r>
    </w:p>
    <w:p w:rsidR="003778ED" w:rsidRDefault="003778ED">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74</w:t>
      </w:r>
    </w:p>
    <w:p w:rsidR="003778ED" w:rsidRDefault="003778ED">
      <w:pPr>
        <w:pStyle w:val="Index1"/>
        <w:tabs>
          <w:tab w:val="right" w:pos="5030"/>
        </w:tabs>
        <w:rPr>
          <w:noProof/>
        </w:rPr>
      </w:pPr>
      <w:r>
        <w:rPr>
          <w:rFonts w:ascii="Arial" w:hAnsi="Arial" w:cs="Arial"/>
          <w:noProof/>
        </w:rPr>
        <w:t>اشتراك</w:t>
      </w:r>
      <w:r>
        <w:rPr>
          <w:noProof/>
        </w:rPr>
        <w:t xml:space="preserve"> Windows Companion, 49</w:t>
      </w:r>
    </w:p>
    <w:p w:rsidR="003778ED" w:rsidRDefault="003778ED">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25</w:t>
      </w:r>
    </w:p>
    <w:p w:rsidR="003778ED" w:rsidRDefault="003778ED">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77</w:t>
      </w:r>
    </w:p>
    <w:p w:rsidR="003778ED" w:rsidRDefault="003778ED">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77</w:t>
      </w:r>
    </w:p>
    <w:p w:rsidR="003778ED" w:rsidRDefault="003778ED">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250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77</w:t>
          </w:r>
        </w:dir>
      </w:dir>
    </w:p>
    <w:p w:rsidR="003778ED" w:rsidRDefault="003778ED">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420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77</w:t>
          </w:r>
        </w:dir>
      </w:dir>
    </w:p>
    <w:p w:rsidR="003778ED" w:rsidRDefault="003778ED">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77</w:t>
      </w:r>
    </w:p>
    <w:p w:rsidR="003778ED" w:rsidRDefault="003778ED">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77</w:t>
      </w:r>
    </w:p>
    <w:p w:rsidR="003778ED" w:rsidRDefault="003778ED">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77</w:t>
      </w:r>
    </w:p>
    <w:p w:rsidR="003778ED" w:rsidRDefault="003778ED">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77</w:t>
      </w:r>
    </w:p>
    <w:p w:rsidR="003778ED" w:rsidRDefault="003778ED">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77</w:t>
          </w:r>
        </w:dir>
      </w:dir>
    </w:p>
    <w:p w:rsidR="003778ED" w:rsidRDefault="003778ED">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أصل</w:t>
      </w:r>
      <w:r>
        <w:rPr>
          <w:noProof/>
        </w:rPr>
        <w:t xml:space="preserve"> </w:t>
      </w:r>
      <w:r>
        <w:rPr>
          <w:rFonts w:ascii="Arial" w:hAnsi="Arial" w:cs="Arial"/>
          <w:noProof/>
        </w:rPr>
        <w:t>متتبع</w:t>
      </w:r>
      <w:r>
        <w:rPr>
          <w:noProof/>
        </w:rPr>
        <w:t xml:space="preserve"> </w:t>
      </w:r>
      <w:r>
        <w:rPr>
          <w:rFonts w:ascii="Arial" w:hAnsi="Arial" w:cs="Arial"/>
          <w:noProof/>
        </w:rPr>
        <w:t>بواسطة</w:t>
      </w:r>
      <w:r>
        <w:rPr>
          <w:noProof/>
        </w:rPr>
        <w:t xml:space="preserve"> </w:t>
      </w:r>
      <w:r>
        <w:rPr>
          <w:rFonts w:ascii="Arial" w:hAnsi="Arial" w:cs="Arial"/>
          <w:noProof/>
        </w:rPr>
        <w:t>المستخدم</w:t>
      </w:r>
      <w:r>
        <w:rPr>
          <w:noProof/>
        </w:rPr>
        <w:t xml:space="preserve"> </w:t>
      </w:r>
      <w:r>
        <w:rPr>
          <w:rFonts w:ascii="Arial" w:hAnsi="Arial" w:cs="Arial"/>
          <w:noProof/>
        </w:rPr>
        <w:t>لخرائط</w:t>
      </w:r>
      <w:r>
        <w:rPr>
          <w:noProof/>
        </w:rPr>
        <w:t xml:space="preserve"> Bing, 77</w:t>
      </w:r>
    </w:p>
    <w:p w:rsidR="003778ED" w:rsidRDefault="003778ED">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77</w:t>
      </w:r>
    </w:p>
    <w:p w:rsidR="003778ED" w:rsidRDefault="003778ED">
      <w:pPr>
        <w:pStyle w:val="Index1"/>
        <w:tabs>
          <w:tab w:val="right" w:pos="5030"/>
        </w:tabs>
        <w:rPr>
          <w:noProof/>
        </w:rPr>
      </w:pPr>
      <w:r>
        <w:rPr>
          <w:rFonts w:ascii="Arial" w:hAnsi="Arial" w:cs="Arial"/>
          <w:noProof/>
        </w:rPr>
        <w:t>الإصدار</w:t>
      </w:r>
      <w:r>
        <w:rPr>
          <w:noProof/>
        </w:rPr>
        <w:t xml:space="preserve"> BizTalk Server 2013 R2 Developer, 14</w:t>
      </w:r>
    </w:p>
    <w:p w:rsidR="003778ED" w:rsidRDefault="003778ED">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67</w:t>
      </w:r>
    </w:p>
    <w:p w:rsidR="003778ED" w:rsidRDefault="003778ED">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45</w:t>
      </w:r>
    </w:p>
    <w:p w:rsidR="003778ED" w:rsidRDefault="003778ED">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1, 71</w:t>
      </w:r>
    </w:p>
    <w:p w:rsidR="003778ED" w:rsidRDefault="003778ED">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71</w:t>
      </w:r>
    </w:p>
    <w:p w:rsidR="003778ED" w:rsidRDefault="003778ED">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1, 71</w:t>
      </w:r>
    </w:p>
    <w:p w:rsidR="003778ED" w:rsidRDefault="003778ED">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59</w:t>
      </w:r>
    </w:p>
    <w:p w:rsidR="003778ED" w:rsidRDefault="003778ED">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59</w:t>
      </w:r>
    </w:p>
    <w:p w:rsidR="003778ED" w:rsidRDefault="003778ED">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65</w:t>
      </w:r>
    </w:p>
    <w:p w:rsidR="003778ED" w:rsidRDefault="003778ED">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67</w:t>
      </w:r>
    </w:p>
    <w:p w:rsidR="003778ED" w:rsidRDefault="003778ED">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66</w:t>
      </w:r>
    </w:p>
    <w:p w:rsidR="003778ED" w:rsidRDefault="003778ED">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67</w:t>
      </w:r>
    </w:p>
    <w:p w:rsidR="003778ED" w:rsidRDefault="003778ED">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65</w:t>
      </w:r>
    </w:p>
    <w:p w:rsidR="003778ED" w:rsidRDefault="003778ED">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66</w:t>
      </w:r>
    </w:p>
    <w:p w:rsidR="003778ED" w:rsidRDefault="003778ED">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67</w:t>
      </w:r>
    </w:p>
    <w:p w:rsidR="003778ED" w:rsidRDefault="003778ED">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67</w:t>
      </w:r>
    </w:p>
    <w:p w:rsidR="003778ED" w:rsidRDefault="003778ED">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66</w:t>
      </w:r>
    </w:p>
    <w:p w:rsidR="003778ED" w:rsidRDefault="003778ED">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67</w:t>
      </w:r>
    </w:p>
    <w:p w:rsidR="003778ED" w:rsidRDefault="003778ED">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65</w:t>
      </w:r>
    </w:p>
    <w:p w:rsidR="003778ED" w:rsidRDefault="003778ED">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65</w:t>
      </w:r>
    </w:p>
    <w:p w:rsidR="003778ED" w:rsidRDefault="003778ED">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65</w:t>
      </w:r>
    </w:p>
    <w:p w:rsidR="003778ED" w:rsidRDefault="003778ED">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66</w:t>
      </w:r>
    </w:p>
    <w:p w:rsidR="003778ED" w:rsidRDefault="003778ED">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63</w:t>
      </w:r>
    </w:p>
    <w:p w:rsidR="003778ED" w:rsidRDefault="003778ED">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Suite‏‎, 60</w:t>
      </w:r>
    </w:p>
    <w:p w:rsidR="003778ED" w:rsidRDefault="003778ED">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1, 74</w:t>
      </w:r>
    </w:p>
    <w:p w:rsidR="003778ED" w:rsidRDefault="003778ED">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67</w:t>
      </w:r>
    </w:p>
    <w:p w:rsidR="003778ED" w:rsidRDefault="003778ED">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w:t>
      </w:r>
      <w:r>
        <w:rPr>
          <w:rFonts w:ascii="Arial" w:hAnsi="Arial" w:cs="Arial"/>
          <w:noProof/>
        </w:rPr>
        <w:t>،</w:t>
      </w:r>
      <w:r>
        <w:rPr>
          <w:noProof/>
        </w:rPr>
        <w:t xml:space="preserve"> E3</w:t>
      </w:r>
      <w:r>
        <w:rPr>
          <w:rFonts w:ascii="Arial" w:hAnsi="Arial" w:cs="Arial"/>
          <w:noProof/>
        </w:rPr>
        <w:t>،</w:t>
      </w:r>
      <w:r>
        <w:rPr>
          <w:noProof/>
        </w:rPr>
        <w:t xml:space="preserve"> E5, 70</w:t>
      </w:r>
    </w:p>
    <w:p w:rsidR="003778ED" w:rsidRDefault="003778ED">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70</w:t>
      </w:r>
    </w:p>
    <w:p w:rsidR="003778ED" w:rsidRDefault="003778ED">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1, 75</w:t>
      </w:r>
    </w:p>
    <w:p w:rsidR="003778ED" w:rsidRDefault="003778ED">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1, 76</w:t>
      </w:r>
    </w:p>
    <w:p w:rsidR="003778ED" w:rsidRDefault="003778ED">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67</w:t>
      </w:r>
    </w:p>
    <w:p w:rsidR="003778ED" w:rsidRDefault="003778ED">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24</w:t>
      </w:r>
    </w:p>
    <w:p w:rsidR="003778ED" w:rsidRDefault="003778ED">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53</w:t>
      </w:r>
    </w:p>
    <w:p w:rsidR="003778ED" w:rsidRDefault="003778ED">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45</w:t>
      </w:r>
    </w:p>
    <w:p w:rsidR="003778ED" w:rsidRDefault="003778ED">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45</w:t>
      </w:r>
    </w:p>
    <w:p w:rsidR="003778ED" w:rsidRDefault="003778ED">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41</w:t>
      </w:r>
    </w:p>
    <w:p w:rsidR="003778ED" w:rsidRDefault="003778ED">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78</w:t>
      </w:r>
    </w:p>
    <w:p w:rsidR="003778ED" w:rsidRDefault="003778ED">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78</w:t>
      </w:r>
    </w:p>
    <w:p w:rsidR="003778ED" w:rsidRDefault="003778ED">
      <w:pPr>
        <w:pStyle w:val="Index1"/>
        <w:tabs>
          <w:tab w:val="right" w:pos="5030"/>
        </w:tabs>
        <w:rPr>
          <w:noProof/>
        </w:rPr>
      </w:pPr>
      <w:r>
        <w:rPr>
          <w:rFonts w:ascii="Arial" w:hAnsi="Arial" w:cs="Arial"/>
          <w:noProof/>
        </w:rPr>
        <w:t>برنامج</w:t>
      </w:r>
      <w:r>
        <w:rPr>
          <w:noProof/>
        </w:rPr>
        <w:t xml:space="preserve"> Forefront Identity Manager 2010 R2, 55</w:t>
      </w:r>
    </w:p>
    <w:p w:rsidR="003778ED" w:rsidRDefault="003778ED">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40</w:t>
      </w:r>
    </w:p>
    <w:p w:rsidR="003778ED" w:rsidRDefault="003778ED">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25</w:t>
      </w:r>
    </w:p>
    <w:p w:rsidR="003778ED" w:rsidRDefault="003778ED">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40</w:t>
      </w:r>
    </w:p>
    <w:p w:rsidR="003778ED" w:rsidRDefault="003778ED">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95</w:t>
      </w:r>
    </w:p>
    <w:p w:rsidR="003778ED" w:rsidRDefault="003778ED">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60, 95</w:t>
      </w:r>
    </w:p>
    <w:p w:rsidR="003778ED" w:rsidRDefault="003778ED">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60, 95</w:t>
      </w:r>
    </w:p>
    <w:p w:rsidR="003778ED" w:rsidRDefault="003778ED">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لمجموعة</w:t>
      </w:r>
      <w:r>
        <w:rPr>
          <w:noProof/>
        </w:rPr>
        <w:t xml:space="preserve"> Enterprise Mobility Suite, 95</w:t>
      </w:r>
    </w:p>
    <w:p w:rsidR="003778ED" w:rsidRDefault="003778ED">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لـ</w:t>
      </w:r>
      <w:r>
        <w:rPr>
          <w:noProof/>
        </w:rPr>
        <w:t xml:space="preserve"> Microsoft Intune, 95</w:t>
      </w:r>
    </w:p>
    <w:p w:rsidR="003778ED" w:rsidRDefault="003778ED">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60, 95</w:t>
      </w:r>
    </w:p>
    <w:p w:rsidR="003778ED" w:rsidRDefault="003778ED">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60, 95</w:t>
      </w:r>
    </w:p>
    <w:p w:rsidR="003778ED" w:rsidRDefault="003778ED">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لمجموعة</w:t>
      </w:r>
      <w:r>
        <w:rPr>
          <w:noProof/>
        </w:rPr>
        <w:t xml:space="preserve"> Enterprise Mobility Suite, 95</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13</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13</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39</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Client Management License, 39</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Azure </w:t>
      </w:r>
      <w:r>
        <w:rPr>
          <w:rFonts w:ascii="Arial" w:hAnsi="Arial" w:cs="Arial"/>
          <w:noProof/>
        </w:rPr>
        <w:t>الإضافي</w:t>
      </w:r>
      <w:r>
        <w:rPr>
          <w:noProof/>
        </w:rPr>
        <w:t>, 71</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89</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37</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37</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64</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78</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78</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Basic, 22</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Professional, 22</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65</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65</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20</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20</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20</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28</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28</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Basic, 22</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Essentials, 22</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Professional, 22</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65</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65, 67</w:t>
      </w:r>
    </w:p>
    <w:p w:rsidR="003778ED" w:rsidRDefault="003778ED">
      <w:pPr>
        <w:pStyle w:val="Index1"/>
        <w:tabs>
          <w:tab w:val="right" w:pos="5030"/>
        </w:tabs>
        <w:rPr>
          <w:noProof/>
        </w:rPr>
      </w:pPr>
      <w:r>
        <w:rPr>
          <w:rFonts w:ascii="Arial" w:hAnsi="Arial" w:cs="Arial"/>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24</w:t>
        </w:r>
      </w:di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2013, 29</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2013 Standard, 30</w:t>
      </w:r>
    </w:p>
    <w:p w:rsidR="003778ED" w:rsidRDefault="003778ED">
      <w:pPr>
        <w:pStyle w:val="Index1"/>
        <w:tabs>
          <w:tab w:val="right" w:pos="5030"/>
        </w:tabs>
        <w:rPr>
          <w:noProof/>
        </w:rPr>
      </w:pPr>
      <w:r>
        <w:rPr>
          <w:rFonts w:ascii="Arial" w:hAnsi="Arial" w:cs="Arial"/>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76</w:t>
        </w:r>
      </w:di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31</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31</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SQL Server 2014, 35</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43</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52</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52</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لاستخدام</w:t>
      </w:r>
      <w:r>
        <w:rPr>
          <w:noProof/>
        </w:rPr>
        <w:t xml:space="preserve"> Microsoft Dynamics CRM Basic</w:t>
      </w:r>
      <w:r>
        <w:rPr>
          <w:rFonts w:ascii="Arial" w:hAnsi="Arial" w:cs="Arial"/>
          <w:noProof/>
        </w:rPr>
        <w:t>،</w:t>
      </w:r>
      <w:r>
        <w:rPr>
          <w:noProof/>
        </w:rPr>
        <w:t>, 65</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52, 53</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53</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20</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60, 95</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2013, 30</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74</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20</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31</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20</w:t>
      </w:r>
    </w:p>
    <w:p w:rsidR="003778ED" w:rsidRDefault="003778ED">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20</w:t>
      </w:r>
    </w:p>
    <w:p w:rsidR="003778ED" w:rsidRDefault="003778ED">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45</w:t>
      </w:r>
    </w:p>
    <w:p w:rsidR="003778ED" w:rsidRDefault="003778ED">
      <w:pPr>
        <w:pStyle w:val="Index1"/>
        <w:tabs>
          <w:tab w:val="right" w:pos="5030"/>
        </w:tabs>
        <w:rPr>
          <w:noProof/>
        </w:rPr>
      </w:pPr>
      <w:r>
        <w:rPr>
          <w:rFonts w:ascii="Arial" w:hAnsi="Arial" w:cs="Arial"/>
          <w:noProof/>
        </w:rPr>
        <w:t>ترقية</w:t>
      </w:r>
      <w:r>
        <w:rPr>
          <w:noProof/>
        </w:rPr>
        <w:t xml:space="preserve"> Windows 10 Enterprise LTSB, 45</w:t>
      </w:r>
    </w:p>
    <w:p w:rsidR="003778ED" w:rsidRDefault="003778ED">
      <w:pPr>
        <w:pStyle w:val="Index1"/>
        <w:tabs>
          <w:tab w:val="right" w:pos="5030"/>
        </w:tabs>
        <w:rPr>
          <w:noProof/>
        </w:rPr>
      </w:pPr>
      <w:r>
        <w:rPr>
          <w:rFonts w:ascii="Arial" w:hAnsi="Arial" w:cs="Arial"/>
          <w:noProof/>
        </w:rPr>
        <w:t>ترقية</w:t>
      </w:r>
      <w:r>
        <w:rPr>
          <w:noProof/>
        </w:rPr>
        <w:t xml:space="preserve"> Windows 10 Pro, 44</w:t>
      </w:r>
    </w:p>
    <w:p w:rsidR="003778ED" w:rsidRDefault="003778ED">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Professional Plus, 33</w:t>
      </w:r>
    </w:p>
    <w:p w:rsidR="003778ED" w:rsidRDefault="003778ED">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Standard, 33</w:t>
      </w:r>
    </w:p>
    <w:p w:rsidR="003778ED" w:rsidRDefault="003778ED">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لـنظم</w:t>
      </w:r>
      <w:r>
        <w:rPr>
          <w:noProof/>
        </w:rPr>
        <w:t xml:space="preserve"> Windows, 33</w:t>
      </w:r>
    </w:p>
    <w:p w:rsidR="003778ED" w:rsidRDefault="003778ED">
      <w:pPr>
        <w:pStyle w:val="Index1"/>
        <w:tabs>
          <w:tab w:val="right" w:pos="5030"/>
        </w:tabs>
        <w:rPr>
          <w:noProof/>
        </w:rPr>
      </w:pPr>
      <w:r>
        <w:rPr>
          <w:rFonts w:ascii="Arial" w:hAnsi="Arial" w:cs="Arial"/>
          <w:noProof/>
        </w:rPr>
        <w:t>‎حماية</w:t>
      </w:r>
      <w:r>
        <w:rPr>
          <w:noProof/>
        </w:rPr>
        <w:t xml:space="preserve"> </w:t>
      </w:r>
      <w:r>
        <w:rPr>
          <w:rFonts w:ascii="Arial" w:hAnsi="Arial" w:cs="Arial"/>
          <w:noProof/>
        </w:rPr>
        <w:t>متقدمة</w:t>
      </w:r>
      <w:r>
        <w:rPr>
          <w:noProof/>
        </w:rPr>
        <w:t xml:space="preserve"> </w:t>
      </w:r>
      <w:r>
        <w:rPr>
          <w:rFonts w:ascii="Arial" w:hAnsi="Arial" w:cs="Arial"/>
          <w:noProof/>
        </w:rPr>
        <w:t>من</w:t>
      </w:r>
      <w:r>
        <w:rPr>
          <w:noProof/>
        </w:rPr>
        <w:t xml:space="preserve"> </w:t>
      </w:r>
      <w:r>
        <w:rPr>
          <w:rFonts w:ascii="Arial" w:hAnsi="Arial" w:cs="Arial"/>
          <w:noProof/>
        </w:rPr>
        <w:t>المخاطر</w:t>
      </w:r>
      <w:r>
        <w:rPr>
          <w:noProof/>
        </w:rPr>
        <w:t>, 74</w:t>
      </w:r>
    </w:p>
    <w:p w:rsidR="003778ED" w:rsidRDefault="003778ED">
      <w:pPr>
        <w:pStyle w:val="Index1"/>
        <w:tabs>
          <w:tab w:val="right" w:pos="5030"/>
        </w:tabs>
        <w:rPr>
          <w:noProof/>
        </w:rPr>
      </w:pPr>
      <w:r>
        <w:rPr>
          <w:rFonts w:ascii="Arial" w:hAnsi="Arial" w:cs="Arial"/>
          <w:noProof/>
        </w:rPr>
        <w:t>خادم</w:t>
      </w:r>
      <w:r>
        <w:rPr>
          <w:noProof/>
        </w:rPr>
        <w:t xml:space="preserve"> Microsoft Dynamics AX 2012 R3, 20</w:t>
      </w:r>
    </w:p>
    <w:p w:rsidR="003778ED" w:rsidRDefault="003778ED">
      <w:pPr>
        <w:pStyle w:val="Index1"/>
        <w:tabs>
          <w:tab w:val="right" w:pos="5030"/>
        </w:tabs>
        <w:rPr>
          <w:noProof/>
        </w:rPr>
      </w:pPr>
      <w:r>
        <w:rPr>
          <w:rFonts w:ascii="Arial" w:hAnsi="Arial" w:cs="Arial"/>
          <w:noProof/>
        </w:rPr>
        <w:t>خادم</w:t>
      </w:r>
      <w:r>
        <w:rPr>
          <w:noProof/>
        </w:rPr>
        <w:t xml:space="preserve"> Microsoft Dynamics AX 2012 R3 Store, 20</w:t>
      </w:r>
    </w:p>
    <w:p w:rsidR="003778ED" w:rsidRDefault="003778ED">
      <w:pPr>
        <w:pStyle w:val="Index1"/>
        <w:tabs>
          <w:tab w:val="right" w:pos="5030"/>
        </w:tabs>
        <w:rPr>
          <w:noProof/>
        </w:rPr>
      </w:pPr>
      <w:r>
        <w:rPr>
          <w:rFonts w:ascii="Arial" w:hAnsi="Arial" w:cs="Arial"/>
          <w:noProof/>
        </w:rPr>
        <w:t>خدمات</w:t>
      </w:r>
      <w:r>
        <w:rPr>
          <w:noProof/>
        </w:rPr>
        <w:t xml:space="preserve"> Microsoft Azure, 59, 96</w:t>
      </w:r>
    </w:p>
    <w:p w:rsidR="003778ED" w:rsidRDefault="003778ED">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63</w:t>
      </w:r>
    </w:p>
    <w:p w:rsidR="003778ED" w:rsidRDefault="003778ED">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44</w:t>
      </w:r>
    </w:p>
    <w:p w:rsidR="003778ED" w:rsidRDefault="003778ED">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44</w:t>
      </w:r>
    </w:p>
    <w:p w:rsidR="003778ED" w:rsidRDefault="003778ED">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45</w:t>
      </w:r>
    </w:p>
    <w:p w:rsidR="003778ED" w:rsidRDefault="003778ED">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67</w:t>
      </w:r>
    </w:p>
    <w:p w:rsidR="003778ED" w:rsidRDefault="003778ED">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45</w:t>
      </w:r>
    </w:p>
    <w:p w:rsidR="003778ED" w:rsidRDefault="003778ED">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15, 71</w:t>
      </w:r>
    </w:p>
    <w:p w:rsidR="003778ED" w:rsidRDefault="003778ED">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74</w:t>
      </w:r>
    </w:p>
    <w:p w:rsidR="003778ED" w:rsidRDefault="003778ED">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62</w:t>
      </w:r>
    </w:p>
    <w:p w:rsidR="003778ED" w:rsidRDefault="003778ED">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62</w:t>
      </w:r>
    </w:p>
    <w:p w:rsidR="003778ED" w:rsidRDefault="003778ED">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39</w:t>
      </w:r>
    </w:p>
    <w:p w:rsidR="003778ED" w:rsidRDefault="003778ED">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38</w:t>
      </w:r>
    </w:p>
    <w:p w:rsidR="003778ED" w:rsidRDefault="003778ED">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56</w:t>
      </w:r>
    </w:p>
    <w:p w:rsidR="003778ED" w:rsidRDefault="003778ED">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56</w:t>
      </w:r>
    </w:p>
    <w:p w:rsidR="003778ED" w:rsidRDefault="003778ED">
      <w:pPr>
        <w:pStyle w:val="Index1"/>
        <w:tabs>
          <w:tab w:val="right" w:pos="5030"/>
        </w:tabs>
        <w:rPr>
          <w:noProof/>
        </w:rPr>
      </w:pPr>
      <w:r>
        <w:rPr>
          <w:rFonts w:ascii="Arial" w:hAnsi="Arial" w:cs="Arial"/>
          <w:noProof/>
        </w:rPr>
        <w:t>‏</w:t>
      </w:r>
      <w:dir w:val="rtl">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rFonts w:ascii="Arial" w:hAnsi="Arial" w:cs="Arial"/>
            <w:noProof/>
          </w:rPr>
          <w:t>‬</w:t>
        </w:r>
        <w:r>
          <w:rPr>
            <w:noProof/>
          </w:rPr>
          <w:t>, 64</w:t>
        </w:r>
      </w:dir>
    </w:p>
    <w:p w:rsidR="003778ED" w:rsidRDefault="003778ED">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71</w:t>
      </w:r>
    </w:p>
    <w:p w:rsidR="003778ED" w:rsidRDefault="003778ED">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15</w:t>
        </w:r>
      </w:dir>
    </w:p>
    <w:p w:rsidR="003778ED" w:rsidRDefault="003778ED">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67</w:t>
      </w:r>
    </w:p>
    <w:p w:rsidR="003778ED" w:rsidRDefault="003778ED">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75</w:t>
      </w:r>
    </w:p>
    <w:p w:rsidR="003778ED" w:rsidRDefault="003778ED">
      <w:pPr>
        <w:pStyle w:val="Index1"/>
        <w:tabs>
          <w:tab w:val="right" w:pos="5030"/>
        </w:tabs>
        <w:rPr>
          <w:noProof/>
        </w:rPr>
      </w:pPr>
      <w:r>
        <w:rPr>
          <w:rFonts w:ascii="Arial" w:hAnsi="Arial" w:cs="Arial"/>
          <w:noProof/>
        </w:rPr>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35</w:t>
      </w:r>
    </w:p>
    <w:p w:rsidR="003778ED" w:rsidRDefault="003778ED">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64</w:t>
      </w:r>
    </w:p>
    <w:p w:rsidR="003778ED" w:rsidRDefault="003778ED">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w:t>
      </w:r>
      <w:r>
        <w:rPr>
          <w:rFonts w:ascii="Arial" w:hAnsi="Arial" w:cs="Arial"/>
          <w:noProof/>
        </w:rPr>
        <w:t>لضمان</w:t>
      </w:r>
      <w:r>
        <w:rPr>
          <w:noProof/>
        </w:rPr>
        <w:t xml:space="preserve"> </w:t>
      </w:r>
      <w:r>
        <w:rPr>
          <w:rFonts w:ascii="Arial" w:hAnsi="Arial" w:cs="Arial"/>
          <w:noProof/>
        </w:rPr>
        <w:t>البرنامج</w:t>
      </w:r>
      <w:r>
        <w:rPr>
          <w:noProof/>
        </w:rPr>
        <w:t>, 64</w:t>
      </w:r>
    </w:p>
    <w:p w:rsidR="003778ED" w:rsidRDefault="003778ED">
      <w:pPr>
        <w:pStyle w:val="Index1"/>
        <w:tabs>
          <w:tab w:val="right" w:pos="5030"/>
        </w:tabs>
        <w:rPr>
          <w:noProof/>
        </w:rPr>
      </w:pPr>
      <w:r>
        <w:rPr>
          <w:rFonts w:ascii="Arial" w:hAnsi="Arial" w:cs="Arial"/>
          <w:noProof/>
        </w:rPr>
        <w:t>‏</w:t>
      </w:r>
      <w:dir w:val="rtl">
        <w:r>
          <w:rPr>
            <w:rFonts w:ascii="Arial" w:hAnsi="Arial" w:cs="Arial"/>
            <w:noProof/>
          </w:rPr>
          <w:t>مؤتمرات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76</w:t>
        </w:r>
      </w:dir>
    </w:p>
    <w:p w:rsidR="003778ED" w:rsidRDefault="003778ED">
      <w:pPr>
        <w:pStyle w:val="Index1"/>
        <w:tabs>
          <w:tab w:val="right" w:pos="5030"/>
        </w:tabs>
        <w:rPr>
          <w:noProof/>
        </w:rPr>
      </w:pPr>
      <w:r>
        <w:rPr>
          <w:rFonts w:ascii="Arial" w:hAnsi="Arial" w:cs="Arial"/>
          <w:noProof/>
        </w:rPr>
        <w:t>و</w:t>
      </w:r>
      <w:r>
        <w:rPr>
          <w:noProof/>
        </w:rPr>
        <w:t>Enterprise Mobility Suite, 63</w:t>
      </w:r>
    </w:p>
    <w:p w:rsidR="003778ED" w:rsidRDefault="003778ED">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3778ED" w:rsidRDefault="003778ED">
      <w:pPr>
        <w:pStyle w:val="Index1"/>
        <w:tabs>
          <w:tab w:val="right" w:pos="5030"/>
        </w:tabs>
        <w:rPr>
          <w:noProof/>
        </w:rPr>
      </w:pPr>
      <w:r>
        <w:rPr>
          <w:rFonts w:ascii="Arial" w:hAnsi="Arial" w:cs="Arial"/>
          <w:noProof/>
        </w:rPr>
        <w:t>و</w:t>
      </w:r>
      <w:r>
        <w:rPr>
          <w:noProof/>
        </w:rPr>
        <w:t>Exchange Online Protection, 16</w:t>
      </w:r>
    </w:p>
    <w:p w:rsidR="003778ED" w:rsidRDefault="003778ED">
      <w:pPr>
        <w:pStyle w:val="Index1"/>
        <w:tabs>
          <w:tab w:val="right" w:pos="5030"/>
        </w:tabs>
        <w:rPr>
          <w:noProof/>
        </w:rPr>
      </w:pPr>
      <w:r>
        <w:rPr>
          <w:rFonts w:ascii="Arial" w:hAnsi="Arial" w:cs="Arial"/>
          <w:noProof/>
        </w:rPr>
        <w:t>و</w:t>
      </w:r>
      <w:r>
        <w:rPr>
          <w:noProof/>
        </w:rPr>
        <w:t>Lync 2013, 25</w:t>
      </w:r>
    </w:p>
    <w:p w:rsidR="003778ED" w:rsidRDefault="003778ED">
      <w:pPr>
        <w:pStyle w:val="Index1"/>
        <w:tabs>
          <w:tab w:val="right" w:pos="5030"/>
        </w:tabs>
        <w:rPr>
          <w:noProof/>
        </w:rPr>
      </w:pPr>
      <w:r>
        <w:rPr>
          <w:rFonts w:ascii="Arial" w:hAnsi="Arial" w:cs="Arial"/>
          <w:noProof/>
        </w:rPr>
        <w:t>و</w:t>
      </w:r>
      <w:r>
        <w:rPr>
          <w:noProof/>
        </w:rPr>
        <w:t>Microsoft Dynamics AX Enterprise CAL, 89</w:t>
      </w:r>
    </w:p>
    <w:p w:rsidR="003778ED" w:rsidRDefault="003778ED">
      <w:pPr>
        <w:pStyle w:val="Index1"/>
        <w:tabs>
          <w:tab w:val="right" w:pos="5030"/>
        </w:tabs>
        <w:rPr>
          <w:noProof/>
        </w:rPr>
      </w:pPr>
      <w:r>
        <w:rPr>
          <w:rFonts w:ascii="Arial" w:hAnsi="Arial" w:cs="Arial"/>
          <w:noProof/>
        </w:rPr>
        <w:t>و</w:t>
      </w:r>
      <w:r>
        <w:rPr>
          <w:noProof/>
        </w:rPr>
        <w:t>Microsoft Dynamics AX Functional CAL, 88</w:t>
      </w:r>
    </w:p>
    <w:p w:rsidR="003778ED" w:rsidRDefault="003778ED">
      <w:pPr>
        <w:pStyle w:val="Index1"/>
        <w:tabs>
          <w:tab w:val="right" w:pos="5030"/>
        </w:tabs>
        <w:rPr>
          <w:noProof/>
        </w:rPr>
      </w:pPr>
      <w:r>
        <w:rPr>
          <w:rFonts w:ascii="Arial" w:hAnsi="Arial" w:cs="Arial"/>
          <w:noProof/>
        </w:rPr>
        <w:t>و</w:t>
      </w:r>
      <w:r>
        <w:rPr>
          <w:noProof/>
        </w:rPr>
        <w:t>Microsoft Dynamics AX Store Server, 88</w:t>
      </w:r>
    </w:p>
    <w:p w:rsidR="003778ED" w:rsidRDefault="003778ED">
      <w:pPr>
        <w:pStyle w:val="Index1"/>
        <w:tabs>
          <w:tab w:val="right" w:pos="5030"/>
        </w:tabs>
        <w:rPr>
          <w:noProof/>
        </w:rPr>
      </w:pPr>
      <w:r>
        <w:rPr>
          <w:rFonts w:ascii="Arial" w:hAnsi="Arial" w:cs="Arial"/>
          <w:noProof/>
        </w:rPr>
        <w:t>و</w:t>
      </w:r>
      <w:r>
        <w:rPr>
          <w:noProof/>
        </w:rPr>
        <w:t>Microsoft Dynamics AX Task CAL, 88</w:t>
      </w:r>
    </w:p>
    <w:p w:rsidR="003778ED" w:rsidRDefault="003778ED">
      <w:pPr>
        <w:pStyle w:val="Index1"/>
        <w:tabs>
          <w:tab w:val="right" w:pos="5030"/>
        </w:tabs>
        <w:rPr>
          <w:noProof/>
        </w:rPr>
      </w:pPr>
      <w:r>
        <w:rPr>
          <w:rFonts w:ascii="Arial" w:hAnsi="Arial" w:cs="Arial"/>
          <w:noProof/>
        </w:rPr>
        <w:t>و</w:t>
      </w:r>
      <w:r>
        <w:rPr>
          <w:noProof/>
        </w:rPr>
        <w:t>Microsoft Dynamics CRM CAL, 88</w:t>
      </w:r>
    </w:p>
    <w:p w:rsidR="003778ED" w:rsidRDefault="003778ED">
      <w:pPr>
        <w:pStyle w:val="Index1"/>
        <w:tabs>
          <w:tab w:val="right" w:pos="5030"/>
        </w:tabs>
        <w:rPr>
          <w:noProof/>
        </w:rPr>
      </w:pPr>
      <w:r>
        <w:rPr>
          <w:rFonts w:ascii="Arial" w:hAnsi="Arial" w:cs="Arial"/>
          <w:noProof/>
        </w:rPr>
        <w:t>و</w:t>
      </w:r>
      <w:r>
        <w:rPr>
          <w:noProof/>
        </w:rPr>
        <w:t>Microsoft Dynamics CRM Server 2011, 89</w:t>
      </w:r>
    </w:p>
    <w:p w:rsidR="003778ED" w:rsidRDefault="003778ED">
      <w:pPr>
        <w:pStyle w:val="Index1"/>
        <w:tabs>
          <w:tab w:val="right" w:pos="5030"/>
        </w:tabs>
        <w:rPr>
          <w:noProof/>
        </w:rPr>
      </w:pPr>
      <w:r>
        <w:rPr>
          <w:rFonts w:ascii="Arial" w:hAnsi="Arial" w:cs="Arial"/>
          <w:noProof/>
        </w:rPr>
        <w:t>و</w:t>
      </w:r>
      <w:r>
        <w:rPr>
          <w:noProof/>
        </w:rPr>
        <w:t>Microsoft Dynamics CRM Server 2013, 89</w:t>
      </w:r>
    </w:p>
    <w:p w:rsidR="003778ED" w:rsidRDefault="003778ED">
      <w:pPr>
        <w:pStyle w:val="Index1"/>
        <w:tabs>
          <w:tab w:val="right" w:pos="5030"/>
        </w:tabs>
        <w:rPr>
          <w:noProof/>
        </w:rPr>
      </w:pPr>
      <w:r>
        <w:rPr>
          <w:rFonts w:ascii="Arial" w:hAnsi="Arial" w:cs="Arial"/>
          <w:noProof/>
        </w:rPr>
        <w:t>و</w:t>
      </w:r>
      <w:r>
        <w:rPr>
          <w:noProof/>
        </w:rPr>
        <w:t>Microsoft Dynamics CRM Server 2015, 89</w:t>
      </w:r>
    </w:p>
    <w:p w:rsidR="003778ED" w:rsidRDefault="003778ED">
      <w:pPr>
        <w:pStyle w:val="Index1"/>
        <w:tabs>
          <w:tab w:val="right" w:pos="5030"/>
        </w:tabs>
        <w:rPr>
          <w:noProof/>
        </w:rPr>
      </w:pPr>
      <w:r>
        <w:rPr>
          <w:rFonts w:ascii="Arial" w:hAnsi="Arial" w:cs="Arial"/>
          <w:noProof/>
        </w:rPr>
        <w:t>و</w:t>
      </w:r>
      <w:r>
        <w:rPr>
          <w:noProof/>
        </w:rPr>
        <w:t>Microsoft Dynamics Marketing Sales Collaboration, 66</w:t>
      </w:r>
    </w:p>
    <w:p w:rsidR="003778ED" w:rsidRDefault="003778ED">
      <w:pPr>
        <w:pStyle w:val="Index1"/>
        <w:tabs>
          <w:tab w:val="right" w:pos="5030"/>
        </w:tabs>
        <w:rPr>
          <w:noProof/>
        </w:rPr>
      </w:pPr>
      <w:r>
        <w:rPr>
          <w:rFonts w:ascii="Arial" w:hAnsi="Arial" w:cs="Arial"/>
          <w:noProof/>
        </w:rPr>
        <w:t>و</w:t>
      </w:r>
      <w:r>
        <w:rPr>
          <w:noProof/>
        </w:rPr>
        <w:t>Office 365 Enterprise E3, 63</w:t>
      </w:r>
    </w:p>
    <w:p w:rsidR="003778ED" w:rsidRDefault="003778ED">
      <w:pPr>
        <w:pStyle w:val="Index1"/>
        <w:tabs>
          <w:tab w:val="right" w:pos="5030"/>
        </w:tabs>
        <w:rPr>
          <w:noProof/>
        </w:rPr>
      </w:pPr>
      <w:r>
        <w:rPr>
          <w:rFonts w:ascii="Arial" w:hAnsi="Arial" w:cs="Arial"/>
          <w:noProof/>
        </w:rPr>
        <w:t>و</w:t>
      </w:r>
      <w:r>
        <w:rPr>
          <w:noProof/>
        </w:rPr>
        <w:t>Project Standard, 88</w:t>
      </w:r>
    </w:p>
    <w:p w:rsidR="003778ED" w:rsidRDefault="003778ED">
      <w:pPr>
        <w:pStyle w:val="Index1"/>
        <w:tabs>
          <w:tab w:val="right" w:pos="5030"/>
        </w:tabs>
        <w:rPr>
          <w:noProof/>
        </w:rPr>
      </w:pPr>
      <w:r>
        <w:rPr>
          <w:rFonts w:ascii="Arial" w:hAnsi="Arial" w:cs="Arial"/>
          <w:noProof/>
        </w:rPr>
        <w:t>و</w:t>
      </w:r>
      <w:r>
        <w:rPr>
          <w:noProof/>
        </w:rPr>
        <w:t>SQL Server 2008 R2, 35</w:t>
      </w:r>
    </w:p>
    <w:p w:rsidR="003778ED" w:rsidRDefault="003778ED">
      <w:pPr>
        <w:pStyle w:val="Index1"/>
        <w:tabs>
          <w:tab w:val="right" w:pos="5030"/>
        </w:tabs>
        <w:rPr>
          <w:noProof/>
        </w:rPr>
      </w:pPr>
      <w:r>
        <w:rPr>
          <w:rFonts w:ascii="Arial" w:hAnsi="Arial" w:cs="Arial"/>
          <w:noProof/>
        </w:rPr>
        <w:t>و</w:t>
      </w:r>
      <w:r>
        <w:rPr>
          <w:noProof/>
        </w:rPr>
        <w:t>System Center 2012, 95</w:t>
      </w:r>
    </w:p>
    <w:p w:rsidR="003778ED" w:rsidRDefault="003778ED">
      <w:pPr>
        <w:pStyle w:val="Index1"/>
        <w:tabs>
          <w:tab w:val="right" w:pos="5030"/>
        </w:tabs>
        <w:rPr>
          <w:noProof/>
        </w:rPr>
      </w:pPr>
      <w:r>
        <w:rPr>
          <w:rFonts w:ascii="Arial" w:hAnsi="Arial" w:cs="Arial"/>
          <w:noProof/>
        </w:rPr>
        <w:t>و</w:t>
      </w:r>
      <w:r>
        <w:rPr>
          <w:noProof/>
        </w:rPr>
        <w:t>System Center Datacenter, 94</w:t>
      </w:r>
    </w:p>
    <w:p w:rsidR="003778ED" w:rsidRDefault="003778ED">
      <w:pPr>
        <w:pStyle w:val="Index1"/>
        <w:tabs>
          <w:tab w:val="right" w:pos="5030"/>
        </w:tabs>
        <w:rPr>
          <w:noProof/>
        </w:rPr>
      </w:pPr>
      <w:r>
        <w:rPr>
          <w:rFonts w:ascii="Arial" w:hAnsi="Arial" w:cs="Arial"/>
          <w:noProof/>
        </w:rPr>
        <w:t>و</w:t>
      </w:r>
      <w:r>
        <w:rPr>
          <w:noProof/>
        </w:rPr>
        <w:t>System Center Standard, 94</w:t>
      </w:r>
    </w:p>
    <w:p w:rsidR="003778ED" w:rsidRDefault="003778ED">
      <w:pPr>
        <w:pStyle w:val="Index1"/>
        <w:tabs>
          <w:tab w:val="right" w:pos="5030"/>
        </w:tabs>
        <w:rPr>
          <w:noProof/>
        </w:rPr>
      </w:pPr>
      <w:r>
        <w:rPr>
          <w:rFonts w:ascii="Arial" w:hAnsi="Arial" w:cs="Arial"/>
          <w:noProof/>
        </w:rPr>
        <w:t>و</w:t>
      </w:r>
      <w:r>
        <w:rPr>
          <w:noProof/>
        </w:rPr>
        <w:t>Visio Standard, 88</w:t>
      </w:r>
    </w:p>
    <w:p w:rsidR="003778ED" w:rsidRDefault="003778ED">
      <w:pPr>
        <w:pStyle w:val="Index1"/>
        <w:tabs>
          <w:tab w:val="right" w:pos="5030"/>
        </w:tabs>
        <w:rPr>
          <w:noProof/>
        </w:rPr>
      </w:pPr>
      <w:r>
        <w:rPr>
          <w:rFonts w:ascii="Arial" w:hAnsi="Arial" w:cs="Arial"/>
          <w:noProof/>
        </w:rPr>
        <w:t>و</w:t>
      </w:r>
      <w:r>
        <w:rPr>
          <w:noProof/>
        </w:rPr>
        <w:t>Visual Studio Professional with MSDN, 89</w:t>
      </w:r>
    </w:p>
    <w:p w:rsidR="003778ED" w:rsidRDefault="003778ED">
      <w:pPr>
        <w:pStyle w:val="Index1"/>
        <w:tabs>
          <w:tab w:val="right" w:pos="5030"/>
        </w:tabs>
        <w:rPr>
          <w:noProof/>
        </w:rPr>
      </w:pPr>
      <w:r>
        <w:rPr>
          <w:rFonts w:ascii="Arial" w:hAnsi="Arial" w:cs="Arial"/>
          <w:noProof/>
        </w:rPr>
        <w:t>و</w:t>
      </w:r>
      <w:r>
        <w:rPr>
          <w:noProof/>
        </w:rPr>
        <w:t>Visual Studio Test Professional with MSDN, 89</w:t>
      </w:r>
    </w:p>
    <w:p w:rsidR="003778ED" w:rsidRDefault="003778ED">
      <w:pPr>
        <w:pStyle w:val="Index1"/>
        <w:tabs>
          <w:tab w:val="right" w:pos="5030"/>
        </w:tabs>
        <w:rPr>
          <w:noProof/>
        </w:rPr>
      </w:pPr>
      <w:r>
        <w:rPr>
          <w:rFonts w:ascii="Arial" w:hAnsi="Arial" w:cs="Arial"/>
          <w:noProof/>
        </w:rPr>
        <w:t>و</w:t>
      </w:r>
      <w:r>
        <w:rPr>
          <w:noProof/>
        </w:rPr>
        <w:t>Windows 8.1, 34</w:t>
      </w:r>
    </w:p>
    <w:p w:rsidR="003778ED" w:rsidRDefault="003778ED">
      <w:pPr>
        <w:pStyle w:val="Index1"/>
        <w:tabs>
          <w:tab w:val="right" w:pos="5030"/>
        </w:tabs>
        <w:rPr>
          <w:noProof/>
        </w:rPr>
      </w:pPr>
      <w:r>
        <w:rPr>
          <w:rFonts w:ascii="Arial" w:hAnsi="Arial" w:cs="Arial"/>
          <w:noProof/>
        </w:rPr>
        <w:t>و</w:t>
      </w:r>
      <w:r>
        <w:rPr>
          <w:noProof/>
        </w:rPr>
        <w:t>Windows HPC Server, 55</w:t>
      </w:r>
    </w:p>
    <w:p w:rsidR="003778ED" w:rsidRDefault="003778ED">
      <w:pPr>
        <w:pStyle w:val="Index1"/>
        <w:tabs>
          <w:tab w:val="right" w:pos="5030"/>
        </w:tabs>
        <w:rPr>
          <w:noProof/>
        </w:rPr>
      </w:pPr>
      <w:r>
        <w:rPr>
          <w:rFonts w:ascii="Arial" w:hAnsi="Arial" w:cs="Arial"/>
          <w:noProof/>
        </w:rPr>
        <w:t>و</w:t>
      </w:r>
      <w:r>
        <w:rPr>
          <w:noProof/>
        </w:rPr>
        <w:t>Windows Server, 95</w:t>
      </w:r>
    </w:p>
    <w:p w:rsidR="003778ED" w:rsidRDefault="003778ED">
      <w:pPr>
        <w:pStyle w:val="Index1"/>
        <w:tabs>
          <w:tab w:val="right" w:pos="5030"/>
        </w:tabs>
        <w:rPr>
          <w:noProof/>
        </w:rPr>
      </w:pPr>
      <w:r>
        <w:rPr>
          <w:rFonts w:ascii="Arial" w:hAnsi="Arial" w:cs="Arial"/>
          <w:noProof/>
        </w:rPr>
        <w:t>و</w:t>
      </w:r>
      <w:r>
        <w:rPr>
          <w:noProof/>
        </w:rPr>
        <w:t>Windows Server 2008, 53</w:t>
      </w:r>
    </w:p>
    <w:p w:rsidR="003778ED" w:rsidRDefault="003778ED">
      <w:pPr>
        <w:pStyle w:val="Index1"/>
        <w:tabs>
          <w:tab w:val="right" w:pos="5030"/>
        </w:tabs>
        <w:rPr>
          <w:noProof/>
        </w:rPr>
      </w:pPr>
      <w:r>
        <w:rPr>
          <w:rFonts w:ascii="Arial" w:hAnsi="Arial" w:cs="Arial"/>
          <w:noProof/>
        </w:rPr>
        <w:t>و</w:t>
      </w:r>
      <w:r>
        <w:rPr>
          <w:noProof/>
        </w:rPr>
        <w:t>Windows Server Enterprise, 55</w:t>
      </w:r>
    </w:p>
    <w:p w:rsidR="003778ED" w:rsidRDefault="003778ED">
      <w:pPr>
        <w:pStyle w:val="Index1"/>
        <w:tabs>
          <w:tab w:val="right" w:pos="5030"/>
        </w:tabs>
        <w:rPr>
          <w:noProof/>
        </w:rPr>
      </w:pPr>
      <w:r>
        <w:rPr>
          <w:rFonts w:ascii="Arial" w:hAnsi="Arial" w:cs="Arial"/>
          <w:noProof/>
        </w:rPr>
        <w:t>و</w:t>
      </w:r>
      <w:r>
        <w:rPr>
          <w:noProof/>
        </w:rPr>
        <w:t>Windows Server for Itanium Based Systems, 55</w:t>
      </w:r>
    </w:p>
    <w:p w:rsidR="003778ED" w:rsidRDefault="003778ED">
      <w:pPr>
        <w:pStyle w:val="Index1"/>
        <w:tabs>
          <w:tab w:val="right" w:pos="5030"/>
        </w:tabs>
        <w:rPr>
          <w:noProof/>
        </w:rPr>
      </w:pPr>
      <w:r>
        <w:rPr>
          <w:rFonts w:ascii="Arial" w:hAnsi="Arial" w:cs="Arial"/>
          <w:noProof/>
        </w:rPr>
        <w:t>و</w:t>
      </w:r>
      <w:r>
        <w:rPr>
          <w:noProof/>
        </w:rPr>
        <w:t>Windows Server HPC Edition, 55</w:t>
      </w:r>
    </w:p>
    <w:p w:rsidR="003778ED" w:rsidRDefault="003778ED">
      <w:pPr>
        <w:pStyle w:val="Index1"/>
        <w:tabs>
          <w:tab w:val="right" w:pos="5030"/>
        </w:tabs>
        <w:rPr>
          <w:noProof/>
        </w:rPr>
      </w:pPr>
      <w:r>
        <w:rPr>
          <w:rFonts w:ascii="Arial" w:hAnsi="Arial" w:cs="Arial"/>
          <w:noProof/>
        </w:rPr>
        <w:t>و</w:t>
      </w:r>
      <w:r>
        <w:rPr>
          <w:noProof/>
        </w:rPr>
        <w:t>Windows Small Business Server), 55</w:t>
      </w:r>
    </w:p>
    <w:p w:rsidR="003778ED" w:rsidRDefault="003778ED">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3778ED" w:rsidRDefault="003778ED">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89</w:t>
      </w:r>
    </w:p>
    <w:p w:rsidR="003778ED" w:rsidRDefault="003778ED">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52</w:t>
      </w:r>
    </w:p>
    <w:p w:rsidR="003778ED" w:rsidRDefault="003778ED">
      <w:pPr>
        <w:pStyle w:val="ProductList-Body"/>
        <w:rPr>
          <w:noProof/>
        </w:rPr>
        <w:sectPr w:rsidR="003778ED" w:rsidSect="003778ED">
          <w:type w:val="continuous"/>
          <w:pgSz w:w="12240" w:h="15840" w:code="1"/>
          <w:pgMar w:top="1170" w:right="720" w:bottom="720" w:left="720" w:header="432" w:footer="288" w:gutter="0"/>
          <w:cols w:num="2" w:space="720"/>
          <w:bidi/>
        </w:sectPr>
      </w:pPr>
    </w:p>
    <w:p w:rsidR="00265BCF" w:rsidRDefault="00C175D4">
      <w:pPr>
        <w:pStyle w:val="ProductList-Body"/>
        <w:sectPr w:rsidR="00265BCF" w:rsidSect="003778ED">
          <w:type w:val="continuous"/>
          <w:pgSz w:w="12240" w:h="15840" w:code="1"/>
          <w:pgMar w:top="1170" w:right="720" w:bottom="720" w:left="720" w:header="432" w:footer="288" w:gutter="0"/>
          <w:cols w:num="2" w:space="360"/>
          <w:bidi/>
        </w:sectPr>
      </w:pPr>
      <w:r>
        <w:fldChar w:fldCharType="end"/>
      </w:r>
    </w:p>
    <w:p w:rsidR="00265BCF" w:rsidRDefault="00265BCF">
      <w:pPr>
        <w:pStyle w:val="ProductList-Body"/>
        <w:rPr>
          <w:rtl/>
        </w:rPr>
      </w:pPr>
    </w:p>
    <w:sectPr w:rsidR="00265BCF"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74DB" w:rsidRDefault="00E874DB" w:rsidP="007C7D4D">
      <w:pPr>
        <w:spacing w:after="0"/>
      </w:pPr>
      <w:r>
        <w:separator/>
      </w:r>
    </w:p>
    <w:p w:rsidR="00E874DB" w:rsidRDefault="00E874DB"/>
  </w:endnote>
  <w:endnote w:type="continuationSeparator" w:id="0">
    <w:p w:rsidR="00E874DB" w:rsidRDefault="00E874DB" w:rsidP="007C7D4D">
      <w:pPr>
        <w:spacing w:after="0"/>
      </w:pPr>
      <w:r>
        <w:continuationSeparator/>
      </w:r>
    </w:p>
    <w:p w:rsidR="00E874DB" w:rsidRDefault="00E874DB"/>
  </w:endnote>
  <w:endnote w:type="continuationNotice" w:id="1">
    <w:p w:rsidR="00E874DB" w:rsidRDefault="00E874D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1C5" w:rsidRDefault="00AF41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1C5" w:rsidRDefault="00AF41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1C5" w:rsidRDefault="00AF41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4">
            <w:r w:rsidR="00C175D4">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4">
            <w:r w:rsidR="00C175D4">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4">
            <w:r w:rsidR="00C175D4">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4">
            <w:r w:rsidR="00C175D4">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4">
            <w:r w:rsidR="00C175D4">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4">
            <w:r w:rsidR="00C175D4">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4">
            <w:r w:rsidR="00C175D4">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4">
            <w:r w:rsidR="00C175D4">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4">
            <w:r w:rsidR="00C175D4">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844">
            <w:r w:rsidR="00C175D4">
              <w:rPr>
                <w:color w:val="00467F"/>
                <w:u w:val="single"/>
                <w:rtl/>
              </w:rPr>
              <w:t>الفهرس</w:t>
            </w:r>
          </w:hyperlink>
        </w:p>
      </w:tc>
    </w:tr>
  </w:tbl>
  <w:p w:rsidR="00265BCF" w:rsidRDefault="00265BCF">
    <w:pPr>
      <w:rPr>
        <w:rtl/>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5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842">
            <w:r w:rsidR="00C175D4">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1">
            <w:r w:rsidR="00C175D4">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36">
            <w:r w:rsidR="00C175D4">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7">
            <w:r w:rsidR="00C175D4">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8">
            <w:r w:rsidR="00C175D4">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49">
            <w:r w:rsidR="00C175D4">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5BCF" w:rsidRDefault="00E874DB">
          <w:pPr>
            <w:pStyle w:val="PURFooterText"/>
            <w:jc w:val="center"/>
            <w:rPr>
              <w:rtl/>
            </w:rPr>
          </w:pPr>
          <w:hyperlink w:anchor="_Sec591">
            <w:r w:rsidR="00C175D4">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5BCF" w:rsidRDefault="00265BC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5BCF" w:rsidRDefault="00E874DB">
          <w:pPr>
            <w:pStyle w:val="PURFooterText"/>
            <w:jc w:val="center"/>
            <w:rPr>
              <w:rtl/>
            </w:rPr>
          </w:pPr>
          <w:hyperlink w:anchor="_Sec844">
            <w:r w:rsidR="00C175D4">
              <w:rPr>
                <w:color w:val="00467F"/>
                <w:u w:val="single"/>
                <w:rtl/>
              </w:rPr>
              <w:t>الفهرس</w:t>
            </w:r>
          </w:hyperlink>
        </w:p>
      </w:tc>
    </w:tr>
  </w:tbl>
  <w:p w:rsidR="00265BCF" w:rsidRDefault="00265BCF">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74DB" w:rsidRDefault="00E874DB" w:rsidP="007C7D4D">
      <w:pPr>
        <w:spacing w:after="0"/>
      </w:pPr>
      <w:r>
        <w:separator/>
      </w:r>
    </w:p>
    <w:p w:rsidR="00E874DB" w:rsidRDefault="00E874DB"/>
  </w:footnote>
  <w:footnote w:type="continuationSeparator" w:id="0">
    <w:p w:rsidR="00E874DB" w:rsidRDefault="00E874DB" w:rsidP="007C7D4D">
      <w:pPr>
        <w:spacing w:after="0"/>
      </w:pPr>
      <w:r>
        <w:continuationSeparator/>
      </w:r>
    </w:p>
    <w:p w:rsidR="00E874DB" w:rsidRDefault="00E874DB"/>
  </w:footnote>
  <w:footnote w:type="continuationNotice" w:id="1">
    <w:p w:rsidR="00E874DB" w:rsidRDefault="00E874D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1C5" w:rsidRDefault="00AF41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1C5" w:rsidRDefault="00AF41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1C5" w:rsidRDefault="00AF41C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sidR="00AF41C5">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sidR="00AF41C5">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440"/>
      <w:gridCol w:w="3680"/>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31"/>
      <w:gridCol w:w="3269"/>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sidR="00AF41C5">
            <w:rPr>
              <w:noProof/>
              <w:rtl/>
            </w:rPr>
            <w:t>6</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2"/>
      <w:gridCol w:w="3278"/>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sidR="00AF41C5">
            <w:rPr>
              <w:noProof/>
              <w:rtl/>
            </w:rPr>
            <w:t>12</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2"/>
      <w:gridCol w:w="3278"/>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sidR="00AF41C5">
            <w:rPr>
              <w:noProof/>
              <w:rtl/>
            </w:rPr>
            <w:t>21</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2"/>
      <w:gridCol w:w="3278"/>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sidR="00AF41C5">
            <w:rPr>
              <w:noProof/>
              <w:rtl/>
            </w:rPr>
            <w:t>79</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2"/>
      <w:gridCol w:w="3278"/>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sidR="00AF41C5">
            <w:rPr>
              <w:noProof/>
              <w:rtl/>
            </w:rPr>
            <w:t>83</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22"/>
      <w:gridCol w:w="3278"/>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sidR="00AF41C5">
            <w:rPr>
              <w:noProof/>
              <w:rtl/>
            </w:rPr>
            <w:t>104</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14"/>
      <w:gridCol w:w="3286"/>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sidR="00AF41C5">
            <w:rPr>
              <w:noProof/>
              <w:rtl/>
            </w:rPr>
            <w:t>109</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440"/>
      <w:gridCol w:w="3680"/>
    </w:tblGrid>
    <w:tr w:rsidR="00265BCF">
      <w:tc>
        <w:tcPr>
          <w:tcW w:w="8440" w:type="dxa"/>
        </w:tcPr>
        <w:p w:rsidR="00265BCF" w:rsidRDefault="00C175D4">
          <w:pPr>
            <w:pStyle w:val="PURHeaderText"/>
            <w:rPr>
              <w:rtl/>
            </w:rPr>
          </w:pPr>
          <w:r>
            <w:rPr>
              <w:rtl/>
            </w:rPr>
            <w:t>شروط منتج الترخيص المجمع من Microsoft (‏</w:t>
          </w:r>
          <w:dir w:val="rtl">
            <w:r>
              <w:rPr>
                <w:rtl/>
              </w:rPr>
              <w:t>العربية (Arabic)، ديسمبر 2015)</w:t>
            </w:r>
            <w:r w:rsidR="00E874DB">
              <w:t>‬</w:t>
            </w:r>
          </w:dir>
        </w:p>
      </w:tc>
      <w:tc>
        <w:tcPr>
          <w:tcW w:w="3680" w:type="dxa"/>
        </w:tcPr>
        <w:p w:rsidR="00265BCF" w:rsidRDefault="00C175D4">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E63A7"/>
    <w:multiLevelType w:val="multilevel"/>
    <w:tmpl w:val="A5E00D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6391D"/>
    <w:multiLevelType w:val="multilevel"/>
    <w:tmpl w:val="79CA9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22F97"/>
    <w:multiLevelType w:val="multilevel"/>
    <w:tmpl w:val="EDA42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531A58"/>
    <w:multiLevelType w:val="multilevel"/>
    <w:tmpl w:val="D5E68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1195D"/>
    <w:multiLevelType w:val="multilevel"/>
    <w:tmpl w:val="56EAD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3471A"/>
    <w:multiLevelType w:val="multilevel"/>
    <w:tmpl w:val="F2D0C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03FC8"/>
    <w:multiLevelType w:val="multilevel"/>
    <w:tmpl w:val="55C025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D7742"/>
    <w:multiLevelType w:val="multilevel"/>
    <w:tmpl w:val="D826B7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B7AD1"/>
    <w:multiLevelType w:val="multilevel"/>
    <w:tmpl w:val="DBFCE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02313E"/>
    <w:multiLevelType w:val="multilevel"/>
    <w:tmpl w:val="8EBA1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3B1B69"/>
    <w:multiLevelType w:val="multilevel"/>
    <w:tmpl w:val="973426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072C82"/>
    <w:multiLevelType w:val="multilevel"/>
    <w:tmpl w:val="850CB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C5379F"/>
    <w:multiLevelType w:val="multilevel"/>
    <w:tmpl w:val="FF503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4346EA"/>
    <w:multiLevelType w:val="multilevel"/>
    <w:tmpl w:val="688C3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BD2115"/>
    <w:multiLevelType w:val="multilevel"/>
    <w:tmpl w:val="A456E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78281A"/>
    <w:multiLevelType w:val="multilevel"/>
    <w:tmpl w:val="4830C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233349"/>
    <w:multiLevelType w:val="multilevel"/>
    <w:tmpl w:val="7EC251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802954"/>
    <w:multiLevelType w:val="multilevel"/>
    <w:tmpl w:val="4FF604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B52402"/>
    <w:multiLevelType w:val="multilevel"/>
    <w:tmpl w:val="57D02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5C2580"/>
    <w:multiLevelType w:val="multilevel"/>
    <w:tmpl w:val="A964D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8F3AF3"/>
    <w:multiLevelType w:val="multilevel"/>
    <w:tmpl w:val="7D56ED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97655A"/>
    <w:multiLevelType w:val="multilevel"/>
    <w:tmpl w:val="EE0CE4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32108F"/>
    <w:multiLevelType w:val="multilevel"/>
    <w:tmpl w:val="DEAC3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151500"/>
    <w:multiLevelType w:val="multilevel"/>
    <w:tmpl w:val="C37280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AE6CDE"/>
    <w:multiLevelType w:val="multilevel"/>
    <w:tmpl w:val="BADE6A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E31CC3"/>
    <w:multiLevelType w:val="multilevel"/>
    <w:tmpl w:val="4A2AABC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26831FA5"/>
    <w:multiLevelType w:val="multilevel"/>
    <w:tmpl w:val="6F465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861927"/>
    <w:multiLevelType w:val="multilevel"/>
    <w:tmpl w:val="5D921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6B6E64"/>
    <w:multiLevelType w:val="multilevel"/>
    <w:tmpl w:val="6BC61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C94DA9"/>
    <w:multiLevelType w:val="multilevel"/>
    <w:tmpl w:val="1B748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D42FB0"/>
    <w:multiLevelType w:val="multilevel"/>
    <w:tmpl w:val="574EE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F24348"/>
    <w:multiLevelType w:val="multilevel"/>
    <w:tmpl w:val="B44A1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A54539"/>
    <w:multiLevelType w:val="multilevel"/>
    <w:tmpl w:val="A3DCA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0572FB"/>
    <w:multiLevelType w:val="multilevel"/>
    <w:tmpl w:val="D2CC8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BF0D80"/>
    <w:multiLevelType w:val="multilevel"/>
    <w:tmpl w:val="4DB23C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4A729F"/>
    <w:multiLevelType w:val="multilevel"/>
    <w:tmpl w:val="3EF6D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99456F"/>
    <w:multiLevelType w:val="multilevel"/>
    <w:tmpl w:val="DF266B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8D7ED0"/>
    <w:multiLevelType w:val="multilevel"/>
    <w:tmpl w:val="6C78D5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EB1D2B"/>
    <w:multiLevelType w:val="multilevel"/>
    <w:tmpl w:val="40B61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D66D38"/>
    <w:multiLevelType w:val="multilevel"/>
    <w:tmpl w:val="A94EA0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C74055"/>
    <w:multiLevelType w:val="multilevel"/>
    <w:tmpl w:val="A23EC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8C4BEE"/>
    <w:multiLevelType w:val="multilevel"/>
    <w:tmpl w:val="7BA26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454590"/>
    <w:multiLevelType w:val="multilevel"/>
    <w:tmpl w:val="F6FA5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362737"/>
    <w:multiLevelType w:val="multilevel"/>
    <w:tmpl w:val="64D00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565385"/>
    <w:multiLevelType w:val="multilevel"/>
    <w:tmpl w:val="DDBE6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185934"/>
    <w:multiLevelType w:val="multilevel"/>
    <w:tmpl w:val="C41E3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1D7468"/>
    <w:multiLevelType w:val="multilevel"/>
    <w:tmpl w:val="304EA66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8E4165"/>
    <w:multiLevelType w:val="multilevel"/>
    <w:tmpl w:val="F6025D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482A32"/>
    <w:multiLevelType w:val="multilevel"/>
    <w:tmpl w:val="D3D2B4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AC07FC"/>
    <w:multiLevelType w:val="multilevel"/>
    <w:tmpl w:val="04883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10"/>
  </w:num>
  <w:num w:numId="4">
    <w:abstractNumId w:val="28"/>
  </w:num>
  <w:num w:numId="5">
    <w:abstractNumId w:val="43"/>
  </w:num>
  <w:num w:numId="6">
    <w:abstractNumId w:val="21"/>
  </w:num>
  <w:num w:numId="7">
    <w:abstractNumId w:val="42"/>
  </w:num>
  <w:num w:numId="8">
    <w:abstractNumId w:val="44"/>
  </w:num>
  <w:num w:numId="9">
    <w:abstractNumId w:val="16"/>
  </w:num>
  <w:num w:numId="10">
    <w:abstractNumId w:val="39"/>
  </w:num>
  <w:num w:numId="11">
    <w:abstractNumId w:val="37"/>
  </w:num>
  <w:num w:numId="12">
    <w:abstractNumId w:val="26"/>
  </w:num>
  <w:num w:numId="13">
    <w:abstractNumId w:val="8"/>
  </w:num>
  <w:num w:numId="14">
    <w:abstractNumId w:val="11"/>
  </w:num>
  <w:num w:numId="15">
    <w:abstractNumId w:val="0"/>
  </w:num>
  <w:num w:numId="16">
    <w:abstractNumId w:val="1"/>
  </w:num>
  <w:num w:numId="17">
    <w:abstractNumId w:val="24"/>
  </w:num>
  <w:num w:numId="18">
    <w:abstractNumId w:val="6"/>
  </w:num>
  <w:num w:numId="19">
    <w:abstractNumId w:val="15"/>
  </w:num>
  <w:num w:numId="20">
    <w:abstractNumId w:val="51"/>
  </w:num>
  <w:num w:numId="21">
    <w:abstractNumId w:val="12"/>
  </w:num>
  <w:num w:numId="22">
    <w:abstractNumId w:val="27"/>
  </w:num>
  <w:num w:numId="23">
    <w:abstractNumId w:val="48"/>
  </w:num>
  <w:num w:numId="24">
    <w:abstractNumId w:val="32"/>
  </w:num>
  <w:num w:numId="25">
    <w:abstractNumId w:val="19"/>
  </w:num>
  <w:num w:numId="26">
    <w:abstractNumId w:val="9"/>
  </w:num>
  <w:num w:numId="27">
    <w:abstractNumId w:val="20"/>
  </w:num>
  <w:num w:numId="28">
    <w:abstractNumId w:val="33"/>
  </w:num>
  <w:num w:numId="29">
    <w:abstractNumId w:val="47"/>
  </w:num>
  <w:num w:numId="30">
    <w:abstractNumId w:val="29"/>
  </w:num>
  <w:num w:numId="31">
    <w:abstractNumId w:val="36"/>
  </w:num>
  <w:num w:numId="32">
    <w:abstractNumId w:val="14"/>
  </w:num>
  <w:num w:numId="33">
    <w:abstractNumId w:val="38"/>
  </w:num>
  <w:num w:numId="34">
    <w:abstractNumId w:val="3"/>
  </w:num>
  <w:num w:numId="35">
    <w:abstractNumId w:val="18"/>
  </w:num>
  <w:num w:numId="36">
    <w:abstractNumId w:val="5"/>
  </w:num>
  <w:num w:numId="37">
    <w:abstractNumId w:val="2"/>
  </w:num>
  <w:num w:numId="38">
    <w:abstractNumId w:val="30"/>
  </w:num>
  <w:num w:numId="39">
    <w:abstractNumId w:val="31"/>
  </w:num>
  <w:num w:numId="40">
    <w:abstractNumId w:val="46"/>
  </w:num>
  <w:num w:numId="41">
    <w:abstractNumId w:val="45"/>
  </w:num>
  <w:num w:numId="42">
    <w:abstractNumId w:val="22"/>
  </w:num>
  <w:num w:numId="43">
    <w:abstractNumId w:val="23"/>
  </w:num>
  <w:num w:numId="44">
    <w:abstractNumId w:val="7"/>
  </w:num>
  <w:num w:numId="45">
    <w:abstractNumId w:val="13"/>
  </w:num>
  <w:num w:numId="46">
    <w:abstractNumId w:val="49"/>
  </w:num>
  <w:num w:numId="47">
    <w:abstractNumId w:val="40"/>
  </w:num>
  <w:num w:numId="48">
    <w:abstractNumId w:val="17"/>
  </w:num>
  <w:num w:numId="49">
    <w:abstractNumId w:val="50"/>
  </w:num>
  <w:num w:numId="50">
    <w:abstractNumId w:val="41"/>
  </w:num>
  <w:num w:numId="51">
    <w:abstractNumId w:val="4"/>
  </w:num>
  <w:num w:numId="52">
    <w:abstractNumId w:val="25"/>
  </w:num>
  <w:num w:numId="5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gfiImV2d2sPkCfVliqmLN7VE2H8SnYou7h1QrZHOAz1L13U0l+cJPzGk5JNJNNuywVoAarVPxTAYV0+3+6neA==" w:salt="10BQ30S/AWnCtpJ64f1Wm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5BCF"/>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778ED"/>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1C5"/>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6BEF"/>
    <w:rsid w:val="00BF7E38"/>
    <w:rsid w:val="00C0346B"/>
    <w:rsid w:val="00C04BDE"/>
    <w:rsid w:val="00C06E41"/>
    <w:rsid w:val="00C0753E"/>
    <w:rsid w:val="00C108A3"/>
    <w:rsid w:val="00C10EF6"/>
    <w:rsid w:val="00C1534D"/>
    <w:rsid w:val="00C175D4"/>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74DB"/>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156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88DE63-D40D-42FE-BD31-B7C8CC719113}">
  <ds:schemaRefs>
    <ds:schemaRef ds:uri="http://schemas.openxmlformats.org/officeDocument/2006/bibliography"/>
  </ds:schemaRefs>
</ds:datastoreItem>
</file>

<file path=customXml/itemProps2.xml><?xml version="1.0" encoding="utf-8"?>
<ds:datastoreItem xmlns:ds="http://schemas.openxmlformats.org/officeDocument/2006/customXml" ds:itemID="{978DACB2-6D4E-425F-AF60-5FDDE56BC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93107</Words>
  <Characters>530712</Characters>
  <Application>Microsoft Office Word</Application>
  <DocSecurity>8</DocSecurity>
  <Lines>4422</Lines>
  <Paragraphs>1245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2015-11-28T18:13:00Z</dcterms:created>
  <dcterms:modified xsi:type="dcterms:W3CDTF">2015-11-28T18:15:00Z</dcterms:modified>
</cp:coreProperties>
</file>