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664E4" w:rsidRDefault="006664E4">
      <w:pPr>
        <w:pStyle w:val="PURBody"/>
        <w:shd w:val="clear" w:color="auto" w:fill="00188F"/>
        <w:tabs>
          <w:tab w:val="clear" w:pos="360"/>
        </w:tabs>
        <w:ind w:right="7920" w:firstLine="360"/>
        <w:rPr>
          <w:rFonts w:asciiTheme="majorHAnsi" w:hAnsiTheme="majorHAnsi"/>
          <w:color w:val="FFFFFF"/>
          <w:sz w:val="6"/>
          <w:szCs w:val="6"/>
        </w:rPr>
      </w:pPr>
    </w:p>
    <w:p w:rsidR="006664E4" w:rsidRDefault="00FE6D9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الترخيص</w:t>
      </w:r>
    </w:p>
    <w:p w:rsidR="006664E4" w:rsidRDefault="00FE6D9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المجمّع</w:t>
      </w:r>
    </w:p>
    <w:p w:rsidR="006664E4" w:rsidRDefault="006664E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4E4" w:rsidRDefault="006664E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4E4" w:rsidRDefault="006664E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4E4" w:rsidRDefault="006664E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4E4" w:rsidRDefault="006664E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4E4" w:rsidRDefault="006664E4">
      <w:pPr>
        <w:pStyle w:val="PURBody"/>
        <w:shd w:val="clear" w:color="auto" w:fill="0072C6"/>
        <w:tabs>
          <w:tab w:val="clear" w:pos="360"/>
        </w:tabs>
        <w:ind w:right="1800" w:firstLine="360"/>
        <w:rPr>
          <w:sz w:val="72"/>
          <w:szCs w:val="72"/>
        </w:rPr>
      </w:pPr>
    </w:p>
    <w:p w:rsidR="006664E4" w:rsidRDefault="006664E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664E4" w:rsidRDefault="00FE6D9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شروط المنتج</w:t>
      </w:r>
    </w:p>
    <w:p w:rsidR="006664E4" w:rsidRDefault="00FE6D9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يوليو 2015</w:t>
      </w:r>
    </w:p>
    <w:p w:rsidR="006664E4" w:rsidRDefault="006664E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664E4" w:rsidRDefault="00FE6D94">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664E4" w:rsidRDefault="006664E4">
      <w:pPr>
        <w:sectPr w:rsidR="006664E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664E4" w:rsidRDefault="00FE6D94">
      <w:pPr>
        <w:pStyle w:val="ProductList-SectionHeading"/>
        <w:pageBreakBefore/>
        <w:rPr>
          <w:rtl/>
        </w:rPr>
      </w:pPr>
      <w:bookmarkStart w:id="0" w:name="_Sec842"/>
      <w:r>
        <w:rPr>
          <w:rtl/>
        </w:rPr>
        <w:lastRenderedPageBreak/>
        <w:t>جدول المحتويات</w:t>
      </w:r>
    </w:p>
    <w:p w:rsidR="006664E4" w:rsidRDefault="006664E4">
      <w:pPr>
        <w:pStyle w:val="ProductList-Body"/>
        <w:rPr>
          <w:rtl/>
        </w:rPr>
      </w:pPr>
    </w:p>
    <w:p w:rsidR="006664E4" w:rsidRDefault="006664E4">
      <w:pPr>
        <w:sectPr w:rsidR="006664E4">
          <w:headerReference w:type="default" r:id="rId16"/>
          <w:footerReference w:type="default" r:id="rId17"/>
          <w:type w:val="continuous"/>
          <w:pgSz w:w="12240" w:h="15840" w:code="1"/>
          <w:pgMar w:top="1170" w:right="720" w:bottom="1620" w:left="720" w:header="432" w:footer="288" w:gutter="0"/>
          <w:cols w:space="360"/>
          <w:bidi/>
        </w:sectPr>
      </w:pPr>
    </w:p>
    <w:p w:rsidR="002046DC" w:rsidRDefault="00FE6D94">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23419065" w:history="1">
        <w:r w:rsidR="002046DC" w:rsidRPr="007B6531">
          <w:rPr>
            <w:rStyle w:val="Hyperlink"/>
            <w:rFonts w:ascii="Arial" w:hAnsi="Arial" w:cs="Arial"/>
            <w:noProof/>
          </w:rPr>
          <w:t>مقدمة</w:t>
        </w:r>
        <w:r w:rsidR="002046DC">
          <w:rPr>
            <w:noProof/>
          </w:rPr>
          <w:tab/>
        </w:r>
        <w:r w:rsidR="002046DC">
          <w:rPr>
            <w:noProof/>
          </w:rPr>
          <w:fldChar w:fldCharType="begin"/>
        </w:r>
        <w:r w:rsidR="002046DC">
          <w:rPr>
            <w:noProof/>
          </w:rPr>
          <w:instrText xml:space="preserve"> PAGEREF _Toc423419065 \h </w:instrText>
        </w:r>
        <w:r w:rsidR="002046DC">
          <w:rPr>
            <w:noProof/>
          </w:rPr>
        </w:r>
        <w:r w:rsidR="002046DC">
          <w:rPr>
            <w:noProof/>
          </w:rPr>
          <w:fldChar w:fldCharType="separate"/>
        </w:r>
        <w:r w:rsidR="002046DC">
          <w:rPr>
            <w:noProof/>
          </w:rPr>
          <w:t>4</w:t>
        </w:r>
        <w:r w:rsidR="002046DC">
          <w:rPr>
            <w:noProof/>
          </w:rPr>
          <w:fldChar w:fldCharType="end"/>
        </w:r>
      </w:hyperlink>
    </w:p>
    <w:p w:rsidR="002046DC" w:rsidRDefault="002046DC">
      <w:pPr>
        <w:pStyle w:val="TOC2"/>
        <w:rPr>
          <w:rFonts w:eastAsiaTheme="minorEastAsia"/>
          <w:smallCaps w:val="0"/>
          <w:sz w:val="22"/>
          <w:lang w:eastAsia="en-US"/>
        </w:rPr>
      </w:pPr>
      <w:hyperlink w:anchor="_Toc423419066" w:history="1">
        <w:r w:rsidRPr="007B6531">
          <w:rPr>
            <w:rStyle w:val="Hyperlink"/>
            <w:rFonts w:ascii="Arial" w:hAnsi="Arial" w:cs="Arial"/>
          </w:rPr>
          <w:t>حول</w:t>
        </w:r>
        <w:r w:rsidRPr="007B6531">
          <w:rPr>
            <w:rStyle w:val="Hyperlink"/>
          </w:rPr>
          <w:t xml:space="preserve"> </w:t>
        </w:r>
        <w:r w:rsidRPr="007B6531">
          <w:rPr>
            <w:rStyle w:val="Hyperlink"/>
            <w:rFonts w:ascii="Arial" w:hAnsi="Arial" w:cs="Arial"/>
          </w:rPr>
          <w:t>هذه</w:t>
        </w:r>
        <w:r w:rsidRPr="007B6531">
          <w:rPr>
            <w:rStyle w:val="Hyperlink"/>
          </w:rPr>
          <w:t xml:space="preserve"> </w:t>
        </w:r>
        <w:r w:rsidRPr="007B6531">
          <w:rPr>
            <w:rStyle w:val="Hyperlink"/>
            <w:rFonts w:ascii="Arial" w:hAnsi="Arial" w:cs="Arial"/>
          </w:rPr>
          <w:t>الوثيقة</w:t>
        </w:r>
        <w:r>
          <w:tab/>
        </w:r>
        <w:r>
          <w:fldChar w:fldCharType="begin"/>
        </w:r>
        <w:r>
          <w:instrText xml:space="preserve"> PAGEREF _Toc423419066 \h </w:instrText>
        </w:r>
        <w:r>
          <w:fldChar w:fldCharType="separate"/>
        </w:r>
        <w:r>
          <w:t>4</w:t>
        </w:r>
        <w:r>
          <w:fldChar w:fldCharType="end"/>
        </w:r>
      </w:hyperlink>
    </w:p>
    <w:p w:rsidR="002046DC" w:rsidRDefault="002046DC">
      <w:pPr>
        <w:pStyle w:val="TOC2"/>
        <w:rPr>
          <w:rFonts w:eastAsiaTheme="minorEastAsia"/>
          <w:smallCaps w:val="0"/>
          <w:sz w:val="22"/>
          <w:lang w:eastAsia="en-US"/>
        </w:rPr>
      </w:pPr>
      <w:hyperlink w:anchor="_Toc423419067" w:history="1">
        <w:r w:rsidRPr="007B6531">
          <w:rPr>
            <w:rStyle w:val="Hyperlink"/>
            <w:rFonts w:ascii="Arial" w:hAnsi="Arial" w:cs="Arial"/>
          </w:rPr>
          <w:t>محتويات</w:t>
        </w:r>
        <w:r w:rsidRPr="007B6531">
          <w:rPr>
            <w:rStyle w:val="Hyperlink"/>
          </w:rPr>
          <w:t xml:space="preserve"> </w:t>
        </w:r>
        <w:r w:rsidRPr="007B6531">
          <w:rPr>
            <w:rStyle w:val="Hyperlink"/>
            <w:rFonts w:ascii="Arial" w:hAnsi="Arial" w:cs="Arial"/>
          </w:rPr>
          <w:t>الوثيقة</w:t>
        </w:r>
        <w:r>
          <w:tab/>
        </w:r>
        <w:r>
          <w:fldChar w:fldCharType="begin"/>
        </w:r>
        <w:r>
          <w:instrText xml:space="preserve"> PAGEREF _Toc423419067 \h </w:instrText>
        </w:r>
        <w:r>
          <w:fldChar w:fldCharType="separate"/>
        </w:r>
        <w:r>
          <w:t>4</w:t>
        </w:r>
        <w:r>
          <w:fldChar w:fldCharType="end"/>
        </w:r>
      </w:hyperlink>
    </w:p>
    <w:p w:rsidR="002046DC" w:rsidRDefault="002046DC">
      <w:pPr>
        <w:pStyle w:val="TOC2"/>
        <w:rPr>
          <w:rFonts w:eastAsiaTheme="minorEastAsia"/>
          <w:smallCaps w:val="0"/>
          <w:sz w:val="22"/>
          <w:lang w:eastAsia="en-US"/>
        </w:rPr>
      </w:pPr>
      <w:hyperlink w:anchor="_Toc423419068" w:history="1">
        <w:r w:rsidRPr="007B6531">
          <w:rPr>
            <w:rStyle w:val="Hyperlink"/>
            <w:rFonts w:ascii="Arial" w:hAnsi="Arial" w:cs="Arial"/>
          </w:rPr>
          <w:t>كيفية</w:t>
        </w:r>
        <w:r w:rsidRPr="007B6531">
          <w:rPr>
            <w:rStyle w:val="Hyperlink"/>
          </w:rPr>
          <w:t xml:space="preserve"> </w:t>
        </w:r>
        <w:r w:rsidRPr="007B6531">
          <w:rPr>
            <w:rStyle w:val="Hyperlink"/>
            <w:rFonts w:ascii="Arial" w:hAnsi="Arial" w:cs="Arial"/>
          </w:rPr>
          <w:t>الانتقال</w:t>
        </w:r>
        <w:r w:rsidRPr="007B6531">
          <w:rPr>
            <w:rStyle w:val="Hyperlink"/>
          </w:rPr>
          <w:t xml:space="preserve"> </w:t>
        </w:r>
        <w:r w:rsidRPr="007B6531">
          <w:rPr>
            <w:rStyle w:val="Hyperlink"/>
            <w:rFonts w:ascii="Arial" w:hAnsi="Arial" w:cs="Arial"/>
          </w:rPr>
          <w:t>إلى</w:t>
        </w:r>
        <w:r w:rsidRPr="007B6531">
          <w:rPr>
            <w:rStyle w:val="Hyperlink"/>
          </w:rPr>
          <w:t xml:space="preserve"> </w:t>
        </w:r>
        <w:r w:rsidRPr="007B6531">
          <w:rPr>
            <w:rStyle w:val="Hyperlink"/>
            <w:rFonts w:ascii="Arial" w:hAnsi="Arial" w:cs="Arial"/>
          </w:rPr>
          <w:t>إدخال</w:t>
        </w:r>
        <w:r w:rsidRPr="007B6531">
          <w:rPr>
            <w:rStyle w:val="Hyperlink"/>
          </w:rPr>
          <w:t xml:space="preserve"> </w:t>
        </w:r>
        <w:r w:rsidRPr="007B6531">
          <w:rPr>
            <w:rStyle w:val="Hyperlink"/>
            <w:rFonts w:ascii="Arial" w:hAnsi="Arial" w:cs="Arial"/>
          </w:rPr>
          <w:t>منتج</w:t>
        </w:r>
        <w:r>
          <w:tab/>
        </w:r>
        <w:r>
          <w:fldChar w:fldCharType="begin"/>
        </w:r>
        <w:r>
          <w:instrText xml:space="preserve"> PAGEREF _Toc423419068 \h </w:instrText>
        </w:r>
        <w:r>
          <w:fldChar w:fldCharType="separate"/>
        </w:r>
        <w:r>
          <w:t>4</w:t>
        </w:r>
        <w:r>
          <w:fldChar w:fldCharType="end"/>
        </w:r>
      </w:hyperlink>
    </w:p>
    <w:p w:rsidR="002046DC" w:rsidRDefault="002046DC">
      <w:pPr>
        <w:pStyle w:val="TOC2"/>
        <w:rPr>
          <w:rFonts w:eastAsiaTheme="minorEastAsia"/>
          <w:smallCaps w:val="0"/>
          <w:sz w:val="22"/>
          <w:lang w:eastAsia="en-US"/>
        </w:rPr>
      </w:pPr>
      <w:hyperlink w:anchor="_Toc423419069" w:history="1">
        <w:r w:rsidRPr="007B6531">
          <w:rPr>
            <w:rStyle w:val="Hyperlink"/>
            <w:rFonts w:ascii="Arial" w:hAnsi="Arial" w:cs="Arial"/>
          </w:rPr>
          <w:t>التوضيحات</w:t>
        </w:r>
        <w:r w:rsidRPr="007B6531">
          <w:rPr>
            <w:rStyle w:val="Hyperlink"/>
          </w:rPr>
          <w:t xml:space="preserve"> </w:t>
        </w:r>
        <w:r w:rsidRPr="007B6531">
          <w:rPr>
            <w:rStyle w:val="Hyperlink"/>
            <w:rFonts w:ascii="Arial" w:hAnsi="Arial" w:cs="Arial"/>
          </w:rPr>
          <w:t>وملخص</w:t>
        </w:r>
        <w:r w:rsidRPr="007B6531">
          <w:rPr>
            <w:rStyle w:val="Hyperlink"/>
          </w:rPr>
          <w:t xml:space="preserve"> </w:t>
        </w:r>
        <w:r w:rsidRPr="007B6531">
          <w:rPr>
            <w:rStyle w:val="Hyperlink"/>
            <w:rFonts w:ascii="Arial" w:hAnsi="Arial" w:cs="Arial"/>
          </w:rPr>
          <w:t>التغييرات</w:t>
        </w:r>
        <w:r w:rsidRPr="007B6531">
          <w:rPr>
            <w:rStyle w:val="Hyperlink"/>
          </w:rPr>
          <w:t xml:space="preserve"> </w:t>
        </w:r>
        <w:r w:rsidRPr="007B6531">
          <w:rPr>
            <w:rStyle w:val="Hyperlink"/>
            <w:rFonts w:ascii="Arial" w:hAnsi="Arial" w:cs="Arial"/>
          </w:rPr>
          <w:t>في</w:t>
        </w:r>
        <w:r w:rsidRPr="007B6531">
          <w:rPr>
            <w:rStyle w:val="Hyperlink"/>
          </w:rPr>
          <w:t xml:space="preserve"> </w:t>
        </w:r>
        <w:r w:rsidRPr="007B6531">
          <w:rPr>
            <w:rStyle w:val="Hyperlink"/>
            <w:rFonts w:ascii="Arial" w:hAnsi="Arial" w:cs="Arial"/>
          </w:rPr>
          <w:t>هذه</w:t>
        </w:r>
        <w:r w:rsidRPr="007B6531">
          <w:rPr>
            <w:rStyle w:val="Hyperlink"/>
          </w:rPr>
          <w:t xml:space="preserve"> </w:t>
        </w:r>
        <w:r w:rsidRPr="007B6531">
          <w:rPr>
            <w:rStyle w:val="Hyperlink"/>
            <w:rFonts w:ascii="Arial" w:hAnsi="Arial" w:cs="Arial"/>
          </w:rPr>
          <w:t>الوثيقة</w:t>
        </w:r>
        <w:r>
          <w:tab/>
        </w:r>
        <w:r>
          <w:fldChar w:fldCharType="begin"/>
        </w:r>
        <w:r>
          <w:instrText xml:space="preserve"> PAGEREF _Toc423419069 \h </w:instrText>
        </w:r>
        <w:r>
          <w:fldChar w:fldCharType="separate"/>
        </w:r>
        <w:r>
          <w:t>6</w:t>
        </w:r>
        <w:r>
          <w:fldChar w:fldCharType="end"/>
        </w:r>
      </w:hyperlink>
    </w:p>
    <w:p w:rsidR="002046DC" w:rsidRDefault="002046DC">
      <w:pPr>
        <w:pStyle w:val="TOC1"/>
        <w:rPr>
          <w:rFonts w:eastAsiaTheme="minorEastAsia"/>
          <w:b w:val="0"/>
          <w:caps w:val="0"/>
          <w:noProof/>
          <w:sz w:val="22"/>
          <w:szCs w:val="22"/>
          <w:lang w:eastAsia="en-US"/>
        </w:rPr>
      </w:pPr>
      <w:hyperlink w:anchor="_Toc423419070" w:history="1">
        <w:r w:rsidRPr="007B6531">
          <w:rPr>
            <w:rStyle w:val="Hyperlink"/>
            <w:rFonts w:ascii="Arial" w:hAnsi="Arial" w:cs="Arial"/>
            <w:noProof/>
          </w:rPr>
          <w:t>الترخيص</w:t>
        </w:r>
        <w:r w:rsidRPr="007B6531">
          <w:rPr>
            <w:rStyle w:val="Hyperlink"/>
            <w:noProof/>
          </w:rPr>
          <w:t xml:space="preserve"> </w:t>
        </w:r>
        <w:r w:rsidRPr="007B6531">
          <w:rPr>
            <w:rStyle w:val="Hyperlink"/>
            <w:rFonts w:ascii="Arial" w:hAnsi="Arial" w:cs="Arial"/>
            <w:noProof/>
          </w:rPr>
          <w:t>العامة</w:t>
        </w:r>
        <w:r>
          <w:rPr>
            <w:noProof/>
          </w:rPr>
          <w:tab/>
        </w:r>
        <w:r>
          <w:rPr>
            <w:noProof/>
          </w:rPr>
          <w:fldChar w:fldCharType="begin"/>
        </w:r>
        <w:r>
          <w:rPr>
            <w:noProof/>
          </w:rPr>
          <w:instrText xml:space="preserve"> PAGEREF _Toc423419070 \h </w:instrText>
        </w:r>
        <w:r>
          <w:rPr>
            <w:noProof/>
          </w:rPr>
        </w:r>
        <w:r>
          <w:rPr>
            <w:noProof/>
          </w:rPr>
          <w:fldChar w:fldCharType="separate"/>
        </w:r>
        <w:r>
          <w:rPr>
            <w:noProof/>
          </w:rPr>
          <w:t>7</w:t>
        </w:r>
        <w:r>
          <w:rPr>
            <w:noProof/>
          </w:rPr>
          <w:fldChar w:fldCharType="end"/>
        </w:r>
      </w:hyperlink>
    </w:p>
    <w:p w:rsidR="002046DC" w:rsidRDefault="002046DC">
      <w:pPr>
        <w:pStyle w:val="TOC2"/>
        <w:rPr>
          <w:rFonts w:eastAsiaTheme="minorEastAsia"/>
          <w:smallCaps w:val="0"/>
          <w:sz w:val="22"/>
          <w:lang w:eastAsia="en-US"/>
        </w:rPr>
      </w:pPr>
      <w:hyperlink w:anchor="_Toc423419071" w:history="1">
        <w:r w:rsidRPr="007B6531">
          <w:rPr>
            <w:rStyle w:val="Hyperlink"/>
            <w:rFonts w:ascii="Arial" w:hAnsi="Arial" w:cs="Arial"/>
          </w:rPr>
          <w:t>شروط</w:t>
        </w:r>
        <w:r w:rsidRPr="007B6531">
          <w:rPr>
            <w:rStyle w:val="Hyperlink"/>
          </w:rPr>
          <w:t xml:space="preserve"> </w:t>
        </w:r>
        <w:r w:rsidRPr="007B6531">
          <w:rPr>
            <w:rStyle w:val="Hyperlink"/>
            <w:rFonts w:ascii="Arial" w:hAnsi="Arial" w:cs="Arial"/>
          </w:rPr>
          <w:t>الترخيص</w:t>
        </w:r>
        <w:r w:rsidRPr="007B6531">
          <w:rPr>
            <w:rStyle w:val="Hyperlink"/>
          </w:rPr>
          <w:t xml:space="preserve"> </w:t>
        </w:r>
        <w:r w:rsidRPr="007B6531">
          <w:rPr>
            <w:rStyle w:val="Hyperlink"/>
            <w:rFonts w:ascii="Arial" w:hAnsi="Arial" w:cs="Arial"/>
          </w:rPr>
          <w:t>العامة</w:t>
        </w:r>
        <w:r>
          <w:tab/>
        </w:r>
        <w:r>
          <w:fldChar w:fldCharType="begin"/>
        </w:r>
        <w:r>
          <w:instrText xml:space="preserve"> PAGEREF _Toc423419071 \h </w:instrText>
        </w:r>
        <w:r>
          <w:fldChar w:fldCharType="separate"/>
        </w:r>
        <w:r>
          <w:t>7</w:t>
        </w:r>
        <w:r>
          <w:fldChar w:fldCharType="end"/>
        </w:r>
      </w:hyperlink>
    </w:p>
    <w:p w:rsidR="002046DC" w:rsidRDefault="002046DC">
      <w:pPr>
        <w:pStyle w:val="TOC2"/>
        <w:rPr>
          <w:rFonts w:eastAsiaTheme="minorEastAsia"/>
          <w:smallCaps w:val="0"/>
          <w:sz w:val="22"/>
          <w:lang w:eastAsia="en-US"/>
        </w:rPr>
      </w:pPr>
      <w:hyperlink w:anchor="_Toc423419072" w:history="1">
        <w:r w:rsidRPr="007B6531">
          <w:rPr>
            <w:rStyle w:val="Hyperlink"/>
            <w:rFonts w:ascii="Arial" w:hAnsi="Arial" w:cs="Arial"/>
          </w:rPr>
          <w:t>شروط</w:t>
        </w:r>
        <w:r w:rsidRPr="007B6531">
          <w:rPr>
            <w:rStyle w:val="Hyperlink"/>
          </w:rPr>
          <w:t xml:space="preserve"> </w:t>
        </w:r>
        <w:r w:rsidRPr="007B6531">
          <w:rPr>
            <w:rStyle w:val="Hyperlink"/>
            <w:rFonts w:ascii="Arial" w:hAnsi="Arial" w:cs="Arial"/>
          </w:rPr>
          <w:t>نموذج</w:t>
        </w:r>
        <w:r w:rsidRPr="007B6531">
          <w:rPr>
            <w:rStyle w:val="Hyperlink"/>
          </w:rPr>
          <w:t xml:space="preserve"> </w:t>
        </w:r>
        <w:r w:rsidRPr="007B6531">
          <w:rPr>
            <w:rStyle w:val="Hyperlink"/>
            <w:rFonts w:ascii="Arial" w:hAnsi="Arial" w:cs="Arial"/>
          </w:rPr>
          <w:t>الترخيص</w:t>
        </w:r>
        <w:r>
          <w:tab/>
        </w:r>
        <w:r>
          <w:fldChar w:fldCharType="begin"/>
        </w:r>
        <w:r>
          <w:instrText xml:space="preserve"> PAGEREF _Toc423419072 \h </w:instrText>
        </w:r>
        <w:r>
          <w:fldChar w:fldCharType="separate"/>
        </w:r>
        <w:r>
          <w:t>9</w:t>
        </w:r>
        <w:r>
          <w:fldChar w:fldCharType="end"/>
        </w:r>
      </w:hyperlink>
    </w:p>
    <w:p w:rsidR="002046DC" w:rsidRDefault="002046DC">
      <w:pPr>
        <w:pStyle w:val="TOC3"/>
        <w:rPr>
          <w:rFonts w:eastAsiaTheme="minorEastAsia"/>
          <w:smallCaps w:val="0"/>
          <w:sz w:val="22"/>
          <w:lang w:eastAsia="en-US"/>
        </w:rPr>
      </w:pPr>
      <w:hyperlink w:anchor="_Toc423419073" w:history="1">
        <w:r w:rsidRPr="007B6531">
          <w:rPr>
            <w:rStyle w:val="Hyperlink"/>
            <w:rFonts w:ascii="Arial" w:hAnsi="Arial" w:cs="Arial"/>
          </w:rPr>
          <w:t>تطبيقات</w:t>
        </w:r>
        <w:r w:rsidRPr="007B6531">
          <w:rPr>
            <w:rStyle w:val="Hyperlink"/>
          </w:rPr>
          <w:t xml:space="preserve"> </w:t>
        </w:r>
        <w:r w:rsidRPr="007B6531">
          <w:rPr>
            <w:rStyle w:val="Hyperlink"/>
            <w:rFonts w:ascii="Arial" w:hAnsi="Arial" w:cs="Arial"/>
          </w:rPr>
          <w:t>سطح</w:t>
        </w:r>
        <w:r w:rsidRPr="007B6531">
          <w:rPr>
            <w:rStyle w:val="Hyperlink"/>
          </w:rPr>
          <w:t xml:space="preserve"> </w:t>
        </w:r>
        <w:r w:rsidRPr="007B6531">
          <w:rPr>
            <w:rStyle w:val="Hyperlink"/>
            <w:rFonts w:ascii="Arial" w:hAnsi="Arial" w:cs="Arial"/>
          </w:rPr>
          <w:t>المكتب</w:t>
        </w:r>
        <w:r>
          <w:tab/>
        </w:r>
        <w:r>
          <w:fldChar w:fldCharType="begin"/>
        </w:r>
        <w:r>
          <w:instrText xml:space="preserve"> PAGEREF _Toc423419073 \h </w:instrText>
        </w:r>
        <w:r>
          <w:fldChar w:fldCharType="separate"/>
        </w:r>
        <w:r>
          <w:t>9</w:t>
        </w:r>
        <w:r>
          <w:fldChar w:fldCharType="end"/>
        </w:r>
      </w:hyperlink>
    </w:p>
    <w:p w:rsidR="002046DC" w:rsidRDefault="002046DC">
      <w:pPr>
        <w:pStyle w:val="TOC3"/>
        <w:rPr>
          <w:rFonts w:eastAsiaTheme="minorEastAsia"/>
          <w:smallCaps w:val="0"/>
          <w:sz w:val="22"/>
          <w:lang w:eastAsia="en-US"/>
        </w:rPr>
      </w:pPr>
      <w:hyperlink w:anchor="_Toc423419074" w:history="1">
        <w:r w:rsidRPr="007B6531">
          <w:rPr>
            <w:rStyle w:val="Hyperlink"/>
            <w:rFonts w:ascii="Arial" w:hAnsi="Arial" w:cs="Arial"/>
          </w:rPr>
          <w:t>أنظمة</w:t>
        </w:r>
        <w:r w:rsidRPr="007B6531">
          <w:rPr>
            <w:rStyle w:val="Hyperlink"/>
          </w:rPr>
          <w:t xml:space="preserve"> </w:t>
        </w:r>
        <w:r w:rsidRPr="007B6531">
          <w:rPr>
            <w:rStyle w:val="Hyperlink"/>
            <w:rFonts w:ascii="Arial" w:hAnsi="Arial" w:cs="Arial"/>
          </w:rPr>
          <w:t>تشغيل</w:t>
        </w:r>
        <w:r w:rsidRPr="007B6531">
          <w:rPr>
            <w:rStyle w:val="Hyperlink"/>
          </w:rPr>
          <w:t xml:space="preserve"> </w:t>
        </w:r>
        <w:r w:rsidRPr="007B6531">
          <w:rPr>
            <w:rStyle w:val="Hyperlink"/>
            <w:rFonts w:ascii="Arial" w:hAnsi="Arial" w:cs="Arial"/>
          </w:rPr>
          <w:t>سطح</w:t>
        </w:r>
        <w:r w:rsidRPr="007B6531">
          <w:rPr>
            <w:rStyle w:val="Hyperlink"/>
          </w:rPr>
          <w:t xml:space="preserve"> </w:t>
        </w:r>
        <w:r w:rsidRPr="007B6531">
          <w:rPr>
            <w:rStyle w:val="Hyperlink"/>
            <w:rFonts w:ascii="Arial" w:hAnsi="Arial" w:cs="Arial"/>
          </w:rPr>
          <w:t>المكتب</w:t>
        </w:r>
        <w:r>
          <w:tab/>
        </w:r>
        <w:r>
          <w:fldChar w:fldCharType="begin"/>
        </w:r>
        <w:r>
          <w:instrText xml:space="preserve"> PAGEREF _Toc423419074 \h </w:instrText>
        </w:r>
        <w:r>
          <w:fldChar w:fldCharType="separate"/>
        </w:r>
        <w:r>
          <w:t>10</w:t>
        </w:r>
        <w:r>
          <w:fldChar w:fldCharType="end"/>
        </w:r>
      </w:hyperlink>
    </w:p>
    <w:p w:rsidR="002046DC" w:rsidRDefault="002046DC">
      <w:pPr>
        <w:pStyle w:val="TOC3"/>
        <w:rPr>
          <w:rFonts w:eastAsiaTheme="minorEastAsia"/>
          <w:smallCaps w:val="0"/>
          <w:sz w:val="22"/>
          <w:lang w:eastAsia="en-US"/>
        </w:rPr>
      </w:pPr>
      <w:hyperlink w:anchor="_Toc423419075" w:history="1">
        <w:r w:rsidRPr="007B6531">
          <w:rPr>
            <w:rStyle w:val="Hyperlink"/>
            <w:rFonts w:ascii="Arial" w:hAnsi="Arial" w:cs="Arial"/>
          </w:rPr>
          <w:t>المعالج</w:t>
        </w:r>
        <w:r w:rsidRPr="007B6531">
          <w:rPr>
            <w:rStyle w:val="Hyperlink"/>
          </w:rPr>
          <w:t>/</w:t>
        </w:r>
        <w:r w:rsidRPr="007B6531">
          <w:rPr>
            <w:rStyle w:val="Hyperlink"/>
            <w:rFonts w:ascii="Arial" w:hAnsi="Arial" w:cs="Arial"/>
          </w:rPr>
          <w:t>ترخيص</w:t>
        </w:r>
        <w:r w:rsidRPr="007B6531">
          <w:rPr>
            <w:rStyle w:val="Hyperlink"/>
          </w:rPr>
          <w:t xml:space="preserve"> </w:t>
        </w:r>
        <w:r w:rsidRPr="007B6531">
          <w:rPr>
            <w:rStyle w:val="Hyperlink"/>
            <w:rFonts w:ascii="Arial" w:hAnsi="Arial" w:cs="Arial"/>
          </w:rPr>
          <w:t>وصول</w:t>
        </w:r>
        <w:r w:rsidRPr="007B6531">
          <w:rPr>
            <w:rStyle w:val="Hyperlink"/>
          </w:rPr>
          <w:t xml:space="preserve"> </w:t>
        </w:r>
        <w:r w:rsidRPr="007B6531">
          <w:rPr>
            <w:rStyle w:val="Hyperlink"/>
            <w:rFonts w:ascii="Arial" w:hAnsi="Arial" w:cs="Arial"/>
          </w:rPr>
          <w:t>العميل</w:t>
        </w:r>
        <w:r w:rsidRPr="007B6531">
          <w:rPr>
            <w:rStyle w:val="Hyperlink"/>
          </w:rPr>
          <w:t xml:space="preserve"> (CAL)</w:t>
        </w:r>
        <w:r>
          <w:tab/>
        </w:r>
        <w:r>
          <w:fldChar w:fldCharType="begin"/>
        </w:r>
        <w:r>
          <w:instrText xml:space="preserve"> PAGEREF _Toc423419075 \h </w:instrText>
        </w:r>
        <w:r>
          <w:fldChar w:fldCharType="separate"/>
        </w:r>
        <w:r>
          <w:t>10</w:t>
        </w:r>
        <w:r>
          <w:fldChar w:fldCharType="end"/>
        </w:r>
      </w:hyperlink>
    </w:p>
    <w:p w:rsidR="002046DC" w:rsidRDefault="002046DC">
      <w:pPr>
        <w:pStyle w:val="TOC3"/>
        <w:rPr>
          <w:rFonts w:eastAsiaTheme="minorEastAsia"/>
          <w:smallCaps w:val="0"/>
          <w:sz w:val="22"/>
          <w:lang w:eastAsia="en-US"/>
        </w:rPr>
      </w:pPr>
      <w:hyperlink w:anchor="_Toc423419076" w:history="1">
        <w:r w:rsidRPr="007B6531">
          <w:rPr>
            <w:rStyle w:val="Hyperlink"/>
            <w:rFonts w:ascii="Arial" w:hAnsi="Arial" w:cs="Arial"/>
          </w:rPr>
          <w:t>الخادم</w:t>
        </w:r>
        <w:r w:rsidRPr="007B6531">
          <w:rPr>
            <w:rStyle w:val="Hyperlink"/>
          </w:rPr>
          <w:t>/</w:t>
        </w:r>
        <w:r w:rsidRPr="007B6531">
          <w:rPr>
            <w:rStyle w:val="Hyperlink"/>
            <w:rFonts w:ascii="Arial" w:hAnsi="Arial" w:cs="Arial"/>
          </w:rPr>
          <w:t>ترخيص</w:t>
        </w:r>
        <w:r w:rsidRPr="007B6531">
          <w:rPr>
            <w:rStyle w:val="Hyperlink"/>
          </w:rPr>
          <w:t xml:space="preserve"> </w:t>
        </w:r>
        <w:r w:rsidRPr="007B6531">
          <w:rPr>
            <w:rStyle w:val="Hyperlink"/>
            <w:rFonts w:ascii="Arial" w:hAnsi="Arial" w:cs="Arial"/>
          </w:rPr>
          <w:t>وصول</w:t>
        </w:r>
        <w:r w:rsidRPr="007B6531">
          <w:rPr>
            <w:rStyle w:val="Hyperlink"/>
          </w:rPr>
          <w:t xml:space="preserve"> </w:t>
        </w:r>
        <w:r w:rsidRPr="007B6531">
          <w:rPr>
            <w:rStyle w:val="Hyperlink"/>
            <w:rFonts w:ascii="Arial" w:hAnsi="Arial" w:cs="Arial"/>
          </w:rPr>
          <w:t>العميل</w:t>
        </w:r>
        <w:r w:rsidRPr="007B6531">
          <w:rPr>
            <w:rStyle w:val="Hyperlink"/>
          </w:rPr>
          <w:t xml:space="preserve"> (CAL)</w:t>
        </w:r>
        <w:r>
          <w:tab/>
        </w:r>
        <w:r>
          <w:fldChar w:fldCharType="begin"/>
        </w:r>
        <w:r>
          <w:instrText xml:space="preserve"> PAGEREF _Toc423419076 \h </w:instrText>
        </w:r>
        <w:r>
          <w:fldChar w:fldCharType="separate"/>
        </w:r>
        <w:r>
          <w:t>10</w:t>
        </w:r>
        <w:r>
          <w:fldChar w:fldCharType="end"/>
        </w:r>
      </w:hyperlink>
    </w:p>
    <w:p w:rsidR="002046DC" w:rsidRDefault="002046DC">
      <w:pPr>
        <w:pStyle w:val="TOC3"/>
        <w:rPr>
          <w:rFonts w:eastAsiaTheme="minorEastAsia"/>
          <w:smallCaps w:val="0"/>
          <w:sz w:val="22"/>
          <w:lang w:eastAsia="en-US"/>
        </w:rPr>
      </w:pPr>
      <w:hyperlink w:anchor="_Toc423419077" w:history="1">
        <w:r w:rsidRPr="007B6531">
          <w:rPr>
            <w:rStyle w:val="Hyperlink"/>
            <w:rFonts w:ascii="Arial" w:hAnsi="Arial" w:cs="Arial"/>
          </w:rPr>
          <w:t>لكل</w:t>
        </w:r>
        <w:r w:rsidRPr="007B6531">
          <w:rPr>
            <w:rStyle w:val="Hyperlink"/>
          </w:rPr>
          <w:t xml:space="preserve"> </w:t>
        </w:r>
        <w:r w:rsidRPr="007B6531">
          <w:rPr>
            <w:rStyle w:val="Hyperlink"/>
            <w:rFonts w:ascii="Arial" w:hAnsi="Arial" w:cs="Arial"/>
          </w:rPr>
          <w:t>مركز</w:t>
        </w:r>
        <w:r>
          <w:tab/>
        </w:r>
        <w:r>
          <w:fldChar w:fldCharType="begin"/>
        </w:r>
        <w:r>
          <w:instrText xml:space="preserve"> PAGEREF _Toc423419077 \h </w:instrText>
        </w:r>
        <w:r>
          <w:fldChar w:fldCharType="separate"/>
        </w:r>
        <w:r>
          <w:t>10</w:t>
        </w:r>
        <w:r>
          <w:fldChar w:fldCharType="end"/>
        </w:r>
      </w:hyperlink>
    </w:p>
    <w:p w:rsidR="002046DC" w:rsidRDefault="002046DC">
      <w:pPr>
        <w:pStyle w:val="TOC3"/>
        <w:rPr>
          <w:rFonts w:eastAsiaTheme="minorEastAsia"/>
          <w:smallCaps w:val="0"/>
          <w:sz w:val="22"/>
          <w:lang w:eastAsia="en-US"/>
        </w:rPr>
      </w:pPr>
      <w:hyperlink w:anchor="_Toc423419078" w:history="1">
        <w:r w:rsidRPr="007B6531">
          <w:rPr>
            <w:rStyle w:val="Hyperlink"/>
            <w:rFonts w:ascii="Arial" w:hAnsi="Arial" w:cs="Arial"/>
          </w:rPr>
          <w:t>خوادم</w:t>
        </w:r>
        <w:r w:rsidRPr="007B6531">
          <w:rPr>
            <w:rStyle w:val="Hyperlink"/>
          </w:rPr>
          <w:t xml:space="preserve"> </w:t>
        </w:r>
        <w:r w:rsidRPr="007B6531">
          <w:rPr>
            <w:rStyle w:val="Hyperlink"/>
            <w:rFonts w:ascii="Arial" w:hAnsi="Arial" w:cs="Arial"/>
          </w:rPr>
          <w:t>الإدارة</w:t>
        </w:r>
        <w:r>
          <w:tab/>
        </w:r>
        <w:r>
          <w:fldChar w:fldCharType="begin"/>
        </w:r>
        <w:r>
          <w:instrText xml:space="preserve"> PAGEREF _Toc423419078 \h </w:instrText>
        </w:r>
        <w:r>
          <w:fldChar w:fldCharType="separate"/>
        </w:r>
        <w:r>
          <w:t>11</w:t>
        </w:r>
        <w:r>
          <w:fldChar w:fldCharType="end"/>
        </w:r>
      </w:hyperlink>
    </w:p>
    <w:p w:rsidR="002046DC" w:rsidRDefault="002046DC">
      <w:pPr>
        <w:pStyle w:val="TOC3"/>
        <w:rPr>
          <w:rFonts w:eastAsiaTheme="minorEastAsia"/>
          <w:smallCaps w:val="0"/>
          <w:sz w:val="22"/>
          <w:lang w:eastAsia="en-US"/>
        </w:rPr>
      </w:pPr>
      <w:hyperlink w:anchor="_Toc423419079" w:history="1">
        <w:r w:rsidRPr="007B6531">
          <w:rPr>
            <w:rStyle w:val="Hyperlink"/>
            <w:rFonts w:ascii="Arial" w:hAnsi="Arial" w:cs="Arial"/>
          </w:rPr>
          <w:t>خوادم</w:t>
        </w:r>
        <w:r w:rsidRPr="007B6531">
          <w:rPr>
            <w:rStyle w:val="Hyperlink"/>
          </w:rPr>
          <w:t xml:space="preserve"> </w:t>
        </w:r>
        <w:r w:rsidRPr="007B6531">
          <w:rPr>
            <w:rStyle w:val="Hyperlink"/>
            <w:rFonts w:ascii="Arial" w:hAnsi="Arial" w:cs="Arial"/>
          </w:rPr>
          <w:t>خاصة</w:t>
        </w:r>
        <w:r>
          <w:tab/>
        </w:r>
        <w:r>
          <w:fldChar w:fldCharType="begin"/>
        </w:r>
        <w:r>
          <w:instrText xml:space="preserve"> PAGEREF _Toc423419079 \h </w:instrText>
        </w:r>
        <w:r>
          <w:fldChar w:fldCharType="separate"/>
        </w:r>
        <w:r>
          <w:t>11</w:t>
        </w:r>
        <w:r>
          <w:fldChar w:fldCharType="end"/>
        </w:r>
      </w:hyperlink>
    </w:p>
    <w:p w:rsidR="002046DC" w:rsidRDefault="002046DC">
      <w:pPr>
        <w:pStyle w:val="TOC3"/>
        <w:rPr>
          <w:rFonts w:eastAsiaTheme="minorEastAsia"/>
          <w:smallCaps w:val="0"/>
          <w:sz w:val="22"/>
          <w:lang w:eastAsia="en-US"/>
        </w:rPr>
      </w:pPr>
      <w:hyperlink w:anchor="_Toc423419080" w:history="1">
        <w:r w:rsidRPr="007B6531">
          <w:rPr>
            <w:rStyle w:val="Hyperlink"/>
            <w:rFonts w:ascii="Arial" w:hAnsi="Arial" w:cs="Arial"/>
          </w:rPr>
          <w:t>أدوات</w:t>
        </w:r>
        <w:r w:rsidRPr="007B6531">
          <w:rPr>
            <w:rStyle w:val="Hyperlink"/>
          </w:rPr>
          <w:t xml:space="preserve"> </w:t>
        </w:r>
        <w:r w:rsidRPr="007B6531">
          <w:rPr>
            <w:rStyle w:val="Hyperlink"/>
            <w:rFonts w:ascii="Arial" w:hAnsi="Arial" w:cs="Arial"/>
          </w:rPr>
          <w:t>المطور</w:t>
        </w:r>
        <w:r>
          <w:tab/>
        </w:r>
        <w:r>
          <w:fldChar w:fldCharType="begin"/>
        </w:r>
        <w:r>
          <w:instrText xml:space="preserve"> PAGEREF _Toc423419080 \h </w:instrText>
        </w:r>
        <w:r>
          <w:fldChar w:fldCharType="separate"/>
        </w:r>
        <w:r>
          <w:t>11</w:t>
        </w:r>
        <w:r>
          <w:fldChar w:fldCharType="end"/>
        </w:r>
      </w:hyperlink>
    </w:p>
    <w:p w:rsidR="002046DC" w:rsidRDefault="002046DC">
      <w:pPr>
        <w:pStyle w:val="TOC1"/>
        <w:rPr>
          <w:rFonts w:eastAsiaTheme="minorEastAsia"/>
          <w:b w:val="0"/>
          <w:caps w:val="0"/>
          <w:noProof/>
          <w:sz w:val="22"/>
          <w:szCs w:val="22"/>
          <w:lang w:eastAsia="en-US"/>
        </w:rPr>
      </w:pPr>
      <w:hyperlink w:anchor="_Toc423419081" w:history="1">
        <w:r w:rsidRPr="007B6531">
          <w:rPr>
            <w:rStyle w:val="Hyperlink"/>
            <w:rFonts w:ascii="Arial" w:hAnsi="Arial" w:cs="Arial"/>
            <w:noProof/>
          </w:rPr>
          <w:t>البرامج</w:t>
        </w:r>
        <w:r>
          <w:rPr>
            <w:noProof/>
          </w:rPr>
          <w:tab/>
        </w:r>
        <w:r>
          <w:rPr>
            <w:noProof/>
          </w:rPr>
          <w:fldChar w:fldCharType="begin"/>
        </w:r>
        <w:r>
          <w:rPr>
            <w:noProof/>
          </w:rPr>
          <w:instrText xml:space="preserve"> PAGEREF _Toc423419081 \h </w:instrText>
        </w:r>
        <w:r>
          <w:rPr>
            <w:noProof/>
          </w:rPr>
        </w:r>
        <w:r>
          <w:rPr>
            <w:noProof/>
          </w:rPr>
          <w:fldChar w:fldCharType="separate"/>
        </w:r>
        <w:r>
          <w:rPr>
            <w:noProof/>
          </w:rPr>
          <w:t>13</w:t>
        </w:r>
        <w:r>
          <w:rPr>
            <w:noProof/>
          </w:rPr>
          <w:fldChar w:fldCharType="end"/>
        </w:r>
      </w:hyperlink>
    </w:p>
    <w:p w:rsidR="002046DC" w:rsidRDefault="002046DC">
      <w:pPr>
        <w:pStyle w:val="TOC2"/>
        <w:rPr>
          <w:rFonts w:eastAsiaTheme="minorEastAsia"/>
          <w:smallCaps w:val="0"/>
          <w:sz w:val="22"/>
          <w:lang w:eastAsia="en-US"/>
        </w:rPr>
      </w:pPr>
      <w:hyperlink w:anchor="_Toc423419082" w:history="1">
        <w:r w:rsidRPr="007B6531">
          <w:rPr>
            <w:rStyle w:val="Hyperlink"/>
          </w:rPr>
          <w:t>BizTalk</w:t>
        </w:r>
        <w:r>
          <w:tab/>
        </w:r>
        <w:r>
          <w:fldChar w:fldCharType="begin"/>
        </w:r>
        <w:r>
          <w:instrText xml:space="preserve"> PAGEREF _Toc423419082 \h </w:instrText>
        </w:r>
        <w:r>
          <w:fldChar w:fldCharType="separate"/>
        </w:r>
        <w:r>
          <w:t>13</w:t>
        </w:r>
        <w:r>
          <w:fldChar w:fldCharType="end"/>
        </w:r>
      </w:hyperlink>
    </w:p>
    <w:p w:rsidR="002046DC" w:rsidRDefault="002046DC">
      <w:pPr>
        <w:pStyle w:val="TOC2"/>
        <w:rPr>
          <w:rFonts w:eastAsiaTheme="minorEastAsia"/>
          <w:smallCaps w:val="0"/>
          <w:sz w:val="22"/>
          <w:lang w:eastAsia="en-US"/>
        </w:rPr>
      </w:pPr>
      <w:hyperlink w:anchor="_Toc423419083" w:history="1">
        <w:r w:rsidRPr="007B6531">
          <w:rPr>
            <w:rStyle w:val="Hyperlink"/>
            <w:rFonts w:ascii="Arial" w:hAnsi="Arial" w:cs="Arial"/>
          </w:rPr>
          <w:t>مجموعات</w:t>
        </w:r>
        <w:r w:rsidRPr="007B6531">
          <w:rPr>
            <w:rStyle w:val="Hyperlink"/>
          </w:rPr>
          <w:t xml:space="preserve"> </w:t>
        </w:r>
        <w:r w:rsidRPr="007B6531">
          <w:rPr>
            <w:rStyle w:val="Hyperlink"/>
            <w:rFonts w:ascii="Arial" w:hAnsi="Arial" w:cs="Arial"/>
          </w:rPr>
          <w:t>ترخيص</w:t>
        </w:r>
        <w:r w:rsidRPr="007B6531">
          <w:rPr>
            <w:rStyle w:val="Hyperlink"/>
          </w:rPr>
          <w:t xml:space="preserve"> </w:t>
        </w:r>
        <w:r w:rsidRPr="007B6531">
          <w:rPr>
            <w:rStyle w:val="Hyperlink"/>
            <w:rFonts w:ascii="Arial" w:hAnsi="Arial" w:cs="Arial"/>
          </w:rPr>
          <w:t>وصول</w:t>
        </w:r>
        <w:r w:rsidRPr="007B6531">
          <w:rPr>
            <w:rStyle w:val="Hyperlink"/>
          </w:rPr>
          <w:t xml:space="preserve"> </w:t>
        </w:r>
        <w:r w:rsidRPr="007B6531">
          <w:rPr>
            <w:rStyle w:val="Hyperlink"/>
            <w:rFonts w:ascii="Arial" w:hAnsi="Arial" w:cs="Arial"/>
          </w:rPr>
          <w:t>العميل</w:t>
        </w:r>
        <w:r>
          <w:tab/>
        </w:r>
        <w:r>
          <w:fldChar w:fldCharType="begin"/>
        </w:r>
        <w:r>
          <w:instrText xml:space="preserve"> PAGEREF _Toc423419083 \h </w:instrText>
        </w:r>
        <w:r>
          <w:fldChar w:fldCharType="separate"/>
        </w:r>
        <w:r>
          <w:t>14</w:t>
        </w:r>
        <w:r>
          <w:fldChar w:fldCharType="end"/>
        </w:r>
      </w:hyperlink>
    </w:p>
    <w:p w:rsidR="002046DC" w:rsidRDefault="002046DC">
      <w:pPr>
        <w:pStyle w:val="TOC2"/>
        <w:rPr>
          <w:rFonts w:eastAsiaTheme="minorEastAsia"/>
          <w:smallCaps w:val="0"/>
          <w:sz w:val="22"/>
          <w:lang w:eastAsia="en-US"/>
        </w:rPr>
      </w:pPr>
      <w:hyperlink w:anchor="_Toc423419084" w:history="1">
        <w:r w:rsidRPr="007B6531">
          <w:rPr>
            <w:rStyle w:val="Hyperlink"/>
          </w:rPr>
          <w:t>Core Infrastructure Server (CIS) Suite</w:t>
        </w:r>
        <w:r>
          <w:tab/>
        </w:r>
        <w:r>
          <w:fldChar w:fldCharType="begin"/>
        </w:r>
        <w:r>
          <w:instrText xml:space="preserve"> PAGEREF _Toc423419084 \h </w:instrText>
        </w:r>
        <w:r>
          <w:fldChar w:fldCharType="separate"/>
        </w:r>
        <w:r>
          <w:t>16</w:t>
        </w:r>
        <w:r>
          <w:fldChar w:fldCharType="end"/>
        </w:r>
      </w:hyperlink>
    </w:p>
    <w:p w:rsidR="002046DC" w:rsidRDefault="002046DC">
      <w:pPr>
        <w:pStyle w:val="TOC2"/>
        <w:rPr>
          <w:rFonts w:eastAsiaTheme="minorEastAsia"/>
          <w:smallCaps w:val="0"/>
          <w:sz w:val="22"/>
          <w:lang w:eastAsia="en-US"/>
        </w:rPr>
      </w:pPr>
      <w:hyperlink w:anchor="_Toc423419085" w:history="1">
        <w:r w:rsidRPr="007B6531">
          <w:rPr>
            <w:rStyle w:val="Hyperlink"/>
          </w:rPr>
          <w:t>Forefront</w:t>
        </w:r>
        <w:r>
          <w:tab/>
        </w:r>
        <w:r>
          <w:fldChar w:fldCharType="begin"/>
        </w:r>
        <w:r>
          <w:instrText xml:space="preserve"> PAGEREF _Toc423419085 \h </w:instrText>
        </w:r>
        <w:r>
          <w:fldChar w:fldCharType="separate"/>
        </w:r>
        <w:r>
          <w:t>17</w:t>
        </w:r>
        <w:r>
          <w:fldChar w:fldCharType="end"/>
        </w:r>
      </w:hyperlink>
    </w:p>
    <w:p w:rsidR="002046DC" w:rsidRDefault="002046DC">
      <w:pPr>
        <w:pStyle w:val="TOC2"/>
        <w:rPr>
          <w:rFonts w:eastAsiaTheme="minorEastAsia"/>
          <w:smallCaps w:val="0"/>
          <w:sz w:val="22"/>
          <w:lang w:eastAsia="en-US"/>
        </w:rPr>
      </w:pPr>
      <w:hyperlink w:anchor="_Toc423419086" w:history="1">
        <w:r w:rsidRPr="007B6531">
          <w:rPr>
            <w:rStyle w:val="Hyperlink"/>
          </w:rPr>
          <w:t>Microsoft Dynamics</w:t>
        </w:r>
        <w:r>
          <w:tab/>
        </w:r>
        <w:r>
          <w:fldChar w:fldCharType="begin"/>
        </w:r>
        <w:r>
          <w:instrText xml:space="preserve"> PAGEREF _Toc423419086 \h </w:instrText>
        </w:r>
        <w:r>
          <w:fldChar w:fldCharType="separate"/>
        </w:r>
        <w:r>
          <w:t>18</w:t>
        </w:r>
        <w:r>
          <w:fldChar w:fldCharType="end"/>
        </w:r>
      </w:hyperlink>
    </w:p>
    <w:p w:rsidR="002046DC" w:rsidRDefault="002046DC">
      <w:pPr>
        <w:pStyle w:val="TOC3"/>
        <w:rPr>
          <w:rFonts w:eastAsiaTheme="minorEastAsia"/>
          <w:smallCaps w:val="0"/>
          <w:sz w:val="22"/>
          <w:lang w:eastAsia="en-US"/>
        </w:rPr>
      </w:pPr>
      <w:hyperlink w:anchor="_Toc423419087" w:history="1">
        <w:r w:rsidRPr="007B6531">
          <w:rPr>
            <w:rStyle w:val="Hyperlink"/>
          </w:rPr>
          <w:t>Microsoft Dynamics AX</w:t>
        </w:r>
        <w:r>
          <w:tab/>
        </w:r>
        <w:r>
          <w:fldChar w:fldCharType="begin"/>
        </w:r>
        <w:r>
          <w:instrText xml:space="preserve"> PAGEREF _Toc423419087 \h </w:instrText>
        </w:r>
        <w:r>
          <w:fldChar w:fldCharType="separate"/>
        </w:r>
        <w:r>
          <w:t>18</w:t>
        </w:r>
        <w:r>
          <w:fldChar w:fldCharType="end"/>
        </w:r>
      </w:hyperlink>
    </w:p>
    <w:p w:rsidR="002046DC" w:rsidRDefault="002046DC">
      <w:pPr>
        <w:pStyle w:val="TOC3"/>
        <w:rPr>
          <w:rFonts w:eastAsiaTheme="minorEastAsia"/>
          <w:smallCaps w:val="0"/>
          <w:sz w:val="22"/>
          <w:lang w:eastAsia="en-US"/>
        </w:rPr>
      </w:pPr>
      <w:hyperlink w:anchor="_Toc423419088" w:history="1">
        <w:r w:rsidRPr="007B6531">
          <w:rPr>
            <w:rStyle w:val="Hyperlink"/>
          </w:rPr>
          <w:t>Microsoft Dynamics CRM</w:t>
        </w:r>
        <w:r>
          <w:tab/>
        </w:r>
        <w:r>
          <w:fldChar w:fldCharType="begin"/>
        </w:r>
        <w:r>
          <w:instrText xml:space="preserve"> PAGEREF _Toc423419088 \h </w:instrText>
        </w:r>
        <w:r>
          <w:fldChar w:fldCharType="separate"/>
        </w:r>
        <w:r>
          <w:t>20</w:t>
        </w:r>
        <w:r>
          <w:fldChar w:fldCharType="end"/>
        </w:r>
      </w:hyperlink>
    </w:p>
    <w:p w:rsidR="002046DC" w:rsidRDefault="002046DC">
      <w:pPr>
        <w:pStyle w:val="TOC2"/>
        <w:rPr>
          <w:rFonts w:eastAsiaTheme="minorEastAsia"/>
          <w:smallCaps w:val="0"/>
          <w:sz w:val="22"/>
          <w:lang w:eastAsia="en-US"/>
        </w:rPr>
      </w:pPr>
      <w:hyperlink w:anchor="_Toc423419089" w:history="1">
        <w:r w:rsidRPr="007B6531">
          <w:rPr>
            <w:rStyle w:val="Hyperlink"/>
            <w:rFonts w:ascii="Arial" w:hAnsi="Arial" w:cs="Arial"/>
          </w:rPr>
          <w:t>تطبيقات</w:t>
        </w:r>
        <w:r w:rsidRPr="007B6531">
          <w:rPr>
            <w:rStyle w:val="Hyperlink"/>
          </w:rPr>
          <w:t xml:space="preserve"> Office</w:t>
        </w:r>
        <w:r>
          <w:tab/>
        </w:r>
        <w:r>
          <w:fldChar w:fldCharType="begin"/>
        </w:r>
        <w:r>
          <w:instrText xml:space="preserve"> PAGEREF _Toc423419089 \h </w:instrText>
        </w:r>
        <w:r>
          <w:fldChar w:fldCharType="separate"/>
        </w:r>
        <w:r>
          <w:t>22</w:t>
        </w:r>
        <w:r>
          <w:fldChar w:fldCharType="end"/>
        </w:r>
      </w:hyperlink>
    </w:p>
    <w:p w:rsidR="002046DC" w:rsidRDefault="002046DC">
      <w:pPr>
        <w:pStyle w:val="TOC3"/>
        <w:rPr>
          <w:rFonts w:eastAsiaTheme="minorEastAsia"/>
          <w:smallCaps w:val="0"/>
          <w:sz w:val="22"/>
          <w:lang w:eastAsia="en-US"/>
        </w:rPr>
      </w:pPr>
      <w:hyperlink w:anchor="_Toc423419090" w:history="1">
        <w:r w:rsidRPr="007B6531">
          <w:rPr>
            <w:rStyle w:val="Hyperlink"/>
            <w:rFonts w:ascii="Arial" w:hAnsi="Arial" w:cs="Arial"/>
          </w:rPr>
          <w:t>تطبيقات</w:t>
        </w:r>
        <w:r w:rsidRPr="007B6531">
          <w:rPr>
            <w:rStyle w:val="Hyperlink"/>
          </w:rPr>
          <w:t xml:space="preserve"> </w:t>
        </w:r>
        <w:r w:rsidRPr="007B6531">
          <w:rPr>
            <w:rStyle w:val="Hyperlink"/>
            <w:rFonts w:ascii="Arial" w:hAnsi="Arial" w:cs="Arial"/>
          </w:rPr>
          <w:t>سطح</w:t>
        </w:r>
        <w:r w:rsidRPr="007B6531">
          <w:rPr>
            <w:rStyle w:val="Hyperlink"/>
          </w:rPr>
          <w:t xml:space="preserve"> </w:t>
        </w:r>
        <w:r w:rsidRPr="007B6531">
          <w:rPr>
            <w:rStyle w:val="Hyperlink"/>
            <w:rFonts w:ascii="Arial" w:hAnsi="Arial" w:cs="Arial"/>
          </w:rPr>
          <w:t>مكتب</w:t>
        </w:r>
        <w:r w:rsidRPr="007B6531">
          <w:rPr>
            <w:rStyle w:val="Hyperlink"/>
          </w:rPr>
          <w:t xml:space="preserve"> Office</w:t>
        </w:r>
        <w:r>
          <w:tab/>
        </w:r>
        <w:r>
          <w:fldChar w:fldCharType="begin"/>
        </w:r>
        <w:r>
          <w:instrText xml:space="preserve"> PAGEREF _Toc423419090 \h </w:instrText>
        </w:r>
        <w:r>
          <w:fldChar w:fldCharType="separate"/>
        </w:r>
        <w:r>
          <w:t>22</w:t>
        </w:r>
        <w:r>
          <w:fldChar w:fldCharType="end"/>
        </w:r>
      </w:hyperlink>
    </w:p>
    <w:p w:rsidR="002046DC" w:rsidRDefault="002046DC">
      <w:pPr>
        <w:pStyle w:val="TOC3"/>
        <w:rPr>
          <w:rFonts w:eastAsiaTheme="minorEastAsia"/>
          <w:smallCaps w:val="0"/>
          <w:sz w:val="22"/>
          <w:lang w:eastAsia="en-US"/>
        </w:rPr>
      </w:pPr>
      <w:hyperlink w:anchor="_Toc423419091" w:history="1">
        <w:r w:rsidRPr="007B6531">
          <w:rPr>
            <w:rStyle w:val="Hyperlink"/>
          </w:rPr>
          <w:t>Office for Mac</w:t>
        </w:r>
        <w:r>
          <w:tab/>
        </w:r>
        <w:r>
          <w:fldChar w:fldCharType="begin"/>
        </w:r>
        <w:r>
          <w:instrText xml:space="preserve"> PAGEREF _Toc423419091 \h </w:instrText>
        </w:r>
        <w:r>
          <w:fldChar w:fldCharType="separate"/>
        </w:r>
        <w:r>
          <w:t>23</w:t>
        </w:r>
        <w:r>
          <w:fldChar w:fldCharType="end"/>
        </w:r>
      </w:hyperlink>
    </w:p>
    <w:p w:rsidR="002046DC" w:rsidRDefault="002046DC">
      <w:pPr>
        <w:pStyle w:val="TOC2"/>
        <w:rPr>
          <w:rFonts w:eastAsiaTheme="minorEastAsia"/>
          <w:smallCaps w:val="0"/>
          <w:sz w:val="22"/>
          <w:lang w:eastAsia="en-US"/>
        </w:rPr>
      </w:pPr>
      <w:hyperlink w:anchor="_Toc423419092" w:history="1">
        <w:r w:rsidRPr="007B6531">
          <w:rPr>
            <w:rStyle w:val="Hyperlink"/>
            <w:rFonts w:ascii="Arial" w:hAnsi="Arial" w:cs="Arial"/>
          </w:rPr>
          <w:t>خوادم</w:t>
        </w:r>
        <w:r w:rsidRPr="007B6531">
          <w:rPr>
            <w:rStyle w:val="Hyperlink"/>
          </w:rPr>
          <w:t xml:space="preserve"> Office</w:t>
        </w:r>
        <w:r>
          <w:tab/>
        </w:r>
        <w:r>
          <w:fldChar w:fldCharType="begin"/>
        </w:r>
        <w:r>
          <w:instrText xml:space="preserve"> PAGEREF _Toc423419092 \h </w:instrText>
        </w:r>
        <w:r>
          <w:fldChar w:fldCharType="separate"/>
        </w:r>
        <w:r>
          <w:t>24</w:t>
        </w:r>
        <w:r>
          <w:fldChar w:fldCharType="end"/>
        </w:r>
      </w:hyperlink>
    </w:p>
    <w:p w:rsidR="002046DC" w:rsidRDefault="002046DC">
      <w:pPr>
        <w:pStyle w:val="TOC3"/>
        <w:rPr>
          <w:rFonts w:eastAsiaTheme="minorEastAsia"/>
          <w:smallCaps w:val="0"/>
          <w:sz w:val="22"/>
          <w:lang w:eastAsia="en-US"/>
        </w:rPr>
      </w:pPr>
      <w:hyperlink w:anchor="_Toc423419093" w:history="1">
        <w:r w:rsidRPr="007B6531">
          <w:rPr>
            <w:rStyle w:val="Hyperlink"/>
          </w:rPr>
          <w:t>Exchange Server</w:t>
        </w:r>
        <w:r>
          <w:tab/>
        </w:r>
        <w:r>
          <w:fldChar w:fldCharType="begin"/>
        </w:r>
        <w:r>
          <w:instrText xml:space="preserve"> PAGEREF _Toc423419093 \h </w:instrText>
        </w:r>
        <w:r>
          <w:fldChar w:fldCharType="separate"/>
        </w:r>
        <w:r>
          <w:t>24</w:t>
        </w:r>
        <w:r>
          <w:fldChar w:fldCharType="end"/>
        </w:r>
      </w:hyperlink>
    </w:p>
    <w:p w:rsidR="002046DC" w:rsidRDefault="002046DC">
      <w:pPr>
        <w:pStyle w:val="TOC3"/>
        <w:rPr>
          <w:rFonts w:eastAsiaTheme="minorEastAsia"/>
          <w:smallCaps w:val="0"/>
          <w:sz w:val="22"/>
          <w:lang w:eastAsia="en-US"/>
        </w:rPr>
      </w:pPr>
      <w:hyperlink w:anchor="_Toc423419094" w:history="1">
        <w:r w:rsidRPr="007B6531">
          <w:rPr>
            <w:rStyle w:val="Hyperlink"/>
          </w:rPr>
          <w:t>Project Server</w:t>
        </w:r>
        <w:r>
          <w:tab/>
        </w:r>
        <w:r>
          <w:fldChar w:fldCharType="begin"/>
        </w:r>
        <w:r>
          <w:instrText xml:space="preserve"> PAGEREF _Toc423419094 \h </w:instrText>
        </w:r>
        <w:r>
          <w:fldChar w:fldCharType="separate"/>
        </w:r>
        <w:r>
          <w:t>26</w:t>
        </w:r>
        <w:r>
          <w:fldChar w:fldCharType="end"/>
        </w:r>
      </w:hyperlink>
    </w:p>
    <w:p w:rsidR="002046DC" w:rsidRDefault="002046DC">
      <w:pPr>
        <w:pStyle w:val="TOC3"/>
        <w:rPr>
          <w:rFonts w:eastAsiaTheme="minorEastAsia"/>
          <w:smallCaps w:val="0"/>
          <w:sz w:val="22"/>
          <w:lang w:eastAsia="en-US"/>
        </w:rPr>
      </w:pPr>
      <w:hyperlink w:anchor="_Toc423419095" w:history="1">
        <w:r w:rsidRPr="007B6531">
          <w:rPr>
            <w:rStyle w:val="Hyperlink"/>
          </w:rPr>
          <w:t>SharePoint Server</w:t>
        </w:r>
        <w:r>
          <w:tab/>
        </w:r>
        <w:r>
          <w:fldChar w:fldCharType="begin"/>
        </w:r>
        <w:r>
          <w:instrText xml:space="preserve"> PAGEREF _Toc423419095 \h </w:instrText>
        </w:r>
        <w:r>
          <w:fldChar w:fldCharType="separate"/>
        </w:r>
        <w:r>
          <w:t>26</w:t>
        </w:r>
        <w:r>
          <w:fldChar w:fldCharType="end"/>
        </w:r>
      </w:hyperlink>
    </w:p>
    <w:p w:rsidR="002046DC" w:rsidRDefault="002046DC">
      <w:pPr>
        <w:pStyle w:val="TOC3"/>
        <w:rPr>
          <w:rFonts w:eastAsiaTheme="minorEastAsia"/>
          <w:smallCaps w:val="0"/>
          <w:sz w:val="22"/>
          <w:lang w:eastAsia="en-US"/>
        </w:rPr>
      </w:pPr>
      <w:hyperlink w:anchor="_Toc423419096" w:history="1">
        <w:r w:rsidRPr="007B6531">
          <w:rPr>
            <w:rStyle w:val="Hyperlink"/>
          </w:rPr>
          <w:t>Skype for Business Server</w:t>
        </w:r>
        <w:r>
          <w:tab/>
        </w:r>
        <w:r>
          <w:fldChar w:fldCharType="begin"/>
        </w:r>
        <w:r>
          <w:instrText xml:space="preserve"> PAGEREF _Toc423419096 \h </w:instrText>
        </w:r>
        <w:r>
          <w:fldChar w:fldCharType="separate"/>
        </w:r>
        <w:r>
          <w:t>28</w:t>
        </w:r>
        <w:r>
          <w:fldChar w:fldCharType="end"/>
        </w:r>
      </w:hyperlink>
    </w:p>
    <w:p w:rsidR="002046DC" w:rsidRDefault="002046DC">
      <w:pPr>
        <w:pStyle w:val="TOC2"/>
        <w:rPr>
          <w:rFonts w:eastAsiaTheme="minorEastAsia"/>
          <w:smallCaps w:val="0"/>
          <w:sz w:val="22"/>
          <w:lang w:eastAsia="en-US"/>
        </w:rPr>
      </w:pPr>
      <w:hyperlink w:anchor="_Toc423419097" w:history="1">
        <w:r w:rsidRPr="007B6531">
          <w:rPr>
            <w:rStyle w:val="Hyperlink"/>
            <w:rFonts w:ascii="Arial" w:hAnsi="Arial" w:cs="Arial"/>
          </w:rPr>
          <w:t>حقوق</w:t>
        </w:r>
        <w:r w:rsidRPr="007B6531">
          <w:rPr>
            <w:rStyle w:val="Hyperlink"/>
          </w:rPr>
          <w:t xml:space="preserve"> </w:t>
        </w:r>
        <w:r w:rsidRPr="007B6531">
          <w:rPr>
            <w:rStyle w:val="Hyperlink"/>
            <w:rFonts w:ascii="Arial" w:hAnsi="Arial" w:cs="Arial"/>
          </w:rPr>
          <w:t>التأجير</w:t>
        </w:r>
        <w:r>
          <w:tab/>
        </w:r>
        <w:r>
          <w:fldChar w:fldCharType="begin"/>
        </w:r>
        <w:r>
          <w:instrText xml:space="preserve"> PAGEREF _Toc423419097 \h </w:instrText>
        </w:r>
        <w:r>
          <w:fldChar w:fldCharType="separate"/>
        </w:r>
        <w:r>
          <w:t>29</w:t>
        </w:r>
        <w:r>
          <w:fldChar w:fldCharType="end"/>
        </w:r>
      </w:hyperlink>
    </w:p>
    <w:p w:rsidR="002046DC" w:rsidRDefault="002046DC">
      <w:pPr>
        <w:pStyle w:val="TOC2"/>
        <w:rPr>
          <w:rFonts w:eastAsiaTheme="minorEastAsia"/>
          <w:smallCaps w:val="0"/>
          <w:sz w:val="22"/>
          <w:lang w:eastAsia="en-US"/>
        </w:rPr>
      </w:pPr>
      <w:hyperlink w:anchor="_Toc423419098" w:history="1">
        <w:r w:rsidRPr="007B6531">
          <w:rPr>
            <w:rStyle w:val="Hyperlink"/>
          </w:rPr>
          <w:t>SQL Server</w:t>
        </w:r>
        <w:r>
          <w:tab/>
        </w:r>
        <w:r>
          <w:fldChar w:fldCharType="begin"/>
        </w:r>
        <w:r>
          <w:instrText xml:space="preserve"> PAGEREF _Toc423419098 \h </w:instrText>
        </w:r>
        <w:r>
          <w:fldChar w:fldCharType="separate"/>
        </w:r>
        <w:r>
          <w:t>31</w:t>
        </w:r>
        <w:r>
          <w:fldChar w:fldCharType="end"/>
        </w:r>
      </w:hyperlink>
    </w:p>
    <w:p w:rsidR="002046DC" w:rsidRDefault="002046DC">
      <w:pPr>
        <w:pStyle w:val="TOC2"/>
        <w:rPr>
          <w:rFonts w:eastAsiaTheme="minorEastAsia"/>
          <w:smallCaps w:val="0"/>
          <w:sz w:val="22"/>
          <w:lang w:eastAsia="en-US"/>
        </w:rPr>
      </w:pPr>
      <w:hyperlink w:anchor="_Toc423419099" w:history="1">
        <w:r w:rsidRPr="007B6531">
          <w:rPr>
            <w:rStyle w:val="Hyperlink"/>
          </w:rPr>
          <w:t>System Center</w:t>
        </w:r>
        <w:r>
          <w:tab/>
        </w:r>
        <w:r>
          <w:fldChar w:fldCharType="begin"/>
        </w:r>
        <w:r>
          <w:instrText xml:space="preserve"> PAGEREF _Toc423419099 \h </w:instrText>
        </w:r>
        <w:r>
          <w:fldChar w:fldCharType="separate"/>
        </w:r>
        <w:r>
          <w:t>33</w:t>
        </w:r>
        <w:r>
          <w:fldChar w:fldCharType="end"/>
        </w:r>
      </w:hyperlink>
    </w:p>
    <w:p w:rsidR="002046DC" w:rsidRDefault="002046DC">
      <w:pPr>
        <w:pStyle w:val="TOC3"/>
        <w:rPr>
          <w:rFonts w:eastAsiaTheme="minorEastAsia"/>
          <w:smallCaps w:val="0"/>
          <w:sz w:val="22"/>
          <w:lang w:eastAsia="en-US"/>
        </w:rPr>
      </w:pPr>
      <w:hyperlink w:anchor="_Toc423419100" w:history="1">
        <w:r w:rsidRPr="007B6531">
          <w:rPr>
            <w:rStyle w:val="Hyperlink"/>
          </w:rPr>
          <w:t>System Center Server</w:t>
        </w:r>
        <w:r>
          <w:tab/>
        </w:r>
        <w:r>
          <w:fldChar w:fldCharType="begin"/>
        </w:r>
        <w:r>
          <w:instrText xml:space="preserve"> PAGEREF _Toc423419100 \h </w:instrText>
        </w:r>
        <w:r>
          <w:fldChar w:fldCharType="separate"/>
        </w:r>
        <w:r>
          <w:t>33</w:t>
        </w:r>
        <w:r>
          <w:fldChar w:fldCharType="end"/>
        </w:r>
      </w:hyperlink>
    </w:p>
    <w:p w:rsidR="002046DC" w:rsidRDefault="002046DC">
      <w:pPr>
        <w:pStyle w:val="TOC3"/>
        <w:rPr>
          <w:rFonts w:eastAsiaTheme="minorEastAsia"/>
          <w:smallCaps w:val="0"/>
          <w:sz w:val="22"/>
          <w:lang w:eastAsia="en-US"/>
        </w:rPr>
      </w:pPr>
      <w:hyperlink w:anchor="_Toc423419101" w:history="1">
        <w:r w:rsidRPr="007B6531">
          <w:rPr>
            <w:rStyle w:val="Hyperlink"/>
          </w:rPr>
          <w:t>System Center Client Management Suite</w:t>
        </w:r>
        <w:r>
          <w:tab/>
        </w:r>
        <w:r>
          <w:fldChar w:fldCharType="begin"/>
        </w:r>
        <w:r>
          <w:instrText xml:space="preserve"> PAGEREF _Toc423419101 \h </w:instrText>
        </w:r>
        <w:r>
          <w:fldChar w:fldCharType="separate"/>
        </w:r>
        <w:r>
          <w:t>34</w:t>
        </w:r>
        <w:r>
          <w:fldChar w:fldCharType="end"/>
        </w:r>
      </w:hyperlink>
    </w:p>
    <w:p w:rsidR="002046DC" w:rsidRDefault="002046DC">
      <w:pPr>
        <w:pStyle w:val="TOC3"/>
        <w:rPr>
          <w:rFonts w:eastAsiaTheme="minorEastAsia"/>
          <w:smallCaps w:val="0"/>
          <w:sz w:val="22"/>
          <w:lang w:eastAsia="en-US"/>
        </w:rPr>
      </w:pPr>
      <w:hyperlink w:anchor="_Toc423419102" w:history="1">
        <w:r w:rsidRPr="007B6531">
          <w:rPr>
            <w:rStyle w:val="Hyperlink"/>
          </w:rPr>
          <w:t>System Center Configuration Manager</w:t>
        </w:r>
        <w:r>
          <w:tab/>
        </w:r>
        <w:r>
          <w:fldChar w:fldCharType="begin"/>
        </w:r>
        <w:r>
          <w:instrText xml:space="preserve"> PAGEREF _Toc423419102 \h </w:instrText>
        </w:r>
        <w:r>
          <w:fldChar w:fldCharType="separate"/>
        </w:r>
        <w:r>
          <w:t>35</w:t>
        </w:r>
        <w:r>
          <w:fldChar w:fldCharType="end"/>
        </w:r>
      </w:hyperlink>
    </w:p>
    <w:p w:rsidR="002046DC" w:rsidRDefault="002046DC">
      <w:pPr>
        <w:pStyle w:val="TOC3"/>
        <w:rPr>
          <w:rFonts w:eastAsiaTheme="minorEastAsia"/>
          <w:smallCaps w:val="0"/>
          <w:sz w:val="22"/>
          <w:lang w:eastAsia="en-US"/>
        </w:rPr>
      </w:pPr>
      <w:hyperlink w:anchor="_Toc423419103" w:history="1">
        <w:r w:rsidRPr="007B6531">
          <w:rPr>
            <w:rStyle w:val="Hyperlink"/>
          </w:rPr>
          <w:t>System Center Data Protection Manager</w:t>
        </w:r>
        <w:r>
          <w:tab/>
        </w:r>
        <w:r>
          <w:fldChar w:fldCharType="begin"/>
        </w:r>
        <w:r>
          <w:instrText xml:space="preserve"> PAGEREF _Toc423419103 \h </w:instrText>
        </w:r>
        <w:r>
          <w:fldChar w:fldCharType="separate"/>
        </w:r>
        <w:r>
          <w:t>36</w:t>
        </w:r>
        <w:r>
          <w:fldChar w:fldCharType="end"/>
        </w:r>
      </w:hyperlink>
    </w:p>
    <w:p w:rsidR="002046DC" w:rsidRDefault="002046DC">
      <w:pPr>
        <w:pStyle w:val="TOC3"/>
        <w:rPr>
          <w:rFonts w:eastAsiaTheme="minorEastAsia"/>
          <w:smallCaps w:val="0"/>
          <w:sz w:val="22"/>
          <w:lang w:eastAsia="en-US"/>
        </w:rPr>
      </w:pPr>
      <w:hyperlink w:anchor="_Toc423419104" w:history="1">
        <w:r w:rsidRPr="007B6531">
          <w:rPr>
            <w:rStyle w:val="Hyperlink"/>
          </w:rPr>
          <w:t>System Center Operation Manager</w:t>
        </w:r>
        <w:r>
          <w:tab/>
        </w:r>
        <w:r>
          <w:fldChar w:fldCharType="begin"/>
        </w:r>
        <w:r>
          <w:instrText xml:space="preserve"> PAGEREF _Toc423419104 \h </w:instrText>
        </w:r>
        <w:r>
          <w:fldChar w:fldCharType="separate"/>
        </w:r>
        <w:r>
          <w:t>36</w:t>
        </w:r>
        <w:r>
          <w:fldChar w:fldCharType="end"/>
        </w:r>
      </w:hyperlink>
    </w:p>
    <w:p w:rsidR="002046DC" w:rsidRDefault="002046DC">
      <w:pPr>
        <w:pStyle w:val="TOC3"/>
        <w:rPr>
          <w:rFonts w:eastAsiaTheme="minorEastAsia"/>
          <w:smallCaps w:val="0"/>
          <w:sz w:val="22"/>
          <w:lang w:eastAsia="en-US"/>
        </w:rPr>
      </w:pPr>
      <w:hyperlink w:anchor="_Toc423419105" w:history="1">
        <w:r w:rsidRPr="007B6531">
          <w:rPr>
            <w:rStyle w:val="Hyperlink"/>
          </w:rPr>
          <w:t>System Center Server Management Suite</w:t>
        </w:r>
        <w:r>
          <w:tab/>
        </w:r>
        <w:r>
          <w:fldChar w:fldCharType="begin"/>
        </w:r>
        <w:r>
          <w:instrText xml:space="preserve"> PAGEREF _Toc423419105 \h </w:instrText>
        </w:r>
        <w:r>
          <w:fldChar w:fldCharType="separate"/>
        </w:r>
        <w:r>
          <w:t>36</w:t>
        </w:r>
        <w:r>
          <w:fldChar w:fldCharType="end"/>
        </w:r>
      </w:hyperlink>
    </w:p>
    <w:p w:rsidR="002046DC" w:rsidRDefault="002046DC">
      <w:pPr>
        <w:pStyle w:val="TOC3"/>
        <w:rPr>
          <w:rFonts w:eastAsiaTheme="minorEastAsia"/>
          <w:smallCaps w:val="0"/>
          <w:sz w:val="22"/>
          <w:lang w:eastAsia="en-US"/>
        </w:rPr>
      </w:pPr>
      <w:hyperlink w:anchor="_Toc423419106" w:history="1">
        <w:r w:rsidRPr="007B6531">
          <w:rPr>
            <w:rStyle w:val="Hyperlink"/>
          </w:rPr>
          <w:t>System Center Service Manager</w:t>
        </w:r>
        <w:r>
          <w:tab/>
        </w:r>
        <w:r>
          <w:fldChar w:fldCharType="begin"/>
        </w:r>
        <w:r>
          <w:instrText xml:space="preserve"> PAGEREF _Toc423419106 \h </w:instrText>
        </w:r>
        <w:r>
          <w:fldChar w:fldCharType="separate"/>
        </w:r>
        <w:r>
          <w:t>36</w:t>
        </w:r>
        <w:r>
          <w:fldChar w:fldCharType="end"/>
        </w:r>
      </w:hyperlink>
    </w:p>
    <w:p w:rsidR="002046DC" w:rsidRDefault="002046DC">
      <w:pPr>
        <w:pStyle w:val="TOC2"/>
        <w:rPr>
          <w:rFonts w:eastAsiaTheme="minorEastAsia"/>
          <w:smallCaps w:val="0"/>
          <w:sz w:val="22"/>
          <w:lang w:eastAsia="en-US"/>
        </w:rPr>
      </w:pPr>
      <w:hyperlink w:anchor="_Toc423419107" w:history="1">
        <w:r w:rsidRPr="007B6531">
          <w:rPr>
            <w:rStyle w:val="Hyperlink"/>
          </w:rPr>
          <w:t>Virtual Desktop Infrastructure (VDI) Suite</w:t>
        </w:r>
        <w:r>
          <w:tab/>
        </w:r>
        <w:r>
          <w:fldChar w:fldCharType="begin"/>
        </w:r>
        <w:r>
          <w:instrText xml:space="preserve"> PAGEREF _Toc423419107 \h </w:instrText>
        </w:r>
        <w:r>
          <w:fldChar w:fldCharType="separate"/>
        </w:r>
        <w:r>
          <w:t>36</w:t>
        </w:r>
        <w:r>
          <w:fldChar w:fldCharType="end"/>
        </w:r>
      </w:hyperlink>
    </w:p>
    <w:p w:rsidR="002046DC" w:rsidRDefault="002046DC">
      <w:pPr>
        <w:pStyle w:val="TOC2"/>
        <w:rPr>
          <w:rFonts w:eastAsiaTheme="minorEastAsia"/>
          <w:smallCaps w:val="0"/>
          <w:sz w:val="22"/>
          <w:lang w:eastAsia="en-US"/>
        </w:rPr>
      </w:pPr>
      <w:hyperlink w:anchor="_Toc423419108" w:history="1">
        <w:r w:rsidRPr="007B6531">
          <w:rPr>
            <w:rStyle w:val="Hyperlink"/>
          </w:rPr>
          <w:t>Visual Studio</w:t>
        </w:r>
        <w:r>
          <w:tab/>
        </w:r>
        <w:r>
          <w:fldChar w:fldCharType="begin"/>
        </w:r>
        <w:r>
          <w:instrText xml:space="preserve"> PAGEREF _Toc423419108 \h </w:instrText>
        </w:r>
        <w:r>
          <w:fldChar w:fldCharType="separate"/>
        </w:r>
        <w:r>
          <w:t>37</w:t>
        </w:r>
        <w:r>
          <w:fldChar w:fldCharType="end"/>
        </w:r>
      </w:hyperlink>
    </w:p>
    <w:p w:rsidR="002046DC" w:rsidRDefault="002046DC">
      <w:pPr>
        <w:pStyle w:val="TOC3"/>
        <w:rPr>
          <w:rFonts w:eastAsiaTheme="minorEastAsia"/>
          <w:smallCaps w:val="0"/>
          <w:sz w:val="22"/>
          <w:lang w:eastAsia="en-US"/>
        </w:rPr>
      </w:pPr>
      <w:hyperlink w:anchor="_Toc423419109" w:history="1">
        <w:r w:rsidRPr="007B6531">
          <w:rPr>
            <w:rStyle w:val="Hyperlink"/>
          </w:rPr>
          <w:t>Visual Studio</w:t>
        </w:r>
        <w:r>
          <w:tab/>
        </w:r>
        <w:r>
          <w:fldChar w:fldCharType="begin"/>
        </w:r>
        <w:r>
          <w:instrText xml:space="preserve"> PAGEREF _Toc423419109 \h </w:instrText>
        </w:r>
        <w:r>
          <w:fldChar w:fldCharType="separate"/>
        </w:r>
        <w:r>
          <w:t>37</w:t>
        </w:r>
        <w:r>
          <w:fldChar w:fldCharType="end"/>
        </w:r>
      </w:hyperlink>
    </w:p>
    <w:p w:rsidR="002046DC" w:rsidRDefault="002046DC">
      <w:pPr>
        <w:pStyle w:val="TOC3"/>
        <w:rPr>
          <w:rFonts w:eastAsiaTheme="minorEastAsia"/>
          <w:smallCaps w:val="0"/>
          <w:sz w:val="22"/>
          <w:lang w:eastAsia="en-US"/>
        </w:rPr>
      </w:pPr>
      <w:hyperlink w:anchor="_Toc423419110" w:history="1">
        <w:r w:rsidRPr="007B6531">
          <w:rPr>
            <w:rStyle w:val="Hyperlink"/>
          </w:rPr>
          <w:t>Visual Studio Team Foundation Server</w:t>
        </w:r>
        <w:r>
          <w:tab/>
        </w:r>
        <w:r>
          <w:fldChar w:fldCharType="begin"/>
        </w:r>
        <w:r>
          <w:instrText xml:space="preserve"> PAGEREF _Toc423419110 \h </w:instrText>
        </w:r>
        <w:r>
          <w:fldChar w:fldCharType="separate"/>
        </w:r>
        <w:r>
          <w:t>38</w:t>
        </w:r>
        <w:r>
          <w:fldChar w:fldCharType="end"/>
        </w:r>
      </w:hyperlink>
    </w:p>
    <w:p w:rsidR="002046DC" w:rsidRDefault="002046DC">
      <w:pPr>
        <w:pStyle w:val="TOC2"/>
        <w:rPr>
          <w:rFonts w:eastAsiaTheme="minorEastAsia"/>
          <w:smallCaps w:val="0"/>
          <w:sz w:val="22"/>
          <w:lang w:eastAsia="en-US"/>
        </w:rPr>
      </w:pPr>
      <w:hyperlink w:anchor="_Toc423419111" w:history="1">
        <w:r w:rsidRPr="007B6531">
          <w:rPr>
            <w:rStyle w:val="Hyperlink"/>
          </w:rPr>
          <w:t>Windows</w:t>
        </w:r>
        <w:r>
          <w:tab/>
        </w:r>
        <w:r>
          <w:fldChar w:fldCharType="begin"/>
        </w:r>
        <w:r>
          <w:instrText xml:space="preserve"> PAGEREF _Toc423419111 \h </w:instrText>
        </w:r>
        <w:r>
          <w:fldChar w:fldCharType="separate"/>
        </w:r>
        <w:r>
          <w:t>39</w:t>
        </w:r>
        <w:r>
          <w:fldChar w:fldCharType="end"/>
        </w:r>
      </w:hyperlink>
    </w:p>
    <w:p w:rsidR="002046DC" w:rsidRDefault="002046DC">
      <w:pPr>
        <w:pStyle w:val="TOC3"/>
        <w:rPr>
          <w:rFonts w:eastAsiaTheme="minorEastAsia"/>
          <w:smallCaps w:val="0"/>
          <w:sz w:val="22"/>
          <w:lang w:eastAsia="en-US"/>
        </w:rPr>
      </w:pPr>
      <w:hyperlink w:anchor="_Toc423419112" w:history="1">
        <w:r w:rsidRPr="007B6531">
          <w:rPr>
            <w:rStyle w:val="Hyperlink"/>
          </w:rPr>
          <w:t>Microsoft Desktop Optimization Pack</w:t>
        </w:r>
        <w:r>
          <w:tab/>
        </w:r>
        <w:r>
          <w:fldChar w:fldCharType="begin"/>
        </w:r>
        <w:r>
          <w:instrText xml:space="preserve"> PAGEREF _Toc423419112 \h </w:instrText>
        </w:r>
        <w:r>
          <w:fldChar w:fldCharType="separate"/>
        </w:r>
        <w:r>
          <w:t>39</w:t>
        </w:r>
        <w:r>
          <w:fldChar w:fldCharType="end"/>
        </w:r>
      </w:hyperlink>
    </w:p>
    <w:p w:rsidR="002046DC" w:rsidRDefault="002046DC">
      <w:pPr>
        <w:pStyle w:val="TOC3"/>
        <w:rPr>
          <w:rFonts w:eastAsiaTheme="minorEastAsia"/>
          <w:smallCaps w:val="0"/>
          <w:sz w:val="22"/>
          <w:lang w:eastAsia="en-US"/>
        </w:rPr>
      </w:pPr>
      <w:hyperlink w:anchor="_Toc423419113" w:history="1">
        <w:r w:rsidRPr="007B6531">
          <w:rPr>
            <w:rStyle w:val="Hyperlink"/>
            <w:rFonts w:ascii="Arial" w:hAnsi="Arial" w:cs="Arial"/>
          </w:rPr>
          <w:t>نظام</w:t>
        </w:r>
        <w:r w:rsidRPr="007B6531">
          <w:rPr>
            <w:rStyle w:val="Hyperlink"/>
          </w:rPr>
          <w:t xml:space="preserve"> </w:t>
        </w:r>
        <w:r w:rsidRPr="007B6531">
          <w:rPr>
            <w:rStyle w:val="Hyperlink"/>
            <w:rFonts w:ascii="Arial" w:hAnsi="Arial" w:cs="Arial"/>
          </w:rPr>
          <w:t>تشغيل</w:t>
        </w:r>
        <w:r w:rsidRPr="007B6531">
          <w:rPr>
            <w:rStyle w:val="Hyperlink"/>
          </w:rPr>
          <w:t xml:space="preserve"> </w:t>
        </w:r>
        <w:r w:rsidRPr="007B6531">
          <w:rPr>
            <w:rStyle w:val="Hyperlink"/>
            <w:rFonts w:ascii="Arial" w:hAnsi="Arial" w:cs="Arial"/>
          </w:rPr>
          <w:t>جهاز</w:t>
        </w:r>
        <w:r w:rsidRPr="007B6531">
          <w:rPr>
            <w:rStyle w:val="Hyperlink"/>
          </w:rPr>
          <w:t xml:space="preserve"> </w:t>
        </w:r>
        <w:r w:rsidRPr="007B6531">
          <w:rPr>
            <w:rStyle w:val="Hyperlink"/>
            <w:rFonts w:ascii="Arial" w:hAnsi="Arial" w:cs="Arial"/>
          </w:rPr>
          <w:t>سطح</w:t>
        </w:r>
        <w:r w:rsidRPr="007B6531">
          <w:rPr>
            <w:rStyle w:val="Hyperlink"/>
          </w:rPr>
          <w:t xml:space="preserve"> </w:t>
        </w:r>
        <w:r w:rsidRPr="007B6531">
          <w:rPr>
            <w:rStyle w:val="Hyperlink"/>
            <w:rFonts w:ascii="Arial" w:hAnsi="Arial" w:cs="Arial"/>
          </w:rPr>
          <w:t>مكتب</w:t>
        </w:r>
        <w:r w:rsidRPr="007B6531">
          <w:rPr>
            <w:rStyle w:val="Hyperlink"/>
          </w:rPr>
          <w:t xml:space="preserve"> Windows</w:t>
        </w:r>
        <w:r>
          <w:tab/>
        </w:r>
        <w:r>
          <w:fldChar w:fldCharType="begin"/>
        </w:r>
        <w:r>
          <w:instrText xml:space="preserve"> PAGEREF _Toc423419113 \h </w:instrText>
        </w:r>
        <w:r>
          <w:fldChar w:fldCharType="separate"/>
        </w:r>
        <w:r>
          <w:t>40</w:t>
        </w:r>
        <w:r>
          <w:fldChar w:fldCharType="end"/>
        </w:r>
      </w:hyperlink>
    </w:p>
    <w:p w:rsidR="002046DC" w:rsidRDefault="002046DC">
      <w:pPr>
        <w:pStyle w:val="TOC3"/>
        <w:rPr>
          <w:rFonts w:eastAsiaTheme="minorEastAsia"/>
          <w:smallCaps w:val="0"/>
          <w:sz w:val="22"/>
          <w:lang w:eastAsia="en-US"/>
        </w:rPr>
      </w:pPr>
      <w:hyperlink w:anchor="_Toc423419114" w:history="1">
        <w:r w:rsidRPr="007B6531">
          <w:rPr>
            <w:rStyle w:val="Hyperlink"/>
          </w:rPr>
          <w:t>Windows Embedded Industry</w:t>
        </w:r>
        <w:r>
          <w:tab/>
        </w:r>
        <w:r>
          <w:fldChar w:fldCharType="begin"/>
        </w:r>
        <w:r>
          <w:instrText xml:space="preserve"> PAGEREF _Toc423419114 \h </w:instrText>
        </w:r>
        <w:r>
          <w:fldChar w:fldCharType="separate"/>
        </w:r>
        <w:r>
          <w:t>45</w:t>
        </w:r>
        <w:r>
          <w:fldChar w:fldCharType="end"/>
        </w:r>
      </w:hyperlink>
    </w:p>
    <w:p w:rsidR="002046DC" w:rsidRDefault="002046DC">
      <w:pPr>
        <w:pStyle w:val="TOC2"/>
        <w:rPr>
          <w:rFonts w:eastAsiaTheme="minorEastAsia"/>
          <w:smallCaps w:val="0"/>
          <w:sz w:val="22"/>
          <w:lang w:eastAsia="en-US"/>
        </w:rPr>
      </w:pPr>
      <w:hyperlink w:anchor="_Toc423419115" w:history="1">
        <w:r w:rsidRPr="007B6531">
          <w:rPr>
            <w:rStyle w:val="Hyperlink"/>
          </w:rPr>
          <w:t>Windows Server</w:t>
        </w:r>
        <w:r>
          <w:tab/>
        </w:r>
        <w:r>
          <w:fldChar w:fldCharType="begin"/>
        </w:r>
        <w:r>
          <w:instrText xml:space="preserve"> PAGEREF _Toc423419115 \h </w:instrText>
        </w:r>
        <w:r>
          <w:fldChar w:fldCharType="separate"/>
        </w:r>
        <w:r>
          <w:t>48</w:t>
        </w:r>
        <w:r>
          <w:fldChar w:fldCharType="end"/>
        </w:r>
      </w:hyperlink>
    </w:p>
    <w:p w:rsidR="002046DC" w:rsidRDefault="002046DC">
      <w:pPr>
        <w:pStyle w:val="TOC3"/>
        <w:rPr>
          <w:rFonts w:eastAsiaTheme="minorEastAsia"/>
          <w:smallCaps w:val="0"/>
          <w:sz w:val="22"/>
          <w:lang w:eastAsia="en-US"/>
        </w:rPr>
      </w:pPr>
      <w:hyperlink w:anchor="_Toc423419116" w:history="1">
        <w:r w:rsidRPr="007B6531">
          <w:rPr>
            <w:rStyle w:val="Hyperlink"/>
          </w:rPr>
          <w:t>Windows MultiPoint Server</w:t>
        </w:r>
        <w:r>
          <w:tab/>
        </w:r>
        <w:r>
          <w:fldChar w:fldCharType="begin"/>
        </w:r>
        <w:r>
          <w:instrText xml:space="preserve"> PAGEREF _Toc423419116 \h </w:instrText>
        </w:r>
        <w:r>
          <w:fldChar w:fldCharType="separate"/>
        </w:r>
        <w:r>
          <w:t>48</w:t>
        </w:r>
        <w:r>
          <w:fldChar w:fldCharType="end"/>
        </w:r>
      </w:hyperlink>
    </w:p>
    <w:p w:rsidR="002046DC" w:rsidRDefault="002046DC">
      <w:pPr>
        <w:pStyle w:val="TOC3"/>
        <w:rPr>
          <w:rFonts w:eastAsiaTheme="minorEastAsia"/>
          <w:smallCaps w:val="0"/>
          <w:sz w:val="22"/>
          <w:lang w:eastAsia="en-US"/>
        </w:rPr>
      </w:pPr>
      <w:hyperlink w:anchor="_Toc423419117" w:history="1">
        <w:r w:rsidRPr="007B6531">
          <w:rPr>
            <w:rStyle w:val="Hyperlink"/>
          </w:rPr>
          <w:t>Windows Server</w:t>
        </w:r>
        <w:r>
          <w:tab/>
        </w:r>
        <w:r>
          <w:fldChar w:fldCharType="begin"/>
        </w:r>
        <w:r>
          <w:instrText xml:space="preserve"> PAGEREF _Toc423419117 \h </w:instrText>
        </w:r>
        <w:r>
          <w:fldChar w:fldCharType="separate"/>
        </w:r>
        <w:r>
          <w:t>49</w:t>
        </w:r>
        <w:r>
          <w:fldChar w:fldCharType="end"/>
        </w:r>
      </w:hyperlink>
    </w:p>
    <w:p w:rsidR="002046DC" w:rsidRDefault="002046DC">
      <w:pPr>
        <w:pStyle w:val="TOC3"/>
        <w:rPr>
          <w:rFonts w:eastAsiaTheme="minorEastAsia"/>
          <w:smallCaps w:val="0"/>
          <w:sz w:val="22"/>
          <w:lang w:eastAsia="en-US"/>
        </w:rPr>
      </w:pPr>
      <w:hyperlink w:anchor="_Toc423419118" w:history="1">
        <w:r w:rsidRPr="007B6531">
          <w:rPr>
            <w:rStyle w:val="Hyperlink"/>
          </w:rPr>
          <w:t>Windows Small Business Server</w:t>
        </w:r>
        <w:r>
          <w:tab/>
        </w:r>
        <w:r>
          <w:fldChar w:fldCharType="begin"/>
        </w:r>
        <w:r>
          <w:instrText xml:space="preserve"> PAGEREF _Toc423419118 \h </w:instrText>
        </w:r>
        <w:r>
          <w:fldChar w:fldCharType="separate"/>
        </w:r>
        <w:r>
          <w:t>52</w:t>
        </w:r>
        <w:r>
          <w:fldChar w:fldCharType="end"/>
        </w:r>
      </w:hyperlink>
    </w:p>
    <w:p w:rsidR="002046DC" w:rsidRDefault="002046DC">
      <w:pPr>
        <w:pStyle w:val="TOC1"/>
        <w:rPr>
          <w:rFonts w:eastAsiaTheme="minorEastAsia"/>
          <w:b w:val="0"/>
          <w:caps w:val="0"/>
          <w:noProof/>
          <w:sz w:val="22"/>
          <w:szCs w:val="22"/>
          <w:lang w:eastAsia="en-US"/>
        </w:rPr>
      </w:pPr>
      <w:hyperlink w:anchor="_Toc423419119" w:history="1">
        <w:r w:rsidRPr="007B6531">
          <w:rPr>
            <w:rStyle w:val="Hyperlink"/>
            <w:rFonts w:ascii="Arial" w:hAnsi="Arial" w:cs="Arial"/>
            <w:noProof/>
          </w:rPr>
          <w:t>الخدمات</w:t>
        </w:r>
        <w:r w:rsidRPr="007B6531">
          <w:rPr>
            <w:rStyle w:val="Hyperlink"/>
            <w:noProof/>
          </w:rPr>
          <w:t xml:space="preserve"> </w:t>
        </w:r>
        <w:r w:rsidRPr="007B6531">
          <w:rPr>
            <w:rStyle w:val="Hyperlink"/>
            <w:rFonts w:ascii="Arial" w:hAnsi="Arial" w:cs="Arial"/>
            <w:noProof/>
          </w:rPr>
          <w:t>عبر</w:t>
        </w:r>
        <w:r w:rsidRPr="007B6531">
          <w:rPr>
            <w:rStyle w:val="Hyperlink"/>
            <w:noProof/>
          </w:rPr>
          <w:t xml:space="preserve"> </w:t>
        </w:r>
        <w:r w:rsidRPr="007B6531">
          <w:rPr>
            <w:rStyle w:val="Hyperlink"/>
            <w:rFonts w:ascii="Arial" w:hAnsi="Arial" w:cs="Arial"/>
            <w:noProof/>
          </w:rPr>
          <w:t>الإنترنت</w:t>
        </w:r>
        <w:r>
          <w:rPr>
            <w:noProof/>
          </w:rPr>
          <w:tab/>
        </w:r>
        <w:r>
          <w:rPr>
            <w:noProof/>
          </w:rPr>
          <w:fldChar w:fldCharType="begin"/>
        </w:r>
        <w:r>
          <w:rPr>
            <w:noProof/>
          </w:rPr>
          <w:instrText xml:space="preserve"> PAGEREF _Toc423419119 \h </w:instrText>
        </w:r>
        <w:r>
          <w:rPr>
            <w:noProof/>
          </w:rPr>
        </w:r>
        <w:r>
          <w:rPr>
            <w:noProof/>
          </w:rPr>
          <w:fldChar w:fldCharType="separate"/>
        </w:r>
        <w:r>
          <w:rPr>
            <w:noProof/>
          </w:rPr>
          <w:t>53</w:t>
        </w:r>
        <w:r>
          <w:rPr>
            <w:noProof/>
          </w:rPr>
          <w:fldChar w:fldCharType="end"/>
        </w:r>
      </w:hyperlink>
    </w:p>
    <w:p w:rsidR="002046DC" w:rsidRDefault="002046DC">
      <w:pPr>
        <w:pStyle w:val="TOC2"/>
        <w:rPr>
          <w:rFonts w:eastAsiaTheme="minorEastAsia"/>
          <w:smallCaps w:val="0"/>
          <w:sz w:val="22"/>
          <w:lang w:eastAsia="en-US"/>
        </w:rPr>
      </w:pPr>
      <w:hyperlink w:anchor="_Toc423419120" w:history="1">
        <w:r w:rsidRPr="007B6531">
          <w:rPr>
            <w:rStyle w:val="Hyperlink"/>
            <w:rFonts w:ascii="Arial" w:hAnsi="Arial" w:cs="Arial"/>
          </w:rPr>
          <w:t>التوفر</w:t>
        </w:r>
        <w:r w:rsidRPr="007B6531">
          <w:rPr>
            <w:rStyle w:val="Hyperlink"/>
          </w:rPr>
          <w:t xml:space="preserve"> </w:t>
        </w:r>
        <w:r w:rsidRPr="007B6531">
          <w:rPr>
            <w:rStyle w:val="Hyperlink"/>
            <w:rFonts w:ascii="Arial" w:hAnsi="Arial" w:cs="Arial"/>
          </w:rPr>
          <w:t>الإقليمي</w:t>
        </w:r>
        <w:r w:rsidRPr="007B6531">
          <w:rPr>
            <w:rStyle w:val="Hyperlink"/>
          </w:rPr>
          <w:t xml:space="preserve"> </w:t>
        </w:r>
        <w:r w:rsidRPr="007B6531">
          <w:rPr>
            <w:rStyle w:val="Hyperlink"/>
            <w:rFonts w:ascii="Arial" w:hAnsi="Arial" w:cs="Arial"/>
          </w:rPr>
          <w:t>للخدمات</w:t>
        </w:r>
        <w:r w:rsidRPr="007B6531">
          <w:rPr>
            <w:rStyle w:val="Hyperlink"/>
          </w:rPr>
          <w:t xml:space="preserve"> </w:t>
        </w:r>
        <w:r w:rsidRPr="007B6531">
          <w:rPr>
            <w:rStyle w:val="Hyperlink"/>
            <w:rFonts w:ascii="Arial" w:hAnsi="Arial" w:cs="Arial"/>
          </w:rPr>
          <w:t>عبر</w:t>
        </w:r>
        <w:r w:rsidRPr="007B6531">
          <w:rPr>
            <w:rStyle w:val="Hyperlink"/>
          </w:rPr>
          <w:t xml:space="preserve"> </w:t>
        </w:r>
        <w:r w:rsidRPr="007B6531">
          <w:rPr>
            <w:rStyle w:val="Hyperlink"/>
            <w:rFonts w:ascii="Arial" w:hAnsi="Arial" w:cs="Arial"/>
          </w:rPr>
          <w:t>الإنترنت</w:t>
        </w:r>
        <w:r>
          <w:tab/>
        </w:r>
        <w:r>
          <w:fldChar w:fldCharType="begin"/>
        </w:r>
        <w:r>
          <w:instrText xml:space="preserve"> PAGEREF _Toc423419120 \h </w:instrText>
        </w:r>
        <w:r>
          <w:fldChar w:fldCharType="separate"/>
        </w:r>
        <w:r>
          <w:t>53</w:t>
        </w:r>
        <w:r>
          <w:fldChar w:fldCharType="end"/>
        </w:r>
      </w:hyperlink>
    </w:p>
    <w:p w:rsidR="002046DC" w:rsidRDefault="002046DC">
      <w:pPr>
        <w:pStyle w:val="TOC2"/>
        <w:rPr>
          <w:rFonts w:eastAsiaTheme="minorEastAsia"/>
          <w:smallCaps w:val="0"/>
          <w:sz w:val="22"/>
          <w:lang w:eastAsia="en-US"/>
        </w:rPr>
      </w:pPr>
      <w:hyperlink w:anchor="_Toc423419121" w:history="1">
        <w:r w:rsidRPr="007B6531">
          <w:rPr>
            <w:rStyle w:val="Hyperlink"/>
            <w:rFonts w:ascii="Arial" w:hAnsi="Arial" w:cs="Arial"/>
          </w:rPr>
          <w:t>قواعد</w:t>
        </w:r>
        <w:r w:rsidRPr="007B6531">
          <w:rPr>
            <w:rStyle w:val="Hyperlink"/>
          </w:rPr>
          <w:t xml:space="preserve"> </w:t>
        </w:r>
        <w:r w:rsidRPr="007B6531">
          <w:rPr>
            <w:rStyle w:val="Hyperlink"/>
            <w:rFonts w:ascii="Arial" w:hAnsi="Arial" w:cs="Arial"/>
          </w:rPr>
          <w:t>شراء</w:t>
        </w:r>
        <w:r w:rsidRPr="007B6531">
          <w:rPr>
            <w:rStyle w:val="Hyperlink"/>
          </w:rPr>
          <w:t xml:space="preserve"> </w:t>
        </w:r>
        <w:r w:rsidRPr="007B6531">
          <w:rPr>
            <w:rStyle w:val="Hyperlink"/>
            <w:rFonts w:ascii="Arial" w:hAnsi="Arial" w:cs="Arial"/>
          </w:rPr>
          <w:t>الخدمات</w:t>
        </w:r>
        <w:r w:rsidRPr="007B6531">
          <w:rPr>
            <w:rStyle w:val="Hyperlink"/>
          </w:rPr>
          <w:t xml:space="preserve"> </w:t>
        </w:r>
        <w:r w:rsidRPr="007B6531">
          <w:rPr>
            <w:rStyle w:val="Hyperlink"/>
            <w:rFonts w:ascii="Arial" w:hAnsi="Arial" w:cs="Arial"/>
          </w:rPr>
          <w:t>عبر</w:t>
        </w:r>
        <w:r w:rsidRPr="007B6531">
          <w:rPr>
            <w:rStyle w:val="Hyperlink"/>
          </w:rPr>
          <w:t xml:space="preserve"> </w:t>
        </w:r>
        <w:r w:rsidRPr="007B6531">
          <w:rPr>
            <w:rStyle w:val="Hyperlink"/>
            <w:rFonts w:ascii="Arial" w:hAnsi="Arial" w:cs="Arial"/>
          </w:rPr>
          <w:t>الإنترنت</w:t>
        </w:r>
        <w:r>
          <w:tab/>
        </w:r>
        <w:r>
          <w:fldChar w:fldCharType="begin"/>
        </w:r>
        <w:r>
          <w:instrText xml:space="preserve"> PAGEREF _Toc423419121 \h </w:instrText>
        </w:r>
        <w:r>
          <w:fldChar w:fldCharType="separate"/>
        </w:r>
        <w:r>
          <w:t>53</w:t>
        </w:r>
        <w:r>
          <w:fldChar w:fldCharType="end"/>
        </w:r>
      </w:hyperlink>
    </w:p>
    <w:p w:rsidR="002046DC" w:rsidRDefault="002046DC">
      <w:pPr>
        <w:pStyle w:val="TOC2"/>
        <w:rPr>
          <w:rFonts w:eastAsiaTheme="minorEastAsia"/>
          <w:smallCaps w:val="0"/>
          <w:sz w:val="22"/>
          <w:lang w:eastAsia="en-US"/>
        </w:rPr>
      </w:pPr>
      <w:hyperlink w:anchor="_Toc423419122" w:history="1">
        <w:r w:rsidRPr="007B6531">
          <w:rPr>
            <w:rStyle w:val="Hyperlink"/>
            <w:rFonts w:ascii="Arial" w:hAnsi="Arial" w:cs="Arial"/>
          </w:rPr>
          <w:t>ترخيص</w:t>
        </w:r>
        <w:r w:rsidRPr="007B6531">
          <w:rPr>
            <w:rStyle w:val="Hyperlink"/>
          </w:rPr>
          <w:t xml:space="preserve"> </w:t>
        </w:r>
        <w:r w:rsidRPr="007B6531">
          <w:rPr>
            <w:rStyle w:val="Hyperlink"/>
            <w:rFonts w:ascii="Arial" w:hAnsi="Arial" w:cs="Arial"/>
          </w:rPr>
          <w:t>اشتراك</w:t>
        </w:r>
        <w:r w:rsidRPr="007B6531">
          <w:rPr>
            <w:rStyle w:val="Hyperlink"/>
          </w:rPr>
          <w:t xml:space="preserve"> </w:t>
        </w:r>
        <w:r w:rsidRPr="007B6531">
          <w:rPr>
            <w:rStyle w:val="Hyperlink"/>
            <w:rFonts w:ascii="Arial" w:hAnsi="Arial" w:cs="Arial"/>
          </w:rPr>
          <w:t>المستخدم</w:t>
        </w:r>
        <w:r w:rsidRPr="007B6531">
          <w:rPr>
            <w:rStyle w:val="Hyperlink"/>
          </w:rPr>
          <w:t xml:space="preserve"> </w:t>
        </w:r>
        <w:r w:rsidRPr="007B6531">
          <w:rPr>
            <w:rStyle w:val="Hyperlink"/>
            <w:rFonts w:ascii="Arial" w:hAnsi="Arial" w:cs="Arial"/>
          </w:rPr>
          <w:t>الإضافي</w:t>
        </w:r>
        <w:r>
          <w:tab/>
        </w:r>
        <w:r>
          <w:fldChar w:fldCharType="begin"/>
        </w:r>
        <w:r>
          <w:instrText xml:space="preserve"> PAGEREF _Toc423419122 \h </w:instrText>
        </w:r>
        <w:r>
          <w:fldChar w:fldCharType="separate"/>
        </w:r>
        <w:r>
          <w:t>53</w:t>
        </w:r>
        <w:r>
          <w:fldChar w:fldCharType="end"/>
        </w:r>
      </w:hyperlink>
    </w:p>
    <w:p w:rsidR="002046DC" w:rsidRDefault="002046DC">
      <w:pPr>
        <w:pStyle w:val="TOC2"/>
        <w:rPr>
          <w:rFonts w:eastAsiaTheme="minorEastAsia"/>
          <w:smallCaps w:val="0"/>
          <w:sz w:val="22"/>
          <w:lang w:eastAsia="en-US"/>
        </w:rPr>
      </w:pPr>
      <w:hyperlink w:anchor="_Toc423419123" w:history="1">
        <w:r w:rsidRPr="007B6531">
          <w:rPr>
            <w:rStyle w:val="Hyperlink"/>
            <w:rFonts w:ascii="Arial" w:hAnsi="Arial" w:cs="Arial"/>
          </w:rPr>
          <w:t>تجديد</w:t>
        </w:r>
        <w:r w:rsidRPr="007B6531">
          <w:rPr>
            <w:rStyle w:val="Hyperlink"/>
          </w:rPr>
          <w:t xml:space="preserve"> </w:t>
        </w:r>
        <w:r w:rsidRPr="007B6531">
          <w:rPr>
            <w:rStyle w:val="Hyperlink"/>
            <w:rFonts w:ascii="Arial" w:hAnsi="Arial" w:cs="Arial"/>
          </w:rPr>
          <w:t>الخدمات</w:t>
        </w:r>
        <w:r w:rsidRPr="007B6531">
          <w:rPr>
            <w:rStyle w:val="Hyperlink"/>
          </w:rPr>
          <w:t xml:space="preserve"> </w:t>
        </w:r>
        <w:r w:rsidRPr="007B6531">
          <w:rPr>
            <w:rStyle w:val="Hyperlink"/>
            <w:rFonts w:ascii="Arial" w:hAnsi="Arial" w:cs="Arial"/>
          </w:rPr>
          <w:t>عبر</w:t>
        </w:r>
        <w:r w:rsidRPr="007B6531">
          <w:rPr>
            <w:rStyle w:val="Hyperlink"/>
          </w:rPr>
          <w:t xml:space="preserve"> </w:t>
        </w:r>
        <w:r w:rsidRPr="007B6531">
          <w:rPr>
            <w:rStyle w:val="Hyperlink"/>
            <w:rFonts w:ascii="Arial" w:hAnsi="Arial" w:cs="Arial"/>
          </w:rPr>
          <w:t>الإنترنت</w:t>
        </w:r>
        <w:r>
          <w:tab/>
        </w:r>
        <w:r>
          <w:fldChar w:fldCharType="begin"/>
        </w:r>
        <w:r>
          <w:instrText xml:space="preserve"> PAGEREF _Toc423419123 \h </w:instrText>
        </w:r>
        <w:r>
          <w:fldChar w:fldCharType="separate"/>
        </w:r>
        <w:r>
          <w:t>53</w:t>
        </w:r>
        <w:r>
          <w:fldChar w:fldCharType="end"/>
        </w:r>
      </w:hyperlink>
    </w:p>
    <w:p w:rsidR="002046DC" w:rsidRDefault="002046DC">
      <w:pPr>
        <w:pStyle w:val="TOC2"/>
        <w:rPr>
          <w:rFonts w:eastAsiaTheme="minorEastAsia"/>
          <w:smallCaps w:val="0"/>
          <w:sz w:val="22"/>
          <w:lang w:eastAsia="en-US"/>
        </w:rPr>
      </w:pPr>
      <w:hyperlink w:anchor="_Toc423419124" w:history="1">
        <w:r w:rsidRPr="007B6531">
          <w:rPr>
            <w:rStyle w:val="Hyperlink"/>
            <w:rFonts w:ascii="Arial" w:hAnsi="Arial" w:cs="Arial"/>
          </w:rPr>
          <w:t>خدمات</w:t>
        </w:r>
        <w:r w:rsidRPr="007B6531">
          <w:rPr>
            <w:rStyle w:val="Hyperlink"/>
          </w:rPr>
          <w:t xml:space="preserve"> Microsoft Azure</w:t>
        </w:r>
        <w:r>
          <w:tab/>
        </w:r>
        <w:r>
          <w:fldChar w:fldCharType="begin"/>
        </w:r>
        <w:r>
          <w:instrText xml:space="preserve"> PAGEREF _Toc423419124 \h </w:instrText>
        </w:r>
        <w:r>
          <w:fldChar w:fldCharType="separate"/>
        </w:r>
        <w:r>
          <w:t>53</w:t>
        </w:r>
        <w:r>
          <w:fldChar w:fldCharType="end"/>
        </w:r>
      </w:hyperlink>
    </w:p>
    <w:p w:rsidR="002046DC" w:rsidRDefault="002046DC">
      <w:pPr>
        <w:pStyle w:val="TOC3"/>
        <w:rPr>
          <w:rFonts w:eastAsiaTheme="minorEastAsia"/>
          <w:smallCaps w:val="0"/>
          <w:sz w:val="22"/>
          <w:lang w:eastAsia="en-US"/>
        </w:rPr>
      </w:pPr>
      <w:hyperlink w:anchor="_Toc423419125" w:history="1">
        <w:r w:rsidRPr="007B6531">
          <w:rPr>
            <w:rStyle w:val="Hyperlink"/>
            <w:rFonts w:ascii="Arial" w:hAnsi="Arial" w:cs="Arial"/>
          </w:rPr>
          <w:t>خدمات</w:t>
        </w:r>
        <w:r w:rsidRPr="007B6531">
          <w:rPr>
            <w:rStyle w:val="Hyperlink"/>
          </w:rPr>
          <w:t xml:space="preserve"> Microsoft Azure</w:t>
        </w:r>
        <w:r>
          <w:tab/>
        </w:r>
        <w:r>
          <w:fldChar w:fldCharType="begin"/>
        </w:r>
        <w:r>
          <w:instrText xml:space="preserve"> PAGEREF _Toc423419125 \h </w:instrText>
        </w:r>
        <w:r>
          <w:fldChar w:fldCharType="separate"/>
        </w:r>
        <w:r>
          <w:t>54</w:t>
        </w:r>
        <w:r>
          <w:fldChar w:fldCharType="end"/>
        </w:r>
      </w:hyperlink>
    </w:p>
    <w:p w:rsidR="002046DC" w:rsidRDefault="002046DC">
      <w:pPr>
        <w:pStyle w:val="TOC3"/>
        <w:rPr>
          <w:rFonts w:eastAsiaTheme="minorEastAsia"/>
          <w:smallCaps w:val="0"/>
          <w:sz w:val="22"/>
          <w:lang w:eastAsia="en-US"/>
        </w:rPr>
      </w:pPr>
      <w:hyperlink w:anchor="_Toc423419126" w:history="1">
        <w:r w:rsidRPr="007B6531">
          <w:rPr>
            <w:rStyle w:val="Hyperlink"/>
          </w:rPr>
          <w:t>(</w:t>
        </w:r>
        <w:r w:rsidRPr="007B6531">
          <w:rPr>
            <w:rStyle w:val="Hyperlink"/>
            <w:rFonts w:ascii="Arial" w:hAnsi="Arial" w:cs="Arial"/>
          </w:rPr>
          <w:t>خطة</w:t>
        </w:r>
        <w:r w:rsidRPr="007B6531">
          <w:rPr>
            <w:rStyle w:val="Hyperlink"/>
          </w:rPr>
          <w:t>) Microsoft Azure Support</w:t>
        </w:r>
        <w:r>
          <w:tab/>
        </w:r>
        <w:r>
          <w:fldChar w:fldCharType="begin"/>
        </w:r>
        <w:r>
          <w:instrText xml:space="preserve"> PAGEREF _Toc423419126 \h </w:instrText>
        </w:r>
        <w:r>
          <w:fldChar w:fldCharType="separate"/>
        </w:r>
        <w:r>
          <w:t>55</w:t>
        </w:r>
        <w:r>
          <w:fldChar w:fldCharType="end"/>
        </w:r>
      </w:hyperlink>
    </w:p>
    <w:p w:rsidR="002046DC" w:rsidRDefault="002046DC">
      <w:pPr>
        <w:pStyle w:val="TOC3"/>
        <w:rPr>
          <w:rFonts w:eastAsiaTheme="minorEastAsia"/>
          <w:smallCaps w:val="0"/>
          <w:sz w:val="22"/>
          <w:lang w:eastAsia="en-US"/>
        </w:rPr>
      </w:pPr>
      <w:hyperlink w:anchor="_Toc423419127" w:history="1">
        <w:r w:rsidRPr="007B6531">
          <w:rPr>
            <w:rStyle w:val="Hyperlink"/>
          </w:rPr>
          <w:t>(</w:t>
        </w:r>
        <w:r w:rsidRPr="007B6531">
          <w:rPr>
            <w:rStyle w:val="Hyperlink"/>
            <w:rFonts w:ascii="Arial" w:hAnsi="Arial" w:cs="Arial"/>
          </w:rPr>
          <w:t>خطة</w:t>
        </w:r>
        <w:r w:rsidRPr="007B6531">
          <w:rPr>
            <w:rStyle w:val="Hyperlink"/>
          </w:rPr>
          <w:t>) Microsoft Azure Backup</w:t>
        </w:r>
        <w:r>
          <w:tab/>
        </w:r>
        <w:r>
          <w:fldChar w:fldCharType="begin"/>
        </w:r>
        <w:r>
          <w:instrText xml:space="preserve"> PAGEREF _Toc423419127 \h </w:instrText>
        </w:r>
        <w:r>
          <w:fldChar w:fldCharType="separate"/>
        </w:r>
        <w:r>
          <w:t>55</w:t>
        </w:r>
        <w:r>
          <w:fldChar w:fldCharType="end"/>
        </w:r>
      </w:hyperlink>
    </w:p>
    <w:p w:rsidR="002046DC" w:rsidRDefault="002046DC">
      <w:pPr>
        <w:pStyle w:val="TOC3"/>
        <w:rPr>
          <w:rFonts w:eastAsiaTheme="minorEastAsia"/>
          <w:smallCaps w:val="0"/>
          <w:sz w:val="22"/>
          <w:lang w:eastAsia="en-US"/>
        </w:rPr>
      </w:pPr>
      <w:hyperlink w:anchor="_Toc423419128" w:history="1">
        <w:r w:rsidRPr="007B6531">
          <w:rPr>
            <w:rStyle w:val="Hyperlink"/>
          </w:rPr>
          <w:t>(</w:t>
        </w:r>
        <w:r w:rsidRPr="007B6531">
          <w:rPr>
            <w:rStyle w:val="Hyperlink"/>
            <w:rFonts w:ascii="Arial" w:hAnsi="Arial" w:cs="Arial"/>
          </w:rPr>
          <w:t>خطة</w:t>
        </w:r>
        <w:r w:rsidRPr="007B6531">
          <w:rPr>
            <w:rStyle w:val="Hyperlink"/>
          </w:rPr>
          <w:t>) Microsoft Azure Site Recovery</w:t>
        </w:r>
        <w:r>
          <w:tab/>
        </w:r>
        <w:r>
          <w:fldChar w:fldCharType="begin"/>
        </w:r>
        <w:r>
          <w:instrText xml:space="preserve"> PAGEREF _Toc423419128 \h </w:instrText>
        </w:r>
        <w:r>
          <w:fldChar w:fldCharType="separate"/>
        </w:r>
        <w:r>
          <w:t>56</w:t>
        </w:r>
        <w:r>
          <w:fldChar w:fldCharType="end"/>
        </w:r>
      </w:hyperlink>
    </w:p>
    <w:p w:rsidR="002046DC" w:rsidRDefault="002046DC">
      <w:pPr>
        <w:pStyle w:val="TOC3"/>
        <w:rPr>
          <w:rFonts w:eastAsiaTheme="minorEastAsia"/>
          <w:smallCaps w:val="0"/>
          <w:sz w:val="22"/>
          <w:lang w:eastAsia="en-US"/>
        </w:rPr>
      </w:pPr>
      <w:hyperlink w:anchor="_Toc423419129" w:history="1">
        <w:r w:rsidRPr="007B6531">
          <w:rPr>
            <w:rStyle w:val="Hyperlink"/>
          </w:rPr>
          <w:t>(</w:t>
        </w:r>
        <w:r w:rsidRPr="007B6531">
          <w:rPr>
            <w:rStyle w:val="Hyperlink"/>
            <w:rFonts w:ascii="Arial" w:hAnsi="Arial" w:cs="Arial"/>
          </w:rPr>
          <w:t>خطة</w:t>
        </w:r>
        <w:r w:rsidRPr="007B6531">
          <w:rPr>
            <w:rStyle w:val="Hyperlink"/>
          </w:rPr>
          <w:t>) Enterprise Mobility Suite</w:t>
        </w:r>
        <w:r>
          <w:tab/>
        </w:r>
        <w:r>
          <w:fldChar w:fldCharType="begin"/>
        </w:r>
        <w:r>
          <w:instrText xml:space="preserve"> PAGEREF _Toc423419129 \h </w:instrText>
        </w:r>
        <w:r>
          <w:fldChar w:fldCharType="separate"/>
        </w:r>
        <w:r>
          <w:t>56</w:t>
        </w:r>
        <w:r>
          <w:fldChar w:fldCharType="end"/>
        </w:r>
      </w:hyperlink>
    </w:p>
    <w:p w:rsidR="002046DC" w:rsidRDefault="002046DC">
      <w:pPr>
        <w:pStyle w:val="TOC3"/>
        <w:rPr>
          <w:rFonts w:eastAsiaTheme="minorEastAsia"/>
          <w:smallCaps w:val="0"/>
          <w:sz w:val="22"/>
          <w:lang w:eastAsia="en-US"/>
        </w:rPr>
      </w:pPr>
      <w:hyperlink w:anchor="_Toc423419130" w:history="1">
        <w:r w:rsidRPr="007B6531">
          <w:rPr>
            <w:rStyle w:val="Hyperlink"/>
          </w:rPr>
          <w:t>Azure Active Directory (</w:t>
        </w:r>
        <w:r w:rsidRPr="007B6531">
          <w:rPr>
            <w:rStyle w:val="Hyperlink"/>
            <w:rFonts w:ascii="Arial" w:hAnsi="Arial" w:cs="Arial"/>
          </w:rPr>
          <w:t>خطة</w:t>
        </w:r>
        <w:r w:rsidRPr="007B6531">
          <w:rPr>
            <w:rStyle w:val="Hyperlink"/>
          </w:rPr>
          <w:t>)</w:t>
        </w:r>
        <w:r>
          <w:tab/>
        </w:r>
        <w:r>
          <w:fldChar w:fldCharType="begin"/>
        </w:r>
        <w:r>
          <w:instrText xml:space="preserve"> PAGEREF _Toc423419130 \h </w:instrText>
        </w:r>
        <w:r>
          <w:fldChar w:fldCharType="separate"/>
        </w:r>
        <w:r>
          <w:t>57</w:t>
        </w:r>
        <w:r>
          <w:fldChar w:fldCharType="end"/>
        </w:r>
      </w:hyperlink>
    </w:p>
    <w:p w:rsidR="002046DC" w:rsidRDefault="002046DC">
      <w:pPr>
        <w:pStyle w:val="TOC3"/>
        <w:rPr>
          <w:rFonts w:eastAsiaTheme="minorEastAsia"/>
          <w:smallCaps w:val="0"/>
          <w:sz w:val="22"/>
          <w:lang w:eastAsia="en-US"/>
        </w:rPr>
      </w:pPr>
      <w:hyperlink w:anchor="_Toc423419131" w:history="1">
        <w:r w:rsidRPr="007B6531">
          <w:rPr>
            <w:rStyle w:val="Hyperlink"/>
          </w:rPr>
          <w:t>Azure Rights Management Service (</w:t>
        </w:r>
        <w:r w:rsidRPr="007B6531">
          <w:rPr>
            <w:rStyle w:val="Hyperlink"/>
            <w:rFonts w:ascii="Arial" w:hAnsi="Arial" w:cs="Arial"/>
          </w:rPr>
          <w:t>خطة</w:t>
        </w:r>
        <w:r w:rsidRPr="007B6531">
          <w:rPr>
            <w:rStyle w:val="Hyperlink"/>
          </w:rPr>
          <w:t>)</w:t>
        </w:r>
        <w:r>
          <w:tab/>
        </w:r>
        <w:r>
          <w:fldChar w:fldCharType="begin"/>
        </w:r>
        <w:r>
          <w:instrText xml:space="preserve"> PAGEREF _Toc423419131 \h </w:instrText>
        </w:r>
        <w:r>
          <w:fldChar w:fldCharType="separate"/>
        </w:r>
        <w:r>
          <w:t>58</w:t>
        </w:r>
        <w:r>
          <w:fldChar w:fldCharType="end"/>
        </w:r>
      </w:hyperlink>
    </w:p>
    <w:p w:rsidR="002046DC" w:rsidRDefault="002046DC">
      <w:pPr>
        <w:pStyle w:val="TOC3"/>
        <w:rPr>
          <w:rFonts w:eastAsiaTheme="minorEastAsia"/>
          <w:smallCaps w:val="0"/>
          <w:sz w:val="22"/>
          <w:lang w:eastAsia="en-US"/>
        </w:rPr>
      </w:pPr>
      <w:hyperlink w:anchor="_Toc423419132" w:history="1">
        <w:r w:rsidRPr="007B6531">
          <w:rPr>
            <w:rStyle w:val="Hyperlink"/>
          </w:rPr>
          <w:t>Azure RemoteApp (</w:t>
        </w:r>
        <w:r w:rsidRPr="007B6531">
          <w:rPr>
            <w:rStyle w:val="Hyperlink"/>
            <w:rFonts w:ascii="Arial" w:hAnsi="Arial" w:cs="Arial"/>
          </w:rPr>
          <w:t>خطة</w:t>
        </w:r>
        <w:r w:rsidRPr="007B6531">
          <w:rPr>
            <w:rStyle w:val="Hyperlink"/>
          </w:rPr>
          <w:t>)</w:t>
        </w:r>
        <w:r>
          <w:tab/>
        </w:r>
        <w:r>
          <w:fldChar w:fldCharType="begin"/>
        </w:r>
        <w:r>
          <w:instrText xml:space="preserve"> PAGEREF _Toc423419132 \h </w:instrText>
        </w:r>
        <w:r>
          <w:fldChar w:fldCharType="separate"/>
        </w:r>
        <w:r>
          <w:t>58</w:t>
        </w:r>
        <w:r>
          <w:fldChar w:fldCharType="end"/>
        </w:r>
      </w:hyperlink>
    </w:p>
    <w:p w:rsidR="002046DC" w:rsidRDefault="002046DC">
      <w:pPr>
        <w:pStyle w:val="TOC3"/>
        <w:rPr>
          <w:rFonts w:eastAsiaTheme="minorEastAsia"/>
          <w:smallCaps w:val="0"/>
          <w:sz w:val="22"/>
          <w:lang w:eastAsia="en-US"/>
        </w:rPr>
      </w:pPr>
      <w:hyperlink w:anchor="_Toc423419133" w:history="1">
        <w:r w:rsidRPr="007B6531">
          <w:rPr>
            <w:rStyle w:val="Hyperlink"/>
            <w:rFonts w:ascii="Arial" w:hAnsi="Arial" w:cs="Arial"/>
          </w:rPr>
          <w:t>مجموعة</w:t>
        </w:r>
        <w:r w:rsidRPr="007B6531">
          <w:rPr>
            <w:rStyle w:val="Hyperlink"/>
          </w:rPr>
          <w:t xml:space="preserve"> </w:t>
        </w:r>
        <w:r w:rsidRPr="007B6531">
          <w:rPr>
            <w:rStyle w:val="Hyperlink"/>
            <w:rFonts w:ascii="Arial" w:hAnsi="Arial" w:cs="Arial"/>
          </w:rPr>
          <w:t>إدارة</w:t>
        </w:r>
        <w:r w:rsidRPr="007B6531">
          <w:rPr>
            <w:rStyle w:val="Hyperlink"/>
          </w:rPr>
          <w:t xml:space="preserve"> </w:t>
        </w:r>
        <w:r w:rsidRPr="007B6531">
          <w:rPr>
            <w:rStyle w:val="Hyperlink"/>
            <w:rFonts w:ascii="Arial" w:hAnsi="Arial" w:cs="Arial"/>
          </w:rPr>
          <w:t>العمليات</w:t>
        </w:r>
        <w:r w:rsidRPr="007B6531">
          <w:rPr>
            <w:rStyle w:val="Hyperlink"/>
          </w:rPr>
          <w:t xml:space="preserve"> (</w:t>
        </w:r>
        <w:r w:rsidRPr="007B6531">
          <w:rPr>
            <w:rStyle w:val="Hyperlink"/>
            <w:rFonts w:ascii="Arial" w:hAnsi="Arial" w:cs="Arial"/>
          </w:rPr>
          <w:t>خطة</w:t>
        </w:r>
        <w:r w:rsidRPr="007B6531">
          <w:rPr>
            <w:rStyle w:val="Hyperlink"/>
          </w:rPr>
          <w:t>)</w:t>
        </w:r>
        <w:r>
          <w:tab/>
        </w:r>
        <w:r>
          <w:fldChar w:fldCharType="begin"/>
        </w:r>
        <w:r>
          <w:instrText xml:space="preserve"> PAGEREF _Toc423419133 \h </w:instrText>
        </w:r>
        <w:r>
          <w:fldChar w:fldCharType="separate"/>
        </w:r>
        <w:r>
          <w:t>58</w:t>
        </w:r>
        <w:r>
          <w:fldChar w:fldCharType="end"/>
        </w:r>
      </w:hyperlink>
    </w:p>
    <w:p w:rsidR="002046DC" w:rsidRDefault="002046DC">
      <w:pPr>
        <w:pStyle w:val="TOC2"/>
        <w:rPr>
          <w:rFonts w:eastAsiaTheme="minorEastAsia"/>
          <w:smallCaps w:val="0"/>
          <w:sz w:val="22"/>
          <w:lang w:eastAsia="en-US"/>
        </w:rPr>
      </w:pPr>
      <w:hyperlink w:anchor="_Toc423419134" w:history="1">
        <w:r w:rsidRPr="007B6531">
          <w:rPr>
            <w:rStyle w:val="Hyperlink"/>
          </w:rPr>
          <w:t>Enterprise Cloud Suite</w:t>
        </w:r>
        <w:r>
          <w:tab/>
        </w:r>
        <w:r>
          <w:fldChar w:fldCharType="begin"/>
        </w:r>
        <w:r>
          <w:instrText xml:space="preserve"> PAGEREF _Toc423419134 \h </w:instrText>
        </w:r>
        <w:r>
          <w:fldChar w:fldCharType="separate"/>
        </w:r>
        <w:r>
          <w:t>59</w:t>
        </w:r>
        <w:r>
          <w:fldChar w:fldCharType="end"/>
        </w:r>
      </w:hyperlink>
    </w:p>
    <w:p w:rsidR="002046DC" w:rsidRDefault="002046DC">
      <w:pPr>
        <w:pStyle w:val="TOC2"/>
        <w:rPr>
          <w:rFonts w:eastAsiaTheme="minorEastAsia"/>
          <w:smallCaps w:val="0"/>
          <w:sz w:val="22"/>
          <w:lang w:eastAsia="en-US"/>
        </w:rPr>
      </w:pPr>
      <w:hyperlink w:anchor="_Toc423419135" w:history="1">
        <w:r w:rsidRPr="007B6531">
          <w:rPr>
            <w:rStyle w:val="Hyperlink"/>
          </w:rPr>
          <w:t>Microsoft Intune</w:t>
        </w:r>
        <w:r>
          <w:tab/>
        </w:r>
        <w:r>
          <w:fldChar w:fldCharType="begin"/>
        </w:r>
        <w:r>
          <w:instrText xml:space="preserve"> PAGEREF _Toc423419135 \h </w:instrText>
        </w:r>
        <w:r>
          <w:fldChar w:fldCharType="separate"/>
        </w:r>
        <w:r>
          <w:t>60</w:t>
        </w:r>
        <w:r>
          <w:fldChar w:fldCharType="end"/>
        </w:r>
      </w:hyperlink>
    </w:p>
    <w:p w:rsidR="002046DC" w:rsidRDefault="002046DC">
      <w:pPr>
        <w:pStyle w:val="TOC2"/>
        <w:rPr>
          <w:rFonts w:eastAsiaTheme="minorEastAsia"/>
          <w:smallCaps w:val="0"/>
          <w:sz w:val="22"/>
          <w:lang w:eastAsia="en-US"/>
        </w:rPr>
      </w:pPr>
      <w:hyperlink w:anchor="_Toc423419136" w:history="1">
        <w:r w:rsidRPr="007B6531">
          <w:rPr>
            <w:rStyle w:val="Hyperlink"/>
          </w:rPr>
          <w:t>Microsoft Dynamics Online Services</w:t>
        </w:r>
        <w:r>
          <w:tab/>
        </w:r>
        <w:r>
          <w:fldChar w:fldCharType="begin"/>
        </w:r>
        <w:r>
          <w:instrText xml:space="preserve"> PAGEREF _Toc423419136 \h </w:instrText>
        </w:r>
        <w:r>
          <w:fldChar w:fldCharType="separate"/>
        </w:r>
        <w:r>
          <w:t>60</w:t>
        </w:r>
        <w:r>
          <w:fldChar w:fldCharType="end"/>
        </w:r>
      </w:hyperlink>
    </w:p>
    <w:p w:rsidR="002046DC" w:rsidRDefault="002046DC">
      <w:pPr>
        <w:pStyle w:val="TOC3"/>
        <w:rPr>
          <w:rFonts w:eastAsiaTheme="minorEastAsia"/>
          <w:smallCaps w:val="0"/>
          <w:sz w:val="22"/>
          <w:lang w:eastAsia="en-US"/>
        </w:rPr>
      </w:pPr>
      <w:hyperlink w:anchor="_Toc423419137" w:history="1">
        <w:r w:rsidRPr="007B6531">
          <w:rPr>
            <w:rStyle w:val="Hyperlink"/>
          </w:rPr>
          <w:t>Microsoft Dynamics CRM Online</w:t>
        </w:r>
        <w:r>
          <w:tab/>
        </w:r>
        <w:r>
          <w:fldChar w:fldCharType="begin"/>
        </w:r>
        <w:r>
          <w:instrText xml:space="preserve"> PAGEREF _Toc423419137 \h </w:instrText>
        </w:r>
        <w:r>
          <w:fldChar w:fldCharType="separate"/>
        </w:r>
        <w:r>
          <w:t>60</w:t>
        </w:r>
        <w:r>
          <w:fldChar w:fldCharType="end"/>
        </w:r>
      </w:hyperlink>
    </w:p>
    <w:p w:rsidR="002046DC" w:rsidRDefault="002046DC">
      <w:pPr>
        <w:pStyle w:val="TOC3"/>
        <w:rPr>
          <w:rFonts w:eastAsiaTheme="minorEastAsia"/>
          <w:smallCaps w:val="0"/>
          <w:sz w:val="22"/>
          <w:lang w:eastAsia="en-US"/>
        </w:rPr>
      </w:pPr>
      <w:hyperlink w:anchor="_Toc423419138" w:history="1">
        <w:r w:rsidRPr="007B6531">
          <w:rPr>
            <w:rStyle w:val="Hyperlink"/>
          </w:rPr>
          <w:t>Microsoft Dynamics Marketing</w:t>
        </w:r>
        <w:r>
          <w:tab/>
        </w:r>
        <w:r>
          <w:fldChar w:fldCharType="begin"/>
        </w:r>
        <w:r>
          <w:instrText xml:space="preserve"> PAGEREF _Toc423419138 \h </w:instrText>
        </w:r>
        <w:r>
          <w:fldChar w:fldCharType="separate"/>
        </w:r>
        <w:r>
          <w:t>61</w:t>
        </w:r>
        <w:r>
          <w:fldChar w:fldCharType="end"/>
        </w:r>
      </w:hyperlink>
    </w:p>
    <w:p w:rsidR="002046DC" w:rsidRDefault="002046DC">
      <w:pPr>
        <w:pStyle w:val="TOC3"/>
        <w:rPr>
          <w:rFonts w:eastAsiaTheme="minorEastAsia"/>
          <w:smallCaps w:val="0"/>
          <w:sz w:val="22"/>
          <w:lang w:eastAsia="en-US"/>
        </w:rPr>
      </w:pPr>
      <w:hyperlink w:anchor="_Toc423419139" w:history="1">
        <w:r w:rsidRPr="007B6531">
          <w:rPr>
            <w:rStyle w:val="Hyperlink"/>
          </w:rPr>
          <w:t>Microsoft Social Engagement</w:t>
        </w:r>
        <w:r>
          <w:tab/>
        </w:r>
        <w:r>
          <w:fldChar w:fldCharType="begin"/>
        </w:r>
        <w:r>
          <w:instrText xml:space="preserve"> PAGEREF _Toc423419139 \h </w:instrText>
        </w:r>
        <w:r>
          <w:fldChar w:fldCharType="separate"/>
        </w:r>
        <w:r>
          <w:t>62</w:t>
        </w:r>
        <w:r>
          <w:fldChar w:fldCharType="end"/>
        </w:r>
      </w:hyperlink>
    </w:p>
    <w:p w:rsidR="002046DC" w:rsidRDefault="002046DC">
      <w:pPr>
        <w:pStyle w:val="TOC3"/>
        <w:rPr>
          <w:rFonts w:eastAsiaTheme="minorEastAsia"/>
          <w:smallCaps w:val="0"/>
          <w:sz w:val="22"/>
          <w:lang w:eastAsia="en-US"/>
        </w:rPr>
      </w:pPr>
      <w:hyperlink w:anchor="_Toc423419140" w:history="1">
        <w:r w:rsidRPr="007B6531">
          <w:rPr>
            <w:rStyle w:val="Hyperlink"/>
          </w:rPr>
          <w:t>Parature, from Microsoft</w:t>
        </w:r>
        <w:r>
          <w:tab/>
        </w:r>
        <w:r>
          <w:fldChar w:fldCharType="begin"/>
        </w:r>
        <w:r>
          <w:instrText xml:space="preserve"> PAGEREF _Toc423419140 \h </w:instrText>
        </w:r>
        <w:r>
          <w:fldChar w:fldCharType="separate"/>
        </w:r>
        <w:r>
          <w:t>63</w:t>
        </w:r>
        <w:r>
          <w:fldChar w:fldCharType="end"/>
        </w:r>
      </w:hyperlink>
    </w:p>
    <w:p w:rsidR="002046DC" w:rsidRDefault="002046DC">
      <w:pPr>
        <w:pStyle w:val="TOC2"/>
        <w:rPr>
          <w:rFonts w:eastAsiaTheme="minorEastAsia"/>
          <w:smallCaps w:val="0"/>
          <w:sz w:val="22"/>
          <w:lang w:eastAsia="en-US"/>
        </w:rPr>
      </w:pPr>
      <w:hyperlink w:anchor="_Toc423419141" w:history="1">
        <w:r w:rsidRPr="007B6531">
          <w:rPr>
            <w:rStyle w:val="Hyperlink"/>
            <w:rFonts w:ascii="Arial" w:hAnsi="Arial" w:cs="Arial"/>
          </w:rPr>
          <w:t>خدمات</w:t>
        </w:r>
        <w:r w:rsidRPr="007B6531">
          <w:rPr>
            <w:rStyle w:val="Hyperlink"/>
          </w:rPr>
          <w:t xml:space="preserve"> Office 365</w:t>
        </w:r>
        <w:r>
          <w:tab/>
        </w:r>
        <w:r>
          <w:fldChar w:fldCharType="begin"/>
        </w:r>
        <w:r>
          <w:instrText xml:space="preserve"> PAGEREF _Toc423419141 \h </w:instrText>
        </w:r>
        <w:r>
          <w:fldChar w:fldCharType="separate"/>
        </w:r>
        <w:r>
          <w:t>63</w:t>
        </w:r>
        <w:r>
          <w:fldChar w:fldCharType="end"/>
        </w:r>
      </w:hyperlink>
    </w:p>
    <w:p w:rsidR="002046DC" w:rsidRDefault="002046DC">
      <w:pPr>
        <w:pStyle w:val="TOC3"/>
        <w:rPr>
          <w:rFonts w:eastAsiaTheme="minorEastAsia"/>
          <w:smallCaps w:val="0"/>
          <w:sz w:val="22"/>
          <w:lang w:eastAsia="en-US"/>
        </w:rPr>
      </w:pPr>
      <w:hyperlink w:anchor="_Toc423419142" w:history="1">
        <w:r w:rsidRPr="007B6531">
          <w:rPr>
            <w:rStyle w:val="Hyperlink"/>
            <w:rFonts w:ascii="Arial" w:hAnsi="Arial" w:cs="Arial"/>
          </w:rPr>
          <w:t>تطبيقات</w:t>
        </w:r>
        <w:r w:rsidRPr="007B6531">
          <w:rPr>
            <w:rStyle w:val="Hyperlink"/>
          </w:rPr>
          <w:t xml:space="preserve"> Office 365</w:t>
        </w:r>
        <w:r>
          <w:tab/>
        </w:r>
        <w:r>
          <w:fldChar w:fldCharType="begin"/>
        </w:r>
        <w:r>
          <w:instrText xml:space="preserve"> PAGEREF _Toc423419142 \h </w:instrText>
        </w:r>
        <w:r>
          <w:fldChar w:fldCharType="separate"/>
        </w:r>
        <w:r>
          <w:t>63</w:t>
        </w:r>
        <w:r>
          <w:fldChar w:fldCharType="end"/>
        </w:r>
      </w:hyperlink>
    </w:p>
    <w:p w:rsidR="002046DC" w:rsidRDefault="002046DC">
      <w:pPr>
        <w:pStyle w:val="TOC3"/>
        <w:rPr>
          <w:rFonts w:eastAsiaTheme="minorEastAsia"/>
          <w:smallCaps w:val="0"/>
          <w:sz w:val="22"/>
          <w:lang w:eastAsia="en-US"/>
        </w:rPr>
      </w:pPr>
      <w:hyperlink w:anchor="_Toc423419143" w:history="1">
        <w:r w:rsidRPr="007B6531">
          <w:rPr>
            <w:rStyle w:val="Hyperlink"/>
          </w:rPr>
          <w:t>Office 365 Suites</w:t>
        </w:r>
        <w:r>
          <w:tab/>
        </w:r>
        <w:r>
          <w:fldChar w:fldCharType="begin"/>
        </w:r>
        <w:r>
          <w:instrText xml:space="preserve"> PAGEREF _Toc423419143 \h </w:instrText>
        </w:r>
        <w:r>
          <w:fldChar w:fldCharType="separate"/>
        </w:r>
        <w:r>
          <w:t>65</w:t>
        </w:r>
        <w:r>
          <w:fldChar w:fldCharType="end"/>
        </w:r>
      </w:hyperlink>
    </w:p>
    <w:p w:rsidR="002046DC" w:rsidRDefault="002046DC">
      <w:pPr>
        <w:pStyle w:val="TOC3"/>
        <w:rPr>
          <w:rFonts w:eastAsiaTheme="minorEastAsia"/>
          <w:smallCaps w:val="0"/>
          <w:sz w:val="22"/>
          <w:lang w:eastAsia="en-US"/>
        </w:rPr>
      </w:pPr>
      <w:hyperlink w:anchor="_Toc423419144" w:history="1">
        <w:r w:rsidRPr="007B6531">
          <w:rPr>
            <w:rStyle w:val="Hyperlink"/>
          </w:rPr>
          <w:t>Exchange Online</w:t>
        </w:r>
        <w:r>
          <w:tab/>
        </w:r>
        <w:r>
          <w:fldChar w:fldCharType="begin"/>
        </w:r>
        <w:r>
          <w:instrText xml:space="preserve"> PAGEREF _Toc423419144 \h </w:instrText>
        </w:r>
        <w:r>
          <w:fldChar w:fldCharType="separate"/>
        </w:r>
        <w:r>
          <w:t>68</w:t>
        </w:r>
        <w:r>
          <w:fldChar w:fldCharType="end"/>
        </w:r>
      </w:hyperlink>
    </w:p>
    <w:p w:rsidR="002046DC" w:rsidRDefault="002046DC">
      <w:pPr>
        <w:pStyle w:val="TOC3"/>
        <w:rPr>
          <w:rFonts w:eastAsiaTheme="minorEastAsia"/>
          <w:smallCaps w:val="0"/>
          <w:sz w:val="22"/>
          <w:lang w:eastAsia="en-US"/>
        </w:rPr>
      </w:pPr>
      <w:hyperlink w:anchor="_Toc423419145" w:history="1">
        <w:r w:rsidRPr="007B6531">
          <w:rPr>
            <w:rStyle w:val="Hyperlink"/>
          </w:rPr>
          <w:t>OneDrive for Business</w:t>
        </w:r>
        <w:r>
          <w:tab/>
        </w:r>
        <w:r>
          <w:fldChar w:fldCharType="begin"/>
        </w:r>
        <w:r>
          <w:instrText xml:space="preserve"> PAGEREF _Toc423419145 \h </w:instrText>
        </w:r>
        <w:r>
          <w:fldChar w:fldCharType="separate"/>
        </w:r>
        <w:r>
          <w:t>69</w:t>
        </w:r>
        <w:r>
          <w:fldChar w:fldCharType="end"/>
        </w:r>
      </w:hyperlink>
    </w:p>
    <w:p w:rsidR="002046DC" w:rsidRDefault="002046DC">
      <w:pPr>
        <w:pStyle w:val="TOC3"/>
        <w:rPr>
          <w:rFonts w:eastAsiaTheme="minorEastAsia"/>
          <w:smallCaps w:val="0"/>
          <w:sz w:val="22"/>
          <w:lang w:eastAsia="en-US"/>
        </w:rPr>
      </w:pPr>
      <w:hyperlink w:anchor="_Toc423419146" w:history="1">
        <w:r w:rsidRPr="007B6531">
          <w:rPr>
            <w:rStyle w:val="Hyperlink"/>
          </w:rPr>
          <w:t>Project Online</w:t>
        </w:r>
        <w:r>
          <w:tab/>
        </w:r>
        <w:r>
          <w:fldChar w:fldCharType="begin"/>
        </w:r>
        <w:r>
          <w:instrText xml:space="preserve"> PAGEREF _Toc423419146 \h </w:instrText>
        </w:r>
        <w:r>
          <w:fldChar w:fldCharType="separate"/>
        </w:r>
        <w:r>
          <w:t>69</w:t>
        </w:r>
        <w:r>
          <w:fldChar w:fldCharType="end"/>
        </w:r>
      </w:hyperlink>
    </w:p>
    <w:p w:rsidR="002046DC" w:rsidRDefault="002046DC">
      <w:pPr>
        <w:pStyle w:val="TOC3"/>
        <w:rPr>
          <w:rFonts w:eastAsiaTheme="minorEastAsia"/>
          <w:smallCaps w:val="0"/>
          <w:sz w:val="22"/>
          <w:lang w:eastAsia="en-US"/>
        </w:rPr>
      </w:pPr>
      <w:hyperlink w:anchor="_Toc423419147" w:history="1">
        <w:r w:rsidRPr="007B6531">
          <w:rPr>
            <w:rStyle w:val="Hyperlink"/>
          </w:rPr>
          <w:t>SharePoint Online</w:t>
        </w:r>
        <w:r>
          <w:tab/>
        </w:r>
        <w:r>
          <w:fldChar w:fldCharType="begin"/>
        </w:r>
        <w:r>
          <w:instrText xml:space="preserve"> PAGEREF _Toc423419147 \h </w:instrText>
        </w:r>
        <w:r>
          <w:fldChar w:fldCharType="separate"/>
        </w:r>
        <w:r>
          <w:t>70</w:t>
        </w:r>
        <w:r>
          <w:fldChar w:fldCharType="end"/>
        </w:r>
      </w:hyperlink>
    </w:p>
    <w:p w:rsidR="002046DC" w:rsidRDefault="002046DC">
      <w:pPr>
        <w:pStyle w:val="TOC3"/>
        <w:rPr>
          <w:rFonts w:eastAsiaTheme="minorEastAsia"/>
          <w:smallCaps w:val="0"/>
          <w:sz w:val="22"/>
          <w:lang w:eastAsia="en-US"/>
        </w:rPr>
      </w:pPr>
      <w:hyperlink w:anchor="_Toc423419148" w:history="1">
        <w:r w:rsidRPr="007B6531">
          <w:rPr>
            <w:rStyle w:val="Hyperlink"/>
          </w:rPr>
          <w:t>Skype for Business Online</w:t>
        </w:r>
        <w:r>
          <w:tab/>
        </w:r>
        <w:r>
          <w:fldChar w:fldCharType="begin"/>
        </w:r>
        <w:r>
          <w:instrText xml:space="preserve"> PAGEREF _Toc423419148 \h </w:instrText>
        </w:r>
        <w:r>
          <w:fldChar w:fldCharType="separate"/>
        </w:r>
        <w:r>
          <w:t>70</w:t>
        </w:r>
        <w:r>
          <w:fldChar w:fldCharType="end"/>
        </w:r>
      </w:hyperlink>
    </w:p>
    <w:p w:rsidR="002046DC" w:rsidRDefault="002046DC">
      <w:pPr>
        <w:pStyle w:val="TOC2"/>
        <w:rPr>
          <w:rFonts w:eastAsiaTheme="minorEastAsia"/>
          <w:smallCaps w:val="0"/>
          <w:sz w:val="22"/>
          <w:lang w:eastAsia="en-US"/>
        </w:rPr>
      </w:pPr>
      <w:hyperlink w:anchor="_Toc423419149" w:history="1">
        <w:r w:rsidRPr="007B6531">
          <w:rPr>
            <w:rStyle w:val="Hyperlink"/>
            <w:rFonts w:ascii="Arial" w:hAnsi="Arial" w:cs="Arial"/>
          </w:rPr>
          <w:t>خدمات</w:t>
        </w:r>
        <w:r w:rsidRPr="007B6531">
          <w:rPr>
            <w:rStyle w:val="Hyperlink"/>
          </w:rPr>
          <w:t xml:space="preserve"> </w:t>
        </w:r>
        <w:r w:rsidRPr="007B6531">
          <w:rPr>
            <w:rStyle w:val="Hyperlink"/>
            <w:rFonts w:ascii="Arial" w:hAnsi="Arial" w:cs="Arial"/>
          </w:rPr>
          <w:t>أخرى</w:t>
        </w:r>
        <w:r w:rsidRPr="007B6531">
          <w:rPr>
            <w:rStyle w:val="Hyperlink"/>
          </w:rPr>
          <w:t xml:space="preserve"> </w:t>
        </w:r>
        <w:r w:rsidRPr="007B6531">
          <w:rPr>
            <w:rStyle w:val="Hyperlink"/>
            <w:rFonts w:ascii="Arial" w:hAnsi="Arial" w:cs="Arial"/>
          </w:rPr>
          <w:t>عبر</w:t>
        </w:r>
        <w:r w:rsidRPr="007B6531">
          <w:rPr>
            <w:rStyle w:val="Hyperlink"/>
          </w:rPr>
          <w:t xml:space="preserve"> </w:t>
        </w:r>
        <w:r w:rsidRPr="007B6531">
          <w:rPr>
            <w:rStyle w:val="Hyperlink"/>
            <w:rFonts w:ascii="Arial" w:hAnsi="Arial" w:cs="Arial"/>
          </w:rPr>
          <w:t>الإنترنت</w:t>
        </w:r>
        <w:r>
          <w:tab/>
        </w:r>
        <w:r>
          <w:fldChar w:fldCharType="begin"/>
        </w:r>
        <w:r>
          <w:instrText xml:space="preserve"> PAGEREF _Toc423419149 \h </w:instrText>
        </w:r>
        <w:r>
          <w:fldChar w:fldCharType="separate"/>
        </w:r>
        <w:r>
          <w:t>71</w:t>
        </w:r>
        <w:r>
          <w:fldChar w:fldCharType="end"/>
        </w:r>
      </w:hyperlink>
    </w:p>
    <w:p w:rsidR="002046DC" w:rsidRDefault="002046DC">
      <w:pPr>
        <w:pStyle w:val="TOC3"/>
        <w:rPr>
          <w:rFonts w:eastAsiaTheme="minorEastAsia"/>
          <w:smallCaps w:val="0"/>
          <w:sz w:val="22"/>
          <w:lang w:eastAsia="en-US"/>
        </w:rPr>
      </w:pPr>
      <w:hyperlink w:anchor="_Toc423419150" w:history="1">
        <w:r w:rsidRPr="007B6531">
          <w:rPr>
            <w:rStyle w:val="Hyperlink"/>
            <w:rFonts w:ascii="Arial" w:hAnsi="Arial" w:cs="Arial"/>
          </w:rPr>
          <w:t>خرائط</w:t>
        </w:r>
        <w:r w:rsidRPr="007B6531">
          <w:rPr>
            <w:rStyle w:val="Hyperlink"/>
          </w:rPr>
          <w:t xml:space="preserve"> Bing</w:t>
        </w:r>
        <w:r>
          <w:tab/>
        </w:r>
        <w:r>
          <w:fldChar w:fldCharType="begin"/>
        </w:r>
        <w:r>
          <w:instrText xml:space="preserve"> PAGEREF _Toc423419150 \h </w:instrText>
        </w:r>
        <w:r>
          <w:fldChar w:fldCharType="separate"/>
        </w:r>
        <w:r>
          <w:t>71</w:t>
        </w:r>
        <w:r>
          <w:fldChar w:fldCharType="end"/>
        </w:r>
      </w:hyperlink>
    </w:p>
    <w:p w:rsidR="002046DC" w:rsidRDefault="002046DC">
      <w:pPr>
        <w:pStyle w:val="TOC3"/>
        <w:rPr>
          <w:rFonts w:eastAsiaTheme="minorEastAsia"/>
          <w:smallCaps w:val="0"/>
          <w:sz w:val="22"/>
          <w:lang w:eastAsia="en-US"/>
        </w:rPr>
      </w:pPr>
      <w:hyperlink w:anchor="_Toc423419151" w:history="1">
        <w:r w:rsidRPr="007B6531">
          <w:rPr>
            <w:rStyle w:val="Hyperlink"/>
          </w:rPr>
          <w:t>Microsoft Learning</w:t>
        </w:r>
        <w:r>
          <w:tab/>
        </w:r>
        <w:r>
          <w:fldChar w:fldCharType="begin"/>
        </w:r>
        <w:r>
          <w:instrText xml:space="preserve"> PAGEREF _Toc423419151 \h </w:instrText>
        </w:r>
        <w:r>
          <w:fldChar w:fldCharType="separate"/>
        </w:r>
        <w:r>
          <w:t>72</w:t>
        </w:r>
        <w:r>
          <w:fldChar w:fldCharType="end"/>
        </w:r>
      </w:hyperlink>
    </w:p>
    <w:p w:rsidR="002046DC" w:rsidRDefault="002046DC">
      <w:pPr>
        <w:pStyle w:val="TOC3"/>
        <w:rPr>
          <w:rFonts w:eastAsiaTheme="minorEastAsia"/>
          <w:smallCaps w:val="0"/>
          <w:sz w:val="22"/>
          <w:lang w:eastAsia="en-US"/>
        </w:rPr>
      </w:pPr>
      <w:hyperlink w:anchor="_Toc423419152" w:history="1">
        <w:r w:rsidRPr="007B6531">
          <w:rPr>
            <w:rStyle w:val="Hyperlink"/>
          </w:rPr>
          <w:t>Microsoft Translator</w:t>
        </w:r>
        <w:r>
          <w:tab/>
        </w:r>
        <w:r>
          <w:fldChar w:fldCharType="begin"/>
        </w:r>
        <w:r>
          <w:instrText xml:space="preserve"> PAGEREF _Toc423419152 \h </w:instrText>
        </w:r>
        <w:r>
          <w:fldChar w:fldCharType="separate"/>
        </w:r>
        <w:r>
          <w:t>72</w:t>
        </w:r>
        <w:r>
          <w:fldChar w:fldCharType="end"/>
        </w:r>
      </w:hyperlink>
    </w:p>
    <w:p w:rsidR="002046DC" w:rsidRDefault="002046DC">
      <w:pPr>
        <w:pStyle w:val="TOC3"/>
        <w:rPr>
          <w:rFonts w:eastAsiaTheme="minorEastAsia"/>
          <w:smallCaps w:val="0"/>
          <w:sz w:val="22"/>
          <w:lang w:eastAsia="en-US"/>
        </w:rPr>
      </w:pPr>
      <w:hyperlink w:anchor="_Toc423419153" w:history="1">
        <w:r w:rsidRPr="007B6531">
          <w:rPr>
            <w:rStyle w:val="Hyperlink"/>
          </w:rPr>
          <w:t xml:space="preserve">Power BI </w:t>
        </w:r>
        <w:r w:rsidRPr="007B6531">
          <w:rPr>
            <w:rStyle w:val="Hyperlink"/>
            <w:rFonts w:ascii="Arial" w:hAnsi="Arial" w:cs="Arial"/>
          </w:rPr>
          <w:t>لـ</w:t>
        </w:r>
        <w:r w:rsidRPr="007B6531">
          <w:rPr>
            <w:rStyle w:val="Hyperlink"/>
          </w:rPr>
          <w:t xml:space="preserve"> Office 365</w:t>
        </w:r>
        <w:r>
          <w:tab/>
        </w:r>
        <w:r>
          <w:fldChar w:fldCharType="begin"/>
        </w:r>
        <w:r>
          <w:instrText xml:space="preserve"> PAGEREF _Toc423419153 \h </w:instrText>
        </w:r>
        <w:r>
          <w:fldChar w:fldCharType="separate"/>
        </w:r>
        <w:r>
          <w:t>72</w:t>
        </w:r>
        <w:r>
          <w:fldChar w:fldCharType="end"/>
        </w:r>
      </w:hyperlink>
    </w:p>
    <w:p w:rsidR="002046DC" w:rsidRDefault="002046DC">
      <w:pPr>
        <w:pStyle w:val="TOC3"/>
        <w:rPr>
          <w:rFonts w:eastAsiaTheme="minorEastAsia"/>
          <w:smallCaps w:val="0"/>
          <w:sz w:val="22"/>
          <w:lang w:eastAsia="en-US"/>
        </w:rPr>
      </w:pPr>
      <w:hyperlink w:anchor="_Toc423419154" w:history="1">
        <w:r w:rsidRPr="007B6531">
          <w:rPr>
            <w:rStyle w:val="Hyperlink"/>
          </w:rPr>
          <w:t>System Center Endpoint Protection</w:t>
        </w:r>
        <w:r>
          <w:tab/>
        </w:r>
        <w:r>
          <w:fldChar w:fldCharType="begin"/>
        </w:r>
        <w:r>
          <w:instrText xml:space="preserve"> PAGEREF _Toc423419154 \h </w:instrText>
        </w:r>
        <w:r>
          <w:fldChar w:fldCharType="separate"/>
        </w:r>
        <w:r>
          <w:t>73</w:t>
        </w:r>
        <w:r>
          <w:fldChar w:fldCharType="end"/>
        </w:r>
      </w:hyperlink>
    </w:p>
    <w:p w:rsidR="002046DC" w:rsidRDefault="002046DC">
      <w:pPr>
        <w:pStyle w:val="TOC3"/>
        <w:rPr>
          <w:rFonts w:eastAsiaTheme="minorEastAsia"/>
          <w:smallCaps w:val="0"/>
          <w:sz w:val="22"/>
          <w:lang w:eastAsia="en-US"/>
        </w:rPr>
      </w:pPr>
      <w:hyperlink w:anchor="_Toc423419155" w:history="1">
        <w:r w:rsidRPr="007B6531">
          <w:rPr>
            <w:rStyle w:val="Hyperlink"/>
          </w:rPr>
          <w:t>Yammer Enterprise</w:t>
        </w:r>
        <w:r>
          <w:tab/>
        </w:r>
        <w:r>
          <w:fldChar w:fldCharType="begin"/>
        </w:r>
        <w:r>
          <w:instrText xml:space="preserve"> PAGEREF _Toc423419155 \h </w:instrText>
        </w:r>
        <w:r>
          <w:fldChar w:fldCharType="separate"/>
        </w:r>
        <w:r>
          <w:t>73</w:t>
        </w:r>
        <w:r>
          <w:fldChar w:fldCharType="end"/>
        </w:r>
      </w:hyperlink>
    </w:p>
    <w:p w:rsidR="002046DC" w:rsidRDefault="002046DC">
      <w:pPr>
        <w:pStyle w:val="TOC1"/>
        <w:rPr>
          <w:rFonts w:eastAsiaTheme="minorEastAsia"/>
          <w:b w:val="0"/>
          <w:caps w:val="0"/>
          <w:noProof/>
          <w:sz w:val="22"/>
          <w:szCs w:val="22"/>
          <w:lang w:eastAsia="en-US"/>
        </w:rPr>
      </w:pPr>
      <w:hyperlink w:anchor="_Toc423419156" w:history="1">
        <w:r w:rsidRPr="007B6531">
          <w:rPr>
            <w:rStyle w:val="Hyperlink"/>
            <w:rFonts w:ascii="Arial" w:hAnsi="Arial" w:cs="Arial"/>
            <w:noProof/>
          </w:rPr>
          <w:t>المسرد</w:t>
        </w:r>
        <w:r>
          <w:rPr>
            <w:noProof/>
          </w:rPr>
          <w:tab/>
        </w:r>
        <w:r>
          <w:rPr>
            <w:noProof/>
          </w:rPr>
          <w:fldChar w:fldCharType="begin"/>
        </w:r>
        <w:r>
          <w:rPr>
            <w:noProof/>
          </w:rPr>
          <w:instrText xml:space="preserve"> PAGEREF _Toc423419156 \h </w:instrText>
        </w:r>
        <w:r>
          <w:rPr>
            <w:noProof/>
          </w:rPr>
        </w:r>
        <w:r>
          <w:rPr>
            <w:noProof/>
          </w:rPr>
          <w:fldChar w:fldCharType="separate"/>
        </w:r>
        <w:r>
          <w:rPr>
            <w:noProof/>
          </w:rPr>
          <w:t>74</w:t>
        </w:r>
        <w:r>
          <w:rPr>
            <w:noProof/>
          </w:rPr>
          <w:fldChar w:fldCharType="end"/>
        </w:r>
      </w:hyperlink>
    </w:p>
    <w:p w:rsidR="002046DC" w:rsidRDefault="002046DC">
      <w:pPr>
        <w:pStyle w:val="TOC2"/>
        <w:rPr>
          <w:rFonts w:eastAsiaTheme="minorEastAsia"/>
          <w:smallCaps w:val="0"/>
          <w:sz w:val="22"/>
          <w:lang w:eastAsia="en-US"/>
        </w:rPr>
      </w:pPr>
      <w:hyperlink w:anchor="_Toc423419157" w:history="1">
        <w:r w:rsidRPr="007B6531">
          <w:rPr>
            <w:rStyle w:val="Hyperlink"/>
            <w:rFonts w:ascii="Arial" w:hAnsi="Arial" w:cs="Arial"/>
          </w:rPr>
          <w:t>السمات</w:t>
        </w:r>
        <w:r>
          <w:tab/>
        </w:r>
        <w:r>
          <w:fldChar w:fldCharType="begin"/>
        </w:r>
        <w:r>
          <w:instrText xml:space="preserve"> PAGEREF _Toc423419157 \h </w:instrText>
        </w:r>
        <w:r>
          <w:fldChar w:fldCharType="separate"/>
        </w:r>
        <w:r>
          <w:t>74</w:t>
        </w:r>
        <w:r>
          <w:fldChar w:fldCharType="end"/>
        </w:r>
      </w:hyperlink>
    </w:p>
    <w:p w:rsidR="002046DC" w:rsidRDefault="002046DC">
      <w:pPr>
        <w:pStyle w:val="TOC2"/>
        <w:rPr>
          <w:rFonts w:eastAsiaTheme="minorEastAsia"/>
          <w:smallCaps w:val="0"/>
          <w:sz w:val="22"/>
          <w:lang w:eastAsia="en-US"/>
        </w:rPr>
      </w:pPr>
      <w:hyperlink w:anchor="_Toc423419158" w:history="1">
        <w:r w:rsidRPr="007B6531">
          <w:rPr>
            <w:rStyle w:val="Hyperlink"/>
            <w:rFonts w:ascii="Arial" w:hAnsi="Arial" w:cs="Arial"/>
          </w:rPr>
          <w:t>قيم</w:t>
        </w:r>
        <w:r w:rsidRPr="007B6531">
          <w:rPr>
            <w:rStyle w:val="Hyperlink"/>
          </w:rPr>
          <w:t xml:space="preserve"> </w:t>
        </w:r>
        <w:r w:rsidRPr="007B6531">
          <w:rPr>
            <w:rStyle w:val="Hyperlink"/>
            <w:rFonts w:ascii="Arial" w:hAnsi="Arial" w:cs="Arial"/>
          </w:rPr>
          <w:t>الخلايا</w:t>
        </w:r>
        <w:r>
          <w:tab/>
        </w:r>
        <w:r>
          <w:fldChar w:fldCharType="begin"/>
        </w:r>
        <w:r>
          <w:instrText xml:space="preserve"> PAGEREF _Toc423419158 \h </w:instrText>
        </w:r>
        <w:r>
          <w:fldChar w:fldCharType="separate"/>
        </w:r>
        <w:r>
          <w:t>75</w:t>
        </w:r>
        <w:r>
          <w:fldChar w:fldCharType="end"/>
        </w:r>
      </w:hyperlink>
    </w:p>
    <w:p w:rsidR="002046DC" w:rsidRDefault="002046DC">
      <w:pPr>
        <w:pStyle w:val="TOC2"/>
        <w:rPr>
          <w:rFonts w:eastAsiaTheme="minorEastAsia"/>
          <w:smallCaps w:val="0"/>
          <w:sz w:val="22"/>
          <w:lang w:eastAsia="en-US"/>
        </w:rPr>
      </w:pPr>
      <w:hyperlink w:anchor="_Toc423419159" w:history="1">
        <w:r w:rsidRPr="007B6531">
          <w:rPr>
            <w:rStyle w:val="Hyperlink"/>
            <w:rFonts w:ascii="Arial" w:hAnsi="Arial" w:cs="Arial"/>
          </w:rPr>
          <w:t>عناوين</w:t>
        </w:r>
        <w:r w:rsidRPr="007B6531">
          <w:rPr>
            <w:rStyle w:val="Hyperlink"/>
          </w:rPr>
          <w:t xml:space="preserve"> </w:t>
        </w:r>
        <w:r w:rsidRPr="007B6531">
          <w:rPr>
            <w:rStyle w:val="Hyperlink"/>
            <w:rFonts w:ascii="Arial" w:hAnsi="Arial" w:cs="Arial"/>
          </w:rPr>
          <w:t>الأعمدة</w:t>
        </w:r>
        <w:r>
          <w:tab/>
        </w:r>
        <w:r>
          <w:fldChar w:fldCharType="begin"/>
        </w:r>
        <w:r>
          <w:instrText xml:space="preserve"> PAGEREF _Toc423419159 \h </w:instrText>
        </w:r>
        <w:r>
          <w:fldChar w:fldCharType="separate"/>
        </w:r>
        <w:r>
          <w:t>75</w:t>
        </w:r>
        <w:r>
          <w:fldChar w:fldCharType="end"/>
        </w:r>
      </w:hyperlink>
    </w:p>
    <w:p w:rsidR="002046DC" w:rsidRDefault="002046DC">
      <w:pPr>
        <w:pStyle w:val="TOC2"/>
        <w:rPr>
          <w:rFonts w:eastAsiaTheme="minorEastAsia"/>
          <w:smallCaps w:val="0"/>
          <w:sz w:val="22"/>
          <w:lang w:eastAsia="en-US"/>
        </w:rPr>
      </w:pPr>
      <w:hyperlink w:anchor="_Toc423419160" w:history="1">
        <w:r w:rsidRPr="007B6531">
          <w:rPr>
            <w:rStyle w:val="Hyperlink"/>
            <w:rFonts w:ascii="Arial" w:hAnsi="Arial" w:cs="Arial"/>
          </w:rPr>
          <w:t>التعريفات</w:t>
        </w:r>
        <w:r>
          <w:tab/>
        </w:r>
        <w:r>
          <w:fldChar w:fldCharType="begin"/>
        </w:r>
        <w:r>
          <w:instrText xml:space="preserve"> PAGEREF _Toc423419160 \h </w:instrText>
        </w:r>
        <w:r>
          <w:fldChar w:fldCharType="separate"/>
        </w:r>
        <w:r>
          <w:t>76</w:t>
        </w:r>
        <w:r>
          <w:fldChar w:fldCharType="end"/>
        </w:r>
      </w:hyperlink>
    </w:p>
    <w:p w:rsidR="002046DC" w:rsidRDefault="002046DC">
      <w:pPr>
        <w:pStyle w:val="TOC1"/>
        <w:rPr>
          <w:rFonts w:eastAsiaTheme="minorEastAsia"/>
          <w:b w:val="0"/>
          <w:caps w:val="0"/>
          <w:noProof/>
          <w:sz w:val="22"/>
          <w:szCs w:val="22"/>
          <w:lang w:eastAsia="en-US"/>
        </w:rPr>
      </w:pPr>
      <w:hyperlink w:anchor="_Toc423419161" w:history="1">
        <w:r w:rsidRPr="007B6531">
          <w:rPr>
            <w:rStyle w:val="Hyperlink"/>
            <w:rFonts w:ascii="Arial" w:hAnsi="Arial" w:cs="Arial"/>
            <w:noProof/>
          </w:rPr>
          <w:t>الملحق</w:t>
        </w:r>
        <w:r w:rsidRPr="007B6531">
          <w:rPr>
            <w:rStyle w:val="Hyperlink"/>
            <w:noProof/>
          </w:rPr>
          <w:t xml:space="preserve"> (</w:t>
        </w:r>
        <w:r w:rsidRPr="007B6531">
          <w:rPr>
            <w:rStyle w:val="Hyperlink"/>
            <w:rFonts w:ascii="Arial" w:hAnsi="Arial" w:cs="Arial"/>
            <w:noProof/>
          </w:rPr>
          <w:t>أ</w:t>
        </w:r>
        <w:r w:rsidRPr="007B6531">
          <w:rPr>
            <w:rStyle w:val="Hyperlink"/>
            <w:noProof/>
          </w:rPr>
          <w:t xml:space="preserve">) – </w:t>
        </w:r>
        <w:r w:rsidRPr="007B6531">
          <w:rPr>
            <w:rStyle w:val="Hyperlink"/>
            <w:rFonts w:ascii="Arial" w:hAnsi="Arial" w:cs="Arial"/>
            <w:noProof/>
          </w:rPr>
          <w:t>التراخيص</w:t>
        </w:r>
        <w:r w:rsidRPr="007B6531">
          <w:rPr>
            <w:rStyle w:val="Hyperlink"/>
            <w:noProof/>
          </w:rPr>
          <w:t xml:space="preserve"> </w:t>
        </w:r>
        <w:r w:rsidRPr="007B6531">
          <w:rPr>
            <w:rStyle w:val="Hyperlink"/>
            <w:rFonts w:ascii="Arial" w:hAnsi="Arial" w:cs="Arial"/>
            <w:noProof/>
          </w:rPr>
          <w:t>المكافئة</w:t>
        </w:r>
        <w:r w:rsidRPr="007B6531">
          <w:rPr>
            <w:rStyle w:val="Hyperlink"/>
            <w:noProof/>
          </w:rPr>
          <w:t xml:space="preserve"> </w:t>
        </w:r>
        <w:r w:rsidRPr="007B6531">
          <w:rPr>
            <w:rStyle w:val="Hyperlink"/>
            <w:rFonts w:ascii="Arial" w:hAnsi="Arial" w:cs="Arial"/>
            <w:noProof/>
          </w:rPr>
          <w:t>لتراخيص</w:t>
        </w:r>
        <w:r w:rsidRPr="007B6531">
          <w:rPr>
            <w:rStyle w:val="Hyperlink"/>
            <w:noProof/>
          </w:rPr>
          <w:t xml:space="preserve"> </w:t>
        </w:r>
        <w:r w:rsidRPr="007B6531">
          <w:rPr>
            <w:rStyle w:val="Hyperlink"/>
            <w:rFonts w:ascii="Arial" w:hAnsi="Arial" w:cs="Arial"/>
            <w:noProof/>
          </w:rPr>
          <w:t>وصول</w:t>
        </w:r>
        <w:r w:rsidRPr="007B6531">
          <w:rPr>
            <w:rStyle w:val="Hyperlink"/>
            <w:noProof/>
          </w:rPr>
          <w:t xml:space="preserve"> </w:t>
        </w:r>
        <w:r w:rsidRPr="007B6531">
          <w:rPr>
            <w:rStyle w:val="Hyperlink"/>
            <w:rFonts w:ascii="Arial" w:hAnsi="Arial" w:cs="Arial"/>
            <w:noProof/>
          </w:rPr>
          <w:t>العميل</w:t>
        </w:r>
        <w:r w:rsidRPr="007B6531">
          <w:rPr>
            <w:rStyle w:val="Hyperlink"/>
            <w:noProof/>
          </w:rPr>
          <w:t>/</w:t>
        </w:r>
        <w:r w:rsidRPr="007B6531">
          <w:rPr>
            <w:rStyle w:val="Hyperlink"/>
            <w:rFonts w:ascii="Arial" w:hAnsi="Arial" w:cs="Arial"/>
            <w:noProof/>
          </w:rPr>
          <w:t>تراخيص</w:t>
        </w:r>
        <w:r w:rsidRPr="007B6531">
          <w:rPr>
            <w:rStyle w:val="Hyperlink"/>
            <w:noProof/>
          </w:rPr>
          <w:t xml:space="preserve"> </w:t>
        </w:r>
        <w:r w:rsidRPr="007B6531">
          <w:rPr>
            <w:rStyle w:val="Hyperlink"/>
            <w:rFonts w:ascii="Arial" w:hAnsi="Arial" w:cs="Arial"/>
            <w:noProof/>
          </w:rPr>
          <w:t>الإدارة</w:t>
        </w:r>
        <w:r>
          <w:rPr>
            <w:noProof/>
          </w:rPr>
          <w:tab/>
        </w:r>
        <w:r>
          <w:rPr>
            <w:noProof/>
          </w:rPr>
          <w:fldChar w:fldCharType="begin"/>
        </w:r>
        <w:r>
          <w:rPr>
            <w:noProof/>
          </w:rPr>
          <w:instrText xml:space="preserve"> PAGEREF _Toc423419161 \h </w:instrText>
        </w:r>
        <w:r>
          <w:rPr>
            <w:noProof/>
          </w:rPr>
        </w:r>
        <w:r>
          <w:rPr>
            <w:noProof/>
          </w:rPr>
          <w:fldChar w:fldCharType="separate"/>
        </w:r>
        <w:r>
          <w:rPr>
            <w:noProof/>
          </w:rPr>
          <w:t>78</w:t>
        </w:r>
        <w:r>
          <w:rPr>
            <w:noProof/>
          </w:rPr>
          <w:fldChar w:fldCharType="end"/>
        </w:r>
      </w:hyperlink>
    </w:p>
    <w:p w:rsidR="002046DC" w:rsidRDefault="002046DC">
      <w:pPr>
        <w:pStyle w:val="TOC1"/>
        <w:rPr>
          <w:rFonts w:eastAsiaTheme="minorEastAsia"/>
          <w:b w:val="0"/>
          <w:caps w:val="0"/>
          <w:noProof/>
          <w:sz w:val="22"/>
          <w:szCs w:val="22"/>
          <w:lang w:eastAsia="en-US"/>
        </w:rPr>
      </w:pPr>
      <w:hyperlink w:anchor="_Toc423419162" w:history="1">
        <w:r w:rsidRPr="007B6531">
          <w:rPr>
            <w:rStyle w:val="Hyperlink"/>
            <w:rFonts w:ascii="Arial" w:hAnsi="Arial" w:cs="Arial"/>
            <w:noProof/>
          </w:rPr>
          <w:t>الملحق</w:t>
        </w:r>
        <w:r w:rsidRPr="007B6531">
          <w:rPr>
            <w:rStyle w:val="Hyperlink"/>
            <w:noProof/>
          </w:rPr>
          <w:t xml:space="preserve"> (</w:t>
        </w:r>
        <w:r w:rsidRPr="007B6531">
          <w:rPr>
            <w:rStyle w:val="Hyperlink"/>
            <w:rFonts w:ascii="Arial" w:hAnsi="Arial" w:cs="Arial"/>
            <w:noProof/>
          </w:rPr>
          <w:t>ب</w:t>
        </w:r>
        <w:r w:rsidRPr="007B6531">
          <w:rPr>
            <w:rStyle w:val="Hyperlink"/>
            <w:noProof/>
          </w:rPr>
          <w:t xml:space="preserve">) – </w:t>
        </w:r>
        <w:r w:rsidRPr="007B6531">
          <w:rPr>
            <w:rStyle w:val="Hyperlink"/>
            <w:rFonts w:ascii="Arial" w:hAnsi="Arial" w:cs="Arial"/>
            <w:noProof/>
          </w:rPr>
          <w:t>ضمان</w:t>
        </w:r>
        <w:r w:rsidRPr="007B6531">
          <w:rPr>
            <w:rStyle w:val="Hyperlink"/>
            <w:noProof/>
          </w:rPr>
          <w:t xml:space="preserve"> </w:t>
        </w:r>
        <w:r w:rsidRPr="007B6531">
          <w:rPr>
            <w:rStyle w:val="Hyperlink"/>
            <w:rFonts w:ascii="Arial" w:hAnsi="Arial" w:cs="Arial"/>
            <w:noProof/>
          </w:rPr>
          <w:t>البرنامج</w:t>
        </w:r>
        <w:r>
          <w:rPr>
            <w:noProof/>
          </w:rPr>
          <w:tab/>
        </w:r>
        <w:r>
          <w:rPr>
            <w:noProof/>
          </w:rPr>
          <w:fldChar w:fldCharType="begin"/>
        </w:r>
        <w:r>
          <w:rPr>
            <w:noProof/>
          </w:rPr>
          <w:instrText xml:space="preserve"> PAGEREF _Toc423419162 \h </w:instrText>
        </w:r>
        <w:r>
          <w:rPr>
            <w:noProof/>
          </w:rPr>
        </w:r>
        <w:r>
          <w:rPr>
            <w:noProof/>
          </w:rPr>
          <w:fldChar w:fldCharType="separate"/>
        </w:r>
        <w:r>
          <w:rPr>
            <w:noProof/>
          </w:rPr>
          <w:t>80</w:t>
        </w:r>
        <w:r>
          <w:rPr>
            <w:noProof/>
          </w:rPr>
          <w:fldChar w:fldCharType="end"/>
        </w:r>
      </w:hyperlink>
    </w:p>
    <w:p w:rsidR="002046DC" w:rsidRDefault="002046DC">
      <w:pPr>
        <w:pStyle w:val="TOC2"/>
        <w:rPr>
          <w:rFonts w:eastAsiaTheme="minorEastAsia"/>
          <w:smallCaps w:val="0"/>
          <w:sz w:val="22"/>
          <w:lang w:eastAsia="en-US"/>
        </w:rPr>
      </w:pPr>
      <w:hyperlink w:anchor="_Toc423419163" w:history="1">
        <w:r w:rsidRPr="007B6531">
          <w:rPr>
            <w:rStyle w:val="Hyperlink"/>
            <w:rFonts w:ascii="Arial" w:hAnsi="Arial" w:cs="Arial"/>
          </w:rPr>
          <w:t>شراء</w:t>
        </w:r>
        <w:r w:rsidRPr="007B6531">
          <w:rPr>
            <w:rStyle w:val="Hyperlink"/>
          </w:rPr>
          <w:t xml:space="preserve"> </w:t>
        </w:r>
        <w:r w:rsidRPr="007B6531">
          <w:rPr>
            <w:rStyle w:val="Hyperlink"/>
            <w:rFonts w:ascii="Arial" w:hAnsi="Arial" w:cs="Arial"/>
          </w:rPr>
          <w:t>ضمان</w:t>
        </w:r>
        <w:r w:rsidRPr="007B6531">
          <w:rPr>
            <w:rStyle w:val="Hyperlink"/>
          </w:rPr>
          <w:t xml:space="preserve"> </w:t>
        </w:r>
        <w:r w:rsidRPr="007B6531">
          <w:rPr>
            <w:rStyle w:val="Hyperlink"/>
            <w:rFonts w:ascii="Arial" w:hAnsi="Arial" w:cs="Arial"/>
          </w:rPr>
          <w:t>البرنامج</w:t>
        </w:r>
        <w:r>
          <w:tab/>
        </w:r>
        <w:r>
          <w:fldChar w:fldCharType="begin"/>
        </w:r>
        <w:r>
          <w:instrText xml:space="preserve"> PAGEREF _Toc423419163 \h </w:instrText>
        </w:r>
        <w:r>
          <w:fldChar w:fldCharType="separate"/>
        </w:r>
        <w:r>
          <w:t>80</w:t>
        </w:r>
        <w:r>
          <w:fldChar w:fldCharType="end"/>
        </w:r>
      </w:hyperlink>
    </w:p>
    <w:p w:rsidR="002046DC" w:rsidRDefault="002046DC">
      <w:pPr>
        <w:pStyle w:val="TOC2"/>
        <w:rPr>
          <w:rFonts w:eastAsiaTheme="minorEastAsia"/>
          <w:smallCaps w:val="0"/>
          <w:sz w:val="22"/>
          <w:lang w:eastAsia="en-US"/>
        </w:rPr>
      </w:pPr>
      <w:hyperlink w:anchor="_Toc423419164" w:history="1">
        <w:r w:rsidRPr="007B6531">
          <w:rPr>
            <w:rStyle w:val="Hyperlink"/>
            <w:rFonts w:ascii="Arial" w:hAnsi="Arial" w:cs="Arial"/>
          </w:rPr>
          <w:t>تجديد</w:t>
        </w:r>
        <w:r w:rsidRPr="007B6531">
          <w:rPr>
            <w:rStyle w:val="Hyperlink"/>
          </w:rPr>
          <w:t xml:space="preserve"> </w:t>
        </w:r>
        <w:r w:rsidRPr="007B6531">
          <w:rPr>
            <w:rStyle w:val="Hyperlink"/>
            <w:rFonts w:ascii="Arial" w:hAnsi="Arial" w:cs="Arial"/>
          </w:rPr>
          <w:t>ضمان</w:t>
        </w:r>
        <w:r w:rsidRPr="007B6531">
          <w:rPr>
            <w:rStyle w:val="Hyperlink"/>
          </w:rPr>
          <w:t xml:space="preserve"> </w:t>
        </w:r>
        <w:r w:rsidRPr="007B6531">
          <w:rPr>
            <w:rStyle w:val="Hyperlink"/>
            <w:rFonts w:ascii="Arial" w:hAnsi="Arial" w:cs="Arial"/>
          </w:rPr>
          <w:t>البرنامج</w:t>
        </w:r>
        <w:r>
          <w:tab/>
        </w:r>
        <w:r>
          <w:fldChar w:fldCharType="begin"/>
        </w:r>
        <w:r>
          <w:instrText xml:space="preserve"> PAGEREF _Toc423419164 \h </w:instrText>
        </w:r>
        <w:r>
          <w:fldChar w:fldCharType="separate"/>
        </w:r>
        <w:r>
          <w:t>80</w:t>
        </w:r>
        <w:r>
          <w:fldChar w:fldCharType="end"/>
        </w:r>
      </w:hyperlink>
    </w:p>
    <w:p w:rsidR="002046DC" w:rsidRDefault="002046DC">
      <w:pPr>
        <w:pStyle w:val="TOC2"/>
        <w:rPr>
          <w:rFonts w:eastAsiaTheme="minorEastAsia"/>
          <w:smallCaps w:val="0"/>
          <w:sz w:val="22"/>
          <w:lang w:eastAsia="en-US"/>
        </w:rPr>
      </w:pPr>
      <w:hyperlink w:anchor="_Toc423419165" w:history="1">
        <w:r w:rsidRPr="007B6531">
          <w:rPr>
            <w:rStyle w:val="Hyperlink"/>
            <w:rFonts w:ascii="Arial" w:hAnsi="Arial" w:cs="Arial"/>
          </w:rPr>
          <w:t>ترخيص</w:t>
        </w:r>
        <w:r w:rsidRPr="007B6531">
          <w:rPr>
            <w:rStyle w:val="Hyperlink"/>
          </w:rPr>
          <w:t xml:space="preserve"> </w:t>
        </w:r>
        <w:r w:rsidRPr="007B6531">
          <w:rPr>
            <w:rStyle w:val="Hyperlink"/>
            <w:rFonts w:ascii="Arial" w:hAnsi="Arial" w:cs="Arial"/>
          </w:rPr>
          <w:t>الترحيل</w:t>
        </w:r>
        <w:r w:rsidRPr="007B6531">
          <w:rPr>
            <w:rStyle w:val="Hyperlink"/>
          </w:rPr>
          <w:t xml:space="preserve"> </w:t>
        </w:r>
        <w:r w:rsidRPr="007B6531">
          <w:rPr>
            <w:rStyle w:val="Hyperlink"/>
            <w:rFonts w:ascii="Arial" w:hAnsi="Arial" w:cs="Arial"/>
          </w:rPr>
          <w:t>للمنتجات</w:t>
        </w:r>
        <w:r w:rsidRPr="007B6531">
          <w:rPr>
            <w:rStyle w:val="Hyperlink"/>
          </w:rPr>
          <w:t xml:space="preserve"> </w:t>
        </w:r>
        <w:r w:rsidRPr="007B6531">
          <w:rPr>
            <w:rStyle w:val="Hyperlink"/>
            <w:rFonts w:ascii="Arial" w:hAnsi="Arial" w:cs="Arial"/>
          </w:rPr>
          <w:t>المتوقفة</w:t>
        </w:r>
        <w:r w:rsidRPr="007B6531">
          <w:rPr>
            <w:rStyle w:val="Hyperlink"/>
          </w:rPr>
          <w:t xml:space="preserve"> </w:t>
        </w:r>
        <w:r w:rsidRPr="007B6531">
          <w:rPr>
            <w:rStyle w:val="Hyperlink"/>
            <w:rFonts w:ascii="Arial" w:hAnsi="Arial" w:cs="Arial"/>
          </w:rPr>
          <w:t>أو</w:t>
        </w:r>
        <w:r w:rsidRPr="007B6531">
          <w:rPr>
            <w:rStyle w:val="Hyperlink"/>
          </w:rPr>
          <w:t xml:space="preserve"> </w:t>
        </w:r>
        <w:r w:rsidRPr="007B6531">
          <w:rPr>
            <w:rStyle w:val="Hyperlink"/>
            <w:rFonts w:ascii="Arial" w:hAnsi="Arial" w:cs="Arial"/>
          </w:rPr>
          <w:t>المنتهية</w:t>
        </w:r>
        <w:r>
          <w:tab/>
        </w:r>
        <w:r>
          <w:fldChar w:fldCharType="begin"/>
        </w:r>
        <w:r>
          <w:instrText xml:space="preserve"> PAGEREF _Toc423419165 \h </w:instrText>
        </w:r>
        <w:r>
          <w:fldChar w:fldCharType="separate"/>
        </w:r>
        <w:r>
          <w:t>81</w:t>
        </w:r>
        <w:r>
          <w:fldChar w:fldCharType="end"/>
        </w:r>
      </w:hyperlink>
    </w:p>
    <w:p w:rsidR="002046DC" w:rsidRDefault="002046DC">
      <w:pPr>
        <w:pStyle w:val="TOC2"/>
        <w:rPr>
          <w:rFonts w:eastAsiaTheme="minorEastAsia"/>
          <w:smallCaps w:val="0"/>
          <w:sz w:val="22"/>
          <w:lang w:eastAsia="en-US"/>
        </w:rPr>
      </w:pPr>
      <w:hyperlink w:anchor="_Toc423419166" w:history="1">
        <w:r w:rsidRPr="007B6531">
          <w:rPr>
            <w:rStyle w:val="Hyperlink"/>
            <w:rFonts w:ascii="Arial" w:hAnsi="Arial" w:cs="Arial"/>
          </w:rPr>
          <w:t>مزايا</w:t>
        </w:r>
        <w:r w:rsidRPr="007B6531">
          <w:rPr>
            <w:rStyle w:val="Hyperlink"/>
          </w:rPr>
          <w:t xml:space="preserve"> </w:t>
        </w:r>
        <w:r w:rsidRPr="007B6531">
          <w:rPr>
            <w:rStyle w:val="Hyperlink"/>
            <w:rFonts w:ascii="Arial" w:hAnsi="Arial" w:cs="Arial"/>
          </w:rPr>
          <w:t>ضمان</w:t>
        </w:r>
        <w:r w:rsidRPr="007B6531">
          <w:rPr>
            <w:rStyle w:val="Hyperlink"/>
          </w:rPr>
          <w:t xml:space="preserve"> </w:t>
        </w:r>
        <w:r w:rsidRPr="007B6531">
          <w:rPr>
            <w:rStyle w:val="Hyperlink"/>
            <w:rFonts w:ascii="Arial" w:hAnsi="Arial" w:cs="Arial"/>
          </w:rPr>
          <w:t>البرنامج</w:t>
        </w:r>
        <w:r>
          <w:tab/>
        </w:r>
        <w:r>
          <w:fldChar w:fldCharType="begin"/>
        </w:r>
        <w:r>
          <w:instrText xml:space="preserve"> PAGEREF _Toc423419166 \h </w:instrText>
        </w:r>
        <w:r>
          <w:fldChar w:fldCharType="separate"/>
        </w:r>
        <w:r>
          <w:t>81</w:t>
        </w:r>
        <w:r>
          <w:fldChar w:fldCharType="end"/>
        </w:r>
      </w:hyperlink>
    </w:p>
    <w:p w:rsidR="002046DC" w:rsidRDefault="002046DC">
      <w:pPr>
        <w:pStyle w:val="TOC1"/>
        <w:rPr>
          <w:rFonts w:eastAsiaTheme="minorEastAsia"/>
          <w:b w:val="0"/>
          <w:caps w:val="0"/>
          <w:noProof/>
          <w:sz w:val="22"/>
          <w:szCs w:val="22"/>
          <w:lang w:eastAsia="en-US"/>
        </w:rPr>
      </w:pPr>
      <w:hyperlink w:anchor="_Toc423419167" w:history="1">
        <w:r w:rsidRPr="007B6531">
          <w:rPr>
            <w:rStyle w:val="Hyperlink"/>
            <w:rFonts w:ascii="Arial" w:hAnsi="Arial" w:cs="Arial"/>
            <w:noProof/>
          </w:rPr>
          <w:t>الملحق</w:t>
        </w:r>
        <w:r w:rsidRPr="007B6531">
          <w:rPr>
            <w:rStyle w:val="Hyperlink"/>
            <w:noProof/>
          </w:rPr>
          <w:t xml:space="preserve"> (</w:t>
        </w:r>
        <w:r w:rsidRPr="007B6531">
          <w:rPr>
            <w:rStyle w:val="Hyperlink"/>
            <w:rFonts w:ascii="Arial" w:hAnsi="Arial" w:cs="Arial"/>
            <w:noProof/>
          </w:rPr>
          <w:t>ج</w:t>
        </w:r>
        <w:r w:rsidRPr="007B6531">
          <w:rPr>
            <w:rStyle w:val="Hyperlink"/>
            <w:noProof/>
          </w:rPr>
          <w:t xml:space="preserve">) - </w:t>
        </w:r>
        <w:r w:rsidRPr="007B6531">
          <w:rPr>
            <w:rStyle w:val="Hyperlink"/>
            <w:rFonts w:ascii="Arial" w:hAnsi="Arial" w:cs="Arial"/>
            <w:noProof/>
          </w:rPr>
          <w:t>الخدمات</w:t>
        </w:r>
        <w:r w:rsidRPr="007B6531">
          <w:rPr>
            <w:rStyle w:val="Hyperlink"/>
            <w:noProof/>
          </w:rPr>
          <w:t xml:space="preserve"> </w:t>
        </w:r>
        <w:r w:rsidRPr="007B6531">
          <w:rPr>
            <w:rStyle w:val="Hyperlink"/>
            <w:rFonts w:ascii="Arial" w:hAnsi="Arial" w:cs="Arial"/>
            <w:noProof/>
          </w:rPr>
          <w:t>الاحترافية</w:t>
        </w:r>
        <w:r>
          <w:rPr>
            <w:noProof/>
          </w:rPr>
          <w:tab/>
        </w:r>
        <w:r>
          <w:rPr>
            <w:noProof/>
          </w:rPr>
          <w:fldChar w:fldCharType="begin"/>
        </w:r>
        <w:r>
          <w:rPr>
            <w:noProof/>
          </w:rPr>
          <w:instrText xml:space="preserve"> PAGEREF _Toc423419167 \h </w:instrText>
        </w:r>
        <w:r>
          <w:rPr>
            <w:noProof/>
          </w:rPr>
        </w:r>
        <w:r>
          <w:rPr>
            <w:noProof/>
          </w:rPr>
          <w:fldChar w:fldCharType="separate"/>
        </w:r>
        <w:r>
          <w:rPr>
            <w:noProof/>
          </w:rPr>
          <w:t>92</w:t>
        </w:r>
        <w:r>
          <w:rPr>
            <w:noProof/>
          </w:rPr>
          <w:fldChar w:fldCharType="end"/>
        </w:r>
      </w:hyperlink>
    </w:p>
    <w:p w:rsidR="002046DC" w:rsidRDefault="002046DC">
      <w:pPr>
        <w:pStyle w:val="TOC2"/>
        <w:rPr>
          <w:rFonts w:eastAsiaTheme="minorEastAsia"/>
          <w:smallCaps w:val="0"/>
          <w:sz w:val="22"/>
          <w:lang w:eastAsia="en-US"/>
        </w:rPr>
      </w:pPr>
      <w:hyperlink w:anchor="_Toc423419168" w:history="1">
        <w:r w:rsidRPr="007B6531">
          <w:rPr>
            <w:rStyle w:val="Hyperlink"/>
            <w:rFonts w:ascii="Arial" w:hAnsi="Arial" w:cs="Arial"/>
          </w:rPr>
          <w:t>عروض</w:t>
        </w:r>
        <w:r w:rsidRPr="007B6531">
          <w:rPr>
            <w:rStyle w:val="Hyperlink"/>
          </w:rPr>
          <w:t xml:space="preserve"> </w:t>
        </w:r>
        <w:r w:rsidRPr="007B6531">
          <w:rPr>
            <w:rStyle w:val="Hyperlink"/>
            <w:rFonts w:ascii="Arial" w:hAnsi="Arial" w:cs="Arial"/>
          </w:rPr>
          <w:t>دعم</w:t>
        </w:r>
        <w:r w:rsidRPr="007B6531">
          <w:rPr>
            <w:rStyle w:val="Hyperlink"/>
          </w:rPr>
          <w:t xml:space="preserve"> Microsoft Premier</w:t>
        </w:r>
        <w:r>
          <w:tab/>
        </w:r>
        <w:r>
          <w:fldChar w:fldCharType="begin"/>
        </w:r>
        <w:r>
          <w:instrText xml:space="preserve"> PAGEREF _Toc423419168 \h </w:instrText>
        </w:r>
        <w:r>
          <w:fldChar w:fldCharType="separate"/>
        </w:r>
        <w:r>
          <w:t>92</w:t>
        </w:r>
        <w:r>
          <w:fldChar w:fldCharType="end"/>
        </w:r>
      </w:hyperlink>
    </w:p>
    <w:p w:rsidR="002046DC" w:rsidRDefault="002046DC">
      <w:pPr>
        <w:pStyle w:val="TOC2"/>
        <w:rPr>
          <w:rFonts w:eastAsiaTheme="minorEastAsia"/>
          <w:smallCaps w:val="0"/>
          <w:sz w:val="22"/>
          <w:lang w:eastAsia="en-US"/>
        </w:rPr>
      </w:pPr>
      <w:hyperlink w:anchor="_Toc423419169" w:history="1">
        <w:r w:rsidRPr="007B6531">
          <w:rPr>
            <w:rStyle w:val="Hyperlink"/>
            <w:rFonts w:ascii="Arial" w:hAnsi="Arial" w:cs="Arial"/>
          </w:rPr>
          <w:t>عروض</w:t>
        </w:r>
        <w:r w:rsidRPr="007B6531">
          <w:rPr>
            <w:rStyle w:val="Hyperlink"/>
          </w:rPr>
          <w:t xml:space="preserve"> </w:t>
        </w:r>
        <w:r w:rsidRPr="007B6531">
          <w:rPr>
            <w:rStyle w:val="Hyperlink"/>
            <w:rFonts w:ascii="Arial" w:hAnsi="Arial" w:cs="Arial"/>
          </w:rPr>
          <w:t>برنامج</w:t>
        </w:r>
        <w:r w:rsidRPr="007B6531">
          <w:rPr>
            <w:rStyle w:val="Hyperlink"/>
          </w:rPr>
          <w:t xml:space="preserve"> Microsoft Enterprise Strategy</w:t>
        </w:r>
        <w:r>
          <w:tab/>
        </w:r>
        <w:r>
          <w:fldChar w:fldCharType="begin"/>
        </w:r>
        <w:r>
          <w:instrText xml:space="preserve"> PAGEREF _Toc423419169 \h </w:instrText>
        </w:r>
        <w:r>
          <w:fldChar w:fldCharType="separate"/>
        </w:r>
        <w:r>
          <w:t>93</w:t>
        </w:r>
        <w:r>
          <w:fldChar w:fldCharType="end"/>
        </w:r>
      </w:hyperlink>
    </w:p>
    <w:p w:rsidR="002046DC" w:rsidRDefault="002046DC">
      <w:pPr>
        <w:pStyle w:val="TOC2"/>
        <w:rPr>
          <w:rFonts w:eastAsiaTheme="minorEastAsia"/>
          <w:smallCaps w:val="0"/>
          <w:sz w:val="22"/>
          <w:lang w:eastAsia="en-US"/>
        </w:rPr>
      </w:pPr>
      <w:hyperlink w:anchor="_Toc423419170" w:history="1">
        <w:r w:rsidRPr="007B6531">
          <w:rPr>
            <w:rStyle w:val="Hyperlink"/>
            <w:rFonts w:ascii="Arial" w:hAnsi="Arial" w:cs="Arial"/>
          </w:rPr>
          <w:t>عروض</w:t>
        </w:r>
        <w:r w:rsidRPr="007B6531">
          <w:rPr>
            <w:rStyle w:val="Hyperlink"/>
          </w:rPr>
          <w:t xml:space="preserve"> </w:t>
        </w:r>
        <w:r w:rsidRPr="007B6531">
          <w:rPr>
            <w:rStyle w:val="Hyperlink"/>
            <w:rFonts w:ascii="Arial" w:hAnsi="Arial" w:cs="Arial"/>
          </w:rPr>
          <w:t>مسرّع</w:t>
        </w:r>
        <w:r w:rsidRPr="007B6531">
          <w:rPr>
            <w:rStyle w:val="Hyperlink"/>
          </w:rPr>
          <w:t xml:space="preserve"> </w:t>
        </w:r>
        <w:r w:rsidRPr="007B6531">
          <w:rPr>
            <w:rStyle w:val="Hyperlink"/>
            <w:rFonts w:ascii="Arial" w:hAnsi="Arial" w:cs="Arial"/>
          </w:rPr>
          <w:t>إنتاجية</w:t>
        </w:r>
        <w:r w:rsidRPr="007B6531">
          <w:rPr>
            <w:rStyle w:val="Hyperlink"/>
          </w:rPr>
          <w:t xml:space="preserve"> </w:t>
        </w:r>
        <w:r w:rsidRPr="007B6531">
          <w:rPr>
            <w:rStyle w:val="Hyperlink"/>
            <w:rFonts w:ascii="Arial" w:hAnsi="Arial" w:cs="Arial"/>
          </w:rPr>
          <w:t>المبيعات</w:t>
        </w:r>
        <w:r>
          <w:tab/>
        </w:r>
        <w:r>
          <w:fldChar w:fldCharType="begin"/>
        </w:r>
        <w:r>
          <w:instrText xml:space="preserve"> PAGEREF _Toc423419170 \h </w:instrText>
        </w:r>
        <w:r>
          <w:fldChar w:fldCharType="separate"/>
        </w:r>
        <w:r>
          <w:t>93</w:t>
        </w:r>
        <w:r>
          <w:fldChar w:fldCharType="end"/>
        </w:r>
      </w:hyperlink>
    </w:p>
    <w:p w:rsidR="002046DC" w:rsidRDefault="002046DC">
      <w:pPr>
        <w:pStyle w:val="TOC1"/>
        <w:rPr>
          <w:rFonts w:eastAsiaTheme="minorEastAsia"/>
          <w:b w:val="0"/>
          <w:caps w:val="0"/>
          <w:noProof/>
          <w:sz w:val="22"/>
          <w:szCs w:val="22"/>
          <w:lang w:eastAsia="en-US"/>
        </w:rPr>
      </w:pPr>
      <w:hyperlink w:anchor="_Toc423419171" w:history="1">
        <w:r w:rsidRPr="007B6531">
          <w:rPr>
            <w:rStyle w:val="Hyperlink"/>
            <w:rFonts w:ascii="Arial" w:hAnsi="Arial" w:cs="Arial"/>
            <w:noProof/>
          </w:rPr>
          <w:t>الملحق</w:t>
        </w:r>
        <w:r w:rsidRPr="007B6531">
          <w:rPr>
            <w:rStyle w:val="Hyperlink"/>
            <w:noProof/>
          </w:rPr>
          <w:t xml:space="preserve"> (</w:t>
        </w:r>
        <w:r w:rsidRPr="007B6531">
          <w:rPr>
            <w:rStyle w:val="Hyperlink"/>
            <w:rFonts w:ascii="Arial" w:hAnsi="Arial" w:cs="Arial"/>
            <w:noProof/>
          </w:rPr>
          <w:t>د</w:t>
        </w:r>
        <w:r w:rsidRPr="007B6531">
          <w:rPr>
            <w:rStyle w:val="Hyperlink"/>
            <w:noProof/>
          </w:rPr>
          <w:t xml:space="preserve">) - </w:t>
        </w:r>
        <w:r w:rsidRPr="007B6531">
          <w:rPr>
            <w:rStyle w:val="Hyperlink"/>
            <w:rFonts w:ascii="Arial" w:hAnsi="Arial" w:cs="Arial"/>
            <w:noProof/>
          </w:rPr>
          <w:t>الشروط</w:t>
        </w:r>
        <w:r w:rsidRPr="007B6531">
          <w:rPr>
            <w:rStyle w:val="Hyperlink"/>
            <w:noProof/>
          </w:rPr>
          <w:t xml:space="preserve"> </w:t>
        </w:r>
        <w:r w:rsidRPr="007B6531">
          <w:rPr>
            <w:rStyle w:val="Hyperlink"/>
            <w:rFonts w:ascii="Arial" w:hAnsi="Arial" w:cs="Arial"/>
            <w:noProof/>
          </w:rPr>
          <w:t>التكميلية</w:t>
        </w:r>
        <w:r w:rsidRPr="007B6531">
          <w:rPr>
            <w:rStyle w:val="Hyperlink"/>
            <w:noProof/>
          </w:rPr>
          <w:t xml:space="preserve"> </w:t>
        </w:r>
        <w:r w:rsidRPr="007B6531">
          <w:rPr>
            <w:rStyle w:val="Hyperlink"/>
            <w:rFonts w:ascii="Arial" w:hAnsi="Arial" w:cs="Arial"/>
            <w:noProof/>
          </w:rPr>
          <w:t>لاتفاقية</w:t>
        </w:r>
        <w:r w:rsidRPr="007B6531">
          <w:rPr>
            <w:rStyle w:val="Hyperlink"/>
            <w:noProof/>
          </w:rPr>
          <w:t xml:space="preserve"> </w:t>
        </w:r>
        <w:r w:rsidRPr="007B6531">
          <w:rPr>
            <w:rStyle w:val="Hyperlink"/>
            <w:rFonts w:ascii="Arial" w:hAnsi="Arial" w:cs="Arial"/>
            <w:noProof/>
          </w:rPr>
          <w:t>البرنامج</w:t>
        </w:r>
        <w:r>
          <w:rPr>
            <w:noProof/>
          </w:rPr>
          <w:tab/>
        </w:r>
        <w:r>
          <w:rPr>
            <w:noProof/>
          </w:rPr>
          <w:fldChar w:fldCharType="begin"/>
        </w:r>
        <w:r>
          <w:rPr>
            <w:noProof/>
          </w:rPr>
          <w:instrText xml:space="preserve"> PAGEREF _Toc423419171 \h </w:instrText>
        </w:r>
        <w:r>
          <w:rPr>
            <w:noProof/>
          </w:rPr>
        </w:r>
        <w:r>
          <w:rPr>
            <w:noProof/>
          </w:rPr>
          <w:fldChar w:fldCharType="separate"/>
        </w:r>
        <w:r>
          <w:rPr>
            <w:noProof/>
          </w:rPr>
          <w:t>94</w:t>
        </w:r>
        <w:r>
          <w:rPr>
            <w:noProof/>
          </w:rPr>
          <w:fldChar w:fldCharType="end"/>
        </w:r>
      </w:hyperlink>
    </w:p>
    <w:p w:rsidR="002046DC" w:rsidRDefault="002046DC">
      <w:pPr>
        <w:pStyle w:val="TOC2"/>
        <w:rPr>
          <w:rFonts w:eastAsiaTheme="minorEastAsia"/>
          <w:smallCaps w:val="0"/>
          <w:sz w:val="22"/>
          <w:lang w:eastAsia="en-US"/>
        </w:rPr>
      </w:pPr>
      <w:hyperlink w:anchor="_Toc423419172" w:history="1">
        <w:r w:rsidRPr="007B6531">
          <w:rPr>
            <w:rStyle w:val="Hyperlink"/>
            <w:rFonts w:ascii="Arial" w:hAnsi="Arial" w:cs="Arial"/>
          </w:rPr>
          <w:t>الشروط</w:t>
        </w:r>
        <w:r w:rsidRPr="007B6531">
          <w:rPr>
            <w:rStyle w:val="Hyperlink"/>
          </w:rPr>
          <w:t xml:space="preserve"> </w:t>
        </w:r>
        <w:r w:rsidRPr="007B6531">
          <w:rPr>
            <w:rStyle w:val="Hyperlink"/>
            <w:rFonts w:ascii="Arial" w:hAnsi="Arial" w:cs="Arial"/>
          </w:rPr>
          <w:t>الإضافية</w:t>
        </w:r>
        <w:r w:rsidRPr="007B6531">
          <w:rPr>
            <w:rStyle w:val="Hyperlink"/>
          </w:rPr>
          <w:t xml:space="preserve"> </w:t>
        </w:r>
        <w:r w:rsidRPr="007B6531">
          <w:rPr>
            <w:rStyle w:val="Hyperlink"/>
            <w:rFonts w:ascii="Arial" w:hAnsi="Arial" w:cs="Arial"/>
          </w:rPr>
          <w:t>لبرنامج</w:t>
        </w:r>
        <w:r w:rsidRPr="007B6531">
          <w:rPr>
            <w:rStyle w:val="Hyperlink"/>
          </w:rPr>
          <w:t xml:space="preserve"> Select Plus</w:t>
        </w:r>
        <w:r>
          <w:tab/>
        </w:r>
        <w:r>
          <w:fldChar w:fldCharType="begin"/>
        </w:r>
        <w:r>
          <w:instrText xml:space="preserve"> PAGEREF _Toc423419172 \h </w:instrText>
        </w:r>
        <w:r>
          <w:fldChar w:fldCharType="separate"/>
        </w:r>
        <w:r>
          <w:t>94</w:t>
        </w:r>
        <w:r>
          <w:fldChar w:fldCharType="end"/>
        </w:r>
      </w:hyperlink>
    </w:p>
    <w:p w:rsidR="002046DC" w:rsidRDefault="002046DC">
      <w:pPr>
        <w:pStyle w:val="TOC2"/>
        <w:rPr>
          <w:rFonts w:eastAsiaTheme="minorEastAsia"/>
          <w:smallCaps w:val="0"/>
          <w:sz w:val="22"/>
          <w:lang w:eastAsia="en-US"/>
        </w:rPr>
      </w:pPr>
      <w:hyperlink w:anchor="_Toc423419173" w:history="1">
        <w:r w:rsidRPr="007B6531">
          <w:rPr>
            <w:rStyle w:val="Hyperlink"/>
            <w:rFonts w:ascii="Arial" w:hAnsi="Arial" w:cs="Arial"/>
          </w:rPr>
          <w:t>تعريف</w:t>
        </w:r>
        <w:r w:rsidRPr="007B6531">
          <w:rPr>
            <w:rStyle w:val="Hyperlink"/>
          </w:rPr>
          <w:t xml:space="preserve"> </w:t>
        </w:r>
        <w:r w:rsidRPr="007B6531">
          <w:rPr>
            <w:rStyle w:val="Hyperlink"/>
            <w:rFonts w:ascii="Arial" w:hAnsi="Arial" w:cs="Arial"/>
          </w:rPr>
          <w:t>إدارة</w:t>
        </w:r>
        <w:r w:rsidRPr="007B6531">
          <w:rPr>
            <w:rStyle w:val="Hyperlink"/>
          </w:rPr>
          <w:t xml:space="preserve"> </w:t>
        </w:r>
        <w:r w:rsidRPr="007B6531">
          <w:rPr>
            <w:rStyle w:val="Hyperlink"/>
            <w:rFonts w:ascii="Arial" w:hAnsi="Arial" w:cs="Arial"/>
          </w:rPr>
          <w:t>الأجهزة</w:t>
        </w:r>
        <w:r w:rsidRPr="007B6531">
          <w:rPr>
            <w:rStyle w:val="Hyperlink"/>
          </w:rPr>
          <w:t xml:space="preserve"> </w:t>
        </w:r>
        <w:r w:rsidRPr="007B6531">
          <w:rPr>
            <w:rStyle w:val="Hyperlink"/>
            <w:rFonts w:ascii="Arial" w:hAnsi="Arial" w:cs="Arial"/>
          </w:rPr>
          <w:t>المؤهلة</w:t>
        </w:r>
        <w:r>
          <w:tab/>
        </w:r>
        <w:r>
          <w:fldChar w:fldCharType="begin"/>
        </w:r>
        <w:r>
          <w:instrText xml:space="preserve"> PAGEREF _Toc423419173 \h </w:instrText>
        </w:r>
        <w:r>
          <w:fldChar w:fldCharType="separate"/>
        </w:r>
        <w:r>
          <w:t>94</w:t>
        </w:r>
        <w:r>
          <w:fldChar w:fldCharType="end"/>
        </w:r>
      </w:hyperlink>
    </w:p>
    <w:p w:rsidR="002046DC" w:rsidRDefault="002046DC">
      <w:pPr>
        <w:pStyle w:val="TOC2"/>
        <w:rPr>
          <w:rFonts w:eastAsiaTheme="minorEastAsia"/>
          <w:smallCaps w:val="0"/>
          <w:sz w:val="22"/>
          <w:lang w:eastAsia="en-US"/>
        </w:rPr>
      </w:pPr>
      <w:hyperlink w:anchor="_Toc423419174" w:history="1">
        <w:r w:rsidRPr="007B6531">
          <w:rPr>
            <w:rStyle w:val="Hyperlink"/>
            <w:rFonts w:ascii="Arial" w:hAnsi="Arial" w:cs="Arial"/>
          </w:rPr>
          <w:t>الخدمات</w:t>
        </w:r>
        <w:r w:rsidRPr="007B6531">
          <w:rPr>
            <w:rStyle w:val="Hyperlink"/>
          </w:rPr>
          <w:t xml:space="preserve"> </w:t>
        </w:r>
        <w:r w:rsidRPr="007B6531">
          <w:rPr>
            <w:rStyle w:val="Hyperlink"/>
            <w:rFonts w:ascii="Arial" w:hAnsi="Arial" w:cs="Arial"/>
          </w:rPr>
          <w:t>عبر</w:t>
        </w:r>
        <w:r w:rsidRPr="007B6531">
          <w:rPr>
            <w:rStyle w:val="Hyperlink"/>
          </w:rPr>
          <w:t xml:space="preserve"> </w:t>
        </w:r>
        <w:r w:rsidRPr="007B6531">
          <w:rPr>
            <w:rStyle w:val="Hyperlink"/>
            <w:rFonts w:ascii="Arial" w:hAnsi="Arial" w:cs="Arial"/>
          </w:rPr>
          <w:t>الإنترنت</w:t>
        </w:r>
        <w:r w:rsidRPr="007B6531">
          <w:rPr>
            <w:rStyle w:val="Hyperlink"/>
          </w:rPr>
          <w:t xml:space="preserve"> </w:t>
        </w:r>
        <w:r w:rsidRPr="007B6531">
          <w:rPr>
            <w:rStyle w:val="Hyperlink"/>
            <w:rFonts w:ascii="Arial" w:hAnsi="Arial" w:cs="Arial"/>
          </w:rPr>
          <w:t>في</w:t>
        </w:r>
        <w:r w:rsidRPr="007B6531">
          <w:rPr>
            <w:rStyle w:val="Hyperlink"/>
          </w:rPr>
          <w:t xml:space="preserve"> </w:t>
        </w:r>
        <w:r w:rsidRPr="007B6531">
          <w:rPr>
            <w:rStyle w:val="Hyperlink"/>
            <w:rFonts w:ascii="Arial" w:hAnsi="Arial" w:cs="Arial"/>
          </w:rPr>
          <w:t>برامج</w:t>
        </w:r>
        <w:r w:rsidRPr="007B6531">
          <w:rPr>
            <w:rStyle w:val="Hyperlink"/>
          </w:rPr>
          <w:t xml:space="preserve"> Open</w:t>
        </w:r>
        <w:r>
          <w:tab/>
        </w:r>
        <w:r>
          <w:fldChar w:fldCharType="begin"/>
        </w:r>
        <w:r>
          <w:instrText xml:space="preserve"> PAGEREF _Toc423419174 \h </w:instrText>
        </w:r>
        <w:r>
          <w:fldChar w:fldCharType="separate"/>
        </w:r>
        <w:r>
          <w:t>94</w:t>
        </w:r>
        <w:r>
          <w:fldChar w:fldCharType="end"/>
        </w:r>
      </w:hyperlink>
    </w:p>
    <w:p w:rsidR="002046DC" w:rsidRDefault="002046DC">
      <w:pPr>
        <w:pStyle w:val="TOC2"/>
        <w:rPr>
          <w:rFonts w:eastAsiaTheme="minorEastAsia"/>
          <w:smallCaps w:val="0"/>
          <w:sz w:val="22"/>
          <w:lang w:eastAsia="en-US"/>
        </w:rPr>
      </w:pPr>
      <w:hyperlink w:anchor="_Toc423419175" w:history="1">
        <w:r w:rsidRPr="007B6531">
          <w:rPr>
            <w:rStyle w:val="Hyperlink"/>
            <w:rFonts w:ascii="Arial" w:hAnsi="Arial" w:cs="Arial"/>
          </w:rPr>
          <w:t>الشروط</w:t>
        </w:r>
        <w:r w:rsidRPr="007B6531">
          <w:rPr>
            <w:rStyle w:val="Hyperlink"/>
          </w:rPr>
          <w:t xml:space="preserve"> </w:t>
        </w:r>
        <w:r w:rsidRPr="007B6531">
          <w:rPr>
            <w:rStyle w:val="Hyperlink"/>
            <w:rFonts w:ascii="Arial" w:hAnsi="Arial" w:cs="Arial"/>
          </w:rPr>
          <w:t>الإضافية</w:t>
        </w:r>
        <w:r w:rsidRPr="007B6531">
          <w:rPr>
            <w:rStyle w:val="Hyperlink"/>
          </w:rPr>
          <w:t xml:space="preserve"> </w:t>
        </w:r>
        <w:r w:rsidRPr="007B6531">
          <w:rPr>
            <w:rStyle w:val="Hyperlink"/>
            <w:rFonts w:ascii="Arial" w:hAnsi="Arial" w:cs="Arial"/>
          </w:rPr>
          <w:t>للخدمات</w:t>
        </w:r>
        <w:r w:rsidRPr="007B6531">
          <w:rPr>
            <w:rStyle w:val="Hyperlink"/>
          </w:rPr>
          <w:t xml:space="preserve"> </w:t>
        </w:r>
        <w:r w:rsidRPr="007B6531">
          <w:rPr>
            <w:rStyle w:val="Hyperlink"/>
            <w:rFonts w:ascii="Arial" w:hAnsi="Arial" w:cs="Arial"/>
          </w:rPr>
          <w:t>الاحترافية</w:t>
        </w:r>
        <w:r w:rsidRPr="007B6531">
          <w:rPr>
            <w:rStyle w:val="Hyperlink"/>
          </w:rPr>
          <w:t xml:space="preserve"> - </w:t>
        </w:r>
        <w:r w:rsidRPr="007B6531">
          <w:rPr>
            <w:rStyle w:val="Hyperlink"/>
            <w:rFonts w:ascii="Arial" w:hAnsi="Arial" w:cs="Arial"/>
          </w:rPr>
          <w:t>الاتفاقيات</w:t>
        </w:r>
        <w:r w:rsidRPr="007B6531">
          <w:rPr>
            <w:rStyle w:val="Hyperlink"/>
          </w:rPr>
          <w:t xml:space="preserve"> </w:t>
        </w:r>
        <w:r w:rsidRPr="007B6531">
          <w:rPr>
            <w:rStyle w:val="Hyperlink"/>
            <w:rFonts w:ascii="Arial" w:hAnsi="Arial" w:cs="Arial"/>
          </w:rPr>
          <w:t>القديمة</w:t>
        </w:r>
        <w:r>
          <w:tab/>
        </w:r>
        <w:r>
          <w:fldChar w:fldCharType="begin"/>
        </w:r>
        <w:r>
          <w:instrText xml:space="preserve"> PAGEREF _Toc423419175 \h </w:instrText>
        </w:r>
        <w:r>
          <w:fldChar w:fldCharType="separate"/>
        </w:r>
        <w:r>
          <w:t>94</w:t>
        </w:r>
        <w:r>
          <w:fldChar w:fldCharType="end"/>
        </w:r>
      </w:hyperlink>
    </w:p>
    <w:p w:rsidR="002046DC" w:rsidRDefault="002046DC">
      <w:pPr>
        <w:pStyle w:val="TOC1"/>
        <w:rPr>
          <w:rFonts w:eastAsiaTheme="minorEastAsia"/>
          <w:b w:val="0"/>
          <w:caps w:val="0"/>
          <w:noProof/>
          <w:sz w:val="22"/>
          <w:szCs w:val="22"/>
          <w:lang w:eastAsia="en-US"/>
        </w:rPr>
      </w:pPr>
      <w:hyperlink w:anchor="_Toc423419176" w:history="1">
        <w:r w:rsidRPr="007B6531">
          <w:rPr>
            <w:rStyle w:val="Hyperlink"/>
            <w:rFonts w:ascii="Arial" w:hAnsi="Arial" w:cs="Arial"/>
            <w:noProof/>
          </w:rPr>
          <w:t>الملحق</w:t>
        </w:r>
        <w:r w:rsidRPr="007B6531">
          <w:rPr>
            <w:rStyle w:val="Hyperlink"/>
            <w:noProof/>
          </w:rPr>
          <w:t xml:space="preserve"> (</w:t>
        </w:r>
        <w:r w:rsidRPr="007B6531">
          <w:rPr>
            <w:rStyle w:val="Hyperlink"/>
            <w:rFonts w:ascii="Arial" w:hAnsi="Arial" w:cs="Arial"/>
            <w:noProof/>
          </w:rPr>
          <w:t>هـ</w:t>
        </w:r>
        <w:r w:rsidRPr="007B6531">
          <w:rPr>
            <w:rStyle w:val="Hyperlink"/>
            <w:noProof/>
          </w:rPr>
          <w:t xml:space="preserve">) - </w:t>
        </w:r>
        <w:r w:rsidRPr="007B6531">
          <w:rPr>
            <w:rStyle w:val="Hyperlink"/>
            <w:rFonts w:ascii="Arial" w:hAnsi="Arial" w:cs="Arial"/>
            <w:noProof/>
          </w:rPr>
          <w:t>العروض</w:t>
        </w:r>
        <w:r w:rsidRPr="007B6531">
          <w:rPr>
            <w:rStyle w:val="Hyperlink"/>
            <w:noProof/>
          </w:rPr>
          <w:t xml:space="preserve"> </w:t>
        </w:r>
        <w:r w:rsidRPr="007B6531">
          <w:rPr>
            <w:rStyle w:val="Hyperlink"/>
            <w:rFonts w:ascii="Arial" w:hAnsi="Arial" w:cs="Arial"/>
            <w:noProof/>
          </w:rPr>
          <w:t>الترويجية</w:t>
        </w:r>
        <w:r>
          <w:rPr>
            <w:noProof/>
          </w:rPr>
          <w:tab/>
        </w:r>
        <w:r>
          <w:rPr>
            <w:noProof/>
          </w:rPr>
          <w:fldChar w:fldCharType="begin"/>
        </w:r>
        <w:r>
          <w:rPr>
            <w:noProof/>
          </w:rPr>
          <w:instrText xml:space="preserve"> PAGEREF _Toc423419176 \h </w:instrText>
        </w:r>
        <w:r>
          <w:rPr>
            <w:noProof/>
          </w:rPr>
        </w:r>
        <w:r>
          <w:rPr>
            <w:noProof/>
          </w:rPr>
          <w:fldChar w:fldCharType="separate"/>
        </w:r>
        <w:r>
          <w:rPr>
            <w:noProof/>
          </w:rPr>
          <w:t>96</w:t>
        </w:r>
        <w:r>
          <w:rPr>
            <w:noProof/>
          </w:rPr>
          <w:fldChar w:fldCharType="end"/>
        </w:r>
      </w:hyperlink>
    </w:p>
    <w:p w:rsidR="002046DC" w:rsidRDefault="002046DC">
      <w:pPr>
        <w:pStyle w:val="TOC1"/>
        <w:rPr>
          <w:rFonts w:eastAsiaTheme="minorEastAsia"/>
          <w:b w:val="0"/>
          <w:caps w:val="0"/>
          <w:noProof/>
          <w:sz w:val="22"/>
          <w:szCs w:val="22"/>
          <w:lang w:eastAsia="en-US"/>
        </w:rPr>
      </w:pPr>
      <w:hyperlink w:anchor="_Toc423419177" w:history="1">
        <w:r w:rsidRPr="007B6531">
          <w:rPr>
            <w:rStyle w:val="Hyperlink"/>
            <w:rFonts w:ascii="Arial" w:hAnsi="Arial" w:cs="Arial"/>
            <w:noProof/>
          </w:rPr>
          <w:t>الفهرس</w:t>
        </w:r>
        <w:r>
          <w:rPr>
            <w:noProof/>
          </w:rPr>
          <w:tab/>
        </w:r>
        <w:r>
          <w:rPr>
            <w:noProof/>
          </w:rPr>
          <w:fldChar w:fldCharType="begin"/>
        </w:r>
        <w:r>
          <w:rPr>
            <w:noProof/>
          </w:rPr>
          <w:instrText xml:space="preserve"> PAGEREF _Toc423419177 \h </w:instrText>
        </w:r>
        <w:r>
          <w:rPr>
            <w:noProof/>
          </w:rPr>
        </w:r>
        <w:r>
          <w:rPr>
            <w:noProof/>
          </w:rPr>
          <w:fldChar w:fldCharType="separate"/>
        </w:r>
        <w:r>
          <w:rPr>
            <w:noProof/>
          </w:rPr>
          <w:t>97</w:t>
        </w:r>
        <w:r>
          <w:rPr>
            <w:noProof/>
          </w:rPr>
          <w:fldChar w:fldCharType="end"/>
        </w:r>
      </w:hyperlink>
    </w:p>
    <w:p w:rsidR="006664E4" w:rsidRDefault="00FE6D94">
      <w:pPr>
        <w:pStyle w:val="ProductList-Body"/>
        <w:sectPr w:rsidR="006664E4">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6664E4" w:rsidRDefault="006664E4">
      <w:pPr>
        <w:pStyle w:val="ProductList-Body"/>
        <w:rPr>
          <w:rtl/>
        </w:rPr>
      </w:pPr>
    </w:p>
    <w:p w:rsidR="006664E4" w:rsidRDefault="006664E4">
      <w:pPr>
        <w:sectPr w:rsidR="006664E4">
          <w:headerReference w:type="default" r:id="rId20"/>
          <w:footerReference w:type="default" r:id="rId21"/>
          <w:type w:val="continuous"/>
          <w:pgSz w:w="12240" w:h="15840" w:code="1"/>
          <w:pgMar w:top="1170" w:right="720" w:bottom="720" w:left="720" w:header="432" w:footer="288" w:gutter="0"/>
          <w:cols w:space="360"/>
        </w:sectPr>
      </w:pPr>
    </w:p>
    <w:p w:rsidR="006664E4" w:rsidRDefault="00FE6D94">
      <w:pPr>
        <w:pStyle w:val="ProductList-SectionHeading"/>
        <w:pageBreakBefore/>
        <w:rPr>
          <w:rtl/>
        </w:rPr>
      </w:pPr>
      <w:bookmarkStart w:id="1" w:name="_Sec531"/>
      <w:bookmarkEnd w:id="0"/>
      <w:r>
        <w:rPr>
          <w:rtl/>
        </w:rPr>
        <w:t>مقدمة</w:t>
      </w:r>
      <w:r>
        <w:fldChar w:fldCharType="begin"/>
      </w:r>
      <w:r>
        <w:instrText xml:space="preserve"> TC "</w:instrText>
      </w:r>
      <w:bookmarkStart w:id="2" w:name="_Toc423419065"/>
      <w:r>
        <w:instrText>مقدمة</w:instrText>
      </w:r>
      <w:bookmarkEnd w:id="2"/>
      <w:r>
        <w:instrText>" \l 1</w:instrText>
      </w:r>
      <w:r>
        <w:fldChar w:fldCharType="end"/>
      </w:r>
    </w:p>
    <w:p w:rsidR="006664E4" w:rsidRDefault="00FE6D94">
      <w:pPr>
        <w:pStyle w:val="ProductList-Body"/>
        <w:rPr>
          <w:rtl/>
        </w:rPr>
      </w:pPr>
      <w:r>
        <w:rPr>
          <w:rtl/>
        </w:rPr>
        <w:t xml:space="preserve"> </w:t>
      </w:r>
    </w:p>
    <w:p w:rsidR="006664E4" w:rsidRDefault="00FE6D94">
      <w:pPr>
        <w:pStyle w:val="ProductList-Offering1Heading"/>
        <w:rPr>
          <w:rtl/>
        </w:rPr>
      </w:pPr>
      <w:bookmarkStart w:id="3" w:name="_Sec532"/>
      <w:r>
        <w:rPr>
          <w:rtl/>
        </w:rPr>
        <w:t>حول هذه الوثيقة</w:t>
      </w:r>
      <w:bookmarkEnd w:id="3"/>
      <w:r>
        <w:fldChar w:fldCharType="begin"/>
      </w:r>
      <w:r>
        <w:instrText xml:space="preserve"> TC "</w:instrText>
      </w:r>
      <w:bookmarkStart w:id="4" w:name="_Toc423419066"/>
      <w:r>
        <w:instrText>حول هذه الوثيقة</w:instrText>
      </w:r>
      <w:bookmarkEnd w:id="4"/>
      <w:r>
        <w:instrText>" \l 2</w:instrText>
      </w:r>
      <w:r>
        <w:fldChar w:fldCharType="end"/>
      </w:r>
    </w:p>
    <w:p w:rsidR="006664E4" w:rsidRDefault="00FE6D94">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6664E4" w:rsidRDefault="00FE6D94">
      <w:pPr>
        <w:pStyle w:val="ProductList-Body"/>
        <w:rPr>
          <w:rtl/>
        </w:rPr>
      </w:pPr>
      <w:r>
        <w:rPr>
          <w:rtl/>
        </w:rPr>
        <w:t xml:space="preserve"> </w:t>
      </w:r>
    </w:p>
    <w:p w:rsidR="006664E4" w:rsidRDefault="00FE6D94">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6664E4" w:rsidRDefault="00FE6D94">
      <w:pPr>
        <w:pStyle w:val="ProductList-Offering1Heading"/>
        <w:rPr>
          <w:rtl/>
        </w:rPr>
      </w:pPr>
      <w:bookmarkStart w:id="5" w:name="_Sec533"/>
      <w:r>
        <w:rPr>
          <w:rtl/>
        </w:rPr>
        <w:t>محتويات الوثيقة</w:t>
      </w:r>
      <w:bookmarkEnd w:id="5"/>
      <w:r>
        <w:fldChar w:fldCharType="begin"/>
      </w:r>
      <w:r>
        <w:instrText xml:space="preserve"> TC "</w:instrText>
      </w:r>
      <w:bookmarkStart w:id="6" w:name="_Toc423419067"/>
      <w:r>
        <w:instrText>محتويات الوثيقة</w:instrText>
      </w:r>
      <w:bookmarkEnd w:id="6"/>
      <w:r>
        <w:instrText>" \l 2</w:instrText>
      </w:r>
      <w:r>
        <w:fldChar w:fldCharType="end"/>
      </w:r>
    </w:p>
    <w:p w:rsidR="006664E4" w:rsidRDefault="00FE6D94">
      <w:pPr>
        <w:pStyle w:val="ProductList-Body"/>
        <w:rPr>
          <w:rtl/>
        </w:rPr>
      </w:pPr>
      <w:r>
        <w:rPr>
          <w:rtl/>
        </w:rPr>
        <w:t>تشتمل وثيقة شروط المنتج على البنود التالية:</w:t>
      </w:r>
    </w:p>
    <w:p w:rsidR="006664E4" w:rsidRDefault="00E93932" w:rsidP="004A1B33">
      <w:pPr>
        <w:pStyle w:val="ProductList-Bullet"/>
        <w:numPr>
          <w:ilvl w:val="0"/>
          <w:numId w:val="3"/>
        </w:numPr>
        <w:rPr>
          <w:rtl/>
        </w:rPr>
      </w:pPr>
      <w:hyperlink w:anchor="_Sec531">
        <w:r w:rsidR="00FE6D94">
          <w:rPr>
            <w:color w:val="00467F"/>
            <w:u w:val="single"/>
            <w:rtl/>
          </w:rPr>
          <w:t>مقدمة</w:t>
        </w:r>
      </w:hyperlink>
      <w:r w:rsidR="00FE6D94">
        <w:rPr>
          <w:rtl/>
        </w:rPr>
        <w:t>، وهي تشتمل على قائمة بالتغييرات الأخيرة.</w:t>
      </w:r>
    </w:p>
    <w:p w:rsidR="006664E4" w:rsidRDefault="00E93932" w:rsidP="004A1B33">
      <w:pPr>
        <w:pStyle w:val="ProductList-Bullet"/>
        <w:numPr>
          <w:ilvl w:val="0"/>
          <w:numId w:val="3"/>
        </w:numPr>
        <w:rPr>
          <w:rtl/>
        </w:rPr>
      </w:pPr>
      <w:hyperlink w:anchor="_Sec536">
        <w:r w:rsidR="00FE6D94">
          <w:rPr>
            <w:color w:val="00467F"/>
            <w:u w:val="single"/>
            <w:rtl/>
          </w:rPr>
          <w:t>شروط الترخيص</w:t>
        </w:r>
      </w:hyperlink>
      <w:r w:rsidR="00FE6D94">
        <w:rPr>
          <w:rtl/>
        </w:rPr>
        <w:t>، وهي تشتمل على شروط الترخيص العامة وشروط نموذج الترخيص التي تنطبق على منتجات البرامج.</w:t>
      </w:r>
    </w:p>
    <w:p w:rsidR="006664E4" w:rsidRDefault="00E93932" w:rsidP="004A1B33">
      <w:pPr>
        <w:pStyle w:val="ProductList-Bullet"/>
        <w:numPr>
          <w:ilvl w:val="0"/>
          <w:numId w:val="3"/>
        </w:numPr>
        <w:rPr>
          <w:rtl/>
        </w:rPr>
      </w:pPr>
      <w:hyperlink w:anchor="_Sec547">
        <w:r w:rsidR="00FE6D94">
          <w:rPr>
            <w:color w:val="00467F"/>
            <w:u w:val="single"/>
            <w:rtl/>
          </w:rPr>
          <w:t>منتجات البرنامج</w:t>
        </w:r>
      </w:hyperlink>
      <w:r w:rsidR="00FE6D94">
        <w:rPr>
          <w:rtl/>
        </w:rPr>
        <w:t>، وهي تشتمل على جميع إدخالات منتجات البرامج.</w:t>
      </w:r>
    </w:p>
    <w:p w:rsidR="006664E4" w:rsidRDefault="00E93932" w:rsidP="004A1B33">
      <w:pPr>
        <w:pStyle w:val="ProductList-Bullet"/>
        <w:numPr>
          <w:ilvl w:val="0"/>
          <w:numId w:val="3"/>
        </w:numPr>
        <w:rPr>
          <w:rtl/>
        </w:rPr>
      </w:pPr>
      <w:hyperlink w:anchor="_Sec548">
        <w:r w:rsidR="00FE6D94">
          <w:rPr>
            <w:color w:val="00467F"/>
            <w:u w:val="single"/>
            <w:rtl/>
          </w:rPr>
          <w:t>منتجات الخدمات عبر الإنترنت</w:t>
        </w:r>
      </w:hyperlink>
      <w:r w:rsidR="00FE6D94">
        <w:rPr>
          <w:rtl/>
        </w:rPr>
        <w:t>، وهي تشتمل على كل إدخالات منتجات الخدمات عبر الإنترنت.</w:t>
      </w:r>
    </w:p>
    <w:p w:rsidR="006664E4" w:rsidRDefault="00E93932" w:rsidP="004A1B33">
      <w:pPr>
        <w:pStyle w:val="ProductList-Bullet"/>
        <w:numPr>
          <w:ilvl w:val="0"/>
          <w:numId w:val="3"/>
        </w:numPr>
        <w:rPr>
          <w:rtl/>
        </w:rPr>
      </w:pPr>
      <w:hyperlink w:anchor="_Sec549">
        <w:r w:rsidR="00FE6D94">
          <w:rPr>
            <w:color w:val="00467F"/>
            <w:u w:val="single"/>
            <w:rtl/>
          </w:rPr>
          <w:t>المسرد</w:t>
        </w:r>
      </w:hyperlink>
      <w:r w:rsidR="00FE6D94">
        <w:rPr>
          <w:rtl/>
        </w:rPr>
        <w:t>، وهو يعرّف السمات وقيم الخلايا وعناوين الأعمدة، وغيرها من المصطلحات الواردة في شروط المنتج.</w:t>
      </w:r>
    </w:p>
    <w:p w:rsidR="006664E4" w:rsidRDefault="00FE6D94" w:rsidP="004A1B33">
      <w:pPr>
        <w:pStyle w:val="ProductList-Bullet"/>
        <w:numPr>
          <w:ilvl w:val="0"/>
          <w:numId w:val="3"/>
        </w:numPr>
        <w:rPr>
          <w:rtl/>
        </w:rPr>
      </w:pPr>
      <w:r>
        <w:rPr>
          <w:rtl/>
        </w:rPr>
        <w:t>الملحقات التالية:</w:t>
      </w:r>
    </w:p>
    <w:p w:rsidR="006664E4" w:rsidRDefault="00E93932" w:rsidP="004A1B33">
      <w:pPr>
        <w:pStyle w:val="ProductList-Bullet"/>
        <w:numPr>
          <w:ilvl w:val="1"/>
          <w:numId w:val="3"/>
        </w:numPr>
        <w:rPr>
          <w:rtl/>
        </w:rPr>
      </w:pPr>
      <w:hyperlink w:anchor="_Sec591">
        <w:r w:rsidR="00FE6D94">
          <w:rPr>
            <w:color w:val="00467F"/>
            <w:u w:val="single"/>
            <w:rtl/>
          </w:rPr>
          <w:t>الملحق (أ) - جدول التراخيص المكافئة لترخيص الإدارة/ترخيص وصول العميل</w:t>
        </w:r>
      </w:hyperlink>
      <w:r w:rsidR="00FE6D94">
        <w:rPr>
          <w:rtl/>
        </w:rPr>
        <w:t>، وهو يحدد مجموعات ترخيص وصول العميل وتراخيص الاشتراك في الخدمات عبر الإنترنت المتوفرة والتي توفر الوصول إلى منتجات الخادم.</w:t>
      </w:r>
    </w:p>
    <w:p w:rsidR="006664E4" w:rsidRDefault="00E93932" w:rsidP="004A1B33">
      <w:pPr>
        <w:pStyle w:val="ProductList-Bullet"/>
        <w:numPr>
          <w:ilvl w:val="1"/>
          <w:numId w:val="3"/>
        </w:numPr>
        <w:rPr>
          <w:rtl/>
        </w:rPr>
      </w:pPr>
      <w:hyperlink w:anchor="_Sec564">
        <w:r w:rsidR="00FE6D94">
          <w:rPr>
            <w:color w:val="00467F"/>
            <w:u w:val="single"/>
            <w:rtl/>
          </w:rPr>
          <w:t>الملحق (ب) - ضمان البرنامج</w:t>
        </w:r>
      </w:hyperlink>
      <w:r w:rsidR="00FE6D94">
        <w:rPr>
          <w:rtl/>
        </w:rPr>
        <w:t>، وهو يتناول قواعد شراء ضمان البرنامج والميزات الإضافية المتوفرة للعملاء الذين لديهم ضمان البرنامج.</w:t>
      </w:r>
    </w:p>
    <w:p w:rsidR="006664E4" w:rsidRDefault="00E93932" w:rsidP="004A1B33">
      <w:pPr>
        <w:pStyle w:val="ProductList-Bullet"/>
        <w:numPr>
          <w:ilvl w:val="1"/>
          <w:numId w:val="3"/>
        </w:numPr>
        <w:rPr>
          <w:rtl/>
        </w:rPr>
      </w:pPr>
      <w:hyperlink w:anchor="_Sec562">
        <w:r w:rsidR="00FE6D94">
          <w:rPr>
            <w:color w:val="00467F"/>
            <w:u w:val="single"/>
            <w:rtl/>
          </w:rPr>
          <w:t>الملحق (ج) - الخدمات الاحترافية</w:t>
        </w:r>
      </w:hyperlink>
      <w:r w:rsidR="00FE6D94">
        <w:rPr>
          <w:rtl/>
        </w:rPr>
        <w:t>، وهو يشتمل على الخدمات الاحترافية المقدمة من خلال الترخيص المجمع من Microsoft.</w:t>
      </w:r>
    </w:p>
    <w:p w:rsidR="006664E4" w:rsidRDefault="00E93932" w:rsidP="004A1B33">
      <w:pPr>
        <w:pStyle w:val="ProductList-Bullet"/>
        <w:numPr>
          <w:ilvl w:val="1"/>
          <w:numId w:val="3"/>
        </w:numPr>
        <w:rPr>
          <w:rtl/>
        </w:rPr>
      </w:pPr>
      <w:hyperlink w:anchor="_Sec563">
        <w:r w:rsidR="00FE6D94">
          <w:rPr>
            <w:color w:val="00467F"/>
            <w:u w:val="single"/>
            <w:rtl/>
          </w:rPr>
          <w:t>الملحق (د) - الشروط التكميلية لاتفاقية البرنامج</w:t>
        </w:r>
      </w:hyperlink>
      <w:r w:rsidR="00FE6D94">
        <w:rPr>
          <w:rtl/>
        </w:rPr>
        <w:t>، وهو يقدم الشروط الإضافية لاتفاقيات برنامج الترخيص المجمع من Microsoft.</w:t>
      </w:r>
    </w:p>
    <w:p w:rsidR="006664E4" w:rsidRDefault="00E93932" w:rsidP="004A1B33">
      <w:pPr>
        <w:pStyle w:val="ProductList-Bullet"/>
        <w:numPr>
          <w:ilvl w:val="1"/>
          <w:numId w:val="3"/>
        </w:numPr>
        <w:rPr>
          <w:rtl/>
        </w:rPr>
      </w:pPr>
      <w:hyperlink w:anchor="_Sec572">
        <w:r w:rsidR="00FE6D94">
          <w:rPr>
            <w:color w:val="00467F"/>
            <w:u w:val="single"/>
            <w:rtl/>
          </w:rPr>
          <w:t>الملحق (هـ) - العروض الترويجية للمنتج</w:t>
        </w:r>
      </w:hyperlink>
      <w:r w:rsidR="00FE6D94">
        <w:rPr>
          <w:rtl/>
        </w:rPr>
        <w:t>، وهو يعرض العروض الترويجية للمنتج بخلاف الموجودة في قائمة الأسعار.</w:t>
      </w:r>
    </w:p>
    <w:p w:rsidR="006664E4" w:rsidRDefault="00E93932" w:rsidP="004A1B33">
      <w:pPr>
        <w:pStyle w:val="ProductList-Bullet"/>
        <w:numPr>
          <w:ilvl w:val="0"/>
          <w:numId w:val="3"/>
        </w:numPr>
        <w:rPr>
          <w:rtl/>
        </w:rPr>
      </w:pPr>
      <w:hyperlink w:anchor="_Sec844">
        <w:r w:rsidR="00FE6D94">
          <w:rPr>
            <w:color w:val="00467F"/>
            <w:u w:val="single"/>
            <w:rtl/>
          </w:rPr>
          <w:t>الفهرس</w:t>
        </w:r>
      </w:hyperlink>
      <w:r w:rsidR="00FE6D94">
        <w:rPr>
          <w:rtl/>
        </w:rPr>
        <w:t>، وهو يسرد جميع المنتجات المشار إليها في وثيقة شروط المنتج ويحدد مواقعها.</w:t>
      </w:r>
    </w:p>
    <w:p w:rsidR="006664E4" w:rsidRDefault="00FE6D94">
      <w:pPr>
        <w:pStyle w:val="ProductList-Offering1Heading"/>
        <w:rPr>
          <w:rtl/>
        </w:rPr>
      </w:pPr>
      <w:bookmarkStart w:id="7" w:name="_Sec534"/>
      <w:r>
        <w:rPr>
          <w:rtl/>
        </w:rPr>
        <w:t>كيفية الانتقال إلى إدخال منتج</w:t>
      </w:r>
      <w:bookmarkEnd w:id="7"/>
      <w:r>
        <w:fldChar w:fldCharType="begin"/>
      </w:r>
      <w:r>
        <w:instrText xml:space="preserve"> TC "</w:instrText>
      </w:r>
      <w:bookmarkStart w:id="8" w:name="_Toc423419068"/>
      <w:r>
        <w:instrText>كيفية الانتقال إلى إدخال منتج</w:instrText>
      </w:r>
      <w:bookmarkEnd w:id="8"/>
      <w:r>
        <w:instrText>" \l 2</w:instrText>
      </w:r>
      <w:r>
        <w:fldChar w:fldCharType="end"/>
      </w:r>
    </w:p>
    <w:p w:rsidR="006664E4" w:rsidRDefault="00FE6D94">
      <w:pPr>
        <w:pStyle w:val="ProductList-Body"/>
        <w:rPr>
          <w:rtl/>
        </w:rPr>
      </w:pPr>
      <w:r>
        <w:rPr>
          <w:rtl/>
        </w:rPr>
        <w:t>يشتمل كل إدخال منتج للبرامج على أربعة بنود: توفر البرنامج، وشروط المنتج، وحقوق الاستخدام، وضمان البرنامج.</w:t>
      </w:r>
    </w:p>
    <w:p w:rsidR="006664E4" w:rsidRDefault="00FE6D94">
      <w:pPr>
        <w:pStyle w:val="ProductList-Body"/>
        <w:rPr>
          <w:rtl/>
        </w:rPr>
      </w:pPr>
      <w:r>
        <w:rPr>
          <w:rtl/>
        </w:rPr>
        <w:t>يشتمل كل إدخال منتج للخدمات عبر الإنترنت على بندين: توفر البرنامج، وشروط المنتج.</w:t>
      </w:r>
    </w:p>
    <w:p w:rsidR="006664E4" w:rsidRDefault="00FE6D94">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6664E4" w:rsidRDefault="00FE6D94">
      <w:pPr>
        <w:pStyle w:val="ProductList-Body"/>
        <w:rPr>
          <w:rtl/>
        </w:rPr>
      </w:pPr>
      <w:r>
        <w:rPr>
          <w:noProof/>
          <w:rtl/>
          <w:lang w:eastAsia="en-US"/>
        </w:rPr>
        <w:drawing>
          <wp:inline distT="0" distB="0" distL="0" distR="0">
            <wp:extent cx="6563802" cy="1637969"/>
            <wp:effectExtent l="0" t="0" r="0" b="635"/>
            <wp:docPr id="2"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6613802" cy="1650446"/>
                    </a:xfrm>
                    <a:prstGeom prst="rect">
                      <a:avLst/>
                    </a:prstGeom>
                  </pic:spPr>
                </pic:pic>
              </a:graphicData>
            </a:graphic>
          </wp:inline>
        </w:drawing>
      </w:r>
    </w:p>
    <w:p w:rsidR="00FE6D94" w:rsidRDefault="00FE6D94">
      <w:pPr>
        <w:bidi w:val="0"/>
        <w:spacing w:after="120" w:line="240" w:lineRule="exact"/>
        <w:rPr>
          <w:sz w:val="18"/>
          <w:rtl/>
        </w:rPr>
      </w:pPr>
      <w:r>
        <w:rPr>
          <w:rtl/>
        </w:rPr>
        <w:br w:type="page"/>
      </w:r>
    </w:p>
    <w:p w:rsidR="00FE6D94" w:rsidRDefault="00FE6D94">
      <w:pPr>
        <w:pStyle w:val="ProductList-Body"/>
        <w:rPr>
          <w:rtl/>
        </w:rPr>
      </w:pPr>
    </w:p>
    <w:p w:rsidR="006664E4" w:rsidRDefault="00FE6D94">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6664E4" w:rsidRDefault="00FE6D94">
      <w:pPr>
        <w:pStyle w:val="ProductList-Body"/>
        <w:rPr>
          <w:rtl/>
        </w:rPr>
      </w:pPr>
      <w:r>
        <w:rPr>
          <w:noProof/>
          <w:rtl/>
          <w:lang w:eastAsia="en-US"/>
        </w:rPr>
        <w:drawing>
          <wp:inline distT="0" distB="0" distL="0" distR="0">
            <wp:extent cx="6659218" cy="1876508"/>
            <wp:effectExtent l="0" t="0" r="8890" b="0"/>
            <wp:docPr id="3"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6676991" cy="1881516"/>
                    </a:xfrm>
                    <a:prstGeom prst="rect">
                      <a:avLst/>
                    </a:prstGeom>
                  </pic:spPr>
                </pic:pic>
              </a:graphicData>
            </a:graphic>
          </wp:inline>
        </w:drawing>
      </w:r>
    </w:p>
    <w:p w:rsidR="00FE6D94" w:rsidRDefault="00FE6D94">
      <w:pPr>
        <w:pStyle w:val="ProductList-Body"/>
        <w:rPr>
          <w:rtl/>
        </w:rPr>
      </w:pPr>
    </w:p>
    <w:p w:rsidR="006664E4" w:rsidRDefault="00FE6D94">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6664E4" w:rsidRDefault="00FE6D94">
      <w:pPr>
        <w:pStyle w:val="ProductList-Body"/>
        <w:rPr>
          <w:rtl/>
        </w:rPr>
      </w:pPr>
      <w:r>
        <w:rPr>
          <w:noProof/>
          <w:rtl/>
          <w:lang w:eastAsia="en-US"/>
        </w:rPr>
        <w:drawing>
          <wp:inline distT="0" distB="0" distL="0" distR="0">
            <wp:extent cx="6754633" cy="1995777"/>
            <wp:effectExtent l="0" t="0" r="0" b="5080"/>
            <wp:docPr id="4"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6783589" cy="2004333"/>
                    </a:xfrm>
                    <a:prstGeom prst="rect">
                      <a:avLst/>
                    </a:prstGeom>
                  </pic:spPr>
                </pic:pic>
              </a:graphicData>
            </a:graphic>
          </wp:inline>
        </w:drawing>
      </w:r>
    </w:p>
    <w:p w:rsidR="00FE6D94" w:rsidRDefault="00FE6D94">
      <w:pPr>
        <w:pStyle w:val="ProductList-Body"/>
        <w:rPr>
          <w:rtl/>
        </w:rPr>
      </w:pPr>
    </w:p>
    <w:p w:rsidR="006664E4" w:rsidRDefault="00FE6D94">
      <w:pPr>
        <w:pStyle w:val="ProductList-Body"/>
        <w:rPr>
          <w:rtl/>
        </w:rPr>
      </w:pPr>
      <w:r>
        <w:rPr>
          <w:b/>
          <w:color w:val="00188F"/>
          <w:rtl/>
        </w:rPr>
        <w:t xml:space="preserve">4. ضمان البرنامج: </w:t>
      </w:r>
      <w:r>
        <w:rPr>
          <w:rtl/>
        </w:rPr>
        <w:t>يحدد البنود والشروط المقترنة بتغطية ضمان البرنامج.</w:t>
      </w:r>
    </w:p>
    <w:p w:rsidR="006664E4" w:rsidRDefault="00FE6D94">
      <w:pPr>
        <w:pStyle w:val="ProductList-Body"/>
        <w:rPr>
          <w:rtl/>
        </w:rPr>
      </w:pPr>
      <w:r>
        <w:rPr>
          <w:noProof/>
          <w:rtl/>
          <w:lang w:eastAsia="en-US"/>
        </w:rPr>
        <w:drawing>
          <wp:inline distT="0" distB="0" distL="0" distR="0">
            <wp:extent cx="6722828" cy="1789044"/>
            <wp:effectExtent l="0" t="0" r="1905" b="1905"/>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6747595" cy="1795635"/>
                    </a:xfrm>
                    <a:prstGeom prst="rect">
                      <a:avLst/>
                    </a:prstGeom>
                  </pic:spPr>
                </pic:pic>
              </a:graphicData>
            </a:graphic>
          </wp:inline>
        </w:drawing>
      </w:r>
    </w:p>
    <w:p w:rsidR="00FE6D94" w:rsidRDefault="00FE6D94">
      <w:pPr>
        <w:bidi w:val="0"/>
        <w:spacing w:after="120" w:line="240" w:lineRule="exact"/>
        <w:rPr>
          <w:rFonts w:asciiTheme="majorHAnsi" w:hAnsiTheme="majorHAnsi"/>
          <w:b/>
          <w:color w:val="00188F"/>
          <w:sz w:val="28"/>
          <w:rtl/>
        </w:rPr>
      </w:pPr>
      <w:bookmarkStart w:id="9" w:name="_Sec535"/>
      <w:r>
        <w:rPr>
          <w:rtl/>
        </w:rPr>
        <w:br w:type="page"/>
      </w:r>
    </w:p>
    <w:p w:rsidR="00FE6D94" w:rsidRDefault="00FE6D94">
      <w:pPr>
        <w:pStyle w:val="ProductList-Offering1Heading"/>
        <w:rPr>
          <w:rtl/>
        </w:rPr>
      </w:pPr>
    </w:p>
    <w:p w:rsidR="006664E4" w:rsidRDefault="00FE6D94">
      <w:pPr>
        <w:pStyle w:val="ProductList-Offering1Heading"/>
        <w:rPr>
          <w:rtl/>
        </w:rPr>
      </w:pPr>
      <w:r>
        <w:rPr>
          <w:rtl/>
        </w:rPr>
        <w:t>التوضيحات وملخص التغييرات في هذه الوثيقة</w:t>
      </w:r>
      <w:bookmarkEnd w:id="9"/>
      <w:r>
        <w:fldChar w:fldCharType="begin"/>
      </w:r>
      <w:r>
        <w:instrText xml:space="preserve"> TC "</w:instrText>
      </w:r>
      <w:bookmarkStart w:id="10" w:name="_Toc423419069"/>
      <w:r>
        <w:instrText>التوضيحات وملخص التغييرات في هذه الوثيقة</w:instrText>
      </w:r>
      <w:bookmarkEnd w:id="10"/>
      <w:r>
        <w:instrText>" \l 2</w:instrText>
      </w:r>
      <w:r>
        <w:fldChar w:fldCharType="end"/>
      </w:r>
    </w:p>
    <w:p w:rsidR="006664E4" w:rsidRDefault="00FE6D94">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85"/>
        <w:gridCol w:w="5431"/>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عمليات الحذف</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إدارة العمليات الإضافية لإصدار Standard</w:t>
            </w:r>
            <w:r>
              <w:rPr>
                <w:rtl/>
              </w:rPr>
              <w:t>‬</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إدارة العمليات الإضافية لإصدار Datacenter</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Body"/>
        <w:rPr>
          <w:rtl/>
        </w:rPr>
      </w:pPr>
      <w:r>
        <w:rPr>
          <w:rtl/>
        </w:rPr>
        <w:t xml:space="preserve">بداية من 1 يوليو، سحبت شركة Microsoft وثيقتي قائمة المنتجات وحقوق استخدام المنتج، وتستبدلهما بوثيقة شروط المنتج. وتضم وثيقة شروط المنتج المحتوى المنشور مسبقًا في وثيقتي قائمة المنتجات وحقوق استخدام المنتج. وكما هو موضح في المقدمة، تقدم هذه الوثيقة معلومات تتعلق بتوفر المنتجات وشروط الحصول على الترخيص، فضلاً عن البنود والشروط الخاصة بنشر البرامج واستخدامها. وقد نُظمت الوثيقة الجديدة حول إدخالات المنتج التي تقدم محتوى خاصًا بالمنتج وترتبط بالشروط العامة المعالجة في البنود الداعمة لها بالوثيقة. إضافة إلى ذلك، فإن المقدمة توفر دليلًا مختصرًا لطريقة التنقل في الوثيقة الجديدة.  </w:t>
      </w:r>
    </w:p>
    <w:p w:rsidR="006664E4" w:rsidRDefault="00FE6D94">
      <w:pPr>
        <w:pStyle w:val="ProductList-Body"/>
        <w:rPr>
          <w:rtl/>
        </w:rPr>
      </w:pPr>
      <w:r>
        <w:rPr>
          <w:rtl/>
        </w:rPr>
        <w:t xml:space="preserve"> </w:t>
      </w:r>
    </w:p>
    <w:p w:rsidR="006664E4" w:rsidRDefault="00FE6D94">
      <w:pPr>
        <w:pStyle w:val="ProductList-Body"/>
        <w:rPr>
          <w:rtl/>
        </w:rPr>
      </w:pPr>
      <w:r>
        <w:rPr>
          <w:rtl/>
        </w:rPr>
        <w:t>لا تتأثر حقوق العملاء في استخدام المنتجات سلبًا بنشر وثيقة شروط المنتج. فقد قامت شركة Microsoft بأرشفة المحتوى المتعلق بالعروض السابقة (مع ارتباطات لقائمة المنتجات أو حقوق استخدام المنتج التي تشتمل على ذلك المحتوى)، وجعلت اللغة المستخدمة واضحة.  فضلاً عن ذلك، وبغرض التيسير على العملاء في إدارة تخصيص التراخيص داخليًا، فقد جعلت حقوق إعادة تعيين التراخيص لتراخيص وصول العميل وتراخيص إدارة العميل وتراخيص اشتراك المستخدم/الجهاز تتماشى مع حقوق إعادة التعيين المطبقة بصفة عامة على أنواع التراخيص الأخرى.</w:t>
      </w:r>
    </w:p>
    <w:p w:rsidR="006664E4" w:rsidRDefault="00FE6D94">
      <w:pPr>
        <w:pStyle w:val="ProductList-Body"/>
        <w:rPr>
          <w:rtl/>
        </w:rPr>
      </w:pPr>
      <w:r>
        <w:rPr>
          <w:rtl/>
        </w:rPr>
        <w:t xml:space="preserve"> </w:t>
      </w:r>
    </w:p>
    <w:p w:rsidR="006664E4" w:rsidRDefault="00FE6D94">
      <w:pPr>
        <w:pStyle w:val="ProductList-Body"/>
        <w:rPr>
          <w:rtl/>
        </w:rPr>
      </w:pPr>
      <w:r>
        <w:rPr>
          <w:rtl/>
        </w:rPr>
        <w:t xml:space="preserve">للحصول على معلومات إضافية وللحصول على إجابات عن الأسئلة العامة المتعلقة بشروط المنتج، راجع الأسئلة المتداولة على &lt;link&gt;.  </w:t>
      </w:r>
    </w:p>
    <w:p w:rsidR="006664E4" w:rsidRDefault="00FE6D94">
      <w:pPr>
        <w:pStyle w:val="ProductList-Body"/>
        <w:rPr>
          <w:rtl/>
        </w:rPr>
      </w:pPr>
      <w:r>
        <w:rPr>
          <w:rtl/>
        </w:rPr>
        <w:t xml:space="preserve"> </w:t>
      </w:r>
    </w:p>
    <w:p w:rsidR="006664E4" w:rsidRDefault="00FE6D94">
      <w:pPr>
        <w:pStyle w:val="ProductList-ClauseHeading"/>
        <w:rPr>
          <w:rtl/>
        </w:rPr>
      </w:pPr>
      <w:r>
        <w:rPr>
          <w:rtl/>
        </w:rPr>
        <w:t>الخدمات عبر الإنترنت</w:t>
      </w:r>
    </w:p>
    <w:p w:rsidR="006664E4" w:rsidRDefault="00E93932">
      <w:pPr>
        <w:pStyle w:val="ProductList-Body"/>
        <w:rPr>
          <w:rtl/>
        </w:rPr>
      </w:pPr>
      <w:hyperlink w:anchor="_Sec672">
        <w:r w:rsidR="00FE6D94">
          <w:rPr>
            <w:color w:val="00467F"/>
            <w:u w:val="single"/>
            <w:rtl/>
          </w:rPr>
          <w:t>Microsoft Learning</w:t>
        </w:r>
      </w:hyperlink>
      <w:r w:rsidR="00FE6D94">
        <w:rPr>
          <w:rtl/>
        </w:rPr>
        <w:t>: تمت إضافة إشعار بأنه يتم تقديم الإيصالات عند الشراء.</w:t>
      </w:r>
    </w:p>
    <w:p w:rsidR="006664E4" w:rsidRDefault="006664E4">
      <w:pPr>
        <w:sectPr w:rsidR="006664E4">
          <w:headerReference w:type="default" r:id="rId29"/>
          <w:footerReference w:type="default" r:id="rId30"/>
          <w:type w:val="continuous"/>
          <w:pgSz w:w="12240" w:h="15840" w:code="1"/>
          <w:pgMar w:top="1170" w:right="720" w:bottom="720" w:left="720" w:header="432" w:footer="288" w:gutter="0"/>
          <w:cols w:space="360"/>
        </w:sectPr>
      </w:pPr>
    </w:p>
    <w:p w:rsidR="006664E4" w:rsidRDefault="00FE6D94">
      <w:pPr>
        <w:pStyle w:val="ProductList-SectionHeading"/>
        <w:pageBreakBefore/>
        <w:rPr>
          <w:rtl/>
        </w:rPr>
      </w:pPr>
      <w:bookmarkStart w:id="11" w:name="_Sec536"/>
      <w:bookmarkEnd w:id="1"/>
      <w:r>
        <w:rPr>
          <w:rtl/>
        </w:rPr>
        <w:t>الترخيص العامة</w:t>
      </w:r>
      <w:r>
        <w:fldChar w:fldCharType="begin"/>
      </w:r>
      <w:r>
        <w:instrText xml:space="preserve"> TC "</w:instrText>
      </w:r>
      <w:bookmarkStart w:id="12" w:name="_Toc423419070"/>
      <w:r>
        <w:instrText>الترخيص العامة</w:instrText>
      </w:r>
      <w:bookmarkEnd w:id="12"/>
      <w:r>
        <w:instrText>" \l 1</w:instrText>
      </w:r>
      <w:r>
        <w:fldChar w:fldCharType="end"/>
      </w:r>
    </w:p>
    <w:p w:rsidR="006664E4" w:rsidRDefault="00FE6D94">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6664E4" w:rsidRDefault="00FE6D94">
      <w:pPr>
        <w:pStyle w:val="ProductList-Body"/>
        <w:rPr>
          <w:rtl/>
        </w:rPr>
      </w:pPr>
      <w:r>
        <w:rPr>
          <w:rtl/>
        </w:rPr>
        <w:t xml:space="preserve"> </w:t>
      </w:r>
    </w:p>
    <w:p w:rsidR="006664E4" w:rsidRDefault="00FE6D94">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6664E4" w:rsidRDefault="00FE6D94">
      <w:pPr>
        <w:pStyle w:val="ProductList-OfferingGroupHeading"/>
        <w:rPr>
          <w:rtl/>
        </w:rPr>
      </w:pPr>
      <w:bookmarkStart w:id="13" w:name="_Sec537"/>
      <w:r>
        <w:rPr>
          <w:rtl/>
        </w:rPr>
        <w:t>شروط الترخيص العامة</w:t>
      </w:r>
      <w:bookmarkEnd w:id="13"/>
      <w:r>
        <w:fldChar w:fldCharType="begin"/>
      </w:r>
      <w:r>
        <w:instrText xml:space="preserve"> TC "</w:instrText>
      </w:r>
      <w:bookmarkStart w:id="14" w:name="_Toc423419071"/>
      <w:r>
        <w:instrText>شروط الترخيص العامة</w:instrText>
      </w:r>
      <w:bookmarkEnd w:id="14"/>
      <w:r>
        <w:instrText>" \l 2</w:instrText>
      </w:r>
      <w:r>
        <w:fldChar w:fldCharType="end"/>
      </w:r>
    </w:p>
    <w:p w:rsidR="006664E4" w:rsidRDefault="00FE6D94">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6664E4" w:rsidRDefault="00FE6D94">
      <w:pPr>
        <w:pStyle w:val="ProductList-Body"/>
        <w:rPr>
          <w:rtl/>
        </w:rPr>
      </w:pPr>
      <w:r>
        <w:rPr>
          <w:rtl/>
        </w:rPr>
        <w:t xml:space="preserve"> </w:t>
      </w:r>
    </w:p>
    <w:p w:rsidR="006664E4" w:rsidRDefault="00FE6D94">
      <w:pPr>
        <w:pStyle w:val="ProductList-ClauseHeading"/>
        <w:rPr>
          <w:rtl/>
        </w:rPr>
      </w:pPr>
      <w:r>
        <w:rPr>
          <w:rtl/>
        </w:rPr>
        <w:t>1. التعريفات</w:t>
      </w:r>
    </w:p>
    <w:p w:rsidR="006664E4" w:rsidRDefault="00FE6D94">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6664E4" w:rsidRDefault="00FE6D94">
      <w:pPr>
        <w:pStyle w:val="ProductList-Body"/>
        <w:rPr>
          <w:rtl/>
        </w:rPr>
      </w:pPr>
      <w:r>
        <w:rPr>
          <w:rtl/>
        </w:rPr>
        <w:t xml:space="preserve"> </w:t>
      </w:r>
    </w:p>
    <w:p w:rsidR="006664E4" w:rsidRDefault="00FE6D94">
      <w:pPr>
        <w:pStyle w:val="ProductList-ClauseHeading"/>
        <w:rPr>
          <w:rtl/>
        </w:rPr>
      </w:pPr>
      <w:r>
        <w:rPr>
          <w:rtl/>
        </w:rPr>
        <w:t>2. حقوق استخدام العميل</w:t>
      </w:r>
    </w:p>
    <w:p w:rsidR="006664E4" w:rsidRDefault="00FE6D94">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ترخيص</w:t>
      </w:r>
      <w:r w:rsidRPr="00721CA3">
        <w:rPr>
          <w:color w:val="0563C1"/>
        </w:rPr>
        <w:fldChar w:fldCharType="end"/>
      </w:r>
      <w:r>
        <w:t xml:space="preserve"> لكل منتج ولكل وظيفة مرخصة بشكل مستقل ومستخدمة على أحد الأجهزة أو من خلال المستخدم.</w:t>
      </w:r>
    </w:p>
    <w:p w:rsidR="006664E4" w:rsidRDefault="00FE6D94">
      <w:pPr>
        <w:pStyle w:val="ProductList-Body"/>
        <w:rPr>
          <w:rtl/>
        </w:rPr>
      </w:pPr>
      <w:r>
        <w:rPr>
          <w:rtl/>
        </w:rPr>
        <w:t xml:space="preserve"> </w:t>
      </w:r>
    </w:p>
    <w:p w:rsidR="006664E4" w:rsidRDefault="00FE6D94">
      <w:pPr>
        <w:pStyle w:val="ProductList-ClauseHeading"/>
        <w:rPr>
          <w:rtl/>
        </w:rPr>
      </w:pPr>
      <w:r>
        <w:rPr>
          <w:rtl/>
        </w:rPr>
        <w:t>3. حقوق استخدام الإصدارات الأخرى والإصدارات الدنيا</w:t>
      </w:r>
    </w:p>
    <w:p w:rsidR="006664E4" w:rsidRDefault="00FE6D94">
      <w:pPr>
        <w:pStyle w:val="ProductList-Body"/>
        <w:rPr>
          <w:rtl/>
        </w:rPr>
      </w:pPr>
      <w:r>
        <w:rPr>
          <w:rtl/>
        </w:rPr>
        <w:t xml:space="preserve">بالنسبة لأي نسخة أو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w:instrText>
      </w:r>
      <w:r>
        <w:rPr>
          <w:color w:val="0563C1"/>
        </w:rPr>
        <w:instrText>‬         "</w:instrText>
      </w:r>
      <w:r w:rsidRPr="00721CA3">
        <w:rPr>
          <w:color w:val="0563C1"/>
        </w:rPr>
        <w:fldChar w:fldCharType="separate"/>
      </w:r>
      <w:r>
        <w:rPr>
          <w:color w:val="0563C1"/>
        </w:rPr>
        <w:t>مثيل</w:t>
      </w:r>
      <w:r w:rsidRPr="00721CA3">
        <w:rPr>
          <w:color w:val="0563C1"/>
        </w:rPr>
        <w:fldChar w:fldCharType="end"/>
      </w:r>
      <w:r>
        <w:t xml:space="preserve"> مسموح به، يجوز للعميل إنشاء أو تخزين أو تثبيت أو تشغيل أو الوصول إلى نسخة أو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w:instrText>
      </w:r>
      <w:r>
        <w:rPr>
          <w:color w:val="0563C1"/>
        </w:rPr>
        <w:instrText>‬         "</w:instrText>
      </w:r>
      <w:r w:rsidRPr="00721CA3">
        <w:rPr>
          <w:color w:val="0563C1"/>
        </w:rPr>
        <w:fldChar w:fldCharType="separate"/>
      </w:r>
      <w:r>
        <w:rPr>
          <w:color w:val="0563C1"/>
        </w:rPr>
        <w:t>مثيل</w:t>
      </w:r>
      <w:r w:rsidRPr="00721CA3">
        <w:rPr>
          <w:color w:val="0563C1"/>
        </w:rP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6664E4" w:rsidRDefault="00FE6D94">
      <w:pPr>
        <w:pStyle w:val="ProductList-Body"/>
        <w:rPr>
          <w:rtl/>
        </w:rPr>
      </w:pPr>
      <w:r>
        <w:rPr>
          <w:rtl/>
        </w:rPr>
        <w:t xml:space="preserve"> </w:t>
      </w:r>
    </w:p>
    <w:p w:rsidR="006664E4" w:rsidRDefault="00FE6D94">
      <w:pPr>
        <w:pStyle w:val="ProductList-ClauseHeading"/>
        <w:rPr>
          <w:rtl/>
        </w:rPr>
      </w:pPr>
      <w:r>
        <w:rPr>
          <w:rtl/>
        </w:rPr>
        <w:t>4. برامج الجهة الخارجية</w:t>
      </w:r>
    </w:p>
    <w:p w:rsidR="006664E4" w:rsidRDefault="00FE6D94">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6664E4" w:rsidRDefault="00FE6D94">
      <w:pPr>
        <w:pStyle w:val="ProductList-Body"/>
        <w:rPr>
          <w:rtl/>
        </w:rPr>
      </w:pPr>
      <w:r>
        <w:rPr>
          <w:rtl/>
        </w:rPr>
        <w:t xml:space="preserve"> </w:t>
      </w:r>
    </w:p>
    <w:p w:rsidR="006664E4" w:rsidRDefault="00FE6D94">
      <w:pPr>
        <w:pStyle w:val="ProductList-ClauseHeading"/>
        <w:rPr>
          <w:rtl/>
        </w:rPr>
      </w:pPr>
      <w:r>
        <w:rPr>
          <w:rtl/>
        </w:rPr>
        <w:t>5. التعليمات البرمجية للإصدارات التجريبية، التحديثات أو الإضافات، الوظائف الإضافية</w:t>
      </w:r>
    </w:p>
    <w:p w:rsidR="006664E4" w:rsidRDefault="00FE6D94">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6664E4" w:rsidRDefault="00FE6D94">
      <w:pPr>
        <w:pStyle w:val="ProductList-Body"/>
        <w:rPr>
          <w:rtl/>
        </w:rPr>
      </w:pPr>
      <w:r>
        <w:rPr>
          <w:rtl/>
        </w:rPr>
        <w:t xml:space="preserve"> </w:t>
      </w:r>
    </w:p>
    <w:p w:rsidR="006664E4" w:rsidRDefault="00FE6D94">
      <w:pPr>
        <w:pStyle w:val="ProductList-ClauseHeading"/>
        <w:rPr>
          <w:rtl/>
        </w:rPr>
      </w:pPr>
      <w:r>
        <w:rPr>
          <w:rtl/>
        </w:rPr>
        <w:t>6. القيود</w:t>
      </w:r>
    </w:p>
    <w:p w:rsidR="006664E4" w:rsidRDefault="00FE6D94">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تشغيل</w:t>
      </w:r>
      <w:r w:rsidRPr="00721CA3">
        <w:rPr>
          <w:color w:val="0563C1"/>
        </w:rP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6664E4" w:rsidRDefault="00FE6D94">
      <w:pPr>
        <w:pStyle w:val="ProductList-Body"/>
        <w:rPr>
          <w:rtl/>
        </w:rPr>
      </w:pPr>
      <w:r>
        <w:rPr>
          <w:rtl/>
        </w:rPr>
        <w:t xml:space="preserve"> </w:t>
      </w:r>
    </w:p>
    <w:p w:rsidR="006664E4" w:rsidRDefault="00FE6D94">
      <w:pPr>
        <w:pStyle w:val="ProductList-ClauseHeading"/>
        <w:rPr>
          <w:rtl/>
        </w:rPr>
      </w:pPr>
      <w:r>
        <w:rPr>
          <w:rtl/>
        </w:rPr>
        <w:t>7. ضمان البرنامج</w:t>
      </w:r>
    </w:p>
    <w:p w:rsidR="006664E4" w:rsidRDefault="00FE6D94">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بالترخيص</w:t>
      </w:r>
      <w:r w:rsidRPr="00721CA3">
        <w:rPr>
          <w:color w:val="0563C1"/>
        </w:rPr>
        <w:fldChar w:fldCharType="end"/>
      </w:r>
      <w:r>
        <w:t>، ما لم يُنص على غير ذلك في وصف الميزات.</w:t>
      </w:r>
    </w:p>
    <w:p w:rsidR="006664E4" w:rsidRDefault="00FE6D94">
      <w:pPr>
        <w:pStyle w:val="ProductList-Body"/>
        <w:rPr>
          <w:rtl/>
        </w:rPr>
      </w:pPr>
      <w:r>
        <w:rPr>
          <w:rtl/>
        </w:rPr>
        <w:t xml:space="preserve"> </w:t>
      </w:r>
    </w:p>
    <w:p w:rsidR="006664E4" w:rsidRDefault="00FE6D94">
      <w:pPr>
        <w:pStyle w:val="ProductList-ClauseHeading"/>
        <w:rPr>
          <w:rtl/>
        </w:rPr>
      </w:pPr>
      <w:r>
        <w:rPr>
          <w:rtl/>
        </w:rPr>
        <w:t>8. إسناد إدارة البرامج إلى جهة أخرى</w:t>
      </w:r>
    </w:p>
    <w:p w:rsidR="006664E4" w:rsidRDefault="00FE6D94">
      <w:pPr>
        <w:pStyle w:val="ProductList-Body"/>
        <w:rPr>
          <w:rtl/>
        </w:rPr>
      </w:pPr>
      <w:r>
        <w:rPr>
          <w:rtl/>
        </w:rPr>
        <w:t xml:space="preserve">يجوز للعميل تثبيت واستخدام النسخ المرخصة من البرنامج على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الخوادم</w:t>
      </w:r>
      <w:r w:rsidRPr="00721CA3">
        <w:rPr>
          <w:color w:val="0563C1"/>
        </w:rP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6664E4" w:rsidRDefault="00FE6D94">
      <w:pPr>
        <w:pStyle w:val="ProductList-Body"/>
        <w:rPr>
          <w:rtl/>
        </w:rPr>
      </w:pPr>
      <w:r>
        <w:rPr>
          <w:rtl/>
        </w:rPr>
        <w:t xml:space="preserve"> </w:t>
      </w:r>
    </w:p>
    <w:p w:rsidR="006664E4" w:rsidRDefault="00FE6D94">
      <w:pPr>
        <w:pStyle w:val="ProductList-ClauseHeading"/>
        <w:rPr>
          <w:rtl/>
        </w:rPr>
      </w:pPr>
      <w:r>
        <w:rPr>
          <w:rtl/>
        </w:rPr>
        <w:t>9. تعيين الترخيص وإعادة تعيينه.</w:t>
      </w:r>
    </w:p>
    <w:p w:rsidR="006664E4" w:rsidRDefault="00FE6D94">
      <w:pPr>
        <w:pStyle w:val="ProductList-Body"/>
        <w:rPr>
          <w:rtl/>
        </w:rPr>
      </w:pPr>
      <w:r>
        <w:rPr>
          <w:rtl/>
        </w:rPr>
        <w:t xml:space="preserve">قبل أن يستخدم العميل البرنامج بموجب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ترخيص</w:t>
      </w:r>
      <w:r w:rsidRPr="00721CA3">
        <w:rPr>
          <w:color w:val="0563C1"/>
        </w:rPr>
        <w:fldChar w:fldCharType="end"/>
      </w:r>
      <w:r>
        <w:t xml:space="preserve">، يجب عليه تعيين هذا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الترخيص</w:t>
      </w:r>
      <w:r w:rsidRPr="00721CA3">
        <w:rPr>
          <w:color w:val="0563C1"/>
        </w:rPr>
        <w:fldChar w:fldCharType="end"/>
      </w:r>
      <w:r>
        <w:t xml:space="preserve"> لجهاز أو مستخدم، حسبما هو مناسب. يجوز للعميل إعادة تعيين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ترخيص</w:t>
      </w:r>
      <w:r w:rsidRPr="00721CA3">
        <w:rPr>
          <w:color w:val="0563C1"/>
        </w:rPr>
        <w:fldChar w:fldCharType="end"/>
      </w:r>
      <w:r>
        <w:t xml:space="preserve"> إلى جهاز أو مستخدم آخر، ولكن بعد 90 يومًا على الأقل منذ آخر عملية إعادة تعيين لنفس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الترخيص</w:t>
      </w:r>
      <w:r w:rsidRPr="00721CA3">
        <w:rPr>
          <w:color w:val="0563C1"/>
        </w:rPr>
        <w:fldChar w:fldCharType="end"/>
      </w:r>
      <w:r>
        <w:t xml:space="preserve">، ما لم تكن إعادة الترخيص بسبب (1) فشل أو فقدان دائم للجهاز، أو (2) إنهاء توظيف أو عقد المستخدم، أو (3) إعادة تخصيص مؤقت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لتراخيص وصول العميل</w:t>
      </w:r>
      <w:r w:rsidRPr="00721CA3">
        <w:rPr>
          <w:color w:val="0563C1"/>
        </w:rPr>
        <w:fldChar w:fldCharType="end"/>
      </w:r>
      <w:r w:rsidRPr="00721CA3">
        <w:rPr>
          <w:color w:val="0563C1"/>
        </w:rPr>
        <w:fldChar w:fldCharType="begin"/>
      </w:r>
      <w:r>
        <w:rPr>
          <w:color w:val="0563C1"/>
        </w:rPr>
        <w:instrText>AutoTextList  \s NoStyle \t " يعني الترخيص الذي يسمح بإدارة بيئة نظام تشغيل واحدة أو أكثر بواسطة الإصدار المقابل من برنامج الخادم أو أي إصدار من برنامج الخادم.</w:instrText>
      </w:r>
      <w:r>
        <w:rPr>
          <w:color w:val="0563C1"/>
        </w:rPr>
        <w:instrText>‬ (راجع المسرد للاطلاع على التعريف الكامل)         "</w:instrText>
      </w:r>
      <w:r w:rsidRPr="00721CA3">
        <w:rPr>
          <w:color w:val="0563C1"/>
        </w:rPr>
        <w:fldChar w:fldCharType="separate"/>
      </w:r>
      <w:r>
        <w:rPr>
          <w:color w:val="0563C1"/>
        </w:rPr>
        <w:t>وتراخيص إدارة</w:t>
      </w:r>
      <w:r w:rsidRPr="00721CA3">
        <w:rPr>
          <w:color w:val="0563C1"/>
        </w:rPr>
        <w:fldChar w:fldCharType="end"/>
      </w:r>
      <w:r>
        <w:t xml:space="preserve"> العميل </w:t>
      </w:r>
      <w:r w:rsidRPr="00721CA3">
        <w:rPr>
          <w:color w:val="0563C1"/>
        </w:rPr>
        <w:fldChar w:fldCharType="begin"/>
      </w:r>
      <w:r>
        <w:rPr>
          <w:color w:val="0563C1"/>
        </w:rPr>
        <w:instrText>AutoTextList  \s NoStyle \t " يعني ترخيص الاشتراك الذي يسمح بالوصول إلى البرامج أو الخدمة المضافة لفترة زمنية محددة.</w:instrText>
      </w:r>
      <w:r>
        <w:rPr>
          <w:color w:val="0563C1"/>
        </w:rPr>
        <w:instrText>‬         "</w:instrText>
      </w:r>
      <w:r w:rsidRPr="00721CA3">
        <w:rPr>
          <w:color w:val="0563C1"/>
        </w:rPr>
        <w:fldChar w:fldCharType="separate"/>
      </w:r>
      <w:r>
        <w:rPr>
          <w:color w:val="0563C1"/>
        </w:rPr>
        <w:t>وتراخيص اشتراك</w:t>
      </w:r>
      <w:r w:rsidRPr="00721CA3">
        <w:rPr>
          <w:color w:val="0563C1"/>
        </w:rP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الترخيص</w:t>
      </w:r>
      <w:r w:rsidRPr="00721CA3">
        <w:rPr>
          <w:color w:val="0563C1"/>
        </w:rPr>
        <w:fldChar w:fldCharType="end"/>
      </w:r>
      <w:r>
        <w:t xml:space="preserve"> المؤهل الأساسي. تنطبق الشروط المختلفة على إعادة تعيين تغطية ضمان البرنامج والتراخيص لنظام تشغيل سطح مكتب Windows، كما هو موضح في </w:t>
      </w:r>
      <w:hyperlink w:anchor="_Sec652">
        <w:r>
          <w:rPr>
            <w:color w:val="00467F"/>
            <w:u w:val="single"/>
            <w:rtl/>
          </w:rPr>
          <w:t>إدخال منتج Windows</w:t>
        </w:r>
      </w:hyperlink>
      <w:r>
        <w:rPr>
          <w:rtl/>
        </w:rPr>
        <w:t>).</w:t>
      </w:r>
    </w:p>
    <w:p w:rsidR="006664E4" w:rsidRDefault="00FE6D94">
      <w:pPr>
        <w:pStyle w:val="ProductList-Body"/>
        <w:rPr>
          <w:rtl/>
        </w:rPr>
      </w:pPr>
      <w:r>
        <w:rPr>
          <w:rtl/>
        </w:rPr>
        <w:t xml:space="preserve"> </w:t>
      </w:r>
    </w:p>
    <w:p w:rsidR="006664E4" w:rsidRDefault="00FE6D94">
      <w:pPr>
        <w:pStyle w:val="ProductList-ClauseHeading"/>
        <w:rPr>
          <w:rtl/>
        </w:rPr>
      </w:pPr>
      <w:r>
        <w:rPr>
          <w:rtl/>
        </w:rPr>
        <w:t>10. إجراءات الأمان الفنية</w:t>
      </w:r>
    </w:p>
    <w:p w:rsidR="006664E4" w:rsidRDefault="00FE6D94">
      <w:pPr>
        <w:pStyle w:val="ProductList-Body"/>
        <w:rPr>
          <w:rtl/>
        </w:rPr>
      </w:pPr>
      <w:r>
        <w:rPr>
          <w:rtl/>
        </w:rPr>
        <w:t xml:space="preserve">تخضع بعض المنتجات للحماية عبر إجراءات فنية وتتطلب التنشيط أو التحقق من الصحة، فضلاً عن مفتاح المنتج، لتثبيتها أو الوصول إليها. </w:t>
      </w:r>
    </w:p>
    <w:p w:rsidR="006664E4" w:rsidRDefault="00FE6D94">
      <w:pPr>
        <w:pStyle w:val="ProductList-Body"/>
        <w:rPr>
          <w:rtl/>
        </w:rPr>
      </w:pPr>
      <w:r>
        <w:rPr>
          <w:rtl/>
        </w:rPr>
        <w:t xml:space="preserve"> </w:t>
      </w:r>
    </w:p>
    <w:p w:rsidR="006664E4" w:rsidRDefault="00FE6D94">
      <w:pPr>
        <w:pStyle w:val="ProductList-SubClauseHeading"/>
        <w:rPr>
          <w:rtl/>
        </w:rPr>
      </w:pPr>
      <w:r>
        <w:rPr>
          <w:rtl/>
        </w:rPr>
        <w:t>10.1 التنشيط والتحقق من الصحة</w:t>
      </w:r>
    </w:p>
    <w:p w:rsidR="006664E4" w:rsidRDefault="00FE6D94">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يجوز للعميل التحايل على عملية التنشيط أو التحقق من الصحة.</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10.2 مفاتيح المنتجات</w:t>
      </w:r>
    </w:p>
    <w:p w:rsidR="006664E4" w:rsidRDefault="00FE6D94">
      <w:pPr>
        <w:pStyle w:val="ProductList-BodyIndented"/>
        <w:rPr>
          <w:rtl/>
        </w:rPr>
      </w:pPr>
      <w:r>
        <w:rPr>
          <w:rtl/>
        </w:rPr>
        <w:t>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6664E4" w:rsidRDefault="00FE6D94">
      <w:pPr>
        <w:pStyle w:val="ProductList-BodyIndented"/>
        <w:rPr>
          <w:rtl/>
        </w:rPr>
      </w:pPr>
      <w:r>
        <w:rPr>
          <w:rtl/>
        </w:rPr>
        <w:t xml:space="preserve"> </w:t>
      </w:r>
    </w:p>
    <w:p w:rsidR="006664E4" w:rsidRDefault="00FE6D94">
      <w:pPr>
        <w:pStyle w:val="ProductList-ClauseHeading"/>
        <w:rPr>
          <w:rtl/>
        </w:rPr>
      </w:pPr>
      <w:r>
        <w:rPr>
          <w:rtl/>
        </w:rPr>
        <w:t>11. الإشعارات</w:t>
      </w:r>
    </w:p>
    <w:p w:rsidR="006664E4" w:rsidRDefault="00FE6D94">
      <w:pPr>
        <w:pStyle w:val="ProductList-Body"/>
        <w:rPr>
          <w:rtl/>
        </w:rPr>
      </w:pPr>
      <w:r>
        <w:rPr>
          <w:rtl/>
        </w:rPr>
        <w:t>تسري الإشعارات التالية عند الإشارة إليها في بند حقوق الاستخدام لكل إدخال منتج:</w:t>
      </w:r>
    </w:p>
    <w:p w:rsidR="006664E4" w:rsidRDefault="00FE6D94">
      <w:pPr>
        <w:pStyle w:val="ProductList-Body"/>
        <w:rPr>
          <w:rtl/>
        </w:rPr>
      </w:pPr>
      <w:r>
        <w:rPr>
          <w:rtl/>
        </w:rPr>
        <w:t xml:space="preserve"> </w:t>
      </w:r>
    </w:p>
    <w:p w:rsidR="006664E4" w:rsidRDefault="00FE6D94">
      <w:pPr>
        <w:pStyle w:val="ProductList-SubClauseHeading"/>
        <w:rPr>
          <w:rtl/>
        </w:rPr>
      </w:pPr>
      <w:r>
        <w:rPr>
          <w:rtl/>
        </w:rPr>
        <w:t>11. 1 الميزات المستندة إلى الإنترنت</w:t>
      </w:r>
    </w:p>
    <w:p w:rsidR="006664E4" w:rsidRDefault="00FE6D94">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11.2 خرائط Bing</w:t>
      </w:r>
    </w:p>
    <w:p w:rsidR="006664E4" w:rsidRDefault="00FE6D94">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11.3 إشعار حول المعيار المرئي H.264/AVC ومعيار الفيديو VC-1 والمعيار المرئي MPEG-4 Part 2</w:t>
      </w:r>
    </w:p>
    <w:p w:rsidR="006664E4" w:rsidRDefault="00FE6D94">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لا يتم منح أو تضمين أي تراخيص لأي استخدام آخر. يمكن الحصول على معلومات إضافية من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6664E4" w:rsidRDefault="00FE6D94">
      <w:pPr>
        <w:pStyle w:val="ProductList-BodyIndented"/>
        <w:rPr>
          <w:rtl/>
        </w:rPr>
      </w:pPr>
      <w:r>
        <w:rPr>
          <w:rtl/>
        </w:rPr>
        <w:t xml:space="preserve"> </w:t>
      </w:r>
    </w:p>
    <w:p w:rsidR="006664E4" w:rsidRDefault="00FE6D94">
      <w:pPr>
        <w:pStyle w:val="ProductList-ClauseHeading"/>
        <w:rPr>
          <w:rtl/>
        </w:rPr>
      </w:pPr>
      <w:r>
        <w:rPr>
          <w:rtl/>
        </w:rPr>
        <w:t>12. مكونات الخطوط والصور والأصوات</w:t>
      </w:r>
    </w:p>
    <w:p w:rsidR="006664E4" w:rsidRDefault="00FE6D94">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6664E4" w:rsidRDefault="00FE6D94">
      <w:pPr>
        <w:pStyle w:val="ProductList-Body"/>
        <w:rPr>
          <w:rtl/>
        </w:rPr>
      </w:pPr>
      <w:r>
        <w:rPr>
          <w:rtl/>
        </w:rPr>
        <w:t xml:space="preserve"> </w:t>
      </w:r>
    </w:p>
    <w:p w:rsidR="006664E4" w:rsidRDefault="00FE6D94">
      <w:pPr>
        <w:pStyle w:val="ProductList-ClauseHeading"/>
        <w:rPr>
          <w:rtl/>
        </w:rPr>
      </w:pPr>
      <w:r>
        <w:rPr>
          <w:rtl/>
        </w:rPr>
        <w:t>13. التقنيات المضمنة</w:t>
      </w:r>
    </w:p>
    <w:p w:rsidR="006664E4" w:rsidRDefault="00FE6D94">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6664E4" w:rsidRDefault="00FE6D94">
      <w:pPr>
        <w:pStyle w:val="ProductList-Body"/>
        <w:rPr>
          <w:rtl/>
        </w:rPr>
      </w:pPr>
      <w:r>
        <w:rPr>
          <w:rtl/>
        </w:rPr>
        <w:t xml:space="preserve"> </w:t>
      </w:r>
    </w:p>
    <w:p w:rsidR="006664E4" w:rsidRDefault="00FE6D94">
      <w:pPr>
        <w:pStyle w:val="ProductList-ClauseHeading"/>
        <w:rPr>
          <w:rtl/>
        </w:rPr>
      </w:pPr>
      <w:r>
        <w:rPr>
          <w:rtl/>
        </w:rPr>
        <w:t>14. اختبار قياس الأداء</w:t>
      </w:r>
    </w:p>
    <w:p w:rsidR="006664E4" w:rsidRDefault="00FE6D94">
      <w:pPr>
        <w:pStyle w:val="ProductList-SubClauseHeading"/>
        <w:rPr>
          <w:rtl/>
        </w:rPr>
      </w:pPr>
      <w:r>
        <w:rPr>
          <w:rtl/>
        </w:rPr>
        <w:t>14.1 البرامج</w:t>
      </w:r>
    </w:p>
    <w:p w:rsidR="006664E4" w:rsidRDefault="00FE6D94">
      <w:pPr>
        <w:pStyle w:val="ProductList-BodyIndented"/>
        <w:rPr>
          <w:rtl/>
        </w:rPr>
      </w:pPr>
      <w:r>
        <w:rPr>
          <w:rtl/>
        </w:rPr>
        <w:t xml:space="preserve">يجب على العميل أن يحصل على موافقة كتابية مسبقة من Microsoft للكشف لطرف ثالث عن نتائج أي اختبار لقياس الأداء خاص بمنتج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الخادم</w:t>
      </w:r>
      <w:r w:rsidRPr="00721CA3">
        <w:rPr>
          <w:color w:val="0563C1"/>
        </w:rPr>
        <w:fldChar w:fldCharType="end"/>
      </w:r>
      <w:r>
        <w:t>. ولا ينطبق هذا على ‎.NET Framework أو Windows Server.</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14.2 Microsoft .NET Framework</w:t>
      </w:r>
    </w:p>
    <w:p w:rsidR="006664E4" w:rsidRDefault="00FE6D94">
      <w:pPr>
        <w:pStyle w:val="ProductList-BodyIndented"/>
        <w:rPr>
          <w:rtl/>
        </w:rPr>
      </w:pPr>
      <w:r>
        <w:rPr>
          <w:rtl/>
        </w:rPr>
        <w:t xml:space="preserve">يجوز لك إجراء اختبار قياس الأداء الداخلي لمكونات .NET Framework والكشف عن النتائج، شريطة أن العميل يلتزم بمجموعة الشروط المعينة على الموقع </w:t>
      </w:r>
      <w:hyperlink r:id="rId34">
        <w:r>
          <w:rPr>
            <w:color w:val="00467F"/>
            <w:u w:val="single"/>
            <w:rtl/>
          </w:rPr>
          <w:t>http://go.microsoft.com/fwlink/?LinkID=66406</w:t>
        </w:r>
      </w:hyperlink>
      <w:r>
        <w:rPr>
          <w:rtl/>
        </w:rPr>
        <w:t>.</w:t>
      </w:r>
    </w:p>
    <w:p w:rsidR="006664E4" w:rsidRDefault="00FE6D94">
      <w:pPr>
        <w:pStyle w:val="ProductList-BodyIndented"/>
        <w:rPr>
          <w:rtl/>
        </w:rPr>
      </w:pPr>
      <w:r>
        <w:rPr>
          <w:rtl/>
        </w:rPr>
        <w:t xml:space="preserve"> </w:t>
      </w:r>
    </w:p>
    <w:p w:rsidR="006664E4" w:rsidRDefault="00FE6D94">
      <w:pPr>
        <w:pStyle w:val="ProductList-ClauseHeading"/>
        <w:rPr>
          <w:rtl/>
        </w:rPr>
      </w:pPr>
      <w:r>
        <w:rPr>
          <w:rtl/>
        </w:rPr>
        <w:t>15. تعدد الإرسال</w:t>
      </w:r>
    </w:p>
    <w:p w:rsidR="006664E4" w:rsidRDefault="00FE6D94">
      <w:pPr>
        <w:pStyle w:val="ProductList-Body"/>
        <w:rPr>
          <w:rtl/>
        </w:rPr>
      </w:pPr>
      <w:r>
        <w:rPr>
          <w:rtl/>
        </w:rPr>
        <w:t xml:space="preserve">الإرسال المتعدد أو التجميع لتقليل الاتصالات المباشرة مع البرنامج لا يقلل من عدد </w:t>
      </w:r>
      <w:r w:rsidRPr="00721CA3">
        <w:rPr>
          <w:color w:val="0563C1"/>
        </w:rPr>
        <w:fldChar w:fldCharType="begin"/>
      </w:r>
      <w:r>
        <w:rPr>
          <w:color w:val="0563C1"/>
        </w:rPr>
        <w:instrText>AutoTextList  \s NoStyle \t " يعني الحق في تنزيل منتج وتركيبه والوصول إليه واستخدامه.</w:instrText>
      </w:r>
      <w:r>
        <w:rPr>
          <w:color w:val="0563C1"/>
        </w:rPr>
        <w:instrText>‬         "</w:instrText>
      </w:r>
      <w:r w:rsidRPr="00721CA3">
        <w:rPr>
          <w:color w:val="0563C1"/>
        </w:rPr>
        <w:fldChar w:fldCharType="separate"/>
      </w:r>
      <w:r>
        <w:rPr>
          <w:color w:val="0563C1"/>
        </w:rPr>
        <w:t>التراخيص</w:t>
      </w:r>
      <w:r w:rsidRPr="00721CA3">
        <w:rPr>
          <w:color w:val="0563C1"/>
        </w:rPr>
        <w:fldChar w:fldCharType="end"/>
      </w:r>
      <w:r>
        <w:t xml:space="preserve"> المطلوبة.</w:t>
      </w:r>
    </w:p>
    <w:p w:rsidR="006664E4" w:rsidRDefault="00FE6D94">
      <w:pPr>
        <w:pStyle w:val="ProductList-Body"/>
        <w:rPr>
          <w:rtl/>
        </w:rPr>
      </w:pPr>
      <w:r>
        <w:rPr>
          <w:rtl/>
        </w:rPr>
        <w:t xml:space="preserve"> </w:t>
      </w:r>
    </w:p>
    <w:p w:rsidR="006664E4" w:rsidRDefault="00FE6D94">
      <w:pPr>
        <w:pStyle w:val="ProductList-ClauseHeading"/>
        <w:rPr>
          <w:rtl/>
        </w:rPr>
      </w:pPr>
      <w:r>
        <w:rPr>
          <w:rtl/>
        </w:rPr>
        <w:t>16. الحقوق الإدارية وحقوق الدعم</w:t>
      </w:r>
    </w:p>
    <w:p w:rsidR="006664E4" w:rsidRDefault="00FE6D94">
      <w:pPr>
        <w:pStyle w:val="ProductList-Body"/>
        <w:rPr>
          <w:rtl/>
        </w:rPr>
      </w:pPr>
      <w:r>
        <w:rPr>
          <w:rtl/>
        </w:rPr>
        <w:t xml:space="preserve">يجوز للعميل الوصول إلى برنامج الخادم الذي يقوم بتشغيل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التشغيل</w:t>
      </w:r>
      <w:r w:rsidRPr="00721CA3">
        <w:rPr>
          <w:color w:val="0563C1"/>
        </w:rP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w:instrText>
      </w:r>
      <w:r>
        <w:rPr>
          <w:color w:val="0563C1"/>
        </w:rPr>
        <w:instrText>‬         "</w:instrText>
      </w:r>
      <w:r w:rsidRPr="00721CA3">
        <w:rPr>
          <w:color w:val="0563C1"/>
        </w:rPr>
        <w:fldChar w:fldCharType="separate"/>
      </w:r>
      <w:r>
        <w:rPr>
          <w:color w:val="0563C1"/>
        </w:rPr>
        <w:t>للمستخدمين المرخصين</w:t>
      </w:r>
      <w:r w:rsidRPr="00721CA3">
        <w:rPr>
          <w:color w:val="0563C1"/>
        </w:rPr>
        <w:fldChar w:fldCharType="end"/>
      </w:r>
      <w:r>
        <w:t xml:space="preserve"> أو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w:instrText>
      </w:r>
      <w:r>
        <w:rPr>
          <w:color w:val="0563C1"/>
        </w:rPr>
        <w:instrText>‬ ‏</w:instrText>
      </w:r>
      <w:dir w:val="rtl">
        <w:r>
          <w:rPr>
            <w:color w:val="0563C1"/>
          </w:rPr>
          <w:instrText>لغرض هذا التعريف، ‏</w:instrText>
        </w:r>
        <w:dir w:val="rtl">
          <w:r>
            <w:rPr>
              <w:color w:val="0563C1"/>
            </w:rPr>
            <w:instrText>يُعد قسم الجهاز أو النصل جهازًا منفصلاً.         "</w:instrText>
          </w:r>
          <w:r w:rsidRPr="00721CA3">
            <w:rPr>
              <w:color w:val="0563C1"/>
            </w:rPr>
            <w:fldChar w:fldCharType="separate"/>
          </w:r>
          <w:r>
            <w:rPr>
              <w:color w:val="0563C1"/>
            </w:rPr>
            <w:t>الأجهزة المرخصة</w:t>
          </w:r>
          <w:r w:rsidRPr="00721CA3">
            <w:rPr>
              <w:color w:val="0563C1"/>
            </w:rPr>
            <w:fldChar w:fldCharType="end"/>
          </w:r>
          <w:r>
            <w:t>.</w:t>
          </w:r>
          <w:r w:rsidR="004C7F96">
            <w:t>‬</w:t>
          </w:r>
          <w:r w:rsidR="004C7F96">
            <w:t>‬</w:t>
          </w:r>
          <w:r w:rsidR="00E93932">
            <w:t>‬</w:t>
          </w:r>
          <w:r w:rsidR="00E93932">
            <w:t>‬</w:t>
          </w:r>
        </w:dir>
      </w:dir>
    </w:p>
    <w:p w:rsidR="006664E4" w:rsidRDefault="00FE6D94">
      <w:pPr>
        <w:pStyle w:val="ProductList-Body"/>
        <w:rPr>
          <w:rtl/>
        </w:rPr>
      </w:pPr>
      <w:r>
        <w:rPr>
          <w:rtl/>
        </w:rPr>
        <w:t xml:space="preserve"> </w:t>
      </w:r>
    </w:p>
    <w:p w:rsidR="006664E4" w:rsidRDefault="00FE6D94">
      <w:pPr>
        <w:pStyle w:val="ProductList-ClauseHeading"/>
        <w:rPr>
          <w:rtl/>
        </w:rPr>
      </w:pPr>
      <w:r>
        <w:rPr>
          <w:rtl/>
        </w:rPr>
        <w:t>17. التعليمات البرمجية القابلة للتوزيع</w:t>
      </w:r>
    </w:p>
    <w:p w:rsidR="006664E4" w:rsidRDefault="00FE6D94">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6664E4" w:rsidRDefault="00FE6D94">
      <w:pPr>
        <w:pStyle w:val="ProductList-Body"/>
        <w:rPr>
          <w:rtl/>
        </w:rPr>
      </w:pPr>
      <w:r>
        <w:rPr>
          <w:rtl/>
        </w:rPr>
        <w:t xml:space="preserve"> </w:t>
      </w:r>
    </w:p>
    <w:p w:rsidR="006664E4" w:rsidRDefault="00FE6D94">
      <w:pPr>
        <w:pStyle w:val="ProductList-SubClauseHeading"/>
        <w:rPr>
          <w:rtl/>
        </w:rPr>
      </w:pPr>
      <w:r>
        <w:rPr>
          <w:rtl/>
        </w:rPr>
        <w:t>17.1 الحق في الاستخدام والتوزيع</w:t>
      </w:r>
    </w:p>
    <w:p w:rsidR="006664E4" w:rsidRDefault="00FE6D94">
      <w:pPr>
        <w:pStyle w:val="ProductList-BodyIndented"/>
        <w:rPr>
          <w:rtl/>
        </w:rPr>
      </w:pPr>
      <w:r>
        <w:rPr>
          <w:rtl/>
        </w:rPr>
        <w:t xml:space="preserve">التعليمات البرمجية وملفات النصوص المسرودة أدناه هي "تعليمات برمجية قابلة للتوزيع". </w:t>
      </w:r>
    </w:p>
    <w:p w:rsidR="006664E4" w:rsidRDefault="00FE6D94" w:rsidP="004A1B33">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rsidR="006664E4" w:rsidRDefault="00FE6D94" w:rsidP="004A1B33">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6664E4" w:rsidRDefault="00FE6D94" w:rsidP="004A1B33">
      <w:pPr>
        <w:pStyle w:val="ProductList-Bullet"/>
        <w:numPr>
          <w:ilvl w:val="1"/>
          <w:numId w:val="4"/>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rsidR="006664E4" w:rsidRDefault="00FE6D94" w:rsidP="004A1B33">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17.2 متطلبات التوزيع</w:t>
      </w:r>
    </w:p>
    <w:p w:rsidR="006664E4" w:rsidRDefault="00FE6D94">
      <w:pPr>
        <w:pStyle w:val="ProductList-BodyIndented"/>
        <w:rPr>
          <w:rtl/>
        </w:rPr>
      </w:pPr>
      <w:r>
        <w:rPr>
          <w:rtl/>
        </w:rPr>
        <w:t>إذا قام العميل بتوزيع أي تعليمات برمجية قابلة للتوزيع، يجب على العميل ما يلي:</w:t>
      </w:r>
    </w:p>
    <w:p w:rsidR="006664E4" w:rsidRDefault="00FE6D94" w:rsidP="004A1B33">
      <w:pPr>
        <w:pStyle w:val="ProductList-Bullet"/>
        <w:numPr>
          <w:ilvl w:val="1"/>
          <w:numId w:val="5"/>
        </w:numPr>
        <w:rPr>
          <w:rtl/>
        </w:rPr>
      </w:pPr>
      <w:r>
        <w:rPr>
          <w:rtl/>
        </w:rPr>
        <w:t xml:space="preserve">توزيعها مع برامج العميل فقط، وحيث تقدم برامج العميل وظائف أساسية جوهرية للتعليمات البرمجية القابلة للتوزيع، </w:t>
      </w:r>
    </w:p>
    <w:p w:rsidR="006664E4" w:rsidRDefault="00FE6D94" w:rsidP="004A1B33">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6664E4" w:rsidRDefault="00FE6D94" w:rsidP="004A1B33">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17.3 تقييدات التوزيع</w:t>
      </w:r>
    </w:p>
    <w:p w:rsidR="006664E4" w:rsidRDefault="00FE6D94">
      <w:pPr>
        <w:pStyle w:val="ProductList-BodyIndented"/>
        <w:rPr>
          <w:rtl/>
        </w:rPr>
      </w:pPr>
      <w:r>
        <w:rPr>
          <w:rtl/>
        </w:rPr>
        <w:t>لا يجوز للعميل القيام بما يلي:</w:t>
      </w:r>
    </w:p>
    <w:p w:rsidR="006664E4" w:rsidRDefault="00FE6D94" w:rsidP="004A1B33">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rsidR="006664E4" w:rsidRDefault="00FE6D94" w:rsidP="004A1B33">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6664E4" w:rsidRDefault="00FE6D94" w:rsidP="004A1B33">
      <w:pPr>
        <w:pStyle w:val="ProductList-Bullet"/>
        <w:numPr>
          <w:ilvl w:val="1"/>
          <w:numId w:val="6"/>
        </w:numPr>
        <w:rPr>
          <w:rtl/>
        </w:rPr>
      </w:pPr>
      <w:r>
        <w:rPr>
          <w:rtl/>
        </w:rPr>
        <w:t xml:space="preserve">توزيع التعليمات البرمجية القابلة للتوزيع في برامج ضارة أو خادعة أو غير قانونية، أو </w:t>
      </w:r>
    </w:p>
    <w:p w:rsidR="006664E4" w:rsidRDefault="00FE6D94" w:rsidP="004A1B33">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6664E4" w:rsidRDefault="00FE6D94">
      <w:pPr>
        <w:pStyle w:val="ProductList-BodyIndented"/>
        <w:rPr>
          <w:rtl/>
        </w:rPr>
      </w:pPr>
      <w:r>
        <w:rPr>
          <w:rtl/>
        </w:rPr>
        <w:t xml:space="preserve"> </w:t>
      </w:r>
    </w:p>
    <w:p w:rsidR="006664E4" w:rsidRDefault="00FE6D94">
      <w:pPr>
        <w:pStyle w:val="ProductList-ClauseHeading"/>
        <w:rPr>
          <w:rtl/>
        </w:rPr>
      </w:pPr>
      <w:r>
        <w:rPr>
          <w:rtl/>
        </w:rPr>
        <w:t>18. خدمات Software Plus</w:t>
      </w:r>
    </w:p>
    <w:p w:rsidR="006664E4" w:rsidRDefault="00FE6D94">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6664E4" w:rsidRDefault="00FE6D94">
      <w:pPr>
        <w:pStyle w:val="ProductList-OfferingGroupHeading"/>
        <w:rPr>
          <w:rtl/>
        </w:rPr>
      </w:pPr>
      <w:bookmarkStart w:id="15" w:name="_Sec538"/>
      <w:r>
        <w:rPr>
          <w:rtl/>
        </w:rPr>
        <w:t>شروط نموذج الترخيص</w:t>
      </w:r>
      <w:bookmarkEnd w:id="15"/>
      <w:r>
        <w:fldChar w:fldCharType="begin"/>
      </w:r>
      <w:r>
        <w:instrText xml:space="preserve"> TC "</w:instrText>
      </w:r>
      <w:bookmarkStart w:id="16" w:name="_Toc423419072"/>
      <w:r>
        <w:instrText>شروط نموذج الترخيص</w:instrText>
      </w:r>
      <w:bookmarkEnd w:id="16"/>
      <w:r>
        <w:instrText>" \l 2</w:instrText>
      </w:r>
      <w:r>
        <w:fldChar w:fldCharType="end"/>
      </w:r>
    </w:p>
    <w:p w:rsidR="006664E4" w:rsidRDefault="00FE6D94">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6664E4" w:rsidRDefault="00FE6D94">
      <w:pPr>
        <w:pStyle w:val="ProductList-Offering2Heading"/>
        <w:rPr>
          <w:rtl/>
        </w:rPr>
      </w:pPr>
      <w:bookmarkStart w:id="17" w:name="_Sec539"/>
      <w:r>
        <w:rPr>
          <w:rtl/>
        </w:rPr>
        <w:t>تطبيقات سطح المكتب</w:t>
      </w:r>
      <w:bookmarkEnd w:id="17"/>
      <w:r>
        <w:fldChar w:fldCharType="begin"/>
      </w:r>
      <w:r>
        <w:instrText xml:space="preserve"> TC "</w:instrText>
      </w:r>
      <w:bookmarkStart w:id="18" w:name="_Toc423419073"/>
      <w:r>
        <w:instrText>تطبيقات سطح المكتب</w:instrText>
      </w:r>
      <w:bookmarkEnd w:id="18"/>
      <w:r>
        <w:instrText>" \l 3</w:instrText>
      </w:r>
      <w:r>
        <w:fldChar w:fldCharType="end"/>
      </w:r>
    </w:p>
    <w:p w:rsidR="006664E4" w:rsidRDefault="00FE6D94">
      <w:pPr>
        <w:pStyle w:val="ProductList-ClauseHeading"/>
        <w:rPr>
          <w:rtl/>
        </w:rPr>
      </w:pPr>
      <w:r>
        <w:rPr>
          <w:rtl/>
        </w:rPr>
        <w:t>ترخيص الجهاز</w:t>
      </w:r>
    </w:p>
    <w:p w:rsidR="006664E4" w:rsidRDefault="00FE6D94" w:rsidP="004A1B33">
      <w:pPr>
        <w:pStyle w:val="ProductList-Bullet"/>
        <w:numPr>
          <w:ilvl w:val="0"/>
          <w:numId w:val="7"/>
        </w:numPr>
        <w:rPr>
          <w:rtl/>
        </w:rPr>
      </w:pPr>
      <w:r>
        <w:rPr>
          <w:rtl/>
        </w:rPr>
        <w:t xml:space="preserve">يجوز للعميل تثبيت أي عدد من نُسخ البرنامج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وعلى أي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مخصص لاستخدام العميل لكل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w:instrText>
      </w:r>
      <w:r>
        <w:rPr>
          <w:color w:val="0563C1"/>
        </w:rPr>
        <w:instrText>‬‏</w:instrText>
      </w:r>
      <w:dir w:val="rtl">
        <w:r>
          <w:rPr>
            <w:color w:val="0563C1"/>
          </w:rPr>
          <w:instrText xml:space="preserve">         "</w:instrText>
        </w:r>
        <w:r w:rsidRPr="00721CA3">
          <w:rPr>
            <w:color w:val="0563C1"/>
          </w:rPr>
          <w:fldChar w:fldCharType="separate"/>
        </w:r>
        <w:r>
          <w:rPr>
            <w:color w:val="0563C1"/>
          </w:rPr>
          <w:t>ترخيص</w:t>
        </w:r>
        <w:r w:rsidRPr="00721CA3">
          <w:rPr>
            <w:color w:val="0563C1"/>
          </w:rPr>
          <w:fldChar w:fldCharType="end"/>
        </w:r>
        <w:r>
          <w:t xml:space="preserve"> يحصل عليه. </w:t>
        </w:r>
        <w:r w:rsidR="004C7F96">
          <w:t>‬</w:t>
        </w:r>
        <w:r w:rsidR="00E93932">
          <w:t>‬</w:t>
        </w:r>
      </w:dir>
    </w:p>
    <w:p w:rsidR="006664E4" w:rsidRDefault="00FE6D94" w:rsidP="004A1B33">
      <w:pPr>
        <w:pStyle w:val="ProductList-Bullet"/>
        <w:numPr>
          <w:ilvl w:val="0"/>
          <w:numId w:val="7"/>
        </w:numPr>
        <w:rPr>
          <w:rtl/>
        </w:rPr>
      </w:pPr>
      <w:r>
        <w:rPr>
          <w:rtl/>
        </w:rPr>
        <w:t xml:space="preserve">يجوز للعميل أيضًا تثبيت البرنامج على جهاز محمول واحد لاستخدامه بواسطة </w:t>
      </w:r>
      <w:r w:rsidRPr="00721CA3">
        <w:rPr>
          <w:color w:val="0563C1"/>
        </w:rPr>
        <w:fldChar w:fldCharType="begin"/>
      </w:r>
      <w:r>
        <w:rPr>
          <w:color w:val="0563C1"/>
        </w:rPr>
        <w:instrText>AutoTextList  \s NoStyle \t " يعني المستخدم الذي يستخدم الجهاز المرخص في موقع عميل الترخيص المجمع بنسبة تزيد عن 50% من الوقت خلال أية مدة تبلغ 90 يومًا.         "</w:instrText>
      </w:r>
      <w:r w:rsidRPr="00721CA3">
        <w:rPr>
          <w:color w:val="0563C1"/>
        </w:rPr>
        <w:fldChar w:fldCharType="separate"/>
      </w:r>
      <w:r>
        <w:rPr>
          <w:color w:val="0563C1"/>
        </w:rPr>
        <w:t>المستخدم الرئيسي</w:t>
      </w:r>
      <w:r w:rsidRPr="00721CA3">
        <w:rPr>
          <w:color w:val="0563C1"/>
        </w:rPr>
        <w:fldChar w:fldCharType="end"/>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للجهاز المرخص</w:t>
      </w:r>
      <w:r w:rsidRPr="00721CA3">
        <w:rPr>
          <w:color w:val="0563C1"/>
        </w:rPr>
        <w:fldChar w:fldCharType="end"/>
      </w:r>
      <w:r>
        <w:t xml:space="preserve"> ما لم يقم بترخيص البرنامج كمنتج مؤسسة أو على مستوى الشركة. </w:t>
      </w:r>
    </w:p>
    <w:p w:rsidR="006664E4" w:rsidRDefault="00FE6D94" w:rsidP="004A1B33">
      <w:pPr>
        <w:pStyle w:val="ProductList-Bullet"/>
        <w:numPr>
          <w:ilvl w:val="0"/>
          <w:numId w:val="7"/>
        </w:numPr>
        <w:rPr>
          <w:rtl/>
        </w:rPr>
      </w:pPr>
      <w:r>
        <w:rPr>
          <w:rtl/>
        </w:rPr>
        <w:t xml:space="preserve">يجوز لأي عدد من المستخدمين أن يستخدموا البرنامج الذي يعمل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ولكن لا يجوز الوصول إلى البرنامج واستخدامه في وقت واحد إلا لمستخدم واحد. </w:t>
      </w:r>
    </w:p>
    <w:p w:rsidR="006664E4" w:rsidRDefault="00FE6D94" w:rsidP="004A1B33">
      <w:pPr>
        <w:pStyle w:val="ProductList-Bullet"/>
        <w:numPr>
          <w:ilvl w:val="0"/>
          <w:numId w:val="7"/>
        </w:numPr>
        <w:rPr>
          <w:rtl/>
        </w:rPr>
      </w:pPr>
      <w:r>
        <w:rPr>
          <w:rtl/>
        </w:rPr>
        <w:t xml:space="preserve">يُسمح </w:t>
      </w:r>
      <w:r w:rsidRPr="00721CA3">
        <w:rPr>
          <w:color w:val="0563C1"/>
        </w:rPr>
        <w:fldChar w:fldCharType="begin"/>
      </w:r>
      <w:r>
        <w:rPr>
          <w:color w:val="0563C1"/>
        </w:rPr>
        <w:instrText>AutoTextList  \s NoStyle \t " يعني المستخدم الذي يستخدم الجهاز المرخص في موقع عميل الترخيص المجمع بنسبة تزيد عن 50% من الوقت خلال أية مدة تبلغ 90 يومًا.         "</w:instrText>
      </w:r>
      <w:r w:rsidRPr="00721CA3">
        <w:rPr>
          <w:color w:val="0563C1"/>
        </w:rPr>
        <w:fldChar w:fldCharType="separate"/>
      </w:r>
      <w:r>
        <w:rPr>
          <w:color w:val="0563C1"/>
        </w:rPr>
        <w:t>للمستخدم الأساسي</w:t>
      </w:r>
      <w:r w:rsidRPr="00721CA3">
        <w:rPr>
          <w:color w:val="0563C1"/>
        </w:rPr>
        <w:fldChar w:fldCharType="end"/>
      </w:r>
      <w:r>
        <w:t xml:space="preserve"> من أي جهاز أو لأي مستخدم آخر من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آخر بالاستخدام البعيد للبرنامج الذي يعمل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w:t>
      </w:r>
    </w:p>
    <w:p w:rsidR="006664E4" w:rsidRDefault="00FE6D94" w:rsidP="004A1B33">
      <w:pPr>
        <w:pStyle w:val="ProductList-Bullet"/>
        <w:numPr>
          <w:ilvl w:val="0"/>
          <w:numId w:val="7"/>
        </w:numPr>
        <w:rPr>
          <w:rtl/>
        </w:rPr>
      </w:pPr>
      <w:r>
        <w:rPr>
          <w:rtl/>
        </w:rPr>
        <w:t xml:space="preserve">يُسمح لأي مستخدم من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بالاستخدام البعيد للبرنامج الذي يعمل على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مخصص لاستخدام العميل.</w:t>
      </w:r>
    </w:p>
    <w:p w:rsidR="006664E4" w:rsidRDefault="00FE6D94">
      <w:pPr>
        <w:pStyle w:val="ProductList-Body"/>
        <w:rPr>
          <w:rtl/>
        </w:rPr>
      </w:pPr>
      <w:r>
        <w:rPr>
          <w:rtl/>
        </w:rPr>
        <w:t xml:space="preserve"> </w:t>
      </w:r>
    </w:p>
    <w:p w:rsidR="006664E4" w:rsidRDefault="00FE6D94">
      <w:pPr>
        <w:pStyle w:val="ProductList-ClauseHeading"/>
        <w:rPr>
          <w:rtl/>
        </w:rPr>
      </w:pPr>
      <w:r>
        <w:rPr>
          <w:rtl/>
        </w:rPr>
        <w:t>عناصر الوسائط والقوالب</w:t>
      </w:r>
    </w:p>
    <w:p w:rsidR="006664E4" w:rsidRDefault="00FE6D94">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6664E4" w:rsidRDefault="00FE6D94">
      <w:pPr>
        <w:pStyle w:val="ProductList-Offering2Heading"/>
        <w:rPr>
          <w:rtl/>
        </w:rPr>
      </w:pPr>
      <w:bookmarkStart w:id="19" w:name="_Sec540"/>
      <w:r>
        <w:rPr>
          <w:rtl/>
        </w:rPr>
        <w:t>أنظمة تشغيل سطح المكتب</w:t>
      </w:r>
      <w:bookmarkEnd w:id="19"/>
      <w:r>
        <w:fldChar w:fldCharType="begin"/>
      </w:r>
      <w:r>
        <w:instrText xml:space="preserve"> TC "</w:instrText>
      </w:r>
      <w:bookmarkStart w:id="20" w:name="_Toc423419074"/>
      <w:r>
        <w:instrText>أنظمة تشغيل سطح المكتب</w:instrText>
      </w:r>
      <w:bookmarkEnd w:id="20"/>
      <w:r>
        <w:instrText>" \l 3</w:instrText>
      </w:r>
      <w:r>
        <w:fldChar w:fldCharType="end"/>
      </w:r>
    </w:p>
    <w:p w:rsidR="006664E4" w:rsidRDefault="00FE6D94">
      <w:pPr>
        <w:pStyle w:val="ProductList-ClauseHeading"/>
        <w:rPr>
          <w:rtl/>
        </w:rPr>
      </w:pPr>
      <w:r>
        <w:rPr>
          <w:rtl/>
        </w:rPr>
        <w:t>ترخيص الجهاز</w:t>
      </w:r>
    </w:p>
    <w:p w:rsidR="006664E4" w:rsidRDefault="00FE6D94" w:rsidP="004A1B33">
      <w:pPr>
        <w:pStyle w:val="ProductList-Bullet"/>
        <w:numPr>
          <w:ilvl w:val="0"/>
          <w:numId w:val="8"/>
        </w:numPr>
        <w:rPr>
          <w:rtl/>
        </w:rPr>
      </w:pPr>
      <w:r>
        <w:rPr>
          <w:rtl/>
        </w:rPr>
        <w:t xml:space="preserve">يجوز للعميل تثبيت نسخة واحدة من البرنامج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أو على نظام أجهزة ظاهرية محلي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لكل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w:instrText>
      </w:r>
      <w:r>
        <w:rPr>
          <w:color w:val="0563C1"/>
        </w:rPr>
        <w:instrText>‬‏</w:instrText>
      </w:r>
      <w:dir w:val="rtl">
        <w:r>
          <w:rPr>
            <w:color w:val="0563C1"/>
          </w:rPr>
          <w:instrText xml:space="preserve">         "</w:instrText>
        </w:r>
        <w:r w:rsidRPr="00721CA3">
          <w:rPr>
            <w:color w:val="0563C1"/>
          </w:rPr>
          <w:fldChar w:fldCharType="separate"/>
        </w:r>
        <w:r>
          <w:rPr>
            <w:color w:val="0563C1"/>
          </w:rPr>
          <w:t>ترخيص يحصل</w:t>
        </w:r>
        <w:r w:rsidRPr="00721CA3">
          <w:rPr>
            <w:color w:val="0563C1"/>
          </w:rPr>
          <w:fldChar w:fldCharType="end"/>
        </w:r>
        <w:r>
          <w:t xml:space="preserve"> عليه.</w:t>
        </w:r>
        <w:r w:rsidR="004C7F96">
          <w:t>‬</w:t>
        </w:r>
        <w:r w:rsidR="00E93932">
          <w:t>‬</w:t>
        </w:r>
      </w:dir>
    </w:p>
    <w:p w:rsidR="006664E4" w:rsidRDefault="00FE6D94" w:rsidP="004A1B33">
      <w:pPr>
        <w:pStyle w:val="ProductList-Bullet"/>
        <w:numPr>
          <w:ilvl w:val="0"/>
          <w:numId w:val="8"/>
        </w:numPr>
        <w:rPr>
          <w:rtl/>
        </w:rPr>
      </w:pPr>
      <w:r>
        <w:rPr>
          <w:rtl/>
        </w:rPr>
        <w:t>كما يجوز للعميل استخدام البرنامج على عدد من المعالجات لا يتجاوز معالجين.</w:t>
      </w:r>
    </w:p>
    <w:p w:rsidR="006664E4" w:rsidRDefault="00FE6D94" w:rsidP="004A1B33">
      <w:pPr>
        <w:pStyle w:val="ProductList-Bullet"/>
        <w:numPr>
          <w:ilvl w:val="0"/>
          <w:numId w:val="8"/>
        </w:numPr>
        <w:rPr>
          <w:rtl/>
        </w:rPr>
      </w:pPr>
      <w:r>
        <w:rPr>
          <w:rtl/>
        </w:rPr>
        <w:t>الاستخدام المحلي مسموح به لأي مستخدم.</w:t>
      </w:r>
    </w:p>
    <w:p w:rsidR="006664E4" w:rsidRDefault="00FE6D94" w:rsidP="004A1B33">
      <w:pPr>
        <w:pStyle w:val="ProductList-Bullet"/>
        <w:numPr>
          <w:ilvl w:val="0"/>
          <w:numId w:val="8"/>
        </w:numPr>
        <w:rPr>
          <w:rtl/>
        </w:rPr>
      </w:pPr>
      <w:r>
        <w:rPr>
          <w:rtl/>
        </w:rPr>
        <w:t>‏</w:t>
      </w:r>
      <w:dir w:val="rtl">
        <w:r>
          <w:rPr>
            <w:rtl/>
          </w:rPr>
          <w:t xml:space="preserve">يُسمح بالاستخدام البعيد </w:t>
        </w:r>
        <w:r w:rsidRPr="00721CA3">
          <w:rPr>
            <w:color w:val="0563C1"/>
          </w:rPr>
          <w:fldChar w:fldCharType="begin"/>
        </w:r>
        <w:r>
          <w:rPr>
            <w:color w:val="0563C1"/>
          </w:rPr>
          <w:instrText>AutoTextList  \s NoStyle \t " يعني المستخدم الذي يستخدم الجهاز المرخص في موقع عميل الترخيص المجمع بنسبة تزيد عن 50% من الوقت خلال أية مدة تبلغ 90 يومًا.         "</w:instrText>
        </w:r>
        <w:r w:rsidRPr="00721CA3">
          <w:rPr>
            <w:color w:val="0563C1"/>
          </w:rPr>
          <w:fldChar w:fldCharType="separate"/>
        </w:r>
        <w:r>
          <w:rPr>
            <w:color w:val="0563C1"/>
          </w:rPr>
          <w:t>للمستخدم الأساسي</w:t>
        </w:r>
        <w:r w:rsidRPr="00721CA3">
          <w:rPr>
            <w:color w:val="0563C1"/>
          </w:rPr>
          <w:fldChar w:fldCharType="end"/>
        </w:r>
        <w:r>
          <w:t xml:space="preserve"> من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الجهاز المرخص</w:t>
        </w:r>
        <w:r w:rsidRPr="00721CA3">
          <w:rPr>
            <w:color w:val="0563C1"/>
          </w:rPr>
          <w:fldChar w:fldCharType="end"/>
        </w:r>
        <w:r>
          <w:t xml:space="preserve"> ولأي مستخدم آخر من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آخر أو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جهاز Windows VDA مرخص</w:t>
        </w:r>
        <w:r w:rsidRPr="00721CA3">
          <w:rPr>
            <w:color w:val="0563C1"/>
          </w:rPr>
          <w:fldChar w:fldCharType="end"/>
        </w:r>
        <w:r>
          <w:t>.</w:t>
        </w:r>
        <w:r>
          <w:t>‬</w:t>
        </w:r>
        <w:r w:rsidR="004C7F96">
          <w:t>‬</w:t>
        </w:r>
        <w:r w:rsidR="00E93932">
          <w:t>‬</w:t>
        </w:r>
      </w:dir>
    </w:p>
    <w:p w:rsidR="006664E4" w:rsidRDefault="00FE6D94" w:rsidP="004A1B33">
      <w:pPr>
        <w:pStyle w:val="ProductList-Bullet"/>
        <w:numPr>
          <w:ilvl w:val="0"/>
          <w:numId w:val="8"/>
        </w:numPr>
        <w:rPr>
          <w:rtl/>
        </w:rPr>
      </w:pPr>
      <w:r>
        <w:rPr>
          <w:rtl/>
        </w:rPr>
        <w:t>يجوز لمستخدم واحد فقط الوصول إلى البرنامج واستخدامه كل مرة.</w:t>
      </w:r>
    </w:p>
    <w:p w:rsidR="006664E4" w:rsidRDefault="00FE6D94" w:rsidP="004A1B33">
      <w:pPr>
        <w:pStyle w:val="ProductList-Bullet"/>
        <w:numPr>
          <w:ilvl w:val="0"/>
          <w:numId w:val="8"/>
        </w:numPr>
        <w:rPr>
          <w:rtl/>
        </w:rPr>
      </w:pPr>
      <w:r>
        <w:rPr>
          <w:rtl/>
        </w:rPr>
        <w:t xml:space="preserve">يجوز للعميل توصيل حتى 20 جهازًا إلى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الجهاز المرخص</w:t>
      </w:r>
      <w:r w:rsidRPr="00721CA3">
        <w:rPr>
          <w:color w:val="0563C1"/>
        </w:rPr>
        <w:fldChar w:fldCharType="end"/>
      </w:r>
      <w:r>
        <w:t xml:space="preserve"> لمشاركة الملفات أو الطباعة أو خدمات معلومات الإنترنت أو مشاركة اتصال الإنترنت أو الخدمات الهاتفية.</w:t>
      </w:r>
    </w:p>
    <w:p w:rsidR="006664E4" w:rsidRDefault="00FE6D94" w:rsidP="004A1B33">
      <w:pPr>
        <w:pStyle w:val="ProductList-Bullet"/>
        <w:numPr>
          <w:ilvl w:val="0"/>
          <w:numId w:val="8"/>
        </w:numPr>
        <w:rPr>
          <w:rtl/>
        </w:rPr>
      </w:pPr>
      <w:r>
        <w:rPr>
          <w:rtl/>
        </w:rPr>
        <w:t>يُسمح لعدد غير محدود من التوصيلات لتنشيط KMS أو تقنية مشابهة.</w:t>
      </w:r>
    </w:p>
    <w:p w:rsidR="006664E4" w:rsidRDefault="00FE6D94">
      <w:pPr>
        <w:pStyle w:val="ProductList-Body"/>
        <w:rPr>
          <w:rtl/>
        </w:rPr>
      </w:pPr>
      <w:r>
        <w:rPr>
          <w:rtl/>
        </w:rPr>
        <w:t xml:space="preserve"> </w:t>
      </w:r>
    </w:p>
    <w:p w:rsidR="006664E4" w:rsidRDefault="00FE6D94">
      <w:pPr>
        <w:pStyle w:val="ProductList-ClauseHeading"/>
        <w:rPr>
          <w:rtl/>
        </w:rPr>
      </w:pPr>
      <w:r>
        <w:rPr>
          <w:rtl/>
        </w:rPr>
        <w:t>Adobe Flash Player</w:t>
      </w:r>
    </w:p>
    <w:p w:rsidR="006664E4" w:rsidRDefault="00FE6D94">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6664E4" w:rsidRDefault="00FE6D94">
      <w:pPr>
        <w:pStyle w:val="ProductList-Offering2Heading"/>
        <w:rPr>
          <w:rtl/>
        </w:rPr>
      </w:pPr>
      <w:bookmarkStart w:id="21" w:name="_Sec541"/>
      <w:r>
        <w:rPr>
          <w:rtl/>
        </w:rPr>
        <w:t>المعالج/ترخيص وصول العميل (CAL)</w:t>
      </w:r>
      <w:bookmarkEnd w:id="21"/>
      <w:r>
        <w:fldChar w:fldCharType="begin"/>
      </w:r>
      <w:r>
        <w:instrText xml:space="preserve"> TC "</w:instrText>
      </w:r>
      <w:bookmarkStart w:id="22" w:name="_Toc423419075"/>
      <w:r>
        <w:instrText>المعالج/ترخيص وصول العميل (CAL)</w:instrText>
      </w:r>
      <w:bookmarkEnd w:id="22"/>
      <w:r>
        <w:instrText>" \l 3</w:instrText>
      </w:r>
      <w:r>
        <w:fldChar w:fldCharType="end"/>
      </w:r>
    </w:p>
    <w:p w:rsidR="006664E4" w:rsidRDefault="00FE6D94">
      <w:pPr>
        <w:pStyle w:val="ProductList-ClauseHeading"/>
        <w:rPr>
          <w:rtl/>
        </w:rPr>
      </w:pPr>
      <w:r>
        <w:rPr>
          <w:rtl/>
        </w:rPr>
        <w:t>تراخيص الخادم (لكل معالج)</w:t>
      </w:r>
    </w:p>
    <w:p w:rsidR="006664E4" w:rsidRDefault="00FE6D94" w:rsidP="004A1B33">
      <w:pPr>
        <w:pStyle w:val="ProductList-Bullet"/>
        <w:numPr>
          <w:ilvl w:val="0"/>
          <w:numId w:val="9"/>
        </w:numPr>
        <w:rPr>
          <w:rtl/>
        </w:rPr>
      </w:pPr>
      <w:r>
        <w:rPr>
          <w:rtl/>
        </w:rPr>
        <w:t xml:space="preserve">يجوز للعميل استخدام برنامج الخادم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لغرض هذا التعريف، ‏</w:instrText>
        </w:r>
        <w:dir w:val="rtl">
          <w:r>
            <w:rPr>
              <w:color w:val="0563C1"/>
            </w:rPr>
            <w:instrText>يُعد قسم الجهاز أو النصل خادمًا منفصلاً.</w:instrText>
          </w:r>
          <w:r>
            <w:rPr>
              <w:color w:val="0563C1"/>
            </w:rPr>
            <w:instrText>‬‏</w:instrText>
          </w:r>
          <w:dir w:val="rtl">
            <w:r>
              <w:rPr>
                <w:color w:val="0563C1"/>
              </w:rPr>
              <w:instrText xml:space="preserve">         "</w:instrText>
            </w:r>
            <w:r w:rsidRPr="00721CA3">
              <w:rPr>
                <w:color w:val="0563C1"/>
              </w:rPr>
              <w:fldChar w:fldCharType="separate"/>
            </w:r>
            <w:r>
              <w:rPr>
                <w:color w:val="0563C1"/>
              </w:rPr>
              <w:t>خادم مرخص</w:t>
            </w:r>
            <w:r w:rsidRPr="00721CA3">
              <w:rPr>
                <w:color w:val="0563C1"/>
              </w:rPr>
              <w:fldChar w:fldCharType="end"/>
            </w:r>
            <w:r>
              <w:t xml:space="preserve">، شريطة أنه يحصل على تراخيص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كافية كما هو موضح أدناه. </w:t>
            </w:r>
            <w:r w:rsidR="004C7F96">
              <w:t>‬</w:t>
            </w:r>
            <w:r w:rsidR="004C7F96">
              <w:t>‬</w:t>
            </w:r>
            <w:r w:rsidR="004C7F96">
              <w:t>‬</w:t>
            </w:r>
            <w:r w:rsidR="00E93932">
              <w:t>‬</w:t>
            </w:r>
            <w:r w:rsidR="00E93932">
              <w:t>‬</w:t>
            </w:r>
            <w:r w:rsidR="00E93932">
              <w:t>‬</w:t>
            </w:r>
          </w:dir>
        </w:dir>
      </w:dir>
    </w:p>
    <w:p w:rsidR="006664E4" w:rsidRDefault="00FE6D94" w:rsidP="004A1B33">
      <w:pPr>
        <w:pStyle w:val="ProductList-Bullet"/>
        <w:numPr>
          <w:ilvl w:val="0"/>
          <w:numId w:val="9"/>
        </w:numPr>
        <w:rPr>
          <w:rtl/>
        </w:rPr>
      </w:pPr>
      <w:r>
        <w:rPr>
          <w:rtl/>
        </w:rPr>
        <w:t xml:space="preserve">يجب الحصول على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ترخيص</w:t>
          </w:r>
          <w:r w:rsidRPr="00721CA3">
            <w:rPr>
              <w:color w:val="0563C1"/>
            </w:rPr>
            <w:fldChar w:fldCharType="end"/>
          </w:r>
          <w:r>
            <w:t xml:space="preserve"> واحد لكل </w:t>
          </w:r>
          <w:r w:rsidRPr="00721CA3">
            <w:rPr>
              <w:color w:val="0563C1"/>
            </w:rPr>
            <w:fldChar w:fldCharType="begin"/>
          </w:r>
          <w:r>
            <w:rPr>
              <w:color w:val="0563C1"/>
            </w:rPr>
            <w:instrText>AutoTextList  \s NoStyle \t " يعني أي معالج موجود في نظام أجهزة فعلي.</w:instrText>
          </w:r>
          <w:r>
            <w:rPr>
              <w:color w:val="0563C1"/>
            </w:rPr>
            <w:instrText>‬         "</w:instrText>
          </w:r>
          <w:r w:rsidRPr="00721CA3">
            <w:rPr>
              <w:color w:val="0563C1"/>
            </w:rPr>
            <w:fldChar w:fldCharType="separate"/>
          </w:r>
          <w:r>
            <w:rPr>
              <w:color w:val="0563C1"/>
            </w:rPr>
            <w:t>معالجين فعليين</w:t>
          </w:r>
          <w:r w:rsidRPr="00721CA3">
            <w:rPr>
              <w:color w:val="0563C1"/>
            </w:rPr>
            <w:fldChar w:fldCharType="end"/>
          </w:r>
          <w:r>
            <w:t xml:space="preserve">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لغرض هذا التعريف، ‏</w:instrText>
            </w:r>
            <w:dir w:val="rtl">
              <w:r>
                <w:rPr>
                  <w:color w:val="0563C1"/>
                </w:rPr>
                <w:instrText>يُعد قسم الجهاز أو النصل خادمًا منفصلاً.</w:instrText>
              </w:r>
              <w:r>
                <w:rPr>
                  <w:color w:val="0563C1"/>
                </w:rPr>
                <w:instrText>‬‏</w:instrText>
              </w:r>
              <w:dir w:val="rtl">
                <w:r>
                  <w:rPr>
                    <w:color w:val="0563C1"/>
                  </w:rPr>
                  <w:instrText xml:space="preserve">         "</w:instrText>
                </w:r>
                <w:r w:rsidRPr="00721CA3">
                  <w:rPr>
                    <w:color w:val="0563C1"/>
                  </w:rPr>
                  <w:fldChar w:fldCharType="separate"/>
                </w:r>
                <w:r>
                  <w:rPr>
                    <w:color w:val="0563C1"/>
                  </w:rPr>
                  <w:t>خادم مرخص</w:t>
                </w:r>
                <w:r w:rsidRPr="00721CA3">
                  <w:rPr>
                    <w:color w:val="0563C1"/>
                  </w:rPr>
                  <w:fldChar w:fldCharType="end"/>
                </w:r>
                <w:r>
                  <w:t>.</w:t>
                </w:r>
                <w:r w:rsidR="004C7F96">
                  <w:t>‬</w:t>
                </w:r>
                <w:r w:rsidR="004C7F96">
                  <w:t>‬</w:t>
                </w:r>
                <w:r w:rsidR="004C7F96">
                  <w:t>‬</w:t>
                </w:r>
                <w:r w:rsidR="004C7F96">
                  <w:t>‬</w:t>
                </w:r>
                <w:r w:rsidR="004C7F96">
                  <w:t>‬</w:t>
                </w:r>
                <w:r w:rsidR="00E93932">
                  <w:t>‬</w:t>
                </w:r>
                <w:r w:rsidR="00E93932">
                  <w:t>‬</w:t>
                </w:r>
                <w:r w:rsidR="00E93932">
                  <w:t>‬</w:t>
                </w:r>
                <w:r w:rsidR="00E93932">
                  <w:t>‬</w:t>
                </w:r>
                <w:r w:rsidR="00E93932">
                  <w:t>‬</w:t>
                </w:r>
              </w:dir>
            </w:dir>
          </w:dir>
        </w:dir>
      </w:dir>
    </w:p>
    <w:p w:rsidR="006664E4" w:rsidRDefault="00FE6D94" w:rsidP="004A1B33">
      <w:pPr>
        <w:pStyle w:val="ProductList-Bullet"/>
        <w:numPr>
          <w:ilvl w:val="0"/>
          <w:numId w:val="9"/>
        </w:numPr>
        <w:rPr>
          <w:rtl/>
        </w:rPr>
      </w:pPr>
      <w:r>
        <w:rPr>
          <w:rtl/>
        </w:rPr>
        <w:t xml:space="preserve">يسمح كل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ترخيص</w:t>
          </w:r>
          <w:r w:rsidRPr="00721CA3">
            <w:rPr>
              <w:color w:val="0563C1"/>
            </w:rPr>
            <w:fldChar w:fldCharType="end"/>
          </w:r>
          <w:r>
            <w:t xml:space="preserve"> قياسي باستخدام برنامج الخادم في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بيئتي نظام تشغيل</w:t>
          </w:r>
          <w:r w:rsidRPr="00721CA3">
            <w:rPr>
              <w:color w:val="0563C1"/>
            </w:rPr>
            <w:fldChar w:fldCharType="end"/>
          </w:r>
          <w:r>
            <w:t>.</w:t>
          </w:r>
          <w:r w:rsidR="004C7F96">
            <w:t>‬</w:t>
          </w:r>
          <w:r w:rsidR="004C7F96">
            <w:t>‬</w:t>
          </w:r>
          <w:r w:rsidR="00E93932">
            <w:t>‬</w:t>
          </w:r>
          <w:r w:rsidR="00E93932">
            <w:t>‬</w:t>
          </w:r>
        </w:dir>
      </w:dir>
    </w:p>
    <w:p w:rsidR="006664E4" w:rsidRDefault="00FE6D94" w:rsidP="004A1B33">
      <w:pPr>
        <w:pStyle w:val="ProductList-Bullet"/>
        <w:numPr>
          <w:ilvl w:val="0"/>
          <w:numId w:val="9"/>
        </w:numPr>
        <w:rPr>
          <w:rtl/>
        </w:rPr>
      </w:pPr>
      <w:r>
        <w:rPr>
          <w:rtl/>
        </w:rPr>
        <w:t xml:space="preserve">يجوز للعميل استخدام </w:t>
      </w:r>
      <w:r w:rsidRPr="00721CA3">
        <w:rPr>
          <w:color w:val="0563C1"/>
        </w:rPr>
        <w:fldChar w:fldCharType="begin"/>
      </w:r>
      <w:r>
        <w:rPr>
          <w:color w:val="0563C1"/>
        </w:rPr>
        <w:instrText>AutoTextList  \s NoStyle \t " يُقصد به مثيل برنامج يتم تحميله في الذاكرة وتم تنفيذ تعليمة واحدة أو أكثر له.</w:instrText>
      </w:r>
      <w:r>
        <w:rPr>
          <w:color w:val="0563C1"/>
        </w:rPr>
        <w:instrText>‬ (راجع المسرد للاطلاع على التعريف الكامل)</w:instrText>
      </w:r>
      <w:r>
        <w:rPr>
          <w:color w:val="0563C1"/>
        </w:rPr>
        <w:instrText>‬‏</w:instrText>
      </w:r>
      <w:dir w:val="rtl">
        <w:r>
          <w:rPr>
            <w:color w:val="0563C1"/>
          </w:rPr>
          <w:instrText xml:space="preserve">         "</w:instrText>
        </w:r>
        <w:r w:rsidRPr="00721CA3">
          <w:rPr>
            <w:color w:val="0563C1"/>
          </w:rPr>
          <w:fldChar w:fldCharType="separate"/>
        </w:r>
        <w:r>
          <w:rPr>
            <w:color w:val="0563C1"/>
          </w:rPr>
          <w:t>مثيل واحد عامل</w:t>
        </w:r>
        <w:r w:rsidRPr="00721CA3">
          <w:rPr>
            <w:color w:val="0563C1"/>
          </w:rPr>
          <w:fldChar w:fldCharType="end"/>
        </w:r>
        <w:r>
          <w:t xml:space="preserve"> لبرنامج الخادم في كل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تشغيل</w:t>
        </w:r>
        <w:r w:rsidRPr="00721CA3">
          <w:rPr>
            <w:color w:val="0563C1"/>
          </w:rPr>
          <w:fldChar w:fldCharType="end"/>
        </w:r>
        <w:r>
          <w:t xml:space="preserve">. </w:t>
        </w:r>
        <w:r w:rsidR="004C7F96">
          <w:t>‬</w:t>
        </w:r>
        <w:r w:rsidR="00E93932">
          <w:t>‬</w:t>
        </w:r>
      </w:dir>
    </w:p>
    <w:p w:rsidR="006664E4" w:rsidRDefault="00FE6D94" w:rsidP="004A1B33">
      <w:pPr>
        <w:pStyle w:val="ProductList-Bullet"/>
        <w:numPr>
          <w:ilvl w:val="0"/>
          <w:numId w:val="9"/>
        </w:numPr>
        <w:rPr>
          <w:rtl/>
        </w:rPr>
      </w:pPr>
      <w:r>
        <w:rPr>
          <w:rtl/>
        </w:rPr>
        <w:t xml:space="preserve">يجوز للعميل استخدام </w:t>
      </w:r>
      <w:r w:rsidRPr="00721CA3">
        <w:rPr>
          <w:color w:val="0563C1"/>
        </w:rPr>
        <w:fldChar w:fldCharType="begin"/>
      </w:r>
      <w:r>
        <w:rPr>
          <w:color w:val="0563C1"/>
        </w:rPr>
        <w:instrText>AutoTextList  \s NoStyle \t " يُقصد به مثيل برنامج يتم تحميله في الذاكرة وتم تنفيذ تعليمة واحدة أو أكثر له.</w:instrText>
      </w:r>
      <w:r>
        <w:rPr>
          <w:color w:val="0563C1"/>
        </w:rPr>
        <w:instrText>‬ (راجع المسرد للاطلاع على التعريف الكامل)</w:instrText>
      </w:r>
      <w:r>
        <w:rPr>
          <w:color w:val="0563C1"/>
        </w:rPr>
        <w:instrText>‬‏</w:instrText>
      </w:r>
      <w:dir w:val="rtl">
        <w:r>
          <w:rPr>
            <w:color w:val="0563C1"/>
          </w:rPr>
          <w:instrText xml:space="preserve">         "</w:instrText>
        </w:r>
        <w:r w:rsidRPr="00721CA3">
          <w:rPr>
            <w:color w:val="0563C1"/>
          </w:rPr>
          <w:fldChar w:fldCharType="separate"/>
        </w:r>
        <w:r>
          <w:rPr>
            <w:color w:val="0563C1"/>
          </w:rPr>
          <w:t>مثيل واحد عامل</w:t>
        </w:r>
        <w:r w:rsidRPr="00721CA3">
          <w:rPr>
            <w:color w:val="0563C1"/>
          </w:rPr>
          <w:fldChar w:fldCharType="end"/>
        </w:r>
        <w:r>
          <w:t xml:space="preserve"> لبرنامج الخادم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التشغيل الفعلية</w:t>
        </w:r>
        <w:r w:rsidRPr="00721CA3">
          <w:rPr>
            <w:color w:val="0563C1"/>
          </w:rPr>
          <w:fldChar w:fldCharType="end"/>
        </w:r>
        <w:r>
          <w:t xml:space="preserve"> (إضافة إلى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         "</w:instrText>
        </w:r>
        <w:r w:rsidRPr="00721CA3">
          <w:rPr>
            <w:color w:val="0563C1"/>
          </w:rPr>
          <w:fldChar w:fldCharType="separate"/>
        </w:r>
        <w:r>
          <w:rPr>
            <w:color w:val="0563C1"/>
          </w:rPr>
          <w:t>بيئتي نظام تشغيل ظاهريتين</w:t>
        </w:r>
        <w:r w:rsidRPr="00721CA3">
          <w:rPr>
            <w:color w:val="0563C1"/>
          </w:rPr>
          <w:fldChar w:fldCharType="end"/>
        </w:r>
        <w:r>
          <w:t xml:space="preserve"> لكل ترخيص)، إذا كانت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التشغيل الفعلية</w:t>
        </w:r>
        <w:r w:rsidRPr="00721CA3">
          <w:rPr>
            <w:color w:val="0563C1"/>
          </w:rPr>
          <w:fldChar w:fldCharType="end"/>
        </w:r>
        <w:r>
          <w:t xml:space="preserve"> مستخدمة فقط في استضافة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         "</w:instrText>
        </w:r>
        <w:r w:rsidRPr="00721CA3">
          <w:rPr>
            <w:color w:val="0563C1"/>
          </w:rPr>
          <w:fldChar w:fldCharType="separate"/>
        </w:r>
        <w:r>
          <w:rPr>
            <w:color w:val="0563C1"/>
          </w:rPr>
          <w:t>بيئات نظام التشغيل الظاهرية</w:t>
        </w:r>
        <w:r w:rsidRPr="00721CA3">
          <w:rPr>
            <w:color w:val="0563C1"/>
          </w:rPr>
          <w:fldChar w:fldCharType="end"/>
        </w:r>
        <w:r>
          <w:t xml:space="preserve"> وإدارتها.</w:t>
        </w:r>
        <w:r w:rsidR="004C7F96">
          <w:t>‬</w:t>
        </w:r>
        <w:r w:rsidR="00E93932">
          <w:t>‬</w:t>
        </w:r>
      </w:dir>
    </w:p>
    <w:p w:rsidR="006664E4" w:rsidRDefault="00FE6D94" w:rsidP="004A1B33">
      <w:pPr>
        <w:pStyle w:val="ProductList-Bullet"/>
        <w:numPr>
          <w:ilvl w:val="0"/>
          <w:numId w:val="9"/>
        </w:numPr>
        <w:rPr>
          <w:rtl/>
        </w:rPr>
      </w:pPr>
      <w:r>
        <w:rPr>
          <w:rtl/>
        </w:rPr>
        <w:t xml:space="preserve">تسمح تراخيص مركز البيانات باستخدام برنامج الخادم في أي عدد من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w:t>
      </w:r>
    </w:p>
    <w:p w:rsidR="006664E4" w:rsidRDefault="00FE6D94" w:rsidP="004A1B33">
      <w:pPr>
        <w:pStyle w:val="ProductList-Bullet"/>
        <w:numPr>
          <w:ilvl w:val="0"/>
          <w:numId w:val="9"/>
        </w:numPr>
        <w:rPr>
          <w:rtl/>
        </w:rPr>
      </w:pPr>
      <w:r>
        <w:rPr>
          <w:rtl/>
        </w:rPr>
        <w:t xml:space="preserve">ما دام أن العدد الإجمالي للتراخيص </w:t>
      </w:r>
      <w:r w:rsidRPr="00721CA3">
        <w:rPr>
          <w:color w:val="0563C1"/>
        </w:rPr>
        <w:fldChar w:fldCharType="begin"/>
      </w:r>
      <w:r>
        <w:rPr>
          <w:color w:val="0563C1"/>
        </w:rPr>
        <w:instrText>AutoTextList  \s NoStyle \t " يعني أي معالج موجود في نظام أجهزة فعلي.</w:instrText>
      </w:r>
      <w:r>
        <w:rPr>
          <w:color w:val="0563C1"/>
        </w:rPr>
        <w:instrText>‬         "</w:instrText>
      </w:r>
      <w:r w:rsidRPr="00721CA3">
        <w:rPr>
          <w:color w:val="0563C1"/>
        </w:rPr>
        <w:fldChar w:fldCharType="separate"/>
      </w:r>
      <w:r>
        <w:rPr>
          <w:color w:val="0563C1"/>
        </w:rPr>
        <w:t>والمعالجات الفعلية</w:t>
      </w:r>
      <w:r w:rsidRPr="00721CA3">
        <w:rPr>
          <w:color w:val="0563C1"/>
        </w:rPr>
        <w:fldChar w:fldCharType="end"/>
      </w:r>
      <w:r>
        <w:t xml:space="preserve"> يظل دون تغيير، يُسمح بإعادة تعيين الترخيص في أي وقت يقوم فيه العميل بإعادة تقسيم جزء واحد من أجزاء الجهاز. </w:t>
      </w:r>
    </w:p>
    <w:p w:rsidR="006664E4" w:rsidRDefault="00FE6D94" w:rsidP="004A1B33">
      <w:pPr>
        <w:pStyle w:val="ProductList-Bullet"/>
        <w:numPr>
          <w:ilvl w:val="0"/>
          <w:numId w:val="9"/>
        </w:numPr>
        <w:rPr>
          <w:rtl/>
        </w:rPr>
      </w:pPr>
      <w:r>
        <w:rPr>
          <w:rtl/>
        </w:rPr>
        <w:t xml:space="preserve">وكبديل يُلجأ إليه لمرة واحدة لتعيين </w:t>
      </w: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العميل</w:t>
      </w:r>
      <w:r w:rsidRPr="00721CA3">
        <w:rPr>
          <w:color w:val="0563C1"/>
        </w:rPr>
        <w:fldChar w:fldCharType="end"/>
      </w:r>
      <w:r>
        <w:t xml:space="preserve"> الأساسية لكل مستخدم أو جهاز، يجوز تخصيص عدد من </w:t>
      </w: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العميل</w:t>
      </w:r>
      <w:r w:rsidRPr="00721CA3">
        <w:rPr>
          <w:color w:val="0563C1"/>
        </w:rPr>
        <w:fldChar w:fldCharType="end"/>
      </w:r>
      <w:r>
        <w:t xml:space="preserve"> الأساسية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w:instrText>
      </w:r>
      <w:r>
        <w:rPr>
          <w:color w:val="0563C1"/>
        </w:rPr>
        <w:instrText>‬         "</w:instrText>
      </w:r>
      <w:r w:rsidRPr="00721CA3">
        <w:rPr>
          <w:color w:val="0563C1"/>
        </w:rPr>
        <w:fldChar w:fldCharType="separate"/>
      </w:r>
      <w:r>
        <w:rPr>
          <w:color w:val="0563C1"/>
        </w:rPr>
        <w:t>لمثيل</w:t>
      </w:r>
      <w:r w:rsidRPr="00721CA3">
        <w:rPr>
          <w:color w:val="0563C1"/>
        </w:rPr>
        <w:fldChar w:fldCharType="end"/>
      </w:r>
      <w:r>
        <w:t xml:space="preserve"> من برنامج الخادم على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واحد (لكل وضع خادم) للسماح بوصول نفس عدد المستخدمين أو الأجهزة إلى ذلك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w:instrText>
      </w:r>
      <w:r>
        <w:rPr>
          <w:color w:val="0563C1"/>
        </w:rPr>
        <w:instrText>‬         "</w:instrText>
      </w:r>
      <w:r w:rsidRPr="00721CA3">
        <w:rPr>
          <w:color w:val="0563C1"/>
        </w:rPr>
        <w:fldChar w:fldCharType="separate"/>
      </w:r>
      <w:r>
        <w:rPr>
          <w:color w:val="0563C1"/>
        </w:rPr>
        <w:t>المثيل</w:t>
      </w:r>
      <w:r w:rsidRPr="00721CA3">
        <w:rPr>
          <w:color w:val="0563C1"/>
        </w:rPr>
        <w:fldChar w:fldCharType="end"/>
      </w:r>
      <w:r>
        <w:t xml:space="preserve"> بشكل متزامن.</w:t>
      </w:r>
    </w:p>
    <w:p w:rsidR="006664E4" w:rsidRDefault="00FE6D94">
      <w:pPr>
        <w:pStyle w:val="ProductList-Body"/>
        <w:rPr>
          <w:rtl/>
        </w:rPr>
      </w:pPr>
      <w:r>
        <w:rPr>
          <w:rtl/>
        </w:rPr>
        <w:t xml:space="preserve"> </w:t>
      </w:r>
    </w:p>
    <w:p w:rsidR="006664E4" w:rsidRDefault="00FE6D94">
      <w:pPr>
        <w:pStyle w:val="ProductList-ClauseHeading"/>
        <w:rPr>
          <w:rtl/>
        </w:rPr>
      </w:pPr>
      <w:r>
        <w:rPr>
          <w:rtl/>
        </w:rPr>
        <w:t>تراخيص الوصول.</w:t>
      </w:r>
    </w:p>
    <w:p w:rsidR="006664E4" w:rsidRDefault="00FE6D94" w:rsidP="004A1B33">
      <w:pPr>
        <w:pStyle w:val="ProductList-Bullet"/>
        <w:numPr>
          <w:ilvl w:val="0"/>
          <w:numId w:val="10"/>
        </w:numPr>
        <w:rPr>
          <w:rtl/>
        </w:rPr>
      </w:pPr>
      <w:r>
        <w:rPr>
          <w:rtl/>
        </w:rPr>
        <w:t xml:space="preserve">باستثناء ما هو مذكور هنا ومشار إليه في </w:t>
      </w:r>
      <w:r w:rsidRPr="00721CA3">
        <w:rPr>
          <w:color w:val="0563C1"/>
        </w:rPr>
        <w:fldChar w:fldCharType="begin"/>
      </w:r>
      <w:r>
        <w:rPr>
          <w:color w:val="0563C1"/>
        </w:rPr>
        <w:instrText>AutoTextList  \s NoStyle \t " : ‏</w:instrText>
      </w:r>
      <w:dir w:val="rtl">
        <w:r>
          <w:rPr>
            <w:color w:val="0563C1"/>
          </w:rPr>
          <w:instrText>تشير إلى أن البنود والشروط الخاصة بالمنتج التي تحكم توزيع المنتج واستخدامه موجودة أسفل جدول "حقوق الاستخدام".</w:instrText>
        </w:r>
        <w:r>
          <w:rPr>
            <w:color w:val="0563C1"/>
          </w:rPr>
          <w:instrText>‬         "</w:instrText>
        </w:r>
        <w:r w:rsidRPr="00721CA3">
          <w:rPr>
            <w:color w:val="0563C1"/>
          </w:rPr>
          <w:fldChar w:fldCharType="separate"/>
        </w:r>
        <w:r>
          <w:rPr>
            <w:color w:val="0563C1"/>
          </w:rPr>
          <w:t>شروط الترخيص الخاصة بالمنتج</w:t>
        </w:r>
        <w:r w:rsidRPr="00721CA3">
          <w:rPr>
            <w:color w:val="0563C1"/>
          </w:rPr>
          <w:fldChar w:fldCharType="end"/>
        </w:r>
        <w:r>
          <w:t xml:space="preserve">، جميع أشكال الوصول إلى برنامج الخادم تتطلب الحصول على </w:t>
        </w: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عميل</w:t>
        </w:r>
        <w:r w:rsidRPr="00721CA3">
          <w:rPr>
            <w:color w:val="0563C1"/>
          </w:rPr>
          <w:fldChar w:fldCharType="end"/>
        </w:r>
        <w:r>
          <w:t xml:space="preserve"> أو </w:t>
        </w:r>
        <w:r w:rsidRPr="00721CA3">
          <w:rPr>
            <w:color w:val="0563C1"/>
          </w:rPr>
          <w:fldChar w:fldCharType="begin"/>
        </w:r>
        <w:r>
          <w:rPr>
            <w:color w:val="0563C1"/>
          </w:rPr>
          <w:instrText>AutoTextList  \s NoStyle \t " يعني ترخيص اشتراك المستخدم أو ترخيص الموصل الخارجي المحدد في جدول "الوصول إلى برنامج الخادم" الخاص بالمنتج، كما هو محدد في جدول التراخيص المكافئة لترخيص الإدارة/ترخيص وصول العميل، في الملحق (أ)، حسب الحاجة. (راجع المسرد للاطلاع على التعريف الكامل)         "</w:instrText>
        </w:r>
        <w:r w:rsidRPr="00721CA3">
          <w:rPr>
            <w:color w:val="0563C1"/>
          </w:rPr>
          <w:fldChar w:fldCharType="separate"/>
        </w:r>
        <w:r>
          <w:rPr>
            <w:color w:val="0563C1"/>
          </w:rPr>
          <w:t>تراخيص مكافئة لترخيص وصول العميل</w:t>
        </w:r>
        <w:r w:rsidRPr="00721CA3">
          <w:rPr>
            <w:color w:val="0563C1"/>
          </w:rPr>
          <w:fldChar w:fldCharType="end"/>
        </w:r>
        <w:r>
          <w:t xml:space="preserve">. </w:t>
        </w:r>
        <w:r w:rsidR="004C7F96">
          <w:t>‬</w:t>
        </w:r>
        <w:r w:rsidR="00E93932">
          <w:t>‬</w:t>
        </w:r>
      </w:dir>
    </w:p>
    <w:p w:rsidR="006664E4" w:rsidRDefault="00FE6D94" w:rsidP="004A1B33">
      <w:pPr>
        <w:pStyle w:val="ProductList-Bullet"/>
        <w:numPr>
          <w:ilvl w:val="0"/>
          <w:numId w:val="10"/>
        </w:numPr>
        <w:rPr>
          <w:rtl/>
        </w:rPr>
      </w:pP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العميل</w:t>
      </w:r>
      <w:r w:rsidRPr="00721CA3">
        <w:rPr>
          <w:color w:val="0563C1"/>
        </w:rPr>
        <w:fldChar w:fldCharType="end"/>
      </w:r>
      <w:r>
        <w:t xml:space="preserve"> ليست مطلوبة للوصول بواسطة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لغرض هذا التعريف، ‏</w:instrText>
        </w:r>
        <w:dir w:val="rtl">
          <w:r>
            <w:rPr>
              <w:color w:val="0563C1"/>
            </w:rPr>
            <w:instrText>يُعد قسم الجهاز أو النصل خادمًا منفصلاً.</w:instrText>
          </w:r>
          <w:r>
            <w:rPr>
              <w:color w:val="0563C1"/>
            </w:rPr>
            <w:instrText>‬‏</w:instrText>
          </w:r>
          <w:dir w:val="rtl">
            <w:r>
              <w:rPr>
                <w:color w:val="0563C1"/>
              </w:rPr>
              <w:instrText xml:space="preserve">         "</w:instrText>
            </w:r>
            <w:r w:rsidRPr="00721CA3">
              <w:rPr>
                <w:color w:val="0563C1"/>
              </w:rPr>
              <w:fldChar w:fldCharType="separate"/>
            </w:r>
            <w:r>
              <w:rPr>
                <w:color w:val="0563C1"/>
              </w:rPr>
              <w:t>خادم مرخص</w:t>
            </w:r>
            <w:r w:rsidRPr="00721CA3">
              <w:rPr>
                <w:color w:val="0563C1"/>
              </w:rPr>
              <w:fldChar w:fldCharType="end"/>
            </w:r>
            <w:r>
              <w:t xml:space="preserve"> آخر. </w:t>
            </w:r>
            <w:r w:rsidR="004C7F96">
              <w:t>‬</w:t>
            </w:r>
            <w:r w:rsidR="004C7F96">
              <w:t>‬</w:t>
            </w:r>
            <w:r w:rsidR="004C7F96">
              <w:t>‬</w:t>
            </w:r>
            <w:r w:rsidR="00E93932">
              <w:t>‬</w:t>
            </w:r>
            <w:r w:rsidR="00E93932">
              <w:t>‬</w:t>
            </w:r>
            <w:r w:rsidR="00E93932">
              <w:t>‬</w:t>
            </w:r>
          </w:dir>
        </w:dir>
      </w:dir>
    </w:p>
    <w:p w:rsidR="006664E4" w:rsidRDefault="00FE6D94" w:rsidP="004A1B33">
      <w:pPr>
        <w:pStyle w:val="ProductList-Bullet"/>
        <w:numPr>
          <w:ilvl w:val="0"/>
          <w:numId w:val="10"/>
        </w:numPr>
        <w:rPr>
          <w:rtl/>
        </w:rPr>
      </w:pP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العميل</w:t>
      </w:r>
      <w:r w:rsidRPr="00721CA3">
        <w:rPr>
          <w:color w:val="0563C1"/>
        </w:rPr>
        <w:fldChar w:fldCharType="end"/>
      </w:r>
      <w:r>
        <w:t xml:space="preserve"> ليست مطلوبة للوصول إلى برنامج الخادم الذي يقوم بتشغيل </w:t>
      </w:r>
      <w:r w:rsidRPr="00721CA3">
        <w:rPr>
          <w:color w:val="0563C1"/>
        </w:rPr>
        <w:fldChar w:fldCharType="begin"/>
      </w:r>
      <w:r>
        <w:rPr>
          <w:color w:val="0563C1"/>
        </w:rPr>
        <w:instrText>AutoTextList  \s NoStyle \t " (التي يشار إليها أيضًا بمصطلح "حلول ويب الإنترنت") هي قابلة للوصول بشكلٍ عام وتتكون فقط من صفحات ويب و/أو مواقع ويب و/أو تطبيقات ويب و/أو خدمات ويب و/أو خدمات بريد POP3.</w:instrText>
      </w:r>
      <w:r>
        <w:rPr>
          <w:color w:val="0563C1"/>
        </w:rPr>
        <w:instrText>‬ (راجع المسرد للاطلاع على التعريف الكامل)         "</w:instrText>
      </w:r>
      <w:r w:rsidRPr="00721CA3">
        <w:rPr>
          <w:color w:val="0563C1"/>
        </w:rPr>
        <w:fldChar w:fldCharType="separate"/>
      </w:r>
      <w:r>
        <w:rPr>
          <w:color w:val="0563C1"/>
        </w:rPr>
        <w:t>حمل عمل ويب</w:t>
      </w:r>
      <w:r w:rsidRPr="00721CA3">
        <w:rPr>
          <w:color w:val="0563C1"/>
        </w:rPr>
        <w:fldChar w:fldCharType="end"/>
      </w:r>
      <w:r>
        <w:t xml:space="preserve"> أو </w:t>
      </w:r>
      <w:r w:rsidRPr="00721CA3">
        <w:rPr>
          <w:color w:val="0563C1"/>
        </w:rPr>
        <w:fldChar w:fldCharType="begin"/>
      </w:r>
      <w:r>
        <w:rPr>
          <w:color w:val="0563C1"/>
        </w:rPr>
        <w:instrText>AutoTextList  \s NoStyle \t " يعني الحمل الذي يتم فيه استخدام برامج الخادم لتشغيل عقدة نظام المجموعة ويُستخدم بالارتباط ببرامج أخرى...(راجع المسرد للاطلاع على التعريف الكامل)         "</w:instrText>
      </w:r>
      <w:r w:rsidRPr="00721CA3">
        <w:rPr>
          <w:color w:val="0563C1"/>
        </w:rPr>
        <w:fldChar w:fldCharType="separate"/>
      </w:r>
      <w:r>
        <w:rPr>
          <w:color w:val="0563C1"/>
        </w:rPr>
        <w:t>حمل عمل HPC</w:t>
      </w:r>
      <w:r w:rsidRPr="00721CA3">
        <w:rPr>
          <w:color w:val="0563C1"/>
        </w:rPr>
        <w:fldChar w:fldCharType="end"/>
      </w:r>
      <w:r>
        <w:t xml:space="preserve">. </w:t>
      </w:r>
    </w:p>
    <w:p w:rsidR="006664E4" w:rsidRDefault="00FE6D94" w:rsidP="004A1B33">
      <w:pPr>
        <w:pStyle w:val="ProductList-Bullet"/>
        <w:numPr>
          <w:ilvl w:val="0"/>
          <w:numId w:val="10"/>
        </w:numPr>
        <w:rPr>
          <w:rtl/>
        </w:rPr>
      </w:pP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العميل</w:t>
      </w:r>
      <w:r w:rsidRPr="00721CA3">
        <w:rPr>
          <w:color w:val="0563C1"/>
        </w:rPr>
        <w:fldChar w:fldCharType="end"/>
      </w:r>
      <w:r>
        <w:t xml:space="preserve"> ليست مطلوبة للوصول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w:t>
      </w:r>
      <w:dir w:val="rtl">
        <w:r>
          <w:rPr>
            <w:color w:val="0563C1"/>
          </w:rPr>
          <w:t>بيئة نظام تشغيل فعلية</w:t>
        </w:r>
        <w:r w:rsidRPr="00721CA3">
          <w:rPr>
            <w:color w:val="0563C1"/>
          </w:rPr>
          <w:fldChar w:fldCharType="end"/>
        </w:r>
        <w:r>
          <w:t xml:space="preserve"> مستخدمة فقط لاستضافة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         "</w:instrText>
        </w:r>
        <w:r w:rsidRPr="00721CA3">
          <w:rPr>
            <w:color w:val="0563C1"/>
          </w:rPr>
          <w:fldChar w:fldCharType="separate"/>
        </w:r>
        <w:r>
          <w:rPr>
            <w:color w:val="0563C1"/>
          </w:rPr>
          <w:t>بيئات نظام تشغيل ظاهرية</w:t>
        </w:r>
        <w:r w:rsidRPr="00721CA3">
          <w:rPr>
            <w:color w:val="0563C1"/>
          </w:rPr>
          <w:fldChar w:fldCharType="end"/>
        </w:r>
        <w:r>
          <w:t xml:space="preserve"> وإدارتها.</w:t>
        </w:r>
        <w:r w:rsidR="004C7F96">
          <w:t>‬</w:t>
        </w:r>
        <w:r w:rsidR="00E93932">
          <w:t>‬</w:t>
        </w:r>
      </w:dir>
    </w:p>
    <w:p w:rsidR="006664E4" w:rsidRDefault="00FE6D94">
      <w:pPr>
        <w:pStyle w:val="ProductList-Offering2Heading"/>
        <w:rPr>
          <w:rtl/>
        </w:rPr>
      </w:pPr>
      <w:bookmarkStart w:id="23" w:name="_Sec542"/>
      <w:r>
        <w:rPr>
          <w:rtl/>
        </w:rPr>
        <w:t>الخادم/ترخيص وصول العميل (CAL)</w:t>
      </w:r>
      <w:bookmarkEnd w:id="23"/>
      <w:r>
        <w:fldChar w:fldCharType="begin"/>
      </w:r>
      <w:r>
        <w:instrText xml:space="preserve"> TC "</w:instrText>
      </w:r>
      <w:bookmarkStart w:id="24" w:name="_Toc423419076"/>
      <w:r>
        <w:instrText>الخادم/ترخيص وصول العميل (CAL)</w:instrText>
      </w:r>
      <w:bookmarkEnd w:id="24"/>
      <w:r>
        <w:instrText>" \l 3</w:instrText>
      </w:r>
      <w:r>
        <w:fldChar w:fldCharType="end"/>
      </w:r>
    </w:p>
    <w:p w:rsidR="006664E4" w:rsidRDefault="00FE6D94">
      <w:pPr>
        <w:pStyle w:val="ProductList-ClauseHeading"/>
        <w:rPr>
          <w:rtl/>
        </w:rPr>
      </w:pPr>
      <w:r>
        <w:rPr>
          <w:rtl/>
        </w:rPr>
        <w:t>تراخيص الخادم (لكل مثيل)</w:t>
      </w:r>
    </w:p>
    <w:p w:rsidR="006664E4" w:rsidRDefault="00FE6D94">
      <w:pPr>
        <w:pStyle w:val="ProductList-Body"/>
        <w:rPr>
          <w:rtl/>
        </w:rPr>
      </w:pPr>
      <w:r>
        <w:rPr>
          <w:rtl/>
        </w:rPr>
        <w:t xml:space="preserve">يجوز للعميل استخدام </w:t>
      </w:r>
      <w:r w:rsidRPr="00721CA3">
        <w:rPr>
          <w:color w:val="0563C1"/>
        </w:rPr>
        <w:fldChar w:fldCharType="begin"/>
      </w:r>
      <w:r>
        <w:rPr>
          <w:color w:val="0563C1"/>
        </w:rPr>
        <w:instrText>AutoTextList  \s NoStyle \t " يُقصد به مثيل برنامج يتم تحميله في الذاكرة وتم تنفيذ تعليمة واحدة أو أكثر له.</w:instrText>
      </w:r>
      <w:r>
        <w:rPr>
          <w:color w:val="0563C1"/>
        </w:rPr>
        <w:instrText>‬ (راجع المسرد للاطلاع على التعريف الكامل)         "</w:instrText>
      </w:r>
      <w:r w:rsidRPr="00721CA3">
        <w:rPr>
          <w:color w:val="0563C1"/>
        </w:rPr>
        <w:fldChar w:fldCharType="separate"/>
      </w:r>
      <w:r>
        <w:rPr>
          <w:color w:val="0563C1"/>
        </w:rPr>
        <w:t>مثيل عامل</w:t>
      </w:r>
      <w:r w:rsidRPr="00721CA3">
        <w:rPr>
          <w:color w:val="0563C1"/>
        </w:rPr>
        <w:fldChar w:fldCharType="end"/>
      </w:r>
      <w:r>
        <w:t xml:space="preserve"> واحد من برنامج الخادم إما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أو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بيئة نظام تشغيل ظاهرية</w:t>
      </w:r>
      <w:r w:rsidRPr="00721CA3">
        <w:rPr>
          <w:color w:val="0563C1"/>
        </w:rPr>
        <w:fldChar w:fldCharType="end"/>
      </w:r>
      <w:r>
        <w:t xml:space="preserve">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w:instrText>
        </w:r>
        <w:dir w:val="rtl">
          <w:r>
            <w:rPr>
              <w:color w:val="0563C1"/>
            </w:rPr>
            <w:instrText>لغرض هذا التعريف، يُعد قسم الجهاز أو النصل خادمًا منفصلاً.</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خادم مرخص</w:t>
              </w:r>
              <w:r w:rsidRPr="00721CA3">
                <w:rPr>
                  <w:color w:val="0563C1"/>
                </w:rPr>
                <w:fldChar w:fldCharType="end"/>
              </w:r>
              <w:r>
                <w:t xml:space="preserve"> لكل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ترخيص</w:t>
                  </w:r>
                  <w:r w:rsidRPr="00721CA3">
                    <w:rPr>
                      <w:color w:val="0563C1"/>
                    </w:rPr>
                    <w:fldChar w:fldCharType="end"/>
                  </w:r>
                  <w:r>
                    <w:t xml:space="preserve"> خادم يحصل عليه.</w:t>
                  </w:r>
                  <w:r w:rsidR="004C7F96">
                    <w:t>‬</w:t>
                  </w:r>
                  <w:r w:rsidR="004C7F96">
                    <w:t>‬</w:t>
                  </w:r>
                  <w:r w:rsidR="004C7F96">
                    <w:t>‬</w:t>
                  </w:r>
                  <w:r w:rsidR="004C7F96">
                    <w:t>‬</w:t>
                  </w:r>
                  <w:r w:rsidR="004C7F96">
                    <w:t>‬</w:t>
                  </w:r>
                  <w:r w:rsidR="004C7F96">
                    <w:t>‬</w:t>
                  </w:r>
                  <w:r w:rsidR="00E93932">
                    <w:t>‬</w:t>
                  </w:r>
                  <w:r w:rsidR="00E93932">
                    <w:t>‬</w:t>
                  </w:r>
                  <w:r w:rsidR="00E93932">
                    <w:t>‬</w:t>
                  </w:r>
                  <w:r w:rsidR="00E93932">
                    <w:t>‬</w:t>
                  </w:r>
                  <w:r w:rsidR="00E93932">
                    <w:t>‬</w:t>
                  </w:r>
                  <w:r w:rsidR="00E93932">
                    <w:t>‬</w:t>
                  </w:r>
                </w:dir>
              </w:dir>
            </w:dir>
          </w:dir>
        </w:dir>
      </w:dir>
    </w:p>
    <w:p w:rsidR="006664E4" w:rsidRDefault="00FE6D94">
      <w:pPr>
        <w:pStyle w:val="ProductList-Body"/>
        <w:rPr>
          <w:rtl/>
        </w:rPr>
      </w:pPr>
      <w:r>
        <w:rPr>
          <w:rtl/>
        </w:rPr>
        <w:t xml:space="preserve"> </w:t>
      </w:r>
    </w:p>
    <w:p w:rsidR="006664E4" w:rsidRDefault="00FE6D94">
      <w:pPr>
        <w:pStyle w:val="ProductList-ClauseHeading"/>
        <w:rPr>
          <w:rtl/>
        </w:rPr>
      </w:pPr>
      <w:r>
        <w:rPr>
          <w:rtl/>
        </w:rPr>
        <w:t>تراخيص الوصول.</w:t>
      </w:r>
    </w:p>
    <w:p w:rsidR="006664E4" w:rsidRDefault="00FE6D94" w:rsidP="004A1B33">
      <w:pPr>
        <w:pStyle w:val="ProductList-Bullet"/>
        <w:numPr>
          <w:ilvl w:val="0"/>
          <w:numId w:val="11"/>
        </w:numPr>
        <w:rPr>
          <w:rtl/>
        </w:rPr>
      </w:pPr>
      <w:r>
        <w:rPr>
          <w:rtl/>
        </w:rPr>
        <w:t xml:space="preserve">باستثناء ما هو مذكور هنا ومشار إليه في </w:t>
      </w:r>
      <w:r w:rsidRPr="00721CA3">
        <w:rPr>
          <w:color w:val="0563C1"/>
        </w:rPr>
        <w:fldChar w:fldCharType="begin"/>
      </w:r>
      <w:r>
        <w:rPr>
          <w:color w:val="0563C1"/>
        </w:rPr>
        <w:instrText>AutoTextList  \s NoStyle \t " : ‏</w:instrText>
      </w:r>
      <w:dir w:val="rtl">
        <w:r>
          <w:rPr>
            <w:color w:val="0563C1"/>
          </w:rPr>
          <w:instrText>تشير إلى أن البنود والشروط الخاصة بالمنتج التي تحكم توزيع المنتج واستخدامه موجودة أسفل جدول "حقوق الاستخدام".</w:instrText>
        </w:r>
        <w:r>
          <w:rPr>
            <w:color w:val="0563C1"/>
          </w:rPr>
          <w:instrText>‬         "</w:instrText>
        </w:r>
        <w:r w:rsidRPr="00721CA3">
          <w:rPr>
            <w:color w:val="0563C1"/>
          </w:rPr>
          <w:fldChar w:fldCharType="separate"/>
        </w:r>
        <w:r>
          <w:rPr>
            <w:color w:val="0563C1"/>
          </w:rPr>
          <w:t>شروط الترخيص الخاصة بالمنتج</w:t>
        </w:r>
        <w:r w:rsidRPr="00721CA3">
          <w:rPr>
            <w:color w:val="0563C1"/>
          </w:rPr>
          <w:fldChar w:fldCharType="end"/>
        </w:r>
        <w:r>
          <w:t xml:space="preserve">، جميع أشكال الوصول إلى برنامج الخادم تتطلب الحصول على </w:t>
        </w: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عميل</w:t>
        </w:r>
        <w:r w:rsidRPr="00721CA3">
          <w:rPr>
            <w:color w:val="0563C1"/>
          </w:rPr>
          <w:fldChar w:fldCharType="end"/>
        </w:r>
        <w:r>
          <w:t xml:space="preserve"> أو </w:t>
        </w:r>
        <w:r w:rsidRPr="00721CA3">
          <w:rPr>
            <w:color w:val="0563C1"/>
          </w:rPr>
          <w:fldChar w:fldCharType="begin"/>
        </w:r>
        <w:r>
          <w:rPr>
            <w:color w:val="0563C1"/>
          </w:rPr>
          <w:instrText>AutoTextList  \s NoStyle \t " يعني ترخيص اشتراك المستخدم أو ترخيص الموصل الخارجي المحدد في جدول "الوصول إلى برنامج الخادم" الخاص بالمنتج، كما هو محدد في جدول التراخيص المكافئة لترخيص الإدارة/ترخيص وصول العميل، في الملحق (أ)، حسب الحاجة. (راجع المسرد للاطلاع على التعريف الكامل)         "</w:instrText>
        </w:r>
        <w:r w:rsidRPr="00721CA3">
          <w:rPr>
            <w:color w:val="0563C1"/>
          </w:rPr>
          <w:fldChar w:fldCharType="separate"/>
        </w:r>
        <w:r>
          <w:rPr>
            <w:color w:val="0563C1"/>
          </w:rPr>
          <w:t>تراخيص مكافئة لترخيص وصول العميل</w:t>
        </w:r>
        <w:r w:rsidRPr="00721CA3">
          <w:rPr>
            <w:color w:val="0563C1"/>
          </w:rPr>
          <w:fldChar w:fldCharType="end"/>
        </w:r>
        <w:r>
          <w:t xml:space="preserve">. </w:t>
        </w:r>
        <w:r w:rsidR="004C7F96">
          <w:t>‬</w:t>
        </w:r>
        <w:r w:rsidR="00E93932">
          <w:t>‬</w:t>
        </w:r>
      </w:dir>
    </w:p>
    <w:p w:rsidR="006664E4" w:rsidRDefault="00FE6D94" w:rsidP="004A1B33">
      <w:pPr>
        <w:pStyle w:val="ProductList-Bullet"/>
        <w:numPr>
          <w:ilvl w:val="0"/>
          <w:numId w:val="11"/>
        </w:numPr>
        <w:rPr>
          <w:rtl/>
        </w:rPr>
      </w:pP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العميل</w:t>
      </w:r>
      <w:r w:rsidRPr="00721CA3">
        <w:rPr>
          <w:color w:val="0563C1"/>
        </w:rPr>
        <w:fldChar w:fldCharType="end"/>
      </w:r>
      <w:r>
        <w:t xml:space="preserve"> ليست مطلوبة للوصول بواسطة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w:instrText>
        </w:r>
        <w:dir w:val="rtl">
          <w:r>
            <w:rPr>
              <w:color w:val="0563C1"/>
            </w:rPr>
            <w:instrText>لغرض هذا التعريف، يُعد قسم الجهاز أو النصل خادمًا منفصلاً.</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خادم مرخص</w:t>
              </w:r>
              <w:r w:rsidRPr="00721CA3">
                <w:rPr>
                  <w:color w:val="0563C1"/>
                </w:rPr>
                <w:fldChar w:fldCharType="end"/>
              </w:r>
              <w:r>
                <w:t xml:space="preserve"> آخر.</w:t>
              </w:r>
              <w:r w:rsidR="004C7F96">
                <w:t>‬</w:t>
              </w:r>
              <w:r w:rsidR="004C7F96">
                <w:t>‬</w:t>
              </w:r>
              <w:r w:rsidR="004C7F96">
                <w:t>‬</w:t>
              </w:r>
              <w:r w:rsidR="004C7F96">
                <w:t>‬</w:t>
              </w:r>
              <w:r w:rsidR="00E93932">
                <w:t>‬</w:t>
              </w:r>
              <w:r w:rsidR="00E93932">
                <w:t>‬</w:t>
              </w:r>
              <w:r w:rsidR="00E93932">
                <w:t>‬</w:t>
              </w:r>
              <w:r w:rsidR="00E93932">
                <w:t>‬</w:t>
              </w:r>
            </w:dir>
          </w:dir>
        </w:dir>
      </w:dir>
    </w:p>
    <w:p w:rsidR="006664E4" w:rsidRDefault="00FE6D94">
      <w:pPr>
        <w:pStyle w:val="ProductList-Offering2Heading"/>
        <w:rPr>
          <w:rtl/>
        </w:rPr>
      </w:pPr>
      <w:bookmarkStart w:id="25" w:name="_Sec543"/>
      <w:r>
        <w:rPr>
          <w:rtl/>
        </w:rPr>
        <w:t>لكل مركز</w:t>
      </w:r>
      <w:bookmarkEnd w:id="25"/>
      <w:r>
        <w:fldChar w:fldCharType="begin"/>
      </w:r>
      <w:r>
        <w:instrText xml:space="preserve"> TC "</w:instrText>
      </w:r>
      <w:bookmarkStart w:id="26" w:name="_Toc423419077"/>
      <w:r>
        <w:instrText>لكل مركز</w:instrText>
      </w:r>
      <w:bookmarkEnd w:id="26"/>
      <w:r>
        <w:instrText>" \l 3</w:instrText>
      </w:r>
      <w:r>
        <w:fldChar w:fldCharType="end"/>
      </w:r>
    </w:p>
    <w:p w:rsidR="006664E4" w:rsidRDefault="00FE6D94">
      <w:pPr>
        <w:pStyle w:val="ProductList-Body"/>
        <w:rPr>
          <w:rtl/>
        </w:rPr>
      </w:pPr>
      <w:r>
        <w:rPr>
          <w:rtl/>
        </w:rPr>
        <w:t xml:space="preserve">بالنسبة للمنتجات ذات نموذج الترخيص لكل نواة، يجب على العميل اختيار إما الترخيص حسب </w:t>
      </w:r>
      <w:r w:rsidRPr="00721CA3">
        <w:rPr>
          <w:color w:val="0563C1"/>
        </w:rPr>
        <w:fldChar w:fldCharType="begin"/>
      </w:r>
      <w:r>
        <w:rPr>
          <w:color w:val="0563C1"/>
        </w:rPr>
        <w:instrText>AutoTextList  \s NoStyle \t " تعني نواة في معالج فعلي.         "</w:instrText>
      </w:r>
      <w:r w:rsidRPr="00721CA3">
        <w:rPr>
          <w:color w:val="0563C1"/>
        </w:rPr>
        <w:fldChar w:fldCharType="separate"/>
      </w:r>
      <w:r>
        <w:rPr>
          <w:color w:val="0563C1"/>
        </w:rPr>
        <w:t>النواة الفعلية</w:t>
      </w:r>
      <w:r w:rsidRPr="00721CA3">
        <w:rPr>
          <w:color w:val="0563C1"/>
        </w:rPr>
        <w:fldChar w:fldCharType="end"/>
      </w:r>
      <w:r>
        <w:t xml:space="preserve"> على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أو الترخيص حسب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w:instrText>
      </w:r>
      <w:dir w:val="rtl">
        <w:r>
          <w:rPr>
            <w:color w:val="0563C1"/>
          </w:rPr>
          <w:instrText xml:space="preserve">         "</w:instrText>
        </w:r>
        <w:r w:rsidRPr="00721CA3">
          <w:rPr>
            <w:color w:val="0563C1"/>
          </w:rPr>
          <w:fldChar w:fldCharType="separate"/>
        </w:r>
        <w:r>
          <w:rPr>
            <w:color w:val="0563C1"/>
          </w:rPr>
          <w:t>بيئة نظام التشغيل الظاهرية</w:t>
        </w:r>
        <w:r w:rsidRPr="00721CA3">
          <w:rPr>
            <w:color w:val="0563C1"/>
          </w:rPr>
          <w:fldChar w:fldCharType="end"/>
        </w:r>
        <w:r>
          <w:t xml:space="preserve"> الفردية. شروط كل منها مبينة فيما يلي.</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تراخيص الخادم (لكل نواة) - الترخيص حسب النواة الفعلية على خادم</w:t>
      </w:r>
    </w:p>
    <w:p w:rsidR="006664E4" w:rsidRDefault="00FE6D94" w:rsidP="004A1B33">
      <w:pPr>
        <w:pStyle w:val="ProductList-Bullet"/>
        <w:numPr>
          <w:ilvl w:val="0"/>
          <w:numId w:val="12"/>
        </w:numPr>
        <w:rPr>
          <w:rtl/>
        </w:rPr>
      </w:pPr>
      <w:r>
        <w:rPr>
          <w:rtl/>
        </w:rPr>
        <w:t xml:space="preserve">يجوز للعميل استخدام برنامج الخادم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w:instrText>
      </w:r>
      <w:r>
        <w:rPr>
          <w:color w:val="0563C1"/>
        </w:rPr>
        <w:instrText>‬ ‏</w:instrText>
      </w:r>
      <w:dir w:val="rtl">
        <w:r>
          <w:rPr>
            <w:color w:val="0563C1"/>
          </w:rPr>
          <w:instrText>لغرض هذا التعريف، ‏</w:instrText>
        </w:r>
        <w:dir w:val="rtl">
          <w:r>
            <w:rPr>
              <w:color w:val="0563C1"/>
            </w:rPr>
            <w:instrText>يُعد قسم الجهاز أو النصل خادمًا منفصلاً.         "</w:instrText>
          </w:r>
          <w:r w:rsidRPr="00721CA3">
            <w:rPr>
              <w:color w:val="0563C1"/>
            </w:rPr>
            <w:fldChar w:fldCharType="separate"/>
          </w:r>
          <w:r>
            <w:rPr>
              <w:color w:val="0563C1"/>
            </w:rPr>
            <w:t>خادم مرخص</w:t>
          </w:r>
          <w:r w:rsidRPr="00721CA3">
            <w:rPr>
              <w:color w:val="0563C1"/>
            </w:rPr>
            <w:fldChar w:fldCharType="end"/>
          </w:r>
          <w:r>
            <w:t>، شريطة أنه يحصل على تراخيص كافية كما هو موضح أدناه.</w:t>
          </w:r>
          <w:r w:rsidR="004C7F96">
            <w:t>‬</w:t>
          </w:r>
          <w:r w:rsidR="004C7F96">
            <w:t>‬</w:t>
          </w:r>
          <w:r w:rsidR="00E93932">
            <w:t>‬</w:t>
          </w:r>
          <w:r w:rsidR="00E93932">
            <w:t>‬</w:t>
          </w:r>
        </w:dir>
      </w:dir>
    </w:p>
    <w:p w:rsidR="006664E4" w:rsidRDefault="00FE6D94" w:rsidP="004A1B33">
      <w:pPr>
        <w:pStyle w:val="ProductList-Bullet"/>
        <w:numPr>
          <w:ilvl w:val="0"/>
          <w:numId w:val="12"/>
        </w:numPr>
        <w:rPr>
          <w:rtl/>
        </w:rPr>
      </w:pPr>
      <w:r>
        <w:rPr>
          <w:rtl/>
        </w:rPr>
        <w:t>‏</w:t>
      </w:r>
      <w:dir w:val="rtl">
        <w:r>
          <w:rPr>
            <w:rtl/>
          </w:rPr>
          <w:t xml:space="preserve">عدد التراخيص المطلوبة يساوي عدد </w:t>
        </w:r>
        <w:r w:rsidRPr="00721CA3">
          <w:rPr>
            <w:color w:val="0563C1"/>
          </w:rPr>
          <w:fldChar w:fldCharType="begin"/>
        </w:r>
        <w:r>
          <w:rPr>
            <w:color w:val="0563C1"/>
          </w:rPr>
          <w:instrText>AutoTextList  \s NoStyle \t " تعني نواة في معالج فعلي.         "</w:instrText>
        </w:r>
        <w:r w:rsidRPr="00721CA3">
          <w:rPr>
            <w:color w:val="0563C1"/>
          </w:rPr>
          <w:fldChar w:fldCharType="separate"/>
        </w:r>
        <w:r>
          <w:rPr>
            <w:color w:val="0563C1"/>
          </w:rPr>
          <w:t>النوَيات الفعلية</w:t>
        </w:r>
        <w:r w:rsidRPr="00721CA3">
          <w:rPr>
            <w:color w:val="0563C1"/>
          </w:rPr>
          <w:fldChar w:fldCharType="end"/>
        </w:r>
        <w:r>
          <w:t xml:space="preserve"> الموجودة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w:instrText>
        </w:r>
        <w:r>
          <w:rPr>
            <w:color w:val="0563C1"/>
          </w:rPr>
          <w:instrText>‬ ‏</w:instrText>
        </w:r>
        <w:dir w:val="rtl">
          <w:r>
            <w:rPr>
              <w:color w:val="0563C1"/>
            </w:rPr>
            <w:instrText>لغرض هذا التعريف، ‏</w:instrText>
          </w:r>
          <w:dir w:val="rtl">
            <w:r>
              <w:rPr>
                <w:color w:val="0563C1"/>
              </w:rPr>
              <w:instrText>يُعد قسم الجهاز أو النصل خادمًا منفصلاً.         "</w:instrText>
            </w:r>
            <w:r w:rsidRPr="00721CA3">
              <w:rPr>
                <w:color w:val="0563C1"/>
              </w:rPr>
              <w:fldChar w:fldCharType="separate"/>
            </w:r>
            <w:r>
              <w:rPr>
                <w:color w:val="0563C1"/>
              </w:rPr>
              <w:t>الخادم المرخص</w:t>
            </w:r>
            <w:r w:rsidRPr="00721CA3">
              <w:rPr>
                <w:color w:val="0563C1"/>
              </w:rPr>
              <w:fldChar w:fldCharType="end"/>
            </w:r>
            <w:r>
              <w:t xml:space="preserve"> مضروبًا في </w:t>
            </w:r>
            <w:r w:rsidRPr="00721CA3">
              <w:rPr>
                <w:color w:val="0563C1"/>
              </w:rPr>
              <w:fldChar w:fldCharType="begin"/>
            </w:r>
            <w:r>
              <w:rPr>
                <w:color w:val="0563C1"/>
              </w:rPr>
              <w:instrText>AutoTextList  \s NoStyle \t " يعني القيمة الرقمية المقترنة بمعالج فعلي محدد لأغراض تحديد عدد التراخيص المطلوبة لترخيص جميع النوَيات الفعلية على الخادم.</w:instrText>
            </w:r>
            <w:r>
              <w:rPr>
                <w:color w:val="0563C1"/>
              </w:rPr>
              <w:instrText>‬         "</w:instrText>
            </w:r>
            <w:r w:rsidRPr="00721CA3">
              <w:rPr>
                <w:color w:val="0563C1"/>
              </w:rPr>
              <w:fldChar w:fldCharType="separate"/>
            </w:r>
            <w:r>
              <w:rPr>
                <w:color w:val="0563C1"/>
              </w:rPr>
              <w:t>معامل النواة</w:t>
            </w:r>
            <w:r w:rsidRPr="00721CA3">
              <w:rPr>
                <w:color w:val="0563C1"/>
              </w:rPr>
              <w:fldChar w:fldCharType="end"/>
            </w:r>
            <w:r>
              <w:t xml:space="preserve"> المعمول به والمذكور على الموقع </w:t>
            </w:r>
            <w:hyperlink r:id="rId36">
              <w:r>
                <w:rPr>
                  <w:color w:val="00467F"/>
                  <w:u w:val="single"/>
                  <w:rtl/>
                </w:rPr>
                <w:t>http://go.microsoft.com/fwlink/?LinkID=229882</w:t>
              </w:r>
            </w:hyperlink>
            <w:r>
              <w:rPr>
                <w:rtl/>
              </w:rPr>
              <w:t>.</w:t>
            </w:r>
            <w:r>
              <w:rPr>
                <w:rtl/>
              </w:rPr>
              <w:t>‬</w:t>
            </w:r>
            <w:r w:rsidR="004C7F96">
              <w:t>‬</w:t>
            </w:r>
            <w:r w:rsidR="004C7F96">
              <w:t>‬</w:t>
            </w:r>
            <w:r w:rsidR="004C7F96">
              <w:t>‬</w:t>
            </w:r>
            <w:r w:rsidR="00E93932">
              <w:t>‬</w:t>
            </w:r>
            <w:r w:rsidR="00E93932">
              <w:t>‬</w:t>
            </w:r>
            <w:r w:rsidR="00E93932">
              <w:t>‬</w:t>
            </w:r>
          </w:dir>
        </w:dir>
      </w:dir>
    </w:p>
    <w:p w:rsidR="006664E4" w:rsidRDefault="00FE6D94" w:rsidP="004A1B33">
      <w:pPr>
        <w:pStyle w:val="ProductList-Bullet"/>
        <w:numPr>
          <w:ilvl w:val="0"/>
          <w:numId w:val="12"/>
        </w:numPr>
        <w:rPr>
          <w:rtl/>
        </w:rPr>
      </w:pPr>
      <w:r>
        <w:rPr>
          <w:rtl/>
        </w:rPr>
        <w:t>‏</w:t>
      </w:r>
      <w:dir w:val="rtl">
        <w:r>
          <w:rPr>
            <w:rtl/>
          </w:rPr>
          <w:t xml:space="preserve">فيما يتعلق بإصدارات المؤسسة (enterprise) ومستودع المعالجة المتوازية للبيانات (parallel data warehouse)، يجوز للعميل استخدام أي عدد من </w:t>
        </w:r>
        <w:r w:rsidRPr="00721CA3">
          <w:rPr>
            <w:color w:val="0563C1"/>
          </w:rPr>
          <w:fldChar w:fldCharType="begin"/>
        </w:r>
        <w:r>
          <w:rPr>
            <w:color w:val="0563C1"/>
          </w:rPr>
          <w:instrText>AutoTextList  \s NoStyle \t " يعني مثيل برنامج يتم تحميله في الذاكرة وتم تنفيذ تعليمة واحدة أو أكثر له.</w:instrText>
        </w:r>
        <w:r>
          <w:rPr>
            <w:color w:val="0563C1"/>
          </w:rPr>
          <w:instrText>‬</w:instrText>
        </w:r>
        <w:r>
          <w:rPr>
            <w:color w:val="0563C1"/>
          </w:rPr>
          <w:instrText>‬ (راجع المسرد للاطلاع على التعريف الكامل)         "</w:instrText>
        </w:r>
        <w:r w:rsidRPr="00721CA3">
          <w:rPr>
            <w:color w:val="0563C1"/>
          </w:rPr>
          <w:fldChar w:fldCharType="separate"/>
        </w:r>
        <w:r>
          <w:rPr>
            <w:color w:val="0563C1"/>
          </w:rPr>
          <w:t>المثيلات العاملة</w:t>
        </w:r>
        <w:r w:rsidRPr="00721CA3">
          <w:rPr>
            <w:color w:val="0563C1"/>
          </w:rPr>
          <w:fldChar w:fldCharType="end"/>
        </w:r>
        <w:r>
          <w:t xml:space="preserve"> لبرنامج الخادم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w:instrText>
        </w:r>
        <w:r>
          <w:rPr>
            <w:color w:val="0563C1"/>
          </w:rPr>
          <w:instrText>‬ ‏</w:instrText>
        </w:r>
        <w:dir w:val="rtl">
          <w:r>
            <w:rPr>
              <w:color w:val="0563C1"/>
            </w:rPr>
            <w:instrText>لغرض هذا التعريف، ‏</w:instrText>
          </w:r>
          <w:dir w:val="rtl">
            <w:r>
              <w:rPr>
                <w:color w:val="0563C1"/>
              </w:rPr>
              <w:instrText>يُعد قسم الجهاز أو النصل خادمًا منفصلاً.         "</w:instrText>
            </w:r>
            <w:r w:rsidRPr="00721CA3">
              <w:rPr>
                <w:color w:val="0563C1"/>
              </w:rPr>
              <w:fldChar w:fldCharType="separate"/>
            </w:r>
            <w:r>
              <w:rPr>
                <w:color w:val="0563C1"/>
              </w:rPr>
              <w:t>الخادم المرخص</w:t>
            </w:r>
            <w:r w:rsidRPr="00721CA3">
              <w:rPr>
                <w:color w:val="0563C1"/>
              </w:rPr>
              <w:fldChar w:fldCharType="end"/>
            </w:r>
            <w:r>
              <w:t xml:space="preserve"> في عدد من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w:instrText>
            </w:r>
            <w:dir w:val="rtl">
              <w:r>
                <w:rPr>
                  <w:color w:val="0563C1"/>
                </w:rPr>
                <w:instrText>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بيئات نظام التشغيل الفعلية</w:t>
              </w:r>
              <w:r w:rsidRPr="00721CA3">
                <w:rPr>
                  <w:color w:val="0563C1"/>
                </w:rPr>
                <w:fldChar w:fldCharType="end"/>
              </w:r>
              <w:r>
                <w:t xml:space="preserve"> و/أو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w:instrText>
              </w:r>
              <w:dir w:val="rtl">
                <w:r>
                  <w:rPr>
                    <w:color w:val="0563C1"/>
                  </w:rPr>
                  <w:instrText xml:space="preserve">         "</w:instrText>
                </w:r>
                <w:r w:rsidRPr="00721CA3">
                  <w:rPr>
                    <w:color w:val="0563C1"/>
                  </w:rPr>
                  <w:fldChar w:fldCharType="separate"/>
                </w:r>
                <w:r>
                  <w:rPr>
                    <w:color w:val="0563C1"/>
                  </w:rPr>
                  <w:t>بيئات نظام التشغيل الظاهرية</w:t>
                </w:r>
                <w:r w:rsidRPr="00721CA3">
                  <w:rPr>
                    <w:color w:val="0563C1"/>
                  </w:rPr>
                  <w:fldChar w:fldCharType="end"/>
                </w:r>
                <w:r>
                  <w:t xml:space="preserve"> بحيث يكون مساويًا لعدد التراخيص المعينة له.</w:t>
                </w:r>
                <w:r>
                  <w:t>‬</w:t>
                </w:r>
                <w:r w:rsidR="004C7F96">
                  <w:t>‬</w:t>
                </w:r>
                <w:r w:rsidR="004C7F96">
                  <w:t>‬</w:t>
                </w:r>
                <w:r w:rsidR="004C7F96">
                  <w:t>‬</w:t>
                </w:r>
                <w:r w:rsidR="004C7F96">
                  <w:t>‬</w:t>
                </w:r>
                <w:r w:rsidR="004C7F96">
                  <w:t>‬</w:t>
                </w:r>
                <w:r w:rsidR="00E93932">
                  <w:t>‬</w:t>
                </w:r>
                <w:r w:rsidR="00E93932">
                  <w:t>‬</w:t>
                </w:r>
                <w:r w:rsidR="00E93932">
                  <w:t>‬</w:t>
                </w:r>
                <w:r w:rsidR="00E93932">
                  <w:t>‬</w:t>
                </w:r>
                <w:r w:rsidR="00E93932">
                  <w:t>‬</w:t>
                </w:r>
              </w:dir>
            </w:dir>
          </w:dir>
        </w:dir>
      </w:dir>
    </w:p>
    <w:p w:rsidR="006664E4" w:rsidRDefault="00FE6D94" w:rsidP="004A1B33">
      <w:pPr>
        <w:pStyle w:val="ProductList-Bullet"/>
        <w:numPr>
          <w:ilvl w:val="0"/>
          <w:numId w:val="12"/>
        </w:numPr>
        <w:rPr>
          <w:rtl/>
        </w:rPr>
      </w:pPr>
      <w:r>
        <w:rPr>
          <w:rtl/>
        </w:rPr>
        <w:t xml:space="preserve">فيما يتعلق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بترخيص</w:t>
      </w:r>
      <w:r w:rsidRPr="00721CA3">
        <w:rPr>
          <w:color w:val="0563C1"/>
        </w:rPr>
        <w:fldChar w:fldCharType="end"/>
      </w:r>
      <w:r>
        <w:t xml:space="preserve"> إصدار المؤسسة (enterprise) الإضافي الذي يقوم العميل بتعيينه فوق عدد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المطلوبة وفقًا للفقرة رقم 2 أعلاه، يجوز له استخدام برنامج الخادم في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تشغيل</w:t>
      </w:r>
      <w:r w:rsidRPr="00721CA3">
        <w:rPr>
          <w:color w:val="0563C1"/>
        </w:rPr>
        <w:fldChar w:fldCharType="end"/>
      </w:r>
      <w:r>
        <w:t xml:space="preserve"> إضافية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w:instrText>
      </w:r>
      <w:r>
        <w:rPr>
          <w:color w:val="0563C1"/>
        </w:rPr>
        <w:instrText>‬ ‏</w:instrText>
      </w:r>
      <w:dir w:val="rtl">
        <w:r>
          <w:rPr>
            <w:color w:val="0563C1"/>
          </w:rPr>
          <w:instrText>لغرض هذا التعريف، ‏</w:instrText>
        </w:r>
        <w:dir w:val="rtl">
          <w:r>
            <w:rPr>
              <w:color w:val="0563C1"/>
            </w:rPr>
            <w:instrText>يُعد قسم الجهاز أو النصل خادمًا منفصلاً.         "</w:instrText>
          </w:r>
          <w:r w:rsidRPr="00721CA3">
            <w:rPr>
              <w:color w:val="0563C1"/>
            </w:rPr>
            <w:fldChar w:fldCharType="separate"/>
          </w:r>
          <w:r>
            <w:rPr>
              <w:color w:val="0563C1"/>
            </w:rPr>
            <w:t>الخادم المرخص</w:t>
          </w:r>
          <w:r w:rsidRPr="00721CA3">
            <w:rPr>
              <w:color w:val="0563C1"/>
            </w:rPr>
            <w:fldChar w:fldCharType="end"/>
          </w:r>
          <w:r>
            <w:t>.</w:t>
          </w:r>
          <w:r w:rsidR="004C7F96">
            <w:t>‬</w:t>
          </w:r>
          <w:r w:rsidR="004C7F96">
            <w:t>‬</w:t>
          </w:r>
          <w:r w:rsidR="00E93932">
            <w:t>‬</w:t>
          </w:r>
          <w:r w:rsidR="00E93932">
            <w:t>‬</w:t>
          </w:r>
        </w:dir>
      </w:dir>
    </w:p>
    <w:p w:rsidR="006664E4" w:rsidRDefault="00FE6D94" w:rsidP="004A1B33">
      <w:pPr>
        <w:pStyle w:val="ProductList-Bullet"/>
        <w:numPr>
          <w:ilvl w:val="0"/>
          <w:numId w:val="12"/>
        </w:numPr>
        <w:rPr>
          <w:rtl/>
        </w:rPr>
      </w:pPr>
      <w:r>
        <w:rPr>
          <w:rtl/>
        </w:rPr>
        <w:t xml:space="preserve">وللإصدارات الأخرى، يجوز للعميل استخدام أي عدد من </w:t>
      </w:r>
      <w:r w:rsidRPr="00721CA3">
        <w:rPr>
          <w:color w:val="0563C1"/>
        </w:rPr>
        <w:fldChar w:fldCharType="begin"/>
      </w:r>
      <w:r>
        <w:rPr>
          <w:color w:val="0563C1"/>
        </w:rPr>
        <w:instrText>AutoTextList  \s NoStyle \t " يعني مثيل برنامج يتم تحميله في الذاكرة وتم تنفيذ تعليمة واحدة أو أكثر له.</w:instrText>
      </w:r>
      <w:r>
        <w:rPr>
          <w:color w:val="0563C1"/>
        </w:rPr>
        <w:instrText>‬</w:instrText>
      </w:r>
      <w:r>
        <w:rPr>
          <w:color w:val="0563C1"/>
        </w:rPr>
        <w:instrText>‬ (راجع المسرد للاطلاع على التعريف الكامل)         "</w:instrText>
      </w:r>
      <w:r w:rsidRPr="00721CA3">
        <w:rPr>
          <w:color w:val="0563C1"/>
        </w:rPr>
        <w:fldChar w:fldCharType="separate"/>
      </w:r>
      <w:r>
        <w:rPr>
          <w:color w:val="0563C1"/>
        </w:rPr>
        <w:t>المثيلات العاملة</w:t>
      </w:r>
      <w:r w:rsidRPr="00721CA3">
        <w:rPr>
          <w:color w:val="0563C1"/>
        </w:rPr>
        <w:fldChar w:fldCharType="end"/>
      </w:r>
      <w:r>
        <w:t xml:space="preserve"> لبرنامج الخادم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أو ظاهرية واحدة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w:instrText>
      </w:r>
      <w:r>
        <w:rPr>
          <w:color w:val="0563C1"/>
        </w:rPr>
        <w:instrText>‬ ‏</w:instrText>
      </w:r>
      <w:dir w:val="rtl">
        <w:r>
          <w:rPr>
            <w:color w:val="0563C1"/>
          </w:rPr>
          <w:instrText>لغرض هذا التعريف، ‏</w:instrText>
        </w:r>
        <w:dir w:val="rtl">
          <w:r>
            <w:rPr>
              <w:color w:val="0563C1"/>
            </w:rPr>
            <w:instrText>يُعد قسم الجهاز أو النصل خادمًا منفصلاً.         "</w:instrText>
          </w:r>
          <w:r w:rsidRPr="00721CA3">
            <w:rPr>
              <w:color w:val="0563C1"/>
            </w:rPr>
            <w:fldChar w:fldCharType="separate"/>
          </w:r>
          <w:r>
            <w:rPr>
              <w:color w:val="0563C1"/>
            </w:rPr>
            <w:t>الخادم المرخص</w:t>
          </w:r>
          <w:r w:rsidRPr="00721CA3">
            <w:rPr>
              <w:color w:val="0563C1"/>
            </w:rPr>
            <w:fldChar w:fldCharType="end"/>
          </w:r>
          <w:r>
            <w:t>.</w:t>
          </w:r>
          <w:r w:rsidR="004C7F96">
            <w:t>‬</w:t>
          </w:r>
          <w:r w:rsidR="004C7F96">
            <w:t>‬</w:t>
          </w:r>
          <w:r w:rsidR="00E93932">
            <w:t>‬</w:t>
          </w:r>
          <w:r w:rsidR="00E93932">
            <w:t>‬</w:t>
          </w:r>
        </w:dir>
      </w:dir>
    </w:p>
    <w:p w:rsidR="006664E4" w:rsidRDefault="00FE6D94">
      <w:pPr>
        <w:pStyle w:val="ProductList-Body"/>
        <w:rPr>
          <w:rtl/>
        </w:rPr>
      </w:pPr>
      <w:r>
        <w:rPr>
          <w:rtl/>
        </w:rPr>
        <w:t xml:space="preserve"> </w:t>
      </w:r>
    </w:p>
    <w:p w:rsidR="006664E4" w:rsidRDefault="00FE6D94">
      <w:pPr>
        <w:pStyle w:val="ProductList-ClauseHeading"/>
        <w:rPr>
          <w:rtl/>
        </w:rPr>
      </w:pPr>
      <w:r>
        <w:rPr>
          <w:rtl/>
        </w:rPr>
        <w:t>تراخيص الخادم (لكل نواة) - الترخيص حسب بيئة نظام التشغيل الظاهرية الفردية</w:t>
      </w:r>
    </w:p>
    <w:p w:rsidR="006664E4" w:rsidRDefault="00FE6D94" w:rsidP="004A1B33">
      <w:pPr>
        <w:pStyle w:val="ProductList-Bullet"/>
        <w:numPr>
          <w:ilvl w:val="0"/>
          <w:numId w:val="13"/>
        </w:numPr>
        <w:rPr>
          <w:rtl/>
        </w:rPr>
      </w:pPr>
      <w:r>
        <w:rPr>
          <w:rtl/>
        </w:rPr>
        <w:t xml:space="preserve">يجوز للعميل استخدام أي عدد من </w:t>
      </w:r>
      <w:r w:rsidRPr="00721CA3">
        <w:rPr>
          <w:color w:val="0563C1"/>
        </w:rPr>
        <w:fldChar w:fldCharType="begin"/>
      </w:r>
      <w:r>
        <w:rPr>
          <w:color w:val="0563C1"/>
        </w:rPr>
        <w:instrText>AutoTextList  \s NoStyle \t " يعني مثيل برنامج يتم تحميله في الذاكرة وتم تنفيذ تعليمة واحدة أو أكثر له.</w:instrText>
      </w:r>
      <w:r>
        <w:rPr>
          <w:color w:val="0563C1"/>
        </w:rPr>
        <w:instrText>‬</w:instrText>
      </w:r>
      <w:r>
        <w:rPr>
          <w:color w:val="0563C1"/>
        </w:rPr>
        <w:instrText>‬ (راجع المسرد للاطلاع على التعريف الكامل)         "</w:instrText>
      </w:r>
      <w:r w:rsidRPr="00721CA3">
        <w:rPr>
          <w:color w:val="0563C1"/>
        </w:rPr>
        <w:fldChar w:fldCharType="separate"/>
      </w:r>
      <w:r>
        <w:rPr>
          <w:color w:val="0563C1"/>
        </w:rPr>
        <w:t>المثيلات العاملة</w:t>
      </w:r>
      <w:r w:rsidRPr="00721CA3">
        <w:rPr>
          <w:color w:val="0563C1"/>
        </w:rPr>
        <w:fldChar w:fldCharType="end"/>
      </w:r>
      <w:r>
        <w:t xml:space="preserve"> لبرنامج الخادم في أي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w:instrText>
      </w:r>
      <w:dir w:val="rtl">
        <w:r>
          <w:rPr>
            <w:color w:val="0563C1"/>
          </w:rPr>
          <w:instrText xml:space="preserve">         "</w:instrText>
        </w:r>
        <w:r w:rsidRPr="00721CA3">
          <w:rPr>
            <w:color w:val="0563C1"/>
          </w:rPr>
          <w:fldChar w:fldCharType="separate"/>
        </w:r>
        <w:r>
          <w:rPr>
            <w:color w:val="0563C1"/>
          </w:rPr>
          <w:t>بيئة نظام تشغيل ظاهرية</w:t>
        </w:r>
        <w:r w:rsidRPr="00721CA3">
          <w:rPr>
            <w:color w:val="0563C1"/>
          </w:rPr>
          <w:fldChar w:fldCharType="end"/>
        </w:r>
        <w:r>
          <w:t xml:space="preserve">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w:instrText>
        </w:r>
        <w:r>
          <w:rPr>
            <w:color w:val="0563C1"/>
          </w:rPr>
          <w:instrText>‬ ‏</w:instrText>
        </w:r>
        <w:dir w:val="rtl">
          <w:r>
            <w:rPr>
              <w:color w:val="0563C1"/>
            </w:rPr>
            <w:instrText>لغرض هذا التعريف، ‏</w:instrText>
          </w:r>
          <w:dir w:val="rtl">
            <w:r>
              <w:rPr>
                <w:color w:val="0563C1"/>
              </w:rPr>
              <w:instrText>يُعد قسم الجهاز أو النصل خادمًا منفصلاً.         "</w:instrText>
            </w:r>
            <w:r w:rsidRPr="00721CA3">
              <w:rPr>
                <w:color w:val="0563C1"/>
              </w:rPr>
              <w:fldChar w:fldCharType="separate"/>
            </w:r>
            <w:r>
              <w:rPr>
                <w:color w:val="0563C1"/>
              </w:rPr>
              <w:t>الخادم المرخص</w:t>
            </w:r>
            <w:r w:rsidRPr="00721CA3">
              <w:rPr>
                <w:color w:val="0563C1"/>
              </w:rPr>
              <w:fldChar w:fldCharType="end"/>
            </w:r>
            <w:r>
              <w:t xml:space="preserve">، شريطة أنه يحصل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خادم كافية كما هو موضح أدناه.</w:t>
            </w:r>
            <w:r w:rsidR="004C7F96">
              <w:t>‬</w:t>
            </w:r>
            <w:r w:rsidR="004C7F96">
              <w:t>‬</w:t>
            </w:r>
            <w:r w:rsidR="004C7F96">
              <w:t>‬</w:t>
            </w:r>
            <w:r w:rsidR="00E93932">
              <w:t>‬</w:t>
            </w:r>
            <w:r w:rsidR="00E93932">
              <w:t>‬</w:t>
            </w:r>
            <w:r w:rsidR="00E93932">
              <w:t>‬</w:t>
            </w:r>
          </w:dir>
        </w:dir>
      </w:dir>
    </w:p>
    <w:p w:rsidR="006664E4" w:rsidRDefault="00FE6D94" w:rsidP="004A1B33">
      <w:pPr>
        <w:pStyle w:val="ProductList-Bullet"/>
        <w:numPr>
          <w:ilvl w:val="0"/>
          <w:numId w:val="13"/>
        </w:numPr>
        <w:rPr>
          <w:rtl/>
        </w:rPr>
      </w:pPr>
      <w:r>
        <w:rPr>
          <w:rtl/>
        </w:rPr>
        <w:t xml:space="preserve">عدد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المطلوبة يساوي عدد </w:t>
      </w:r>
      <w:r w:rsidRPr="00721CA3">
        <w:rPr>
          <w:color w:val="0563C1"/>
        </w:rPr>
        <w:fldChar w:fldCharType="begin"/>
      </w:r>
      <w:r>
        <w:rPr>
          <w:color w:val="0563C1"/>
        </w:rPr>
        <w:instrText>AutoTextList  \s NoStyle \t " تعني وحدة من طاقة المعالجة الموجودة في نظام أجهزة ظاهري.</w:instrText>
      </w:r>
      <w:r>
        <w:rPr>
          <w:color w:val="0563C1"/>
        </w:rPr>
        <w:instrText>‬</w:instrText>
      </w:r>
      <w:r>
        <w:rPr>
          <w:color w:val="0563C1"/>
        </w:rPr>
        <w:instrText>‬ ‏</w:instrText>
      </w:r>
      <w:dir w:val="rtl">
        <w:r>
          <w:rPr>
            <w:color w:val="0563C1"/>
          </w:rPr>
          <w:instrText xml:space="preserve"> النواة الظاهرية هي التمثيل الظاهري لمؤشر ترابط أجهزة واحد أو أكثر.</w:instrText>
        </w:r>
        <w:r>
          <w:rPr>
            <w:color w:val="0563C1"/>
          </w:rPr>
          <w:instrText>‬         "</w:instrText>
        </w:r>
        <w:r w:rsidRPr="00721CA3">
          <w:rPr>
            <w:color w:val="0563C1"/>
          </w:rPr>
          <w:fldChar w:fldCharType="separate"/>
        </w:r>
        <w:r>
          <w:rPr>
            <w:color w:val="0563C1"/>
          </w:rPr>
          <w:t>النوَيات الظاهرية</w:t>
        </w:r>
        <w:r w:rsidRPr="00721CA3">
          <w:rPr>
            <w:color w:val="0563C1"/>
          </w:rPr>
          <w:fldChar w:fldCharType="end"/>
        </w:r>
        <w:r>
          <w:t xml:space="preserve"> الموجودة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w:instrText>
        </w:r>
        <w:dir w:val="rtl">
          <w:r>
            <w:rPr>
              <w:color w:val="0563C1"/>
            </w:rPr>
            <w:instrText xml:space="preserve">         "</w:instrText>
          </w:r>
          <w:r w:rsidRPr="00721CA3">
            <w:rPr>
              <w:color w:val="0563C1"/>
            </w:rPr>
            <w:fldChar w:fldCharType="separate"/>
          </w:r>
          <w:r>
            <w:rPr>
              <w:color w:val="0563C1"/>
            </w:rPr>
            <w:t>بيئة نظام التشغيل الظاهرية</w:t>
          </w:r>
          <w:r w:rsidRPr="00721CA3">
            <w:rPr>
              <w:color w:val="0563C1"/>
            </w:rPr>
            <w:fldChar w:fldCharType="end"/>
          </w:r>
          <w:r>
            <w:t xml:space="preserve">، وذلك وفقًا للحد الأدنى البالغ أربعة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من نموذج "لكل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w:instrText>
          </w:r>
          <w:dir w:val="rtl">
            <w:r>
              <w:rPr>
                <w:color w:val="0563C1"/>
              </w:rPr>
              <w:instrText xml:space="preserve">         "</w:instrText>
            </w:r>
            <w:r w:rsidRPr="00721CA3">
              <w:rPr>
                <w:color w:val="0563C1"/>
              </w:rPr>
              <w:fldChar w:fldCharType="separate"/>
            </w:r>
            <w:r>
              <w:rPr>
                <w:color w:val="0563C1"/>
              </w:rPr>
              <w:t>بيئة نظام تشغيل ظاهرية"</w:t>
            </w:r>
            <w:r w:rsidRPr="00721CA3">
              <w:rPr>
                <w:color w:val="0563C1"/>
              </w:rPr>
              <w:fldChar w:fldCharType="end"/>
            </w:r>
            <w:r>
              <w:t>.</w:t>
            </w:r>
            <w:r w:rsidR="004C7F96">
              <w:t>‬</w:t>
            </w:r>
            <w:r w:rsidR="004C7F96">
              <w:t>‬</w:t>
            </w:r>
            <w:r w:rsidR="004C7F96">
              <w:t>‬</w:t>
            </w:r>
            <w:r w:rsidR="00E93932">
              <w:t>‬</w:t>
            </w:r>
            <w:r w:rsidR="00E93932">
              <w:t>‬</w:t>
            </w:r>
            <w:r w:rsidR="00E93932">
              <w:t>‬</w:t>
            </w:r>
          </w:dir>
        </w:dir>
      </w:dir>
    </w:p>
    <w:p w:rsidR="006664E4" w:rsidRDefault="00FE6D94" w:rsidP="004A1B33">
      <w:pPr>
        <w:pStyle w:val="ProductList-Bullet"/>
        <w:numPr>
          <w:ilvl w:val="0"/>
          <w:numId w:val="13"/>
        </w:numPr>
        <w:rPr>
          <w:rtl/>
        </w:rPr>
      </w:pPr>
      <w:r>
        <w:rPr>
          <w:rtl/>
        </w:rPr>
        <w:t xml:space="preserve">إذا تم تعيين أي </w:t>
      </w:r>
      <w:r w:rsidRPr="00721CA3">
        <w:rPr>
          <w:color w:val="0563C1"/>
        </w:rPr>
        <w:fldChar w:fldCharType="begin"/>
      </w:r>
      <w:r>
        <w:rPr>
          <w:color w:val="0563C1"/>
        </w:rPr>
        <w:instrText>AutoTextList  \s NoStyle \t " تعني وحدة من طاقة المعالجة الموجودة في نظام أجهزة ظاهري.</w:instrText>
      </w:r>
      <w:r>
        <w:rPr>
          <w:color w:val="0563C1"/>
        </w:rPr>
        <w:instrText>‬ ‏</w:instrText>
      </w:r>
      <w:dir w:val="rtl">
        <w:r>
          <w:rPr>
            <w:color w:val="0563C1"/>
          </w:rPr>
          <w:instrText>النواة الظاهرية هي التمثيل الظاهري لمؤشر ترابط أجهزة واحد أو أكثر</w:instrText>
        </w:r>
        <w:r>
          <w:rPr>
            <w:color w:val="0563C1"/>
          </w:rPr>
          <w:instrText>‬.         "</w:instrText>
        </w:r>
        <w:r w:rsidRPr="00721CA3">
          <w:rPr>
            <w:color w:val="0563C1"/>
          </w:rPr>
          <w:fldChar w:fldCharType="separate"/>
        </w:r>
        <w:r>
          <w:rPr>
            <w:color w:val="0563C1"/>
          </w:rPr>
          <w:t>نواة ظاهرية</w:t>
        </w:r>
        <w:r w:rsidRPr="00721CA3">
          <w:rPr>
            <w:color w:val="0563C1"/>
          </w:rPr>
          <w:fldChar w:fldCharType="end"/>
        </w:r>
        <w:r>
          <w:t xml:space="preserve"> في أي وقت إلى أكثر من </w:t>
        </w:r>
        <w:r w:rsidRPr="00721CA3">
          <w:rPr>
            <w:color w:val="0563C1"/>
          </w:rPr>
          <w:fldChar w:fldCharType="begin"/>
        </w:r>
        <w:r>
          <w:rPr>
            <w:color w:val="0563C1"/>
          </w:rPr>
          <w:instrText>AutoTextList  \s NoStyle \t " يعني نواة فعلية أو مؤشر ترابط زائد في معالج فعلي.</w:instrText>
        </w:r>
        <w:r>
          <w:rPr>
            <w:color w:val="0563C1"/>
          </w:rPr>
          <w:instrText>‬         "</w:instrText>
        </w:r>
        <w:r w:rsidRPr="00721CA3">
          <w:rPr>
            <w:color w:val="0563C1"/>
          </w:rPr>
          <w:fldChar w:fldCharType="separate"/>
        </w:r>
        <w:r>
          <w:rPr>
            <w:color w:val="0563C1"/>
          </w:rPr>
          <w:t>مؤشر ترابط للأجهزة</w:t>
        </w:r>
        <w:r w:rsidRPr="00721CA3">
          <w:rPr>
            <w:color w:val="0563C1"/>
          </w:rPr>
          <w:fldChar w:fldCharType="end"/>
        </w:r>
        <w:r>
          <w:t xml:space="preserve">، فإن العميل يحتاج ترخيصًا لكل </w:t>
        </w:r>
        <w:r w:rsidRPr="00721CA3">
          <w:rPr>
            <w:color w:val="0563C1"/>
          </w:rPr>
          <w:fldChar w:fldCharType="begin"/>
        </w:r>
        <w:r>
          <w:rPr>
            <w:color w:val="0563C1"/>
          </w:rPr>
          <w:instrText>AutoTextList  \s NoStyle \t " يعني نواة فعلية أو مؤشر ترابط زائد في معالج فعلي.</w:instrText>
        </w:r>
        <w:r>
          <w:rPr>
            <w:color w:val="0563C1"/>
          </w:rPr>
          <w:instrText>‬         "</w:instrText>
        </w:r>
        <w:r w:rsidRPr="00721CA3">
          <w:rPr>
            <w:color w:val="0563C1"/>
          </w:rPr>
          <w:fldChar w:fldCharType="separate"/>
        </w:r>
        <w:r>
          <w:rPr>
            <w:color w:val="0563C1"/>
          </w:rPr>
          <w:t>مؤشر ترابط للأجهزة</w:t>
        </w:r>
        <w:r w:rsidRPr="00721CA3">
          <w:rPr>
            <w:color w:val="0563C1"/>
          </w:rPr>
          <w:fldChar w:fldCharType="end"/>
        </w:r>
        <w:r>
          <w:t xml:space="preserve"> مخطط له. </w:t>
        </w:r>
        <w:r w:rsidR="004C7F96">
          <w:t>‬</w:t>
        </w:r>
        <w:r w:rsidR="00E93932">
          <w:t>‬</w:t>
        </w:r>
      </w:dir>
    </w:p>
    <w:p w:rsidR="006664E4" w:rsidRDefault="00FE6D94">
      <w:pPr>
        <w:pStyle w:val="ProductList-Offering2Heading"/>
        <w:rPr>
          <w:rtl/>
        </w:rPr>
      </w:pPr>
      <w:bookmarkStart w:id="27" w:name="_Sec544"/>
      <w:r>
        <w:rPr>
          <w:rtl/>
        </w:rPr>
        <w:t>خوادم الإدارة</w:t>
      </w:r>
      <w:bookmarkEnd w:id="27"/>
      <w:r>
        <w:fldChar w:fldCharType="begin"/>
      </w:r>
      <w:r>
        <w:instrText xml:space="preserve"> TC "</w:instrText>
      </w:r>
      <w:bookmarkStart w:id="28" w:name="_Toc423419078"/>
      <w:r>
        <w:instrText>خوادم الإدارة</w:instrText>
      </w:r>
      <w:bookmarkEnd w:id="28"/>
      <w:r>
        <w:instrText>" \l 3</w:instrText>
      </w:r>
      <w:r>
        <w:fldChar w:fldCharType="end"/>
      </w:r>
    </w:p>
    <w:p w:rsidR="006664E4" w:rsidRDefault="00FE6D94">
      <w:pPr>
        <w:pStyle w:val="ProductList-ClauseHeading"/>
        <w:rPr>
          <w:rtl/>
        </w:rPr>
      </w:pPr>
      <w:r>
        <w:rPr>
          <w:rtl/>
        </w:rPr>
        <w:t>تراخيص الإدارة</w:t>
      </w:r>
    </w:p>
    <w:p w:rsidR="006664E4" w:rsidRDefault="00FE6D94">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تراخيص إدارة الخادم (لكل معالج)</w:t>
      </w:r>
    </w:p>
    <w:p w:rsidR="006664E4" w:rsidRDefault="00FE6D94" w:rsidP="004A1B33">
      <w:pPr>
        <w:pStyle w:val="ProductList-Bullet"/>
        <w:numPr>
          <w:ilvl w:val="0"/>
          <w:numId w:val="14"/>
        </w:numPr>
        <w:rPr>
          <w:rtl/>
        </w:rPr>
      </w:pPr>
      <w:r>
        <w:rPr>
          <w:rtl/>
        </w:rPr>
        <w:t xml:space="preserve">يجوز للعميل استخدام البرنامج على أي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خادم</w:t>
      </w:r>
      <w:r w:rsidRPr="00721CA3">
        <w:rPr>
          <w:color w:val="0563C1"/>
        </w:rPr>
        <w:fldChar w:fldCharType="end"/>
      </w:r>
      <w:r>
        <w:t xml:space="preserve"> مخصص للاستخدام بواسطته من أجل </w:t>
      </w:r>
      <w:r w:rsidRPr="00721CA3">
        <w:rPr>
          <w:color w:val="0563C1"/>
        </w:rPr>
        <w:fldChar w:fldCharType="begin"/>
      </w:r>
      <w:r>
        <w:rPr>
          <w:color w:val="0563C1"/>
        </w:rPr>
        <w:instrText>AutoTextList  \s NoStyle \t " يعني طلب بيانات أو استلامها حول الأجهزة أو البرامج المقترنة بصورة مباشرة أو غير مباشرة ببيئة نظام التشغيل وتكوين تلك الأجهزة والبرامج وإصدار تعليمات لها. هذا المصطلح لا يتضمن اكتشاف وجود جهاز أو بيئة نظام تشغيل.</w:instrText>
      </w:r>
      <w:r>
        <w:rPr>
          <w:color w:val="0563C1"/>
        </w:rPr>
        <w:instrText>‬         "</w:instrText>
      </w:r>
      <w:r w:rsidRPr="00721CA3">
        <w:rPr>
          <w:color w:val="0563C1"/>
        </w:rPr>
        <w:fldChar w:fldCharType="separate"/>
      </w:r>
      <w:r>
        <w:rPr>
          <w:color w:val="0563C1"/>
        </w:rPr>
        <w:t>إدارة بيئات نظام التشغيل</w:t>
      </w:r>
      <w:r w:rsidRPr="00721CA3">
        <w:rPr>
          <w:color w:val="0563C1"/>
        </w:rPr>
        <w:fldChar w:fldCharType="end"/>
      </w:r>
      <w:r>
        <w:t xml:space="preserve"> على </w:t>
      </w:r>
      <w:r w:rsidRPr="00721CA3">
        <w:rPr>
          <w:color w:val="0563C1"/>
        </w:rPr>
        <w:fldChar w:fldCharType="begin"/>
      </w:r>
      <w:r>
        <w:rPr>
          <w:color w:val="0563C1"/>
        </w:rPr>
        <w:instrText>AutoTextList  \s NoStyle \t " يعني خادمًا واحدًا، ومخصصًا لاستخدام العميل، ويتم تعيين ترخيص إليه.</w:instrText>
      </w:r>
      <w:r>
        <w:rPr>
          <w:color w:val="0563C1"/>
        </w:rPr>
        <w:instrText>‬</w:instrText>
      </w:r>
      <w:r>
        <w:rPr>
          <w:color w:val="0563C1"/>
        </w:rPr>
        <w:instrText>‬ ‏</w:instrText>
      </w:r>
      <w:dir w:val="rtl">
        <w:r>
          <w:rPr>
            <w:color w:val="0563C1"/>
          </w:rPr>
          <w:instrText>‏</w:instrText>
        </w:r>
        <w:dir w:val="rtl">
          <w:r>
            <w:rPr>
              <w:color w:val="0563C1"/>
            </w:rPr>
            <w:instrText>‏</w:instrText>
          </w:r>
          <w:dir w:val="rtl">
            <w:r>
              <w:rPr>
                <w:color w:val="0563C1"/>
              </w:rPr>
              <w:instrText>لغرض هذا التعريف، يُعد قسم الجهاز أو النصل خادمًا منفصلاً.</w:instrText>
            </w:r>
            <w:r>
              <w:rPr>
                <w:color w:val="0563C1"/>
              </w:rPr>
              <w:instrText>‬‏</w:instrText>
            </w:r>
            <w:dir w:val="rtl">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خادم مرخص</w:t>
                  </w:r>
                  <w:r w:rsidRPr="00721CA3">
                    <w:rPr>
                      <w:color w:val="0563C1"/>
                    </w:rPr>
                    <w:fldChar w:fldCharType="end"/>
                  </w:r>
                  <w:r>
                    <w:t xml:space="preserve">، شريطة أنه يحصل على تراخيص إدارة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الخادم</w:t>
                  </w:r>
                  <w:r w:rsidRPr="00721CA3">
                    <w:rPr>
                      <w:color w:val="0563C1"/>
                    </w:rPr>
                    <w:fldChar w:fldCharType="end"/>
                  </w:r>
                  <w:r>
                    <w:t xml:space="preserve"> الكافية كما هو موضح فيما يلي. </w:t>
                  </w:r>
                  <w:r w:rsidR="004C7F96">
                    <w:t>‬</w:t>
                  </w:r>
                  <w:r w:rsidR="004C7F96">
                    <w:t>‬</w:t>
                  </w:r>
                  <w:r w:rsidR="004C7F96">
                    <w:t>‬</w:t>
                  </w:r>
                  <w:r w:rsidR="004C7F96">
                    <w:t>‬</w:t>
                  </w:r>
                  <w:r w:rsidR="004C7F96">
                    <w:t>‬</w:t>
                  </w:r>
                  <w:r w:rsidR="004C7F96">
                    <w:t>‬</w:t>
                  </w:r>
                  <w:r w:rsidR="00E93932">
                    <w:t>‬</w:t>
                  </w:r>
                  <w:r w:rsidR="00E93932">
                    <w:t>‬</w:t>
                  </w:r>
                  <w:r w:rsidR="00E93932">
                    <w:t>‬</w:t>
                  </w:r>
                  <w:r w:rsidR="00E93932">
                    <w:t>‬</w:t>
                  </w:r>
                  <w:r w:rsidR="00E93932">
                    <w:t>‬</w:t>
                  </w:r>
                  <w:r w:rsidR="00E93932">
                    <w:t>‬</w:t>
                  </w:r>
                </w:dir>
              </w:dir>
            </w:dir>
          </w:dir>
        </w:dir>
      </w:dir>
    </w:p>
    <w:p w:rsidR="006664E4" w:rsidRDefault="00FE6D94" w:rsidP="004A1B33">
      <w:pPr>
        <w:pStyle w:val="ProductList-Bullet"/>
        <w:numPr>
          <w:ilvl w:val="0"/>
          <w:numId w:val="14"/>
        </w:numPr>
        <w:rPr>
          <w:rtl/>
        </w:rPr>
      </w:pP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التي تعمل باستخدام أنظمة تشغيل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الخادم</w:t>
      </w:r>
      <w:r w:rsidRPr="00721CA3">
        <w:rPr>
          <w:color w:val="0563C1"/>
        </w:rPr>
        <w:fldChar w:fldCharType="end"/>
      </w:r>
      <w:r>
        <w:t xml:space="preserve"> تتطلب </w:t>
      </w:r>
      <w:r w:rsidRPr="00721CA3">
        <w:rPr>
          <w:color w:val="0563C1"/>
        </w:rPr>
        <w:fldChar w:fldCharType="begin"/>
      </w:r>
      <w:r>
        <w:rPr>
          <w:color w:val="0563C1"/>
        </w:rPr>
        <w:instrText>AutoTextList  \s NoStyle \t " يعني الترخيص الذي يسمح بإدارة بيئة نظام تشغيل واحدة أو أكثر بواسطة الإصدار المقابل من برنامج الخادم أو أي إصدار من برنامج الخادم. (راجع المسرد للاطلاع على التعريف الكامل)</w:instrText>
      </w:r>
      <w:r>
        <w:rPr>
          <w:color w:val="0563C1"/>
        </w:rPr>
        <w:instrText>‬‏</w:instrText>
      </w:r>
      <w:dir w:val="rtl">
        <w:r>
          <w:rPr>
            <w:color w:val="0563C1"/>
          </w:rPr>
          <w:instrText xml:space="preserve">         "</w:instrText>
        </w:r>
        <w:r w:rsidRPr="00721CA3">
          <w:rPr>
            <w:color w:val="0563C1"/>
          </w:rPr>
          <w:fldChar w:fldCharType="separate"/>
        </w:r>
        <w:r>
          <w:rPr>
            <w:color w:val="0563C1"/>
          </w:rPr>
          <w:t>تراخيص إدارة الخادم</w:t>
        </w:r>
        <w:r w:rsidRPr="00721CA3">
          <w:rPr>
            <w:color w:val="0563C1"/>
          </w:rPr>
          <w:fldChar w:fldCharType="end"/>
        </w:r>
        <w:r>
          <w:t xml:space="preserve">. </w:t>
        </w:r>
        <w:r w:rsidR="004C7F96">
          <w:t>‬</w:t>
        </w:r>
        <w:r w:rsidR="00E93932">
          <w:t>‬</w:t>
        </w:r>
      </w:dir>
    </w:p>
    <w:p w:rsidR="006664E4" w:rsidRDefault="00FE6D94" w:rsidP="004A1B33">
      <w:pPr>
        <w:pStyle w:val="ProductList-Bullet"/>
        <w:numPr>
          <w:ilvl w:val="0"/>
          <w:numId w:val="14"/>
        </w:numPr>
        <w:rPr>
          <w:rtl/>
        </w:rPr>
      </w:pPr>
      <w:r>
        <w:rPr>
          <w:rtl/>
        </w:rPr>
        <w:t xml:space="preserve">يجب الحصول على ترخيص واحد لكل معالجين على الخادم المرخص. </w:t>
      </w:r>
    </w:p>
    <w:p w:rsidR="006664E4" w:rsidRDefault="00FE6D94" w:rsidP="004A1B33">
      <w:pPr>
        <w:pStyle w:val="ProductList-Bullet"/>
        <w:numPr>
          <w:ilvl w:val="0"/>
          <w:numId w:val="14"/>
        </w:numPr>
        <w:rPr>
          <w:rtl/>
        </w:rPr>
      </w:pPr>
      <w:r>
        <w:rPr>
          <w:rtl/>
        </w:rPr>
        <w:t xml:space="preserve">يسمح كل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w:instrText>
      </w:r>
      <w:r>
        <w:rPr>
          <w:color w:val="0563C1"/>
        </w:rPr>
        <w:instrText>‬‏</w:instrText>
      </w:r>
      <w:dir w:val="rtl">
        <w:r>
          <w:rPr>
            <w:color w:val="0563C1"/>
          </w:rPr>
          <w:instrText xml:space="preserve">         "</w:instrText>
        </w:r>
        <w:r w:rsidRPr="00721CA3">
          <w:rPr>
            <w:color w:val="0563C1"/>
          </w:rPr>
          <w:fldChar w:fldCharType="separate"/>
        </w:r>
        <w:r>
          <w:rPr>
            <w:color w:val="0563C1"/>
          </w:rPr>
          <w:t>ترخيص</w:t>
        </w:r>
        <w:r w:rsidRPr="00721CA3">
          <w:rPr>
            <w:color w:val="0563C1"/>
          </w:rPr>
          <w:fldChar w:fldCharType="end"/>
        </w:r>
        <w:r>
          <w:t xml:space="preserve"> إصدار قياسي للبرنامج بإدارة ما يصل إلى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بيئتي نظام تشغيل</w:t>
        </w:r>
        <w:r w:rsidRPr="00721CA3">
          <w:rPr>
            <w:color w:val="0563C1"/>
          </w:rPr>
          <w:fldChar w:fldCharType="end"/>
        </w:r>
        <w:r>
          <w:t xml:space="preserve"> على </w:t>
        </w:r>
        <w:r w:rsidRPr="00721CA3">
          <w:rPr>
            <w:color w:val="0563C1"/>
          </w:rPr>
          <w:fldChar w:fldCharType="begin"/>
        </w:r>
        <w:r>
          <w:rPr>
            <w:color w:val="0563C1"/>
          </w:rPr>
          <w:instrText>AutoTextList  \s NoStyle \t " يعني خادمًا واحدًا، ومخصصًا لاستخدام العميل، ويتم تعيين ترخيص إليه.</w:instrText>
        </w:r>
        <w:r>
          <w:rPr>
            <w:color w:val="0563C1"/>
          </w:rPr>
          <w:instrText>‬</w:instrText>
        </w:r>
        <w:r>
          <w:rPr>
            <w:color w:val="0563C1"/>
          </w:rPr>
          <w:instrText>‬ ‏</w:instrText>
        </w:r>
        <w:dir w:val="rtl">
          <w:r>
            <w:rPr>
              <w:color w:val="0563C1"/>
            </w:rPr>
            <w:instrText>‏</w:instrText>
          </w:r>
          <w:dir w:val="rtl">
            <w:r>
              <w:rPr>
                <w:color w:val="0563C1"/>
              </w:rPr>
              <w:instrText>‏</w:instrText>
            </w:r>
            <w:dir w:val="rtl">
              <w:r>
                <w:rPr>
                  <w:color w:val="0563C1"/>
                </w:rPr>
                <w:instrText>لغرض هذا التعريف، يُعد قسم الجهاز أو النصل خادمًا منفصلاً.</w:instrText>
              </w:r>
              <w:r>
                <w:rPr>
                  <w:color w:val="0563C1"/>
                </w:rPr>
                <w:instrText>‬‏</w:instrText>
              </w:r>
              <w:dir w:val="rtl">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الخادم المرخص</w:t>
                    </w:r>
                    <w:r w:rsidRPr="00721CA3">
                      <w:rPr>
                        <w:color w:val="0563C1"/>
                      </w:rPr>
                      <w:fldChar w:fldCharType="end"/>
                    </w:r>
                    <w:r>
                      <w:t>.</w:t>
                    </w:r>
                    <w:r w:rsidR="004C7F96">
                      <w:t>‬</w:t>
                    </w:r>
                    <w:r w:rsidR="004C7F96">
                      <w:t>‬</w:t>
                    </w:r>
                    <w:r w:rsidR="004C7F96">
                      <w:t>‬</w:t>
                    </w:r>
                    <w:r w:rsidR="004C7F96">
                      <w:t>‬</w:t>
                    </w:r>
                    <w:r w:rsidR="004C7F96">
                      <w:t>‬</w:t>
                    </w:r>
                    <w:r w:rsidR="004C7F96">
                      <w:t>‬</w:t>
                    </w:r>
                    <w:r w:rsidR="004C7F96">
                      <w:t>‬</w:t>
                    </w:r>
                    <w:r w:rsidR="00E93932">
                      <w:t>‬</w:t>
                    </w:r>
                    <w:r w:rsidR="00E93932">
                      <w:t>‬</w:t>
                    </w:r>
                    <w:r w:rsidR="00E93932">
                      <w:t>‬</w:t>
                    </w:r>
                    <w:r w:rsidR="00E93932">
                      <w:t>‬</w:t>
                    </w:r>
                    <w:r w:rsidR="00E93932">
                      <w:t>‬</w:t>
                    </w:r>
                    <w:r w:rsidR="00E93932">
                      <w:t>‬</w:t>
                    </w:r>
                    <w:r w:rsidR="00E93932">
                      <w:t>‬</w:t>
                    </w:r>
                  </w:dir>
                </w:dir>
              </w:dir>
            </w:dir>
          </w:dir>
        </w:dir>
      </w:dir>
    </w:p>
    <w:p w:rsidR="006664E4" w:rsidRDefault="00FE6D94" w:rsidP="004A1B33">
      <w:pPr>
        <w:pStyle w:val="ProductList-Bullet"/>
        <w:numPr>
          <w:ilvl w:val="0"/>
          <w:numId w:val="14"/>
        </w:numPr>
        <w:rPr>
          <w:rtl/>
        </w:rPr>
      </w:pPr>
      <w:r>
        <w:rPr>
          <w:rtl/>
        </w:rPr>
        <w:t xml:space="preserve">تسمح تراخيص الإصدار القياسي بإدارة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 ‏</w:instrText>
      </w:r>
      <w:dir w:val="rtl">
        <w:r>
          <w:rPr>
            <w:color w:val="0563C1"/>
          </w:rPr>
          <w:instrText>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التشغيل الفعلية</w:t>
        </w:r>
        <w:r w:rsidRPr="00721CA3">
          <w:rPr>
            <w:color w:val="0563C1"/>
          </w:rPr>
          <w:fldChar w:fldCharType="end"/>
        </w:r>
        <w:r>
          <w:t xml:space="preserve"> على </w:t>
        </w:r>
        <w:r w:rsidRPr="00721CA3">
          <w:rPr>
            <w:color w:val="0563C1"/>
          </w:rPr>
          <w:fldChar w:fldCharType="begin"/>
        </w:r>
        <w:r>
          <w:rPr>
            <w:color w:val="0563C1"/>
          </w:rPr>
          <w:instrText>AutoTextList  \s NoStyle \t " يعني خادمًا واحدًا، ومخصصًا لاستخدام العميل، ويتم تعيين ترخيص إليه.</w:instrText>
        </w:r>
        <w:r>
          <w:rPr>
            <w:color w:val="0563C1"/>
          </w:rPr>
          <w:instrText>‬</w:instrText>
        </w:r>
        <w:r>
          <w:rPr>
            <w:color w:val="0563C1"/>
          </w:rPr>
          <w:instrText>‬ ‏</w:instrText>
        </w:r>
        <w:dir w:val="rtl">
          <w:r>
            <w:rPr>
              <w:color w:val="0563C1"/>
            </w:rPr>
            <w:instrText>‏</w:instrText>
          </w:r>
          <w:dir w:val="rtl">
            <w:r>
              <w:rPr>
                <w:color w:val="0563C1"/>
              </w:rPr>
              <w:instrText>‏</w:instrText>
            </w:r>
            <w:dir w:val="rtl">
              <w:r>
                <w:rPr>
                  <w:color w:val="0563C1"/>
                </w:rPr>
                <w:instrText>لغرض هذا التعريف، يُعد قسم الجهاز أو النصل خادمًا منفصلاً.</w:instrText>
              </w:r>
              <w:r>
                <w:rPr>
                  <w:color w:val="0563C1"/>
                </w:rPr>
                <w:instrText>‬‏</w:instrText>
              </w:r>
              <w:dir w:val="rtl">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الخادم المرخص</w:t>
                    </w:r>
                    <w:r w:rsidRPr="00721CA3">
                      <w:rPr>
                        <w:color w:val="0563C1"/>
                      </w:rPr>
                      <w:fldChar w:fldCharType="end"/>
                    </w:r>
                    <w:r>
                      <w:t xml:space="preserve"> إضافة إلى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بيئتي نظام تشغيل</w:t>
                    </w:r>
                    <w:r w:rsidRPr="00721CA3">
                      <w:rPr>
                        <w:color w:val="0563C1"/>
                      </w:rPr>
                      <w:fldChar w:fldCharType="end"/>
                    </w:r>
                    <w:r>
                      <w:t xml:space="preserve"> أخرى إذا كانت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 ‏</w:instrText>
                    </w:r>
                    <w:dir w:val="rtl">
                      <w:r>
                        <w:rPr>
                          <w:color w:val="0563C1"/>
                        </w:rPr>
                        <w:instrText>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التشغيل الفعلية</w:t>
                      </w:r>
                      <w:r w:rsidRPr="00721CA3">
                        <w:rPr>
                          <w:color w:val="0563C1"/>
                        </w:rPr>
                        <w:fldChar w:fldCharType="end"/>
                      </w:r>
                      <w:r>
                        <w:t xml:space="preserve"> مستخدمة فقط في استضافة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التشغيل الظاهرية</w:t>
                      </w:r>
                      <w:r w:rsidRPr="00721CA3">
                        <w:rPr>
                          <w:color w:val="0563C1"/>
                        </w:rPr>
                        <w:fldChar w:fldCharType="end"/>
                      </w:r>
                      <w:r>
                        <w:t xml:space="preserve"> وإدارتها. </w:t>
                      </w:r>
                      <w:r w:rsidR="004C7F96">
                        <w:t>‬</w:t>
                      </w:r>
                      <w:r w:rsidR="004C7F96">
                        <w:t>‬</w:t>
                      </w:r>
                      <w:r w:rsidR="004C7F96">
                        <w:t>‬</w:t>
                      </w:r>
                      <w:r w:rsidR="004C7F96">
                        <w:t>‬</w:t>
                      </w:r>
                      <w:r w:rsidR="004C7F96">
                        <w:t>‬</w:t>
                      </w:r>
                      <w:r w:rsidR="004C7F96">
                        <w:t>‬</w:t>
                      </w:r>
                      <w:r w:rsidR="004C7F96">
                        <w:t>‬</w:t>
                      </w:r>
                      <w:r w:rsidR="004C7F96">
                        <w:t>‬</w:t>
                      </w:r>
                      <w:r w:rsidR="00E93932">
                        <w:t>‬</w:t>
                      </w:r>
                      <w:r w:rsidR="00E93932">
                        <w:t>‬</w:t>
                      </w:r>
                      <w:r w:rsidR="00E93932">
                        <w:t>‬</w:t>
                      </w:r>
                      <w:r w:rsidR="00E93932">
                        <w:t>‬</w:t>
                      </w:r>
                      <w:r w:rsidR="00E93932">
                        <w:t>‬</w:t>
                      </w:r>
                      <w:r w:rsidR="00E93932">
                        <w:t>‬</w:t>
                      </w:r>
                      <w:r w:rsidR="00E93932">
                        <w:t>‬</w:t>
                      </w:r>
                      <w:r w:rsidR="00E93932">
                        <w:t>‬</w:t>
                      </w:r>
                    </w:dir>
                  </w:dir>
                </w:dir>
              </w:dir>
            </w:dir>
          </w:dir>
        </w:dir>
      </w:dir>
    </w:p>
    <w:p w:rsidR="006664E4" w:rsidRDefault="00FE6D94" w:rsidP="004A1B33">
      <w:pPr>
        <w:pStyle w:val="ProductList-Bullet"/>
        <w:numPr>
          <w:ilvl w:val="0"/>
          <w:numId w:val="14"/>
        </w:numPr>
        <w:rPr>
          <w:rtl/>
        </w:rPr>
      </w:pPr>
      <w:r>
        <w:rPr>
          <w:rtl/>
        </w:rPr>
        <w:t xml:space="preserve">يجوز للعميل تعيين تراخيص إضافية للإصدار القياسي إلى </w:t>
      </w:r>
      <w:r w:rsidRPr="00721CA3">
        <w:rPr>
          <w:color w:val="0563C1"/>
        </w:rPr>
        <w:fldChar w:fldCharType="begin"/>
      </w:r>
      <w:r>
        <w:rPr>
          <w:color w:val="0563C1"/>
        </w:rPr>
        <w:instrText>AutoTextList  \s NoStyle \t " يعني خادمًا واحدًا، ومخصصًا لاستخدام العميل، ويتم تعيين ترخيص إليه.</w:instrText>
      </w:r>
      <w:r>
        <w:rPr>
          <w:color w:val="0563C1"/>
        </w:rPr>
        <w:instrText>‬</w:instrText>
      </w:r>
      <w:r>
        <w:rPr>
          <w:color w:val="0563C1"/>
        </w:rPr>
        <w:instrText>‬ ‏</w:instrText>
      </w:r>
      <w:dir w:val="rtl">
        <w:r>
          <w:rPr>
            <w:color w:val="0563C1"/>
          </w:rPr>
          <w:instrText>‏</w:instrText>
        </w:r>
        <w:dir w:val="rtl">
          <w:r>
            <w:rPr>
              <w:color w:val="0563C1"/>
            </w:rPr>
            <w:instrText>‏</w:instrText>
          </w:r>
          <w:dir w:val="rtl">
            <w:r>
              <w:rPr>
                <w:color w:val="0563C1"/>
              </w:rPr>
              <w:instrText>لغرض هذا التعريف، يُعد قسم الجهاز أو النصل خادمًا منفصلاً.</w:instrText>
            </w:r>
            <w:r>
              <w:rPr>
                <w:color w:val="0563C1"/>
              </w:rPr>
              <w:instrText>‬‏</w:instrText>
            </w:r>
            <w:dir w:val="rtl">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الخادم المرخص</w:t>
                  </w:r>
                  <w:r w:rsidRPr="00721CA3">
                    <w:rPr>
                      <w:color w:val="0563C1"/>
                    </w:rPr>
                    <w:fldChar w:fldCharType="end"/>
                  </w:r>
                  <w:r>
                    <w:t xml:space="preserve"> الخاص به وإدارة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بيئتي نظام تشغيل</w:t>
                  </w:r>
                  <w:r w:rsidRPr="00721CA3">
                    <w:rPr>
                      <w:color w:val="0563C1"/>
                    </w:rPr>
                    <w:fldChar w:fldCharType="end"/>
                  </w:r>
                  <w:r>
                    <w:t xml:space="preserve"> إضافيتين لكل ترخيص. </w:t>
                  </w:r>
                  <w:r w:rsidR="004C7F96">
                    <w:t>‬</w:t>
                  </w:r>
                  <w:r w:rsidR="004C7F96">
                    <w:t>‬</w:t>
                  </w:r>
                  <w:r w:rsidR="004C7F96">
                    <w:t>‬</w:t>
                  </w:r>
                  <w:r w:rsidR="004C7F96">
                    <w:t>‬</w:t>
                  </w:r>
                  <w:r w:rsidR="004C7F96">
                    <w:t>‬</w:t>
                  </w:r>
                  <w:r w:rsidR="004C7F96">
                    <w:t>‬</w:t>
                  </w:r>
                  <w:r w:rsidR="00E93932">
                    <w:t>‬</w:t>
                  </w:r>
                  <w:r w:rsidR="00E93932">
                    <w:t>‬</w:t>
                  </w:r>
                  <w:r w:rsidR="00E93932">
                    <w:t>‬</w:t>
                  </w:r>
                  <w:r w:rsidR="00E93932">
                    <w:t>‬</w:t>
                  </w:r>
                  <w:r w:rsidR="00E93932">
                    <w:t>‬</w:t>
                  </w:r>
                  <w:r w:rsidR="00E93932">
                    <w:t>‬</w:t>
                  </w:r>
                </w:dir>
              </w:dir>
            </w:dir>
          </w:dir>
        </w:dir>
      </w:dir>
    </w:p>
    <w:p w:rsidR="006664E4" w:rsidRDefault="00FE6D94" w:rsidP="004A1B33">
      <w:pPr>
        <w:pStyle w:val="ProductList-Bullet"/>
        <w:numPr>
          <w:ilvl w:val="0"/>
          <w:numId w:val="14"/>
        </w:numPr>
        <w:rPr>
          <w:rtl/>
        </w:rPr>
      </w:pPr>
      <w:r>
        <w:rPr>
          <w:rtl/>
        </w:rPr>
        <w:t xml:space="preserve">تسمح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تراخيص</w:t>
          </w:r>
          <w:r w:rsidRPr="00721CA3">
            <w:rPr>
              <w:color w:val="0563C1"/>
            </w:rPr>
            <w:fldChar w:fldCharType="end"/>
          </w:r>
          <w:r>
            <w:t xml:space="preserve"> إصدار مركز البيانات باستخدام البرنامج في إدارة أي عدد من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على </w:t>
          </w:r>
          <w:r w:rsidRPr="00721CA3">
            <w:rPr>
              <w:color w:val="0563C1"/>
            </w:rPr>
            <w:fldChar w:fldCharType="begin"/>
          </w:r>
          <w:r>
            <w:rPr>
              <w:color w:val="0563C1"/>
            </w:rPr>
            <w:instrText>AutoTextList  \s NoStyle \t " يعني خادمًا واحدًا، ومخصصًا لاستخدام العميل، ويتم تعيين ترخيص إليه.</w:instrText>
          </w:r>
          <w:r>
            <w:rPr>
              <w:color w:val="0563C1"/>
            </w:rPr>
            <w:instrText>‬</w:instrText>
          </w:r>
          <w:r>
            <w:rPr>
              <w:color w:val="0563C1"/>
            </w:rPr>
            <w:instrText>‬ ‏</w:instrText>
          </w:r>
          <w:dir w:val="rtl">
            <w:r>
              <w:rPr>
                <w:color w:val="0563C1"/>
              </w:rPr>
              <w:instrText>‏</w:instrText>
            </w:r>
            <w:dir w:val="rtl">
              <w:r>
                <w:rPr>
                  <w:color w:val="0563C1"/>
                </w:rPr>
                <w:instrText>‏</w:instrText>
              </w:r>
              <w:dir w:val="rtl">
                <w:r>
                  <w:rPr>
                    <w:color w:val="0563C1"/>
                  </w:rPr>
                  <w:instrText>لغرض هذا التعريف، يُعد قسم الجهاز أو النصل خادمًا منفصلاً.</w:instrText>
                </w:r>
                <w:r>
                  <w:rPr>
                    <w:color w:val="0563C1"/>
                  </w:rPr>
                  <w:instrText>‬‏</w:instrText>
                </w:r>
                <w:dir w:val="rtl">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الخادم المرخص</w:t>
                      </w:r>
                      <w:r w:rsidRPr="00721CA3">
                        <w:rPr>
                          <w:color w:val="0563C1"/>
                        </w:rPr>
                        <w:fldChar w:fldCharType="end"/>
                      </w:r>
                      <w:r>
                        <w:t xml:space="preserve">. </w:t>
                      </w:r>
                      <w:r w:rsidR="004C7F96">
                        <w:t>‬</w:t>
                      </w:r>
                      <w:r w:rsidR="004C7F96">
                        <w:t>‬</w:t>
                      </w:r>
                      <w:r w:rsidR="004C7F96">
                        <w:t>‬</w:t>
                      </w:r>
                      <w:r w:rsidR="004C7F96">
                        <w:t>‬</w:t>
                      </w:r>
                      <w:r w:rsidR="004C7F96">
                        <w:t>‬</w:t>
                      </w:r>
                      <w:r w:rsidR="004C7F96">
                        <w:t>‬</w:t>
                      </w:r>
                      <w:r w:rsidR="004C7F96">
                        <w:t>‬</w:t>
                      </w:r>
                      <w:r w:rsidR="004C7F96">
                        <w:t>‬</w:t>
                      </w:r>
                      <w:r w:rsidR="00E93932">
                        <w:t>‬</w:t>
                      </w:r>
                      <w:r w:rsidR="00E93932">
                        <w:t>‬</w:t>
                      </w:r>
                      <w:r w:rsidR="00E93932">
                        <w:t>‬</w:t>
                      </w:r>
                      <w:r w:rsidR="00E93932">
                        <w:t>‬</w:t>
                      </w:r>
                      <w:r w:rsidR="00E93932">
                        <w:t>‬</w:t>
                      </w:r>
                      <w:r w:rsidR="00E93932">
                        <w:t>‬</w:t>
                      </w:r>
                      <w:r w:rsidR="00E93932">
                        <w:t>‬</w:t>
                      </w:r>
                      <w:r w:rsidR="00E93932">
                        <w:t>‬</w:t>
                      </w:r>
                    </w:dir>
                  </w:dir>
                </w:dir>
              </w:dir>
            </w:dir>
          </w:dir>
        </w:dir>
      </w:dir>
    </w:p>
    <w:p w:rsidR="006664E4" w:rsidRDefault="00FE6D94">
      <w:pPr>
        <w:pStyle w:val="ProductList-Body"/>
        <w:rPr>
          <w:rtl/>
        </w:rPr>
      </w:pPr>
      <w:r>
        <w:rPr>
          <w:rtl/>
        </w:rPr>
        <w:t xml:space="preserve"> </w:t>
      </w:r>
    </w:p>
    <w:p w:rsidR="006664E4" w:rsidRDefault="00FE6D94">
      <w:pPr>
        <w:pStyle w:val="ProductList-ClauseHeading"/>
        <w:rPr>
          <w:rtl/>
        </w:rPr>
      </w:pPr>
      <w:r>
        <w:rPr>
          <w:rtl/>
        </w:rPr>
        <w:t>تراخيص إدارة العميل (لكل بيئة نظام تشغيل أو لكل مستخدم)</w:t>
      </w:r>
    </w:p>
    <w:p w:rsidR="006664E4" w:rsidRDefault="00FE6D94" w:rsidP="004A1B33">
      <w:pPr>
        <w:pStyle w:val="ProductList-Bullet"/>
        <w:numPr>
          <w:ilvl w:val="0"/>
          <w:numId w:val="15"/>
        </w:numPr>
        <w:rPr>
          <w:rtl/>
        </w:rPr>
      </w:pPr>
      <w:r>
        <w:rPr>
          <w:rtl/>
        </w:rPr>
        <w:t xml:space="preserve">يجوز للعميل استخدام البرنامج في إدارة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تشغيل</w:t>
      </w:r>
      <w:r w:rsidRPr="00721CA3">
        <w:rPr>
          <w:color w:val="0563C1"/>
        </w:rPr>
        <w:fldChar w:fldCharType="end"/>
      </w:r>
      <w:r>
        <w:t xml:space="preserve">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أو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تشغيل</w:t>
      </w:r>
      <w:r w:rsidRPr="00721CA3">
        <w:rPr>
          <w:color w:val="0563C1"/>
        </w:rPr>
        <w:fldChar w:fldCharType="end"/>
      </w:r>
      <w:r>
        <w:t xml:space="preserve"> على الأجهزة المستخدمة بواسطة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w:instrText>
      </w:r>
      <w:r>
        <w:rPr>
          <w:color w:val="0563C1"/>
        </w:rPr>
        <w:instrText>‬</w:instrText>
      </w:r>
      <w:r>
        <w:rPr>
          <w:color w:val="0563C1"/>
        </w:rPr>
        <w:instrText>‬‏</w:instrText>
      </w:r>
      <w:dir w:val="rtl">
        <w:r>
          <w:rPr>
            <w:color w:val="0563C1"/>
          </w:rPr>
          <w:instrText xml:space="preserve">         "</w:instrText>
        </w:r>
        <w:r w:rsidRPr="00721CA3">
          <w:rPr>
            <w:color w:val="0563C1"/>
          </w:rPr>
          <w:fldChar w:fldCharType="separate"/>
        </w:r>
        <w:r>
          <w:rPr>
            <w:color w:val="0563C1"/>
          </w:rPr>
          <w:t>مستخدم مرخص</w:t>
        </w:r>
        <w:r w:rsidRPr="00721CA3">
          <w:rPr>
            <w:color w:val="0563C1"/>
          </w:rPr>
          <w:fldChar w:fldCharType="end"/>
        </w:r>
        <w:r>
          <w:t xml:space="preserve"> لكل ترخيص إدارة عميل يحصل عليه العميل. </w:t>
        </w:r>
        <w:r w:rsidR="004C7F96">
          <w:t>‬</w:t>
        </w:r>
        <w:r w:rsidR="00E93932">
          <w:t>‬</w:t>
        </w:r>
      </w:dir>
    </w:p>
    <w:p w:rsidR="006664E4" w:rsidRDefault="00FE6D94" w:rsidP="004A1B33">
      <w:pPr>
        <w:pStyle w:val="ProductList-Bullet"/>
        <w:numPr>
          <w:ilvl w:val="0"/>
          <w:numId w:val="15"/>
        </w:numPr>
        <w:rPr>
          <w:rtl/>
        </w:rPr>
      </w:pPr>
      <w:r>
        <w:rPr>
          <w:rtl/>
        </w:rPr>
        <w:t xml:space="preserve">           تتطلب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التي تعمل باستخدام أنظمة تشغيل غير أنظمة تشغيل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الخادم</w:t>
      </w:r>
      <w:r w:rsidRPr="00721CA3">
        <w:rPr>
          <w:color w:val="0563C1"/>
        </w:rPr>
        <w:fldChar w:fldCharType="end"/>
      </w:r>
      <w:r>
        <w:t xml:space="preserve"> تراخيص إدارة عميل أو </w:t>
      </w:r>
      <w:r w:rsidRPr="00721CA3">
        <w:rPr>
          <w:color w:val="0563C1"/>
        </w:rPr>
        <w:fldChar w:fldCharType="begin"/>
      </w:r>
      <w:r>
        <w:rPr>
          <w:color w:val="0563C1"/>
        </w:rPr>
        <w:instrText>AutoTextList  \s NoStyle \t " يعني ترخيص اشتراك المستخدم المحدد في جدول "ترخيص الإدارة" الخاص بالمنتج، أو مجموعة اتفاقية ترخيص وصول العميل المقابلة، أو ترخيص الاشتراك المقابل، كما هو محدد في جدول التراخيص المكافئة لترخيص الإدارة/ترخيص وصول العميل، في الملحق (أ)،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مكافئة لتراخيص الإدارة</w:t>
      </w:r>
      <w:r w:rsidRPr="00721CA3">
        <w:rPr>
          <w:color w:val="0563C1"/>
        </w:rPr>
        <w:fldChar w:fldCharType="end"/>
      </w:r>
      <w:r>
        <w:t xml:space="preserve">. </w:t>
      </w:r>
    </w:p>
    <w:p w:rsidR="006664E4" w:rsidRDefault="00FE6D94" w:rsidP="004A1B33">
      <w:pPr>
        <w:pStyle w:val="ProductList-Bullet"/>
        <w:numPr>
          <w:ilvl w:val="0"/>
          <w:numId w:val="15"/>
        </w:numPr>
        <w:rPr>
          <w:rtl/>
        </w:rPr>
      </w:pPr>
      <w:r>
        <w:rPr>
          <w:rtl/>
        </w:rPr>
        <w:t xml:space="preserve">يعتمد عدد تراخيص إدارة العميل المطلوبة على نوع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w:instrText>
      </w:r>
      <w:r>
        <w:rPr>
          <w:color w:val="0563C1"/>
        </w:rPr>
        <w:instrText>‬‏</w:instrText>
      </w:r>
      <w:dir w:val="rtl">
        <w:r>
          <w:rPr>
            <w:color w:val="0563C1"/>
          </w:rPr>
          <w:instrText xml:space="preserve">         "</w:instrText>
        </w:r>
        <w:r w:rsidRPr="00721CA3">
          <w:rPr>
            <w:color w:val="0563C1"/>
          </w:rPr>
          <w:fldChar w:fldCharType="separate"/>
        </w:r>
        <w:r>
          <w:rPr>
            <w:color w:val="0563C1"/>
          </w:rPr>
          <w:t>الترخيص</w:t>
        </w:r>
        <w:r w:rsidRPr="00721CA3">
          <w:rPr>
            <w:color w:val="0563C1"/>
          </w:rPr>
          <w:fldChar w:fldCharType="end"/>
        </w:r>
        <w:r>
          <w:t xml:space="preserve"> (لكل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تشغيل</w:t>
        </w:r>
        <w:r w:rsidRPr="00721CA3">
          <w:rPr>
            <w:color w:val="0563C1"/>
          </w:rPr>
          <w:fldChar w:fldCharType="end"/>
        </w:r>
        <w:r>
          <w:t xml:space="preserve"> أو لكل مستخدم) المعين. </w:t>
        </w:r>
        <w:r w:rsidR="004C7F96">
          <w:t>‬</w:t>
        </w:r>
        <w:r w:rsidR="00E93932">
          <w:t>‬</w:t>
        </w:r>
      </w:dir>
    </w:p>
    <w:p w:rsidR="006664E4" w:rsidRDefault="00FE6D94" w:rsidP="004A1B33">
      <w:pPr>
        <w:pStyle w:val="ProductList-Bullet"/>
        <w:numPr>
          <w:ilvl w:val="0"/>
          <w:numId w:val="15"/>
        </w:numPr>
        <w:rPr>
          <w:rtl/>
        </w:rPr>
      </w:pPr>
      <w:r>
        <w:rPr>
          <w:rtl/>
        </w:rPr>
        <w:t xml:space="preserve">وتتطلب إدارة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التشغيل</w:t>
      </w:r>
      <w:r w:rsidRPr="00721CA3">
        <w:rPr>
          <w:color w:val="0563C1"/>
        </w:rPr>
        <w:fldChar w:fldCharType="end"/>
      </w:r>
      <w:r>
        <w:t xml:space="preserve"> التي يصل إليها أكثر من مستخدم واحد ترخيص إدارة عميل بيئة نظام التشغيل أو ترخيص إدارة عميل المستخدم لكل مستخدم.</w:t>
      </w:r>
    </w:p>
    <w:p w:rsidR="006664E4" w:rsidRDefault="00FE6D94">
      <w:pPr>
        <w:pStyle w:val="ProductList-Body"/>
        <w:rPr>
          <w:rtl/>
        </w:rPr>
      </w:pPr>
      <w:r>
        <w:rPr>
          <w:rtl/>
        </w:rPr>
        <w:t xml:space="preserve"> </w:t>
      </w:r>
    </w:p>
    <w:p w:rsidR="006664E4" w:rsidRDefault="00FE6D94">
      <w:pPr>
        <w:pStyle w:val="ProductList-ClauseHeading"/>
        <w:rPr>
          <w:rtl/>
        </w:rPr>
      </w:pPr>
      <w:r>
        <w:rPr>
          <w:rtl/>
        </w:rPr>
        <w:t>لا يلزم توفر تراخيص إدارة بشأن:</w:t>
      </w:r>
    </w:p>
    <w:p w:rsidR="006664E4" w:rsidRDefault="00FE6D94" w:rsidP="004A1B33">
      <w:pPr>
        <w:pStyle w:val="ProductList-Bullet"/>
        <w:numPr>
          <w:ilvl w:val="0"/>
          <w:numId w:val="16"/>
        </w:numPr>
        <w:rPr>
          <w:rtl/>
        </w:rPr>
      </w:pP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التي لا يوجد بها أي </w:t>
      </w:r>
      <w:r w:rsidRPr="00721CA3">
        <w:rPr>
          <w:color w:val="0563C1"/>
        </w:rPr>
        <w:fldChar w:fldCharType="begin"/>
      </w:r>
      <w:r>
        <w:rPr>
          <w:color w:val="0563C1"/>
        </w:rPr>
        <w:instrText>AutoTextList  \s NoStyle \t " يعني مثيل برنامج يتم تحميله في الذاكرة وتم تنفيذ تعليمة واحدة أو أكثر له.</w:instrText>
      </w:r>
      <w:r>
        <w:rPr>
          <w:color w:val="0563C1"/>
        </w:rPr>
        <w:instrText>‬</w:instrText>
      </w:r>
      <w:r>
        <w:rPr>
          <w:color w:val="0563C1"/>
        </w:rPr>
        <w:instrText>‬ (راجع المسرد للاطلاع على التعريف الكامل)         "</w:instrText>
      </w:r>
      <w:r w:rsidRPr="00721CA3">
        <w:rPr>
          <w:color w:val="0563C1"/>
        </w:rPr>
        <w:fldChar w:fldCharType="separate"/>
      </w:r>
      <w:r>
        <w:rPr>
          <w:color w:val="0563C1"/>
        </w:rPr>
        <w:t>مثيلات عاملة</w:t>
      </w:r>
      <w:r w:rsidRPr="00721CA3">
        <w:rPr>
          <w:color w:val="0563C1"/>
        </w:rPr>
        <w:fldChar w:fldCharType="end"/>
      </w:r>
      <w:r>
        <w:t xml:space="preserve"> للبرنامج، </w:t>
      </w:r>
    </w:p>
    <w:p w:rsidR="006664E4" w:rsidRDefault="00FE6D94" w:rsidP="004A1B33">
      <w:pPr>
        <w:pStyle w:val="ProductList-Bullet"/>
        <w:numPr>
          <w:ilvl w:val="0"/>
          <w:numId w:val="16"/>
        </w:numPr>
        <w:rPr>
          <w:rtl/>
        </w:rPr>
      </w:pPr>
      <w:r>
        <w:rPr>
          <w:rtl/>
        </w:rPr>
        <w:t xml:space="preserve">أو أيٍّ من أجهزة البنية الأساسية لشبكة العميل التي تعمل بمفردها بغرض إرسال بيانات الشبكة ولا تعمل باستخدام برنامج Windows Server. </w:t>
      </w:r>
    </w:p>
    <w:p w:rsidR="006664E4" w:rsidRDefault="00FE6D94" w:rsidP="004A1B33">
      <w:pPr>
        <w:pStyle w:val="ProductList-Bullet"/>
        <w:numPr>
          <w:ilvl w:val="0"/>
          <w:numId w:val="16"/>
        </w:numPr>
        <w:rPr>
          <w:rtl/>
        </w:rPr>
      </w:pPr>
      <w:r>
        <w:rPr>
          <w:rtl/>
        </w:rPr>
        <w:t xml:space="preserve">أو تحويل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من فعلية إلى ظاهرية، </w:t>
      </w:r>
    </w:p>
    <w:p w:rsidR="006664E4" w:rsidRDefault="00FE6D94" w:rsidP="004A1B33">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6664E4" w:rsidRDefault="00FE6D94">
      <w:pPr>
        <w:pStyle w:val="ProductList-Body"/>
        <w:rPr>
          <w:rtl/>
        </w:rPr>
      </w:pPr>
      <w:r>
        <w:rPr>
          <w:rtl/>
        </w:rPr>
        <w:t xml:space="preserve"> </w:t>
      </w:r>
    </w:p>
    <w:p w:rsidR="006664E4" w:rsidRDefault="00FE6D94">
      <w:pPr>
        <w:pStyle w:val="ProductList-ClauseHeading"/>
        <w:rPr>
          <w:rtl/>
        </w:rPr>
      </w:pPr>
      <w:r>
        <w:rPr>
          <w:rtl/>
        </w:rPr>
        <w:t>مجموعات البيانات</w:t>
      </w:r>
    </w:p>
    <w:p w:rsidR="006664E4" w:rsidRDefault="00FE6D94">
      <w:pPr>
        <w:pStyle w:val="ProductList-Body"/>
        <w:rPr>
          <w:rtl/>
        </w:rPr>
      </w:pPr>
      <w:r>
        <w:rPr>
          <w:rtl/>
        </w:rPr>
        <w:t>لا يجوز للعميل نسخ أو توزيع أي مجموعة بيانات (أو أي جزء من مجموعة بيانات) تكون مضمنة في البرنامج.</w:t>
      </w:r>
    </w:p>
    <w:p w:rsidR="006664E4" w:rsidRDefault="00FE6D94">
      <w:pPr>
        <w:pStyle w:val="ProductList-Offering2Heading"/>
        <w:rPr>
          <w:rtl/>
        </w:rPr>
      </w:pPr>
      <w:bookmarkStart w:id="29" w:name="_Sec545"/>
      <w:r>
        <w:rPr>
          <w:rtl/>
        </w:rPr>
        <w:t>خوادم خاصة</w:t>
      </w:r>
      <w:bookmarkEnd w:id="29"/>
      <w:r>
        <w:fldChar w:fldCharType="begin"/>
      </w:r>
      <w:r>
        <w:instrText xml:space="preserve"> TC "</w:instrText>
      </w:r>
      <w:bookmarkStart w:id="30" w:name="_Toc423419079"/>
      <w:r>
        <w:instrText>خوادم خاصة</w:instrText>
      </w:r>
      <w:bookmarkEnd w:id="30"/>
      <w:r>
        <w:instrText>" \l 3</w:instrText>
      </w:r>
      <w:r>
        <w:fldChar w:fldCharType="end"/>
      </w:r>
    </w:p>
    <w:p w:rsidR="006664E4" w:rsidRDefault="00FE6D94">
      <w:pPr>
        <w:pStyle w:val="ProductList-ClauseHeading"/>
        <w:rPr>
          <w:rtl/>
        </w:rPr>
      </w:pPr>
      <w:r>
        <w:rPr>
          <w:rtl/>
        </w:rPr>
        <w:t>تراخيص الخادم (لكل مثيل)</w:t>
      </w:r>
    </w:p>
    <w:p w:rsidR="006664E4" w:rsidRDefault="00FE6D94">
      <w:pPr>
        <w:pStyle w:val="ProductList-Body"/>
        <w:rPr>
          <w:rtl/>
        </w:rPr>
      </w:pPr>
      <w:r>
        <w:rPr>
          <w:rtl/>
        </w:rPr>
        <w:t xml:space="preserve">يجوز للعميل استخدام </w:t>
      </w:r>
      <w:r w:rsidRPr="00721CA3">
        <w:rPr>
          <w:color w:val="0563C1"/>
        </w:rPr>
        <w:fldChar w:fldCharType="begin"/>
      </w:r>
      <w:r>
        <w:rPr>
          <w:color w:val="0563C1"/>
        </w:rPr>
        <w:instrText>AutoTextList  \s NoStyle \t " يعني مثيل برنامج يتم تحميله في الذاكرة وتم تنفيذ تعليمة واحدة أو أكثر له.</w:instrText>
      </w:r>
      <w:r>
        <w:rPr>
          <w:color w:val="0563C1"/>
        </w:rPr>
        <w:instrText>‬</w:instrText>
      </w:r>
      <w:r>
        <w:rPr>
          <w:color w:val="0563C1"/>
        </w:rPr>
        <w:instrText>‬ (راجع المسرد للاطلاع على التعريف الكامل)         "</w:instrText>
      </w:r>
      <w:r w:rsidRPr="00721CA3">
        <w:rPr>
          <w:color w:val="0563C1"/>
        </w:rPr>
        <w:fldChar w:fldCharType="separate"/>
      </w:r>
      <w:r>
        <w:rPr>
          <w:color w:val="0563C1"/>
        </w:rPr>
        <w:t>مثيل عامل</w:t>
      </w:r>
      <w:r w:rsidRPr="00721CA3">
        <w:rPr>
          <w:color w:val="0563C1"/>
        </w:rPr>
        <w:fldChar w:fldCharType="end"/>
      </w:r>
      <w:r>
        <w:t xml:space="preserve"> واحد من برنامج الخادم إما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 ‏</w:instrText>
      </w:r>
      <w:dir w:val="rtl">
        <w:r>
          <w:rPr>
            <w:color w:val="0563C1"/>
          </w:rPr>
          <w:instrText>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أو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بيئة نظام تشغيل ظاهرية</w:t>
        </w:r>
        <w:r w:rsidRPr="00721CA3">
          <w:rPr>
            <w:color w:val="0563C1"/>
          </w:rPr>
          <w:fldChar w:fldCharType="end"/>
        </w:r>
        <w:r>
          <w:t xml:space="preserve"> على </w:t>
        </w:r>
        <w:r w:rsidRPr="00721CA3">
          <w:rPr>
            <w:color w:val="0563C1"/>
          </w:rPr>
          <w:fldChar w:fldCharType="begin"/>
        </w:r>
        <w:r>
          <w:rPr>
            <w:color w:val="0563C1"/>
          </w:rPr>
          <w:instrText>AutoTextList  \s NoStyle \t " يعني خادمًا مفردًا، ومخصصًا لاستخدام العميل، ويتم تعيين ترخيص إليه. ‏</w:instrText>
        </w:r>
        <w:dir w:val="rtl">
          <w:r>
            <w:rPr>
              <w:color w:val="0563C1"/>
            </w:rPr>
            <w:instrText>‏</w:instrText>
          </w:r>
          <w:dir w:val="rtl">
            <w:r>
              <w:rPr>
                <w:color w:val="0563C1"/>
              </w:rPr>
              <w:instrText>لغرض هذا التعريف، يُعد قسم الجهاز أو النصل خادمًا منفصلاً.</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خادم مرخص</w:t>
                </w:r>
                <w:r w:rsidRPr="00721CA3">
                  <w:rPr>
                    <w:color w:val="0563C1"/>
                  </w:rPr>
                  <w:fldChar w:fldCharType="end"/>
                </w:r>
                <w:r>
                  <w:t xml:space="preserve"> لكل ترخيص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خادم</w:t>
                </w:r>
                <w:r w:rsidRPr="00721CA3">
                  <w:rPr>
                    <w:color w:val="0563C1"/>
                  </w:rPr>
                  <w:fldChar w:fldCharType="end"/>
                </w:r>
                <w:r>
                  <w:t>.</w:t>
                </w:r>
                <w:r w:rsidR="004C7F96">
                  <w:t>‬</w:t>
                </w:r>
                <w:r w:rsidR="004C7F96">
                  <w:t>‬</w:t>
                </w:r>
                <w:r w:rsidR="004C7F96">
                  <w:t>‬</w:t>
                </w:r>
                <w:r w:rsidR="004C7F96">
                  <w:t>‬</w:t>
                </w:r>
                <w:r w:rsidR="004C7F96">
                  <w:t>‬</w:t>
                </w:r>
                <w:r w:rsidR="00E93932">
                  <w:t>‬</w:t>
                </w:r>
                <w:r w:rsidR="00E93932">
                  <w:t>‬</w:t>
                </w:r>
                <w:r w:rsidR="00E93932">
                  <w:t>‬</w:t>
                </w:r>
                <w:r w:rsidR="00E93932">
                  <w:t>‬</w:t>
                </w:r>
                <w:r w:rsidR="00E93932">
                  <w:t>‬</w:t>
                </w:r>
              </w:dir>
            </w:dir>
          </w:dir>
        </w:dir>
      </w:dir>
    </w:p>
    <w:p w:rsidR="006664E4" w:rsidRDefault="00FE6D94">
      <w:pPr>
        <w:pStyle w:val="ProductList-Offering2Heading"/>
        <w:rPr>
          <w:rtl/>
        </w:rPr>
      </w:pPr>
      <w:bookmarkStart w:id="31" w:name="_Sec546"/>
      <w:r>
        <w:rPr>
          <w:rtl/>
        </w:rPr>
        <w:t>أدوات المطور</w:t>
      </w:r>
      <w:bookmarkEnd w:id="31"/>
      <w:r>
        <w:fldChar w:fldCharType="begin"/>
      </w:r>
      <w:r>
        <w:instrText xml:space="preserve"> TC "</w:instrText>
      </w:r>
      <w:bookmarkStart w:id="32" w:name="_Toc423419080"/>
      <w:r>
        <w:instrText>أدوات المطور</w:instrText>
      </w:r>
      <w:bookmarkEnd w:id="32"/>
      <w:r>
        <w:instrText>" \l 3</w:instrText>
      </w:r>
      <w:r>
        <w:fldChar w:fldCharType="end"/>
      </w:r>
    </w:p>
    <w:p w:rsidR="006664E4" w:rsidRDefault="00FE6D94">
      <w:pPr>
        <w:pStyle w:val="ProductList-ClauseHeading"/>
        <w:rPr>
          <w:rtl/>
        </w:rPr>
      </w:pPr>
      <w:r>
        <w:rPr>
          <w:rtl/>
        </w:rPr>
        <w:t>تراخيص المستخدم</w:t>
      </w:r>
    </w:p>
    <w:p w:rsidR="006664E4" w:rsidRDefault="00FE6D94" w:rsidP="004A1B33">
      <w:pPr>
        <w:pStyle w:val="ProductList-Bullet"/>
        <w:numPr>
          <w:ilvl w:val="0"/>
          <w:numId w:val="17"/>
        </w:numPr>
        <w:rPr>
          <w:rtl/>
        </w:rPr>
      </w:pPr>
      <w:r>
        <w:rPr>
          <w:rtl/>
        </w:rPr>
        <w:t xml:space="preserve">يجوز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w:instrText>
      </w:r>
      <w:r>
        <w:rPr>
          <w:color w:val="0563C1"/>
        </w:rPr>
        <w:instrText>‬</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لمستخدم مرخص</w:t>
          </w:r>
          <w:r w:rsidRPr="00721CA3">
            <w:rPr>
              <w:color w:val="0563C1"/>
            </w:rPr>
            <w:fldChar w:fldCharType="end"/>
          </w:r>
          <w:r>
            <w:t xml:space="preserve"> واحد استخدام أي عدد من نُسخ البرنامج وأي إصدار سابق على أي جهاز مخصص لاستخدام العميل لكل ترخيص يحصل عليه.</w:t>
          </w:r>
          <w:r w:rsidR="004C7F96">
            <w:t>‬</w:t>
          </w:r>
          <w:r w:rsidR="004C7F96">
            <w:t>‬</w:t>
          </w:r>
          <w:r w:rsidR="00E93932">
            <w:t>‬</w:t>
          </w:r>
          <w:r w:rsidR="00E93932">
            <w:t>‬</w:t>
          </w:r>
        </w:dir>
      </w:dir>
    </w:p>
    <w:p w:rsidR="006664E4" w:rsidRDefault="00FE6D94" w:rsidP="004A1B33">
      <w:pPr>
        <w:pStyle w:val="ProductList-Bullet"/>
        <w:numPr>
          <w:ilvl w:val="0"/>
          <w:numId w:val="17"/>
        </w:numPr>
        <w:rPr>
          <w:rtl/>
        </w:rPr>
      </w:pPr>
      <w:r>
        <w:rPr>
          <w:rtl/>
        </w:rPr>
        <w:t xml:space="preserve">           يجوز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         "</w:instrText>
      </w:r>
      <w:r w:rsidRPr="00721CA3">
        <w:rPr>
          <w:color w:val="0563C1"/>
        </w:rPr>
        <w:fldChar w:fldCharType="separate"/>
      </w:r>
      <w:r>
        <w:rPr>
          <w:color w:val="0563C1"/>
        </w:rPr>
        <w:t>للمستخدمين المرخصين</w:t>
      </w:r>
      <w:r w:rsidRPr="00721CA3">
        <w:rPr>
          <w:color w:val="0563C1"/>
        </w:rP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rsidR="006664E4" w:rsidRDefault="00FE6D94" w:rsidP="004A1B33">
      <w:pPr>
        <w:pStyle w:val="ProductList-Bullet"/>
        <w:numPr>
          <w:ilvl w:val="0"/>
          <w:numId w:val="17"/>
        </w:numPr>
        <w:rPr>
          <w:rtl/>
        </w:rPr>
      </w:pPr>
      <w:r>
        <w:rPr>
          <w:rtl/>
        </w:rPr>
        <w:t xml:space="preserve">والبرنامج ليس مرخصًا للاستخدام في </w:t>
      </w:r>
      <w:r w:rsidRPr="00721CA3">
        <w:rPr>
          <w:color w:val="0563C1"/>
        </w:rPr>
        <w:fldChar w:fldCharType="begin"/>
      </w:r>
      <w:r>
        <w:rPr>
          <w:color w:val="0563C1"/>
        </w:rPr>
        <w:instrText>AutoTextList  \s NoStyle \t "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w:instrText>
      </w:r>
      <w:r>
        <w:rPr>
          <w:color w:val="0563C1"/>
        </w:rPr>
        <w:instrText>‬         "</w:instrText>
      </w:r>
      <w:r w:rsidRPr="00721CA3">
        <w:rPr>
          <w:color w:val="0563C1"/>
        </w:rPr>
        <w:fldChar w:fldCharType="separate"/>
      </w:r>
      <w:r>
        <w:rPr>
          <w:color w:val="0563C1"/>
        </w:rPr>
        <w:t>بيئة إنتاج</w:t>
      </w:r>
      <w:r w:rsidRPr="00721CA3">
        <w:rPr>
          <w:color w:val="0563C1"/>
        </w:rPr>
        <w:fldChar w:fldCharType="end"/>
      </w:r>
      <w:r>
        <w:t xml:space="preserve">. </w:t>
      </w:r>
    </w:p>
    <w:p w:rsidR="006664E4" w:rsidRDefault="00FE6D94">
      <w:pPr>
        <w:pStyle w:val="ProductList-Body"/>
        <w:rPr>
          <w:rtl/>
        </w:rPr>
      </w:pPr>
      <w:r>
        <w:rPr>
          <w:rtl/>
        </w:rPr>
        <w:t xml:space="preserve"> </w:t>
      </w:r>
    </w:p>
    <w:p w:rsidR="006664E4" w:rsidRDefault="00FE6D94">
      <w:pPr>
        <w:pStyle w:val="ProductList-ClauseHeading"/>
        <w:rPr>
          <w:rtl/>
        </w:rPr>
      </w:pPr>
      <w:r>
        <w:rPr>
          <w:rtl/>
        </w:rPr>
        <w:t>شروط ترخيص إضافية لاشتراكات MSDN</w:t>
      </w:r>
    </w:p>
    <w:p w:rsidR="006664E4" w:rsidRDefault="00FE6D94">
      <w:pPr>
        <w:pStyle w:val="ProductList-Body"/>
        <w:rPr>
          <w:rtl/>
        </w:rPr>
      </w:pPr>
      <w:r>
        <w:rPr>
          <w:rtl/>
        </w:rPr>
        <w:t xml:space="preserve">بالإضافة إلى الحقوق الواردة في شروط نموذج الترخيص، يجوز للعميل تخصيص اشتراك MSDN لكل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يحصل عليه. فيما يتعلق باشتراكات MSDN، "البرنامج" يعني البرنامج الذي تتم إتاحته على مستوى اشتراك العميل عبر تنزيلات مشترك MSDN.</w:t>
      </w:r>
    </w:p>
    <w:p w:rsidR="006664E4" w:rsidRDefault="00FE6D94">
      <w:pPr>
        <w:pStyle w:val="ProductList-Body"/>
        <w:rPr>
          <w:rtl/>
        </w:rPr>
      </w:pPr>
      <w:r>
        <w:rPr>
          <w:rtl/>
        </w:rPr>
        <w:t xml:space="preserve"> </w:t>
      </w:r>
    </w:p>
    <w:p w:rsidR="006664E4" w:rsidRDefault="00FE6D94">
      <w:pPr>
        <w:pStyle w:val="ProductList-SubClauseHeading"/>
        <w:rPr>
          <w:rtl/>
        </w:rPr>
      </w:pPr>
      <w:r>
        <w:rPr>
          <w:rtl/>
        </w:rPr>
        <w:t>تشغيل البرنامج على Microsoft Azure Platform Services</w:t>
      </w:r>
    </w:p>
    <w:p w:rsidR="006664E4" w:rsidRDefault="00FE6D94" w:rsidP="004A1B33">
      <w:pPr>
        <w:pStyle w:val="ProductList-Bullet"/>
        <w:numPr>
          <w:ilvl w:val="1"/>
          <w:numId w:val="18"/>
        </w:numPr>
        <w:rPr>
          <w:rtl/>
        </w:rPr>
      </w:pPr>
      <w:r>
        <w:rPr>
          <w:rtl/>
        </w:rPr>
        <w:t xml:space="preserve">يجوز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w:instrText>
      </w:r>
      <w:r>
        <w:rPr>
          <w:color w:val="0563C1"/>
        </w:rPr>
        <w:instrText>‬</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للمستخدم المرخص</w:t>
          </w:r>
          <w:r w:rsidRPr="00721CA3">
            <w:rPr>
              <w:color w:val="0563C1"/>
            </w:rPr>
            <w:fldChar w:fldCharType="end"/>
          </w:r>
          <w:r>
            <w:t xml:space="preserve"> تشغيل البرنامج على Microsoft Azure Platform Services أثناء مدة اشتراك MSDN الخاصة به.</w:t>
          </w:r>
          <w:r w:rsidR="004C7F96">
            <w:t>‬</w:t>
          </w:r>
          <w:r w:rsidR="004C7F96">
            <w:t>‬</w:t>
          </w:r>
          <w:r w:rsidR="00E93932">
            <w:t>‬</w:t>
          </w:r>
          <w:r w:rsidR="00E93932">
            <w:t>‬</w:t>
          </w:r>
        </w:dir>
      </w:dir>
    </w:p>
    <w:p w:rsidR="006664E4" w:rsidRDefault="00FE6D94" w:rsidP="004A1B33">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rsidR="006664E4" w:rsidRDefault="00FE6D94" w:rsidP="004A1B33">
      <w:pPr>
        <w:pStyle w:val="ProductList-Bullet"/>
        <w:numPr>
          <w:ilvl w:val="1"/>
          <w:numId w:val="18"/>
        </w:numPr>
        <w:rPr>
          <w:rtl/>
        </w:rPr>
      </w:pPr>
      <w:r>
        <w:rPr>
          <w:rtl/>
        </w:rPr>
        <w:t xml:space="preserve">تنطبق شروط نموذج ترخيص أدوات المطور على استخدام البرنامج وعروض التطوير والاختبار باستخدام Azure MSDN، باستثناء أنه لا يجوز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w:instrText>
      </w:r>
      <w:r>
        <w:rPr>
          <w:color w:val="0563C1"/>
        </w:rPr>
        <w:instrText>‬</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للمستخدم المرخص</w:t>
          </w:r>
          <w:r w:rsidRPr="00721CA3">
            <w:rPr>
              <w:color w:val="0563C1"/>
            </w:rPr>
            <w:fldChar w:fldCharType="end"/>
          </w:r>
          <w:r>
            <w:t xml:space="preserve"> تشغيل برنامج Windows Server أو نظام تشغيل سطح المكتب من Windows على Microsoft Azure Platform Services للاستخدام في أي غرض أو Office Professional Plus أو System Center Virtual Machine Manager للاستخدام بغرض الإنتاج. </w:t>
          </w:r>
          <w:r w:rsidR="004C7F96">
            <w:t>‬</w:t>
          </w:r>
          <w:r w:rsidR="004C7F96">
            <w:t>‬</w:t>
          </w:r>
          <w:r w:rsidR="00E93932">
            <w:t>‬</w:t>
          </w:r>
          <w:r w:rsidR="00E93932">
            <w:t>‬</w:t>
          </w:r>
        </w:dir>
      </w:dir>
    </w:p>
    <w:p w:rsidR="006664E4" w:rsidRDefault="00FE6D94">
      <w:pPr>
        <w:pStyle w:val="ProductList-BodyIndented"/>
        <w:rPr>
          <w:rtl/>
        </w:rPr>
      </w:pPr>
      <w:r>
        <w:rPr>
          <w:rtl/>
        </w:rPr>
        <w:t xml:space="preserve"> </w:t>
      </w:r>
    </w:p>
    <w:p w:rsidR="006664E4" w:rsidRDefault="00FE6D94">
      <w:pPr>
        <w:pStyle w:val="ProductList-SubClauseHeading"/>
        <w:rPr>
          <w:rtl/>
        </w:rPr>
      </w:pPr>
      <w:r>
        <w:rPr>
          <w:rtl/>
        </w:rPr>
        <w:t>متطلبات إضافية</w:t>
      </w:r>
    </w:p>
    <w:p w:rsidR="006664E4" w:rsidRDefault="00FE6D94">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اختبار القبول والتعليق عليه</w:t>
      </w:r>
    </w:p>
    <w:p w:rsidR="006664E4" w:rsidRDefault="00FE6D94">
      <w:pPr>
        <w:pStyle w:val="ProductList-BodyIndented"/>
        <w:rPr>
          <w:rtl/>
        </w:rPr>
      </w:pPr>
      <w:r>
        <w:rPr>
          <w:rtl/>
        </w:rPr>
        <w:t>يجوز للمستخدمين النهائيين التابعين للعميل الوصول إلى البرنامج لأداء اختبارات القبول للبرامج أو لتقديم تعليقات على البرامج الخاصة به.</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خدمات سطح المكتب البعيد Windows Server 2012 R2</w:t>
      </w:r>
    </w:p>
    <w:p w:rsidR="006664E4" w:rsidRDefault="00FE6D94">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المنتج المضمن في Windows</w:t>
      </w:r>
    </w:p>
    <w:p w:rsidR="006664E4" w:rsidRDefault="00FE6D94">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w:instrText>
      </w:r>
      <w:r>
        <w:rPr>
          <w:color w:val="0563C1"/>
        </w:rPr>
        <w:instrText>‬</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مستخدم مرخص</w:t>
          </w:r>
          <w:r w:rsidRPr="00721CA3">
            <w:rPr>
              <w:color w:val="0563C1"/>
            </w:rPr>
            <w:fldChar w:fldCharType="end"/>
          </w:r>
          <w:r>
            <w:t xml:space="preserve"> تثبيت واستخدام عدد غير محدود من النُسخ لمنتج Windows Embedded المرخص.</w:t>
          </w:r>
          <w:r w:rsidR="004C7F96">
            <w:t>‬</w:t>
          </w:r>
          <w:r w:rsidR="004C7F96">
            <w:t>‬</w:t>
          </w:r>
          <w:r w:rsidR="00E93932">
            <w:t>‬</w:t>
          </w:r>
          <w:r w:rsidR="00E93932">
            <w:t>‬</w:t>
          </w:r>
        </w:dir>
      </w:dir>
    </w:p>
    <w:p w:rsidR="006664E4" w:rsidRDefault="006664E4">
      <w:pPr>
        <w:sectPr w:rsidR="006664E4">
          <w:headerReference w:type="default" r:id="rId37"/>
          <w:footerReference w:type="default" r:id="rId38"/>
          <w:type w:val="continuous"/>
          <w:pgSz w:w="12240" w:h="15840" w:code="1"/>
          <w:pgMar w:top="1170" w:right="720" w:bottom="720" w:left="720" w:header="432" w:footer="288" w:gutter="0"/>
          <w:cols w:space="360"/>
        </w:sectPr>
      </w:pPr>
    </w:p>
    <w:p w:rsidR="006664E4" w:rsidRDefault="00FE6D94">
      <w:pPr>
        <w:pStyle w:val="ProductList-SectionHeading"/>
        <w:pageBreakBefore/>
        <w:rPr>
          <w:rtl/>
        </w:rPr>
      </w:pPr>
      <w:bookmarkStart w:id="33" w:name="_Sec547"/>
      <w:bookmarkEnd w:id="11"/>
      <w:r>
        <w:rPr>
          <w:rtl/>
        </w:rPr>
        <w:t>البرامج</w:t>
      </w:r>
      <w:r>
        <w:fldChar w:fldCharType="begin"/>
      </w:r>
      <w:r>
        <w:instrText xml:space="preserve"> TC "</w:instrText>
      </w:r>
      <w:bookmarkStart w:id="34" w:name="_Toc423419081"/>
      <w:r>
        <w:instrText>البرامج</w:instrText>
      </w:r>
      <w:bookmarkEnd w:id="34"/>
      <w:r>
        <w:instrText>" \l 1</w:instrText>
      </w:r>
      <w:r>
        <w:fldChar w:fldCharType="end"/>
      </w:r>
    </w:p>
    <w:p w:rsidR="006664E4" w:rsidRDefault="00FE6D94">
      <w:pPr>
        <w:pStyle w:val="ProductList-Offering1HeadingNoBorder"/>
        <w:rPr>
          <w:rtl/>
        </w:rPr>
      </w:pPr>
      <w:bookmarkStart w:id="35" w:name="_Sec592"/>
      <w:r>
        <w:rPr>
          <w:rtl/>
        </w:rPr>
        <w:t>BizTalk</w:t>
      </w:r>
      <w:bookmarkEnd w:id="35"/>
      <w:r>
        <w:fldChar w:fldCharType="begin"/>
      </w:r>
      <w:r>
        <w:instrText xml:space="preserve"> TC "</w:instrText>
      </w:r>
      <w:bookmarkStart w:id="36" w:name="_Toc423419082"/>
      <w:r>
        <w:instrText>BizTalk</w:instrText>
      </w:r>
      <w:bookmarkEnd w:id="36"/>
      <w:r>
        <w:instrText>" \l 2</w:instrText>
      </w:r>
      <w:r>
        <w:fldChar w:fldCharType="end"/>
      </w:r>
    </w:p>
    <w:p w:rsidR="006664E4" w:rsidRDefault="00FE6D94">
      <w:pPr>
        <w:pStyle w:val="ProductList-Offering1SubSection"/>
        <w:rPr>
          <w:rtl/>
        </w:rPr>
      </w:pPr>
      <w:bookmarkStart w:id="37" w:name="_Sec593"/>
      <w:r>
        <w:rPr>
          <w:rtl/>
        </w:rPr>
        <w:t>1. توفر البرنامج</w:t>
      </w:r>
      <w:bookmarkEnd w:id="37"/>
    </w:p>
    <w:tbl>
      <w:tblPr>
        <w:tblStyle w:val="PURTable"/>
        <w:bidiVisual/>
        <w:tblW w:w="0" w:type="dxa"/>
        <w:tblLook w:val="04A0" w:firstRow="1" w:lastRow="0" w:firstColumn="1" w:lastColumn="0" w:noHBand="0" w:noVBand="1"/>
      </w:tblPr>
      <w:tblGrid>
        <w:gridCol w:w="3917"/>
        <w:gridCol w:w="610"/>
        <w:gridCol w:w="605"/>
        <w:gridCol w:w="605"/>
        <w:gridCol w:w="605"/>
        <w:gridCol w:w="595"/>
        <w:gridCol w:w="603"/>
        <w:gridCol w:w="611"/>
        <w:gridCol w:w="634"/>
        <w:gridCol w:w="911"/>
        <w:gridCol w:w="616"/>
        <w:gridCol w:w="604"/>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664E4" w:rsidRDefault="00FE6D94">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برنامج Open License وبرنامج Open Value         "</w:instrText>
            </w:r>
            <w:r w:rsidRPr="0034072B">
              <w:rPr>
                <w:color w:val="000000" w:themeColor="text1"/>
              </w:rPr>
              <w:fldChar w:fldCharType="separate"/>
            </w:r>
            <w:r w:rsidRPr="0034072B">
              <w:rPr>
                <w:color w:val="000000" w:themeColor="text1"/>
              </w:rPr>
              <w:t>OF</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الخيار غير الشامل للمؤسسة في Open Value         "</w:instrText>
            </w:r>
            <w:r w:rsidRPr="0034072B">
              <w:rPr>
                <w:color w:val="000000" w:themeColor="text1"/>
              </w:rPr>
              <w:fldChar w:fldCharType="separate"/>
            </w:r>
            <w:r w:rsidRPr="0034072B">
              <w:rPr>
                <w:color w:val="000000" w:themeColor="text1"/>
              </w:rPr>
              <w:t>P</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إضافي         "</w:instrText>
            </w:r>
            <w:r w:rsidRPr="0034072B">
              <w:rPr>
                <w:color w:val="000000" w:themeColor="text1"/>
              </w:rPr>
              <w:fldChar w:fldCharType="separate"/>
            </w:r>
            <w:r w:rsidRPr="0034072B">
              <w:rPr>
                <w:color w:val="000000" w:themeColor="text1"/>
              </w:rPr>
              <w:t>A</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منتج أساسي للتطبيق         "</w:instrText>
            </w:r>
            <w:r w:rsidRPr="0034072B">
              <w:rPr>
                <w:color w:val="000000" w:themeColor="text1"/>
              </w:rPr>
              <w:fldChar w:fldCharType="separate"/>
            </w:r>
            <w:r w:rsidRPr="0034072B">
              <w:rPr>
                <w:color w:val="000000" w:themeColor="text1"/>
              </w:rPr>
              <w:t>AP</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Industry Device         "</w:instrText>
            </w:r>
            <w:r w:rsidRPr="0034072B">
              <w:rPr>
                <w:color w:val="000000" w:themeColor="text1"/>
              </w:rPr>
              <w:fldChar w:fldCharType="separate"/>
            </w:r>
            <w:r w:rsidRPr="0034072B">
              <w:rPr>
                <w:color w:val="000000" w:themeColor="text1"/>
              </w:rPr>
              <w:t>ID</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منتج الخادم والأدوات         "</w:instrText>
            </w:r>
            <w:r w:rsidRPr="0034072B">
              <w:rPr>
                <w:color w:val="000000" w:themeColor="text1"/>
              </w:rPr>
              <w:fldChar w:fldCharType="separate"/>
            </w:r>
            <w:r w:rsidRPr="0034072B">
              <w:rPr>
                <w:color w:val="000000" w:themeColor="text1"/>
              </w:rPr>
              <w:t>SP</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rsidP="0034072B">
            <w:pPr>
              <w:pStyle w:val="ProductList-TableBody"/>
              <w:rPr>
                <w:color w:val="000000" w:themeColor="text1"/>
                <w:rtl/>
              </w:rPr>
            </w:pPr>
            <w:r>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rsidP="0034072B">
            <w:pPr>
              <w:pStyle w:val="ProductList-TableBody"/>
              <w:tabs>
                <w:tab w:val="center" w:pos="242"/>
              </w:tabs>
              <w:rPr>
                <w:color w:val="000000" w:themeColor="text1"/>
                <w:rtl/>
              </w:rPr>
            </w:pPr>
            <w:r>
              <w:rPr>
                <w:color w:val="000000" w:themeColor="text1"/>
              </w:rPr>
              <w:tab/>
            </w:r>
            <w:r w:rsidR="00FE6D94" w:rsidRPr="0034072B">
              <w:rPr>
                <w:color w:val="000000" w:themeColor="text1"/>
              </w:rPr>
              <w:fldChar w:fldCharType="begin"/>
            </w:r>
            <w:r w:rsidR="00FE6D94" w:rsidRPr="0034072B">
              <w:rPr>
                <w:color w:val="000000" w:themeColor="text1"/>
              </w:rPr>
              <w:instrText xml:space="preserve">AutoTextList  \s NoStyle \t " : </w:instrText>
            </w:r>
            <w:r w:rsidR="00FE6D94" w:rsidRPr="0034072B">
              <w:rPr>
                <w:rFonts w:ascii="Arial" w:hAnsi="Arial" w:cs="Arial"/>
                <w:color w:val="000000" w:themeColor="text1"/>
              </w:rPr>
              <w:instrText>منتج</w:instrText>
            </w:r>
            <w:r w:rsidR="00FE6D94" w:rsidRPr="0034072B">
              <w:rPr>
                <w:color w:val="000000" w:themeColor="text1"/>
              </w:rPr>
              <w:instrText xml:space="preserve"> </w:instrText>
            </w:r>
            <w:r w:rsidR="00FE6D94" w:rsidRPr="0034072B">
              <w:rPr>
                <w:rFonts w:ascii="Arial" w:hAnsi="Arial" w:cs="Arial"/>
                <w:color w:val="000000" w:themeColor="text1"/>
              </w:rPr>
              <w:instrText>إضافي</w:instrText>
            </w:r>
            <w:r w:rsidR="00FE6D94" w:rsidRPr="0034072B">
              <w:rPr>
                <w:color w:val="000000" w:themeColor="text1"/>
              </w:rPr>
              <w:instrText xml:space="preserve">         "</w:instrText>
            </w:r>
            <w:r w:rsidR="00FE6D94" w:rsidRPr="0034072B">
              <w:rPr>
                <w:color w:val="000000" w:themeColor="text1"/>
              </w:rPr>
              <w:fldChar w:fldCharType="separate"/>
            </w:r>
            <w:r>
              <w:rPr>
                <w:color w:val="000000" w:themeColor="text1"/>
              </w:rPr>
              <w:t>A</w:t>
            </w:r>
            <w:r w:rsidR="00FE6D94" w:rsidRPr="0034072B">
              <w:rPr>
                <w:color w:val="000000" w:themeColor="text1"/>
              </w:rPr>
              <w:fldChar w:fldCharType="end"/>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Industry Device         "</w:instrText>
            </w:r>
            <w:r w:rsidRPr="0034072B">
              <w:rPr>
                <w:color w:val="000000" w:themeColor="text1"/>
              </w:rPr>
              <w:fldChar w:fldCharType="separate"/>
            </w:r>
            <w:r w:rsidRPr="0034072B">
              <w:rPr>
                <w:color w:val="000000" w:themeColor="text1"/>
              </w:rPr>
              <w:t>ID</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Industry Device         "</w:instrText>
            </w:r>
            <w:r w:rsidRPr="0034072B">
              <w:rPr>
                <w:color w:val="000000" w:themeColor="text1"/>
              </w:rPr>
              <w:fldChar w:fldCharType="separate"/>
            </w:r>
            <w:r w:rsidRPr="0034072B">
              <w:rPr>
                <w:color w:val="000000" w:themeColor="text1"/>
              </w:rPr>
              <w:t>ID</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64E4" w:rsidRDefault="00FE6D94">
            <w:pPr>
              <w:pStyle w:val="ProductList-TableBody"/>
              <w:jc w:val="center"/>
              <w:rPr>
                <w:rtl/>
              </w:rPr>
            </w:pPr>
            <w:r>
              <w:rPr>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برنامج Open License وبرنامج Open Value         "</w:instrText>
            </w:r>
            <w:r w:rsidRPr="0034072B">
              <w:rPr>
                <w:color w:val="000000" w:themeColor="text1"/>
              </w:rPr>
              <w:fldChar w:fldCharType="separate"/>
            </w:r>
            <w:r w:rsidRPr="0034072B">
              <w:rPr>
                <w:color w:val="000000" w:themeColor="text1"/>
              </w:rPr>
              <w:t>OF</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الخيار غير الشامل للمؤسسة في Open Value         "</w:instrText>
            </w:r>
            <w:r w:rsidRPr="0034072B">
              <w:rPr>
                <w:color w:val="000000" w:themeColor="text1"/>
              </w:rPr>
              <w:fldChar w:fldCharType="separate"/>
            </w:r>
            <w:r w:rsidRPr="0034072B">
              <w:rPr>
                <w:color w:val="000000" w:themeColor="text1"/>
              </w:rPr>
              <w:t>P</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إضافي         "</w:instrText>
            </w:r>
            <w:r w:rsidRPr="0034072B">
              <w:rPr>
                <w:color w:val="000000" w:themeColor="text1"/>
              </w:rPr>
              <w:fldChar w:fldCharType="separate"/>
            </w:r>
            <w:r w:rsidRPr="0034072B">
              <w:rPr>
                <w:color w:val="000000" w:themeColor="text1"/>
              </w:rPr>
              <w:t>A</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منتج أساسي للتطبيق         "</w:instrText>
            </w:r>
            <w:r w:rsidRPr="0034072B">
              <w:rPr>
                <w:color w:val="000000" w:themeColor="text1"/>
              </w:rPr>
              <w:fldChar w:fldCharType="separate"/>
            </w:r>
            <w:r w:rsidRPr="0034072B">
              <w:rPr>
                <w:color w:val="000000" w:themeColor="text1"/>
              </w:rPr>
              <w:t>AP</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منتج الخادم والأدوات         "</w:instrText>
            </w:r>
            <w:r w:rsidRPr="0034072B">
              <w:rPr>
                <w:color w:val="000000" w:themeColor="text1"/>
              </w:rPr>
              <w:fldChar w:fldCharType="separate"/>
            </w:r>
            <w:r w:rsidRPr="0034072B">
              <w:rPr>
                <w:color w:val="000000" w:themeColor="text1"/>
              </w:rPr>
              <w:t>SP</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r w:rsidR="0034072B" w:rsidRPr="0034072B">
              <w:rPr>
                <w:rFonts w:cs="Times New Roman"/>
                <w:color w:val="000000" w:themeColor="text1"/>
                <w:rtl/>
              </w:rPr>
              <w:tab/>
            </w:r>
            <w:r w:rsidR="0034072B">
              <w:rPr>
                <w:rFonts w:ascii="Arial" w:hAnsi="Arial" w:cs="Arial"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pPr>
              <w:pStyle w:val="ProductList-TableBody"/>
              <w:jc w:val="center"/>
              <w:rPr>
                <w:color w:val="000000" w:themeColor="text1"/>
                <w:rtl/>
              </w:rPr>
            </w:pPr>
            <w:r>
              <w:rPr>
                <w:color w:val="000000" w:themeColor="text1"/>
              </w:rPr>
              <w:t>A</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4E4" w:rsidRDefault="00FE6D94">
            <w:pPr>
              <w:pStyle w:val="ProductList-TableBody"/>
              <w:jc w:val="center"/>
              <w:rPr>
                <w:rtl/>
              </w:rPr>
            </w:pPr>
            <w:r>
              <w:rPr>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64E4" w:rsidRDefault="00FE6D94">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pPr>
              <w:pStyle w:val="ProductList-TableBody"/>
              <w:jc w:val="center"/>
              <w:rPr>
                <w:color w:val="000000" w:themeColor="text1"/>
                <w:rtl/>
              </w:rPr>
            </w:pPr>
            <w:r w:rsidRPr="0034072B">
              <w:rPr>
                <w:color w:val="000000" w:themeColor="text1"/>
              </w:rPr>
              <w:fldChar w:fldCharType="begin"/>
            </w:r>
            <w:r w:rsidRPr="0034072B">
              <w:rPr>
                <w:color w:val="000000" w:themeColor="text1"/>
              </w:rPr>
              <w:instrText xml:space="preserve">AutoTextList  \s NoStyle \t " : </w:instrText>
            </w:r>
            <w:r w:rsidRPr="0034072B">
              <w:rPr>
                <w:rFonts w:ascii="Arial" w:hAnsi="Arial" w:cs="Arial"/>
                <w:color w:val="000000" w:themeColor="text1"/>
              </w:rPr>
              <w:instrText>برنامج</w:instrText>
            </w:r>
            <w:r w:rsidRPr="0034072B">
              <w:rPr>
                <w:color w:val="000000" w:themeColor="text1"/>
              </w:rPr>
              <w:instrText xml:space="preserve"> Open License </w:instrText>
            </w:r>
            <w:r w:rsidRPr="0034072B">
              <w:rPr>
                <w:rFonts w:ascii="Arial" w:hAnsi="Arial" w:cs="Arial"/>
                <w:color w:val="000000" w:themeColor="text1"/>
              </w:rPr>
              <w:instrText>وبرنامج</w:instrText>
            </w:r>
            <w:r w:rsidRPr="0034072B">
              <w:rPr>
                <w:color w:val="000000" w:themeColor="text1"/>
              </w:rPr>
              <w:instrText xml:space="preserve"> Open Value         "</w:instrText>
            </w:r>
            <w:r w:rsidRPr="0034072B">
              <w:rPr>
                <w:color w:val="000000" w:themeColor="text1"/>
              </w:rPr>
              <w:fldChar w:fldCharType="separate"/>
            </w:r>
            <w:r w:rsidRPr="0034072B">
              <w:rPr>
                <w:color w:val="000000" w:themeColor="text1"/>
              </w:rPr>
              <w:t>OF</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الخيار غير الشامل للمؤسسة في Open Value         "</w:instrText>
            </w:r>
            <w:r w:rsidRPr="0034072B">
              <w:rPr>
                <w:color w:val="000000" w:themeColor="text1"/>
              </w:rPr>
              <w:fldChar w:fldCharType="separate"/>
            </w:r>
            <w:r w:rsidRPr="0034072B">
              <w:rPr>
                <w:color w:val="000000" w:themeColor="text1"/>
              </w:rPr>
              <w:t>P</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إضافي         "</w:instrText>
            </w:r>
            <w:r w:rsidRPr="0034072B">
              <w:rPr>
                <w:color w:val="000000" w:themeColor="text1"/>
              </w:rPr>
              <w:fldChar w:fldCharType="separate"/>
            </w:r>
            <w:r w:rsidRPr="0034072B">
              <w:rPr>
                <w:color w:val="000000" w:themeColor="text1"/>
              </w:rPr>
              <w:t>A</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منتج أساسي للتطبيق         "</w:instrText>
            </w:r>
            <w:r w:rsidRPr="0034072B">
              <w:rPr>
                <w:color w:val="000000" w:themeColor="text1"/>
              </w:rPr>
              <w:fldChar w:fldCharType="separate"/>
            </w:r>
            <w:r w:rsidRPr="0034072B">
              <w:rPr>
                <w:color w:val="000000" w:themeColor="text1"/>
              </w:rPr>
              <w:t>AP</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منتج الخادم والأدوات         "</w:instrText>
            </w:r>
            <w:r w:rsidRPr="0034072B">
              <w:rPr>
                <w:color w:val="000000" w:themeColor="text1"/>
              </w:rPr>
              <w:fldChar w:fldCharType="separate"/>
            </w:r>
            <w:r w:rsidRPr="0034072B">
              <w:rPr>
                <w:color w:val="000000" w:themeColor="text1"/>
              </w:rPr>
              <w:t>SP</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r w:rsidR="0034072B" w:rsidRPr="0034072B">
              <w:rPr>
                <w:rFonts w:cs="Times New Roman"/>
                <w:color w:val="000000" w:themeColor="text1"/>
                <w:rtl/>
              </w:rPr>
              <w:tab/>
            </w:r>
            <w:r w:rsidR="0034072B">
              <w:rPr>
                <w:rFonts w:ascii="Arial" w:hAnsi="Arial" w:cs="Arial"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pPr>
              <w:pStyle w:val="ProductList-TableBody"/>
              <w:jc w:val="center"/>
              <w:rPr>
                <w:color w:val="000000" w:themeColor="text1"/>
                <w:rtl/>
              </w:rPr>
            </w:pPr>
            <w:r>
              <w:rPr>
                <w:color w:val="000000" w:themeColor="text1"/>
              </w:rPr>
              <w:t>A</w:t>
            </w:r>
          </w:p>
        </w:tc>
      </w:tr>
      <w:tr w:rsidR="006664E4">
        <w:tc>
          <w:tcPr>
            <w:tcW w:w="4160" w:type="dxa"/>
            <w:tcBorders>
              <w:top w:val="dashed" w:sz="4" w:space="0" w:color="BFBFBF"/>
              <w:left w:val="none" w:sz="4" w:space="0" w:color="6E6E6E"/>
              <w:bottom w:val="none" w:sz="4" w:space="0" w:color="6E6E6E"/>
              <w:right w:val="none" w:sz="4" w:space="0" w:color="6E6E6E"/>
            </w:tcBorders>
          </w:tcPr>
          <w:p w:rsidR="006664E4" w:rsidRDefault="00FE6D94">
            <w:pPr>
              <w:pStyle w:val="ProductList-TableBody"/>
              <w:rPr>
                <w:rtl/>
              </w:rPr>
            </w:pPr>
            <w:r>
              <w:rPr>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64E4" w:rsidRDefault="00FE6D94">
            <w:pPr>
              <w:pStyle w:val="ProductList-TableBody"/>
              <w:jc w:val="center"/>
              <w:rPr>
                <w:rtl/>
              </w:rPr>
            </w:pPr>
            <w:r>
              <w:rPr>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Industry Device         "</w:instrText>
            </w:r>
            <w:r w:rsidRPr="0034072B">
              <w:rPr>
                <w:color w:val="000000" w:themeColor="text1"/>
              </w:rPr>
              <w:fldChar w:fldCharType="separate"/>
            </w:r>
            <w:r w:rsidRPr="0034072B">
              <w:rPr>
                <w:color w:val="000000" w:themeColor="text1"/>
              </w:rPr>
              <w:t>ID</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r>
    </w:tbl>
    <w:p w:rsidR="006664E4" w:rsidRDefault="00FE6D94">
      <w:pPr>
        <w:pStyle w:val="ProductList-Offering1SubSection"/>
        <w:rPr>
          <w:rtl/>
        </w:rPr>
      </w:pPr>
      <w:bookmarkStart w:id="38" w:name="_Sec594"/>
      <w:r>
        <w:rPr>
          <w:rtl/>
        </w:rPr>
        <w:t>2. شروط المنتج</w:t>
      </w:r>
      <w:bookmarkEnd w:id="38"/>
    </w:p>
    <w:tbl>
      <w:tblPr>
        <w:tblStyle w:val="PURTable"/>
        <w:bidiVisual/>
        <w:tblW w:w="0" w:type="dxa"/>
        <w:tblLook w:val="04A0" w:firstRow="1" w:lastRow="0" w:firstColumn="1" w:lastColumn="0" w:noHBand="0" w:noVBand="1"/>
      </w:tblPr>
      <w:tblGrid>
        <w:gridCol w:w="3634"/>
        <w:gridCol w:w="3638"/>
        <w:gridCol w:w="3644"/>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0000"/>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إعفاء ينطبق على المستخدمين الذين يصلون إلى المنتجات بشكل منفرد بموجب ترخيص من هذه التراخيص. (راجع المسرد للاطلاع على التعريف الكامل)         "</w:instrText>
            </w:r>
            <w:r w:rsidRPr="00721CA3">
              <w:rPr>
                <w:color w:val="0563C1"/>
              </w:rPr>
              <w:fldChar w:fldCharType="separate"/>
            </w:r>
            <w:r>
              <w:rPr>
                <w:color w:val="0563C1"/>
              </w:rPr>
              <w:t>إعفاء المستخدم المؤهَّل</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rsidRPr="00721CA3">
              <w:rPr>
                <w:color w:val="0563C1"/>
              </w:rPr>
              <w:fldChar w:fldCharType="separate"/>
            </w:r>
            <w:r>
              <w:rPr>
                <w:color w:val="0563C1"/>
              </w:rPr>
              <w:t>مؤهل للتخفيض (SCE)</w:t>
            </w:r>
            <w:r w:rsidRPr="00721CA3">
              <w:rPr>
                <w:color w:val="0563C1"/>
              </w:rP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39" w:name="_Sec595"/>
      <w:r>
        <w:rPr>
          <w:rtl/>
        </w:rPr>
        <w:t>3. حقوق الاستخدام</w:t>
      </w:r>
      <w:bookmarkEnd w:id="39"/>
    </w:p>
    <w:tbl>
      <w:tblPr>
        <w:tblStyle w:val="PURTable"/>
        <w:bidiVisual/>
        <w:tblW w:w="0" w:type="dxa"/>
        <w:tblLook w:val="04A0" w:firstRow="1" w:lastRow="0" w:firstColumn="1" w:lastColumn="0" w:noHBand="0" w:noVBand="1"/>
      </w:tblPr>
      <w:tblGrid>
        <w:gridCol w:w="3650"/>
        <w:gridCol w:w="3644"/>
        <w:gridCol w:w="362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w:instrText>
              </w:r>
              <w:r>
                <w:rPr>
                  <w:color w:val="0563C1"/>
                </w:rPr>
                <w:instrText>‬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أن البنود والشروط الخاصة بالمنتج التي تحكم توزيع المنتج واستخدامه موجودة أسفل جدول "حقوق الاستخدام".</w:instrText>
              </w:r>
              <w:r>
                <w:rPr>
                  <w:color w:val="0563C1"/>
                </w:rPr>
                <w:instrText>‬         "</w:instrText>
              </w:r>
              <w:r w:rsidRPr="00721CA3">
                <w:rPr>
                  <w:color w:val="0563C1"/>
                </w:rPr>
                <w:fldChar w:fldCharType="separate"/>
              </w:r>
              <w:r>
                <w:rPr>
                  <w:color w:val="0563C1"/>
                </w:rPr>
                <w:t>شروط الترخيص الخاصة بالمنتج</w:t>
              </w:r>
              <w:r w:rsidRPr="00721CA3">
                <w:rPr>
                  <w:color w:val="0563C1"/>
                </w:rPr>
                <w:fldChar w:fldCharType="end"/>
              </w:r>
              <w:r>
                <w:t>: Branch وStandard</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كل الإصدارات (باستثناء Developer)</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مكونات Microsoft الأخرى المضمنة في المنتج. راجع بند "التقنيات المضمنة" في شروط الترخيص العامة للاطلاع على التفاصيل.         "</w:instrText>
            </w:r>
            <w:r w:rsidRPr="00721CA3">
              <w:rPr>
                <w:color w:val="0563C1"/>
              </w:rPr>
              <w:fldChar w:fldCharType="separate"/>
            </w:r>
            <w:r>
              <w:rPr>
                <w:color w:val="0563C1"/>
              </w:rPr>
              <w:t>التقنيات المضمنة</w:t>
            </w:r>
            <w:r w:rsidRPr="00721CA3">
              <w:rPr>
                <w:color w:val="0563C1"/>
              </w:rPr>
              <w:fldChar w:fldCharType="end"/>
            </w:r>
            <w:r>
              <w:t>: مكونات برامج Windows وOffice Web Apps - الكل (باستثناء Developer)</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الإشعارات التي تنطبق على المنتج. راجع بند الإشعارات في شروط الترخيص العامة للاطلاع على التفاصيل.</w:instrText>
              </w:r>
              <w:r>
                <w:rPr>
                  <w:color w:val="0563C1"/>
                </w:rPr>
                <w:instrText>‬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الميزات المستندة إلى الإنترنت</w:t>
                </w:r>
              </w:hyperlink>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BizTalk Server 2013 R2، الإصداران Branch وStandard</w:t>
      </w:r>
    </w:p>
    <w:p w:rsidR="006664E4" w:rsidRDefault="00FE6D94">
      <w:pPr>
        <w:pStyle w:val="ProductList-Body"/>
        <w:rPr>
          <w:rtl/>
        </w:rPr>
      </w:pPr>
      <w:r>
        <w:rPr>
          <w:rtl/>
        </w:rPr>
        <w:t xml:space="preserve">لا يجوز للعميل استخدام برنامج الخادم على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خادم</w:t>
      </w:r>
      <w:r w:rsidRPr="00721CA3">
        <w:rPr>
          <w:color w:val="0563C1"/>
        </w:rPr>
        <w:fldChar w:fldCharType="end"/>
      </w:r>
      <w:r>
        <w:t xml:space="preserve"> يعد جزءًا من مجموعة شبكية، أو في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تشغيل</w:t>
      </w:r>
      <w:r w:rsidRPr="00721CA3">
        <w:rPr>
          <w:color w:val="0563C1"/>
        </w:rPr>
        <w:fldChar w:fldCharType="end"/>
      </w:r>
      <w:r>
        <w:t xml:space="preserve"> تمثل جزءًا من مجموعة شبكية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لبيئات نظام التشغيل</w:t>
      </w:r>
      <w:r w:rsidRPr="00721CA3">
        <w:rPr>
          <w:color w:val="0563C1"/>
        </w:rPr>
        <w:fldChar w:fldCharType="end"/>
      </w:r>
      <w:r>
        <w:t xml:space="preserve"> الموجودة على نفس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الخادم</w:t>
      </w:r>
      <w:r w:rsidRPr="00721CA3">
        <w:rPr>
          <w:color w:val="0563C1"/>
        </w:rPr>
        <w:fldChar w:fldCharType="end"/>
      </w:r>
      <w:r>
        <w:t>.</w:t>
      </w:r>
    </w:p>
    <w:p w:rsidR="006664E4" w:rsidRDefault="00FE6D94">
      <w:pPr>
        <w:pStyle w:val="ProductList-Body"/>
        <w:rPr>
          <w:rtl/>
        </w:rPr>
      </w:pPr>
      <w:r>
        <w:rPr>
          <w:rtl/>
        </w:rPr>
        <w:t xml:space="preserve"> </w:t>
      </w:r>
    </w:p>
    <w:p w:rsidR="006664E4" w:rsidRDefault="00FE6D94">
      <w:pPr>
        <w:pStyle w:val="ProductList-ClauseHeading"/>
        <w:rPr>
          <w:rtl/>
        </w:rPr>
      </w:pPr>
      <w:r>
        <w:rPr>
          <w:rtl/>
        </w:rPr>
        <w:t>3.2 BizTalk Server 2013 R2، إصدار Branch</w:t>
      </w:r>
    </w:p>
    <w:p w:rsidR="006664E4" w:rsidRDefault="00FE6D94">
      <w:pPr>
        <w:pStyle w:val="ProductList-Body"/>
        <w:rPr>
          <w:rtl/>
        </w:rPr>
      </w:pPr>
      <w:r>
        <w:rPr>
          <w:rtl/>
        </w:rPr>
        <w:t xml:space="preserve">يجوز للعميل </w:t>
      </w:r>
      <w:r w:rsidRPr="00721CA3">
        <w:rPr>
          <w:color w:val="0563C1"/>
        </w:rPr>
        <w:fldChar w:fldCharType="begin"/>
      </w:r>
      <w:r>
        <w:rPr>
          <w:color w:val="0563C1"/>
        </w:rPr>
        <w:instrText>AutoTextList  \s NoStyle \t " يُقصد به مثيل برنامج يتم تحميله في الذاكرة وتم تنفيذ تعليمة واحدة أو أكثر له.</w:instrText>
      </w:r>
      <w:r>
        <w:rPr>
          <w:color w:val="0563C1"/>
        </w:rPr>
        <w:instrText>‬ (راجع المسرد للاطلاع على التعريف الكامل)         "</w:instrText>
      </w:r>
      <w:r w:rsidRPr="00721CA3">
        <w:rPr>
          <w:color w:val="0563C1"/>
        </w:rPr>
        <w:fldChar w:fldCharType="separate"/>
      </w:r>
      <w:r>
        <w:rPr>
          <w:color w:val="0563C1"/>
        </w:rPr>
        <w:t>تشغيل مثيلات</w:t>
      </w:r>
      <w:r w:rsidRPr="00721CA3">
        <w:rPr>
          <w:color w:val="0563C1"/>
        </w:rPr>
        <w:fldChar w:fldCharType="end"/>
      </w:r>
      <w:r>
        <w:t xml:space="preserve"> من البرنامج على </w:t>
      </w:r>
      <w:r w:rsidRPr="00721CA3">
        <w:rPr>
          <w:color w:val="0563C1"/>
        </w:rPr>
        <w:fldChar w:fldCharType="begin"/>
      </w:r>
      <w:r>
        <w:rPr>
          <w:color w:val="0563C1"/>
        </w:rPr>
        <w:instrText>AutoTextList  \s NoStyle \t " يعني خادمًا واحدًا، ومخصصًا لاستخدام العميل، ويتم تعيين ترخيص إليه.</w:instrText>
      </w:r>
      <w:r>
        <w:rPr>
          <w:color w:val="0563C1"/>
        </w:rPr>
        <w:instrText>‬</w:instrText>
      </w:r>
      <w:r>
        <w:rPr>
          <w:color w:val="0563C1"/>
        </w:rPr>
        <w:instrText>‬ لغرض هذا التعريف، يُعد قسم الجهاز أو النصل خادمًا منفصلاً.         "</w:instrText>
      </w:r>
      <w:r w:rsidRPr="00721CA3">
        <w:rPr>
          <w:color w:val="0563C1"/>
        </w:rPr>
        <w:fldChar w:fldCharType="separate"/>
      </w:r>
      <w:r>
        <w:rPr>
          <w:color w:val="0563C1"/>
        </w:rPr>
        <w:t>الخوادم المرخصة</w:t>
      </w:r>
      <w:r w:rsidRPr="00721CA3">
        <w:rPr>
          <w:color w:val="0563C1"/>
        </w:rP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لغرض هذا التعريف، يُعد قسم الجهاز أو النصل خادمًا منفصلاً.         "</w:instrText>
      </w:r>
      <w:r w:rsidRPr="00721CA3">
        <w:rPr>
          <w:color w:val="0563C1"/>
        </w:rPr>
        <w:fldChar w:fldCharType="separate"/>
      </w:r>
      <w:r>
        <w:rPr>
          <w:color w:val="0563C1"/>
        </w:rPr>
        <w:t>للخادم المرخص</w:t>
      </w:r>
      <w:r w:rsidRPr="00721CA3">
        <w:rPr>
          <w:color w:val="0563C1"/>
        </w:rPr>
        <w:fldChar w:fldCharType="end"/>
      </w:r>
      <w:r>
        <w:t xml:space="preserve"> أن:</w:t>
      </w:r>
    </w:p>
    <w:p w:rsidR="006664E4" w:rsidRDefault="00FE6D94" w:rsidP="004A1B33">
      <w:pPr>
        <w:pStyle w:val="ProductList-Bullet"/>
        <w:numPr>
          <w:ilvl w:val="0"/>
          <w:numId w:val="19"/>
        </w:numPr>
        <w:rPr>
          <w:rtl/>
        </w:rPr>
      </w:pPr>
      <w:r>
        <w:rPr>
          <w:rtl/>
        </w:rPr>
        <w:t xml:space="preserve">القيام بدور عقدة مركزية في نموذج الشبكة "المحور والفروع" (hub and spoke)؛ أو </w:t>
      </w:r>
    </w:p>
    <w:p w:rsidR="006664E4" w:rsidRDefault="00FE6D94" w:rsidP="004A1B33">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6664E4" w:rsidRDefault="00FE6D94" w:rsidP="004A1B33">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6664E4" w:rsidRDefault="00FE6D94">
      <w:pPr>
        <w:pStyle w:val="ProductList-Body"/>
        <w:rPr>
          <w:rtl/>
        </w:rPr>
      </w:pPr>
      <w:r>
        <w:rPr>
          <w:rtl/>
        </w:rPr>
        <w:t xml:space="preserve"> </w:t>
      </w:r>
    </w:p>
    <w:p w:rsidR="006664E4" w:rsidRDefault="00FE6D94">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BizTalk Server Related Schemas and Templates</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مراقبة أنشطة الأعمال ("BAM") وأدوات وحدات الاعتراض والإدارة</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Development Tools</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MQHelper.dll</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SOAP Receive Adapter</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UDDI</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40" w:name="_Sec596"/>
      <w:r>
        <w:rPr>
          <w:rtl/>
        </w:rPr>
        <w:t>4. ضمان البرنامج</w:t>
      </w:r>
      <w:bookmarkEnd w:id="40"/>
    </w:p>
    <w:p w:rsidR="006664E4" w:rsidRDefault="00FE6D94">
      <w:pPr>
        <w:pStyle w:val="ProductList-Body"/>
        <w:rPr>
          <w:rtl/>
        </w:rPr>
      </w:pPr>
      <w:r>
        <w:rPr>
          <w:rtl/>
        </w:rPr>
        <w:t xml:space="preserve"> </w:t>
      </w:r>
    </w:p>
    <w:tbl>
      <w:tblPr>
        <w:tblStyle w:val="PURTable"/>
        <w:bidiVisual/>
        <w:tblW w:w="0" w:type="dxa"/>
        <w:tblLook w:val="04A0" w:firstRow="1" w:lastRow="0" w:firstColumn="1" w:lastColumn="0" w:noHBand="0" w:noVBand="1"/>
      </w:tblPr>
      <w:tblGrid>
        <w:gridCol w:w="3657"/>
        <w:gridCol w:w="3657"/>
        <w:gridCol w:w="360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w:instrText>
              </w:r>
              <w:r>
                <w:rPr>
                  <w:color w:val="0563C1"/>
                </w:rPr>
                <w:instrText>‬         "</w:instrText>
              </w:r>
              <w:r w:rsidRPr="00721CA3">
                <w:rPr>
                  <w:color w:val="0563C1"/>
                </w:rPr>
                <w:fldChar w:fldCharType="separate"/>
              </w:r>
              <w:r>
                <w:rPr>
                  <w:color w:val="0563C1"/>
                </w:rPr>
                <w:t>استرداد الحالات المستعصية</w:t>
              </w:r>
              <w:r w:rsidRPr="00721CA3">
                <w:rPr>
                  <w:color w:val="0563C1"/>
                </w:rPr>
                <w:fldChar w:fldCharType="end"/>
              </w:r>
              <w:r>
                <w:t>: كل الإصدارات (باستثناء Developer)</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rsidRPr="00721CA3">
                <w:rPr>
                  <w:color w:val="0563C1"/>
                </w:rPr>
                <w:fldChar w:fldCharType="separate"/>
              </w:r>
              <w:r>
                <w:rPr>
                  <w:color w:val="0563C1"/>
                </w:rPr>
                <w:t>إمكانية نقل الترخيص</w:t>
              </w:r>
              <w:r w:rsidRPr="00721CA3">
                <w:rPr>
                  <w:color w:val="0563C1"/>
                </w:rPr>
                <w:fldChar w:fldCharType="end"/>
              </w:r>
              <w:r>
                <w:t>: كل الإصدارات (باستثناء Developer)</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rsidRPr="00721CA3">
              <w:rPr>
                <w:color w:val="0563C1"/>
              </w:rPr>
              <w:fldChar w:fldCharType="separate"/>
            </w:r>
            <w:r>
              <w:rPr>
                <w:color w:val="0563C1"/>
              </w:rPr>
              <w:t>الاستضافة الذاتية</w:t>
            </w:r>
            <w:r w:rsidRPr="00721CA3">
              <w:rPr>
                <w:color w:val="0563C1"/>
              </w:rP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4.1 Biz Talk Server 2013 R2 Enterprise – الظاهرية غير المحدودة</w:t>
      </w:r>
    </w:p>
    <w:p w:rsidR="006664E4" w:rsidRDefault="00FE6D94">
      <w:pPr>
        <w:pStyle w:val="ProductList-Body"/>
        <w:rPr>
          <w:rtl/>
        </w:rPr>
      </w:pPr>
      <w:r>
        <w:rPr>
          <w:rtl/>
        </w:rPr>
        <w:t xml:space="preserve">يجوز للعميل تشغيل أي عدد من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مثيلات</w:t>
      </w:r>
      <w:r w:rsidRPr="00721CA3">
        <w:rPr>
          <w:color w:val="0563C1"/>
        </w:rPr>
        <w:fldChar w:fldCharType="end"/>
      </w:r>
      <w:r>
        <w:t xml:space="preserve"> برنامج الخادم في أي عدد من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على أي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w:instrText>
        </w:r>
        <w:dir w:val="rtl">
          <w:r>
            <w:rPr>
              <w:color w:val="0563C1"/>
            </w:rPr>
            <w:instrText>‏</w:instrText>
          </w:r>
          <w:dir w:val="rtl">
            <w:r>
              <w:rPr>
                <w:color w:val="0563C1"/>
              </w:rPr>
              <w:instrText>لغرض هذا التعريف، يُعد قسم الجهاز أو النصل خادمًا منفصلاً.         "</w:instrText>
            </w:r>
            <w:r w:rsidRPr="00721CA3">
              <w:rPr>
                <w:color w:val="0563C1"/>
              </w:rPr>
              <w:fldChar w:fldCharType="separate"/>
            </w:r>
            <w:r>
              <w:rPr>
                <w:color w:val="0563C1"/>
              </w:rPr>
              <w:t>خادم مرخص</w:t>
            </w:r>
            <w:r w:rsidRPr="00721CA3">
              <w:rPr>
                <w:color w:val="0563C1"/>
              </w:rPr>
              <w:fldChar w:fldCharType="end"/>
            </w:r>
            <w:r>
              <w:t xml:space="preserve"> يمتلك تغطية ضمان البرنامج الشامل له على كل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تراخيص</w:t>
            </w:r>
            <w:r w:rsidRPr="00721CA3">
              <w:rPr>
                <w:color w:val="0563C1"/>
              </w:rPr>
              <w:fldChar w:fldCharType="end"/>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الخادم</w:t>
            </w:r>
            <w:r w:rsidRPr="00721CA3">
              <w:rPr>
                <w:color w:val="0563C1"/>
              </w:rPr>
              <w:fldChar w:fldCharType="end"/>
            </w:r>
            <w:r>
              <w:t xml:space="preserve"> (لكل نواة). </w:t>
            </w:r>
            <w:r w:rsidR="004C7F96">
              <w:t>‬</w:t>
            </w:r>
            <w:r w:rsidR="004C7F96">
              <w:t>‬</w:t>
            </w:r>
            <w:r w:rsidR="004C7F96">
              <w:t>‬</w:t>
            </w:r>
            <w:r w:rsidR="00E93932">
              <w:t>‬</w:t>
            </w:r>
            <w:r w:rsidR="00E93932">
              <w:t>‬</w:t>
            </w:r>
            <w:r w:rsidR="00E93932">
              <w:t>‬</w:t>
            </w:r>
          </w:dir>
        </w:dir>
      </w:di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1HeadingNoBorder"/>
        <w:rPr>
          <w:rtl/>
        </w:rPr>
      </w:pPr>
      <w:bookmarkStart w:id="41" w:name="_Sec597"/>
      <w:r>
        <w:rPr>
          <w:rtl/>
        </w:rPr>
        <w:t>مجموعات ترخيص وصول العميل</w:t>
      </w:r>
      <w:bookmarkEnd w:id="41"/>
      <w:r>
        <w:fldChar w:fldCharType="begin"/>
      </w:r>
      <w:r>
        <w:instrText xml:space="preserve"> TC "</w:instrText>
      </w:r>
      <w:bookmarkStart w:id="42" w:name="_Toc423419083"/>
      <w:r>
        <w:instrText>مجموعات ترخيص وصول العميل</w:instrText>
      </w:r>
      <w:bookmarkEnd w:id="42"/>
      <w:r>
        <w:instrText>" \l 2</w:instrText>
      </w:r>
      <w:r>
        <w:fldChar w:fldCharType="end"/>
      </w:r>
    </w:p>
    <w:p w:rsidR="006664E4" w:rsidRDefault="00FE6D94">
      <w:pPr>
        <w:pStyle w:val="ProductList-Offering1SubSection"/>
        <w:rPr>
          <w:rtl/>
        </w:rPr>
      </w:pPr>
      <w:bookmarkStart w:id="43" w:name="_Sec598"/>
      <w:r>
        <w:rPr>
          <w:rtl/>
        </w:rPr>
        <w:t>1. توفر البرنامج</w:t>
      </w:r>
      <w:bookmarkEnd w:id="43"/>
    </w:p>
    <w:tbl>
      <w:tblPr>
        <w:tblStyle w:val="PURTable"/>
        <w:bidiVisual/>
        <w:tblW w:w="0" w:type="dxa"/>
        <w:tblLook w:val="04A0" w:firstRow="1" w:lastRow="0" w:firstColumn="1" w:lastColumn="0" w:noHBand="0" w:noVBand="1"/>
      </w:tblPr>
      <w:tblGrid>
        <w:gridCol w:w="3952"/>
        <w:gridCol w:w="599"/>
        <w:gridCol w:w="601"/>
        <w:gridCol w:w="606"/>
        <w:gridCol w:w="710"/>
        <w:gridCol w:w="598"/>
        <w:gridCol w:w="605"/>
        <w:gridCol w:w="612"/>
        <w:gridCol w:w="634"/>
        <w:gridCol w:w="618"/>
        <w:gridCol w:w="608"/>
        <w:gridCol w:w="773"/>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 xml:space="preserve">             مجموعة اتفاقية ترخيص وصول العميل الأساسية</w:t>
            </w:r>
            <w:r>
              <w:fldChar w:fldCharType="begin"/>
            </w:r>
            <w:r>
              <w:instrText xml:space="preserve"> XE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r w:rsidR="0034072B">
              <w:rPr>
                <w:rFonts w:hint="cs"/>
                <w:rtl/>
              </w:rPr>
              <w:t>(1)</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74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pPr>
              <w:pStyle w:val="ProductList-TableBody"/>
              <w:jc w:val="center"/>
              <w:rPr>
                <w:color w:val="000000" w:themeColor="text1"/>
                <w:rtl/>
              </w:rPr>
            </w:pPr>
            <w:r w:rsidRPr="0034072B">
              <w:rPr>
                <w:color w:val="000000" w:themeColor="text1"/>
              </w:rPr>
              <w:fldChar w:fldCharType="begin"/>
            </w:r>
            <w:r w:rsidRPr="0034072B">
              <w:rPr>
                <w:color w:val="000000" w:themeColor="text1"/>
              </w:rPr>
              <w:instrText xml:space="preserve">AutoTextList  \s NoStyle \t " : </w:instrText>
            </w:r>
            <w:r w:rsidRPr="0034072B">
              <w:rPr>
                <w:rFonts w:ascii="Arial" w:hAnsi="Arial" w:cs="Arial"/>
                <w:color w:val="000000" w:themeColor="text1"/>
              </w:rPr>
              <w:instrText>نظام</w:instrText>
            </w:r>
            <w:r w:rsidRPr="0034072B">
              <w:rPr>
                <w:color w:val="000000" w:themeColor="text1"/>
              </w:rPr>
              <w:instrText xml:space="preserve"> </w:instrText>
            </w:r>
            <w:r w:rsidRPr="0034072B">
              <w:rPr>
                <w:rFonts w:ascii="Arial" w:hAnsi="Arial" w:cs="Arial"/>
                <w:color w:val="000000" w:themeColor="text1"/>
              </w:rPr>
              <w:instrText>سطح</w:instrText>
            </w:r>
            <w:r w:rsidRPr="0034072B">
              <w:rPr>
                <w:color w:val="000000" w:themeColor="text1"/>
              </w:rPr>
              <w:instrText xml:space="preserve"> </w:instrText>
            </w:r>
            <w:r w:rsidRPr="0034072B">
              <w:rPr>
                <w:rFonts w:ascii="Arial" w:hAnsi="Arial" w:cs="Arial"/>
                <w:color w:val="000000" w:themeColor="text1"/>
              </w:rPr>
              <w:instrText>مكتب</w:instrText>
            </w:r>
            <w:r w:rsidRPr="0034072B">
              <w:rPr>
                <w:color w:val="000000" w:themeColor="text1"/>
              </w:rPr>
              <w:instrText xml:space="preserve"> </w:instrText>
            </w:r>
            <w:r w:rsidRPr="0034072B">
              <w:rPr>
                <w:rFonts w:ascii="Arial" w:hAnsi="Arial" w:cs="Arial"/>
                <w:color w:val="000000" w:themeColor="text1"/>
              </w:rPr>
              <w:instrText>أساسي</w:instrText>
            </w:r>
            <w:r w:rsidRPr="0034072B">
              <w:rPr>
                <w:color w:val="000000" w:themeColor="text1"/>
              </w:rPr>
              <w:instrText xml:space="preserve"> </w:instrText>
            </w:r>
            <w:r w:rsidRPr="0034072B">
              <w:rPr>
                <w:rFonts w:ascii="Arial" w:hAnsi="Arial" w:cs="Arial"/>
                <w:color w:val="000000" w:themeColor="text1"/>
              </w:rPr>
              <w:instrText>مخصص</w:instrText>
            </w:r>
            <w:r w:rsidRPr="0034072B">
              <w:rPr>
                <w:color w:val="000000" w:themeColor="text1"/>
              </w:rPr>
              <w:instrText xml:space="preserve">         "</w:instrText>
            </w:r>
            <w:r w:rsidRPr="0034072B">
              <w:rPr>
                <w:color w:val="000000" w:themeColor="text1"/>
              </w:rPr>
              <w:fldChar w:fldCharType="separate"/>
            </w:r>
            <w:r w:rsidRPr="0034072B">
              <w:rPr>
                <w:color w:val="000000" w:themeColor="text1"/>
              </w:rPr>
              <w:t>CP</w:t>
            </w:r>
            <w:r w:rsidRPr="0034072B">
              <w:rPr>
                <w:color w:val="000000" w:themeColor="text1"/>
              </w:rPr>
              <w:fldChar w:fldCharType="end"/>
            </w:r>
            <w:r w:rsidRPr="0034072B">
              <w:rPr>
                <w:rFonts w:ascii="Arial" w:hAnsi="Arial" w:cs="Arial"/>
                <w:color w:val="000000" w:themeColor="text1"/>
              </w:rPr>
              <w:t>،</w:t>
            </w:r>
            <w:r w:rsidRPr="0034072B">
              <w:rPr>
                <w:color w:val="000000" w:themeColor="text1"/>
              </w:rPr>
              <w:fldChar w:fldCharType="begin"/>
            </w:r>
            <w:r w:rsidRPr="0034072B">
              <w:rPr>
                <w:color w:val="000000" w:themeColor="text1"/>
              </w:rPr>
              <w:instrText xml:space="preserve">AutoTextList  \s NoStyle \t " : </w:instrText>
            </w:r>
            <w:r w:rsidRPr="0034072B">
              <w:rPr>
                <w:rFonts w:ascii="Arial" w:hAnsi="Arial" w:cs="Arial"/>
                <w:color w:val="000000" w:themeColor="text1"/>
              </w:rPr>
              <w:instrText>الخيار</w:instrText>
            </w:r>
            <w:r w:rsidRPr="0034072B">
              <w:rPr>
                <w:color w:val="000000" w:themeColor="text1"/>
              </w:rPr>
              <w:instrText xml:space="preserve"> </w:instrText>
            </w:r>
            <w:r w:rsidRPr="0034072B">
              <w:rPr>
                <w:rFonts w:ascii="Arial" w:hAnsi="Arial" w:cs="Arial"/>
                <w:color w:val="000000" w:themeColor="text1"/>
              </w:rPr>
              <w:instrText>غير</w:instrText>
            </w:r>
            <w:r w:rsidRPr="0034072B">
              <w:rPr>
                <w:color w:val="000000" w:themeColor="text1"/>
              </w:rPr>
              <w:instrText xml:space="preserve"> </w:instrText>
            </w:r>
            <w:r w:rsidRPr="0034072B">
              <w:rPr>
                <w:rFonts w:ascii="Arial" w:hAnsi="Arial" w:cs="Arial"/>
                <w:color w:val="000000" w:themeColor="text1"/>
              </w:rPr>
              <w:instrText>الشامل</w:instrText>
            </w:r>
            <w:r w:rsidRPr="0034072B">
              <w:rPr>
                <w:color w:val="000000" w:themeColor="text1"/>
              </w:rPr>
              <w:instrText xml:space="preserve"> </w:instrText>
            </w:r>
            <w:r w:rsidRPr="0034072B">
              <w:rPr>
                <w:rFonts w:ascii="Arial" w:hAnsi="Arial" w:cs="Arial"/>
                <w:color w:val="000000" w:themeColor="text1"/>
              </w:rPr>
              <w:instrText>للمؤسسة</w:instrText>
            </w:r>
            <w:r w:rsidRPr="0034072B">
              <w:rPr>
                <w:color w:val="000000" w:themeColor="text1"/>
              </w:rPr>
              <w:instrText xml:space="preserve"> </w:instrText>
            </w:r>
            <w:r w:rsidRPr="0034072B">
              <w:rPr>
                <w:rFonts w:ascii="Arial" w:hAnsi="Arial" w:cs="Arial"/>
                <w:color w:val="000000" w:themeColor="text1"/>
              </w:rPr>
              <w:instrText>في</w:instrText>
            </w:r>
            <w:r w:rsidRPr="0034072B">
              <w:rPr>
                <w:color w:val="000000" w:themeColor="text1"/>
              </w:rPr>
              <w:instrText xml:space="preserve"> Open Value         "</w:instrText>
            </w:r>
            <w:r w:rsidRPr="0034072B">
              <w:rPr>
                <w:color w:val="000000" w:themeColor="text1"/>
              </w:rPr>
              <w:fldChar w:fldCharType="separate"/>
            </w:r>
            <w:r w:rsidRPr="0034072B">
              <w:rPr>
                <w:color w:val="000000" w:themeColor="text1"/>
              </w:rPr>
              <w:t>P</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المؤسسة         "</w:instrText>
            </w:r>
            <w:r w:rsidRPr="0034072B">
              <w:rPr>
                <w:color w:val="000000" w:themeColor="text1"/>
              </w:rPr>
              <w:fldChar w:fldCharType="separate"/>
            </w:r>
            <w:r w:rsidRPr="0034072B">
              <w:rPr>
                <w:color w:val="000000" w:themeColor="text1"/>
              </w:rPr>
              <w:t>E</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المؤسسة         "</w:instrText>
            </w:r>
            <w:r w:rsidRPr="0034072B">
              <w:rPr>
                <w:color w:val="000000" w:themeColor="text1"/>
              </w:rPr>
              <w:fldChar w:fldCharType="separate"/>
            </w:r>
            <w:r w:rsidRPr="0034072B">
              <w:rPr>
                <w:color w:val="000000" w:themeColor="text1"/>
              </w:rPr>
              <w:t>E</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عرض الطلاب         "</w:instrText>
            </w:r>
            <w:r w:rsidRPr="0034072B">
              <w:rPr>
                <w:color w:val="000000" w:themeColor="text1"/>
              </w:rPr>
              <w:fldChar w:fldCharType="separate"/>
            </w:r>
            <w:r w:rsidRPr="0034072B">
              <w:rPr>
                <w:color w:val="000000" w:themeColor="text1"/>
              </w:rPr>
              <w:t>ST</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جهاز سطح مكتب تعليمي         "</w:instrText>
            </w:r>
            <w:r w:rsidRPr="0034072B">
              <w:rPr>
                <w:color w:val="000000" w:themeColor="text1"/>
              </w:rPr>
              <w:fldChar w:fldCharType="separate"/>
            </w:r>
            <w:r w:rsidRPr="0034072B">
              <w:rPr>
                <w:color w:val="000000" w:themeColor="text1"/>
              </w:rPr>
              <w:t>ED</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منتج أساسي لأجهزة سطح المكتب المدرسية         "</w:instrText>
            </w:r>
            <w:r w:rsidRPr="0034072B">
              <w:rPr>
                <w:color w:val="000000" w:themeColor="text1"/>
              </w:rPr>
              <w:fldChar w:fldCharType="separate"/>
            </w:r>
            <w:r w:rsidRPr="0034072B">
              <w:rPr>
                <w:color w:val="000000" w:themeColor="text1"/>
              </w:rPr>
              <w:t>SD</w:t>
            </w:r>
            <w:r w:rsidRPr="0034072B">
              <w:rPr>
                <w:color w:val="000000" w:themeColor="text1"/>
              </w:rPr>
              <w:fldChar w:fldCharType="end"/>
            </w:r>
            <w:r w:rsidRPr="0034072B">
              <w:rPr>
                <w:color w:val="000000" w:themeColor="text1"/>
              </w:rPr>
              <w:t>،ST</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ترخيص Core CAL Bridge لبرنامج Office 365</w:t>
            </w:r>
            <w:r>
              <w:fldChar w:fldCharType="begin"/>
            </w:r>
            <w:r>
              <w:instrText xml:space="preserve"> XE "ترخيص Core CAL Bridge لبرنامج Office 365"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المؤسسة         "</w:instrText>
            </w:r>
            <w:r w:rsidRPr="0034072B">
              <w:rPr>
                <w:color w:val="000000" w:themeColor="text1"/>
              </w:rPr>
              <w:fldChar w:fldCharType="separate"/>
            </w:r>
            <w:r w:rsidRPr="0034072B">
              <w:rPr>
                <w:color w:val="000000" w:themeColor="text1"/>
              </w:rPr>
              <w:t>E</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المؤسسة         "</w:instrText>
            </w:r>
            <w:r w:rsidRPr="0034072B">
              <w:rPr>
                <w:color w:val="000000" w:themeColor="text1"/>
              </w:rPr>
              <w:fldChar w:fldCharType="separate"/>
            </w:r>
            <w:r w:rsidRPr="0034072B">
              <w:rPr>
                <w:color w:val="000000" w:themeColor="text1"/>
              </w:rPr>
              <w:t>E</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ترخيص Core CAL Suite Bridge لبرنامج Microsoft Intune</w:t>
            </w:r>
            <w:r>
              <w:fldChar w:fldCharType="begin"/>
            </w:r>
            <w:r>
              <w:instrText xml:space="preserve"> XE "ترخيص Core CAL Suite Bridge لبرنامج Microsoft Intune"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المؤسسة         "</w:instrText>
            </w:r>
            <w:r w:rsidRPr="0034072B">
              <w:rPr>
                <w:color w:val="000000" w:themeColor="text1"/>
              </w:rPr>
              <w:fldChar w:fldCharType="separate"/>
            </w:r>
            <w:r w:rsidRPr="0034072B">
              <w:rPr>
                <w:color w:val="000000" w:themeColor="text1"/>
              </w:rPr>
              <w:t>E</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مجموعة ترخيص وصول العميل للمؤسسة (Enterprise CAL Suite)</w:t>
            </w:r>
            <w:r>
              <w:fldChar w:fldCharType="begin"/>
            </w:r>
            <w:r>
              <w:instrText xml:space="preserve"> XE "مجموعة ترخيص وصول العميل للمؤسسة (Enterprise CAL Suite)"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r w:rsidR="0034072B">
              <w:rPr>
                <w:rFonts w:hint="cs"/>
                <w:rtl/>
              </w:rPr>
              <w:t>(2)</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8</w:t>
            </w:r>
          </w:p>
        </w:tc>
        <w:tc>
          <w:tcPr>
            <w:tcW w:w="740" w:type="dxa"/>
            <w:tcBorders>
              <w:top w:val="dashed" w:sz="4" w:space="0" w:color="BFBFBF"/>
              <w:left w:val="none" w:sz="4" w:space="0" w:color="6E6E6E"/>
              <w:bottom w:val="dashed" w:sz="4" w:space="0" w:color="BFBFBF"/>
              <w:right w:val="single" w:sz="6" w:space="0" w:color="FFFFFF"/>
            </w:tcBorders>
          </w:tcPr>
          <w:p w:rsidR="006664E4" w:rsidRDefault="0034072B" w:rsidP="0034072B">
            <w:pPr>
              <w:pStyle w:val="ProductList-TableBody"/>
              <w:jc w:val="center"/>
              <w:rPr>
                <w:rtl/>
              </w:rPr>
            </w:pPr>
            <w:r>
              <w:rPr>
                <w:rFonts w:hint="cs"/>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نظام سطح مكتب أساسي مخصص         "</w:instrText>
            </w:r>
            <w:r w:rsidRPr="0034072B">
              <w:rPr>
                <w:color w:val="000000" w:themeColor="text1"/>
              </w:rPr>
              <w:fldChar w:fldCharType="separate"/>
            </w:r>
            <w:r w:rsidRPr="0034072B">
              <w:rPr>
                <w:color w:val="000000" w:themeColor="text1"/>
              </w:rPr>
              <w:t>CP</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الخيار غير الشامل للمؤسسة في Open Value         "</w:instrText>
            </w:r>
            <w:r w:rsidRPr="0034072B">
              <w:rPr>
                <w:color w:val="000000" w:themeColor="text1"/>
              </w:rPr>
              <w:fldChar w:fldCharType="separate"/>
            </w:r>
            <w:r w:rsidRPr="0034072B">
              <w:rPr>
                <w:color w:val="000000" w:themeColor="text1"/>
              </w:rPr>
              <w:t>P</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المؤسسة         "</w:instrText>
            </w:r>
            <w:r w:rsidRPr="0034072B">
              <w:rPr>
                <w:color w:val="000000" w:themeColor="text1"/>
              </w:rPr>
              <w:fldChar w:fldCharType="separate"/>
            </w:r>
            <w:r w:rsidRPr="0034072B">
              <w:rPr>
                <w:color w:val="000000" w:themeColor="text1"/>
              </w:rPr>
              <w:t>E</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المؤسسة         "</w:instrText>
            </w:r>
            <w:r w:rsidRPr="0034072B">
              <w:rPr>
                <w:color w:val="000000" w:themeColor="text1"/>
              </w:rPr>
              <w:fldChar w:fldCharType="separate"/>
            </w:r>
            <w:r w:rsidRPr="0034072B">
              <w:rPr>
                <w:color w:val="000000" w:themeColor="text1"/>
              </w:rPr>
              <w:t>E</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عرض الطلاب         "</w:instrText>
            </w:r>
            <w:r w:rsidRPr="0034072B">
              <w:rPr>
                <w:color w:val="000000" w:themeColor="text1"/>
              </w:rPr>
              <w:fldChar w:fldCharType="separate"/>
            </w:r>
            <w:r w:rsidRPr="0034072B">
              <w:rPr>
                <w:color w:val="000000" w:themeColor="text1"/>
              </w:rPr>
              <w:t>ST</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جهاز سطح مكتب تعليمي         "</w:instrText>
            </w:r>
            <w:r w:rsidRPr="0034072B">
              <w:rPr>
                <w:color w:val="000000" w:themeColor="text1"/>
              </w:rPr>
              <w:fldChar w:fldCharType="separate"/>
            </w:r>
            <w:r w:rsidRPr="0034072B">
              <w:rPr>
                <w:color w:val="000000" w:themeColor="text1"/>
              </w:rPr>
              <w:t>ED</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منتج أساسي لأجهزة سطح المكتب المدرسية         "</w:instrText>
            </w:r>
            <w:r w:rsidRPr="0034072B">
              <w:rPr>
                <w:color w:val="000000" w:themeColor="text1"/>
              </w:rPr>
              <w:fldChar w:fldCharType="separate"/>
            </w:r>
            <w:r w:rsidRPr="0034072B">
              <w:rPr>
                <w:color w:val="000000" w:themeColor="text1"/>
              </w:rPr>
              <w:t>SD</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عرض الطلاب         "</w:instrText>
            </w:r>
            <w:r w:rsidRPr="0034072B">
              <w:rPr>
                <w:color w:val="000000" w:themeColor="text1"/>
              </w:rPr>
              <w:fldChar w:fldCharType="separate"/>
            </w:r>
            <w:r w:rsidRPr="0034072B">
              <w:rPr>
                <w:color w:val="000000" w:themeColor="text1"/>
              </w:rPr>
              <w:t>ST</w:t>
            </w:r>
            <w:r w:rsidRPr="0034072B">
              <w:rPr>
                <w:color w:val="000000" w:themeColor="text1"/>
              </w:rPr>
              <w:fldChar w:fldCharType="end"/>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المؤسسة         "</w:instrText>
            </w:r>
            <w:r w:rsidRPr="0034072B">
              <w:rPr>
                <w:color w:val="000000" w:themeColor="text1"/>
              </w:rPr>
              <w:fldChar w:fldCharType="separate"/>
            </w:r>
            <w:r w:rsidRPr="0034072B">
              <w:rPr>
                <w:color w:val="000000" w:themeColor="text1"/>
              </w:rPr>
              <w:t>E</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المؤسسة         "</w:instrText>
            </w:r>
            <w:r w:rsidRPr="0034072B">
              <w:rPr>
                <w:color w:val="000000" w:themeColor="text1"/>
              </w:rPr>
              <w:fldChar w:fldCharType="separate"/>
            </w:r>
            <w:r w:rsidRPr="0034072B">
              <w:rPr>
                <w:color w:val="000000" w:themeColor="text1"/>
              </w:rPr>
              <w:t>E</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r>
      <w:tr w:rsidR="006664E4">
        <w:tc>
          <w:tcPr>
            <w:tcW w:w="416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 xml:space="preserve"> </w:t>
            </w:r>
          </w:p>
        </w:tc>
        <w:tc>
          <w:tcPr>
            <w:tcW w:w="74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منتج المؤسسة         "</w:instrText>
            </w:r>
            <w:r w:rsidRPr="0034072B">
              <w:rPr>
                <w:color w:val="000000" w:themeColor="text1"/>
              </w:rPr>
              <w:fldChar w:fldCharType="separate"/>
            </w:r>
            <w:r w:rsidRPr="0034072B">
              <w:rPr>
                <w:color w:val="000000" w:themeColor="text1"/>
              </w:rPr>
              <w:t>E</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r>
    </w:tbl>
    <w:p w:rsidR="006664E4" w:rsidRDefault="00FE6D94">
      <w:pPr>
        <w:pStyle w:val="ProductList-Offering1SubSection"/>
        <w:rPr>
          <w:rtl/>
        </w:rPr>
      </w:pPr>
      <w:bookmarkStart w:id="44" w:name="_Sec599"/>
      <w:r>
        <w:rPr>
          <w:rtl/>
        </w:rPr>
        <w:t>2. شروط المنتج</w:t>
      </w:r>
      <w:bookmarkEnd w:id="44"/>
    </w:p>
    <w:tbl>
      <w:tblPr>
        <w:tblStyle w:val="PURTable"/>
        <w:bidiVisual/>
        <w:tblW w:w="0" w:type="dxa"/>
        <w:tblLook w:val="04A0" w:firstRow="1" w:lastRow="0" w:firstColumn="1" w:lastColumn="0" w:noHBand="0" w:noVBand="1"/>
      </w:tblPr>
      <w:tblGrid>
        <w:gridCol w:w="3636"/>
        <w:gridCol w:w="3637"/>
        <w:gridCol w:w="3643"/>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instrText>
            </w:r>
            <w:r w:rsidRPr="00721CA3">
              <w:rPr>
                <w:color w:val="0563C1"/>
              </w:rPr>
              <w:fldChar w:fldCharType="separate"/>
            </w:r>
            <w:r>
              <w:rPr>
                <w:color w:val="0563C1"/>
              </w:rPr>
              <w:t>إعفاء المستخدم المؤهَّل</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الكل (باستثناء تراخيص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rsidRPr="00721CA3">
              <w:rPr>
                <w:color w:val="0563C1"/>
              </w:rPr>
              <w:fldChar w:fldCharType="separate"/>
            </w:r>
            <w:r>
              <w:rPr>
                <w:color w:val="0563C1"/>
              </w:rPr>
              <w:t>خصم حديث</w:t>
            </w:r>
            <w:r w:rsidRPr="00721CA3">
              <w:rPr>
                <w:color w:val="0563C1"/>
              </w:rP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العملية اللازمة لتحديد حقوق الاستخدام المعمول بها لمجموعات ترخيص وصول العميل</w:t>
      </w:r>
    </w:p>
    <w:p w:rsidR="006664E4" w:rsidRDefault="00FE6D94">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6664E4" w:rsidRDefault="00FE6D94">
      <w:pPr>
        <w:pStyle w:val="ProductList-Body"/>
        <w:rPr>
          <w:rtl/>
        </w:rPr>
      </w:pPr>
      <w:r>
        <w:rPr>
          <w:rtl/>
        </w:rPr>
        <w:t xml:space="preserve"> </w:t>
      </w:r>
    </w:p>
    <w:p w:rsidR="006664E4" w:rsidRDefault="00FE6D94">
      <w:pPr>
        <w:pStyle w:val="ProductList-ClauseHeading"/>
        <w:rPr>
          <w:rtl/>
        </w:rPr>
      </w:pPr>
      <w:r>
        <w:rPr>
          <w:rtl/>
        </w:rPr>
        <w:t>2.2 مكونات مجموعة ترخيص وصول العميل</w:t>
      </w:r>
    </w:p>
    <w:p w:rsidR="006664E4" w:rsidRDefault="00FE6D94">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6664E4" w:rsidRDefault="00FE6D94">
      <w:pPr>
        <w:pStyle w:val="ProductList-Body"/>
        <w:rPr>
          <w:rtl/>
        </w:rPr>
      </w:pPr>
      <w:r>
        <w:rPr>
          <w:rtl/>
        </w:rPr>
        <w:t xml:space="preserve"> </w:t>
      </w:r>
    </w:p>
    <w:p w:rsidR="006664E4" w:rsidRDefault="00FE6D94">
      <w:pPr>
        <w:pStyle w:val="ProductList-ClauseHeading"/>
        <w:rPr>
          <w:rtl/>
        </w:rPr>
      </w:pPr>
      <w:r>
        <w:rPr>
          <w:rtl/>
        </w:rPr>
        <w:t>2.3 الخدمات عبر الإنترنت المضمنة مع مجموعة ترخيص وصول العميل للمؤسسة</w:t>
      </w:r>
    </w:p>
    <w:p w:rsidR="006664E4" w:rsidRDefault="00FE6D94">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rsidR="006664E4" w:rsidRDefault="00FE6D94">
      <w:pPr>
        <w:pStyle w:val="ProductList-Body"/>
        <w:rPr>
          <w:rtl/>
        </w:rPr>
      </w:pPr>
      <w:r>
        <w:rPr>
          <w:rtl/>
        </w:rPr>
        <w:t xml:space="preserve"> </w:t>
      </w:r>
    </w:p>
    <w:p w:rsidR="006664E4" w:rsidRDefault="00FE6D94">
      <w:pPr>
        <w:pStyle w:val="ProductList-ClauseHeading"/>
        <w:rPr>
          <w:rtl/>
        </w:rPr>
      </w:pPr>
      <w:r>
        <w:rPr>
          <w:rtl/>
        </w:rPr>
        <w:t>2.4 ترخيص Core CAL Suite Bridge لبرنامج O365، وO365 وIntune، وIntune</w:t>
      </w:r>
    </w:p>
    <w:p w:rsidR="006664E4" w:rsidRDefault="00FE6D94">
      <w:pPr>
        <w:pStyle w:val="ProductList-SubClauseHeading"/>
        <w:rPr>
          <w:rtl/>
        </w:rPr>
      </w:pPr>
      <w:r>
        <w:rPr>
          <w:rtl/>
        </w:rPr>
        <w:t>2.4.1 متطلبات تراخيص CAL Suite Bridge</w:t>
      </w:r>
    </w:p>
    <w:p w:rsidR="006664E4" w:rsidRDefault="00FE6D94">
      <w:pPr>
        <w:pStyle w:val="ProductList-BodyIndented"/>
        <w:rPr>
          <w:rtl/>
        </w:rPr>
      </w:pPr>
      <w:r>
        <w:rPr>
          <w:rtl/>
        </w:rPr>
        <w:t xml:space="preserve">قد يكون ترخيص CAL Suite Bridge مطلوبًا عند الانتقال من مجموعة ترخيص وصول العميل (CAL Suite) إلى مجموعة مماثلة من البرامج والخدمات عبر الإنترنت. وعندما يتطلب الانتقال وجود CAL Suite Bridge، ويكون العميل قد قام بسداد تكلفة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الترخيص</w:t>
      </w:r>
      <w:r w:rsidRPr="00721CA3">
        <w:rPr>
          <w:color w:val="0563C1"/>
        </w:rPr>
        <w:fldChar w:fldCharType="end"/>
      </w:r>
      <w:r>
        <w:t xml:space="preserve"> المؤهِّل بالكامل، لا يلزم شراء ترخيص لـ CAL Suite Bridge. وبدلاً من ذلك، يجوز شراء ضمان البرنامج لـ CAL Suite Bridge في الذكرى السنوية للتسجيل التي يسري الانتقال خلالها. وفي ظل هذه الظروف، يجوز اقتصار معدل الانتقال على ضمان برنامج واحد فقط لـ CAL Suite Bridge مقابل ضمان برنامج واحد لمجموعة CAL Suite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وترخيص</w:t>
      </w:r>
      <w:r w:rsidRPr="00721CA3">
        <w:rPr>
          <w:color w:val="0563C1"/>
        </w:rPr>
        <w:fldChar w:fldCharType="end"/>
      </w:r>
      <w:r>
        <w:t xml:space="preserve"> المستخدم أو الجهاز ذاته الذي يشمل مجموعة CAL Suite المؤهِّلة.</w:t>
      </w:r>
    </w:p>
    <w:p w:rsidR="006664E4" w:rsidRDefault="00FE6D94">
      <w:pPr>
        <w:pStyle w:val="ProductList-BodyIndented"/>
        <w:rPr>
          <w:rtl/>
        </w:rPr>
      </w:pPr>
      <w:r>
        <w:rPr>
          <w:rtl/>
        </w:rPr>
        <w:t xml:space="preserve"> </w:t>
      </w:r>
    </w:p>
    <w:p w:rsidR="006664E4" w:rsidRDefault="00FE6D94">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536"/>
        <w:gridCol w:w="3483"/>
        <w:gridCol w:w="3537"/>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تأهيل الخدمات عبر الإنترنت</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6664E4" w:rsidRDefault="00FE6D94">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6664E4" w:rsidRDefault="00FE6D94">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Intune</w:t>
            </w:r>
            <w:r>
              <w:fldChar w:fldCharType="begin"/>
            </w:r>
            <w:r>
              <w:instrText xml:space="preserve"> XE "Microsoft Intune" </w:instrText>
            </w:r>
            <w:r>
              <w:fldChar w:fldCharType="end"/>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Core CAL Suite Bridge لمجموعة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Enterprise Mobility Suite</w:t>
            </w:r>
            <w:r>
              <w:fldChar w:fldCharType="begin"/>
            </w:r>
            <w:r>
              <w:instrText xml:space="preserve"> XE "Enterprise Mobility Suite" </w:instrText>
            </w:r>
            <w:r>
              <w:fldChar w:fldCharType="end"/>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6664E4" w:rsidRDefault="00FE6D94">
            <w:pPr>
              <w:pStyle w:val="ProductList-TableBody"/>
              <w:rPr>
                <w:rtl/>
              </w:rPr>
            </w:pPr>
            <w:r>
              <w:rPr>
                <w:rtl/>
              </w:rPr>
              <w:t>Office 365 Enterprise E4</w:t>
            </w:r>
            <w:r>
              <w:fldChar w:fldCharType="begin"/>
            </w:r>
            <w:r>
              <w:instrText xml:space="preserve"> XE "Office 365 Enterprise E4" </w:instrText>
            </w:r>
            <w:r>
              <w:fldChar w:fldCharType="end"/>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6664E4" w:rsidRDefault="00FE6D94">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Intune</w:t>
            </w:r>
            <w:r>
              <w:fldChar w:fldCharType="begin"/>
            </w:r>
            <w:r>
              <w:instrText xml:space="preserve"> XE "Microsoft Intune" </w:instrText>
            </w:r>
            <w:r>
              <w:fldChar w:fldCharType="end"/>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Enterprise CAL Suite Bridge لمجموعة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Enterprise Mobility Suite</w:t>
            </w:r>
            <w:r>
              <w:fldChar w:fldCharType="begin"/>
            </w:r>
            <w:r>
              <w:instrText xml:space="preserve"> XE "Enterprise Mobility Suite" </w:instrText>
            </w:r>
            <w:r>
              <w:fldChar w:fldCharType="end"/>
            </w:r>
          </w:p>
        </w:tc>
      </w:tr>
    </w:tbl>
    <w:p w:rsidR="006664E4" w:rsidRDefault="00FE6D94">
      <w:pPr>
        <w:pStyle w:val="ProductList-BodyIndented"/>
        <w:rPr>
          <w:rtl/>
        </w:rPr>
      </w:pPr>
      <w:r>
        <w:rPr>
          <w:rtl/>
        </w:rPr>
        <w:t xml:space="preserve"> </w:t>
      </w:r>
    </w:p>
    <w:p w:rsidR="006664E4" w:rsidRDefault="00FE6D94">
      <w:pPr>
        <w:pStyle w:val="ProductList-SubClauseHeading"/>
        <w:rPr>
          <w:rtl/>
        </w:rPr>
      </w:pPr>
      <w:r>
        <w:rPr>
          <w:rtl/>
        </w:rPr>
        <w:t>2.4.2 تراخيص وصول العميل (ترخيص Academic Open وAcademic Select) للطلاب فقط</w:t>
      </w:r>
    </w:p>
    <w:p w:rsidR="006664E4" w:rsidRDefault="00FE6D94">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2.4.3 الانتقالات</w:t>
      </w:r>
    </w:p>
    <w:p w:rsidR="006664E4" w:rsidRDefault="00FE6D94">
      <w:pPr>
        <w:pStyle w:val="ProductList-BodyIndented"/>
        <w:rPr>
          <w:rtl/>
        </w:rPr>
      </w:pPr>
      <w:r>
        <w:rPr>
          <w:rtl/>
        </w:rPr>
        <w:t xml:space="preserve">فيما يلي خيارات الانتقالات للعملاء المؤهلين للنقل إلى "الخدمات عبر الإنترنت" كما هو موضح بالتفصيل في اتفاقية الترخيص المجمع المبرمة معهم. </w:t>
      </w:r>
    </w:p>
    <w:tbl>
      <w:tblPr>
        <w:tblStyle w:val="PURTable0"/>
        <w:bidiVisual/>
        <w:tblW w:w="0" w:type="dxa"/>
        <w:tblLook w:val="04A0" w:firstRow="1" w:lastRow="0" w:firstColumn="1" w:lastColumn="0" w:noHBand="0" w:noVBand="1"/>
      </w:tblPr>
      <w:tblGrid>
        <w:gridCol w:w="5240"/>
        <w:gridCol w:w="5316"/>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خيارات الانتقال الصالحة</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وGovernment، ‏E1 وE3 وE4)* وMicrosoft Intune وEnterprise Mobility Suite</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وGovernment،‏ E3 وE4)* وMicrosoft Intune وEnterprise Mobility Suite</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 ومجموعة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وGovernment،‏ E3 وE4)*</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وGovernment،‏ E3 وE4)*</w:t>
            </w:r>
          </w:p>
        </w:tc>
      </w:tr>
    </w:tbl>
    <w:p w:rsidR="006664E4" w:rsidRDefault="00FE6D94">
      <w:pPr>
        <w:pStyle w:val="ProductList-BodyIndented"/>
        <w:rPr>
          <w:rtl/>
        </w:rPr>
      </w:pPr>
      <w:r>
        <w:rPr>
          <w:rtl/>
        </w:rPr>
        <w:t>*يتطلب هذا الانتقال أيضًا ترخيص CAL Suite Bridge الملائم.</w:t>
      </w:r>
    </w:p>
    <w:p w:rsidR="006664E4" w:rsidRDefault="00FE6D94">
      <w:pPr>
        <w:pStyle w:val="ProductList-Offering1SubSection"/>
        <w:rPr>
          <w:rtl/>
        </w:rPr>
      </w:pPr>
      <w:bookmarkStart w:id="45" w:name="_Sec600"/>
      <w:r>
        <w:rPr>
          <w:rtl/>
        </w:rPr>
        <w:t>3. حقوق الاستخدام</w:t>
      </w:r>
      <w:bookmarkEnd w:id="45"/>
    </w:p>
    <w:tbl>
      <w:tblPr>
        <w:tblStyle w:val="PURTable"/>
        <w:bidiVisual/>
        <w:tblW w:w="0" w:type="dxa"/>
        <w:tblLook w:val="04A0" w:firstRow="1" w:lastRow="0" w:firstColumn="1" w:lastColumn="0" w:noHBand="0" w:noVBand="1"/>
      </w:tblPr>
      <w:tblGrid>
        <w:gridCol w:w="3679"/>
        <w:gridCol w:w="3619"/>
        <w:gridCol w:w="361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46" w:name="_Sec601"/>
      <w:r>
        <w:rPr>
          <w:rtl/>
        </w:rPr>
        <w:t>4. ضمان البرنامج</w:t>
      </w:r>
      <w:bookmarkEnd w:id="46"/>
    </w:p>
    <w:tbl>
      <w:tblPr>
        <w:tblStyle w:val="PURTable"/>
        <w:bidiVisual/>
        <w:tblW w:w="0" w:type="dxa"/>
        <w:tblLook w:val="04A0" w:firstRow="1" w:lastRow="0" w:firstColumn="1" w:lastColumn="0" w:noHBand="0" w:noVBand="1"/>
      </w:tblPr>
      <w:tblGrid>
        <w:gridCol w:w="3643"/>
        <w:gridCol w:w="3656"/>
        <w:gridCol w:w="3617"/>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1HeadingNoBorder"/>
        <w:rPr>
          <w:rtl/>
        </w:rPr>
      </w:pPr>
      <w:bookmarkStart w:id="47" w:name="_Sec602"/>
      <w:r>
        <w:rPr>
          <w:rtl/>
        </w:rPr>
        <w:t>Core Infrastructure Server (CIS) Suite</w:t>
      </w:r>
      <w:bookmarkEnd w:id="47"/>
      <w:r>
        <w:fldChar w:fldCharType="begin"/>
      </w:r>
      <w:r>
        <w:instrText xml:space="preserve"> TC "</w:instrText>
      </w:r>
      <w:bookmarkStart w:id="48" w:name="_Toc423419084"/>
      <w:r>
        <w:instrText>Core Infrastructure Server (CIS) Suite</w:instrText>
      </w:r>
      <w:bookmarkEnd w:id="48"/>
      <w:r>
        <w:instrText>" \l 2</w:instrText>
      </w:r>
      <w:r>
        <w:fldChar w:fldCharType="end"/>
      </w:r>
    </w:p>
    <w:p w:rsidR="006664E4" w:rsidRDefault="00FE6D94">
      <w:pPr>
        <w:pStyle w:val="ProductList-Offering1SubSection"/>
        <w:rPr>
          <w:rtl/>
        </w:rPr>
      </w:pPr>
      <w:bookmarkStart w:id="49" w:name="_Sec603"/>
      <w:r>
        <w:rPr>
          <w:rtl/>
        </w:rPr>
        <w:t>1. توفر البرنامج</w:t>
      </w:r>
      <w:bookmarkEnd w:id="49"/>
    </w:p>
    <w:tbl>
      <w:tblPr>
        <w:tblStyle w:val="PURTable"/>
        <w:bidiVisual/>
        <w:tblW w:w="10916" w:type="dxa"/>
        <w:tblLook w:val="04A0" w:firstRow="1" w:lastRow="0" w:firstColumn="1" w:lastColumn="0" w:noHBand="0" w:noVBand="1"/>
      </w:tblPr>
      <w:tblGrid>
        <w:gridCol w:w="4116"/>
        <w:gridCol w:w="615"/>
        <w:gridCol w:w="616"/>
        <w:gridCol w:w="617"/>
        <w:gridCol w:w="616"/>
        <w:gridCol w:w="615"/>
        <w:gridCol w:w="617"/>
        <w:gridCol w:w="618"/>
        <w:gridCol w:w="634"/>
        <w:gridCol w:w="619"/>
        <w:gridCol w:w="617"/>
        <w:gridCol w:w="616"/>
      </w:tblGrid>
      <w:tr w:rsidR="006664E4" w:rsidTr="0034072B">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34072B">
        <w:tc>
          <w:tcPr>
            <w:tcW w:w="4116"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16"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25</w:t>
            </w:r>
          </w:p>
        </w:tc>
        <w:tc>
          <w:tcPr>
            <w:tcW w:w="617"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38</w:t>
            </w:r>
          </w:p>
        </w:tc>
        <w:tc>
          <w:tcPr>
            <w:tcW w:w="616"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برنامج Open License وبرنامج Open Value         "</w:instrText>
            </w:r>
            <w:r w:rsidRPr="0034072B">
              <w:rPr>
                <w:color w:val="000000" w:themeColor="text1"/>
              </w:rPr>
              <w:fldChar w:fldCharType="separate"/>
            </w:r>
            <w:r w:rsidRPr="0034072B">
              <w:rPr>
                <w:color w:val="000000" w:themeColor="text1"/>
              </w:rPr>
              <w:t>OF</w:t>
            </w:r>
            <w:r w:rsidRPr="0034072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szCs w:val="16"/>
                <w:rtl/>
              </w:rPr>
            </w:pPr>
            <w:r w:rsidRPr="0034072B">
              <w:rPr>
                <w:color w:val="000000" w:themeColor="text1"/>
                <w:szCs w:val="16"/>
                <w:rtl/>
              </w:rPr>
              <w:t xml:space="preserve"> </w:t>
            </w:r>
            <w:r w:rsidR="0034072B" w:rsidRPr="0034072B">
              <w:rPr>
                <w:rFonts w:hint="cs"/>
                <w:color w:val="000000" w:themeColor="text1"/>
                <w:szCs w:val="16"/>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Core Infrastructure         "</w:instrText>
            </w:r>
            <w:r w:rsidRPr="0034072B">
              <w:rPr>
                <w:color w:val="000000" w:themeColor="text1"/>
              </w:rPr>
              <w:fldChar w:fldCharType="separate"/>
            </w:r>
            <w:r w:rsidRPr="0034072B">
              <w:rPr>
                <w:color w:val="000000" w:themeColor="text1"/>
              </w:rPr>
              <w:t>C</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منتج الخادم والأدوات         "</w:instrText>
            </w:r>
            <w:r w:rsidRPr="0034072B">
              <w:rPr>
                <w:color w:val="000000" w:themeColor="text1"/>
              </w:rPr>
              <w:fldChar w:fldCharType="separate"/>
            </w:r>
            <w:r w:rsidRPr="0034072B">
              <w:rPr>
                <w:color w:val="000000" w:themeColor="text1"/>
              </w:rPr>
              <w:t>SP</w:t>
            </w:r>
            <w:r w:rsidRPr="0034072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rsidP="0034072B">
            <w:pPr>
              <w:pStyle w:val="ProductList-TableBody"/>
              <w:jc w:val="center"/>
              <w:rPr>
                <w:color w:val="000000" w:themeColor="text1"/>
                <w:rtl/>
              </w:rPr>
            </w:pPr>
            <w:r>
              <w:rPr>
                <w:rFonts w:ascii="Arial" w:hAnsi="Arial" w:cs="Arial" w:hint="cs"/>
                <w:color w:val="000000" w:themeColor="text1"/>
                <w:rtl/>
              </w:rPr>
              <w:t>A</w:t>
            </w:r>
            <w:r w:rsidR="00FE6D94" w:rsidRPr="0034072B">
              <w:rPr>
                <w:color w:val="000000" w:themeColor="text1"/>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rsidP="0034072B">
            <w:pPr>
              <w:pStyle w:val="ProductList-TableBody"/>
              <w:jc w:val="center"/>
              <w:rPr>
                <w:color w:val="000000" w:themeColor="text1"/>
                <w:rtl/>
              </w:rPr>
            </w:pPr>
            <w:r w:rsidRPr="0034072B">
              <w:rPr>
                <w:color w:val="000000" w:themeColor="text1"/>
                <w:rtl/>
              </w:rPr>
              <w:t xml:space="preserve"> </w:t>
            </w:r>
            <w:r w:rsidR="0034072B">
              <w:rPr>
                <w:rFonts w:ascii="Arial" w:hAnsi="Arial" w:cs="Arial" w:hint="cs"/>
                <w:color w:val="000000" w:themeColor="text1"/>
                <w:rtl/>
              </w:rPr>
              <w:t>A</w:t>
            </w:r>
          </w:p>
        </w:tc>
      </w:tr>
      <w:tr w:rsidR="006664E4" w:rsidTr="0034072B">
        <w:tc>
          <w:tcPr>
            <w:tcW w:w="4116"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 xml:space="preserve"> </w:t>
            </w:r>
          </w:p>
        </w:tc>
        <w:tc>
          <w:tcPr>
            <w:tcW w:w="616"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75</w:t>
            </w:r>
          </w:p>
        </w:tc>
        <w:tc>
          <w:tcPr>
            <w:tcW w:w="617"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113</w:t>
            </w:r>
          </w:p>
        </w:tc>
        <w:tc>
          <w:tcPr>
            <w:tcW w:w="616"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برنامج Open License وبرنامج Open Value         "</w:instrText>
            </w:r>
            <w:r w:rsidRPr="0034072B">
              <w:rPr>
                <w:color w:val="000000" w:themeColor="text1"/>
              </w:rPr>
              <w:fldChar w:fldCharType="separate"/>
            </w:r>
            <w:r w:rsidRPr="0034072B">
              <w:rPr>
                <w:color w:val="000000" w:themeColor="text1"/>
              </w:rPr>
              <w:t>OF</w:t>
            </w:r>
            <w:r w:rsidRPr="0034072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szCs w:val="16"/>
                <w:rtl/>
              </w:rPr>
            </w:pPr>
            <w:r w:rsidRPr="0034072B">
              <w:rPr>
                <w:color w:val="000000" w:themeColor="text1"/>
                <w:szCs w:val="16"/>
                <w:rtl/>
              </w:rPr>
              <w:t xml:space="preserve"> </w:t>
            </w:r>
            <w:r w:rsidR="0034072B" w:rsidRPr="0034072B">
              <w:rPr>
                <w:rFonts w:hint="cs"/>
                <w:color w:val="000000" w:themeColor="text1"/>
                <w:szCs w:val="16"/>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Core Infrastructure         "</w:instrText>
            </w:r>
            <w:r w:rsidRPr="0034072B">
              <w:rPr>
                <w:color w:val="000000" w:themeColor="text1"/>
              </w:rPr>
              <w:fldChar w:fldCharType="separate"/>
            </w:r>
            <w:r w:rsidRPr="0034072B">
              <w:rPr>
                <w:color w:val="000000" w:themeColor="text1"/>
              </w:rPr>
              <w:t>C</w:t>
            </w:r>
            <w:r w:rsidRPr="0034072B">
              <w:rPr>
                <w:color w:val="000000" w:themeColor="text1"/>
              </w:rPr>
              <w:fldChar w:fldCharType="end"/>
            </w:r>
            <w:r w:rsidRPr="0034072B">
              <w:rPr>
                <w:color w:val="000000" w:themeColor="text1"/>
              </w:rPr>
              <w:t>،</w:t>
            </w:r>
            <w:r w:rsidRPr="0034072B">
              <w:rPr>
                <w:color w:val="000000" w:themeColor="text1"/>
              </w:rPr>
              <w:fldChar w:fldCharType="begin"/>
            </w:r>
            <w:r w:rsidRPr="0034072B">
              <w:rPr>
                <w:color w:val="000000" w:themeColor="text1"/>
              </w:rPr>
              <w:instrText>AutoTextList  \s NoStyle \t " : منتج الخادم والأدوات         "</w:instrText>
            </w:r>
            <w:r w:rsidRPr="0034072B">
              <w:rPr>
                <w:color w:val="000000" w:themeColor="text1"/>
              </w:rPr>
              <w:fldChar w:fldCharType="separate"/>
            </w:r>
            <w:r w:rsidRPr="0034072B">
              <w:rPr>
                <w:color w:val="000000" w:themeColor="text1"/>
              </w:rPr>
              <w:t>SP</w:t>
            </w:r>
            <w:r w:rsidRPr="0034072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rsidP="0034072B">
            <w:pPr>
              <w:pStyle w:val="ProductList-TableBody"/>
              <w:jc w:val="center"/>
              <w:rPr>
                <w:color w:val="000000" w:themeColor="text1"/>
                <w:rtl/>
              </w:rPr>
            </w:pPr>
            <w:r w:rsidRPr="0034072B">
              <w:rPr>
                <w:color w:val="000000" w:themeColor="text1"/>
                <w:rtl/>
              </w:rPr>
              <w:t xml:space="preserve"> </w:t>
            </w:r>
            <w:r w:rsidR="0034072B">
              <w:rPr>
                <w:rFonts w:hint="cs"/>
                <w:color w:val="000000" w:themeColor="text1"/>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pPr>
              <w:pStyle w:val="ProductList-TableBody"/>
              <w:jc w:val="center"/>
              <w:rPr>
                <w:color w:val="000000" w:themeColor="text1"/>
                <w:rtl/>
              </w:rPr>
            </w:pPr>
            <w:r>
              <w:rPr>
                <w:rFonts w:hint="cs"/>
                <w:color w:val="000000" w:themeColor="text1"/>
                <w:rtl/>
              </w:rPr>
              <w:t>A</w:t>
            </w:r>
            <w:r w:rsidR="00FE6D94" w:rsidRPr="0034072B">
              <w:rPr>
                <w:color w:val="000000" w:themeColor="text1"/>
                <w:rtl/>
              </w:rPr>
              <w:t xml:space="preserve"> </w:t>
            </w:r>
          </w:p>
        </w:tc>
      </w:tr>
    </w:tbl>
    <w:p w:rsidR="006664E4" w:rsidRDefault="00FE6D94">
      <w:pPr>
        <w:pStyle w:val="ProductList-Offering1SubSection"/>
        <w:rPr>
          <w:rtl/>
        </w:rPr>
      </w:pPr>
      <w:bookmarkStart w:id="50" w:name="_Sec604"/>
      <w:r>
        <w:rPr>
          <w:rtl/>
        </w:rPr>
        <w:t>2. شروط المنتج</w:t>
      </w:r>
      <w:bookmarkEnd w:id="50"/>
    </w:p>
    <w:tbl>
      <w:tblPr>
        <w:tblStyle w:val="PURTable"/>
        <w:bidiVisual/>
        <w:tblW w:w="0" w:type="dxa"/>
        <w:tblLook w:val="04A0" w:firstRow="1" w:lastRow="0" w:firstColumn="1" w:lastColumn="0" w:noHBand="0" w:noVBand="1"/>
      </w:tblPr>
      <w:tblGrid>
        <w:gridCol w:w="3630"/>
        <w:gridCol w:w="3640"/>
        <w:gridCol w:w="364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rsidRPr="00721CA3">
              <w:rPr>
                <w:color w:val="0563C1"/>
              </w:rPr>
              <w:fldChar w:fldCharType="separate"/>
            </w:r>
            <w:r>
              <w:rPr>
                <w:color w:val="0563C1"/>
              </w:rPr>
              <w:t>مؤهل للتخفيض (SCE)</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51" w:name="_Sec605"/>
      <w:r>
        <w:rPr>
          <w:rtl/>
        </w:rPr>
        <w:t>3. حقوق الاستخدام</w:t>
      </w:r>
      <w:bookmarkEnd w:id="51"/>
    </w:p>
    <w:tbl>
      <w:tblPr>
        <w:tblStyle w:val="PURTable"/>
        <w:bidiVisual/>
        <w:tblW w:w="0" w:type="dxa"/>
        <w:tblLook w:val="04A0" w:firstRow="1" w:lastRow="0" w:firstColumn="1" w:lastColumn="0" w:noHBand="0" w:noVBand="1"/>
      </w:tblPr>
      <w:tblGrid>
        <w:gridCol w:w="3633"/>
        <w:gridCol w:w="3665"/>
        <w:gridCol w:w="361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w:instrText>
              </w:r>
              <w:r>
                <w:rPr>
                  <w:color w:val="0563C1"/>
                </w:rPr>
                <w:instrText>‬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أن البنود والشروط الخاصة بالمنتج التي تحكم توزيع المنتج واستخدامه موجودة أسفل جدول "حقوق الاستخدام".</w:instrText>
              </w:r>
              <w:r>
                <w:rPr>
                  <w:color w:val="0563C1"/>
                </w:rPr>
                <w:instrText>‬         "</w:instrText>
              </w:r>
              <w:r w:rsidRPr="00721CA3">
                <w:rPr>
                  <w:color w:val="0563C1"/>
                </w:rPr>
                <w:fldChar w:fldCharType="separate"/>
              </w:r>
              <w:r>
                <w:rPr>
                  <w:color w:val="0563C1"/>
                </w:rPr>
                <w:t>شروط الترخيص الخاصة بالمنتج</w:t>
              </w:r>
              <w:r w:rsidRPr="00721CA3">
                <w:rPr>
                  <w:color w:val="0563C1"/>
                </w:rPr>
                <w:fldChar w:fldCharType="end"/>
              </w:r>
              <w:r>
                <w:t>: كل الإصدارات</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حقوق الاستخدام المعمول بها</w:t>
      </w:r>
    </w:p>
    <w:p w:rsidR="006664E4" w:rsidRDefault="00FE6D94">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rsidRPr="00721CA3">
        <w:rPr>
          <w:color w:val="0563C1"/>
        </w:rPr>
        <w:fldChar w:fldCharType="begin"/>
      </w:r>
      <w:r>
        <w:rPr>
          <w:color w:val="0563C1"/>
        </w:rPr>
        <w:instrText>AutoTextList  \s NoStyle \t " يعني أي معالج موجود في نظام أجهزة فعلي.         "</w:instrText>
      </w:r>
      <w:r w:rsidRPr="00721CA3">
        <w:rPr>
          <w:color w:val="0563C1"/>
        </w:rPr>
        <w:fldChar w:fldCharType="separate"/>
      </w:r>
      <w:r>
        <w:rPr>
          <w:color w:val="0563C1"/>
        </w:rPr>
        <w:t>معالجيَن فعليين</w:t>
      </w:r>
      <w:r w:rsidRPr="00721CA3">
        <w:rPr>
          <w:color w:val="0563C1"/>
        </w:rPr>
        <w:fldChar w:fldCharType="end"/>
      </w:r>
      <w:r>
        <w:t xml:space="preserve">. يحتاج العميل إلى ترخيص كل </w:t>
      </w:r>
      <w:r w:rsidRPr="00721CA3">
        <w:rPr>
          <w:color w:val="0563C1"/>
        </w:rPr>
        <w:fldChar w:fldCharType="begin"/>
      </w:r>
      <w:r>
        <w:rPr>
          <w:color w:val="0563C1"/>
        </w:rPr>
        <w:instrText>AutoTextList  \s NoStyle \t " يعني أي معالج موجود في نظام أجهزة فعلي.         "</w:instrText>
      </w:r>
      <w:r w:rsidRPr="00721CA3">
        <w:rPr>
          <w:color w:val="0563C1"/>
        </w:rPr>
        <w:fldChar w:fldCharType="separate"/>
      </w:r>
      <w:r>
        <w:rPr>
          <w:color w:val="0563C1"/>
        </w:rPr>
        <w:t>معالج فعلي</w:t>
      </w:r>
      <w:r w:rsidRPr="00721CA3">
        <w:rPr>
          <w:color w:val="0563C1"/>
        </w:rPr>
        <w:fldChar w:fldCharType="end"/>
      </w:r>
      <w:r>
        <w:t xml:space="preserve"> على كل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خادم</w:t>
      </w:r>
      <w:r w:rsidRPr="00721CA3">
        <w:rPr>
          <w:color w:val="0563C1"/>
        </w:rPr>
        <w:fldChar w:fldCharType="end"/>
      </w:r>
      <w:r>
        <w:t xml:space="preserve"> يمكن تشغيل برنامج CIS عليه.</w:t>
      </w:r>
    </w:p>
    <w:p w:rsidR="006664E4" w:rsidRDefault="00FE6D94">
      <w:pPr>
        <w:pStyle w:val="ProductList-Body"/>
        <w:rPr>
          <w:rtl/>
        </w:rPr>
      </w:pPr>
      <w:r>
        <w:rPr>
          <w:rtl/>
        </w:rPr>
        <w:t xml:space="preserve"> </w:t>
      </w:r>
    </w:p>
    <w:p w:rsidR="006664E4" w:rsidRDefault="00FE6D94">
      <w:pPr>
        <w:pStyle w:val="ProductList-ClauseHeading"/>
        <w:rPr>
          <w:rtl/>
        </w:rPr>
      </w:pPr>
      <w:r>
        <w:rPr>
          <w:rtl/>
        </w:rPr>
        <w:t>3.2 البرنامج المضمن مع CIS Suite Standard</w:t>
      </w:r>
    </w:p>
    <w:p w:rsidR="006664E4" w:rsidRDefault="00FE6D94">
      <w:pPr>
        <w:pStyle w:val="ProductList-Body"/>
        <w:rPr>
          <w:rtl/>
        </w:rPr>
      </w:pPr>
      <w:r>
        <w:rPr>
          <w:rtl/>
        </w:rPr>
        <w:t xml:space="preserve">يشتمل إصدار CIS Suite Standard على أحدث الإصدارات من Windows Server Standard وSystem Center Standard. لكل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خاص بإصدار CIS Suite Standard، يجوز للعميل تشغيله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لغرض هذا التعريف، يُعد قسم الجهاز أو النصل خادمًا منفصلاً.         "</w:instrText>
        </w:r>
        <w:r w:rsidRPr="00721CA3">
          <w:rPr>
            <w:color w:val="0563C1"/>
          </w:rPr>
          <w:fldChar w:fldCharType="separate"/>
        </w:r>
        <w:r>
          <w:rPr>
            <w:color w:val="0563C1"/>
          </w:rPr>
          <w:t>الخادم المرخص</w:t>
        </w:r>
        <w:r w:rsidRPr="00721CA3">
          <w:rPr>
            <w:color w:val="0563C1"/>
          </w:rPr>
          <w:fldChar w:fldCharType="end"/>
        </w:r>
        <w:r>
          <w:t xml:space="preserve">، في أي وقت: </w:t>
        </w:r>
        <w:r w:rsidR="004C7F96">
          <w:t>‬</w:t>
        </w:r>
        <w:r w:rsidR="00E93932">
          <w:t>‬</w:t>
        </w:r>
      </w:dir>
    </w:p>
    <w:p w:rsidR="006664E4" w:rsidRDefault="00FE6D94" w:rsidP="004A1B33">
      <w:pPr>
        <w:pStyle w:val="ProductList-Bullet"/>
        <w:numPr>
          <w:ilvl w:val="0"/>
          <w:numId w:val="20"/>
        </w:numPr>
        <w:rPr>
          <w:rtl/>
        </w:rPr>
      </w:pPr>
      <w:r>
        <w:rPr>
          <w:rtl/>
        </w:rPr>
        <w:t xml:space="preserve">مثيل واحد من Windows Server Standard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واحدة، </w:t>
      </w:r>
    </w:p>
    <w:p w:rsidR="006664E4" w:rsidRDefault="00FE6D94" w:rsidP="004A1B33">
      <w:pPr>
        <w:pStyle w:val="ProductList-Bullet"/>
        <w:numPr>
          <w:ilvl w:val="0"/>
          <w:numId w:val="20"/>
        </w:numPr>
        <w:rPr>
          <w:rtl/>
        </w:rPr>
      </w:pPr>
      <w:r>
        <w:rPr>
          <w:rtl/>
        </w:rPr>
        <w:t xml:space="preserve">ومثيل واحد من Windows Server Standard في كل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بيئة نظام تشغيل ظاهرية</w:t>
      </w:r>
      <w:r w:rsidRPr="00721CA3">
        <w:rPr>
          <w:color w:val="0563C1"/>
        </w:rPr>
        <w:fldChar w:fldCharType="end"/>
      </w:r>
      <w:r>
        <w:t>، بحد أقصى بيئتان</w:t>
      </w:r>
    </w:p>
    <w:p w:rsidR="006664E4" w:rsidRDefault="00FE6D94">
      <w:pPr>
        <w:pStyle w:val="ProductList-Body"/>
        <w:rPr>
          <w:rtl/>
        </w:rPr>
      </w:pPr>
      <w:r>
        <w:rPr>
          <w:rtl/>
        </w:rPr>
        <w:t xml:space="preserve">إذا كان العميل يستخدم أقصى حد مسموح به لعدد </w:t>
      </w:r>
      <w:r w:rsidRPr="00721CA3">
        <w:rPr>
          <w:color w:val="0563C1"/>
        </w:rPr>
        <w:fldChar w:fldCharType="begin"/>
      </w:r>
      <w:r>
        <w:rPr>
          <w:color w:val="0563C1"/>
        </w:rPr>
        <w:instrText>AutoTextList  \s NoStyle \t " يُقصد به مثيل برنامج يتم تحميله في الذاكرة وتم تنفيذ تعليمة واحدة أو أكثر له.</w:instrText>
      </w:r>
      <w:r>
        <w:rPr>
          <w:color w:val="0563C1"/>
        </w:rPr>
        <w:instrText>‬ (راجع المسرد للاطلاع على التعريف الكامل)         "</w:instrText>
      </w:r>
      <w:r w:rsidRPr="00721CA3">
        <w:rPr>
          <w:color w:val="0563C1"/>
        </w:rPr>
        <w:fldChar w:fldCharType="separate"/>
      </w:r>
      <w:r>
        <w:rPr>
          <w:color w:val="0563C1"/>
        </w:rPr>
        <w:t>المثيلات العاملة</w:t>
      </w:r>
      <w:r w:rsidRPr="00721CA3">
        <w:rPr>
          <w:color w:val="0563C1"/>
        </w:rPr>
        <w:fldChar w:fldCharType="end"/>
      </w:r>
      <w:r>
        <w:t xml:space="preserve">، فإنه يمكن استخدام المثيل العامل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التشغيل الفعلية</w:t>
      </w:r>
      <w:r w:rsidRPr="00721CA3">
        <w:rPr>
          <w:color w:val="0563C1"/>
        </w:rPr>
        <w:fldChar w:fldCharType="end"/>
      </w:r>
      <w:r>
        <w:t xml:space="preserve"> فقط لاستضافة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التشغيل الظاهرية</w:t>
      </w:r>
      <w:r w:rsidRPr="00721CA3">
        <w:rPr>
          <w:color w:val="0563C1"/>
        </w:rPr>
        <w:fldChar w:fldCharType="end"/>
      </w:r>
      <w:r>
        <w:t xml:space="preserve"> وإدارتها.</w:t>
      </w:r>
    </w:p>
    <w:p w:rsidR="006664E4" w:rsidRDefault="00FE6D94">
      <w:pPr>
        <w:pStyle w:val="ProductList-Body"/>
        <w:rPr>
          <w:rtl/>
        </w:rPr>
      </w:pPr>
      <w:r>
        <w:rPr>
          <w:rtl/>
        </w:rPr>
        <w:t xml:space="preserve"> </w:t>
      </w:r>
    </w:p>
    <w:p w:rsidR="006664E4" w:rsidRDefault="00FE6D94">
      <w:pPr>
        <w:pStyle w:val="ProductList-ClauseHeading"/>
        <w:rPr>
          <w:rtl/>
        </w:rPr>
      </w:pPr>
      <w:r>
        <w:rPr>
          <w:rtl/>
        </w:rPr>
        <w:t>3.3 البرنامج المضمن مع CIS Suite Datacenter</w:t>
      </w:r>
    </w:p>
    <w:p w:rsidR="006664E4" w:rsidRDefault="00FE6D94">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rsidRPr="00721CA3">
        <w:rPr>
          <w:color w:val="0563C1"/>
        </w:rPr>
        <w:fldChar w:fldCharType="begin"/>
      </w:r>
      <w:r>
        <w:rPr>
          <w:color w:val="0563C1"/>
        </w:rPr>
        <w:instrText>AutoTextList  \s NoStyle \t " يُقصد به مثيل برنامج يتم تحميله في الذاكرة وتم تنفيذ تعليمة واحدة أو أكثر له.</w:instrText>
      </w:r>
      <w:r>
        <w:rPr>
          <w:color w:val="0563C1"/>
        </w:rPr>
        <w:instrText>‬ (راجع المسرد للاطلاع على التعريف الكامل)         "</w:instrText>
      </w:r>
      <w:r w:rsidRPr="00721CA3">
        <w:rPr>
          <w:color w:val="0563C1"/>
        </w:rPr>
        <w:fldChar w:fldCharType="separate"/>
      </w:r>
      <w:r>
        <w:rPr>
          <w:color w:val="0563C1"/>
        </w:rPr>
        <w:t>المثيلات العاملة</w:t>
      </w:r>
      <w:r w:rsidRPr="00721CA3">
        <w:rPr>
          <w:color w:val="0563C1"/>
        </w:rPr>
        <w:fldChar w:fldCharType="end"/>
      </w:r>
      <w:r>
        <w:t xml:space="preserve"> من Windows Server Datacenter في أي عدد من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على كل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لغرض هذا التعريف، يُعد قسم الجهاز أو النصل خادمًا منفصلاً.         "</w:instrText>
        </w:r>
        <w:r w:rsidRPr="00721CA3">
          <w:rPr>
            <w:color w:val="0563C1"/>
          </w:rPr>
          <w:fldChar w:fldCharType="separate"/>
        </w:r>
        <w:r>
          <w:rPr>
            <w:color w:val="0563C1"/>
          </w:rPr>
          <w:t>خادم مرخص</w:t>
        </w:r>
        <w:r w:rsidRPr="00721CA3">
          <w:rPr>
            <w:color w:val="0563C1"/>
          </w:rPr>
          <w:fldChar w:fldCharType="end"/>
        </w:r>
        <w:r>
          <w:t xml:space="preserve"> عليه CIS Suite Datacenter.</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3.4 ترخيص الإدارة</w:t>
      </w:r>
    </w:p>
    <w:p w:rsidR="006664E4" w:rsidRDefault="00FE6D94">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rsidRPr="00721CA3">
        <w:rPr>
          <w:color w:val="0563C1"/>
        </w:rPr>
        <w:fldChar w:fldCharType="begin"/>
      </w:r>
      <w:r>
        <w:rPr>
          <w:color w:val="0563C1"/>
        </w:rPr>
        <w:instrText>AutoTextList  \s NoStyle \t " يعني الحق في تنزيل منتج وتركيبه والوصول إليه واستخدامه.</w:instrText>
      </w:r>
      <w:r>
        <w:rPr>
          <w:color w:val="0563C1"/>
        </w:rPr>
        <w:instrText>‬</w:instrText>
      </w:r>
      <w:r>
        <w:rPr>
          <w:color w:val="0563C1"/>
        </w:rPr>
        <w:instrText>‬         "</w:instrText>
      </w:r>
      <w:r w:rsidRPr="00721CA3">
        <w:rPr>
          <w:color w:val="0563C1"/>
        </w:rPr>
        <w:fldChar w:fldCharType="separate"/>
      </w:r>
      <w:r>
        <w:rPr>
          <w:color w:val="0563C1"/>
        </w:rPr>
        <w:t>تراخيص</w:t>
      </w:r>
      <w:r w:rsidRPr="00721CA3">
        <w:rPr>
          <w:color w:val="0563C1"/>
        </w:rPr>
        <w:fldChar w:fldCharType="end"/>
      </w:r>
      <w:r>
        <w:t xml:space="preserve"> CIS Suite المعينة إلى الخادم.</w:t>
      </w:r>
    </w:p>
    <w:p w:rsidR="006664E4" w:rsidRDefault="00FE6D94">
      <w:pPr>
        <w:pStyle w:val="ProductList-Body"/>
        <w:rPr>
          <w:rtl/>
        </w:rPr>
      </w:pPr>
      <w:r>
        <w:rPr>
          <w:rtl/>
        </w:rPr>
        <w:t xml:space="preserve"> </w:t>
      </w:r>
    </w:p>
    <w:p w:rsidR="006664E4" w:rsidRDefault="00FE6D94">
      <w:pPr>
        <w:pStyle w:val="ProductList-ClauseHeading"/>
        <w:rPr>
          <w:rtl/>
        </w:rPr>
      </w:pPr>
      <w:r>
        <w:rPr>
          <w:rtl/>
        </w:rPr>
        <w:t>3.5 الشروط الإضافية</w:t>
      </w:r>
    </w:p>
    <w:p w:rsidR="006664E4" w:rsidRDefault="00FE6D94">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6664E4" w:rsidRDefault="00FE6D94">
      <w:pPr>
        <w:pStyle w:val="ProductList-Body"/>
        <w:rPr>
          <w:rtl/>
        </w:rPr>
      </w:pPr>
      <w:r>
        <w:rPr>
          <w:rtl/>
        </w:rPr>
        <w:t xml:space="preserve"> </w:t>
      </w:r>
    </w:p>
    <w:p w:rsidR="006664E4" w:rsidRDefault="00FE6D94">
      <w:pPr>
        <w:pStyle w:val="ProductList-Body"/>
        <w:rPr>
          <w:rtl/>
        </w:rPr>
      </w:pPr>
      <w:r>
        <w:rPr>
          <w:rtl/>
        </w:rPr>
        <w:t>‏</w:t>
      </w:r>
      <w:dir w:val="rtl">
        <w:r>
          <w:rPr>
            <w:rtl/>
          </w:rPr>
          <w:t xml:space="preserve">وتظل جميع المتطلبات الأخرى للحصول على وتعيين </w:t>
        </w:r>
        <w:r w:rsidRPr="00721CA3">
          <w:rPr>
            <w:color w:val="0563C1"/>
          </w:rPr>
          <w:fldChar w:fldCharType="begin"/>
        </w:r>
        <w:r>
          <w:rPr>
            <w:color w:val="0563C1"/>
          </w:rPr>
          <w:instrText>AutoTextList  \s NoStyle \t "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w:instrText>
        </w:r>
        <w:r>
          <w:rPr>
            <w:color w:val="0563C1"/>
          </w:rPr>
          <w:instrText>‬</w:instrText>
        </w:r>
        <w:r>
          <w:rPr>
            <w:color w:val="0563C1"/>
          </w:rPr>
          <w:instrText>‬‏</w:instrText>
        </w:r>
        <w:dir w:val="rtl">
          <w:r>
            <w:rPr>
              <w:color w:val="0563C1"/>
            </w:rPr>
            <w:instrText xml:space="preserve">         "</w:instrText>
          </w:r>
          <w:r w:rsidRPr="00721CA3">
            <w:rPr>
              <w:color w:val="0563C1"/>
            </w:rPr>
            <w:fldChar w:fldCharType="separate"/>
          </w:r>
          <w:r>
            <w:rPr>
              <w:color w:val="0563C1"/>
            </w:rPr>
            <w:t>تراخيص الموصل الخارجي</w:t>
          </w:r>
          <w:r w:rsidRPr="00721CA3">
            <w:rPr>
              <w:color w:val="0563C1"/>
            </w:rPr>
            <w:fldChar w:fldCharType="end"/>
          </w:r>
          <w:r>
            <w:t xml:space="preserve">،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وتراخيص وصول العميل</w:t>
          </w:r>
          <w:r w:rsidRPr="00721CA3">
            <w:rPr>
              <w:color w:val="0563C1"/>
            </w:rPr>
            <w:fldChar w:fldCharType="end"/>
          </w:r>
          <w:r w:rsidRPr="00721CA3">
            <w:rPr>
              <w:color w:val="0563C1"/>
            </w:rPr>
            <w:fldChar w:fldCharType="begin"/>
          </w:r>
          <w:r>
            <w:rPr>
              <w:color w:val="0563C1"/>
            </w:rPr>
            <w:instrText>AutoTextList  \s NoStyle \t " يعني الترخيص الذي يسمح بإدارة بيئة نظام تشغيل واحدة أو أكثر بواسطة الإصدار المقابل من برنامج الخادم أو أي إصدار من برنامج الخادم.</w:instrText>
          </w:r>
          <w:r>
            <w:rPr>
              <w:color w:val="0563C1"/>
            </w:rPr>
            <w:instrText>‬ (راجع المسرد للاطلاع على التعريف الكامل)         "</w:instrText>
          </w:r>
          <w:r w:rsidRPr="00721CA3">
            <w:rPr>
              <w:color w:val="0563C1"/>
            </w:rPr>
            <w:fldChar w:fldCharType="separate"/>
          </w:r>
          <w:r>
            <w:rPr>
              <w:color w:val="0563C1"/>
            </w:rPr>
            <w:t>وتراخيص الإدارة</w:t>
          </w:r>
          <w:r w:rsidRPr="00721CA3">
            <w:rPr>
              <w:color w:val="0563C1"/>
            </w:rPr>
            <w:fldChar w:fldCharType="end"/>
          </w:r>
          <w:r>
            <w:t xml:space="preserve"> للمستخدمين أو الأجهزة من أجل الوصول والإدارة، كما هو منصوص عليه في شروط المنتج، تظل نافذة وسارية المفعول.</w:t>
          </w:r>
          <w:r>
            <w:t>‬</w:t>
          </w:r>
          <w:r w:rsidR="004C7F96">
            <w:t>‬</w:t>
          </w:r>
          <w:r w:rsidR="004C7F96">
            <w:t>‬</w:t>
          </w:r>
          <w:r w:rsidR="00E93932">
            <w:t>‬</w:t>
          </w:r>
          <w:r w:rsidR="00E93932">
            <w:t>‬</w:t>
          </w:r>
        </w:dir>
      </w:dir>
    </w:p>
    <w:p w:rsidR="006664E4" w:rsidRDefault="00FE6D94">
      <w:pPr>
        <w:pStyle w:val="ProductList-Body"/>
        <w:rPr>
          <w:rtl/>
        </w:rPr>
      </w:pPr>
      <w:r>
        <w:rPr>
          <w:rtl/>
        </w:rPr>
        <w:t xml:space="preserve"> </w:t>
      </w:r>
    </w:p>
    <w:p w:rsidR="006664E4" w:rsidRDefault="00FE6D94">
      <w:pPr>
        <w:pStyle w:val="ProductList-ClauseHeading"/>
        <w:rPr>
          <w:rtl/>
        </w:rPr>
      </w:pPr>
      <w:r>
        <w:rPr>
          <w:rtl/>
        </w:rPr>
        <w:t>3.6 حقوق خاصة للرجوع إلى إصدار أقدم – Core Infrastructure Server Suite Standard</w:t>
      </w:r>
    </w:p>
    <w:p w:rsidR="006664E4" w:rsidRDefault="00FE6D94">
      <w:pPr>
        <w:pStyle w:val="ProductList-Body"/>
        <w:rPr>
          <w:rtl/>
        </w:rPr>
      </w:pPr>
      <w:r>
        <w:rPr>
          <w:rtl/>
        </w:rPr>
        <w:t>‏</w:t>
      </w:r>
      <w:dir w:val="rtl">
        <w:r>
          <w:rPr>
            <w:rtl/>
          </w:rPr>
          <w:t xml:space="preserve">فيما يتعلق بأي خادم مرخص حاليًا لـ CIS Suite Standard، يجوز للعميل تشغيل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4C7F96">
          <w:t>‬</w:t>
        </w:r>
        <w:r w:rsidR="00E93932">
          <w:t>‬</w:t>
        </w:r>
      </w:dir>
    </w:p>
    <w:p w:rsidR="006664E4" w:rsidRDefault="00FE6D94">
      <w:pPr>
        <w:pStyle w:val="ProductList-Offering1SubSection"/>
        <w:rPr>
          <w:rtl/>
        </w:rPr>
      </w:pPr>
      <w:bookmarkStart w:id="52" w:name="_Sec606"/>
      <w:r>
        <w:rPr>
          <w:rtl/>
        </w:rPr>
        <w:t>4. ضمان البرنامج</w:t>
      </w:r>
      <w:bookmarkEnd w:id="52"/>
    </w:p>
    <w:tbl>
      <w:tblPr>
        <w:tblStyle w:val="PURTable"/>
        <w:bidiVisual/>
        <w:tblW w:w="0" w:type="dxa"/>
        <w:tblLook w:val="04A0" w:firstRow="1" w:lastRow="0" w:firstColumn="1" w:lastColumn="0" w:noHBand="0" w:noVBand="1"/>
      </w:tblPr>
      <w:tblGrid>
        <w:gridCol w:w="3637"/>
        <w:gridCol w:w="3668"/>
        <w:gridCol w:w="361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كل الإصدارات</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4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4.1 عرض تجديد ضمان البرنامج لـ Windows Server وSystem Center</w:t>
      </w:r>
    </w:p>
    <w:p w:rsidR="006664E4" w:rsidRDefault="00FE6D94">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ترخيص</w:t>
      </w:r>
      <w:r w:rsidRPr="00721CA3">
        <w:rPr>
          <w:color w:val="0563C1"/>
        </w:rPr>
        <w:fldChar w:fldCharType="end"/>
      </w:r>
      <w:r>
        <w:t xml:space="preserve"> CIS Suiteالأساسي.</w:t>
      </w:r>
    </w:p>
    <w:tbl>
      <w:tblPr>
        <w:tblStyle w:val="PURTable"/>
        <w:bidiVisual/>
        <w:tblW w:w="0" w:type="dxa"/>
        <w:tblLook w:val="04A0" w:firstRow="1" w:lastRow="0" w:firstColumn="1" w:lastColumn="0" w:noHBand="0" w:noVBand="1"/>
      </w:tblPr>
      <w:tblGrid>
        <w:gridCol w:w="5434"/>
        <w:gridCol w:w="5482"/>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العمود (ب)</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Windows Server Standard </w:t>
            </w:r>
            <w:r>
              <w:fldChar w:fldCharType="begin"/>
            </w:r>
            <w:r>
              <w:instrText xml:space="preserve"> XE "Windows Server Standard " </w:instrText>
            </w:r>
            <w:r>
              <w:fldChar w:fldCharType="end"/>
            </w:r>
          </w:p>
          <w:p w:rsidR="006664E4" w:rsidRDefault="00FE6D94">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Core Infrastructure Server Suite Standard</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Windows Server Standard  </w:t>
            </w:r>
          </w:p>
          <w:p w:rsidR="006664E4" w:rsidRDefault="00FE6D94">
            <w:pPr>
              <w:pStyle w:val="ProductList-TableBody"/>
              <w:rPr>
                <w:rtl/>
              </w:rPr>
            </w:pPr>
            <w:r>
              <w:rPr>
                <w:rtl/>
              </w:rP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Core Infrastructure Server Suite Datacenter</w:t>
            </w:r>
          </w:p>
        </w:tc>
      </w:tr>
    </w:tbl>
    <w:p w:rsidR="006664E4" w:rsidRDefault="00FE6D94">
      <w:pPr>
        <w:pStyle w:val="ProductList-Body"/>
        <w:rPr>
          <w:rtl/>
        </w:rPr>
      </w:pPr>
      <w:r>
        <w:rPr>
          <w:rtl/>
        </w:rPr>
        <w:t xml:space="preserve">لكل مجموعة تشتمل على أحد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التراخيص</w:t>
      </w:r>
      <w:r w:rsidRPr="00721CA3">
        <w:rPr>
          <w:color w:val="0563C1"/>
        </w:rPr>
        <w:fldChar w:fldCharType="end"/>
      </w:r>
      <w:r>
        <w:t xml:space="preserve"> المؤهلة في خلية في العمود (أ) من الجدول الوارد بالأعلى، يجوز للعملاء الحصول على ضمان البرنامج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لترخيص</w:t>
      </w:r>
      <w:r w:rsidRPr="00721CA3">
        <w:rPr>
          <w:color w:val="0563C1"/>
        </w:rP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التراخيص</w:t>
      </w:r>
      <w:r w:rsidRPr="00721CA3">
        <w:rPr>
          <w:color w:val="0563C1"/>
        </w:rPr>
        <w:fldChar w:fldCharType="end"/>
      </w:r>
      <w:r>
        <w:t xml:space="preserve"> المؤهلة الخاصة بهم. لا تؤهل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التراخيص</w:t>
      </w:r>
      <w:r w:rsidRPr="00721CA3">
        <w:rPr>
          <w:color w:val="0563C1"/>
        </w:rPr>
        <w:fldChar w:fldCharType="end"/>
      </w:r>
      <w:r>
        <w:t xml:space="preserve"> وضمان البرنامج اللذان تم الحصول عليهما بموجب اتفاقية اشتراك للاستفادة بهذا العرض.</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1HeadingNoBorder"/>
        <w:rPr>
          <w:rtl/>
        </w:rPr>
      </w:pPr>
      <w:bookmarkStart w:id="53" w:name="_Sec607"/>
      <w:r>
        <w:rPr>
          <w:rtl/>
        </w:rPr>
        <w:t>Forefront</w:t>
      </w:r>
      <w:bookmarkEnd w:id="53"/>
      <w:r>
        <w:fldChar w:fldCharType="begin"/>
      </w:r>
      <w:r>
        <w:instrText xml:space="preserve"> TC "</w:instrText>
      </w:r>
      <w:bookmarkStart w:id="54" w:name="_Toc423419085"/>
      <w:r>
        <w:instrText>Forefront</w:instrText>
      </w:r>
      <w:bookmarkEnd w:id="54"/>
      <w:r>
        <w:instrText>" \l 2</w:instrText>
      </w:r>
      <w:r>
        <w:fldChar w:fldCharType="end"/>
      </w:r>
    </w:p>
    <w:p w:rsidR="006664E4" w:rsidRDefault="00FE6D94">
      <w:pPr>
        <w:pStyle w:val="ProductList-Offering1SubSection"/>
        <w:rPr>
          <w:rtl/>
        </w:rPr>
      </w:pPr>
      <w:bookmarkStart w:id="55" w:name="_Sec677"/>
      <w:r>
        <w:rPr>
          <w:rtl/>
        </w:rPr>
        <w:t>1. توفر البرنامج</w:t>
      </w:r>
      <w:bookmarkEnd w:id="55"/>
    </w:p>
    <w:tbl>
      <w:tblPr>
        <w:tblStyle w:val="PURTable"/>
        <w:bidiVisual/>
        <w:tblW w:w="0" w:type="dxa"/>
        <w:tblLook w:val="04A0" w:firstRow="1" w:lastRow="0" w:firstColumn="1" w:lastColumn="0" w:noHBand="0" w:noVBand="1"/>
      </w:tblPr>
      <w:tblGrid>
        <w:gridCol w:w="4111"/>
        <w:gridCol w:w="618"/>
        <w:gridCol w:w="617"/>
        <w:gridCol w:w="617"/>
        <w:gridCol w:w="615"/>
        <w:gridCol w:w="615"/>
        <w:gridCol w:w="617"/>
        <w:gridCol w:w="618"/>
        <w:gridCol w:w="634"/>
        <w:gridCol w:w="619"/>
        <w:gridCol w:w="617"/>
        <w:gridCol w:w="618"/>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BFBFBF"/>
              <w:bottom w:val="dashed" w:sz="4" w:space="0" w:color="BFBFBF"/>
              <w:right w:val="none" w:sz="4" w:space="0" w:color="6E6E6E"/>
            </w:tcBorders>
          </w:tcPr>
          <w:p w:rsidR="006664E4" w:rsidRDefault="00FE6D94">
            <w:pPr>
              <w:pStyle w:val="ProductList-TableBody"/>
              <w:rPr>
                <w:rtl/>
              </w:rPr>
            </w:pPr>
            <w:r>
              <w:rPr>
                <w:rtl/>
              </w:rPr>
              <w:t>ترخيص وصول العميل لـ Forefront Identity Manager 2010 R2</w:t>
            </w:r>
            <w:r>
              <w:fldChar w:fldCharType="begin"/>
            </w:r>
            <w:r>
              <w:instrText xml:space="preserve"> XE "ترخيص وصول العميل لـ Forefront Identity Manager 2010 R2" </w:instrText>
            </w:r>
            <w:r>
              <w:fldChar w:fldCharType="end"/>
            </w:r>
            <w:r>
              <w:rPr>
                <w:rtl/>
              </w:rPr>
              <w:t xml:space="preserve"> (المستخدم)</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5/12</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r w:rsidR="0034072B" w:rsidRPr="0034072B">
              <w:rPr>
                <w:rFonts w:hint="cs"/>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pPr>
              <w:pStyle w:val="ProductList-TableBody"/>
              <w:jc w:val="center"/>
              <w:rPr>
                <w:color w:val="000000" w:themeColor="text1"/>
                <w:rtl/>
              </w:rPr>
            </w:pPr>
            <w:r>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pPr>
              <w:pStyle w:val="ProductList-TableBody"/>
              <w:jc w:val="center"/>
              <w:rPr>
                <w:color w:val="000000" w:themeColor="text1"/>
                <w:rtl/>
              </w:rPr>
            </w:pPr>
            <w:r>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rsidP="0034072B">
            <w:pPr>
              <w:pStyle w:val="ProductList-TableBody"/>
              <w:jc w:val="center"/>
              <w:rPr>
                <w:color w:val="000000" w:themeColor="text1"/>
                <w:rtl/>
              </w:rPr>
            </w:pPr>
            <w:r>
              <w:rPr>
                <w:rFonts w:ascii="Arial" w:hAnsi="Arial" w:cs="Arial" w:hint="cs"/>
                <w:color w:val="000000" w:themeColor="text1"/>
                <w:rtl/>
              </w:rPr>
              <w:t>A</w:t>
            </w:r>
            <w:r w:rsidR="00FE6D94" w:rsidRPr="0034072B">
              <w:rPr>
                <w:rFonts w:ascii="Arial" w:hAnsi="Arial" w:cs="Arial" w:hint="cs"/>
                <w:color w:val="000000" w:themeColor="text1"/>
                <w:rtl/>
              </w:rPr>
              <w:t>،</w:t>
            </w:r>
            <w:r w:rsidR="00FE6D94" w:rsidRPr="0034072B">
              <w:rPr>
                <w:color w:val="000000" w:themeColor="text1"/>
              </w:rPr>
              <w:fldChar w:fldCharType="begin"/>
            </w:r>
            <w:r w:rsidR="00FE6D94" w:rsidRPr="0034072B">
              <w:rPr>
                <w:color w:val="000000" w:themeColor="text1"/>
              </w:rPr>
              <w:instrText xml:space="preserve">AutoTextList  \s NoStyle \t " : </w:instrText>
            </w:r>
            <w:r w:rsidR="00FE6D94" w:rsidRPr="0034072B">
              <w:rPr>
                <w:rFonts w:ascii="Arial" w:hAnsi="Arial" w:cs="Arial"/>
                <w:color w:val="000000" w:themeColor="text1"/>
              </w:rPr>
              <w:instrText>عرض</w:instrText>
            </w:r>
            <w:r w:rsidR="00FE6D94" w:rsidRPr="0034072B">
              <w:rPr>
                <w:color w:val="000000" w:themeColor="text1"/>
              </w:rPr>
              <w:instrText xml:space="preserve"> </w:instrText>
            </w:r>
            <w:r w:rsidR="00FE6D94" w:rsidRPr="0034072B">
              <w:rPr>
                <w:rFonts w:ascii="Arial" w:hAnsi="Arial" w:cs="Arial"/>
                <w:color w:val="000000" w:themeColor="text1"/>
              </w:rPr>
              <w:instrText>الطلاب</w:instrText>
            </w:r>
            <w:r w:rsidR="00FE6D94" w:rsidRPr="0034072B">
              <w:rPr>
                <w:color w:val="000000" w:themeColor="text1"/>
              </w:rPr>
              <w:instrText xml:space="preserve">         "</w:instrText>
            </w:r>
            <w:r w:rsidR="00FE6D94" w:rsidRPr="0034072B">
              <w:rPr>
                <w:color w:val="000000" w:themeColor="text1"/>
              </w:rPr>
              <w:fldChar w:fldCharType="separate"/>
            </w:r>
            <w:r w:rsidR="00FE6D94" w:rsidRPr="0034072B">
              <w:rPr>
                <w:color w:val="000000" w:themeColor="text1"/>
              </w:rPr>
              <w:t>ST</w:t>
            </w:r>
            <w:r w:rsidR="00FE6D94" w:rsidRPr="0034072B">
              <w:rPr>
                <w:color w:val="000000" w:themeColor="text1"/>
              </w:rPr>
              <w:fldChar w:fldCharType="end"/>
            </w:r>
          </w:p>
        </w:tc>
      </w:tr>
      <w:tr w:rsidR="006664E4">
        <w:tc>
          <w:tcPr>
            <w:tcW w:w="4160" w:type="dxa"/>
            <w:tcBorders>
              <w:top w:val="dashed" w:sz="4" w:space="0" w:color="BFBFBF"/>
              <w:left w:val="none" w:sz="4" w:space="0" w:color="BFBFBF"/>
              <w:bottom w:val="dashed" w:sz="4" w:space="0" w:color="BFBFBF"/>
              <w:right w:val="none" w:sz="4" w:space="0" w:color="6E6E6E"/>
            </w:tcBorders>
          </w:tcPr>
          <w:p w:rsidR="006664E4" w:rsidRDefault="00FE6D94">
            <w:pPr>
              <w:pStyle w:val="ProductList-TableBody"/>
              <w:rPr>
                <w:rtl/>
              </w:rPr>
            </w:pPr>
            <w:r>
              <w:rPr>
                <w:rtl/>
              </w:rP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5/12</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125</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188</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Pr>
              <w:fldChar w:fldCharType="begin"/>
            </w:r>
            <w:r w:rsidRPr="0034072B">
              <w:rPr>
                <w:color w:val="000000" w:themeColor="text1"/>
              </w:rPr>
              <w:instrText>AutoTextList  \s NoStyle \t " : برنامج Open License وبرنامج Open Value         "</w:instrText>
            </w:r>
            <w:r w:rsidRPr="0034072B">
              <w:rPr>
                <w:color w:val="000000" w:themeColor="text1"/>
              </w:rPr>
              <w:fldChar w:fldCharType="separate"/>
            </w:r>
            <w:r w:rsidRPr="0034072B">
              <w:rPr>
                <w:color w:val="000000" w:themeColor="text1"/>
              </w:rPr>
              <w:t>OF</w:t>
            </w:r>
            <w:r w:rsidRPr="003407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rsidP="0034072B">
            <w:pPr>
              <w:pStyle w:val="ProductList-TableBody"/>
              <w:jc w:val="center"/>
              <w:rPr>
                <w:color w:val="000000" w:themeColor="text1"/>
                <w:rtl/>
              </w:rPr>
            </w:pPr>
            <w:r>
              <w:rPr>
                <w:rFonts w:ascii="Arial" w:hAnsi="Arial" w:cs="Arial"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pPr>
              <w:pStyle w:val="ProductList-TableBody"/>
              <w:jc w:val="center"/>
              <w:rPr>
                <w:color w:val="000000" w:themeColor="text1"/>
                <w:rtl/>
              </w:rPr>
            </w:pPr>
            <w:r>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rsidP="0034072B">
            <w:pPr>
              <w:pStyle w:val="ProductList-TableBody"/>
              <w:tabs>
                <w:tab w:val="left" w:pos="213"/>
                <w:tab w:val="center" w:pos="250"/>
              </w:tabs>
              <w:rPr>
                <w:color w:val="000000" w:themeColor="text1"/>
                <w:rtl/>
              </w:rPr>
            </w:pPr>
            <w:r w:rsidRPr="0034072B">
              <w:rPr>
                <w:rFonts w:cs="Times New Roman"/>
                <w:color w:val="000000" w:themeColor="text1"/>
                <w:rtl/>
              </w:rPr>
              <w:tab/>
            </w:r>
            <w:r>
              <w:rPr>
                <w:rFonts w:cs="Times New Roman" w:hint="cs"/>
                <w:color w:val="000000" w:themeColor="text1"/>
                <w:rtl/>
              </w:rPr>
              <w:t>A</w:t>
            </w:r>
          </w:p>
        </w:tc>
      </w:tr>
      <w:tr w:rsidR="006664E4">
        <w:tc>
          <w:tcPr>
            <w:tcW w:w="4160" w:type="dxa"/>
            <w:tcBorders>
              <w:top w:val="dashed" w:sz="4" w:space="0" w:color="BFBFBF"/>
              <w:left w:val="none" w:sz="4" w:space="0" w:color="BFBFBF"/>
              <w:bottom w:val="none" w:sz="4" w:space="0" w:color="BFBFBF"/>
              <w:right w:val="none" w:sz="4" w:space="0" w:color="6E6E6E"/>
            </w:tcBorders>
          </w:tcPr>
          <w:p w:rsidR="006664E4" w:rsidRDefault="00FE6D94">
            <w:pPr>
              <w:pStyle w:val="ProductList-TableBody"/>
              <w:rPr>
                <w:rtl/>
              </w:rPr>
            </w:pPr>
            <w:r>
              <w:rPr>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5/12</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25</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38</w:t>
            </w:r>
          </w:p>
        </w:tc>
        <w:tc>
          <w:tcPr>
            <w:tcW w:w="62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34072B" w:rsidRDefault="00FE6D94">
            <w:pPr>
              <w:pStyle w:val="ProductList-TableBody"/>
              <w:jc w:val="center"/>
              <w:rPr>
                <w:color w:val="000000" w:themeColor="text1"/>
                <w:rtl/>
              </w:rPr>
            </w:pPr>
            <w:r w:rsidRPr="0034072B">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pPr>
              <w:pStyle w:val="ProductList-TableBody"/>
              <w:jc w:val="center"/>
              <w:rPr>
                <w:color w:val="000000" w:themeColor="text1"/>
                <w:rtl/>
              </w:rPr>
            </w:pPr>
            <w:r>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34072B" w:rsidRDefault="0034072B">
            <w:pPr>
              <w:pStyle w:val="ProductList-TableBody"/>
              <w:jc w:val="center"/>
              <w:rPr>
                <w:color w:val="000000" w:themeColor="text1"/>
                <w:rtl/>
              </w:rPr>
            </w:pPr>
            <w:r>
              <w:rPr>
                <w:color w:val="000000" w:themeColor="text1"/>
                <w:rtl/>
              </w:rPr>
              <w:t>A</w:t>
            </w:r>
          </w:p>
        </w:tc>
      </w:tr>
    </w:tbl>
    <w:p w:rsidR="006664E4" w:rsidRDefault="00FE6D94">
      <w:pPr>
        <w:pStyle w:val="ProductList-Offering1SubSection"/>
        <w:rPr>
          <w:rtl/>
        </w:rPr>
      </w:pPr>
      <w:bookmarkStart w:id="56" w:name="_Sec733"/>
      <w:r>
        <w:rPr>
          <w:rtl/>
        </w:rPr>
        <w:t>2. شروط المنتج</w:t>
      </w:r>
      <w:bookmarkEnd w:id="56"/>
    </w:p>
    <w:tbl>
      <w:tblPr>
        <w:tblStyle w:val="PURTable"/>
        <w:bidiVisual/>
        <w:tblW w:w="0" w:type="dxa"/>
        <w:tblLook w:val="04A0" w:firstRow="1" w:lastRow="0" w:firstColumn="1" w:lastColumn="0" w:noHBand="0" w:noVBand="1"/>
      </w:tblPr>
      <w:tblGrid>
        <w:gridCol w:w="3640"/>
        <w:gridCol w:w="3635"/>
        <w:gridCol w:w="364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Forefront Identity Manager 2010</w:t>
            </w:r>
            <w:r>
              <w:fldChar w:fldCharType="begin"/>
            </w:r>
            <w:r>
              <w:instrText xml:space="preserve"> XE "Forefront Identity Manager 2010"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Forefront Identity Manager 2010 – Windows Live Edition</w:t>
      </w:r>
    </w:p>
    <w:p w:rsidR="006664E4" w:rsidRDefault="00FE6D94">
      <w:pPr>
        <w:pStyle w:val="ProductList-Body"/>
        <w:rPr>
          <w:rtl/>
        </w:rPr>
      </w:pPr>
      <w:r>
        <w:rPr>
          <w:rtl/>
        </w:rPr>
        <w:t>يُعد Forefront Identity Manager 2010 - Windows Live Edition</w:t>
      </w:r>
      <w:r>
        <w:fldChar w:fldCharType="begin"/>
      </w:r>
      <w:r>
        <w:instrText xml:space="preserve"> XE "يُعد Forefront Identity Manager 2010 - Windows Live Edition" </w:instrText>
      </w:r>
      <w:r>
        <w:fldChar w:fldCharType="end"/>
      </w:r>
      <w:r>
        <w:rPr>
          <w:rtl/>
        </w:rPr>
        <w:t xml:space="preserve"> هو الإصدار التالي لـ Lifecycle Manager 2007 – Windows Live Edition</w:t>
      </w:r>
      <w:r>
        <w:fldChar w:fldCharType="begin"/>
      </w:r>
      <w:r>
        <w:instrText xml:space="preserve"> XE "Lifecycle Manager 2007 – Windows Live Edition" </w:instrText>
      </w:r>
      <w:r>
        <w:fldChar w:fldCharType="end"/>
      </w:r>
      <w:r>
        <w:rPr>
          <w:rtl/>
        </w:rPr>
        <w:t>.</w:t>
      </w:r>
    </w:p>
    <w:p w:rsidR="006664E4" w:rsidRDefault="00FE6D94">
      <w:pPr>
        <w:pStyle w:val="ProductList-Offering1SubSection"/>
        <w:rPr>
          <w:rtl/>
        </w:rPr>
      </w:pPr>
      <w:bookmarkStart w:id="57" w:name="_Sec788"/>
      <w:r>
        <w:rPr>
          <w:rtl/>
        </w:rPr>
        <w:t>3. حقوق الاستخدام</w:t>
      </w:r>
      <w:bookmarkEnd w:id="57"/>
    </w:p>
    <w:tbl>
      <w:tblPr>
        <w:tblStyle w:val="PURTable"/>
        <w:bidiVisual/>
        <w:tblW w:w="0" w:type="dxa"/>
        <w:tblLook w:val="04A0" w:firstRow="1" w:lastRow="0" w:firstColumn="1" w:lastColumn="0" w:noHBand="0" w:noVBand="1"/>
      </w:tblPr>
      <w:tblGrid>
        <w:gridCol w:w="3640"/>
        <w:gridCol w:w="3638"/>
        <w:gridCol w:w="363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خادم خاص</w:t>
              </w:r>
            </w:hyperlink>
            <w:r>
              <w:rPr>
                <w:rtl/>
              </w:rPr>
              <w:t xml:space="preserve"> - إصدار Windows Live Edition</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نعم</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استيراد بيانات الهوية: Forefront Identity Manager 2010 R2 - Windows Live Edition</w:t>
      </w:r>
    </w:p>
    <w:p w:rsidR="006664E4" w:rsidRDefault="00FE6D94">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58" w:name="_Sec815"/>
      <w:r>
        <w:rPr>
          <w:rtl/>
        </w:rPr>
        <w:t>4. ضمان البرنامج</w:t>
      </w:r>
      <w:bookmarkEnd w:id="58"/>
    </w:p>
    <w:tbl>
      <w:tblPr>
        <w:tblStyle w:val="PURTable"/>
        <w:bidiVisual/>
        <w:tblW w:w="0" w:type="dxa"/>
        <w:tblLook w:val="04A0" w:firstRow="1" w:lastRow="0" w:firstColumn="1" w:lastColumn="0" w:noHBand="0" w:noVBand="1"/>
      </w:tblPr>
      <w:tblGrid>
        <w:gridCol w:w="3644"/>
        <w:gridCol w:w="3654"/>
        <w:gridCol w:w="361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GroupHeading"/>
        <w:rPr>
          <w:rtl/>
        </w:rPr>
      </w:pPr>
      <w:bookmarkStart w:id="59" w:name="_Sec608"/>
      <w:r>
        <w:rPr>
          <w:rtl/>
        </w:rPr>
        <w:t>Microsoft Dynamics</w:t>
      </w:r>
      <w:bookmarkEnd w:id="59"/>
      <w:r>
        <w:fldChar w:fldCharType="begin"/>
      </w:r>
      <w:r>
        <w:instrText xml:space="preserve"> TC "</w:instrText>
      </w:r>
      <w:bookmarkStart w:id="60" w:name="_Toc423419086"/>
      <w:r>
        <w:instrText>Microsoft Dynamics</w:instrText>
      </w:r>
      <w:bookmarkEnd w:id="60"/>
      <w:r>
        <w:instrText>" \l 2</w:instrText>
      </w:r>
      <w:r>
        <w:fldChar w:fldCharType="end"/>
      </w:r>
    </w:p>
    <w:p w:rsidR="006664E4" w:rsidRDefault="00FE6D94">
      <w:pPr>
        <w:pStyle w:val="ProductList-Offering2HeadingNoBorder"/>
        <w:rPr>
          <w:rtl/>
        </w:rPr>
      </w:pPr>
      <w:bookmarkStart w:id="61" w:name="_Sec609"/>
      <w:r>
        <w:rPr>
          <w:rtl/>
        </w:rPr>
        <w:t>Microsoft Dynamics AX</w:t>
      </w:r>
      <w:bookmarkEnd w:id="61"/>
      <w:r>
        <w:fldChar w:fldCharType="begin"/>
      </w:r>
      <w:r>
        <w:instrText xml:space="preserve"> TC "</w:instrText>
      </w:r>
      <w:bookmarkStart w:id="62" w:name="_Toc423419087"/>
      <w:r>
        <w:instrText>Microsoft Dynamics AX</w:instrText>
      </w:r>
      <w:bookmarkEnd w:id="62"/>
      <w:r>
        <w:instrText>" \l 3</w:instrText>
      </w:r>
      <w:r>
        <w:fldChar w:fldCharType="end"/>
      </w:r>
    </w:p>
    <w:p w:rsidR="006664E4" w:rsidRDefault="00FE6D94">
      <w:pPr>
        <w:pStyle w:val="ProductList-Offering1SubSection"/>
        <w:rPr>
          <w:rtl/>
        </w:rPr>
      </w:pPr>
      <w:bookmarkStart w:id="63" w:name="_Sec678"/>
      <w:r>
        <w:rPr>
          <w:rtl/>
        </w:rPr>
        <w:t>1. توفر البرنامج</w:t>
      </w:r>
      <w:bookmarkEnd w:id="63"/>
    </w:p>
    <w:tbl>
      <w:tblPr>
        <w:tblStyle w:val="PURTable"/>
        <w:bidiVisual/>
        <w:tblW w:w="10916" w:type="dxa"/>
        <w:tblLook w:val="04A0" w:firstRow="1" w:lastRow="0" w:firstColumn="1" w:lastColumn="0" w:noHBand="0" w:noVBand="1"/>
      </w:tblPr>
      <w:tblGrid>
        <w:gridCol w:w="4054"/>
        <w:gridCol w:w="616"/>
        <w:gridCol w:w="606"/>
        <w:gridCol w:w="613"/>
        <w:gridCol w:w="609"/>
        <w:gridCol w:w="609"/>
        <w:gridCol w:w="613"/>
        <w:gridCol w:w="616"/>
        <w:gridCol w:w="736"/>
        <w:gridCol w:w="619"/>
        <w:gridCol w:w="614"/>
        <w:gridCol w:w="611"/>
      </w:tblGrid>
      <w:tr w:rsidR="006664E4" w:rsidTr="0034072B">
        <w:trPr>
          <w:cnfStyle w:val="100000000000" w:firstRow="1" w:lastRow="0" w:firstColumn="0" w:lastColumn="0" w:oddVBand="0" w:evenVBand="0" w:oddHBand="0" w:evenHBand="0" w:firstRowFirstColumn="0" w:firstRowLastColumn="0" w:lastRowFirstColumn="0" w:lastRowLastColumn="0"/>
        </w:trPr>
        <w:tc>
          <w:tcPr>
            <w:tcW w:w="4054"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34072B" w:rsidTr="0034072B">
        <w:tc>
          <w:tcPr>
            <w:tcW w:w="4054" w:type="dxa"/>
            <w:tcBorders>
              <w:top w:val="single" w:sz="6" w:space="0" w:color="FFFFFF"/>
              <w:left w:val="none" w:sz="4" w:space="0" w:color="6E6E6E"/>
              <w:bottom w:val="dashed" w:sz="4" w:space="0" w:color="BFBFBF"/>
              <w:right w:val="none" w:sz="4" w:space="0" w:color="6E6E6E"/>
            </w:tcBorders>
          </w:tcPr>
          <w:p w:rsidR="0034072B" w:rsidRDefault="0034072B" w:rsidP="0034072B">
            <w:pPr>
              <w:pStyle w:val="ProductList-TableBody"/>
              <w:rPr>
                <w:rtl/>
              </w:rPr>
            </w:pPr>
            <w:r>
              <w:rPr>
                <w:rFonts w:ascii="Arial" w:hAnsi="Arial" w:cs="Arial" w:hint="cs"/>
                <w:rtl/>
              </w:rPr>
              <w:t>خادم</w:t>
            </w:r>
            <w:r>
              <w:rPr>
                <w:rtl/>
              </w:rPr>
              <w:t xml:space="preserve"> Microsoft Dynamics AX 2012 R3</w:t>
            </w:r>
            <w:r>
              <w:fldChar w:fldCharType="begin"/>
            </w:r>
            <w:r>
              <w:instrText xml:space="preserve"> XE "</w:instrText>
            </w:r>
            <w:r>
              <w:rPr>
                <w:rFonts w:ascii="Arial" w:hAnsi="Arial" w:cs="Arial"/>
              </w:rPr>
              <w:instrText>خادم</w:instrText>
            </w:r>
            <w:r>
              <w:instrText xml:space="preserve"> Microsoft Dynamics AX 2012 R3"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5/14</w:t>
            </w:r>
          </w:p>
        </w:tc>
        <w:tc>
          <w:tcPr>
            <w:tcW w:w="606" w:type="dxa"/>
            <w:tcBorders>
              <w:top w:val="single" w:sz="6" w:space="0" w:color="FFFFFF"/>
              <w:left w:val="none" w:sz="4" w:space="0" w:color="6E6E6E"/>
              <w:bottom w:val="dashed" w:sz="4" w:space="0" w:color="BFBFBF"/>
              <w:right w:val="none" w:sz="4" w:space="0" w:color="6E6E6E"/>
            </w:tcBorders>
          </w:tcPr>
          <w:p w:rsidR="0034072B" w:rsidRDefault="0034072B" w:rsidP="0034072B">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 xml:space="preserve"> </w:t>
            </w:r>
          </w:p>
        </w:tc>
        <w:tc>
          <w:tcPr>
            <w:tcW w:w="609" w:type="dxa"/>
            <w:tcBorders>
              <w:top w:val="single" w:sz="6" w:space="0" w:color="FFFFFF"/>
              <w:left w:val="none" w:sz="4" w:space="0" w:color="6E6E6E"/>
              <w:bottom w:val="dashed" w:sz="4" w:space="0" w:color="BFBFBF"/>
              <w:right w:val="single" w:sz="6" w:space="0" w:color="FFFFFF"/>
            </w:tcBorders>
          </w:tcPr>
          <w:p w:rsidR="0034072B" w:rsidRDefault="0034072B" w:rsidP="0034072B">
            <w:pPr>
              <w:pStyle w:val="ProductList-TableBody"/>
              <w:jc w:val="center"/>
              <w:rPr>
                <w:rtl/>
              </w:rPr>
            </w:pPr>
            <w:r>
              <w:rPr>
                <w:rtl/>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A</w:t>
            </w:r>
          </w:p>
        </w:tc>
      </w:tr>
      <w:tr w:rsidR="0034072B" w:rsidTr="0034072B">
        <w:tc>
          <w:tcPr>
            <w:tcW w:w="4054"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rPr>
                <w:rtl/>
              </w:rPr>
            </w:pPr>
            <w:r>
              <w:rPr>
                <w:rFonts w:ascii="Arial" w:hAnsi="Arial" w:cs="Arial" w:hint="cs"/>
                <w:rtl/>
              </w:rPr>
              <w:t>خادم</w:t>
            </w:r>
            <w:r>
              <w:rPr>
                <w:rtl/>
              </w:rPr>
              <w:t xml:space="preserve"> Microsoft Dynamics AX 2012 R3 Store</w:t>
            </w:r>
            <w:r>
              <w:fldChar w:fldCharType="begin"/>
            </w:r>
            <w:r>
              <w:instrText xml:space="preserve"> XE "</w:instrText>
            </w:r>
            <w:r>
              <w:rPr>
                <w:rFonts w:ascii="Arial" w:hAnsi="Arial" w:cs="Arial"/>
              </w:rPr>
              <w:instrText>خادم</w:instrText>
            </w:r>
            <w:r>
              <w:instrText xml:space="preserve"> Microsoft Dynamics AX 2012 R3 Store" </w:instrText>
            </w:r>
            <w:r>
              <w:fldChar w:fldCharType="end"/>
            </w:r>
          </w:p>
        </w:tc>
        <w:tc>
          <w:tcPr>
            <w:tcW w:w="61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5/14</w:t>
            </w:r>
          </w:p>
        </w:tc>
        <w:tc>
          <w:tcPr>
            <w:tcW w:w="60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 xml:space="preserve"> </w:t>
            </w:r>
          </w:p>
        </w:tc>
        <w:tc>
          <w:tcPr>
            <w:tcW w:w="609" w:type="dxa"/>
            <w:tcBorders>
              <w:top w:val="dashed" w:sz="4" w:space="0" w:color="BFBFBF"/>
              <w:left w:val="none" w:sz="4" w:space="0" w:color="6E6E6E"/>
              <w:bottom w:val="dashed" w:sz="4" w:space="0" w:color="BFBFBF"/>
              <w:right w:val="single" w:sz="6" w:space="0" w:color="FFFFFF"/>
            </w:tcBorders>
          </w:tcPr>
          <w:p w:rsidR="0034072B" w:rsidRDefault="0034072B" w:rsidP="0034072B">
            <w:pPr>
              <w:pStyle w:val="ProductList-TableBody"/>
              <w:jc w:val="center"/>
              <w:rPr>
                <w:rtl/>
              </w:rPr>
            </w:pPr>
            <w:r>
              <w:rPr>
                <w:rtl/>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A</w:t>
            </w:r>
          </w:p>
        </w:tc>
      </w:tr>
      <w:tr w:rsidR="0034072B" w:rsidTr="0034072B">
        <w:tc>
          <w:tcPr>
            <w:tcW w:w="4054"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w:t>
            </w:r>
            <w:r>
              <w:rPr>
                <w:rFonts w:ascii="Arial" w:hAnsi="Arial" w:cs="Arial" w:hint="cs"/>
                <w:rtl/>
              </w:rPr>
              <w:t>ترخيص</w:t>
            </w:r>
            <w:r>
              <w:rPr>
                <w:rtl/>
              </w:rPr>
              <w:t xml:space="preserve"> </w:t>
            </w:r>
            <w:r>
              <w:rPr>
                <w:rFonts w:ascii="Arial" w:hAnsi="Arial" w:cs="Arial" w:hint="cs"/>
                <w:rtl/>
              </w:rPr>
              <w:t>نواة</w:t>
            </w:r>
            <w:r>
              <w:rPr>
                <w:rtl/>
              </w:rPr>
              <w:t xml:space="preserve"> </w:t>
            </w:r>
            <w:r>
              <w:rPr>
                <w:rFonts w:ascii="Arial" w:hAnsi="Arial" w:cs="Arial" w:hint="cs"/>
                <w:rtl/>
              </w:rPr>
              <w:t>من</w:t>
            </w:r>
            <w:r>
              <w:rPr>
                <w:rtl/>
              </w:rPr>
              <w:t xml:space="preserve"> </w:t>
            </w:r>
            <w:r>
              <w:rPr>
                <w:rFonts w:ascii="Arial" w:hAnsi="Arial" w:cs="Arial" w:hint="cs"/>
                <w:rtl/>
              </w:rPr>
              <w:t>حزمتين</w:t>
            </w:r>
            <w:r>
              <w:rPr>
                <w:rtl/>
              </w:rPr>
              <w:t>)</w:t>
            </w:r>
          </w:p>
        </w:tc>
        <w:tc>
          <w:tcPr>
            <w:tcW w:w="61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5/14</w:t>
            </w:r>
          </w:p>
        </w:tc>
        <w:tc>
          <w:tcPr>
            <w:tcW w:w="60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 xml:space="preserve"> </w:t>
            </w:r>
          </w:p>
        </w:tc>
        <w:tc>
          <w:tcPr>
            <w:tcW w:w="609" w:type="dxa"/>
            <w:tcBorders>
              <w:top w:val="dashed" w:sz="4" w:space="0" w:color="BFBFBF"/>
              <w:left w:val="none" w:sz="4" w:space="0" w:color="6E6E6E"/>
              <w:bottom w:val="dashed" w:sz="4" w:space="0" w:color="BFBFBF"/>
              <w:right w:val="single" w:sz="6" w:space="0" w:color="FFFFFF"/>
            </w:tcBorders>
          </w:tcPr>
          <w:p w:rsidR="0034072B" w:rsidRDefault="0034072B" w:rsidP="0034072B">
            <w:pPr>
              <w:pStyle w:val="ProductList-TableBody"/>
              <w:jc w:val="center"/>
              <w:rPr>
                <w:rtl/>
              </w:rPr>
            </w:pPr>
            <w:r>
              <w:rPr>
                <w:rtl/>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r>
      <w:tr w:rsidR="0034072B" w:rsidTr="0034072B">
        <w:tc>
          <w:tcPr>
            <w:tcW w:w="4054"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للخدمة</w:t>
            </w:r>
            <w:r>
              <w:rPr>
                <w:rtl/>
              </w:rPr>
              <w:t xml:space="preserve"> </w:t>
            </w:r>
            <w:r>
              <w:rPr>
                <w:rFonts w:ascii="Arial" w:hAnsi="Arial" w:cs="Arial" w:hint="cs"/>
                <w:rtl/>
              </w:rPr>
              <w:t>الذاتية</w:t>
            </w:r>
            <w:r>
              <w:rPr>
                <w:rtl/>
              </w:rPr>
              <w:t xml:space="preserve"> </w:t>
            </w:r>
            <w:r>
              <w:rPr>
                <w:rFonts w:ascii="Arial" w:hAnsi="Arial" w:cs="Arial" w:hint="cs"/>
                <w:rtl/>
              </w:rPr>
              <w:t>لـ</w:t>
            </w:r>
            <w:r>
              <w:rPr>
                <w:rtl/>
              </w:rPr>
              <w:t xml:space="preserve"> Microsoft Dynamics AX 2012 R3</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للخدمة</w:instrText>
            </w:r>
            <w:r>
              <w:instrText xml:space="preserve"> </w:instrText>
            </w:r>
            <w:r>
              <w:rPr>
                <w:rFonts w:ascii="Arial" w:hAnsi="Arial" w:cs="Arial"/>
              </w:rPr>
              <w:instrText>الذاتية</w:instrText>
            </w:r>
            <w:r>
              <w:instrText xml:space="preserve"> </w:instrText>
            </w:r>
            <w:r>
              <w:rPr>
                <w:rFonts w:ascii="Arial" w:hAnsi="Arial" w:cs="Arial"/>
              </w:rPr>
              <w:instrText>لـ</w:instrText>
            </w:r>
            <w:r>
              <w:instrText xml:space="preserve"> Microsoft Dynamics AX 2012 R3" </w:instrText>
            </w:r>
            <w:r>
              <w:fldChar w:fldCharType="end"/>
            </w:r>
            <w:r>
              <w:rPr>
                <w:rtl/>
              </w:rPr>
              <w:t xml:space="preserve"> (</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1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5/14</w:t>
            </w:r>
          </w:p>
        </w:tc>
        <w:tc>
          <w:tcPr>
            <w:tcW w:w="60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 xml:space="preserve"> </w:t>
            </w:r>
          </w:p>
        </w:tc>
        <w:tc>
          <w:tcPr>
            <w:tcW w:w="609" w:type="dxa"/>
            <w:tcBorders>
              <w:top w:val="dashed" w:sz="4" w:space="0" w:color="BFBFBF"/>
              <w:left w:val="none" w:sz="4" w:space="0" w:color="6E6E6E"/>
              <w:bottom w:val="dashed" w:sz="4" w:space="0" w:color="BFBFBF"/>
              <w:right w:val="single" w:sz="6" w:space="0" w:color="FFFFFF"/>
            </w:tcBorders>
          </w:tcPr>
          <w:p w:rsidR="0034072B" w:rsidRDefault="0034072B" w:rsidP="0034072B">
            <w:pPr>
              <w:pStyle w:val="ProductList-TableBody"/>
              <w:jc w:val="center"/>
              <w:rPr>
                <w:rtl/>
              </w:rPr>
            </w:pPr>
            <w:r>
              <w:rPr>
                <w:rtl/>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r>
      <w:tr w:rsidR="0034072B" w:rsidTr="0034072B">
        <w:tc>
          <w:tcPr>
            <w:tcW w:w="4054"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لمهام</w:t>
            </w:r>
            <w:r>
              <w:rPr>
                <w:rtl/>
              </w:rPr>
              <w:t xml:space="preserve"> Microsoft Dynamics AX 2012 R3 </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لمهام</w:instrText>
            </w:r>
            <w:r>
              <w:instrText xml:space="preserve"> Microsoft Dynamics AX 2012 R3 " </w:instrText>
            </w:r>
            <w:r>
              <w:fldChar w:fldCharType="end"/>
            </w:r>
            <w:r>
              <w:rPr>
                <w:rtl/>
              </w:rPr>
              <w:t>(</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1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5/14</w:t>
            </w:r>
          </w:p>
        </w:tc>
        <w:tc>
          <w:tcPr>
            <w:tcW w:w="60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 xml:space="preserve"> </w:t>
            </w:r>
          </w:p>
        </w:tc>
        <w:tc>
          <w:tcPr>
            <w:tcW w:w="609" w:type="dxa"/>
            <w:tcBorders>
              <w:top w:val="dashed" w:sz="4" w:space="0" w:color="BFBFBF"/>
              <w:left w:val="none" w:sz="4" w:space="0" w:color="6E6E6E"/>
              <w:bottom w:val="dashed" w:sz="4" w:space="0" w:color="BFBFBF"/>
              <w:right w:val="single" w:sz="6" w:space="0" w:color="FFFFFF"/>
            </w:tcBorders>
          </w:tcPr>
          <w:p w:rsidR="0034072B" w:rsidRDefault="0034072B" w:rsidP="0034072B">
            <w:pPr>
              <w:pStyle w:val="ProductList-TableBody"/>
              <w:jc w:val="center"/>
              <w:rPr>
                <w:rtl/>
              </w:rPr>
            </w:pPr>
            <w:r>
              <w:rPr>
                <w:rtl/>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r>
      <w:tr w:rsidR="0034072B" w:rsidTr="0034072B">
        <w:tc>
          <w:tcPr>
            <w:tcW w:w="4054"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الإضافي</w:t>
            </w:r>
            <w:r>
              <w:rPr>
                <w:rtl/>
              </w:rPr>
              <w:t xml:space="preserve"> </w:t>
            </w:r>
            <w:r>
              <w:rPr>
                <w:rFonts w:ascii="Arial" w:hAnsi="Arial" w:cs="Arial" w:hint="cs"/>
                <w:rtl/>
              </w:rPr>
              <w:t>لمهام</w:t>
            </w:r>
            <w:r>
              <w:rPr>
                <w:rtl/>
              </w:rPr>
              <w:t xml:space="preserve"> Microsoft Dynamics AX 2012 R3</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الإضافي</w:instrText>
            </w:r>
            <w:r>
              <w:instrText xml:space="preserve"> </w:instrText>
            </w:r>
            <w:r>
              <w:rPr>
                <w:rFonts w:ascii="Arial" w:hAnsi="Arial" w:cs="Arial"/>
              </w:rPr>
              <w:instrText>لمهام</w:instrText>
            </w:r>
            <w:r>
              <w:instrText xml:space="preserve"> Microsoft Dynamics AX 2012 R3" </w:instrText>
            </w:r>
            <w:r>
              <w:fldChar w:fldCharType="end"/>
            </w:r>
            <w:r>
              <w:rPr>
                <w:rtl/>
              </w:rPr>
              <w:t xml:space="preserve"> (</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1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5/14</w:t>
            </w:r>
          </w:p>
        </w:tc>
        <w:tc>
          <w:tcPr>
            <w:tcW w:w="60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 xml:space="preserve"> </w:t>
            </w:r>
          </w:p>
        </w:tc>
        <w:tc>
          <w:tcPr>
            <w:tcW w:w="609" w:type="dxa"/>
            <w:tcBorders>
              <w:top w:val="dashed" w:sz="4" w:space="0" w:color="BFBFBF"/>
              <w:left w:val="none" w:sz="4" w:space="0" w:color="6E6E6E"/>
              <w:bottom w:val="dashed" w:sz="4" w:space="0" w:color="BFBFBF"/>
              <w:right w:val="single" w:sz="6" w:space="0" w:color="FFFFFF"/>
            </w:tcBorders>
          </w:tcPr>
          <w:p w:rsidR="0034072B" w:rsidRDefault="0034072B" w:rsidP="0034072B">
            <w:pPr>
              <w:pStyle w:val="ProductList-TableBody"/>
              <w:jc w:val="center"/>
              <w:rPr>
                <w:rtl/>
              </w:rPr>
            </w:pPr>
            <w:r>
              <w:rPr>
                <w:rtl/>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r>
      <w:tr w:rsidR="0034072B" w:rsidTr="0034072B">
        <w:tc>
          <w:tcPr>
            <w:tcW w:w="4054"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لوظائف</w:t>
            </w:r>
            <w:r>
              <w:rPr>
                <w:rtl/>
              </w:rPr>
              <w:t xml:space="preserve"> Microsoft Dynamics AX 2012 R3</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لوظائف</w:instrText>
            </w:r>
            <w:r>
              <w:instrText xml:space="preserve"> Microsoft Dynamics AX 2012 R3" </w:instrText>
            </w:r>
            <w:r>
              <w:fldChar w:fldCharType="end"/>
            </w:r>
            <w:r>
              <w:rPr>
                <w:rtl/>
              </w:rPr>
              <w:t xml:space="preserve"> (</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1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5/14</w:t>
            </w:r>
          </w:p>
        </w:tc>
        <w:tc>
          <w:tcPr>
            <w:tcW w:w="60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 xml:space="preserve"> </w:t>
            </w:r>
          </w:p>
        </w:tc>
        <w:tc>
          <w:tcPr>
            <w:tcW w:w="609" w:type="dxa"/>
            <w:tcBorders>
              <w:top w:val="dashed" w:sz="4" w:space="0" w:color="BFBFBF"/>
              <w:left w:val="none" w:sz="4" w:space="0" w:color="6E6E6E"/>
              <w:bottom w:val="dashed" w:sz="4" w:space="0" w:color="BFBFBF"/>
              <w:right w:val="single" w:sz="6" w:space="0" w:color="FFFFFF"/>
            </w:tcBorders>
          </w:tcPr>
          <w:p w:rsidR="0034072B" w:rsidRDefault="0034072B" w:rsidP="0034072B">
            <w:pPr>
              <w:pStyle w:val="ProductList-TableBody"/>
              <w:jc w:val="center"/>
              <w:rPr>
                <w:rtl/>
              </w:rPr>
            </w:pPr>
            <w:r>
              <w:rPr>
                <w:rtl/>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A</w:t>
            </w:r>
          </w:p>
        </w:tc>
      </w:tr>
      <w:tr w:rsidR="0034072B" w:rsidTr="0034072B">
        <w:tc>
          <w:tcPr>
            <w:tcW w:w="4054"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الإضافي</w:t>
            </w:r>
            <w:r>
              <w:rPr>
                <w:rtl/>
              </w:rPr>
              <w:t xml:space="preserve"> </w:t>
            </w:r>
            <w:r>
              <w:rPr>
                <w:rFonts w:ascii="Arial" w:hAnsi="Arial" w:cs="Arial" w:hint="cs"/>
                <w:rtl/>
              </w:rPr>
              <w:t>لوظائف</w:t>
            </w:r>
            <w:r>
              <w:rPr>
                <w:rtl/>
              </w:rPr>
              <w:t xml:space="preserve"> Microsoft Dynamics AX 2012 R3</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الإضافي</w:instrText>
            </w:r>
            <w:r>
              <w:instrText xml:space="preserve"> </w:instrText>
            </w:r>
            <w:r>
              <w:rPr>
                <w:rFonts w:ascii="Arial" w:hAnsi="Arial" w:cs="Arial"/>
              </w:rPr>
              <w:instrText>لوظائف</w:instrText>
            </w:r>
            <w:r>
              <w:instrText xml:space="preserve"> Microsoft Dynamics AX 2012 R3" </w:instrText>
            </w:r>
            <w:r>
              <w:fldChar w:fldCharType="end"/>
            </w:r>
            <w:r>
              <w:rPr>
                <w:rtl/>
              </w:rPr>
              <w:t xml:space="preserve"> (</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1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5/14</w:t>
            </w:r>
          </w:p>
        </w:tc>
        <w:tc>
          <w:tcPr>
            <w:tcW w:w="60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 xml:space="preserve"> </w:t>
            </w:r>
          </w:p>
        </w:tc>
        <w:tc>
          <w:tcPr>
            <w:tcW w:w="609" w:type="dxa"/>
            <w:tcBorders>
              <w:top w:val="dashed" w:sz="4" w:space="0" w:color="BFBFBF"/>
              <w:left w:val="none" w:sz="4" w:space="0" w:color="6E6E6E"/>
              <w:bottom w:val="dashed" w:sz="4" w:space="0" w:color="BFBFBF"/>
              <w:right w:val="single" w:sz="6" w:space="0" w:color="FFFFFF"/>
            </w:tcBorders>
          </w:tcPr>
          <w:p w:rsidR="0034072B" w:rsidRDefault="0034072B" w:rsidP="0034072B">
            <w:pPr>
              <w:pStyle w:val="ProductList-TableBody"/>
              <w:jc w:val="center"/>
              <w:rPr>
                <w:rtl/>
              </w:rPr>
            </w:pPr>
            <w:r>
              <w:rPr>
                <w:rtl/>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r>
      <w:tr w:rsidR="0034072B" w:rsidTr="0034072B">
        <w:tc>
          <w:tcPr>
            <w:tcW w:w="4054"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للمؤسسة</w:t>
            </w:r>
            <w:r>
              <w:rPr>
                <w:rtl/>
              </w:rPr>
              <w:t xml:space="preserve"> </w:t>
            </w:r>
            <w:r>
              <w:rPr>
                <w:rFonts w:ascii="Arial" w:hAnsi="Arial" w:cs="Arial" w:hint="cs"/>
                <w:rtl/>
              </w:rPr>
              <w:t>لـ</w:t>
            </w:r>
            <w:r>
              <w:rPr>
                <w:rtl/>
              </w:rPr>
              <w:t xml:space="preserve"> Microsoft Dynamics AX 2012 R3 </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للمؤسسة</w:instrText>
            </w:r>
            <w:r>
              <w:instrText xml:space="preserve"> </w:instrText>
            </w:r>
            <w:r>
              <w:rPr>
                <w:rFonts w:ascii="Arial" w:hAnsi="Arial" w:cs="Arial"/>
              </w:rPr>
              <w:instrText>لـ</w:instrText>
            </w:r>
            <w:r>
              <w:instrText xml:space="preserve"> Microsoft Dynamics AX 2012 R3 " </w:instrText>
            </w:r>
            <w:r>
              <w:fldChar w:fldCharType="end"/>
            </w:r>
            <w:r>
              <w:rPr>
                <w:rtl/>
              </w:rPr>
              <w:t>(</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1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5/14</w:t>
            </w:r>
          </w:p>
        </w:tc>
        <w:tc>
          <w:tcPr>
            <w:tcW w:w="606"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34072B" w:rsidRDefault="0034072B" w:rsidP="0034072B">
            <w:pPr>
              <w:pStyle w:val="ProductList-TableBody"/>
              <w:jc w:val="center"/>
              <w:rPr>
                <w:rtl/>
              </w:rPr>
            </w:pPr>
            <w:r>
              <w:rPr>
                <w:rtl/>
              </w:rPr>
              <w:t xml:space="preserve"> </w:t>
            </w:r>
          </w:p>
        </w:tc>
        <w:tc>
          <w:tcPr>
            <w:tcW w:w="609" w:type="dxa"/>
            <w:tcBorders>
              <w:top w:val="dashed" w:sz="4" w:space="0" w:color="BFBFBF"/>
              <w:left w:val="none" w:sz="4" w:space="0" w:color="6E6E6E"/>
              <w:bottom w:val="dashed" w:sz="4" w:space="0" w:color="BFBFBF"/>
              <w:right w:val="single" w:sz="6" w:space="0" w:color="FFFFFF"/>
            </w:tcBorders>
          </w:tcPr>
          <w:p w:rsidR="0034072B" w:rsidRDefault="0034072B" w:rsidP="0034072B">
            <w:pPr>
              <w:pStyle w:val="ProductList-TableBody"/>
              <w:jc w:val="center"/>
              <w:rPr>
                <w:rtl/>
              </w:rPr>
            </w:pPr>
            <w:r>
              <w:rPr>
                <w:rtl/>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A</w:t>
            </w:r>
          </w:p>
        </w:tc>
      </w:tr>
      <w:tr w:rsidR="0034072B" w:rsidTr="0034072B">
        <w:tc>
          <w:tcPr>
            <w:tcW w:w="4054" w:type="dxa"/>
            <w:tcBorders>
              <w:top w:val="dashed" w:sz="4" w:space="0" w:color="BFBFBF"/>
              <w:left w:val="none" w:sz="4" w:space="0" w:color="6E6E6E"/>
              <w:bottom w:val="none" w:sz="4" w:space="0" w:color="BFBFBF"/>
              <w:right w:val="none" w:sz="4" w:space="0" w:color="6E6E6E"/>
            </w:tcBorders>
          </w:tcPr>
          <w:p w:rsidR="0034072B" w:rsidRDefault="0034072B" w:rsidP="0034072B">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الإضافي</w:t>
            </w:r>
            <w:r>
              <w:rPr>
                <w:rtl/>
              </w:rPr>
              <w:t xml:space="preserve"> </w:t>
            </w:r>
            <w:r>
              <w:rPr>
                <w:rFonts w:ascii="Arial" w:hAnsi="Arial" w:cs="Arial" w:hint="cs"/>
                <w:rtl/>
              </w:rPr>
              <w:t>للمؤسسة</w:t>
            </w:r>
            <w:r>
              <w:rPr>
                <w:rtl/>
              </w:rPr>
              <w:t xml:space="preserve"> </w:t>
            </w:r>
            <w:r>
              <w:rPr>
                <w:rFonts w:ascii="Arial" w:hAnsi="Arial" w:cs="Arial" w:hint="cs"/>
                <w:rtl/>
              </w:rPr>
              <w:t>لـ</w:t>
            </w:r>
            <w:r>
              <w:rPr>
                <w:rtl/>
              </w:rPr>
              <w:t xml:space="preserve"> Microsoft Dynamics AX 2012 R3</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الإضافي</w:instrText>
            </w:r>
            <w:r>
              <w:instrText xml:space="preserve"> </w:instrText>
            </w:r>
            <w:r>
              <w:rPr>
                <w:rFonts w:ascii="Arial" w:hAnsi="Arial" w:cs="Arial"/>
              </w:rPr>
              <w:instrText>للمؤسسة</w:instrText>
            </w:r>
            <w:r>
              <w:instrText xml:space="preserve"> </w:instrText>
            </w:r>
            <w:r>
              <w:rPr>
                <w:rFonts w:ascii="Arial" w:hAnsi="Arial" w:cs="Arial"/>
              </w:rPr>
              <w:instrText>لـ</w:instrText>
            </w:r>
            <w:r>
              <w:instrText xml:space="preserve"> Microsoft Dynamics AX 2012 R3" </w:instrText>
            </w:r>
            <w:r>
              <w:fldChar w:fldCharType="end"/>
            </w:r>
            <w:r>
              <w:rPr>
                <w:rtl/>
              </w:rPr>
              <w:t xml:space="preserve"> (</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16" w:type="dxa"/>
            <w:tcBorders>
              <w:top w:val="dashed" w:sz="4" w:space="0" w:color="BFBFBF"/>
              <w:left w:val="none" w:sz="4" w:space="0" w:color="6E6E6E"/>
              <w:bottom w:val="none" w:sz="4" w:space="0" w:color="BFBFBF"/>
              <w:right w:val="none" w:sz="4" w:space="0" w:color="6E6E6E"/>
            </w:tcBorders>
          </w:tcPr>
          <w:p w:rsidR="0034072B" w:rsidRDefault="0034072B" w:rsidP="0034072B">
            <w:pPr>
              <w:pStyle w:val="ProductList-TableBody"/>
              <w:jc w:val="center"/>
              <w:rPr>
                <w:rtl/>
              </w:rPr>
            </w:pPr>
            <w:r>
              <w:rPr>
                <w:rtl/>
              </w:rPr>
              <w:t>5/14</w:t>
            </w:r>
          </w:p>
        </w:tc>
        <w:tc>
          <w:tcPr>
            <w:tcW w:w="606" w:type="dxa"/>
            <w:tcBorders>
              <w:top w:val="dashed" w:sz="4" w:space="0" w:color="BFBFBF"/>
              <w:left w:val="none" w:sz="4" w:space="0" w:color="6E6E6E"/>
              <w:bottom w:val="none" w:sz="4" w:space="0" w:color="BFBFBF"/>
              <w:right w:val="none" w:sz="4" w:space="0" w:color="6E6E6E"/>
            </w:tcBorders>
          </w:tcPr>
          <w:p w:rsidR="0034072B" w:rsidRDefault="0034072B" w:rsidP="0034072B">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34072B" w:rsidRDefault="0034072B" w:rsidP="0034072B">
            <w:pPr>
              <w:pStyle w:val="ProductList-TableBody"/>
              <w:jc w:val="center"/>
              <w:rPr>
                <w:rtl/>
              </w:rPr>
            </w:pPr>
            <w:r>
              <w:rPr>
                <w:rtl/>
              </w:rPr>
              <w:t xml:space="preserve"> </w:t>
            </w:r>
          </w:p>
        </w:tc>
        <w:tc>
          <w:tcPr>
            <w:tcW w:w="609" w:type="dxa"/>
            <w:tcBorders>
              <w:top w:val="dashed" w:sz="4" w:space="0" w:color="BFBFBF"/>
              <w:left w:val="none" w:sz="4" w:space="0" w:color="6E6E6E"/>
              <w:bottom w:val="none" w:sz="4" w:space="0" w:color="BFBFBF"/>
              <w:right w:val="single" w:sz="6" w:space="0" w:color="FFFFFF"/>
            </w:tcBorders>
          </w:tcPr>
          <w:p w:rsidR="0034072B" w:rsidRDefault="0034072B" w:rsidP="0034072B">
            <w:pPr>
              <w:pStyle w:val="ProductList-TableBody"/>
              <w:jc w:val="center"/>
              <w:rPr>
                <w:rtl/>
              </w:rPr>
            </w:pPr>
            <w:r>
              <w:rPr>
                <w:rtl/>
              </w:rP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4072B" w:rsidRDefault="0034072B" w:rsidP="0034072B">
            <w:pPr>
              <w:pStyle w:val="ProductList-TableBody"/>
              <w:jc w:val="center"/>
              <w:rPr>
                <w:rtl/>
              </w:rPr>
            </w:pPr>
            <w:r>
              <w:rPr>
                <w:rtl/>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szCs w:val="16"/>
                <w:rtl/>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4072B" w:rsidRPr="0034072B" w:rsidRDefault="0034072B" w:rsidP="0034072B">
            <w:pPr>
              <w:pStyle w:val="ProductList-TableBody"/>
              <w:jc w:val="center"/>
              <w:rPr>
                <w:rFonts w:asciiTheme="majorHAnsi" w:hAnsiTheme="majorHAnsi"/>
                <w:szCs w:val="16"/>
                <w:rtl/>
              </w:rPr>
            </w:pPr>
            <w:r w:rsidRPr="0034072B">
              <w:rPr>
                <w:rFonts w:asciiTheme="majorHAnsi" w:hAnsiTheme="majorHAnsi" w:cs="Arial"/>
                <w:szCs w:val="16"/>
                <w:rtl/>
              </w:rPr>
              <w:t>A</w:t>
            </w:r>
          </w:p>
        </w:tc>
      </w:tr>
    </w:tbl>
    <w:p w:rsidR="006664E4" w:rsidRDefault="00FE6D94">
      <w:pPr>
        <w:pStyle w:val="ProductList-Offering1SubSection"/>
        <w:rPr>
          <w:rtl/>
        </w:rPr>
      </w:pPr>
      <w:bookmarkStart w:id="64" w:name="_Sec734"/>
      <w:r>
        <w:rPr>
          <w:rtl/>
        </w:rPr>
        <w:t>2. شروط المنتج</w:t>
      </w:r>
      <w:bookmarkEnd w:id="64"/>
    </w:p>
    <w:tbl>
      <w:tblPr>
        <w:tblStyle w:val="PURTable"/>
        <w:bidiVisual/>
        <w:tblW w:w="0" w:type="dxa"/>
        <w:tblLook w:val="04A0" w:firstRow="1" w:lastRow="0" w:firstColumn="1" w:lastColumn="0" w:noHBand="0" w:noVBand="1"/>
      </w:tblPr>
      <w:tblGrid>
        <w:gridCol w:w="3641"/>
        <w:gridCol w:w="3634"/>
        <w:gridCol w:w="364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65" w:name="_Sec789"/>
      <w:r>
        <w:rPr>
          <w:rtl/>
        </w:rPr>
        <w:t>3. حقوق الاستخدام</w:t>
      </w:r>
      <w:bookmarkEnd w:id="65"/>
    </w:p>
    <w:tbl>
      <w:tblPr>
        <w:tblStyle w:val="PURTable"/>
        <w:bidiVisual/>
        <w:tblW w:w="0" w:type="dxa"/>
        <w:tblLook w:val="04A0" w:firstRow="1" w:lastRow="0" w:firstColumn="1" w:lastColumn="0" w:noHBand="0" w:noVBand="1"/>
      </w:tblPr>
      <w:tblGrid>
        <w:gridCol w:w="3658"/>
        <w:gridCol w:w="3629"/>
        <w:gridCol w:w="362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كل الإصدارات</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الوصول إلى برنامج الخادم</w:t>
      </w:r>
    </w:p>
    <w:p w:rsidR="006664E4" w:rsidRDefault="00FE6D94">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649"/>
        <w:gridCol w:w="3678"/>
        <w:gridCol w:w="358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وصول العميل لاستخدام الخدمة الذاتية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SubClauseHeading"/>
        <w:rPr>
          <w:rtl/>
        </w:rPr>
      </w:pPr>
      <w:r>
        <w:rPr>
          <w:rtl/>
        </w:rPr>
        <w:t>3.1.1 الوظائف الإضافية المقترنة بترخيص وصول العميل لمهام Microsoft Dynamics AX 2012 R3</w:t>
      </w:r>
    </w:p>
    <w:p w:rsidR="006664E4" w:rsidRDefault="00FE6D94">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92"/>
        <w:gridCol w:w="3532"/>
        <w:gridCol w:w="35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وصول العميل لاستخدام مهام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الإضافي لاستخدام مهام Microsoft Dynamics AX 2012 R3</w:t>
            </w:r>
          </w:p>
        </w:tc>
      </w:tr>
    </w:tbl>
    <w:p w:rsidR="006664E4" w:rsidRDefault="00FE6D94">
      <w:pPr>
        <w:pStyle w:val="ProductList-BodyIndented"/>
        <w:rPr>
          <w:rtl/>
        </w:rPr>
      </w:pPr>
      <w:r>
        <w:rPr>
          <w:rtl/>
        </w:rPr>
        <w:t xml:space="preserve"> </w:t>
      </w:r>
    </w:p>
    <w:p w:rsidR="006664E4" w:rsidRDefault="00FE6D94">
      <w:pPr>
        <w:pStyle w:val="ProductList-SubClauseHeading"/>
        <w:rPr>
          <w:rtl/>
        </w:rPr>
      </w:pPr>
      <w:r>
        <w:rPr>
          <w:rtl/>
        </w:rPr>
        <w:t>3.1.2 الوظائف الإضافية المقترنة بترخيص وصول العميل لوظائف Microsoft Dynamics AX 2012 R3</w:t>
      </w:r>
    </w:p>
    <w:p w:rsidR="006664E4" w:rsidRDefault="00FE6D94">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92"/>
        <w:gridCol w:w="3532"/>
        <w:gridCol w:w="35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وصول العميل لاستخدام 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الإضافي لاستخدام وظائف Microsoft Dynamics AX 2012 R3</w:t>
            </w:r>
          </w:p>
        </w:tc>
      </w:tr>
    </w:tbl>
    <w:p w:rsidR="006664E4" w:rsidRDefault="00FE6D94">
      <w:pPr>
        <w:pStyle w:val="ProductList-BodyIndented"/>
        <w:rPr>
          <w:rtl/>
        </w:rPr>
      </w:pPr>
      <w:r>
        <w:rPr>
          <w:rtl/>
        </w:rPr>
        <w:t xml:space="preserve"> </w:t>
      </w:r>
    </w:p>
    <w:p w:rsidR="006664E4" w:rsidRDefault="00FE6D94">
      <w:pPr>
        <w:pStyle w:val="ProductList-SubClauseHeading"/>
        <w:rPr>
          <w:rtl/>
        </w:rPr>
      </w:pPr>
      <w:r>
        <w:rPr>
          <w:rtl/>
        </w:rPr>
        <w:t>3.1.3 الوظائف الإضافية المقترنة بترخيص وصول العميل للمؤسسة لـ Microsoft Dynamics AX 2012 R3</w:t>
      </w:r>
    </w:p>
    <w:p w:rsidR="006664E4" w:rsidRDefault="00FE6D94">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92"/>
        <w:gridCol w:w="3532"/>
        <w:gridCol w:w="35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وصول العميل للاستخدام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الإضافي للاستخدام للمؤسسة لـ Microsoft Dynamics AX 2012 R3</w:t>
            </w:r>
          </w:p>
        </w:tc>
      </w:tr>
    </w:tbl>
    <w:p w:rsidR="006664E4" w:rsidRDefault="00FE6D94">
      <w:pPr>
        <w:pStyle w:val="ProductList-BodyIndented"/>
        <w:rPr>
          <w:rtl/>
        </w:rPr>
      </w:pPr>
      <w:r>
        <w:rPr>
          <w:rtl/>
        </w:rPr>
        <w:t xml:space="preserve"> </w:t>
      </w:r>
    </w:p>
    <w:p w:rsidR="006664E4" w:rsidRDefault="00FE6D94">
      <w:pPr>
        <w:pStyle w:val="ProductList-ClauseHeading"/>
        <w:rPr>
          <w:rtl/>
        </w:rPr>
      </w:pPr>
      <w:r>
        <w:rPr>
          <w:rtl/>
        </w:rPr>
        <w:t>3.2 حق التعديل</w:t>
      </w:r>
    </w:p>
    <w:p w:rsidR="006664E4" w:rsidRDefault="00FE6D94">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6664E4" w:rsidRDefault="00FE6D94">
      <w:pPr>
        <w:pStyle w:val="ProductList-Body"/>
        <w:rPr>
          <w:rtl/>
        </w:rPr>
      </w:pPr>
      <w:r>
        <w:rPr>
          <w:rtl/>
        </w:rPr>
        <w:t xml:space="preserve"> </w:t>
      </w:r>
    </w:p>
    <w:p w:rsidR="006664E4" w:rsidRDefault="00FE6D94">
      <w:pPr>
        <w:pStyle w:val="ProductList-ClauseHeading"/>
        <w:rPr>
          <w:rtl/>
        </w:rPr>
      </w:pPr>
      <w:r>
        <w:rPr>
          <w:rtl/>
        </w:rPr>
        <w:t>3.3 البرامج الإضافية</w:t>
      </w:r>
    </w:p>
    <w:tbl>
      <w:tblPr>
        <w:tblStyle w:val="PURTable"/>
        <w:bidiVisual/>
        <w:tblW w:w="0" w:type="dxa"/>
        <w:tblLook w:val="04A0" w:firstRow="1" w:lastRow="0" w:firstColumn="1" w:lastColumn="0" w:noHBand="0" w:noVBand="1"/>
      </w:tblPr>
      <w:tblGrid>
        <w:gridCol w:w="3694"/>
        <w:gridCol w:w="3658"/>
        <w:gridCol w:w="3564"/>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66" w:name="_Sec817"/>
      <w:r>
        <w:rPr>
          <w:rtl/>
        </w:rPr>
        <w:t>4. ضمان البرنامج</w:t>
      </w:r>
      <w:bookmarkEnd w:id="66"/>
    </w:p>
    <w:tbl>
      <w:tblPr>
        <w:tblStyle w:val="PURTable"/>
        <w:bidiVisual/>
        <w:tblW w:w="0" w:type="dxa"/>
        <w:tblLook w:val="04A0" w:firstRow="1" w:lastRow="0" w:firstColumn="1" w:lastColumn="0" w:noHBand="0" w:noVBand="1"/>
      </w:tblPr>
      <w:tblGrid>
        <w:gridCol w:w="3640"/>
        <w:gridCol w:w="3650"/>
        <w:gridCol w:w="362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rsidRPr="00721CA3">
              <w:rPr>
                <w:color w:val="0563C1"/>
              </w:rPr>
              <w:fldChar w:fldCharType="separate"/>
            </w:r>
            <w:r>
              <w:rPr>
                <w:color w:val="0563C1"/>
              </w:rPr>
              <w:t>حقوق تجاوز الفشل</w:t>
            </w:r>
            <w:r w:rsidRPr="00721CA3">
              <w:rPr>
                <w:color w:val="0563C1"/>
              </w:rPr>
              <w:fldChar w:fldCharType="end"/>
            </w:r>
            <w:r>
              <w:t>: Microsoft Dynamics AX Server فقط</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rsidRPr="00721CA3">
                <w:rPr>
                  <w:color w:val="0563C1"/>
                </w:rPr>
                <w:fldChar w:fldCharType="separate"/>
              </w:r>
              <w:r>
                <w:rPr>
                  <w:color w:val="0563C1"/>
                </w:rPr>
                <w:t>إمكانية نقل الترخيص</w:t>
              </w:r>
              <w:r w:rsidRPr="00721CA3">
                <w:rPr>
                  <w:color w:val="0563C1"/>
                </w:rPr>
                <w:fldChar w:fldCharType="end"/>
              </w:r>
              <w:r>
                <w:t>: كل الإصدارات (تراخيص الخادم والنواة فقط)</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43">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rsidRPr="00721CA3">
              <w:rPr>
                <w:color w:val="0563C1"/>
              </w:rPr>
              <w:fldChar w:fldCharType="separate"/>
            </w:r>
            <w:r>
              <w:rPr>
                <w:color w:val="0563C1"/>
              </w:rPr>
              <w:t>الاستضافة الذاتية</w:t>
            </w:r>
            <w:r w:rsidRPr="00721CA3">
              <w:rPr>
                <w:color w:val="0563C1"/>
              </w:rP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4.1 الترجمة والتحديثات</w:t>
      </w:r>
    </w:p>
    <w:p w:rsidR="006664E4" w:rsidRDefault="00FE6D94">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لغرض هذا التعريف، يُعد قسم الجهاز أو النصل خادمًا منفصلاً.         "</w:instrText>
      </w:r>
      <w:r w:rsidRPr="00721CA3">
        <w:rPr>
          <w:color w:val="0563C1"/>
        </w:rPr>
        <w:fldChar w:fldCharType="separate"/>
      </w:r>
      <w:r>
        <w:rPr>
          <w:color w:val="0563C1"/>
        </w:rPr>
        <w:t>الخوادم المرخصة</w:t>
      </w:r>
      <w:r w:rsidRPr="00721CA3">
        <w:rPr>
          <w:color w:val="0563C1"/>
        </w:rPr>
        <w:fldChar w:fldCharType="end"/>
      </w:r>
      <w:r>
        <w:t xml:space="preserve"> شريطة أن يكون لديه ضمان برنامج نشط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لغرض هذا التعريف، يُعد قسم الجهاز أو النصل خادمًا منفصلاً.         "</w:instrText>
      </w:r>
      <w:r w:rsidRPr="00721CA3">
        <w:rPr>
          <w:color w:val="0563C1"/>
        </w:rPr>
        <w:fldChar w:fldCharType="separate"/>
      </w:r>
      <w:r>
        <w:rPr>
          <w:color w:val="0563C1"/>
        </w:rPr>
        <w:t>للخوادم المرخصة</w:t>
      </w:r>
      <w:r w:rsidRPr="00721CA3">
        <w:rPr>
          <w:color w:val="0563C1"/>
        </w:rPr>
        <w:fldChar w:fldCharType="end"/>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وتراخيص وصول العميل</w:t>
      </w:r>
      <w:r w:rsidRPr="00721CA3">
        <w:rPr>
          <w:color w:val="0563C1"/>
        </w:rPr>
        <w:fldChar w:fldCharType="end"/>
      </w:r>
      <w:r>
        <w:t>.</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67" w:name="_Sec610"/>
      <w:r>
        <w:rPr>
          <w:rtl/>
        </w:rPr>
        <w:t>Microsoft Dynamics CRM</w:t>
      </w:r>
      <w:bookmarkEnd w:id="67"/>
      <w:r>
        <w:fldChar w:fldCharType="begin"/>
      </w:r>
      <w:r>
        <w:instrText xml:space="preserve"> TC "</w:instrText>
      </w:r>
      <w:bookmarkStart w:id="68" w:name="_Toc423419088"/>
      <w:r>
        <w:instrText>Microsoft Dynamics CRM</w:instrText>
      </w:r>
      <w:bookmarkEnd w:id="68"/>
      <w:r>
        <w:instrText>" \l 3</w:instrText>
      </w:r>
      <w:r>
        <w:fldChar w:fldCharType="end"/>
      </w:r>
    </w:p>
    <w:p w:rsidR="006664E4" w:rsidRDefault="00FE6D94">
      <w:pPr>
        <w:pStyle w:val="ProductList-Offering1SubSection"/>
        <w:rPr>
          <w:rtl/>
        </w:rPr>
      </w:pPr>
      <w:bookmarkStart w:id="69" w:name="_Sec679"/>
      <w:r>
        <w:rPr>
          <w:rtl/>
        </w:rPr>
        <w:t>1. توفر البرنامج</w:t>
      </w:r>
      <w:bookmarkEnd w:id="69"/>
    </w:p>
    <w:tbl>
      <w:tblPr>
        <w:tblStyle w:val="PURTable"/>
        <w:bidiVisual/>
        <w:tblW w:w="10916"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6664E4" w:rsidTr="00510904">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Pr>
                <w:color w:val="FFFFFF"/>
                <w:rtl/>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10904" w:rsidTr="00510904">
        <w:tc>
          <w:tcPr>
            <w:tcW w:w="4113" w:type="dxa"/>
            <w:tcBorders>
              <w:top w:val="single" w:sz="6" w:space="0" w:color="FFFFFF"/>
              <w:left w:val="none" w:sz="4" w:space="0" w:color="6E6E6E"/>
              <w:bottom w:val="dashed" w:sz="4" w:space="0" w:color="BFBFBF"/>
              <w:right w:val="none" w:sz="4" w:space="0" w:color="6E6E6E"/>
            </w:tcBorders>
          </w:tcPr>
          <w:p w:rsidR="00510904" w:rsidRDefault="00510904" w:rsidP="00510904">
            <w:pPr>
              <w:pStyle w:val="ProductList-TableBody"/>
              <w:rPr>
                <w:rtl/>
              </w:rPr>
            </w:pPr>
            <w:r>
              <w:rPr>
                <w:rtl/>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12/14</w:t>
            </w:r>
          </w:p>
        </w:tc>
        <w:tc>
          <w:tcPr>
            <w:tcW w:w="614" w:type="dxa"/>
            <w:tcBorders>
              <w:top w:val="single" w:sz="6" w:space="0" w:color="FFFFFF"/>
              <w:left w:val="none" w:sz="4" w:space="0" w:color="6E6E6E"/>
              <w:bottom w:val="dashed" w:sz="4" w:space="0" w:color="BFBFBF"/>
              <w:right w:val="none" w:sz="4" w:space="0" w:color="6E6E6E"/>
            </w:tcBorders>
          </w:tcPr>
          <w:p w:rsidR="00510904" w:rsidRDefault="00510904" w:rsidP="00510904">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75</w:t>
            </w:r>
          </w:p>
        </w:tc>
        <w:tc>
          <w:tcPr>
            <w:tcW w:w="615" w:type="dxa"/>
            <w:tcBorders>
              <w:top w:val="single" w:sz="6" w:space="0" w:color="FFFFFF"/>
              <w:left w:val="none" w:sz="4" w:space="0" w:color="6E6E6E"/>
              <w:bottom w:val="dashed" w:sz="4" w:space="0" w:color="BFBFBF"/>
              <w:right w:val="single" w:sz="6" w:space="0" w:color="FFFFFF"/>
            </w:tcBorders>
          </w:tcPr>
          <w:p w:rsidR="00510904" w:rsidRDefault="00510904" w:rsidP="00510904">
            <w:pPr>
              <w:pStyle w:val="ProductList-TableBody"/>
              <w:jc w:val="center"/>
              <w:rPr>
                <w:rtl/>
              </w:rPr>
            </w:pPr>
            <w:r>
              <w:rPr>
                <w:rtl/>
              </w:rP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rFonts w:hint="cs"/>
                <w:color w:val="000000" w:themeColor="text1"/>
                <w:rtl/>
              </w:rPr>
              <w:t>A</w:t>
            </w:r>
          </w:p>
        </w:tc>
      </w:tr>
      <w:tr w:rsidR="00510904" w:rsidTr="00510904">
        <w:tc>
          <w:tcPr>
            <w:tcW w:w="4113"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rPr>
                <w:rtl/>
              </w:rPr>
            </w:pPr>
            <w:r>
              <w:rPr>
                <w:rtl/>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12/14</w:t>
            </w:r>
          </w:p>
        </w:tc>
        <w:tc>
          <w:tcPr>
            <w:tcW w:w="614"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38</w:t>
            </w:r>
          </w:p>
        </w:tc>
        <w:tc>
          <w:tcPr>
            <w:tcW w:w="615" w:type="dxa"/>
            <w:tcBorders>
              <w:top w:val="dashed" w:sz="4" w:space="0" w:color="BFBFBF"/>
              <w:left w:val="none" w:sz="4" w:space="0" w:color="6E6E6E"/>
              <w:bottom w:val="dashed" w:sz="4" w:space="0" w:color="BFBFBF"/>
              <w:right w:val="single" w:sz="6" w:space="0" w:color="FFFFFF"/>
            </w:tcBorders>
          </w:tcPr>
          <w:p w:rsidR="00510904" w:rsidRDefault="00510904" w:rsidP="00510904">
            <w:pPr>
              <w:pStyle w:val="ProductList-TableBody"/>
              <w:jc w:val="center"/>
              <w:rPr>
                <w:rtl/>
              </w:rPr>
            </w:pPr>
            <w:r>
              <w:rPr>
                <w:rtl/>
              </w:rP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r>
      <w:tr w:rsidR="00510904" w:rsidTr="00510904">
        <w:tc>
          <w:tcPr>
            <w:tcW w:w="4113"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لـ</w:t>
            </w:r>
            <w:r>
              <w:rPr>
                <w:rtl/>
              </w:rPr>
              <w:t xml:space="preserve"> Microsoft Dynamics CRM 2015 Essentials</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لـ</w:instrText>
            </w:r>
            <w:r>
              <w:instrText xml:space="preserve"> Microsoft Dynamics CRM 2015 Essentials" </w:instrText>
            </w:r>
            <w:r>
              <w:fldChar w:fldCharType="end"/>
            </w:r>
            <w:r>
              <w:rPr>
                <w:rtl/>
              </w:rPr>
              <w:t xml:space="preserve"> (</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20"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12/14</w:t>
            </w:r>
          </w:p>
        </w:tc>
        <w:tc>
          <w:tcPr>
            <w:tcW w:w="614"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2</w:t>
            </w:r>
          </w:p>
        </w:tc>
        <w:tc>
          <w:tcPr>
            <w:tcW w:w="615" w:type="dxa"/>
            <w:tcBorders>
              <w:top w:val="dashed" w:sz="4" w:space="0" w:color="BFBFBF"/>
              <w:left w:val="none" w:sz="4" w:space="0" w:color="6E6E6E"/>
              <w:bottom w:val="dashed" w:sz="4" w:space="0" w:color="BFBFBF"/>
              <w:right w:val="single" w:sz="6" w:space="0" w:color="FFFFFF"/>
            </w:tcBorders>
          </w:tcPr>
          <w:p w:rsidR="00510904" w:rsidRDefault="00510904" w:rsidP="00510904">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510904" w:rsidTr="00510904">
        <w:tc>
          <w:tcPr>
            <w:tcW w:w="4113"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لـ</w:t>
            </w:r>
            <w:r>
              <w:rPr>
                <w:rtl/>
              </w:rPr>
              <w:t xml:space="preserve"> Microsoft Dynamics CRM 2015 Basic </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لـ</w:instrText>
            </w:r>
            <w:r>
              <w:instrText xml:space="preserve"> Microsoft Dynamics CRM 2015 Basic " </w:instrText>
            </w:r>
            <w:r>
              <w:fldChar w:fldCharType="end"/>
            </w:r>
            <w:r>
              <w:rPr>
                <w:rtl/>
              </w:rPr>
              <w:t>(</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20"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12/14</w:t>
            </w:r>
          </w:p>
        </w:tc>
        <w:tc>
          <w:tcPr>
            <w:tcW w:w="614"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15</w:t>
            </w:r>
          </w:p>
        </w:tc>
        <w:tc>
          <w:tcPr>
            <w:tcW w:w="615" w:type="dxa"/>
            <w:tcBorders>
              <w:top w:val="dashed" w:sz="4" w:space="0" w:color="BFBFBF"/>
              <w:left w:val="none" w:sz="4" w:space="0" w:color="6E6E6E"/>
              <w:bottom w:val="dashed" w:sz="4" w:space="0" w:color="BFBFBF"/>
              <w:right w:val="single" w:sz="6" w:space="0" w:color="FFFFFF"/>
            </w:tcBorders>
          </w:tcPr>
          <w:p w:rsidR="00510904" w:rsidRDefault="00510904" w:rsidP="00510904">
            <w:pPr>
              <w:pStyle w:val="ProductList-TableBody"/>
              <w:jc w:val="center"/>
              <w:rPr>
                <w:rtl/>
              </w:rPr>
            </w:pPr>
            <w:r>
              <w:rPr>
                <w:rtl/>
              </w:rP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510904" w:rsidTr="00510904">
        <w:tc>
          <w:tcPr>
            <w:tcW w:w="4113"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الإضافي</w:t>
            </w:r>
            <w:r>
              <w:rPr>
                <w:rtl/>
              </w:rPr>
              <w:t xml:space="preserve"> </w:t>
            </w:r>
            <w:r>
              <w:rPr>
                <w:rFonts w:ascii="Arial" w:hAnsi="Arial" w:cs="Arial" w:hint="cs"/>
                <w:rtl/>
              </w:rPr>
              <w:t>لـ</w:t>
            </w:r>
            <w:r>
              <w:rPr>
                <w:rtl/>
              </w:rPr>
              <w:t xml:space="preserve"> Microsoft Dynamics CRM 2015 Basic</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الإضافي</w:instrText>
            </w:r>
            <w:r>
              <w:instrText xml:space="preserve"> </w:instrText>
            </w:r>
            <w:r>
              <w:rPr>
                <w:rFonts w:ascii="Arial" w:hAnsi="Arial" w:cs="Arial"/>
              </w:rPr>
              <w:instrText>لـ</w:instrText>
            </w:r>
            <w:r>
              <w:instrText xml:space="preserve"> Microsoft Dynamics CRM 2015 Basic" </w:instrText>
            </w:r>
            <w:r>
              <w:fldChar w:fldCharType="end"/>
            </w:r>
            <w:r>
              <w:rPr>
                <w:rtl/>
              </w:rPr>
              <w:t xml:space="preserve"> (</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20"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12/14</w:t>
            </w:r>
          </w:p>
        </w:tc>
        <w:tc>
          <w:tcPr>
            <w:tcW w:w="614"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2</w:t>
            </w:r>
          </w:p>
        </w:tc>
        <w:tc>
          <w:tcPr>
            <w:tcW w:w="615" w:type="dxa"/>
            <w:tcBorders>
              <w:top w:val="dashed" w:sz="4" w:space="0" w:color="BFBFBF"/>
              <w:left w:val="none" w:sz="4" w:space="0" w:color="6E6E6E"/>
              <w:bottom w:val="dashed" w:sz="4" w:space="0" w:color="BFBFBF"/>
              <w:right w:val="single" w:sz="6" w:space="0" w:color="FFFFFF"/>
            </w:tcBorders>
          </w:tcPr>
          <w:p w:rsidR="00510904" w:rsidRDefault="00510904" w:rsidP="00510904">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510904" w:rsidTr="00510904">
        <w:tc>
          <w:tcPr>
            <w:tcW w:w="4113"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لـ</w:t>
            </w:r>
            <w:r>
              <w:rPr>
                <w:rtl/>
              </w:rPr>
              <w:t xml:space="preserve"> Microsoft Dynamics CRM 2015 Professional</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لـ</w:instrText>
            </w:r>
            <w:r>
              <w:instrText xml:space="preserve"> Microsoft Dynamics CRM 2015 Professional" </w:instrText>
            </w:r>
            <w:r>
              <w:fldChar w:fldCharType="end"/>
            </w:r>
            <w:r>
              <w:rPr>
                <w:rtl/>
              </w:rPr>
              <w:t xml:space="preserve"> (</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20"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12/14</w:t>
            </w:r>
          </w:p>
        </w:tc>
        <w:tc>
          <w:tcPr>
            <w:tcW w:w="614"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510904" w:rsidRDefault="00510904" w:rsidP="00510904">
            <w:pPr>
              <w:pStyle w:val="ProductList-TableBody"/>
              <w:jc w:val="center"/>
              <w:rPr>
                <w:rtl/>
              </w:rPr>
            </w:pPr>
            <w:r>
              <w:rPr>
                <w:rtl/>
              </w:rPr>
              <w:t>15</w:t>
            </w:r>
          </w:p>
        </w:tc>
        <w:tc>
          <w:tcPr>
            <w:tcW w:w="615" w:type="dxa"/>
            <w:tcBorders>
              <w:top w:val="dashed" w:sz="4" w:space="0" w:color="BFBFBF"/>
              <w:left w:val="none" w:sz="4" w:space="0" w:color="6E6E6E"/>
              <w:bottom w:val="dashed" w:sz="4" w:space="0" w:color="BFBFBF"/>
              <w:right w:val="single" w:sz="6" w:space="0" w:color="FFFFFF"/>
            </w:tcBorders>
          </w:tcPr>
          <w:p w:rsidR="00510904" w:rsidRDefault="00510904" w:rsidP="00510904">
            <w:pPr>
              <w:pStyle w:val="ProductList-TableBody"/>
              <w:jc w:val="center"/>
              <w:rPr>
                <w:rtl/>
              </w:rPr>
            </w:pPr>
            <w:r>
              <w:rPr>
                <w:rtl/>
              </w:rP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510904" w:rsidTr="00510904">
        <w:tc>
          <w:tcPr>
            <w:tcW w:w="4113" w:type="dxa"/>
            <w:tcBorders>
              <w:top w:val="dashed" w:sz="4" w:space="0" w:color="BFBFBF"/>
              <w:left w:val="none" w:sz="4" w:space="0" w:color="6E6E6E"/>
              <w:bottom w:val="none" w:sz="4" w:space="0" w:color="BFBFBF"/>
              <w:right w:val="none" w:sz="4" w:space="0" w:color="6E6E6E"/>
            </w:tcBorders>
          </w:tcPr>
          <w:p w:rsidR="00510904" w:rsidRDefault="00510904" w:rsidP="00510904">
            <w:pPr>
              <w:pStyle w:val="ProductList-TableBody"/>
              <w:rPr>
                <w:rtl/>
              </w:rPr>
            </w:pPr>
            <w:r>
              <w:rPr>
                <w:rFonts w:ascii="Arial" w:hAnsi="Arial" w:cs="Arial" w:hint="cs"/>
                <w:rtl/>
              </w:rPr>
              <w:t>ترخيص</w:t>
            </w:r>
            <w:r>
              <w:rPr>
                <w:rtl/>
              </w:rPr>
              <w:t xml:space="preserve"> </w:t>
            </w:r>
            <w:r>
              <w:rPr>
                <w:rFonts w:ascii="Arial" w:hAnsi="Arial" w:cs="Arial" w:hint="cs"/>
                <w:rtl/>
              </w:rPr>
              <w:t>وصول</w:t>
            </w:r>
            <w:r>
              <w:rPr>
                <w:rtl/>
              </w:rPr>
              <w:t xml:space="preserve"> </w:t>
            </w:r>
            <w:r>
              <w:rPr>
                <w:rFonts w:ascii="Arial" w:hAnsi="Arial" w:cs="Arial" w:hint="cs"/>
                <w:rtl/>
              </w:rPr>
              <w:t>العميل</w:t>
            </w:r>
            <w:r>
              <w:rPr>
                <w:rtl/>
              </w:rPr>
              <w:t xml:space="preserve"> </w:t>
            </w:r>
            <w:r>
              <w:rPr>
                <w:rFonts w:ascii="Arial" w:hAnsi="Arial" w:cs="Arial" w:hint="cs"/>
                <w:rtl/>
              </w:rPr>
              <w:t>الإضافي</w:t>
            </w:r>
            <w:r>
              <w:rPr>
                <w:rtl/>
              </w:rPr>
              <w:t xml:space="preserve"> </w:t>
            </w:r>
            <w:r>
              <w:rPr>
                <w:rFonts w:ascii="Arial" w:hAnsi="Arial" w:cs="Arial" w:hint="cs"/>
                <w:rtl/>
              </w:rPr>
              <w:t>لـ</w:t>
            </w:r>
            <w:r>
              <w:rPr>
                <w:rtl/>
              </w:rPr>
              <w:t xml:space="preserve"> Microsoft Dynamics CRM 2015 Professional</w:t>
            </w:r>
            <w:r>
              <w:fldChar w:fldCharType="begin"/>
            </w:r>
            <w:r>
              <w:instrText xml:space="preserve"> XE "</w:instrText>
            </w:r>
            <w:r>
              <w:rPr>
                <w:rFonts w:ascii="Arial" w:hAnsi="Arial" w:cs="Arial"/>
              </w:rPr>
              <w:instrText>ترخيص</w:instrText>
            </w:r>
            <w:r>
              <w:instrText xml:space="preserve"> </w:instrText>
            </w:r>
            <w:r>
              <w:rPr>
                <w:rFonts w:ascii="Arial" w:hAnsi="Arial" w:cs="Arial"/>
              </w:rPr>
              <w:instrText>وصول</w:instrText>
            </w:r>
            <w:r>
              <w:instrText xml:space="preserve"> </w:instrText>
            </w:r>
            <w:r>
              <w:rPr>
                <w:rFonts w:ascii="Arial" w:hAnsi="Arial" w:cs="Arial"/>
              </w:rPr>
              <w:instrText>العميل</w:instrText>
            </w:r>
            <w:r>
              <w:instrText xml:space="preserve"> </w:instrText>
            </w:r>
            <w:r>
              <w:rPr>
                <w:rFonts w:ascii="Arial" w:hAnsi="Arial" w:cs="Arial"/>
              </w:rPr>
              <w:instrText>الإضافي</w:instrText>
            </w:r>
            <w:r>
              <w:instrText xml:space="preserve"> </w:instrText>
            </w:r>
            <w:r>
              <w:rPr>
                <w:rFonts w:ascii="Arial" w:hAnsi="Arial" w:cs="Arial"/>
              </w:rPr>
              <w:instrText>لـ</w:instrText>
            </w:r>
            <w:r>
              <w:instrText xml:space="preserve"> Microsoft Dynamics CRM 2015 Professional" </w:instrText>
            </w:r>
            <w:r>
              <w:fldChar w:fldCharType="end"/>
            </w:r>
            <w:r>
              <w:rPr>
                <w:rtl/>
              </w:rPr>
              <w:t xml:space="preserve"> (</w:t>
            </w:r>
            <w:r>
              <w:rPr>
                <w:rFonts w:ascii="Arial" w:hAnsi="Arial" w:cs="Arial" w:hint="cs"/>
                <w:rtl/>
              </w:rPr>
              <w:t>الجهاز</w:t>
            </w:r>
            <w:r>
              <w:rPr>
                <w:rtl/>
              </w:rPr>
              <w:t xml:space="preserve"> </w:t>
            </w:r>
            <w:r>
              <w:rPr>
                <w:rFonts w:ascii="Arial" w:hAnsi="Arial" w:cs="Arial" w:hint="cs"/>
                <w:rtl/>
              </w:rPr>
              <w:t>والمستخدم</w:t>
            </w:r>
            <w:r>
              <w:rPr>
                <w:rtl/>
              </w:rPr>
              <w:t>)</w:t>
            </w:r>
          </w:p>
        </w:tc>
        <w:tc>
          <w:tcPr>
            <w:tcW w:w="620" w:type="dxa"/>
            <w:tcBorders>
              <w:top w:val="dashed" w:sz="4" w:space="0" w:color="BFBFBF"/>
              <w:left w:val="none" w:sz="4" w:space="0" w:color="6E6E6E"/>
              <w:bottom w:val="none" w:sz="4" w:space="0" w:color="BFBFBF"/>
              <w:right w:val="none" w:sz="4" w:space="0" w:color="6E6E6E"/>
            </w:tcBorders>
          </w:tcPr>
          <w:p w:rsidR="00510904" w:rsidRDefault="00510904" w:rsidP="00510904">
            <w:pPr>
              <w:pStyle w:val="ProductList-TableBody"/>
              <w:jc w:val="center"/>
              <w:rPr>
                <w:rtl/>
              </w:rPr>
            </w:pPr>
            <w:r>
              <w:rPr>
                <w:rtl/>
              </w:rPr>
              <w:t>12/14</w:t>
            </w:r>
          </w:p>
        </w:tc>
        <w:tc>
          <w:tcPr>
            <w:tcW w:w="614" w:type="dxa"/>
            <w:tcBorders>
              <w:top w:val="dashed" w:sz="4" w:space="0" w:color="BFBFBF"/>
              <w:left w:val="none" w:sz="4" w:space="0" w:color="6E6E6E"/>
              <w:bottom w:val="none" w:sz="4" w:space="0" w:color="BFBFBF"/>
              <w:right w:val="none" w:sz="4" w:space="0" w:color="6E6E6E"/>
            </w:tcBorders>
          </w:tcPr>
          <w:p w:rsidR="00510904" w:rsidRDefault="00510904" w:rsidP="00510904">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510904" w:rsidRDefault="00510904" w:rsidP="00510904">
            <w:pPr>
              <w:pStyle w:val="ProductList-TableBody"/>
              <w:jc w:val="center"/>
              <w:rPr>
                <w:rtl/>
              </w:rPr>
            </w:pPr>
            <w:r>
              <w:rPr>
                <w:rtl/>
              </w:rPr>
              <w:t>8</w:t>
            </w:r>
          </w:p>
        </w:tc>
        <w:tc>
          <w:tcPr>
            <w:tcW w:w="615" w:type="dxa"/>
            <w:tcBorders>
              <w:top w:val="dashed" w:sz="4" w:space="0" w:color="BFBFBF"/>
              <w:left w:val="none" w:sz="4" w:space="0" w:color="6E6E6E"/>
              <w:bottom w:val="none" w:sz="4" w:space="0" w:color="BFBFBF"/>
              <w:right w:val="single" w:sz="6" w:space="0" w:color="FFFFFF"/>
            </w:tcBorders>
          </w:tcPr>
          <w:p w:rsidR="00510904" w:rsidRDefault="00510904" w:rsidP="00510904">
            <w:pPr>
              <w:pStyle w:val="ProductList-TableBody"/>
              <w:jc w:val="center"/>
              <w:rPr>
                <w:rtl/>
              </w:rPr>
            </w:pPr>
            <w:r>
              <w:rPr>
                <w:rtl/>
              </w:rP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برنامج</w:instrText>
            </w:r>
            <w:r w:rsidRPr="00F100C3">
              <w:rPr>
                <w:color w:val="000000" w:themeColor="text1"/>
              </w:rPr>
              <w:instrText xml:space="preserve"> Open License </w:instrText>
            </w:r>
            <w:r w:rsidRPr="00F100C3">
              <w:rPr>
                <w:rFonts w:ascii="Arial" w:hAnsi="Arial" w:cs="Arial"/>
                <w:color w:val="000000" w:themeColor="text1"/>
              </w:rPr>
              <w:instrText>وبرنامج</w:instrText>
            </w:r>
            <w:r w:rsidRPr="00F100C3">
              <w:rPr>
                <w:color w:val="000000" w:themeColor="text1"/>
              </w:rPr>
              <w:instrText xml:space="preserve"> Open Value         "</w:instrText>
            </w:r>
            <w:r w:rsidRPr="00F100C3">
              <w:rPr>
                <w:color w:val="000000" w:themeColor="text1"/>
              </w:rPr>
              <w:fldChar w:fldCharType="separate"/>
            </w:r>
            <w:r w:rsidRPr="00F100C3">
              <w:rPr>
                <w:color w:val="000000" w:themeColor="text1"/>
              </w:rPr>
              <w:t>OF</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10904" w:rsidRPr="00F100C3" w:rsidRDefault="00510904" w:rsidP="00510904">
            <w:pPr>
              <w:pStyle w:val="ProductList-TableBody"/>
              <w:jc w:val="center"/>
              <w:rPr>
                <w:color w:val="000000" w:themeColor="text1"/>
                <w:rtl/>
              </w:rPr>
            </w:pPr>
            <w:r w:rsidRPr="00F100C3">
              <w:rPr>
                <w:color w:val="000000" w:themeColor="text1"/>
                <w:rtl/>
              </w:rPr>
              <w:t>A</w:t>
            </w:r>
            <w:r w:rsidRPr="00F100C3">
              <w:rPr>
                <w:rFonts w:ascii="Arial" w:hAnsi="Arial" w:cs="Arial" w:hint="cs"/>
                <w:color w:val="000000" w:themeColor="text1"/>
                <w:rtl/>
              </w:rPr>
              <w:t>،</w:t>
            </w: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عرض</w:instrText>
            </w:r>
            <w:r w:rsidRPr="00F100C3">
              <w:rPr>
                <w:color w:val="000000" w:themeColor="text1"/>
              </w:rPr>
              <w:instrText xml:space="preserve"> </w:instrText>
            </w:r>
            <w:r w:rsidRPr="00F100C3">
              <w:rPr>
                <w:rFonts w:ascii="Arial" w:hAnsi="Arial" w:cs="Arial"/>
                <w:color w:val="000000" w:themeColor="text1"/>
              </w:rPr>
              <w:instrText>الطلاب</w:instrText>
            </w:r>
            <w:r w:rsidRPr="00F100C3">
              <w:rPr>
                <w:color w:val="000000" w:themeColor="text1"/>
              </w:rPr>
              <w:instrText xml:space="preserve">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bl>
    <w:p w:rsidR="006664E4" w:rsidRDefault="00FE6D94">
      <w:pPr>
        <w:pStyle w:val="ProductList-Offering1SubSection"/>
        <w:rPr>
          <w:rtl/>
        </w:rPr>
      </w:pPr>
      <w:bookmarkStart w:id="70" w:name="_Sec735"/>
      <w:r>
        <w:rPr>
          <w:rtl/>
        </w:rPr>
        <w:t>2. شروط المنتج</w:t>
      </w:r>
      <w:bookmarkEnd w:id="70"/>
    </w:p>
    <w:tbl>
      <w:tblPr>
        <w:tblStyle w:val="PURTable"/>
        <w:bidiVisual/>
        <w:tblW w:w="0" w:type="dxa"/>
        <w:tblLook w:val="04A0" w:firstRow="1" w:lastRow="0" w:firstColumn="1" w:lastColumn="0" w:noHBand="0" w:noVBand="1"/>
      </w:tblPr>
      <w:tblGrid>
        <w:gridCol w:w="3641"/>
        <w:gridCol w:w="3634"/>
        <w:gridCol w:w="364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Microsoft Dynamics CRM 2013</w:t>
            </w:r>
            <w:r>
              <w:fldChar w:fldCharType="begin"/>
            </w:r>
            <w:r>
              <w:instrText xml:space="preserve"> XE "Microsoft Dynamics CRM 2013" </w:instrText>
            </w:r>
            <w:r>
              <w:fldChar w:fldCharType="end"/>
            </w:r>
            <w:r>
              <w:rPr>
                <w:rtl/>
              </w:rPr>
              <w:t xml:space="preserve"> (10/13)، Microsoft Dynamics CRM 2011</w:t>
            </w:r>
            <w:r>
              <w:fldChar w:fldCharType="begin"/>
            </w:r>
            <w:r>
              <w:instrText xml:space="preserve"> XE "Microsoft Dynamics CRM 2011" </w:instrText>
            </w:r>
            <w:r>
              <w:fldChar w:fldCharType="end"/>
            </w:r>
            <w:r>
              <w:rPr>
                <w:rtl/>
              </w:rP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 xml:space="preserve">مؤهل للمدة الممتدة: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instrText>
            </w:r>
            <w:r w:rsidRPr="00721CA3">
              <w:rPr>
                <w:color w:val="0563C1"/>
              </w:rPr>
              <w:fldChar w:fldCharType="separate"/>
            </w:r>
            <w:r>
              <w:rPr>
                <w:color w:val="0563C1"/>
              </w:rPr>
              <w:t>إعفاء المستخدم المؤهَّل</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71" w:name="_Sec790"/>
      <w:r>
        <w:rPr>
          <w:rtl/>
        </w:rPr>
        <w:t>3. حقوق الاستخدام</w:t>
      </w:r>
      <w:bookmarkEnd w:id="71"/>
    </w:p>
    <w:tbl>
      <w:tblPr>
        <w:tblStyle w:val="PURTable"/>
        <w:bidiVisual/>
        <w:tblW w:w="0" w:type="dxa"/>
        <w:tblLook w:val="04A0" w:firstRow="1" w:lastRow="0" w:firstColumn="1" w:lastColumn="0" w:noHBand="0" w:noVBand="1"/>
      </w:tblPr>
      <w:tblGrid>
        <w:gridCol w:w="3638"/>
        <w:gridCol w:w="3672"/>
        <w:gridCol w:w="360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w:instrText>
              </w:r>
              <w:r>
                <w:rPr>
                  <w:color w:val="0563C1"/>
                </w:rPr>
                <w:instrText>‬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أن البنود والشروط الخاصة بالمنتج التي تحكم توزيع المنتج واستخدامه موجودة أسفل جدول "حقوق الاستخدام".</w:instrText>
              </w:r>
              <w:r>
                <w:rPr>
                  <w:color w:val="0563C1"/>
                </w:rPr>
                <w:instrText>‬         "</w:instrText>
              </w:r>
              <w:r w:rsidRPr="00721CA3">
                <w:rPr>
                  <w:color w:val="0563C1"/>
                </w:rPr>
                <w:fldChar w:fldCharType="separate"/>
              </w:r>
              <w:r>
                <w:rPr>
                  <w:color w:val="0563C1"/>
                </w:rPr>
                <w:t>شروط الترخيص الخاصة بالمنتج</w:t>
              </w:r>
              <w:r w:rsidRPr="00721CA3">
                <w:rPr>
                  <w:color w:val="0563C1"/>
                </w:rPr>
                <w:fldChar w:fldCharType="end"/>
              </w:r>
              <w:r>
                <w:t>: كل الإصدارات</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كل الإصدارات</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ما إذا كان منتج الخادم يتطلب ترخيص وصول عميل لتمكين الوصول بواسطة المستخدمين والأجهزة.         "</w:instrText>
            </w:r>
            <w:r w:rsidRPr="00721CA3">
              <w:rPr>
                <w:color w:val="0563C1"/>
              </w:rPr>
              <w:fldChar w:fldCharType="separate"/>
            </w:r>
            <w:r>
              <w:rPr>
                <w:color w:val="0563C1"/>
              </w:rPr>
              <w:t>متطلبات وصول العملاء</w:t>
            </w:r>
            <w:r w:rsidRPr="00721CA3">
              <w:rPr>
                <w:color w:val="0563C1"/>
              </w:rP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يُرخص مع الخادم، ‏</w:t>
            </w:r>
            <w:dir w:val="rtl">
              <w:r>
                <w:rPr>
                  <w:rtl/>
                </w:rPr>
                <w:t>تراخيص وصول العميل مطلوبة للوصول عبر عملاء Microsoft Dynamics CRM 2015 (كل الإصدارات باستثناء Workgroup)</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w:instrText>
              </w:r>
              <w:dir w:val="rtl">
                <w:r>
                  <w:rPr>
                    <w:color w:val="0563C1"/>
                  </w:rPr>
                  <w:instrText>تشير إلى الإشعارات التي تنطبق على المنتج. راجع بند الإشعارات في شروط الترخيص العامة للاطلاع على التفاصيل.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r w:rsidR="004C7F96">
                  <w:t>‬</w:t>
                </w:r>
                <w:r w:rsidR="004C7F96">
                  <w:t>‬</w:t>
                </w:r>
                <w:r w:rsidR="00E93932">
                  <w:t>‬</w:t>
                </w:r>
                <w:r w:rsidR="00E939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الوصول إلى برنامج الخادم</w:t>
      </w:r>
    </w:p>
    <w:p w:rsidR="006664E4" w:rsidRDefault="00FE6D94">
      <w:pPr>
        <w:pStyle w:val="ProductList-Body"/>
        <w:rPr>
          <w:rtl/>
        </w:rPr>
      </w:pPr>
      <w:r>
        <w:rPr>
          <w:rtl/>
        </w:rPr>
        <w:t>حقوق الوصول الكامل: الأنشطة، الإشعارات، الكيانات المخصصة</w:t>
      </w:r>
    </w:p>
    <w:tbl>
      <w:tblPr>
        <w:tblStyle w:val="PURTable"/>
        <w:bidiVisual/>
        <w:tblW w:w="0" w:type="dxa"/>
        <w:tblLook w:val="04A0" w:firstRow="1" w:lastRow="0" w:firstColumn="1" w:lastColumn="0" w:noHBand="0" w:noVBand="1"/>
      </w:tblPr>
      <w:tblGrid>
        <w:gridCol w:w="3607"/>
        <w:gridCol w:w="3645"/>
        <w:gridCol w:w="3664"/>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لـ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Online Essential (ترخيص اشتراك مستخدم)</w:t>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Online Basic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Online Professional (ترخيص اشتراك مستخدم)</w:t>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Online Enterprise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SubClauseHeading"/>
        <w:rPr>
          <w:rtl/>
        </w:rPr>
      </w:pPr>
      <w:r>
        <w:rPr>
          <w:rtl/>
        </w:rPr>
        <w:t>3.1.1 الوظائف الإضافية المقترنة بترخيص وصول العميل الإضافي لاستخدام Microsoft Dynamics CRM 2015 Basic</w:t>
      </w:r>
    </w:p>
    <w:p w:rsidR="006664E4" w:rsidRDefault="00FE6D94">
      <w:pPr>
        <w:pStyle w:val="ProductList-BodyIndented"/>
        <w:rPr>
          <w:rtl/>
        </w:rPr>
      </w:pPr>
      <w:r>
        <w:rPr>
          <w:rtl/>
        </w:rPr>
        <w:t>حقوق الوصول الكامل إلى الحسابات وجهات الاتصال والحالات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78"/>
        <w:gridCol w:w="3527"/>
        <w:gridCol w:w="355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لـ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Online Basic (ترخيص اشتراك مستخدم)</w:t>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الإضافي لـ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Online Professional (ترخيص اشتراك مستخدم)</w:t>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Online Enterprise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Indented"/>
        <w:rPr>
          <w:rtl/>
        </w:rPr>
      </w:pPr>
      <w:r>
        <w:rPr>
          <w:rtl/>
        </w:rPr>
        <w:t xml:space="preserve"> </w:t>
      </w:r>
    </w:p>
    <w:p w:rsidR="006664E4" w:rsidRDefault="00FE6D94">
      <w:pPr>
        <w:pStyle w:val="ProductList-SubClauseHeading"/>
        <w:rPr>
          <w:rtl/>
        </w:rPr>
      </w:pPr>
      <w:r>
        <w:rPr>
          <w:rtl/>
        </w:rPr>
        <w:t>3.1.2 الوظائف الإضافية المقترنة بترخيص وصول العميل الإضافي لاستخدام Microsoft Dynamics CRM 2015 Professional</w:t>
      </w:r>
    </w:p>
    <w:p w:rsidR="006664E4" w:rsidRDefault="00FE6D94">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68"/>
        <w:gridCol w:w="3544"/>
        <w:gridCol w:w="3544"/>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لـ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Online Professional (ترخيص اشتراك مستخدم)</w:t>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الإضافي لـ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Online Enterprise (ترخيص اشتراك مستخدم)</w:t>
            </w:r>
          </w:p>
        </w:tc>
      </w:tr>
    </w:tbl>
    <w:p w:rsidR="006664E4" w:rsidRDefault="00FE6D94">
      <w:pPr>
        <w:pStyle w:val="ProductList-BodyIndented"/>
        <w:rPr>
          <w:rtl/>
        </w:rPr>
      </w:pPr>
      <w:r>
        <w:rPr>
          <w:rtl/>
        </w:rPr>
        <w:t xml:space="preserve"> </w:t>
      </w:r>
    </w:p>
    <w:p w:rsidR="006664E4" w:rsidRDefault="00FE6D94">
      <w:pPr>
        <w:pStyle w:val="ProductList-ClauseHeading"/>
        <w:rPr>
          <w:rtl/>
        </w:rPr>
      </w:pPr>
      <w:r>
        <w:rPr>
          <w:rtl/>
        </w:rPr>
        <w:t>3.2 Yammer</w:t>
      </w:r>
    </w:p>
    <w:p w:rsidR="006664E4" w:rsidRDefault="00FE6D94">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6664E4" w:rsidRDefault="00FE6D94">
      <w:pPr>
        <w:pStyle w:val="ProductList-Body"/>
        <w:rPr>
          <w:rtl/>
        </w:rPr>
      </w:pPr>
      <w:r>
        <w:rPr>
          <w:rtl/>
        </w:rPr>
        <w:t xml:space="preserve"> </w:t>
      </w:r>
    </w:p>
    <w:p w:rsidR="006664E4" w:rsidRDefault="00FE6D94">
      <w:pPr>
        <w:pStyle w:val="ProductList-ClauseHeading"/>
        <w:rPr>
          <w:rtl/>
        </w:rPr>
      </w:pPr>
      <w:r>
        <w:rPr>
          <w:rtl/>
        </w:rPr>
        <w:t>3.3 حقوق تجاوز الفشل</w:t>
      </w:r>
    </w:p>
    <w:p w:rsidR="006664E4" w:rsidRDefault="00FE6D94">
      <w:pPr>
        <w:pStyle w:val="ProductList-Body"/>
        <w:rPr>
          <w:rtl/>
        </w:rPr>
      </w:pPr>
      <w:r>
        <w:rPr>
          <w:rtl/>
        </w:rPr>
        <w:t xml:space="preserve">بالنسبة لأي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تشغيل</w:t>
      </w:r>
      <w:r w:rsidRPr="00721CA3">
        <w:rPr>
          <w:color w:val="0563C1"/>
        </w:rPr>
        <w:fldChar w:fldCharType="end"/>
      </w:r>
      <w:r>
        <w:t xml:space="preserve"> يستخدم العميل فيها </w:t>
      </w:r>
      <w:r w:rsidRPr="00721CA3">
        <w:rPr>
          <w:color w:val="0563C1"/>
        </w:rPr>
        <w:fldChar w:fldCharType="begin"/>
      </w:r>
      <w:r>
        <w:rPr>
          <w:color w:val="0563C1"/>
        </w:rPr>
        <w:instrText>AutoTextList  \s NoStyle \t " يُقصد به مثيل برنامج يتم تحميله في الذاكرة وتم تنفيذ تعليمة واحدة أو أكثر له.</w:instrText>
      </w:r>
      <w:r>
        <w:rPr>
          <w:color w:val="0563C1"/>
        </w:rPr>
        <w:instrText>‬ (راجع المسرد للاطلاع على التعريف الكامل)         "</w:instrText>
      </w:r>
      <w:r w:rsidRPr="00721CA3">
        <w:rPr>
          <w:color w:val="0563C1"/>
        </w:rPr>
        <w:fldChar w:fldCharType="separate"/>
      </w:r>
      <w:r>
        <w:rPr>
          <w:color w:val="0563C1"/>
        </w:rPr>
        <w:t>مثيلات عاملة</w:t>
      </w:r>
      <w:r w:rsidRPr="00721CA3">
        <w:rPr>
          <w:color w:val="0563C1"/>
        </w:rPr>
        <w:fldChar w:fldCharType="end"/>
      </w:r>
      <w:r>
        <w:t xml:space="preserve"> من برنامج الخادم، يجوز له تشغيل عدد من المثيلات يصل إلى نفس عدد مثيلات تجاوز الفشل الخاملة في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تشغيل</w:t>
      </w:r>
      <w:r w:rsidRPr="00721CA3">
        <w:rPr>
          <w:color w:val="0563C1"/>
        </w:rPr>
        <w:fldChar w:fldCharType="end"/>
      </w:r>
      <w:r>
        <w:t xml:space="preserve"> منفصلة بغرض الدعم المؤقت. ويجوز للعميل تشغيل مثيلات تجاوز الفشل الخاملة على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خادم</w:t>
      </w:r>
      <w:r w:rsidRPr="00721CA3">
        <w:rPr>
          <w:color w:val="0563C1"/>
        </w:rPr>
        <w:fldChar w:fldCharType="end"/>
      </w:r>
      <w:r>
        <w:t xml:space="preserve"> بخلاف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لغرض هذا التعريف، يُعد قسم الجهاز أو النصل خادمًا منفصلاً.         "</w:instrText>
      </w:r>
      <w:r w:rsidRPr="00721CA3">
        <w:rPr>
          <w:color w:val="0563C1"/>
        </w:rPr>
        <w:fldChar w:fldCharType="separate"/>
      </w:r>
      <w:r>
        <w:rPr>
          <w:color w:val="0563C1"/>
        </w:rPr>
        <w:t>الخادم المرخص</w:t>
      </w:r>
      <w:r w:rsidRPr="00721CA3">
        <w:rPr>
          <w:color w:val="0563C1"/>
        </w:rPr>
        <w:fldChar w:fldCharType="end"/>
      </w:r>
      <w:r>
        <w:t>.</w:t>
      </w:r>
    </w:p>
    <w:p w:rsidR="006664E4" w:rsidRDefault="00FE6D94">
      <w:pPr>
        <w:pStyle w:val="ProductList-Body"/>
        <w:rPr>
          <w:rtl/>
        </w:rPr>
      </w:pPr>
      <w:r>
        <w:rPr>
          <w:rtl/>
        </w:rPr>
        <w:t xml:space="preserve"> </w:t>
      </w:r>
    </w:p>
    <w:p w:rsidR="006664E4" w:rsidRDefault="00FE6D94">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681"/>
        <w:gridCol w:w="3623"/>
        <w:gridCol w:w="361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MarketingPilot Connector for Microsoft Dynamics CRM ‏(Workgroup Server 2015 فقط)</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2015 Microsoft Office Outlook</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Reporting Extensions for Microsoft Dynamics CRM 2015</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Microsoft E-Mail Router وRule Deployment Wizard لـ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Marketing Connector for Microsoft Dynamics CRM (ليس Workgroup Server)</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72" w:name="_Sec818"/>
      <w:r>
        <w:rPr>
          <w:rtl/>
        </w:rPr>
        <w:t>4. ضمان البرنامج</w:t>
      </w:r>
      <w:bookmarkEnd w:id="72"/>
    </w:p>
    <w:tbl>
      <w:tblPr>
        <w:tblStyle w:val="PURTable"/>
        <w:bidiVisual/>
        <w:tblW w:w="0" w:type="dxa"/>
        <w:tblLook w:val="04A0" w:firstRow="1" w:lastRow="0" w:firstColumn="1" w:lastColumn="0" w:noHBand="0" w:noVBand="1"/>
      </w:tblPr>
      <w:tblGrid>
        <w:gridCol w:w="3665"/>
        <w:gridCol w:w="3644"/>
        <w:gridCol w:w="3607"/>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rsidRPr="00721CA3">
                <w:rPr>
                  <w:color w:val="0563C1"/>
                </w:rPr>
                <w:fldChar w:fldCharType="separate"/>
              </w:r>
              <w:r>
                <w:rPr>
                  <w:color w:val="0563C1"/>
                </w:rPr>
                <w:t>إمكانية نقل الترخيص</w:t>
              </w:r>
              <w:r w:rsidRPr="00721CA3">
                <w:rPr>
                  <w:color w:val="0563C1"/>
                </w:rPr>
                <w:fldChar w:fldCharType="end"/>
              </w:r>
              <w:r>
                <w:t>: كل الإصدارات</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44">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rsidRPr="00721CA3">
              <w:rPr>
                <w:color w:val="0563C1"/>
              </w:rPr>
              <w:fldChar w:fldCharType="separate"/>
            </w:r>
            <w:r>
              <w:rPr>
                <w:color w:val="0563C1"/>
              </w:rPr>
              <w:t>الاستضافة الذاتية</w:t>
            </w:r>
            <w:r w:rsidRPr="00721CA3">
              <w:rPr>
                <w:color w:val="0563C1"/>
              </w:rP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4.1 ترخيص وصول العميل الإضافي لـ Microsoft Dynamics CRM 2015 Professional - تطبيق Unified Service Desk</w:t>
      </w:r>
    </w:p>
    <w:p w:rsidR="006664E4" w:rsidRDefault="00FE6D94">
      <w:pPr>
        <w:pStyle w:val="ProductList-Body"/>
        <w:rPr>
          <w:rtl/>
        </w:rPr>
      </w:pPr>
      <w:r>
        <w:rPr>
          <w:rtl/>
        </w:rPr>
        <w:t xml:space="preserve">لكل ترخيص وصول عميل إضافي لـ Microsoft Dynamics CRM 2015 Professional يتوفر لدى العميل له ضمان برنامج، يجوز للعميل تثبيت واستخدام Unified Service Desk ‏(USD)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الحق في استخدام USD مقيّد للمستخدم أو الجهاز الذي تم تعيين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ترخيص وصول العميل</w:t>
      </w:r>
      <w:r w:rsidRPr="00721CA3">
        <w:rPr>
          <w:color w:val="0563C1"/>
        </w:rPr>
        <w:fldChar w:fldCharType="end"/>
      </w:r>
      <w:r>
        <w:t xml:space="preserve"> المؤهل له.</w:t>
      </w:r>
    </w:p>
    <w:p w:rsidR="006664E4" w:rsidRDefault="00FE6D94">
      <w:pPr>
        <w:pStyle w:val="ProductList-Body"/>
        <w:rPr>
          <w:rtl/>
        </w:rPr>
      </w:pPr>
      <w:r>
        <w:rPr>
          <w:rtl/>
        </w:rPr>
        <w:t xml:space="preserve"> </w:t>
      </w:r>
    </w:p>
    <w:p w:rsidR="006664E4" w:rsidRDefault="00FE6D94">
      <w:pPr>
        <w:pStyle w:val="ProductList-ClauseHeading"/>
        <w:rPr>
          <w:rtl/>
        </w:rPr>
      </w:pPr>
      <w:r>
        <w:rPr>
          <w:rtl/>
        </w:rPr>
        <w:t>4.2 Microsoft Dynamics CustomerSource</w:t>
      </w:r>
    </w:p>
    <w:p w:rsidR="006664E4" w:rsidRDefault="00FE6D94">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GroupHeading"/>
        <w:rPr>
          <w:rtl/>
        </w:rPr>
      </w:pPr>
      <w:bookmarkStart w:id="73" w:name="_Sec611"/>
      <w:r>
        <w:rPr>
          <w:rtl/>
        </w:rPr>
        <w:t>تطبيقات Office</w:t>
      </w:r>
      <w:bookmarkEnd w:id="73"/>
      <w:r>
        <w:fldChar w:fldCharType="begin"/>
      </w:r>
      <w:r>
        <w:instrText xml:space="preserve"> TC "</w:instrText>
      </w:r>
      <w:bookmarkStart w:id="74" w:name="_Toc423419089"/>
      <w:r>
        <w:instrText>تطبيقات Office</w:instrText>
      </w:r>
      <w:bookmarkEnd w:id="74"/>
      <w:r>
        <w:instrText>" \l 2</w:instrText>
      </w:r>
      <w:r>
        <w:fldChar w:fldCharType="end"/>
      </w:r>
    </w:p>
    <w:p w:rsidR="006664E4" w:rsidRDefault="00FE6D94">
      <w:pPr>
        <w:pStyle w:val="ProductList-Offering2HeadingNoBorder"/>
        <w:rPr>
          <w:rtl/>
        </w:rPr>
      </w:pPr>
      <w:bookmarkStart w:id="75" w:name="_Sec636"/>
      <w:r>
        <w:rPr>
          <w:rtl/>
        </w:rPr>
        <w:t>تطبيقات سطح مكتب Office</w:t>
      </w:r>
      <w:bookmarkEnd w:id="75"/>
      <w:r>
        <w:fldChar w:fldCharType="begin"/>
      </w:r>
      <w:r>
        <w:instrText xml:space="preserve"> TC "</w:instrText>
      </w:r>
      <w:bookmarkStart w:id="76" w:name="_Toc423419090"/>
      <w:r>
        <w:instrText>تطبيقات سطح مكتب Office</w:instrText>
      </w:r>
      <w:bookmarkEnd w:id="76"/>
      <w:r>
        <w:instrText>" \l 3</w:instrText>
      </w:r>
      <w:r>
        <w:fldChar w:fldCharType="end"/>
      </w:r>
    </w:p>
    <w:p w:rsidR="006664E4" w:rsidRDefault="00FE6D94">
      <w:pPr>
        <w:pStyle w:val="ProductList-Offering1SubSection"/>
        <w:rPr>
          <w:rtl/>
        </w:rPr>
      </w:pPr>
      <w:bookmarkStart w:id="77" w:name="_Sec681"/>
      <w:r>
        <w:rPr>
          <w:rtl/>
        </w:rPr>
        <w:t>1. توفر البرنامج</w:t>
      </w:r>
      <w:bookmarkEnd w:id="77"/>
    </w:p>
    <w:tbl>
      <w:tblPr>
        <w:tblStyle w:val="PURTable"/>
        <w:bidiVisual/>
        <w:tblW w:w="0" w:type="dxa"/>
        <w:tblLook w:val="04A0" w:firstRow="1" w:lastRow="0" w:firstColumn="1" w:lastColumn="0" w:noHBand="0" w:noVBand="1"/>
      </w:tblPr>
      <w:tblGrid>
        <w:gridCol w:w="3965"/>
        <w:gridCol w:w="618"/>
        <w:gridCol w:w="609"/>
        <w:gridCol w:w="606"/>
        <w:gridCol w:w="711"/>
        <w:gridCol w:w="599"/>
        <w:gridCol w:w="606"/>
        <w:gridCol w:w="612"/>
        <w:gridCol w:w="634"/>
        <w:gridCol w:w="618"/>
        <w:gridCol w:w="719"/>
        <w:gridCol w:w="619"/>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Pr>
                <w:color w:val="FFFFFF"/>
                <w:rtl/>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000000"/>
              <w:bottom w:val="dashed" w:sz="4" w:space="0" w:color="BFBFBF"/>
              <w:right w:val="single" w:sz="6" w:space="0" w:color="FFFFFF"/>
            </w:tcBorders>
          </w:tcPr>
          <w:p w:rsidR="006664E4" w:rsidRDefault="00FE6D94">
            <w:pPr>
              <w:pStyle w:val="ProductList-TableBody"/>
              <w:rPr>
                <w:rtl/>
              </w:rPr>
            </w:pPr>
            <w:r>
              <w:rPr>
                <w:rtl/>
              </w:rP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single" w:sz="6" w:space="0" w:color="FFFFF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740" w:type="dxa"/>
            <w:tcBorders>
              <w:top w:val="single" w:sz="6" w:space="0" w:color="FFFFF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510904">
            <w:pPr>
              <w:pStyle w:val="ProductList-TableBody"/>
              <w:jc w:val="center"/>
              <w:rPr>
                <w:rtl/>
              </w:rPr>
            </w:pPr>
            <w:r>
              <w:rPr>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510904">
            <w:pPr>
              <w:pStyle w:val="ProductList-TableBody"/>
              <w:jc w:val="center"/>
              <w:rPr>
                <w:rtl/>
              </w:rPr>
            </w:pPr>
            <w:r>
              <w:rPr>
                <w:rFonts w:hint="cs"/>
                <w:rtl/>
              </w:rPr>
              <w:t>2</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3</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510904">
            <w:pPr>
              <w:pStyle w:val="ProductList-TableBody"/>
              <w:jc w:val="center"/>
              <w:rPr>
                <w:rtl/>
              </w:rPr>
            </w:pPr>
            <w:r>
              <w:rPr>
                <w:rFonts w:hint="cs"/>
                <w:rtl/>
              </w:rPr>
              <w:t>(</w:t>
            </w:r>
            <w:r w:rsidR="00FE6D94">
              <w:rPr>
                <w:rtl/>
              </w:rPr>
              <w:t>1</w:t>
            </w:r>
            <w:r>
              <w:rPr>
                <w:rFonts w:hint="cs"/>
                <w:rtl/>
              </w:rPr>
              <w:t>)2</w:t>
            </w:r>
          </w:p>
        </w:tc>
        <w:tc>
          <w:tcPr>
            <w:tcW w:w="620" w:type="dxa"/>
            <w:tcBorders>
              <w:top w:val="dashed" w:sz="4" w:space="0" w:color="BFBFBF"/>
              <w:left w:val="single" w:sz="6" w:space="0" w:color="FFFFFF"/>
              <w:bottom w:val="dashed" w:sz="4" w:space="0" w:color="BFBFBF"/>
              <w:right w:val="single" w:sz="6" w:space="0" w:color="FFFFFF"/>
            </w:tcBorders>
          </w:tcPr>
          <w:p w:rsidR="006664E4" w:rsidRDefault="00510904">
            <w:pPr>
              <w:pStyle w:val="ProductList-TableBody"/>
              <w:jc w:val="center"/>
              <w:rPr>
                <w:rtl/>
              </w:rPr>
            </w:pPr>
            <w:r>
              <w:rPr>
                <w:rFonts w:hint="cs"/>
                <w:rtl/>
              </w:rPr>
              <w:t>3</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6664E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نظام سطح مكتب أساسي مخصص         "</w:instrText>
            </w:r>
            <w:r w:rsidRPr="00F100C3">
              <w:rPr>
                <w:color w:val="000000" w:themeColor="text1"/>
              </w:rPr>
              <w:fldChar w:fldCharType="separate"/>
            </w:r>
            <w:r w:rsidRPr="00F100C3">
              <w:rPr>
                <w:color w:val="000000" w:themeColor="text1"/>
              </w:rPr>
              <w:t>CP</w:t>
            </w:r>
            <w:r w:rsidRPr="00F100C3">
              <w:rPr>
                <w:color w:val="000000" w:themeColor="text1"/>
              </w:rPr>
              <w:fldChar w:fldCharType="end"/>
            </w:r>
            <w:r w:rsidRPr="00F100C3">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منتج أساسي لأجهزة سطح المكتب في المؤسسة         "</w:instrText>
            </w:r>
            <w:r w:rsidRPr="00F100C3">
              <w:rPr>
                <w:color w:val="000000" w:themeColor="text1"/>
              </w:rPr>
              <w:fldChar w:fldCharType="separate"/>
            </w:r>
            <w:r w:rsidRPr="00F100C3">
              <w:rPr>
                <w:color w:val="000000" w:themeColor="text1"/>
              </w:rPr>
              <w:t>EP</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منتج نظام سطح مكتب أساسي Professional         "</w:instrText>
            </w:r>
            <w:r w:rsidRPr="00F100C3">
              <w:rPr>
                <w:color w:val="000000" w:themeColor="text1"/>
              </w:rPr>
              <w:fldChar w:fldCharType="separate"/>
            </w:r>
            <w:r w:rsidRPr="00F100C3">
              <w:rPr>
                <w:color w:val="000000" w:themeColor="text1"/>
              </w:rPr>
              <w:t>PP</w:t>
            </w:r>
            <w:r w:rsidRPr="00F100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جهاز سطح مكتب تعليمي         "</w:instrText>
            </w:r>
            <w:r w:rsidRPr="00F100C3">
              <w:rPr>
                <w:color w:val="000000" w:themeColor="text1"/>
              </w:rPr>
              <w:fldChar w:fldCharType="separate"/>
            </w:r>
            <w:r w:rsidRPr="00F100C3">
              <w:rPr>
                <w:color w:val="000000" w:themeColor="text1"/>
              </w:rPr>
              <w:t>ED</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جهاز سطح مكتب تعليمي         "</w:instrText>
            </w:r>
            <w:r w:rsidRPr="00F100C3">
              <w:rPr>
                <w:color w:val="000000" w:themeColor="text1"/>
              </w:rPr>
              <w:fldChar w:fldCharType="separate"/>
            </w:r>
            <w:r w:rsidRPr="00F100C3">
              <w:rPr>
                <w:color w:val="000000" w:themeColor="text1"/>
              </w:rPr>
              <w:t>ED</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3</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100C3">
            <w:pPr>
              <w:pStyle w:val="ProductList-TableBody"/>
              <w:jc w:val="center"/>
              <w:rPr>
                <w:color w:val="000000" w:themeColor="text1"/>
                <w:rtl/>
              </w:rPr>
            </w:pPr>
            <w:r>
              <w:rPr>
                <w:color w:val="000000" w:themeColor="text1"/>
                <w:rtl/>
              </w:rPr>
              <w:t>A</w:t>
            </w:r>
            <w:r w:rsidR="00FE6D94"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4</w:t>
            </w:r>
            <w:r w:rsidR="00510904">
              <w:rPr>
                <w:rFonts w:hint="cs"/>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6</w:t>
            </w:r>
          </w:p>
        </w:tc>
        <w:tc>
          <w:tcPr>
            <w:tcW w:w="740" w:type="dxa"/>
            <w:tcBorders>
              <w:top w:val="dashed" w:sz="4" w:space="0" w:color="BFBFBF"/>
              <w:left w:val="single" w:sz="6" w:space="0" w:color="FFFFFF"/>
              <w:bottom w:val="dashed" w:sz="4" w:space="0" w:color="BFBFBF"/>
              <w:right w:val="single" w:sz="6" w:space="0" w:color="FFFFFF"/>
            </w:tcBorders>
          </w:tcPr>
          <w:p w:rsidR="006664E4" w:rsidRDefault="00510904" w:rsidP="00510904">
            <w:pPr>
              <w:pStyle w:val="ProductList-TableBody"/>
              <w:jc w:val="center"/>
              <w:rPr>
                <w:rtl/>
              </w:rPr>
            </w:pPr>
            <w:r>
              <w:rPr>
                <w:rFonts w:hint="cs"/>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100C3">
            <w:pPr>
              <w:pStyle w:val="ProductList-TableBody"/>
              <w:jc w:val="center"/>
              <w:rPr>
                <w:color w:val="000000" w:themeColor="text1"/>
                <w:rtl/>
              </w:rPr>
            </w:pPr>
            <w:r>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A،</w:t>
            </w: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w:t>
            </w: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100C3">
            <w:pPr>
              <w:pStyle w:val="ProductList-TableBody"/>
              <w:jc w:val="center"/>
              <w:rPr>
                <w:color w:val="000000" w:themeColor="text1"/>
                <w:rtl/>
              </w:rPr>
            </w:pPr>
            <w:r>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A،</w:t>
            </w: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w:t>
            </w: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100C3">
            <w:pPr>
              <w:pStyle w:val="ProductList-TableBody"/>
              <w:jc w:val="center"/>
              <w:rPr>
                <w:color w:val="000000" w:themeColor="text1"/>
                <w:rtl/>
              </w:rPr>
            </w:pPr>
            <w:r>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510904">
            <w:pPr>
              <w:pStyle w:val="ProductList-TableBody"/>
              <w:jc w:val="center"/>
              <w:rPr>
                <w:rtl/>
              </w:rPr>
            </w:pPr>
            <w:r>
              <w:rPr>
                <w:rFonts w:hint="cs"/>
                <w:rtl/>
              </w:rPr>
              <w:t>(1)</w:t>
            </w:r>
            <w:r w:rsidR="00FE6D94">
              <w:rPr>
                <w:rtl/>
              </w:rPr>
              <w:t>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3</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100C3">
            <w:pPr>
              <w:pStyle w:val="ProductList-TableBody"/>
              <w:jc w:val="center"/>
              <w:rPr>
                <w:color w:val="000000" w:themeColor="text1"/>
                <w:rtl/>
              </w:rPr>
            </w:pPr>
            <w:r>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dashed" w:sz="4" w:space="0" w:color="BFBFBF"/>
              <w:right w:val="single" w:sz="6" w:space="0" w:color="FFFFFF"/>
            </w:tcBorders>
          </w:tcPr>
          <w:p w:rsidR="006664E4" w:rsidRDefault="00FE6D94">
            <w:pPr>
              <w:pStyle w:val="ProductList-TableBody"/>
              <w:rPr>
                <w:rtl/>
              </w:rPr>
            </w:pPr>
            <w:r>
              <w:rPr>
                <w:rtl/>
              </w:rPr>
              <w:t>Work at Home for Office Standard 2013</w:t>
            </w:r>
            <w:r>
              <w:fldChar w:fldCharType="begin"/>
            </w:r>
            <w:r>
              <w:instrText xml:space="preserve"> XE "Work at Home for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2</w:t>
            </w:r>
          </w:p>
        </w:tc>
        <w:tc>
          <w:tcPr>
            <w:tcW w:w="62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740" w:type="dxa"/>
            <w:tcBorders>
              <w:top w:val="dashed" w:sz="4" w:space="0" w:color="BFBFBF"/>
              <w:left w:val="single" w:sz="6" w:space="0" w:color="FFFFFF"/>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r w:rsidR="006664E4">
        <w:tc>
          <w:tcPr>
            <w:tcW w:w="4160" w:type="dxa"/>
            <w:tcBorders>
              <w:top w:val="dashed" w:sz="4" w:space="0" w:color="BFBFBF"/>
              <w:left w:val="none" w:sz="4" w:space="0" w:color="000000"/>
              <w:bottom w:val="none" w:sz="4" w:space="0" w:color="000000"/>
              <w:right w:val="single" w:sz="6" w:space="0" w:color="FFFFFF"/>
            </w:tcBorders>
          </w:tcPr>
          <w:p w:rsidR="006664E4" w:rsidRDefault="00FE6D94">
            <w:pPr>
              <w:pStyle w:val="ProductList-TableBody"/>
              <w:rPr>
                <w:rtl/>
              </w:rPr>
            </w:pPr>
            <w:r>
              <w:rPr>
                <w:rtl/>
              </w:rPr>
              <w:t>Work at Home for Office Professional Plus 2013</w:t>
            </w:r>
            <w:r>
              <w:fldChar w:fldCharType="begin"/>
            </w:r>
            <w:r>
              <w:instrText xml:space="preserve"> XE "Work at Home for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6664E4" w:rsidRDefault="00FE6D94">
            <w:pPr>
              <w:pStyle w:val="ProductList-TableBody"/>
              <w:jc w:val="center"/>
              <w:rPr>
                <w:rtl/>
              </w:rPr>
            </w:pPr>
            <w:r>
              <w:rPr>
                <w:rtl/>
              </w:rPr>
              <w:t>10/12</w:t>
            </w:r>
          </w:p>
        </w:tc>
        <w:tc>
          <w:tcPr>
            <w:tcW w:w="620" w:type="dxa"/>
            <w:tcBorders>
              <w:top w:val="dashed" w:sz="4" w:space="0" w:color="BFBFBF"/>
              <w:left w:val="single" w:sz="6" w:space="0" w:color="FFFFFF"/>
              <w:bottom w:val="none" w:sz="4" w:space="0" w:color="000000"/>
              <w:right w:val="single" w:sz="6" w:space="0" w:color="FFFFFF"/>
            </w:tcBorders>
          </w:tcPr>
          <w:p w:rsidR="006664E4" w:rsidRDefault="00FE6D94">
            <w:pPr>
              <w:pStyle w:val="ProductList-TableBody"/>
              <w:jc w:val="center"/>
              <w:rPr>
                <w:rtl/>
              </w:rPr>
            </w:pPr>
            <w:r>
              <w:rPr>
                <w:rtl/>
              </w:rPr>
              <w:t>2</w:t>
            </w:r>
          </w:p>
        </w:tc>
        <w:tc>
          <w:tcPr>
            <w:tcW w:w="620" w:type="dxa"/>
            <w:tcBorders>
              <w:top w:val="dashed" w:sz="4" w:space="0" w:color="BFBFBF"/>
              <w:left w:val="single" w:sz="6" w:space="0" w:color="FFFFFF"/>
              <w:bottom w:val="none" w:sz="4" w:space="0" w:color="000000"/>
              <w:right w:val="single" w:sz="6" w:space="0" w:color="FFFFFF"/>
            </w:tcBorders>
          </w:tcPr>
          <w:p w:rsidR="006664E4" w:rsidRDefault="00FE6D94">
            <w:pPr>
              <w:pStyle w:val="ProductList-TableBody"/>
              <w:jc w:val="center"/>
              <w:rPr>
                <w:rtl/>
              </w:rPr>
            </w:pPr>
            <w:r>
              <w:rPr>
                <w:rtl/>
              </w:rPr>
              <w:t xml:space="preserve"> </w:t>
            </w:r>
          </w:p>
        </w:tc>
        <w:tc>
          <w:tcPr>
            <w:tcW w:w="740" w:type="dxa"/>
            <w:tcBorders>
              <w:top w:val="dashed" w:sz="4" w:space="0" w:color="BFBFBF"/>
              <w:left w:val="single" w:sz="6" w:space="0" w:color="FFFFFF"/>
              <w:bottom w:val="none" w:sz="4" w:space="0" w:color="000000"/>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100C3">
            <w:pPr>
              <w:pStyle w:val="ProductList-TableBody"/>
              <w:jc w:val="center"/>
              <w:rPr>
                <w:color w:val="000000" w:themeColor="text1"/>
                <w:rtl/>
              </w:rPr>
            </w:pPr>
            <w:r>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F100C3" w:rsidRDefault="00FE6D94">
            <w:pPr>
              <w:pStyle w:val="ProductList-TableBody"/>
              <w:jc w:val="center"/>
              <w:rPr>
                <w:color w:val="000000" w:themeColor="text1"/>
                <w:rtl/>
              </w:rPr>
            </w:pPr>
            <w:r w:rsidRPr="00F100C3">
              <w:rPr>
                <w:color w:val="000000" w:themeColor="text1"/>
                <w:rtl/>
              </w:rPr>
              <w:t xml:space="preserve"> </w:t>
            </w:r>
          </w:p>
        </w:tc>
      </w:tr>
    </w:tbl>
    <w:p w:rsidR="006664E4" w:rsidRDefault="00FE6D94">
      <w:pPr>
        <w:pStyle w:val="ProductList-Offering1SubSection"/>
        <w:rPr>
          <w:rtl/>
        </w:rPr>
      </w:pPr>
      <w:bookmarkStart w:id="78" w:name="_Sec736"/>
      <w:r>
        <w:rPr>
          <w:rtl/>
        </w:rPr>
        <w:t>2. شروط المنتج</w:t>
      </w:r>
      <w:bookmarkEnd w:id="78"/>
    </w:p>
    <w:tbl>
      <w:tblPr>
        <w:tblStyle w:val="PURTable"/>
        <w:bidiVisual/>
        <w:tblW w:w="0" w:type="dxa"/>
        <w:tblLook w:val="04A0" w:firstRow="1" w:lastRow="0" w:firstColumn="1" w:lastColumn="0" w:noHBand="0" w:noVBand="1"/>
      </w:tblPr>
      <w:tblGrid>
        <w:gridCol w:w="3663"/>
        <w:gridCol w:w="3627"/>
        <w:gridCol w:w="362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Office 2010</w:t>
            </w:r>
            <w:r>
              <w:fldChar w:fldCharType="begin"/>
            </w:r>
            <w:r>
              <w:instrText xml:space="preserve"> XE "Office 2010" </w:instrText>
            </w:r>
            <w:r>
              <w:fldChar w:fldCharType="end"/>
            </w:r>
            <w:r>
              <w:rPr>
                <w:rtl/>
              </w:rPr>
              <w:t xml:space="preserve"> وتطبيقات Office 2010 ‏(4/10) وOffice 2007</w:t>
            </w:r>
            <w:r>
              <w:fldChar w:fldCharType="begin"/>
            </w:r>
            <w:r>
              <w:instrText xml:space="preserve"> XE "وOffice 2007" </w:instrText>
            </w:r>
            <w:r>
              <w:fldChar w:fldCharType="end"/>
            </w:r>
            <w:r>
              <w:rPr>
                <w:rtl/>
              </w:rPr>
              <w:t xml:space="preserve"> وتطبيقات Office 2007 ‏(11/06) وLync 2013</w:t>
            </w:r>
            <w:r>
              <w:fldChar w:fldCharType="begin"/>
            </w:r>
            <w:r>
              <w:instrText xml:space="preserve"> XE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بعض الشروط الإضافية التي يجب استيفاؤها من أجل شراء تراخيص للمنتج         "</w:instrText>
            </w:r>
            <w:r w:rsidRPr="00721CA3">
              <w:rPr>
                <w:color w:val="0563C1"/>
              </w:rPr>
              <w:fldChar w:fldCharType="separate"/>
            </w:r>
            <w:r>
              <w:rPr>
                <w:color w:val="0563C1"/>
              </w:rPr>
              <w:t>المتطلبات الأساسية</w:t>
            </w:r>
            <w:r w:rsidRPr="00721CA3">
              <w:rPr>
                <w:color w:val="0563C1"/>
              </w:rP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إعفاء ينطبق على المستخدمين الذين يصلون إلى المنتجات بشكل منفرد بموجب ترخيص من هذه التراخيص. (راجع المسرد للاطلاع على التعريف الكامل)         "</w:instrText>
            </w:r>
            <w:r w:rsidRPr="00721CA3">
              <w:rPr>
                <w:color w:val="0563C1"/>
              </w:rPr>
              <w:fldChar w:fldCharType="separate"/>
            </w:r>
            <w:r>
              <w:rPr>
                <w:color w:val="0563C1"/>
              </w:rPr>
              <w:t>إعفاء المستخدم المؤهَّل</w:t>
            </w:r>
            <w:r w:rsidRPr="00721CA3">
              <w:rPr>
                <w:color w:val="0563C1"/>
              </w:rP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Office Professional Plus وProject Professional وVisio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rsidRPr="00721CA3">
              <w:rPr>
                <w:color w:val="0563C1"/>
              </w:rPr>
              <w:fldChar w:fldCharType="separate"/>
            </w:r>
            <w:r>
              <w:rPr>
                <w:color w:val="0563C1"/>
              </w:rPr>
              <w:t>خصم حديث</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Project Professional 2013</w:t>
      </w:r>
    </w:p>
    <w:p w:rsidR="006664E4" w:rsidRDefault="00FE6D94">
      <w:pPr>
        <w:pStyle w:val="ProductList-Body"/>
        <w:rPr>
          <w:rtl/>
        </w:rPr>
      </w:pPr>
      <w:r>
        <w:rPr>
          <w:rtl/>
        </w:rPr>
        <w:t>يُعد العملاء الذين لديهم ترخيص لـ Project Professional 2013 من العملاء الذي لديهم ترخيص واحد من تراخيص وصول العميل الخاصة بالجهاز لـ Project Server 2013</w:t>
      </w:r>
      <w:r>
        <w:fldChar w:fldCharType="begin"/>
      </w:r>
      <w:r>
        <w:instrText xml:space="preserve"> XE "تراخيص وصول العميل الخاصة بالجهاز لـ Project Server 2013" </w:instrText>
      </w:r>
      <w:r>
        <w:fldChar w:fldCharType="end"/>
      </w:r>
      <w:r>
        <w:rPr>
          <w:rtl/>
        </w:rPr>
        <w:t xml:space="preserve"> لكل ترخيص لـ Project Server 2013. ستنتهي صلاحية حق الوصول إلى Project Server 2013</w:t>
      </w:r>
      <w:r>
        <w:fldChar w:fldCharType="begin"/>
      </w:r>
      <w:r>
        <w:instrText xml:space="preserve"> XE "Project Server 2013" </w:instrText>
      </w:r>
      <w:r>
        <w:fldChar w:fldCharType="end"/>
      </w:r>
      <w:r>
        <w:rPr>
          <w:rtl/>
        </w:rPr>
        <w:t xml:space="preserve"> بموجب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ترخيص وصول العميل</w:t>
      </w:r>
      <w:r w:rsidRPr="00721CA3">
        <w:rPr>
          <w:color w:val="0563C1"/>
        </w:rPr>
        <w:fldChar w:fldCharType="end"/>
      </w:r>
      <w:r>
        <w:t xml:space="preserve"> هذا عند انتهاء صلاحية ترخيص Project Professional 2013 المقابل.</w:t>
      </w:r>
    </w:p>
    <w:p w:rsidR="006664E4" w:rsidRDefault="00FE6D94">
      <w:pPr>
        <w:pStyle w:val="ProductList-Body"/>
        <w:rPr>
          <w:rtl/>
        </w:rPr>
      </w:pPr>
      <w:r>
        <w:rPr>
          <w:rtl/>
        </w:rPr>
        <w:t xml:space="preserve"> </w:t>
      </w:r>
    </w:p>
    <w:p w:rsidR="006664E4" w:rsidRDefault="00FE6D94">
      <w:pPr>
        <w:pStyle w:val="ProductList-ClauseHeading"/>
        <w:rPr>
          <w:rtl/>
        </w:rPr>
      </w:pPr>
      <w:r>
        <w:rPr>
          <w:rtl/>
        </w:rPr>
        <w:t>2.2 العمل بالمنزل</w:t>
      </w:r>
    </w:p>
    <w:p w:rsidR="006664E4" w:rsidRDefault="00FE6D94">
      <w:pPr>
        <w:pStyle w:val="ProductList-Body"/>
        <w:rPr>
          <w:rtl/>
        </w:rPr>
      </w:pPr>
      <w:r>
        <w:rPr>
          <w:rtl/>
        </w:rPr>
        <w:t xml:space="preserve">يُعد ترخيص العمل بالمنزل اختياريًا، حيث يمكن الحصول على هذا الترخيص مقترنًا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w:instrText>
      </w:r>
      <w:dir w:val="rtl">
        <w:r>
          <w:rPr>
            <w:color w:val="0563C1"/>
          </w:rPr>
          <w:instrText xml:space="preserve">         "</w:instrText>
        </w:r>
        <w:r w:rsidRPr="00721CA3">
          <w:rPr>
            <w:color w:val="0563C1"/>
          </w:rPr>
          <w:fldChar w:fldCharType="separate"/>
        </w:r>
        <w:r>
          <w:rPr>
            <w:color w:val="0563C1"/>
          </w:rPr>
          <w:t>بترخيص</w:t>
        </w:r>
        <w:r w:rsidRPr="00721CA3">
          <w:rPr>
            <w:color w:val="0563C1"/>
          </w:rPr>
          <w:fldChar w:fldCharType="end"/>
        </w:r>
        <w:r>
          <w:t xml:space="preserve"> كامل لـ Office Standard أو Office Professional Plus. وهو يسمح </w:t>
        </w:r>
        <w:r w:rsidRPr="00721CA3">
          <w:rPr>
            <w:color w:val="0563C1"/>
          </w:rPr>
          <w:fldChar w:fldCharType="begin"/>
        </w:r>
        <w:r>
          <w:rPr>
            <w:color w:val="0563C1"/>
          </w:rPr>
          <w:instrText>AutoTextList  \s NoStyle \t " يعني المستخدم الذي يستخدم الجهاز المرخص في موقع عميل الترخيص المجمع بنسبة تزيد عن 50% من الوقت خلال أية مدة تبلغ 90 يومًا.         "</w:instrText>
        </w:r>
        <w:r w:rsidRPr="00721CA3">
          <w:rPr>
            <w:color w:val="0563C1"/>
          </w:rPr>
          <w:fldChar w:fldCharType="separate"/>
        </w:r>
        <w:r>
          <w:rPr>
            <w:color w:val="0563C1"/>
          </w:rPr>
          <w:t>للمستخدم الأساسي</w:t>
        </w:r>
        <w:r w:rsidRPr="00721CA3">
          <w:rPr>
            <w:color w:val="0563C1"/>
          </w:rP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2.3 الانتقالات</w:t>
      </w:r>
    </w:p>
    <w:p w:rsidR="006664E4" w:rsidRDefault="00FE6D94">
      <w:pPr>
        <w:pStyle w:val="ProductList-Body"/>
        <w:rPr>
          <w:rtl/>
        </w:rPr>
      </w:pPr>
      <w:r>
        <w:rPr>
          <w:rtl/>
        </w:rPr>
        <w:t>فيما يلي خيارات الانتقالات للعملاء المؤهلين للنقل إلى "الخدمات عبر الإنترنت" كما هو موضح بالتفصيل في اتفاقية الترخيص المجمع المبرمة معهم.</w:t>
      </w:r>
    </w:p>
    <w:tbl>
      <w:tblPr>
        <w:tblStyle w:val="PURTable"/>
        <w:bidiVisual/>
        <w:tblW w:w="0" w:type="dxa"/>
        <w:tblLook w:val="04A0" w:firstRow="1" w:lastRow="0" w:firstColumn="1" w:lastColumn="0" w:noHBand="0" w:noVBand="1"/>
      </w:tblPr>
      <w:tblGrid>
        <w:gridCol w:w="5440"/>
        <w:gridCol w:w="5476"/>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المنتجات الممكن نقلها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خيارات الانتقال الصالحة (الخدمات عبر الإنترنت)</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w:t>
            </w:r>
            <w:r>
              <w:fldChar w:fldCharType="begin"/>
            </w:r>
            <w:r>
              <w:instrText xml:space="preserve"> XE "Office 365" </w:instrText>
            </w:r>
            <w:r>
              <w:fldChar w:fldCharType="end"/>
            </w:r>
            <w:r>
              <w:rPr>
                <w:rtl/>
              </w:rPr>
              <w:t xml:space="preserve"> ‏(Enterprise وGovernment الخطة E3 وE4)*، وOffice 365 ProPlus</w:t>
            </w:r>
            <w:r>
              <w:fldChar w:fldCharType="begin"/>
            </w:r>
            <w:r>
              <w:instrText xml:space="preserve"> XE "وOffice 365 ProPlus" </w:instrText>
            </w:r>
            <w:r>
              <w:fldChar w:fldCharType="end"/>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 وCore Suite</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وGovernment،‏ E3 وE4)*</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 ومجموعة ترخيص وصول العميل للمؤسسة</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وGovernment،‏ E3 وE4)*</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Project Pro for Office 365</w:t>
            </w:r>
            <w:r>
              <w:fldChar w:fldCharType="begin"/>
            </w:r>
            <w:r>
              <w:instrText xml:space="preserve"> XE "Project Pro for Office 365" </w:instrText>
            </w:r>
            <w:r>
              <w:fldChar w:fldCharType="end"/>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Visio Professional</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Visio Pro for Office 365</w:t>
            </w:r>
            <w:r>
              <w:fldChar w:fldCharType="begin"/>
            </w:r>
            <w:r>
              <w:instrText xml:space="preserve"> XE "Visio Pro for Office 365" </w:instrText>
            </w:r>
            <w:r>
              <w:fldChar w:fldCharType="end"/>
            </w:r>
          </w:p>
        </w:tc>
      </w:tr>
    </w:tbl>
    <w:p w:rsidR="006664E4" w:rsidRDefault="00FE6D94">
      <w:pPr>
        <w:pStyle w:val="ProductList-Body"/>
        <w:rPr>
          <w:rtl/>
        </w:rPr>
      </w:pPr>
      <w:r>
        <w:rPr>
          <w:rtl/>
        </w:rPr>
        <w:t>*يتطلب خيار الانتقال هذا أيضًا ترخيص CAL Suite Bridge الملائم.</w:t>
      </w:r>
    </w:p>
    <w:p w:rsidR="006664E4" w:rsidRDefault="00FE6D94">
      <w:pPr>
        <w:pStyle w:val="ProductList-Body"/>
        <w:rPr>
          <w:rtl/>
        </w:rPr>
      </w:pPr>
      <w:r>
        <w:rPr>
          <w:rtl/>
        </w:rPr>
        <w:t xml:space="preserve"> </w:t>
      </w:r>
    </w:p>
    <w:p w:rsidR="006664E4" w:rsidRDefault="00FE6D94">
      <w:pPr>
        <w:pStyle w:val="ProductList-ClauseHeading"/>
        <w:rPr>
          <w:rtl/>
        </w:rPr>
      </w:pPr>
      <w:r>
        <w:rPr>
          <w:rtl/>
        </w:rPr>
        <w:t>2.4 مستقل عن النظام الأساسي</w:t>
      </w:r>
    </w:p>
    <w:p w:rsidR="006664E4" w:rsidRDefault="00FE6D94">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6664E4" w:rsidRDefault="00FE6D94">
      <w:pPr>
        <w:pStyle w:val="ProductList-Offering1SubSection"/>
        <w:rPr>
          <w:rtl/>
        </w:rPr>
      </w:pPr>
      <w:bookmarkStart w:id="79" w:name="_Sec791"/>
      <w:r>
        <w:rPr>
          <w:rtl/>
        </w:rPr>
        <w:t>3. حقوق الاستخدام</w:t>
      </w:r>
      <w:bookmarkEnd w:id="79"/>
    </w:p>
    <w:tbl>
      <w:tblPr>
        <w:tblStyle w:val="PURTable"/>
        <w:bidiVisual/>
        <w:tblW w:w="0" w:type="dxa"/>
        <w:tblLook w:val="04A0" w:firstRow="1" w:lastRow="0" w:firstColumn="1" w:lastColumn="0" w:noHBand="0" w:noVBand="1"/>
      </w:tblPr>
      <w:tblGrid>
        <w:gridCol w:w="3689"/>
        <w:gridCol w:w="3619"/>
        <w:gridCol w:w="360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w:instrText>
              </w:r>
              <w:r>
                <w:rPr>
                  <w:color w:val="0563C1"/>
                </w:rPr>
                <w:instrText>‬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مكونات Microsoft الأخرى المضمنة في المنتج. راجع بند "التقنيات المضمنة" في شروط الترخيص العامة للاطلاع على التفاصيل.         "</w:instrText>
              </w:r>
              <w:r w:rsidRPr="00721CA3">
                <w:rPr>
                  <w:color w:val="0563C1"/>
                </w:rPr>
                <w:fldChar w:fldCharType="separate"/>
              </w:r>
              <w:r>
                <w:rPr>
                  <w:color w:val="0563C1"/>
                </w:rPr>
                <w:t>التقنيات المضمنة</w:t>
              </w:r>
              <w:r w:rsidRPr="00721CA3">
                <w:rPr>
                  <w:color w:val="0563C1"/>
                </w:rPr>
                <w:fldChar w:fldCharType="end"/>
              </w:r>
              <w:r>
                <w:t>: Office Web Apps Server 2013 (مجموعات Office فقط)</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w:instrText>
              </w:r>
              <w:dir w:val="rtl">
                <w:r>
                  <w:rPr>
                    <w:color w:val="0563C1"/>
                  </w:rPr>
                  <w:instrText>‏</w:instrText>
                </w:r>
                <w:dir w:val="rtl">
                  <w:r>
                    <w:rPr>
                      <w:color w:val="0563C1"/>
                    </w:rPr>
                    <w:instrText>تشير إلى الإشعارات التي تنطبق على المنتج. راجع بند الإشعارات في شروط الترخيص العامة للاطلاع على التفاصيل.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r w:rsidR="004C7F96">
                    <w:t>‬</w:t>
                  </w:r>
                  <w:r w:rsidR="004C7F96">
                    <w:t>‬</w:t>
                  </w:r>
                  <w:r w:rsidR="004C7F96">
                    <w:t>‬</w:t>
                  </w:r>
                  <w:r w:rsidR="00E93932">
                    <w:t>‬</w:t>
                  </w:r>
                  <w:r w:rsidR="00E93932">
                    <w:t>‬</w:t>
                  </w:r>
                  <w:r w:rsidR="00E93932">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حقوق الاستخدام التجاري لبرنامج Office Home &amp; Student 2013 RT</w:t>
      </w:r>
    </w:p>
    <w:p w:rsidR="006664E4" w:rsidRDefault="00FE6D94">
      <w:pPr>
        <w:pStyle w:val="ProductList-Body"/>
        <w:rPr>
          <w:rtl/>
        </w:rPr>
      </w:pPr>
      <w:r>
        <w:rPr>
          <w:rtl/>
        </w:rPr>
        <w:t xml:space="preserve">عند تعيين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الترخيص</w:t>
      </w:r>
      <w:r w:rsidRPr="00721CA3">
        <w:rPr>
          <w:color w:val="0563C1"/>
        </w:rP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6664E4" w:rsidRDefault="00FE6D94">
      <w:pPr>
        <w:pStyle w:val="ProductList-Body"/>
        <w:rPr>
          <w:rtl/>
        </w:rPr>
      </w:pPr>
      <w:r>
        <w:rPr>
          <w:rtl/>
        </w:rPr>
        <w:t xml:space="preserve"> </w:t>
      </w:r>
    </w:p>
    <w:p w:rsidR="006664E4" w:rsidRDefault="00FE6D94">
      <w:pPr>
        <w:pStyle w:val="ProductList-ClauseHeading"/>
        <w:rPr>
          <w:rtl/>
        </w:rPr>
      </w:pPr>
      <w:r>
        <w:rPr>
          <w:rtl/>
        </w:rPr>
        <w:t>3.2 Office Professional Plus 2013 وOffice Standard 2013 – الاستخدام التجاري لـ Office Home &amp; Student 2013 RT</w:t>
      </w:r>
    </w:p>
    <w:p w:rsidR="006664E4" w:rsidRDefault="00FE6D94">
      <w:pPr>
        <w:pStyle w:val="ProductList-Body"/>
        <w:rPr>
          <w:rtl/>
        </w:rPr>
      </w:pPr>
      <w:r>
        <w:rPr>
          <w:rtl/>
        </w:rPr>
        <w:t xml:space="preserve">يجوز لكل </w:t>
      </w:r>
      <w:r w:rsidRPr="00721CA3">
        <w:rPr>
          <w:color w:val="0563C1"/>
        </w:rPr>
        <w:fldChar w:fldCharType="begin"/>
      </w:r>
      <w:r>
        <w:rPr>
          <w:color w:val="0563C1"/>
        </w:rPr>
        <w:instrText>AutoTextList  \s NoStyle \t " يعني المستخدم الذي يستخدم الجهاز المرخص في موقع عميل الترخيص المجمع بنسبة تزيد عن 50% من الوقت خلال أية مدة تبلغ 90 يومًا.         "</w:instrText>
      </w:r>
      <w:r w:rsidRPr="00721CA3">
        <w:rPr>
          <w:color w:val="0563C1"/>
        </w:rPr>
        <w:fldChar w:fldCharType="separate"/>
      </w:r>
      <w:r>
        <w:rPr>
          <w:color w:val="0563C1"/>
        </w:rPr>
        <w:t>مستخدم أساسي</w:t>
      </w:r>
      <w:r w:rsidRPr="00721CA3">
        <w:rPr>
          <w:color w:val="0563C1"/>
        </w:rPr>
        <w:fldChar w:fldCharType="end"/>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لجهاز مرخص</w:t>
      </w:r>
      <w:r w:rsidRPr="00721CA3">
        <w:rPr>
          <w:color w:val="0563C1"/>
        </w:rPr>
        <w:fldChar w:fldCharType="end"/>
      </w:r>
      <w:r>
        <w:t xml:space="preserve"> مثبت عليه Office Professional Plus 2013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6664E4" w:rsidRDefault="00FE6D94">
      <w:pPr>
        <w:pStyle w:val="ProductList-Offering1SubSection"/>
        <w:rPr>
          <w:rtl/>
        </w:rPr>
      </w:pPr>
      <w:bookmarkStart w:id="80" w:name="_Sec819"/>
      <w:r>
        <w:rPr>
          <w:rtl/>
        </w:rPr>
        <w:t>4. ضمان البرنامج</w:t>
      </w:r>
      <w:bookmarkEnd w:id="80"/>
    </w:p>
    <w:tbl>
      <w:tblPr>
        <w:tblStyle w:val="PURTable"/>
        <w:bidiVisual/>
        <w:tblW w:w="0" w:type="dxa"/>
        <w:tblLook w:val="04A0" w:firstRow="1" w:lastRow="0" w:firstColumn="1" w:lastColumn="0" w:noHBand="0" w:noVBand="1"/>
      </w:tblPr>
      <w:tblGrid>
        <w:gridCol w:w="3631"/>
        <w:gridCol w:w="3664"/>
        <w:gridCol w:w="362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45">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تسمح ميزة ضمان البرنامج للمستخدم الأساسي لجهاز مرخص باستخدام جهاز طرف ثالث مؤهل... (راجع المسرد للاطلاع على التعريف الكامل)         "</w:instrText>
            </w:r>
            <w:r w:rsidRPr="00721CA3">
              <w:rPr>
                <w:color w:val="0563C1"/>
              </w:rPr>
              <w:fldChar w:fldCharType="separate"/>
            </w:r>
            <w:r>
              <w:rPr>
                <w:color w:val="0563C1"/>
              </w:rPr>
              <w:t>حقوق التجوال</w:t>
            </w:r>
            <w:r w:rsidRPr="00721CA3">
              <w:rPr>
                <w:color w:val="0563C1"/>
              </w:rPr>
              <w:fldChar w:fldCharType="end"/>
            </w:r>
            <w:r>
              <w:t>: Office وProject وVisio</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4.1 Project Professional 2013</w:t>
      </w:r>
    </w:p>
    <w:p w:rsidR="006664E4" w:rsidRDefault="00FE6D94">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81" w:name="_Sec680"/>
      <w:r>
        <w:rPr>
          <w:rtl/>
        </w:rPr>
        <w:t>Office for Mac</w:t>
      </w:r>
      <w:bookmarkEnd w:id="81"/>
      <w:r>
        <w:fldChar w:fldCharType="begin"/>
      </w:r>
      <w:r>
        <w:instrText xml:space="preserve"> TC "</w:instrText>
      </w:r>
      <w:bookmarkStart w:id="82" w:name="_Toc423419091"/>
      <w:r>
        <w:instrText>Office for Mac</w:instrText>
      </w:r>
      <w:bookmarkEnd w:id="82"/>
      <w:r>
        <w:instrText>" \l 3</w:instrText>
      </w:r>
      <w:r>
        <w:fldChar w:fldCharType="end"/>
      </w:r>
    </w:p>
    <w:p w:rsidR="006664E4" w:rsidRDefault="00FE6D94">
      <w:pPr>
        <w:pStyle w:val="ProductList-Offering1SubSection"/>
        <w:rPr>
          <w:rtl/>
        </w:rPr>
      </w:pPr>
      <w:bookmarkStart w:id="83" w:name="_Sec682"/>
      <w:r>
        <w:rPr>
          <w:rtl/>
        </w:rPr>
        <w:t>1. توفر البرنامج</w:t>
      </w:r>
      <w:bookmarkEnd w:id="83"/>
    </w:p>
    <w:tbl>
      <w:tblPr>
        <w:tblStyle w:val="PURTable"/>
        <w:bidiVisual/>
        <w:tblW w:w="0" w:type="dxa"/>
        <w:tblLook w:val="04A0" w:firstRow="1" w:lastRow="0" w:firstColumn="1" w:lastColumn="0" w:noHBand="0" w:noVBand="1"/>
      </w:tblPr>
      <w:tblGrid>
        <w:gridCol w:w="4052"/>
        <w:gridCol w:w="616"/>
        <w:gridCol w:w="614"/>
        <w:gridCol w:w="612"/>
        <w:gridCol w:w="608"/>
        <w:gridCol w:w="608"/>
        <w:gridCol w:w="612"/>
        <w:gridCol w:w="616"/>
        <w:gridCol w:w="736"/>
        <w:gridCol w:w="619"/>
        <w:gridCol w:w="613"/>
        <w:gridCol w:w="610"/>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9/10</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9/10</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rsidTr="00F100C3">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9/10</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r w:rsidR="00F100C3">
              <w:rPr>
                <w:rFonts w:hint="cs"/>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666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666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6664E4">
            <w:pPr>
              <w:pStyle w:val="ProductList-TableBody"/>
              <w:jc w:val="center"/>
              <w:rPr>
                <w:rtl/>
              </w:rPr>
            </w:pP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9/10</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9/10</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9/10</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416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ترخيص Work at Home for Mac 2011</w:t>
            </w:r>
            <w:r>
              <w:fldChar w:fldCharType="begin"/>
            </w:r>
            <w:r>
              <w:instrText xml:space="preserve"> XE "ترخيص Work at Home for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9/10</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bl>
    <w:p w:rsidR="006664E4" w:rsidRDefault="00FE6D94">
      <w:pPr>
        <w:pStyle w:val="ProductList-Offering1SubSection"/>
        <w:rPr>
          <w:rtl/>
        </w:rPr>
      </w:pPr>
      <w:bookmarkStart w:id="84" w:name="_Sec737"/>
      <w:r>
        <w:rPr>
          <w:rtl/>
        </w:rPr>
        <w:t>2. شروط المنتج</w:t>
      </w:r>
      <w:bookmarkEnd w:id="84"/>
    </w:p>
    <w:tbl>
      <w:tblPr>
        <w:tblStyle w:val="PURTable"/>
        <w:bidiVisual/>
        <w:tblW w:w="0" w:type="dxa"/>
        <w:tblLook w:val="04A0" w:firstRow="1" w:lastRow="0" w:firstColumn="1" w:lastColumn="0" w:noHBand="0" w:noVBand="1"/>
      </w:tblPr>
      <w:tblGrid>
        <w:gridCol w:w="3710"/>
        <w:gridCol w:w="3600"/>
        <w:gridCol w:w="360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Office for Mac 2008</w:t>
            </w:r>
            <w:r>
              <w:fldChar w:fldCharType="begin"/>
            </w:r>
            <w:r>
              <w:instrText xml:space="preserve"> XE "Office for Mac 2008" </w:instrText>
            </w:r>
            <w:r>
              <w:fldChar w:fldCharType="end"/>
            </w:r>
            <w:r>
              <w:rPr>
                <w:rtl/>
              </w:rPr>
              <w:t xml:space="preserve"> وOffice for Mac 2008 Applications ‏(1/08)</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بعض الشروط الإضافية التي يجب استيفاؤها من أجل شراء تراخيص للمنتج         "</w:instrText>
            </w:r>
            <w:r w:rsidRPr="00721CA3">
              <w:rPr>
                <w:color w:val="0563C1"/>
              </w:rPr>
              <w:fldChar w:fldCharType="separate"/>
            </w:r>
            <w:r>
              <w:rPr>
                <w:color w:val="0563C1"/>
              </w:rPr>
              <w:t>المتطلبات الأساسية</w:t>
            </w:r>
            <w:r w:rsidRPr="00721CA3">
              <w:rPr>
                <w:color w:val="0563C1"/>
              </w:rP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الإصدارات اللاحقة</w:t>
      </w:r>
    </w:p>
    <w:p w:rsidR="006664E4" w:rsidRDefault="00FE6D94">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6664E4" w:rsidRDefault="00FE6D94">
      <w:pPr>
        <w:pStyle w:val="ProductList-Body"/>
        <w:rPr>
          <w:rtl/>
        </w:rPr>
      </w:pPr>
      <w:r>
        <w:rPr>
          <w:rtl/>
        </w:rPr>
        <w:t xml:space="preserve"> </w:t>
      </w:r>
    </w:p>
    <w:p w:rsidR="006664E4" w:rsidRDefault="00FE6D94">
      <w:pPr>
        <w:pStyle w:val="ProductList-ClauseHeading"/>
        <w:rPr>
          <w:rtl/>
        </w:rPr>
      </w:pPr>
      <w:r>
        <w:rPr>
          <w:rtl/>
        </w:rPr>
        <w:t>2.2 العمل بالمنزل</w:t>
      </w:r>
    </w:p>
    <w:p w:rsidR="006664E4" w:rsidRDefault="00FE6D94">
      <w:pPr>
        <w:pStyle w:val="ProductList-Body"/>
        <w:rPr>
          <w:rtl/>
        </w:rPr>
      </w:pPr>
      <w:r>
        <w:rPr>
          <w:rtl/>
        </w:rPr>
        <w:t xml:space="preserve">يُعد ترخيص العمل بالمنزل اختياريًا، ولا يمكن الحصول على هذا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الترخيص</w:t>
      </w:r>
      <w:r w:rsidRPr="00721CA3">
        <w:rPr>
          <w:color w:val="0563C1"/>
        </w:rPr>
        <w:fldChar w:fldCharType="end"/>
      </w:r>
      <w:r>
        <w:t xml:space="preserve"> إلا مقترنًا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بترخيص</w:t>
      </w:r>
      <w:r w:rsidRPr="00721CA3">
        <w:rPr>
          <w:color w:val="0563C1"/>
        </w:rPr>
        <w:fldChar w:fldCharType="end"/>
      </w:r>
      <w:r>
        <w:t xml:space="preserve"> كامل لـ Office for Mac. وهو يسمح </w:t>
      </w:r>
      <w:r w:rsidRPr="00721CA3">
        <w:rPr>
          <w:color w:val="0563C1"/>
        </w:rPr>
        <w:fldChar w:fldCharType="begin"/>
      </w:r>
      <w:r>
        <w:rPr>
          <w:color w:val="0563C1"/>
        </w:rPr>
        <w:instrText>AutoTextList  \s NoStyle \t " يعني المستخدم الذي يستخدم الجهاز المرخص في موقع عميل الترخيص المجمع بنسبة تزيد عن 50% من الوقت خلال أية مدة تبلغ 90 يومًا.         "</w:instrText>
      </w:r>
      <w:r w:rsidRPr="00721CA3">
        <w:rPr>
          <w:color w:val="0563C1"/>
        </w:rPr>
        <w:fldChar w:fldCharType="separate"/>
      </w:r>
      <w:r>
        <w:rPr>
          <w:color w:val="0563C1"/>
        </w:rPr>
        <w:t>للمستخدم الأساسي</w:t>
      </w:r>
      <w:r w:rsidRPr="00721CA3">
        <w:rPr>
          <w:color w:val="0563C1"/>
        </w:rP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6664E4" w:rsidRDefault="00FE6D94">
      <w:pPr>
        <w:pStyle w:val="ProductList-Body"/>
        <w:rPr>
          <w:rtl/>
        </w:rPr>
      </w:pPr>
      <w:r>
        <w:rPr>
          <w:rtl/>
        </w:rPr>
        <w:t xml:space="preserve"> </w:t>
      </w:r>
    </w:p>
    <w:p w:rsidR="006664E4" w:rsidRDefault="00FE6D94">
      <w:pPr>
        <w:pStyle w:val="ProductList-ClauseHeading"/>
        <w:rPr>
          <w:rtl/>
        </w:rPr>
      </w:pPr>
      <w:r>
        <w:rPr>
          <w:rtl/>
        </w:rPr>
        <w:t>2.3 مستقل عن النظام الأساسي</w:t>
      </w:r>
    </w:p>
    <w:p w:rsidR="006664E4" w:rsidRDefault="00FE6D94">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الترخيص</w:t>
      </w:r>
      <w:r w:rsidRPr="00721CA3">
        <w:rPr>
          <w:color w:val="0563C1"/>
        </w:rP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6664E4" w:rsidRDefault="00FE6D94">
      <w:pPr>
        <w:pStyle w:val="ProductList-Offering1SubSection"/>
        <w:rPr>
          <w:rtl/>
        </w:rPr>
      </w:pPr>
      <w:bookmarkStart w:id="85" w:name="_Sec792"/>
      <w:r>
        <w:rPr>
          <w:rtl/>
        </w:rPr>
        <w:t>3. حقوق الاستخدام</w:t>
      </w:r>
      <w:bookmarkEnd w:id="85"/>
    </w:p>
    <w:tbl>
      <w:tblPr>
        <w:tblStyle w:val="PURTable"/>
        <w:bidiVisual/>
        <w:tblW w:w="0" w:type="dxa"/>
        <w:tblLook w:val="04A0" w:firstRow="1" w:lastRow="0" w:firstColumn="1" w:lastColumn="0" w:noHBand="0" w:noVBand="1"/>
      </w:tblPr>
      <w:tblGrid>
        <w:gridCol w:w="3692"/>
        <w:gridCol w:w="3612"/>
        <w:gridCol w:w="361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w:instrText>
              </w:r>
              <w:r>
                <w:rPr>
                  <w:color w:val="0563C1"/>
                </w:rPr>
                <w:instrText>‬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مكونات Microsoft الأخرى المضمنة في المنتج. راجع بند "التقنيات المضمنة" في شروط الترخيص العامة للاطلاع على التفاصيل.         "</w:instrText>
            </w:r>
            <w:r w:rsidRPr="00721CA3">
              <w:rPr>
                <w:color w:val="0563C1"/>
              </w:rPr>
              <w:fldChar w:fldCharType="separate"/>
            </w:r>
            <w:r>
              <w:rPr>
                <w:color w:val="0563C1"/>
              </w:rPr>
              <w:t>التقنيات المضمنة</w:t>
            </w:r>
            <w:r w:rsidRPr="00721CA3">
              <w:rPr>
                <w:color w:val="0563C1"/>
              </w:rPr>
              <w:fldChar w:fldCharType="end"/>
            </w:r>
            <w:r>
              <w:t>: Office Web Apps Server 2013 (مجموعة Office فقط)</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w:instrText>
              </w:r>
              <w:dir w:val="rtl">
                <w:r>
                  <w:rPr>
                    <w:color w:val="0563C1"/>
                  </w:rPr>
                  <w:instrText>‏</w:instrText>
                </w:r>
                <w:dir w:val="rtl">
                  <w:r>
                    <w:rPr>
                      <w:color w:val="0563C1"/>
                    </w:rPr>
                    <w:instrText>تشير إلى الإشعارات التي تنطبق على المنتج. راجع بند الإشعارات في شروط الترخيص العامة للاطلاع على التفاصيل.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الميزات المستندة إلى الإنترنت</w:t>
                    </w:r>
                  </w:hyperlink>
                  <w:r w:rsidR="004C7F96">
                    <w:t>‬</w:t>
                  </w:r>
                  <w:r w:rsidR="004C7F96">
                    <w:t>‬</w:t>
                  </w:r>
                  <w:r w:rsidR="004C7F96">
                    <w:t>‬</w:t>
                  </w:r>
                  <w:r w:rsidR="00E93932">
                    <w:t>‬</w:t>
                  </w:r>
                  <w:r w:rsidR="00E93932">
                    <w:t>‬</w:t>
                  </w:r>
                  <w:r w:rsidR="00E93932">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الاستخدام التجاري لـ Office Home &amp; Student 2013 RT</w:t>
      </w:r>
    </w:p>
    <w:p w:rsidR="006664E4" w:rsidRDefault="00FE6D94">
      <w:pPr>
        <w:pStyle w:val="ProductList-Body"/>
        <w:rPr>
          <w:rtl/>
        </w:rPr>
      </w:pPr>
      <w:r>
        <w:rPr>
          <w:rtl/>
        </w:rPr>
        <w:t xml:space="preserve">يجوز </w:t>
      </w:r>
      <w:r w:rsidRPr="00721CA3">
        <w:rPr>
          <w:color w:val="0563C1"/>
        </w:rPr>
        <w:fldChar w:fldCharType="begin"/>
      </w:r>
      <w:r>
        <w:rPr>
          <w:color w:val="0563C1"/>
        </w:rPr>
        <w:instrText>AutoTextList  \s NoStyle \t " يعني المستخدم الذي يستخدم الجهاز المرخص في موقع عميل الترخيص المجمع بنسبة تزيد عن 50% من الوقت خلال أية مدة تبلغ 90 يومًا.         "</w:instrText>
      </w:r>
      <w:r w:rsidRPr="00721CA3">
        <w:rPr>
          <w:color w:val="0563C1"/>
        </w:rPr>
        <w:fldChar w:fldCharType="separate"/>
      </w:r>
      <w:r>
        <w:rPr>
          <w:color w:val="0563C1"/>
        </w:rPr>
        <w:t>للمستخدم الأساسي</w:t>
      </w:r>
      <w:r w:rsidRPr="00721CA3">
        <w:rPr>
          <w:color w:val="0563C1"/>
        </w:rPr>
        <w:fldChar w:fldCharType="end"/>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لجهاز مرخص</w:t>
      </w:r>
      <w:r w:rsidRPr="00721CA3">
        <w:rPr>
          <w:color w:val="0563C1"/>
        </w:rPr>
        <w:fldChar w:fldCharType="end"/>
      </w:r>
      <w:r>
        <w:t xml:space="preserve"> مثبت عليه Office for Mac Standard 2011 استخدام البرنامج المرخص بصورة مستقلة بموجب ترخيص Office Home &amp; Student 2013 RT للاستخدام التجاري، على الرغم من أي تعارض مع شروط ترخيص Office Home &amp; Student 2013 RT.</w:t>
      </w:r>
    </w:p>
    <w:p w:rsidR="006664E4" w:rsidRDefault="00FE6D94">
      <w:pPr>
        <w:pStyle w:val="ProductList-Offering1SubSection"/>
        <w:rPr>
          <w:rtl/>
        </w:rPr>
      </w:pPr>
      <w:bookmarkStart w:id="86" w:name="_Sec821"/>
      <w:r>
        <w:rPr>
          <w:rtl/>
        </w:rPr>
        <w:t>4. ضمان البرنامج</w:t>
      </w:r>
      <w:bookmarkEnd w:id="86"/>
    </w:p>
    <w:tbl>
      <w:tblPr>
        <w:tblStyle w:val="PURTable"/>
        <w:bidiVisual/>
        <w:tblW w:w="0" w:type="dxa"/>
        <w:tblLook w:val="04A0" w:firstRow="1" w:lastRow="0" w:firstColumn="1" w:lastColumn="0" w:noHBand="0" w:noVBand="1"/>
      </w:tblPr>
      <w:tblGrid>
        <w:gridCol w:w="3624"/>
        <w:gridCol w:w="3694"/>
        <w:gridCol w:w="359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46">
              <w:r>
                <w:rPr>
                  <w:color w:val="00467F"/>
                  <w:u w:val="single"/>
                  <w:rtl/>
                </w:rPr>
                <w:t>قائمة المنتجات - يونيو 2015</w:t>
              </w:r>
            </w:hyperlink>
            <w:r>
              <w:rPr>
                <w:rtl/>
              </w:rP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GroupHeading"/>
        <w:rPr>
          <w:rtl/>
        </w:rPr>
      </w:pPr>
      <w:bookmarkStart w:id="87" w:name="_Sec612"/>
      <w:r>
        <w:rPr>
          <w:rtl/>
        </w:rPr>
        <w:t>خوادم Office</w:t>
      </w:r>
      <w:bookmarkEnd w:id="87"/>
      <w:r>
        <w:fldChar w:fldCharType="begin"/>
      </w:r>
      <w:r>
        <w:instrText xml:space="preserve"> TC "</w:instrText>
      </w:r>
      <w:bookmarkStart w:id="88" w:name="_Toc423419092"/>
      <w:r>
        <w:instrText>خوادم Office</w:instrText>
      </w:r>
      <w:bookmarkEnd w:id="88"/>
      <w:r>
        <w:instrText>" \l 2</w:instrText>
      </w:r>
      <w:r>
        <w:fldChar w:fldCharType="end"/>
      </w:r>
    </w:p>
    <w:p w:rsidR="006664E4" w:rsidRDefault="00FE6D94">
      <w:pPr>
        <w:pStyle w:val="ProductList-Offering2HeadingNoBorder"/>
        <w:rPr>
          <w:rtl/>
        </w:rPr>
      </w:pPr>
      <w:bookmarkStart w:id="89" w:name="_Sec638"/>
      <w:r>
        <w:rPr>
          <w:rtl/>
        </w:rPr>
        <w:t>Exchange Server</w:t>
      </w:r>
      <w:bookmarkEnd w:id="89"/>
      <w:r>
        <w:fldChar w:fldCharType="begin"/>
      </w:r>
      <w:r>
        <w:instrText xml:space="preserve"> TC "</w:instrText>
      </w:r>
      <w:bookmarkStart w:id="90" w:name="_Toc423419093"/>
      <w:r>
        <w:instrText>Exchange Server</w:instrText>
      </w:r>
      <w:bookmarkEnd w:id="90"/>
      <w:r>
        <w:instrText>" \l 3</w:instrText>
      </w:r>
      <w:r>
        <w:fldChar w:fldCharType="end"/>
      </w:r>
    </w:p>
    <w:p w:rsidR="006664E4" w:rsidRDefault="00FE6D94">
      <w:pPr>
        <w:pStyle w:val="ProductList-Offering1SubSection"/>
        <w:rPr>
          <w:rtl/>
        </w:rPr>
      </w:pPr>
      <w:bookmarkStart w:id="91" w:name="_Sec683"/>
      <w:r>
        <w:rPr>
          <w:rtl/>
        </w:rPr>
        <w:t>1. توفر البرنامج</w:t>
      </w:r>
      <w:bookmarkEnd w:id="91"/>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10/12</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75</w:t>
            </w:r>
          </w:p>
        </w:tc>
        <w:tc>
          <w:tcPr>
            <w:tcW w:w="62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rsidP="00F100C3">
            <w:pPr>
              <w:pStyle w:val="ProductList-TableBody"/>
              <w:jc w:val="center"/>
              <w:rPr>
                <w:rtl/>
              </w:rPr>
            </w:pPr>
            <w:r>
              <w:rPr>
                <w:rFonts w:ascii="Arial" w:hAnsi="Arial" w:cs="Arial"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tl/>
              </w:rPr>
              <w:t>A</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 xml:space="preserve">ترخيص وصول العميل لـ Exchange Server Enterprise 2013 </w:t>
            </w:r>
            <w:r>
              <w:fldChar w:fldCharType="begin"/>
            </w:r>
            <w:r>
              <w:instrText xml:space="preserve"> XE "ترخيص وصول العميل لـ Exchange Server Enterprise 2013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10/12</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tl/>
              </w:rPr>
              <w:t>A</w:t>
            </w:r>
            <w:r>
              <w:rPr>
                <w:rFonts w:hint="cs"/>
                <w:rtl/>
              </w:rPr>
              <w:t>O</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10/12</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15</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tl/>
              </w:rPr>
              <w:t>A</w:t>
            </w:r>
          </w:p>
        </w:tc>
      </w:tr>
      <w:tr w:rsidR="006664E4">
        <w:tc>
          <w:tcPr>
            <w:tcW w:w="416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ترخيص وصول العميل لـ Exchange Server Standard 2013</w:t>
            </w:r>
            <w:r>
              <w:fldChar w:fldCharType="begin"/>
            </w:r>
            <w:r>
              <w:instrText xml:space="preserve"> XE "ترخيص وصول العميل لـ Exchange Server Standard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10/12</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rsidP="00F100C3">
            <w:pPr>
              <w:pStyle w:val="ProductList-TableBody"/>
              <w:jc w:val="center"/>
              <w:rPr>
                <w:rtl/>
              </w:rPr>
            </w:pPr>
            <w:r>
              <w:rPr>
                <w:rFonts w:hint="cs"/>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tl/>
              </w:rPr>
              <w:t>AO</w:t>
            </w:r>
          </w:p>
        </w:tc>
      </w:tr>
    </w:tbl>
    <w:p w:rsidR="006664E4" w:rsidRDefault="00FE6D94">
      <w:pPr>
        <w:pStyle w:val="ProductList-Offering1SubSection"/>
        <w:rPr>
          <w:rtl/>
        </w:rPr>
      </w:pPr>
      <w:bookmarkStart w:id="92" w:name="_Sec738"/>
      <w:r>
        <w:rPr>
          <w:rtl/>
        </w:rPr>
        <w:t>2. شروط المنتج</w:t>
      </w:r>
      <w:bookmarkEnd w:id="92"/>
    </w:p>
    <w:tbl>
      <w:tblPr>
        <w:tblStyle w:val="PURTable"/>
        <w:bidiVisual/>
        <w:tblW w:w="0" w:type="dxa"/>
        <w:tblLook w:val="04A0" w:firstRow="1" w:lastRow="0" w:firstColumn="1" w:lastColumn="0" w:noHBand="0" w:noVBand="1"/>
      </w:tblPr>
      <w:tblGrid>
        <w:gridCol w:w="3670"/>
        <w:gridCol w:w="3620"/>
        <w:gridCol w:w="362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Exchange Server 2010</w:t>
            </w:r>
            <w:r>
              <w:fldChar w:fldCharType="begin"/>
            </w:r>
            <w:r>
              <w:instrText xml:space="preserve"> XE "Exchange Server 2010" </w:instrText>
            </w:r>
            <w:r>
              <w:fldChar w:fldCharType="end"/>
            </w:r>
            <w:r>
              <w:rPr>
                <w:rtl/>
              </w:rPr>
              <w:t xml:space="preserve"> ‏(11/09)، Exchange Server 2007</w:t>
            </w:r>
            <w:r>
              <w:fldChar w:fldCharType="begin"/>
            </w:r>
            <w:r>
              <w:instrText xml:space="preserve"> XE "Exchange Server 2007" </w:instrText>
            </w:r>
            <w:r>
              <w:fldChar w:fldCharType="end"/>
            </w:r>
            <w:r>
              <w:rPr>
                <w:rtl/>
              </w:rP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rsidRPr="00721CA3">
              <w:rPr>
                <w:color w:val="0563C1"/>
              </w:rPr>
              <w:fldChar w:fldCharType="separate"/>
            </w:r>
            <w:r>
              <w:rPr>
                <w:color w:val="0563C1"/>
              </w:rPr>
              <w:t>الإصدارات الدنيا</w:t>
            </w:r>
            <w:r w:rsidRPr="00721CA3">
              <w:rPr>
                <w:color w:val="0563C1"/>
              </w:rPr>
              <w:fldChar w:fldCharType="end"/>
            </w:r>
            <w:r>
              <w:t>: Enterprise إلى Standard</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93" w:name="_Sec793"/>
      <w:r>
        <w:rPr>
          <w:rtl/>
        </w:rPr>
        <w:t>3. حقوق الاستخدام</w:t>
      </w:r>
      <w:bookmarkEnd w:id="93"/>
    </w:p>
    <w:tbl>
      <w:tblPr>
        <w:tblStyle w:val="PURTable"/>
        <w:bidiVisual/>
        <w:tblW w:w="0" w:type="dxa"/>
        <w:tblLook w:val="04A0" w:firstRow="1" w:lastRow="0" w:firstColumn="1" w:lastColumn="0" w:noHBand="0" w:noVBand="1"/>
      </w:tblPr>
      <w:tblGrid>
        <w:gridCol w:w="3661"/>
        <w:gridCol w:w="3625"/>
        <w:gridCol w:w="3630"/>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كل الإصدارات</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ما إذا كان منتج الخادم يتطلب ترخيص وصول عميل لتمكين الوصول بواسطة المستخدمين والأجهزة.         "</w:instrText>
            </w:r>
            <w:r w:rsidRPr="00721CA3">
              <w:rPr>
                <w:color w:val="0563C1"/>
              </w:rPr>
              <w:fldChar w:fldCharType="separate"/>
            </w:r>
            <w:r>
              <w:rPr>
                <w:color w:val="0563C1"/>
              </w:rPr>
              <w:t>متطلبات وصول العملاء</w:t>
            </w:r>
            <w:r w:rsidRPr="00721CA3">
              <w:rPr>
                <w:color w:val="0563C1"/>
              </w:rP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ترخيص وصول العميل لـ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Exchange Online الخطة 1</w:t>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none" w:sz="4" w:space="0" w:color="000000"/>
              <w:right w:val="none" w:sz="4" w:space="0" w:color="000000"/>
            </w:tcBorders>
          </w:tcPr>
          <w:p w:rsidR="006664E4" w:rsidRDefault="00FE6D94">
            <w:pPr>
              <w:pStyle w:val="ProductList-TableBody"/>
              <w:rPr>
                <w:rtl/>
              </w:rPr>
            </w:pPr>
            <w:r>
              <w:rPr>
                <w:rtl/>
              </w:rPr>
              <w:t xml:space="preserve">             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Exchange Online الخطة 2</w:t>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none" w:sz="4" w:space="0" w:color="000000"/>
              <w:right w:val="none" w:sz="4" w:space="0" w:color="000000"/>
            </w:tcBorders>
          </w:tcPr>
          <w:p w:rsidR="006664E4" w:rsidRDefault="00FE6D94">
            <w:pPr>
              <w:pStyle w:val="ProductList-TableBody"/>
              <w:rPr>
                <w:rtl/>
              </w:rPr>
            </w:pPr>
            <w:r>
              <w:rPr>
                <w:rtl/>
              </w:rPr>
              <w:t xml:space="preserve">             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Exchange Online الخطة 2G</w:t>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SubClauseHeading"/>
        <w:rPr>
          <w:rtl/>
        </w:rPr>
      </w:pPr>
      <w:r>
        <w:rPr>
          <w:rtl/>
        </w:rPr>
        <w:t>3.1.3 الوظائف الإضافية المقترنة بترخيص وصول العميل للمؤسسة لـ Exchange</w:t>
      </w:r>
    </w:p>
    <w:p w:rsidR="006664E4" w:rsidRDefault="00FE6D94">
      <w:pPr>
        <w:pStyle w:val="ProductList-BodyIndented"/>
        <w:rPr>
          <w:rtl/>
        </w:rPr>
      </w:pPr>
      <w:r>
        <w:rPr>
          <w:rtl/>
        </w:rPr>
        <w:t>الرسائل الموحدة، الأرشفة في الموقع، الاحتجاز بالموقع (غير محدد، مستند إلى الاستعلام، مستند إلى الوقت)، النُهج المحمولة المتقدمة، حماية المعلومات والتوافق، نُهج الاستبقاء المخصصة، عمل يومية قوائم التوزيع/لكل مستخدم، علب بريد الموقع - التوافق، تفادي فقدان البيانات</w:t>
      </w:r>
    </w:p>
    <w:tbl>
      <w:tblPr>
        <w:tblStyle w:val="PURTable0"/>
        <w:bidiVisual/>
        <w:tblW w:w="0" w:type="dxa"/>
        <w:tblLook w:val="04A0" w:firstRow="1" w:lastRow="0" w:firstColumn="1" w:lastColumn="0" w:noHBand="0" w:noVBand="1"/>
      </w:tblPr>
      <w:tblGrid>
        <w:gridCol w:w="3494"/>
        <w:gridCol w:w="3531"/>
        <w:gridCol w:w="353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ترخيص وصول العميل إلى المؤسسة لـ Exchange Server 2013</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Exchange Online الخطة 2</w:t>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none" w:sz="4" w:space="0" w:color="000000"/>
              <w:right w:val="none" w:sz="4" w:space="0" w:color="000000"/>
            </w:tcBorders>
          </w:tcPr>
          <w:p w:rsidR="006664E4" w:rsidRDefault="00FE6D94">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Exchange Online الخطة 2G</w:t>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Indented"/>
        <w:rPr>
          <w:rtl/>
        </w:rPr>
      </w:pPr>
      <w:r>
        <w:rPr>
          <w:rtl/>
        </w:rPr>
        <w:t xml:space="preserve"> </w:t>
      </w:r>
    </w:p>
    <w:p w:rsidR="006664E4" w:rsidRDefault="00FE6D94">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94" w:name="_Sec824"/>
      <w:r>
        <w:rPr>
          <w:rtl/>
        </w:rPr>
        <w:t>4. ضمان البرنامج</w:t>
      </w:r>
      <w:bookmarkEnd w:id="94"/>
    </w:p>
    <w:tbl>
      <w:tblPr>
        <w:tblStyle w:val="PURTable"/>
        <w:bidiVisual/>
        <w:tblW w:w="0" w:type="dxa"/>
        <w:tblLook w:val="04A0" w:firstRow="1" w:lastRow="0" w:firstColumn="1" w:lastColumn="0" w:noHBand="0" w:noVBand="1"/>
      </w:tblPr>
      <w:tblGrid>
        <w:gridCol w:w="3644"/>
        <w:gridCol w:w="3654"/>
        <w:gridCol w:w="361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rsidRPr="00721CA3">
              <w:rPr>
                <w:color w:val="0563C1"/>
              </w:rPr>
              <w:fldChar w:fldCharType="separate"/>
            </w:r>
            <w:r>
              <w:rPr>
                <w:color w:val="0563C1"/>
              </w:rPr>
              <w:t>إمكانية نقل الترخيص</w:t>
            </w:r>
            <w:r w:rsidRPr="00721CA3">
              <w:rPr>
                <w:color w:val="0563C1"/>
              </w:rP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47">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rsidRPr="00721CA3">
              <w:rPr>
                <w:color w:val="0563C1"/>
              </w:rPr>
              <w:fldChar w:fldCharType="separate"/>
            </w:r>
            <w:r>
              <w:rPr>
                <w:color w:val="0563C1"/>
              </w:rPr>
              <w:t>الاستضافة الذاتية</w:t>
            </w:r>
            <w:r w:rsidRPr="00721CA3">
              <w:rPr>
                <w:color w:val="0563C1"/>
              </w:rP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4.1 ترخيص وصول العميل للمؤسسة لـ Exchange مع البنود والشروط التكميلية لـ Services 2013</w:t>
      </w:r>
    </w:p>
    <w:p w:rsidR="006664E4" w:rsidRDefault="00FE6D94">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8">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2013.</w:t>
      </w:r>
    </w:p>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95" w:name="_Sec639"/>
      <w:r>
        <w:rPr>
          <w:rtl/>
        </w:rPr>
        <w:t>Project Server</w:t>
      </w:r>
      <w:bookmarkEnd w:id="95"/>
      <w:r>
        <w:fldChar w:fldCharType="begin"/>
      </w:r>
      <w:r>
        <w:instrText xml:space="preserve"> TC "</w:instrText>
      </w:r>
      <w:bookmarkStart w:id="96" w:name="_Toc423419094"/>
      <w:r>
        <w:instrText>Project Server</w:instrText>
      </w:r>
      <w:bookmarkEnd w:id="96"/>
      <w:r>
        <w:instrText>" \l 3</w:instrText>
      </w:r>
      <w:r>
        <w:fldChar w:fldCharType="end"/>
      </w:r>
    </w:p>
    <w:p w:rsidR="006664E4" w:rsidRDefault="00FE6D94">
      <w:pPr>
        <w:pStyle w:val="ProductList-Offering1SubSection"/>
        <w:rPr>
          <w:rtl/>
        </w:rPr>
      </w:pPr>
      <w:bookmarkStart w:id="97" w:name="_Sec684"/>
      <w:r>
        <w:rPr>
          <w:rtl/>
        </w:rPr>
        <w:t>1. توفر البرنامج</w:t>
      </w:r>
      <w:bookmarkEnd w:id="97"/>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Pr>
                <w:color w:val="FFFFFF"/>
                <w:rtl/>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10/12</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75</w:t>
            </w:r>
          </w:p>
        </w:tc>
        <w:tc>
          <w:tcPr>
            <w:tcW w:w="62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r w:rsidR="00F100C3">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Fonts w:hint="cs"/>
                <w:rtl/>
              </w:rPr>
              <w:t>A</w:t>
            </w:r>
          </w:p>
        </w:tc>
      </w:tr>
      <w:tr w:rsidR="006664E4">
        <w:tc>
          <w:tcPr>
            <w:tcW w:w="416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ترخيص وصول العميل لـ Project Server 2013</w:t>
            </w:r>
            <w:r>
              <w:fldChar w:fldCharType="begin"/>
            </w:r>
            <w:r>
              <w:instrText xml:space="preserve"> XE "ترخيص وصول العميل لـ Project Server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10/12</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pPr>
              <w:pStyle w:val="ProductList-TableBody"/>
              <w:jc w:val="center"/>
              <w:rPr>
                <w:rtl/>
              </w:rPr>
            </w:pPr>
            <w:r>
              <w:rPr>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r w:rsidR="00F100C3">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100C3" w:rsidP="00F100C3">
            <w:pPr>
              <w:pStyle w:val="ProductList-TableBody"/>
              <w:jc w:val="center"/>
              <w:rPr>
                <w:rtl/>
              </w:rPr>
            </w:pPr>
            <w:r>
              <w:rPr>
                <w:rFonts w:ascii="Arial" w:hAnsi="Arial" w:cs="Arial" w:hint="cs"/>
                <w:rtl/>
              </w:rPr>
              <w:t>A</w:t>
            </w:r>
          </w:p>
        </w:tc>
      </w:tr>
    </w:tbl>
    <w:p w:rsidR="006664E4" w:rsidRDefault="00FE6D94">
      <w:pPr>
        <w:pStyle w:val="ProductList-Offering1SubSection"/>
        <w:rPr>
          <w:rtl/>
        </w:rPr>
      </w:pPr>
      <w:bookmarkStart w:id="98" w:name="_Sec739"/>
      <w:r>
        <w:rPr>
          <w:rtl/>
        </w:rPr>
        <w:t>2. شروط المنتج</w:t>
      </w:r>
      <w:bookmarkEnd w:id="98"/>
    </w:p>
    <w:tbl>
      <w:tblPr>
        <w:tblStyle w:val="PURTable"/>
        <w:bidiVisual/>
        <w:tblW w:w="0" w:type="dxa"/>
        <w:tblLook w:val="04A0" w:firstRow="1" w:lastRow="0" w:firstColumn="1" w:lastColumn="0" w:noHBand="0" w:noVBand="1"/>
      </w:tblPr>
      <w:tblGrid>
        <w:gridCol w:w="3620"/>
        <w:gridCol w:w="3659"/>
        <w:gridCol w:w="3637"/>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Project 2010</w:t>
            </w:r>
            <w:r>
              <w:fldChar w:fldCharType="begin"/>
            </w:r>
            <w:r>
              <w:instrText xml:space="preserve"> XE "Project 2010" </w:instrText>
            </w:r>
            <w:r>
              <w:fldChar w:fldCharType="end"/>
            </w:r>
            <w:r>
              <w:rPr>
                <w:rtl/>
              </w:rP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ترخيص وصول العميل لـ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99" w:name="_Sec795"/>
      <w:r>
        <w:rPr>
          <w:rtl/>
        </w:rPr>
        <w:t>3. حقوق الاستخدام</w:t>
      </w:r>
      <w:bookmarkEnd w:id="99"/>
    </w:p>
    <w:tbl>
      <w:tblPr>
        <w:tblStyle w:val="PURTable"/>
        <w:bidiVisual/>
        <w:tblW w:w="0" w:type="dxa"/>
        <w:tblLook w:val="04A0" w:firstRow="1" w:lastRow="0" w:firstColumn="1" w:lastColumn="0" w:noHBand="0" w:noVBand="1"/>
      </w:tblPr>
      <w:tblGrid>
        <w:gridCol w:w="3662"/>
        <w:gridCol w:w="362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نعم</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ما إذا كان منتج الخادم يتطلب ترخيص وصول عميل لتمكين الوصول بواسطة المستخدمين والأجهزة.         "</w:instrText>
            </w:r>
            <w:r w:rsidRPr="00721CA3">
              <w:rPr>
                <w:color w:val="0563C1"/>
              </w:rPr>
              <w:fldChar w:fldCharType="separate"/>
            </w:r>
            <w:r>
              <w:rPr>
                <w:color w:val="0563C1"/>
              </w:rPr>
              <w:t>متطلبات وصول العملاء</w:t>
            </w:r>
            <w:r w:rsidRPr="00721CA3">
              <w:rPr>
                <w:color w:val="0563C1"/>
              </w:rP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متطلبات أو خيارات الترخيص المحددة للسماح بوصول المستخدمين الخارجيين.         "</w:instrText>
            </w:r>
            <w:r w:rsidRPr="00721CA3">
              <w:rPr>
                <w:color w:val="0563C1"/>
              </w:rPr>
              <w:fldChar w:fldCharType="separate"/>
            </w:r>
            <w:r>
              <w:rPr>
                <w:color w:val="0563C1"/>
              </w:rPr>
              <w:t>متطلبات وصول المستخدم الخارجي</w:t>
            </w:r>
            <w:r w:rsidRPr="00721CA3">
              <w:rPr>
                <w:color w:val="0563C1"/>
              </w:rP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36"/>
        <w:gridCol w:w="3640"/>
        <w:gridCol w:w="3640"/>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ترخيص وصول العميل لـ Project Server 2013</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 xml:space="preserve">             ترخيص اشتراك المستخدم لـ Project Lite</w:t>
            </w:r>
            <w:r>
              <w:fldChar w:fldCharType="begin"/>
            </w:r>
            <w:r>
              <w:instrText xml:space="preserve"> XE "Project Lite" </w:instrText>
            </w:r>
            <w:r>
              <w:fldChar w:fldCharType="end"/>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 xml:space="preserve">             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ترخيص اشتراك المستخدم لـ Project Pro for Office 365</w:t>
            </w:r>
            <w:r>
              <w:fldChar w:fldCharType="begin"/>
            </w:r>
            <w:r>
              <w:instrText xml:space="preserve"> XE "Project Pro for Office 365" </w:instrText>
            </w:r>
            <w:r>
              <w:fldChar w:fldCharType="end"/>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100" w:name="_Sec822"/>
      <w:r>
        <w:rPr>
          <w:rtl/>
        </w:rPr>
        <w:t>4. ضمان البرنامج</w:t>
      </w:r>
      <w:bookmarkEnd w:id="100"/>
    </w:p>
    <w:tbl>
      <w:tblPr>
        <w:tblStyle w:val="PURTable"/>
        <w:bidiVisual/>
        <w:tblW w:w="0" w:type="dxa"/>
        <w:tblLook w:val="04A0" w:firstRow="1" w:lastRow="0" w:firstColumn="1" w:lastColumn="0" w:noHBand="0" w:noVBand="1"/>
      </w:tblPr>
      <w:tblGrid>
        <w:gridCol w:w="3644"/>
        <w:gridCol w:w="3654"/>
        <w:gridCol w:w="361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rsidRPr="00721CA3">
              <w:rPr>
                <w:color w:val="0563C1"/>
              </w:rPr>
              <w:fldChar w:fldCharType="separate"/>
            </w:r>
            <w:r>
              <w:rPr>
                <w:color w:val="0563C1"/>
              </w:rPr>
              <w:t>إمكانية نقل الترخيص</w:t>
            </w:r>
            <w:r w:rsidRPr="00721CA3">
              <w:rPr>
                <w:color w:val="0563C1"/>
              </w:rP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101" w:name="_Sec640"/>
      <w:r>
        <w:rPr>
          <w:rtl/>
        </w:rPr>
        <w:t>SharePoint Server</w:t>
      </w:r>
      <w:bookmarkEnd w:id="101"/>
      <w:r>
        <w:fldChar w:fldCharType="begin"/>
      </w:r>
      <w:r>
        <w:instrText xml:space="preserve"> TC "</w:instrText>
      </w:r>
      <w:bookmarkStart w:id="102" w:name="_Toc423419095"/>
      <w:r>
        <w:instrText>SharePoint Server</w:instrText>
      </w:r>
      <w:bookmarkEnd w:id="102"/>
      <w:r>
        <w:instrText>" \l 3</w:instrText>
      </w:r>
      <w:r>
        <w:fldChar w:fldCharType="end"/>
      </w:r>
    </w:p>
    <w:p w:rsidR="006664E4" w:rsidRDefault="00FE6D94">
      <w:pPr>
        <w:pStyle w:val="ProductList-Offering1SubSection"/>
        <w:rPr>
          <w:rtl/>
        </w:rPr>
      </w:pPr>
      <w:bookmarkStart w:id="103" w:name="_Sec685"/>
      <w:r>
        <w:rPr>
          <w:rtl/>
        </w:rPr>
        <w:t>1. توفر البرنامج</w:t>
      </w:r>
      <w:bookmarkEnd w:id="103"/>
    </w:p>
    <w:tbl>
      <w:tblPr>
        <w:tblStyle w:val="PURTable"/>
        <w:bidiVisual/>
        <w:tblW w:w="0" w:type="dxa"/>
        <w:tblLook w:val="04A0" w:firstRow="1" w:lastRow="0" w:firstColumn="1" w:lastColumn="0" w:noHBand="0" w:noVBand="1"/>
      </w:tblPr>
      <w:tblGrid>
        <w:gridCol w:w="4062"/>
        <w:gridCol w:w="619"/>
        <w:gridCol w:w="610"/>
        <w:gridCol w:w="613"/>
        <w:gridCol w:w="610"/>
        <w:gridCol w:w="609"/>
        <w:gridCol w:w="613"/>
        <w:gridCol w:w="616"/>
        <w:gridCol w:w="634"/>
        <w:gridCol w:w="699"/>
        <w:gridCol w:w="614"/>
        <w:gridCol w:w="617"/>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4/13</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75</w:t>
            </w:r>
          </w:p>
        </w:tc>
        <w:tc>
          <w:tcPr>
            <w:tcW w:w="62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100C3">
            <w:pPr>
              <w:pStyle w:val="ProductList-TableBody"/>
              <w:jc w:val="center"/>
              <w:rPr>
                <w:color w:val="000000" w:themeColor="text1"/>
                <w:rtl/>
              </w:rPr>
            </w:pPr>
            <w:r>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r w:rsidR="00F100C3" w:rsidRPr="00F100C3">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100C3">
            <w:pPr>
              <w:pStyle w:val="ProductList-TableBody"/>
              <w:jc w:val="center"/>
              <w:rPr>
                <w:color w:val="000000" w:themeColor="text1"/>
                <w:rtl/>
              </w:rPr>
            </w:pPr>
            <w:r w:rsidRPr="00F100C3">
              <w:rPr>
                <w:color w:val="000000" w:themeColor="text1"/>
                <w:rtl/>
              </w:rPr>
              <w:t>A</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10/12</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50</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75</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A،</w:t>
            </w:r>
            <w:r w:rsidRPr="00F100C3">
              <w:rPr>
                <w:color w:val="000000" w:themeColor="text1"/>
              </w:rPr>
              <w:fldChar w:fldCharType="begin"/>
            </w:r>
            <w:r w:rsidRPr="00F100C3">
              <w:rPr>
                <w:color w:val="000000" w:themeColor="text1"/>
              </w:rPr>
              <w:instrText>AutoTextList  \s NoStyle \t " : منتج أساسي للتطبيق         "</w:instrText>
            </w:r>
            <w:r w:rsidRPr="00F100C3">
              <w:rPr>
                <w:color w:val="000000" w:themeColor="text1"/>
              </w:rPr>
              <w:fldChar w:fldCharType="separate"/>
            </w:r>
            <w:r w:rsidRPr="00F100C3">
              <w:rPr>
                <w:color w:val="000000" w:themeColor="text1"/>
              </w:rPr>
              <w:t>AP</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منتج الخادم والأدوات         "</w:instrText>
            </w:r>
            <w:r w:rsidRPr="00F100C3">
              <w:rPr>
                <w:color w:val="000000" w:themeColor="text1"/>
              </w:rPr>
              <w:fldChar w:fldCharType="separate"/>
            </w:r>
            <w:r w:rsidRPr="00F100C3">
              <w:rPr>
                <w:color w:val="000000" w:themeColor="text1"/>
              </w:rPr>
              <w:t>SP</w:t>
            </w:r>
            <w:r w:rsidRPr="00F100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r w:rsidR="00F100C3" w:rsidRPr="00F100C3">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rsidP="00F100C3">
            <w:pPr>
              <w:pStyle w:val="ProductList-TableBody"/>
              <w:jc w:val="center"/>
              <w:rPr>
                <w:color w:val="000000" w:themeColor="text1"/>
                <w:rtl/>
              </w:rPr>
            </w:pPr>
            <w:r w:rsidRPr="00F100C3">
              <w:rPr>
                <w:color w:val="000000" w:themeColor="text1"/>
              </w:rPr>
              <w:fldChar w:fldCharType="begin"/>
            </w:r>
            <w:r w:rsidRPr="00F100C3">
              <w:rPr>
                <w:color w:val="000000" w:themeColor="text1"/>
              </w:rPr>
              <w:instrText xml:space="preserve">AutoTextList  \s NoStyle \t " : </w:instrText>
            </w:r>
            <w:r w:rsidRPr="00F100C3">
              <w:rPr>
                <w:rFonts w:ascii="Arial" w:hAnsi="Arial" w:cs="Arial"/>
                <w:color w:val="000000" w:themeColor="text1"/>
              </w:rPr>
              <w:instrText>منتج</w:instrText>
            </w:r>
            <w:r w:rsidRPr="00F100C3">
              <w:rPr>
                <w:color w:val="000000" w:themeColor="text1"/>
              </w:rPr>
              <w:instrText xml:space="preserve"> </w:instrText>
            </w:r>
            <w:r w:rsidRPr="00F100C3">
              <w:rPr>
                <w:rFonts w:ascii="Arial" w:hAnsi="Arial" w:cs="Arial"/>
                <w:color w:val="000000" w:themeColor="text1"/>
              </w:rPr>
              <w:instrText>أساسي</w:instrText>
            </w:r>
            <w:r w:rsidRPr="00F100C3">
              <w:rPr>
                <w:color w:val="000000" w:themeColor="text1"/>
              </w:rPr>
              <w:instrText xml:space="preserve"> </w:instrText>
            </w:r>
            <w:r w:rsidRPr="00F100C3">
              <w:rPr>
                <w:rFonts w:ascii="Arial" w:hAnsi="Arial" w:cs="Arial"/>
                <w:color w:val="000000" w:themeColor="text1"/>
              </w:rPr>
              <w:instrText>للتطبيق</w:instrText>
            </w:r>
            <w:r w:rsidRPr="00F100C3">
              <w:rPr>
                <w:color w:val="000000" w:themeColor="text1"/>
              </w:rPr>
              <w:instrText xml:space="preserve">         "</w:instrText>
            </w:r>
            <w:r w:rsidRPr="00F100C3">
              <w:rPr>
                <w:color w:val="000000" w:themeColor="text1"/>
              </w:rPr>
              <w:fldChar w:fldCharType="separate"/>
            </w:r>
            <w:r w:rsidR="00F100C3" w:rsidRPr="00F100C3">
              <w:rPr>
                <w:color w:val="000000" w:themeColor="text1"/>
              </w:rPr>
              <w:t>A</w:t>
            </w:r>
            <w:r w:rsidRPr="00F100C3">
              <w:rPr>
                <w:color w:val="000000" w:themeColor="text1"/>
              </w:rPr>
              <w:fldChar w:fldCharType="end"/>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ترخيص وصول العميل القياسي لـ SharePoint Server 2013</w:t>
            </w:r>
            <w:r>
              <w:fldChar w:fldCharType="begin"/>
            </w:r>
            <w:r>
              <w:instrText xml:space="preserve"> XE "ترخيص وصول العميل القياسي لـ SharePoint Server 2013"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10/12</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r w:rsidR="00F100C3" w:rsidRPr="00F100C3">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r w:rsidR="006664E4">
        <w:tc>
          <w:tcPr>
            <w:tcW w:w="416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 xml:space="preserve">ترخيص وصول العميل للمؤسسة لـ SharePoint Server 2013 </w:t>
            </w:r>
            <w:r>
              <w:fldChar w:fldCharType="begin"/>
            </w:r>
            <w:r>
              <w:instrText xml:space="preserve"> XE "ترخيص وصول العميل للمؤسسة لـ SharePoint Server 2013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10/12</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A،</w:t>
            </w:r>
            <w:r w:rsidRPr="00F100C3">
              <w:rPr>
                <w:color w:val="000000" w:themeColor="text1"/>
              </w:rPr>
              <w:fldChar w:fldCharType="begin"/>
            </w:r>
            <w:r w:rsidRPr="00F100C3">
              <w:rPr>
                <w:color w:val="000000" w:themeColor="text1"/>
              </w:rPr>
              <w:instrText>AutoTextList  \s NoStyle \t " : Industry Device         "</w:instrText>
            </w:r>
            <w:r w:rsidRPr="00F100C3">
              <w:rPr>
                <w:color w:val="000000" w:themeColor="text1"/>
              </w:rPr>
              <w:fldChar w:fldCharType="separate"/>
            </w:r>
            <w:r w:rsidRPr="00F100C3">
              <w:rPr>
                <w:color w:val="000000" w:themeColor="text1"/>
              </w:rPr>
              <w:t>ID</w:t>
            </w:r>
            <w:r w:rsidRPr="00F100C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tl/>
              </w:rPr>
              <w:t xml:space="preserve"> </w:t>
            </w:r>
            <w:r w:rsidR="00F100C3" w:rsidRPr="00F100C3">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F100C3" w:rsidRDefault="00FE6D94">
            <w:pPr>
              <w:pStyle w:val="ProductList-TableBody"/>
              <w:jc w:val="center"/>
              <w:rPr>
                <w:color w:val="000000" w:themeColor="text1"/>
                <w:rtl/>
              </w:rPr>
            </w:pPr>
            <w:r w:rsidRPr="00F100C3">
              <w:rPr>
                <w:color w:val="000000" w:themeColor="text1"/>
              </w:rPr>
              <w:fldChar w:fldCharType="begin"/>
            </w:r>
            <w:r w:rsidRPr="00F100C3">
              <w:rPr>
                <w:color w:val="000000" w:themeColor="text1"/>
              </w:rPr>
              <w:instrText>AutoTextList  \s NoStyle \t " : منتج إضافي شامل للمؤسسة         "</w:instrText>
            </w:r>
            <w:r w:rsidRPr="00F100C3">
              <w:rPr>
                <w:color w:val="000000" w:themeColor="text1"/>
              </w:rPr>
              <w:fldChar w:fldCharType="separate"/>
            </w:r>
            <w:r w:rsidRPr="00F100C3">
              <w:rPr>
                <w:color w:val="000000" w:themeColor="text1"/>
              </w:rPr>
              <w:t>AO</w:t>
            </w:r>
            <w:r w:rsidRPr="00F100C3">
              <w:rPr>
                <w:color w:val="000000" w:themeColor="text1"/>
              </w:rPr>
              <w:fldChar w:fldCharType="end"/>
            </w:r>
            <w:r w:rsidRPr="00F100C3">
              <w:rPr>
                <w:color w:val="000000" w:themeColor="text1"/>
              </w:rPr>
              <w:t>،</w:t>
            </w:r>
            <w:r w:rsidRPr="00F100C3">
              <w:rPr>
                <w:color w:val="000000" w:themeColor="text1"/>
              </w:rPr>
              <w:fldChar w:fldCharType="begin"/>
            </w:r>
            <w:r w:rsidRPr="00F100C3">
              <w:rPr>
                <w:color w:val="000000" w:themeColor="text1"/>
              </w:rPr>
              <w:instrText>AutoTextList  \s NoStyle \t " : عرض الطلاب         "</w:instrText>
            </w:r>
            <w:r w:rsidRPr="00F100C3">
              <w:rPr>
                <w:color w:val="000000" w:themeColor="text1"/>
              </w:rPr>
              <w:fldChar w:fldCharType="separate"/>
            </w:r>
            <w:r w:rsidRPr="00F100C3">
              <w:rPr>
                <w:color w:val="000000" w:themeColor="text1"/>
              </w:rPr>
              <w:t>ST</w:t>
            </w:r>
            <w:r w:rsidRPr="00F100C3">
              <w:rPr>
                <w:color w:val="000000" w:themeColor="text1"/>
              </w:rPr>
              <w:fldChar w:fldCharType="end"/>
            </w:r>
          </w:p>
        </w:tc>
      </w:tr>
    </w:tbl>
    <w:p w:rsidR="006664E4" w:rsidRDefault="00FE6D94">
      <w:pPr>
        <w:pStyle w:val="ProductList-Offering1SubSection"/>
        <w:rPr>
          <w:rtl/>
        </w:rPr>
      </w:pPr>
      <w:bookmarkStart w:id="104" w:name="_Sec740"/>
      <w:r>
        <w:rPr>
          <w:rtl/>
        </w:rPr>
        <w:t>2. شروط المنتج</w:t>
      </w:r>
      <w:bookmarkEnd w:id="104"/>
    </w:p>
    <w:tbl>
      <w:tblPr>
        <w:tblStyle w:val="PURTable"/>
        <w:bidiVisual/>
        <w:tblW w:w="0" w:type="dxa"/>
        <w:tblLook w:val="04A0" w:firstRow="1" w:lastRow="0" w:firstColumn="1" w:lastColumn="0" w:noHBand="0" w:noVBand="1"/>
      </w:tblPr>
      <w:tblGrid>
        <w:gridCol w:w="3668"/>
        <w:gridCol w:w="3621"/>
        <w:gridCol w:w="3627"/>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SharePoint Server 2010</w:t>
            </w:r>
            <w:r>
              <w:fldChar w:fldCharType="begin"/>
            </w:r>
            <w:r>
              <w:instrText xml:space="preserve"> XE "SharePoint Server 2010" </w:instrText>
            </w:r>
            <w:r>
              <w:fldChar w:fldCharType="end"/>
            </w:r>
            <w:r>
              <w:rPr>
                <w:rtl/>
              </w:rPr>
              <w:t xml:space="preserve"> ‏(4/10)،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rsidRPr="00721CA3">
              <w:rPr>
                <w:color w:val="0563C1"/>
              </w:rPr>
              <w:fldChar w:fldCharType="separate"/>
            </w:r>
            <w:r>
              <w:rPr>
                <w:color w:val="0563C1"/>
              </w:rPr>
              <w:t>مؤهل للتخفيض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105" w:name="_Sec798"/>
      <w:r>
        <w:rPr>
          <w:rtl/>
        </w:rPr>
        <w:t>3. حقوق الاستخدام</w:t>
      </w:r>
      <w:bookmarkEnd w:id="105"/>
    </w:p>
    <w:tbl>
      <w:tblPr>
        <w:tblStyle w:val="PURTable"/>
        <w:bidiVisual/>
        <w:tblW w:w="0" w:type="dxa"/>
        <w:tblLook w:val="04A0" w:firstRow="1" w:lastRow="0" w:firstColumn="1" w:lastColumn="0" w:noHBand="0" w:noVBand="1"/>
      </w:tblPr>
      <w:tblGrid>
        <w:gridCol w:w="3662"/>
        <w:gridCol w:w="362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نعم</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ما إذا كان منتج الخادم يتطلب ترخيص وصول عميل لتمكين الوصول بواسطة المستخدمين والأجهزة.         "</w:instrText>
            </w:r>
            <w:r w:rsidRPr="00721CA3">
              <w:rPr>
                <w:color w:val="0563C1"/>
              </w:rPr>
              <w:fldChar w:fldCharType="separate"/>
            </w:r>
            <w:r>
              <w:rPr>
                <w:color w:val="0563C1"/>
              </w:rPr>
              <w:t>متطلبات وصول العملاء</w:t>
            </w:r>
            <w:r w:rsidRPr="00721CA3">
              <w:rPr>
                <w:color w:val="0563C1"/>
              </w:rP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متطلبات أو خيارات الترخيص المحددة للسماح بوصول المستخدمين الخارجيين.         "</w:instrText>
            </w:r>
            <w:r w:rsidRPr="00721CA3">
              <w:rPr>
                <w:color w:val="0563C1"/>
              </w:rPr>
              <w:fldChar w:fldCharType="separate"/>
            </w:r>
            <w:r>
              <w:rPr>
                <w:color w:val="0563C1"/>
              </w:rPr>
              <w:t>متطلبات وصول المستخدم الخارجي</w:t>
            </w:r>
            <w:r w:rsidRPr="00721CA3">
              <w:rPr>
                <w:color w:val="0563C1"/>
              </w:rP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610"/>
        <w:gridCol w:w="3653"/>
        <w:gridCol w:w="3653"/>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 xml:space="preserve">             ترخيص اشتراك المستخدم لـ SharePoint Online الخطة 2</w:t>
            </w:r>
            <w:r>
              <w:fldChar w:fldCharType="begin"/>
            </w:r>
            <w:r>
              <w:instrText xml:space="preserve"> XE "SharePoint Online الخطة 2" </w:instrText>
            </w:r>
            <w:r>
              <w:fldChar w:fldCharType="end"/>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3.2 الوصول إلى برنامج خادم SharePoint Server 2013</w:t>
      </w:r>
    </w:p>
    <w:tbl>
      <w:tblPr>
        <w:tblStyle w:val="PURTable"/>
        <w:bidiVisual/>
        <w:tblW w:w="0" w:type="dxa"/>
        <w:tblLook w:val="04A0" w:firstRow="1" w:lastRow="0" w:firstColumn="1" w:lastColumn="0" w:noHBand="0" w:noVBand="1"/>
      </w:tblPr>
      <w:tblGrid>
        <w:gridCol w:w="3610"/>
        <w:gridCol w:w="3653"/>
        <w:gridCol w:w="3653"/>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ترخيص وصول العميل لـ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 xml:space="preserve">             ترخيص اشتراك المستخدم لـ SharePoint Online الخطة 1</w:t>
            </w:r>
            <w:r>
              <w:fldChar w:fldCharType="begin"/>
            </w:r>
            <w:r>
              <w:instrText xml:space="preserve"> XE "SharePoint Online الخطة 1" </w:instrText>
            </w:r>
            <w:r>
              <w:fldChar w:fldCharType="end"/>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none" w:sz="4" w:space="0" w:color="000000"/>
              <w:right w:val="none" w:sz="4" w:space="0" w:color="000000"/>
            </w:tcBorders>
          </w:tcPr>
          <w:p w:rsidR="006664E4" w:rsidRDefault="00FE6D94">
            <w:pPr>
              <w:pStyle w:val="ProductList-TableBody"/>
              <w:rPr>
                <w:rtl/>
              </w:rPr>
            </w:pPr>
            <w:r>
              <w:rPr>
                <w:rtl/>
              </w:rPr>
              <w:t>ترخيص اشتراك المستخدم لـ SharePoint Online الخطة 1G</w:t>
            </w:r>
          </w:p>
        </w:tc>
        <w:tc>
          <w:tcPr>
            <w:tcW w:w="4040" w:type="dxa"/>
            <w:tcBorders>
              <w:top w:val="none" w:sz="4" w:space="0" w:color="000000"/>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SharePoint Online الخطة 2</w:t>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none" w:sz="4" w:space="0" w:color="000000"/>
              <w:right w:val="none" w:sz="4" w:space="0" w:color="000000"/>
            </w:tcBorders>
          </w:tcPr>
          <w:p w:rsidR="006664E4" w:rsidRDefault="00FE6D94">
            <w:pPr>
              <w:pStyle w:val="ProductList-TableBody"/>
              <w:rPr>
                <w:rtl/>
              </w:rPr>
            </w:pPr>
            <w:r>
              <w:rPr>
                <w:rtl/>
              </w:rPr>
              <w:t>ترخيص اشتراك المستخدم لـ SharePoint Online الخطة 2A</w:t>
            </w:r>
          </w:p>
        </w:tc>
        <w:tc>
          <w:tcPr>
            <w:tcW w:w="4040" w:type="dxa"/>
            <w:tcBorders>
              <w:top w:val="none" w:sz="4" w:space="0" w:color="000000"/>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SharePoint Online الخطة 2G</w:t>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SubClauseHeading"/>
        <w:rPr>
          <w:rtl/>
        </w:rPr>
      </w:pPr>
      <w:r>
        <w:rPr>
          <w:rtl/>
        </w:rPr>
        <w:t>3.2.1 الوظائف الإضافية لـ SharePoint Server المقترنة بترخيص وصول العميل للمؤسسة لـ Exchange</w:t>
      </w:r>
    </w:p>
    <w:p w:rsidR="006664E4" w:rsidRDefault="00FE6D94">
      <w:pPr>
        <w:pStyle w:val="ProductList-BodyIndented"/>
        <w:rPr>
          <w:rtl/>
        </w:rPr>
      </w:pPr>
      <w:r>
        <w:rPr>
          <w:rtl/>
        </w:rPr>
        <w:t>خط خدمات اتصالات الأعمال لأجزاء ويب الأعمال، وتكامل عميل خدمات اتصالات الأعمال لـ Office 2013،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82"/>
        <w:gridCol w:w="3537"/>
        <w:gridCol w:w="3537"/>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SharePoint Online الخطة 2</w:t>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none" w:sz="4" w:space="0" w:color="000000"/>
              <w:right w:val="none" w:sz="4" w:space="0" w:color="000000"/>
            </w:tcBorders>
          </w:tcPr>
          <w:p w:rsidR="006664E4" w:rsidRDefault="00FE6D94">
            <w:pPr>
              <w:pStyle w:val="ProductList-TableBody"/>
              <w:rPr>
                <w:rtl/>
              </w:rPr>
            </w:pPr>
            <w:r>
              <w:rPr>
                <w:rtl/>
              </w:rPr>
              <w:t>ترخيص اشتراك المستخدم لـ SharePoint Online الخطة 2A</w:t>
            </w:r>
          </w:p>
        </w:tc>
        <w:tc>
          <w:tcPr>
            <w:tcW w:w="4040" w:type="dxa"/>
            <w:tcBorders>
              <w:top w:val="none" w:sz="4" w:space="0" w:color="000000"/>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SharePoint Online الخطة 2G</w:t>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Indented"/>
        <w:rPr>
          <w:rtl/>
        </w:rPr>
      </w:pPr>
      <w:r>
        <w:rPr>
          <w:rtl/>
        </w:rPr>
        <w:t xml:space="preserve"> </w:t>
      </w:r>
    </w:p>
    <w:p w:rsidR="006664E4" w:rsidRDefault="00FE6D94">
      <w:pPr>
        <w:pStyle w:val="ProductList-ClauseHeading"/>
        <w:rPr>
          <w:rtl/>
        </w:rPr>
      </w:pPr>
      <w:r>
        <w:rPr>
          <w:rtl/>
        </w:rPr>
        <w:t>3.3 التنازل عن ترخيص وصول العميل للمستخدمين الذين يقومون بالوصول إلى المحتوى المتاح بشكل عام</w:t>
      </w:r>
    </w:p>
    <w:p w:rsidR="006664E4" w:rsidRDefault="00FE6D94">
      <w:pPr>
        <w:pStyle w:val="ProductList-Body"/>
        <w:rPr>
          <w:rtl/>
        </w:rPr>
      </w:pP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العميل</w:t>
      </w:r>
      <w:r w:rsidRPr="00721CA3">
        <w:rPr>
          <w:color w:val="0563C1"/>
        </w:rP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6664E4" w:rsidRDefault="00FE6D94">
      <w:pPr>
        <w:pStyle w:val="ProductList-Body"/>
        <w:rPr>
          <w:rtl/>
        </w:rPr>
      </w:pPr>
      <w:r>
        <w:rPr>
          <w:rtl/>
        </w:rPr>
        <w:t xml:space="preserve"> </w:t>
      </w:r>
    </w:p>
    <w:p w:rsidR="006664E4" w:rsidRDefault="00FE6D94">
      <w:pPr>
        <w:pStyle w:val="ProductList-ClauseHeading"/>
        <w:rPr>
          <w:rtl/>
        </w:rPr>
      </w:pPr>
      <w:r>
        <w:rPr>
          <w:rtl/>
        </w:rPr>
        <w:t>3.4 البرامج الإضافية</w:t>
      </w:r>
    </w:p>
    <w:tbl>
      <w:tblPr>
        <w:tblStyle w:val="PURTable"/>
        <w:bidiVisual/>
        <w:tblW w:w="0" w:type="dxa"/>
        <w:tblLook w:val="04A0" w:firstRow="1" w:lastRow="0" w:firstColumn="1" w:lastColumn="0" w:noHBand="0" w:noVBand="1"/>
      </w:tblPr>
      <w:tblGrid>
        <w:gridCol w:w="3720"/>
        <w:gridCol w:w="3598"/>
        <w:gridCol w:w="359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106" w:name="_Sec825"/>
      <w:r>
        <w:rPr>
          <w:rtl/>
        </w:rPr>
        <w:t>4. ضمان البرنامج</w:t>
      </w:r>
      <w:bookmarkEnd w:id="106"/>
    </w:p>
    <w:tbl>
      <w:tblPr>
        <w:tblStyle w:val="PURTable"/>
        <w:bidiVisual/>
        <w:tblW w:w="0" w:type="dxa"/>
        <w:tblLook w:val="04A0" w:firstRow="1" w:lastRow="0" w:firstColumn="1" w:lastColumn="0" w:noHBand="0" w:noVBand="1"/>
      </w:tblPr>
      <w:tblGrid>
        <w:gridCol w:w="3630"/>
        <w:gridCol w:w="3701"/>
        <w:gridCol w:w="3585"/>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rsidRPr="00721CA3">
              <w:rPr>
                <w:color w:val="0563C1"/>
              </w:rPr>
              <w:fldChar w:fldCharType="separate"/>
            </w:r>
            <w:r>
              <w:rPr>
                <w:color w:val="0563C1"/>
              </w:rPr>
              <w:t>إمكانية نقل الترخيص</w:t>
            </w:r>
            <w:r w:rsidRPr="00721CA3">
              <w:rPr>
                <w:color w:val="0563C1"/>
              </w:rP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107" w:name="_Sec641"/>
      <w:r>
        <w:rPr>
          <w:rtl/>
        </w:rPr>
        <w:t>Skype for Business Server</w:t>
      </w:r>
      <w:bookmarkEnd w:id="107"/>
      <w:r>
        <w:fldChar w:fldCharType="begin"/>
      </w:r>
      <w:r>
        <w:instrText xml:space="preserve"> TC "</w:instrText>
      </w:r>
      <w:bookmarkStart w:id="108" w:name="_Toc423419096"/>
      <w:r>
        <w:instrText>Skype for Business Server</w:instrText>
      </w:r>
      <w:bookmarkEnd w:id="108"/>
      <w:r>
        <w:instrText>" \l 3</w:instrText>
      </w:r>
      <w:r>
        <w:fldChar w:fldCharType="end"/>
      </w:r>
    </w:p>
    <w:p w:rsidR="006664E4" w:rsidRDefault="00FE6D94">
      <w:pPr>
        <w:pStyle w:val="ProductList-Offering1SubSection"/>
        <w:rPr>
          <w:rtl/>
        </w:rPr>
      </w:pPr>
      <w:bookmarkStart w:id="109" w:name="_Sec686"/>
      <w:r>
        <w:rPr>
          <w:rtl/>
        </w:rPr>
        <w:t>1. توفر البرنامج</w:t>
      </w:r>
      <w:bookmarkEnd w:id="109"/>
    </w:p>
    <w:p w:rsidR="006664E4" w:rsidRDefault="00FE6D94">
      <w:pPr>
        <w:pStyle w:val="ProductList-Body"/>
        <w:rPr>
          <w:rtl/>
        </w:rPr>
      </w:pPr>
      <w:r>
        <w:rPr>
          <w:rtl/>
        </w:rPr>
        <w:t xml:space="preserve"> </w:t>
      </w:r>
    </w:p>
    <w:tbl>
      <w:tblPr>
        <w:tblStyle w:val="PURTable"/>
        <w:bidiVisual/>
        <w:tblW w:w="0" w:type="dxa"/>
        <w:tblLook w:val="04A0" w:firstRow="1" w:lastRow="0" w:firstColumn="1" w:lastColumn="0" w:noHBand="0" w:noVBand="1"/>
      </w:tblPr>
      <w:tblGrid>
        <w:gridCol w:w="4034"/>
        <w:gridCol w:w="615"/>
        <w:gridCol w:w="609"/>
        <w:gridCol w:w="612"/>
        <w:gridCol w:w="609"/>
        <w:gridCol w:w="723"/>
        <w:gridCol w:w="612"/>
        <w:gridCol w:w="615"/>
        <w:gridCol w:w="634"/>
        <w:gridCol w:w="619"/>
        <w:gridCol w:w="617"/>
        <w:gridCol w:w="617"/>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5/15</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50</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75</w:t>
            </w:r>
          </w:p>
        </w:tc>
        <w:tc>
          <w:tcPr>
            <w:tcW w:w="62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100C3">
            <w:pPr>
              <w:pStyle w:val="ProductList-TableBody"/>
              <w:jc w:val="center"/>
              <w:rPr>
                <w:color w:val="000000" w:themeColor="text1"/>
                <w:rtl/>
              </w:rPr>
            </w:pPr>
            <w:r w:rsidRPr="00C35086">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100C3">
            <w:pPr>
              <w:pStyle w:val="ProductList-TableBody"/>
              <w:jc w:val="center"/>
              <w:rPr>
                <w:color w:val="000000" w:themeColor="text1"/>
                <w:rtl/>
              </w:rPr>
            </w:pPr>
            <w:r w:rsidRPr="00C35086">
              <w:rPr>
                <w:color w:val="000000" w:themeColor="text1"/>
                <w:rtl/>
              </w:rPr>
              <w:t>A</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 xml:space="preserve">ترخيص وصول العميل القياسي لـ Skype for Business Server 2015 </w:t>
            </w:r>
            <w:r>
              <w:fldChar w:fldCharType="begin"/>
            </w:r>
            <w:r>
              <w:instrText xml:space="preserve"> XE "ترخيص وصول العميل القياسي لـ Skype for Business Server 2015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5/15</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100C3">
            <w:pPr>
              <w:pStyle w:val="ProductList-TableBody"/>
              <w:jc w:val="center"/>
              <w:rPr>
                <w:color w:val="000000" w:themeColor="text1"/>
                <w:rtl/>
              </w:rPr>
            </w:pPr>
            <w:r w:rsidRPr="00C35086">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5/15</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100C3">
            <w:pPr>
              <w:pStyle w:val="ProductList-TableBody"/>
              <w:jc w:val="center"/>
              <w:rPr>
                <w:color w:val="000000" w:themeColor="text1"/>
                <w:rtl/>
              </w:rPr>
            </w:pPr>
            <w:r w:rsidRPr="00C35086">
              <w:rPr>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r>
      <w:tr w:rsidR="006664E4">
        <w:tc>
          <w:tcPr>
            <w:tcW w:w="416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5/15</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100C3">
            <w:pPr>
              <w:pStyle w:val="ProductList-TableBody"/>
              <w:jc w:val="center"/>
              <w:rPr>
                <w:color w:val="000000" w:themeColor="text1"/>
                <w:rtl/>
              </w:rPr>
            </w:pPr>
            <w:r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منتج إضافي شامل للمؤسسة         "</w:instrText>
            </w:r>
            <w:r w:rsidRPr="00C35086">
              <w:rPr>
                <w:color w:val="000000" w:themeColor="text1"/>
              </w:rPr>
              <w:fldChar w:fldCharType="separate"/>
            </w:r>
            <w:r w:rsidRPr="00C35086">
              <w:rPr>
                <w:color w:val="000000" w:themeColor="text1"/>
              </w:rPr>
              <w:t>AO</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منتج إضافي شامل للمؤسسة         "</w:instrText>
            </w:r>
            <w:r w:rsidRPr="00C35086">
              <w:rPr>
                <w:color w:val="000000" w:themeColor="text1"/>
              </w:rPr>
              <w:fldChar w:fldCharType="separate"/>
            </w:r>
            <w:r w:rsidRPr="00C35086">
              <w:rPr>
                <w:color w:val="000000" w:themeColor="text1"/>
              </w:rPr>
              <w:t>AO</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110" w:name="_Sec741"/>
      <w:r>
        <w:rPr>
          <w:rtl/>
        </w:rPr>
        <w:t>2. شروط المنتج</w:t>
      </w:r>
      <w:bookmarkEnd w:id="110"/>
    </w:p>
    <w:tbl>
      <w:tblPr>
        <w:tblStyle w:val="PURTable"/>
        <w:bidiVisual/>
        <w:tblW w:w="0" w:type="dxa"/>
        <w:tblLook w:val="04A0" w:firstRow="1" w:lastRow="0" w:firstColumn="1" w:lastColumn="0" w:noHBand="0" w:noVBand="1"/>
      </w:tblPr>
      <w:tblGrid>
        <w:gridCol w:w="3713"/>
        <w:gridCol w:w="3598"/>
        <w:gridCol w:w="3605"/>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111" w:name="_Sec799"/>
      <w:r>
        <w:rPr>
          <w:rtl/>
        </w:rPr>
        <w:t>3. حقوق الاستخدام</w:t>
      </w:r>
      <w:bookmarkEnd w:id="111"/>
    </w:p>
    <w:tbl>
      <w:tblPr>
        <w:tblStyle w:val="PURTable"/>
        <w:bidiVisual/>
        <w:tblW w:w="0" w:type="dxa"/>
        <w:tblLook w:val="04A0" w:firstRow="1" w:lastRow="0" w:firstColumn="1" w:lastColumn="0" w:noHBand="0" w:noVBand="1"/>
      </w:tblPr>
      <w:tblGrid>
        <w:gridCol w:w="3662"/>
        <w:gridCol w:w="362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نعم</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ما إذا كان منتج الخادم يتطلب ترخيص وصول عميل لتمكين الوصول بواسطة المستخدمين والأجهزة.         "</w:instrText>
            </w:r>
            <w:r w:rsidRPr="00721CA3">
              <w:rPr>
                <w:color w:val="0563C1"/>
              </w:rPr>
              <w:fldChar w:fldCharType="separate"/>
            </w:r>
            <w:r>
              <w:rPr>
                <w:color w:val="0563C1"/>
              </w:rPr>
              <w:t>متطلبات وصول العملاء</w:t>
            </w:r>
            <w:r w:rsidRPr="00721CA3">
              <w:rPr>
                <w:color w:val="0563C1"/>
              </w:rP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متطلبات أو خيارات الترخيص المحددة للسماح بوصول المستخدمين الخارجيين.         "</w:instrText>
            </w:r>
            <w:r w:rsidRPr="00721CA3">
              <w:rPr>
                <w:color w:val="0563C1"/>
              </w:rPr>
              <w:fldChar w:fldCharType="separate"/>
            </w:r>
            <w:r>
              <w:rPr>
                <w:color w:val="0563C1"/>
              </w:rPr>
              <w:t>متطلبات وصول المستخدم الخارجي</w:t>
            </w:r>
            <w:r w:rsidRPr="00721CA3">
              <w:rPr>
                <w:color w:val="0563C1"/>
              </w:rP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مكونات Microsoft الأخرى المضمنة في المنتج. راجع بند "التقنيات المضمنة" في شروط الترخيص العامة للاطلاع على التفاصيل.         "</w:instrText>
            </w:r>
            <w:r w:rsidRPr="00721CA3">
              <w:rPr>
                <w:color w:val="0563C1"/>
              </w:rPr>
              <w:fldChar w:fldCharType="separate"/>
            </w:r>
            <w:r>
              <w:rPr>
                <w:color w:val="0563C1"/>
              </w:rPr>
              <w:t>التقنيات المضمنة</w:t>
            </w:r>
            <w:r w:rsidRPr="00721CA3">
              <w:rPr>
                <w:color w:val="0563C1"/>
              </w:rPr>
              <w:fldChar w:fldCharType="end"/>
            </w:r>
            <w:r>
              <w:t>: مكونات برامج Windows</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تشير إلى الإشعارات التي تنطبق على المنتج. راجع بند الإشعارات في شروط الترخيص العامة للاطلاع على التفاصيل.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إشعار التسجيل،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63"/>
        <w:gridCol w:w="363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Skype for Business Online الخطة 1</w:t>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none" w:sz="4" w:space="0" w:color="000000"/>
              <w:right w:val="none" w:sz="4" w:space="0" w:color="000000"/>
            </w:tcBorders>
          </w:tcPr>
          <w:p w:rsidR="006664E4" w:rsidRDefault="00FE6D94">
            <w:pPr>
              <w:pStyle w:val="ProductList-TableBody"/>
              <w:rPr>
                <w:rtl/>
              </w:rPr>
            </w:pPr>
            <w:r>
              <w:rPr>
                <w:rtl/>
              </w:rPr>
              <w:t xml:space="preserve">             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Skype for Business Online الخطة 2</w:t>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none" w:sz="4" w:space="0" w:color="000000"/>
              <w:right w:val="none" w:sz="4" w:space="0" w:color="000000"/>
            </w:tcBorders>
          </w:tcPr>
          <w:p w:rsidR="006664E4" w:rsidRDefault="00FE6D94">
            <w:pPr>
              <w:pStyle w:val="ProductList-TableBody"/>
              <w:rPr>
                <w:rtl/>
              </w:rPr>
            </w:pPr>
            <w:r>
              <w:rPr>
                <w:rtl/>
              </w:rPr>
              <w:t xml:space="preserve">             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Skype for Business Online الخطة 2G</w:t>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SubClauseHeading"/>
        <w:rPr>
          <w:rtl/>
        </w:rPr>
      </w:pPr>
      <w:r>
        <w:rPr>
          <w:rtl/>
        </w:rPr>
        <w:t>3.1.1 الوظائف الإضافية المقترنة بترخيص وصول العميل لـ Skype for Business Server Enterprise</w:t>
      </w:r>
    </w:p>
    <w:p w:rsidR="006664E4" w:rsidRDefault="00FE6D94">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78"/>
        <w:gridCol w:w="3527"/>
        <w:gridCol w:w="355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Skype for Business Online الخطة 2</w:t>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none" w:sz="4" w:space="0" w:color="000000"/>
              <w:right w:val="none" w:sz="4" w:space="0" w:color="000000"/>
            </w:tcBorders>
          </w:tcPr>
          <w:p w:rsidR="006664E4" w:rsidRDefault="00FE6D94">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لـ Skype for Business Online الخطة 2G</w:t>
            </w:r>
          </w:p>
        </w:tc>
      </w:tr>
      <w:tr w:rsidR="006664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none" w:sz="4" w:space="0" w:color="000000"/>
              <w:right w:val="none" w:sz="4" w:space="0" w:color="000000"/>
            </w:tcBorders>
          </w:tcPr>
          <w:p w:rsidR="006664E4" w:rsidRDefault="00FE6D94">
            <w:pPr>
              <w:pStyle w:val="ProductList-TableBody"/>
              <w:rPr>
                <w:rtl/>
              </w:rPr>
            </w:pPr>
            <w:r>
              <w:rPr>
                <w:rtl/>
              </w:rPr>
              <w:t xml:space="preserve">             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664E4" w:rsidRDefault="00FE6D94">
            <w:pPr>
              <w:pStyle w:val="ProductList-TableBody"/>
              <w:rPr>
                <w:rtl/>
              </w:rPr>
            </w:pPr>
            <w:r>
              <w:rPr>
                <w:rtl/>
              </w:rPr>
              <w:t xml:space="preserve">             ترخيص اشتراك المستخدم لـ Live Meeting Professional</w:t>
            </w:r>
            <w:r>
              <w:fldChar w:fldCharType="begin"/>
            </w:r>
            <w:r>
              <w:instrText xml:space="preserve"> XE "Live Meeting Professional" </w:instrText>
            </w:r>
            <w:r>
              <w:fldChar w:fldCharType="end"/>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Indented"/>
        <w:rPr>
          <w:rtl/>
        </w:rPr>
      </w:pPr>
      <w:r>
        <w:rPr>
          <w:rtl/>
        </w:rPr>
        <w:t xml:space="preserve"> </w:t>
      </w:r>
    </w:p>
    <w:p w:rsidR="006664E4" w:rsidRDefault="00FE6D94">
      <w:pPr>
        <w:pStyle w:val="ProductList-SubClauseHeading"/>
        <w:rPr>
          <w:rtl/>
        </w:rPr>
      </w:pPr>
      <w:r>
        <w:rPr>
          <w:rtl/>
        </w:rPr>
        <w:t>3.1.2 الوظائف الإضافية المقترنة بترخيص وصول العميل لـ Skype for Business Server Plus</w:t>
      </w:r>
    </w:p>
    <w:p w:rsidR="006664E4" w:rsidRDefault="00FE6D94">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7"/>
        <w:gridCol w:w="3531"/>
        <w:gridCol w:w="351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664E4" w:rsidRDefault="00FE6D94">
      <w:pPr>
        <w:pStyle w:val="ProductList-BodyIndented"/>
        <w:rPr>
          <w:rtl/>
        </w:rPr>
      </w:pPr>
      <w:r>
        <w:rPr>
          <w:rtl/>
        </w:rPr>
        <w:t xml:space="preserve"> </w:t>
      </w:r>
    </w:p>
    <w:p w:rsidR="006664E4" w:rsidRDefault="00FE6D94">
      <w:pPr>
        <w:pStyle w:val="ProductList-ClauseHeading"/>
        <w:rPr>
          <w:rtl/>
        </w:rPr>
      </w:pPr>
      <w:r>
        <w:rPr>
          <w:rtl/>
        </w:rPr>
        <w:t>3.2 البرامج الإضافية</w:t>
      </w:r>
    </w:p>
    <w:tbl>
      <w:tblPr>
        <w:tblStyle w:val="PURTable"/>
        <w:bidiVisual/>
        <w:tblW w:w="0" w:type="dxa"/>
        <w:tblLook w:val="04A0" w:firstRow="1" w:lastRow="0" w:firstColumn="1" w:lastColumn="0" w:noHBand="0" w:noVBand="1"/>
      </w:tblPr>
      <w:tblGrid>
        <w:gridCol w:w="3615"/>
        <w:gridCol w:w="3635"/>
        <w:gridCol w:w="366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دور خادم المؤتمرات الصوتية/مؤتمرات الفيديو</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دور خادم Director</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t>
            </w:r>
            <w:dir w:val="rtl">
              <w:r>
                <w:rPr>
                  <w:rtl/>
                </w:rPr>
                <w:t>دور خادم تطبيق الويب لـ Skype for Business</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دور خادم Mediation Server</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أداة إدارة محادثة المجموعة لـ Microsoft Lync Server 2013</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الأداة الإضافية لـ PowerShell</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دور الجهاز الفرعي المتين</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دور Web Conferencing Server</w:t>
            </w:r>
          </w:p>
        </w:tc>
      </w:tr>
    </w:tbl>
    <w:p w:rsidR="006664E4" w:rsidRDefault="00FE6D94">
      <w:pPr>
        <w:pStyle w:val="ProductList-Offering1SubSection"/>
        <w:rPr>
          <w:rtl/>
        </w:rPr>
      </w:pPr>
      <w:bookmarkStart w:id="112" w:name="_Sec820"/>
      <w:r>
        <w:rPr>
          <w:rtl/>
        </w:rPr>
        <w:t>4. ضمان البرنامج</w:t>
      </w:r>
      <w:bookmarkEnd w:id="112"/>
    </w:p>
    <w:tbl>
      <w:tblPr>
        <w:tblStyle w:val="PURTable"/>
        <w:bidiVisual/>
        <w:tblW w:w="0" w:type="dxa"/>
        <w:tblLook w:val="04A0" w:firstRow="1" w:lastRow="0" w:firstColumn="1" w:lastColumn="0" w:noHBand="0" w:noVBand="1"/>
      </w:tblPr>
      <w:tblGrid>
        <w:gridCol w:w="3644"/>
        <w:gridCol w:w="3654"/>
        <w:gridCol w:w="361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rsidRPr="00721CA3">
              <w:rPr>
                <w:color w:val="0563C1"/>
              </w:rPr>
              <w:fldChar w:fldCharType="separate"/>
            </w:r>
            <w:r>
              <w:rPr>
                <w:color w:val="0563C1"/>
              </w:rPr>
              <w:t>إمكانية نقل الترخيص</w:t>
            </w:r>
            <w:r w:rsidRPr="00721CA3">
              <w:rPr>
                <w:color w:val="0563C1"/>
              </w:rP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50">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1HeadingNoBorder"/>
        <w:rPr>
          <w:rtl/>
        </w:rPr>
      </w:pPr>
      <w:bookmarkStart w:id="113" w:name="_Sec613"/>
      <w:r>
        <w:rPr>
          <w:rtl/>
        </w:rPr>
        <w:t>حقوق التأجير</w:t>
      </w:r>
      <w:bookmarkEnd w:id="113"/>
      <w:r>
        <w:fldChar w:fldCharType="begin"/>
      </w:r>
      <w:r>
        <w:instrText xml:space="preserve"> TC "</w:instrText>
      </w:r>
      <w:bookmarkStart w:id="114" w:name="_Toc423419097"/>
      <w:r>
        <w:instrText>حقوق التأجير</w:instrText>
      </w:r>
      <w:bookmarkEnd w:id="114"/>
      <w:r>
        <w:instrText>" \l 2</w:instrText>
      </w:r>
      <w:r>
        <w:fldChar w:fldCharType="end"/>
      </w:r>
    </w:p>
    <w:p w:rsidR="006664E4" w:rsidRDefault="00FE6D94">
      <w:pPr>
        <w:pStyle w:val="ProductList-Offering1SubSection"/>
        <w:rPr>
          <w:rtl/>
        </w:rPr>
      </w:pPr>
      <w:bookmarkStart w:id="115" w:name="_Sec687"/>
      <w:r>
        <w:rPr>
          <w:rtl/>
        </w:rPr>
        <w:t>1. توفر البرنامج</w:t>
      </w:r>
      <w:bookmarkEnd w:id="115"/>
    </w:p>
    <w:tbl>
      <w:tblPr>
        <w:tblStyle w:val="PURTable"/>
        <w:bidiVisual/>
        <w:tblW w:w="0" w:type="dxa"/>
        <w:tblLook w:val="04A0" w:firstRow="1" w:lastRow="0" w:firstColumn="1" w:lastColumn="0" w:noHBand="0" w:noVBand="1"/>
      </w:tblPr>
      <w:tblGrid>
        <w:gridCol w:w="4118"/>
        <w:gridCol w:w="616"/>
        <w:gridCol w:w="614"/>
        <w:gridCol w:w="617"/>
        <w:gridCol w:w="615"/>
        <w:gridCol w:w="615"/>
        <w:gridCol w:w="617"/>
        <w:gridCol w:w="618"/>
        <w:gridCol w:w="634"/>
        <w:gridCol w:w="619"/>
        <w:gridCol w:w="617"/>
        <w:gridCol w:w="616"/>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حقوق التأجير لـ Office Standard</w:t>
            </w:r>
            <w:r>
              <w:fldChar w:fldCharType="begin"/>
            </w:r>
            <w:r>
              <w:instrText xml:space="preserve"> XE "حقوق التأجير لـ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حقوق التأجير لـ Office Professional Plus</w:t>
            </w:r>
            <w:r>
              <w:fldChar w:fldCharType="begin"/>
            </w:r>
            <w:r>
              <w:instrText xml:space="preserve"> XE "حقوق التأجير لـ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حقوق التأجير لـنظم Windows</w:t>
            </w:r>
            <w:r>
              <w:fldChar w:fldCharType="begin"/>
            </w:r>
            <w:r>
              <w:instrText xml:space="preserve"> XE "حقوق التأجير لـنظم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416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حقوق التأجير لنظام Windows Pro</w:t>
            </w:r>
            <w:r>
              <w:fldChar w:fldCharType="begin"/>
            </w:r>
            <w:r>
              <w:instrText xml:space="preserve"> XE "حقوق التأجير لنظام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bl>
    <w:p w:rsidR="006664E4" w:rsidRDefault="00FE6D94">
      <w:pPr>
        <w:pStyle w:val="ProductList-Offering1SubSection"/>
        <w:rPr>
          <w:rtl/>
        </w:rPr>
      </w:pPr>
      <w:bookmarkStart w:id="116" w:name="_Sec742"/>
      <w:r>
        <w:rPr>
          <w:rtl/>
        </w:rPr>
        <w:t>2. شروط المنتج</w:t>
      </w:r>
      <w:bookmarkEnd w:id="116"/>
    </w:p>
    <w:tbl>
      <w:tblPr>
        <w:tblStyle w:val="PURTable"/>
        <w:bidiVisual/>
        <w:tblW w:w="0" w:type="dxa"/>
        <w:tblLook w:val="04A0" w:firstRow="1" w:lastRow="0" w:firstColumn="1" w:lastColumn="0" w:noHBand="0" w:noVBand="1"/>
      </w:tblPr>
      <w:tblGrid>
        <w:gridCol w:w="3632"/>
        <w:gridCol w:w="3643"/>
        <w:gridCol w:w="364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 السابق: غير متوفر</w:t>
            </w:r>
          </w:p>
        </w:tc>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التطبيقات - Office، النظام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بعض الشروط الإضافية التي يجب استيفاؤها من أجل شراء تراخيص للمنتج         "</w:instrText>
            </w:r>
            <w:r w:rsidRPr="00721CA3">
              <w:rPr>
                <w:color w:val="0563C1"/>
              </w:rPr>
              <w:fldChar w:fldCharType="separate"/>
            </w:r>
            <w:r>
              <w:rPr>
                <w:color w:val="0563C1"/>
              </w:rPr>
              <w:t>المتطلبات الأساسية</w:t>
            </w:r>
            <w:r w:rsidRPr="00721CA3">
              <w:rPr>
                <w:color w:val="0563C1"/>
              </w:rPr>
              <w:fldChar w:fldCharType="end"/>
            </w:r>
            <w:r>
              <w:t>: جميع حقوق التأجير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(ضمان البرنامج):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حقوق التأجير</w:t>
      </w:r>
    </w:p>
    <w:p w:rsidR="006664E4" w:rsidRDefault="00FE6D94">
      <w:pPr>
        <w:pStyle w:val="ProductList-Body"/>
        <w:rPr>
          <w:rtl/>
        </w:rPr>
      </w:pPr>
      <w:r>
        <w:rPr>
          <w:rtl/>
        </w:rPr>
        <w:t xml:space="preserve">تُعد تراخيص حقوق التأجير الممنوحة بموجب هذه البرامج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إضافية مقتصرة فقط على السماح للطرف الثالث باستخدام تطبيق أو نظام تشغيل مرخَّص مؤهِّل. ولا تُعد هذه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ترخيصًا</w:t>
      </w:r>
      <w:r w:rsidRPr="00721CA3">
        <w:rPr>
          <w:color w:val="0563C1"/>
        </w:rPr>
        <w:fldChar w:fldCharType="end"/>
      </w:r>
      <w:r>
        <w:t xml:space="preserve"> كاملاً للمنتج، ولا تُعد ترقية إلى إصدار أحدث. وبالتالي، يجب ترخيص كل جهاز من أجهزة سطح المكتب التي يقوم العميل بتعيين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حقوق التأجير لها لتشغيل أحد التطبيقات أو أنظمة التشغيل المؤهِّلة المحددة أدناه.</w:t>
      </w:r>
    </w:p>
    <w:p w:rsidR="006664E4" w:rsidRDefault="00FE6D94">
      <w:pPr>
        <w:pStyle w:val="ProductList-Body"/>
        <w:rPr>
          <w:rtl/>
        </w:rPr>
      </w:pPr>
      <w:r>
        <w:rPr>
          <w:rtl/>
        </w:rPr>
        <w:t xml:space="preserve"> </w:t>
      </w:r>
    </w:p>
    <w:p w:rsidR="006664E4" w:rsidRDefault="00FE6D94">
      <w:pPr>
        <w:pStyle w:val="ProductList-ClauseHeading"/>
        <w:rPr>
          <w:rtl/>
        </w:rPr>
      </w:pPr>
      <w:r>
        <w:rPr>
          <w:rtl/>
        </w:rPr>
        <w:t>2.2 التطبيقات المؤهِّلة لحقوق التأجير - Office</w:t>
      </w:r>
    </w:p>
    <w:p w:rsidR="006664E4" w:rsidRDefault="00FE6D94">
      <w:pPr>
        <w:pStyle w:val="ProductList-Body"/>
        <w:rPr>
          <w:rtl/>
        </w:rPr>
      </w:pPr>
      <w:r>
        <w:rPr>
          <w:rtl/>
        </w:rPr>
        <w:t>يجب تعيين ترخيص التطبيق المؤهل إلى الجهاز ذاته المراد تعيين ترخيص حقوق التأجير للترخيص المجمع إليه. تطبيقات Office التي تم شراؤها من خلال الشركة المصنعة للمعدات الأصلية غير مؤهلة لشراء حقوق التأجير. تتمثل التطبيقات المؤهِّلة حسب نوع البرنامج في:</w:t>
      </w:r>
    </w:p>
    <w:tbl>
      <w:tblPr>
        <w:tblStyle w:val="PURTable"/>
        <w:bidiVisual/>
        <w:tblW w:w="0" w:type="dxa"/>
        <w:tblLook w:val="04A0" w:firstRow="1" w:lastRow="0" w:firstColumn="1" w:lastColumn="0" w:noHBand="0" w:noVBand="1"/>
      </w:tblPr>
      <w:tblGrid>
        <w:gridCol w:w="3718"/>
        <w:gridCol w:w="1807"/>
        <w:gridCol w:w="1811"/>
        <w:gridCol w:w="1782"/>
        <w:gridCol w:w="179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نظام التشغيل المؤهل لشراء حقوق التأجير الخاصة بـ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PIPC</w:t>
            </w:r>
          </w:p>
          <w:p w:rsidR="006664E4" w:rsidRDefault="00FE6D94">
            <w:pPr>
              <w:pStyle w:val="ProductList-TableBody"/>
              <w:jc w:val="center"/>
              <w:rPr>
                <w:rtl/>
              </w:rPr>
            </w:pPr>
            <w:r>
              <w:rPr>
                <w:color w:val="FFFFFF"/>
                <w:rtl/>
              </w:rPr>
              <w:t>(اليابان فقط)</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S/S+</w:t>
            </w:r>
          </w:p>
        </w:tc>
      </w:tr>
      <w:tr w:rsidR="006664E4">
        <w:tc>
          <w:tcPr>
            <w:tcW w:w="4040" w:type="dxa"/>
            <w:gridSpan w:val="5"/>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Office Standard</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gridSpan w:val="5"/>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Office Professional Plus</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2.3 أنظمة التشغيل المؤهِّلة لشراء حقوق التأجير - Windows</w:t>
      </w:r>
    </w:p>
    <w:p w:rsidR="006664E4" w:rsidRDefault="00FE6D94">
      <w:pPr>
        <w:pStyle w:val="ProductList-Body"/>
        <w:rPr>
          <w:rtl/>
        </w:rPr>
      </w:pPr>
      <w:r>
        <w:rPr>
          <w:rtl/>
        </w:rPr>
        <w:t xml:space="preserve">يجب على العملاء الذين يسعون للحصول على تراخيص حقوق التأجير عبر برامج ترخيص Select أو Open القيام أولاً بترخيص نظام تشغيل مؤهِّل وتثبيته على سطح المكتب. تشتمل أنظمة التشغيل المؤهِّلة المرخَّصة أيضًا على التراخيص التي تم الحصول عليها من خلال اتفاقية Get Genuine Windows بموجب برنامجي Select وOpen. ويجب تعيين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نظام التشغيل المؤهِّل إلى الجهاز ذاته المراد تعيين ترخيص حقوق التأجير للترخيص المجمع إليه. تتمثل أنظمة التشغيل المؤهِّلة حسب نوع البرنامج فيما يلي:</w:t>
      </w:r>
    </w:p>
    <w:tbl>
      <w:tblPr>
        <w:tblStyle w:val="PURTable"/>
        <w:bidiVisual/>
        <w:tblW w:w="0" w:type="dxa"/>
        <w:tblLook w:val="04A0" w:firstRow="1" w:lastRow="0" w:firstColumn="1" w:lastColumn="0" w:noHBand="0" w:noVBand="1"/>
      </w:tblPr>
      <w:tblGrid>
        <w:gridCol w:w="3673"/>
        <w:gridCol w:w="1470"/>
        <w:gridCol w:w="1438"/>
        <w:gridCol w:w="1462"/>
        <w:gridCol w:w="1427"/>
        <w:gridCol w:w="144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نظام التشغيل المؤهل لشراء حقوق التأجير الخاصة بـ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الشركة المصنعة للمعدات الأصلية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S/S+</w:t>
            </w:r>
          </w:p>
        </w:tc>
      </w:tr>
      <w:tr w:rsidR="006664E4">
        <w:tc>
          <w:tcPr>
            <w:tcW w:w="4040" w:type="dxa"/>
            <w:gridSpan w:val="6"/>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Windows</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Windows 8</w:t>
            </w:r>
            <w:r>
              <w:fldChar w:fldCharType="begin"/>
            </w:r>
            <w:r>
              <w:instrText xml:space="preserve"> XE "Windows 8" </w:instrText>
            </w:r>
            <w:r>
              <w:fldChar w:fldCharType="end"/>
            </w:r>
            <w:r>
              <w:rPr>
                <w:rtl/>
              </w:rPr>
              <w:t>وWindows 8.1</w:t>
            </w:r>
            <w:r>
              <w:fldChar w:fldCharType="begin"/>
            </w:r>
            <w:r>
              <w:instrText xml:space="preserve"> XE "وWindows 8.1" </w:instrText>
            </w:r>
            <w:r>
              <w:fldChar w:fldCharType="end"/>
            </w:r>
            <w:r>
              <w:rPr>
                <w:rtl/>
              </w:rPr>
              <w:t xml:space="preserve">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Windows 7</w:t>
            </w:r>
            <w:r>
              <w:fldChar w:fldCharType="begin"/>
            </w:r>
            <w:r>
              <w:instrText xml:space="preserve"> XE "Windows 7" </w:instrText>
            </w:r>
            <w:r>
              <w:fldChar w:fldCharType="end"/>
            </w:r>
            <w:r>
              <w:rPr>
                <w:rtl/>
              </w:rPr>
              <w:t xml:space="preserve"> Home Premium (إصدار 32 بت أو 64 بت)</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gridSpan w:val="6"/>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Windows Pro</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Windows 8 وWindows 8.1 (إصدار 32 بت أو 64 بت) - Pro ‏(K، KN)*</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Windows 7 (إصدار 32 بت أو 64 بت) - Professional ‏(K، KN)*</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Windows Vista</w:t>
            </w:r>
            <w:r>
              <w:fldChar w:fldCharType="begin"/>
            </w:r>
            <w:r>
              <w:instrText xml:space="preserve"> XE "Windows Vista" </w:instrText>
            </w:r>
            <w:r>
              <w:fldChar w:fldCharType="end"/>
            </w:r>
            <w:r>
              <w:rPr>
                <w:rtl/>
              </w:rPr>
              <w:t xml:space="preserve"> (إصدار 32 بت أو 64 بت) - Business ‏(K، KN)</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bl>
    <w:p w:rsidR="006664E4" w:rsidRDefault="00FE6D94">
      <w:pPr>
        <w:pStyle w:val="ProductList-Offering1SubSection"/>
        <w:rPr>
          <w:rtl/>
        </w:rPr>
      </w:pPr>
      <w:bookmarkStart w:id="117" w:name="_Sec796"/>
      <w:r>
        <w:rPr>
          <w:rtl/>
        </w:rPr>
        <w:t>3. حقوق الاستخدام</w:t>
      </w:r>
      <w:bookmarkEnd w:id="117"/>
    </w:p>
    <w:tbl>
      <w:tblPr>
        <w:tblStyle w:val="PURTable"/>
        <w:bidiVisual/>
        <w:tblW w:w="0" w:type="dxa"/>
        <w:tblLook w:val="04A0" w:firstRow="1" w:lastRow="0" w:firstColumn="1" w:lastColumn="0" w:noHBand="0" w:noVBand="1"/>
      </w:tblPr>
      <w:tblGrid>
        <w:gridCol w:w="3646"/>
        <w:gridCol w:w="3638"/>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w:instrText>
              </w:r>
              <w:r>
                <w:rPr>
                  <w:color w:val="0563C1"/>
                </w:rPr>
                <w:instrText>‬         "</w:instrText>
              </w:r>
              <w:r w:rsidRPr="00721CA3">
                <w:rPr>
                  <w:color w:val="0563C1"/>
                </w:rPr>
                <w:fldChar w:fldCharType="separate"/>
              </w:r>
              <w:r>
                <w:rPr>
                  <w:color w:val="0563C1"/>
                </w:rPr>
                <w:t>شروط الترخيص</w:t>
              </w:r>
              <w:r w:rsidRPr="00721CA3">
                <w:rPr>
                  <w:color w:val="0563C1"/>
                </w:rPr>
                <w:fldChar w:fldCharType="end"/>
              </w:r>
              <w:r>
                <w:t xml:space="preserve">: </w:t>
              </w:r>
              <w:hyperlink r:id="rId51">
                <w:r>
                  <w:rPr>
                    <w:color w:val="00467F"/>
                    <w:u w:val="single"/>
                    <w:rtl/>
                  </w:rPr>
                  <w:t>عام</w:t>
                </w:r>
              </w:hyperlink>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جميع حقوق التأجير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حقوق التأجير</w:t>
      </w:r>
    </w:p>
    <w:p w:rsidR="006664E4" w:rsidRDefault="00FE6D94" w:rsidP="004A1B33">
      <w:pPr>
        <w:pStyle w:val="ProductList-Bullet"/>
        <w:numPr>
          <w:ilvl w:val="0"/>
          <w:numId w:val="21"/>
        </w:numPr>
        <w:rPr>
          <w:rtl/>
        </w:rPr>
      </w:pPr>
      <w:r>
        <w:rPr>
          <w:rtl/>
        </w:rPr>
        <w:t>يجب تعيين ترخيص حقوق التأجير بصورة دائمة إلى جهاز مؤهل.</w:t>
      </w:r>
    </w:p>
    <w:p w:rsidR="006664E4" w:rsidRDefault="00FE6D94" w:rsidP="004A1B33">
      <w:pPr>
        <w:pStyle w:val="ProductList-Bullet"/>
        <w:numPr>
          <w:ilvl w:val="0"/>
          <w:numId w:val="21"/>
        </w:numPr>
        <w:rPr>
          <w:rtl/>
        </w:rPr>
      </w:pPr>
      <w:r>
        <w:rPr>
          <w:rtl/>
        </w:rPr>
        <w:t>يعمل ترخيص حقوق التأجير على تعديل حق العميل في استخدام البرنامج المؤهل بموجب ترخيص موجود.</w:t>
      </w:r>
    </w:p>
    <w:p w:rsidR="006664E4" w:rsidRDefault="00FE6D94" w:rsidP="004A1B33">
      <w:pPr>
        <w:pStyle w:val="ProductList-Bullet"/>
        <w:numPr>
          <w:ilvl w:val="0"/>
          <w:numId w:val="21"/>
        </w:numPr>
        <w:rPr>
          <w:rtl/>
        </w:rPr>
      </w:pPr>
      <w:r>
        <w:rPr>
          <w:rtl/>
        </w:rPr>
        <w:t>لكل جهاز مؤهل معين إليه ترخيص حقوق تأجير، تتنازل Microsoft عن الحظر المفروض على تأجير البرنامج أو استئجاره أو إعارته.</w:t>
      </w:r>
    </w:p>
    <w:p w:rsidR="006664E4" w:rsidRDefault="00FE6D94" w:rsidP="004A1B33">
      <w:pPr>
        <w:pStyle w:val="ProductList-Bullet"/>
        <w:numPr>
          <w:ilvl w:val="0"/>
          <w:numId w:val="21"/>
        </w:numPr>
        <w:rPr>
          <w:rtl/>
        </w:rPr>
      </w:pPr>
      <w:r>
        <w:rPr>
          <w:rtl/>
        </w:rPr>
        <w:t>ويجب على العميل مطالبة المستخدمين بقبول شروط الترخيص الخاصة بالبرنامج كتابةً أو إلكترونيًا.</w:t>
      </w:r>
    </w:p>
    <w:p w:rsidR="006664E4" w:rsidRDefault="00FE6D94" w:rsidP="004A1B33">
      <w:pPr>
        <w:pStyle w:val="ProductList-Bullet"/>
        <w:numPr>
          <w:ilvl w:val="0"/>
          <w:numId w:val="21"/>
        </w:numPr>
        <w:rPr>
          <w:rtl/>
        </w:rPr>
      </w:pPr>
      <w:r>
        <w:rPr>
          <w:rtl/>
        </w:rPr>
        <w:t xml:space="preserve">يتعين على العميل إعلام المستخدمين بأن Microsoft لا تقدم أي ضمانات للبرنامج أو تدافع عن المستخدمين في مواجهة دعاوى أية طرف ثالث أو تتحمل مسؤولية أي أضرار تنتج عن استخدام البرنامج. </w:t>
      </w:r>
    </w:p>
    <w:p w:rsidR="006664E4" w:rsidRDefault="00FE6D94" w:rsidP="004A1B33">
      <w:pPr>
        <w:pStyle w:val="ProductList-Bullet"/>
        <w:numPr>
          <w:ilvl w:val="0"/>
          <w:numId w:val="21"/>
        </w:numPr>
        <w:rPr>
          <w:rtl/>
        </w:rPr>
      </w:pPr>
      <w:r>
        <w:rPr>
          <w:rtl/>
        </w:rPr>
        <w:t>من خلال استخدام البرنامج بموجب حقوق التأجير، يوافق العميل على تعويض شركة Microsoft وحمايتها والدفاع عنها ضد أي مطالبات، بما في ذلك أتعاب المحاماة مثل الدعاوى المتعلقة باستخدام البرنامج المؤهل.</w:t>
      </w:r>
    </w:p>
    <w:p w:rsidR="006664E4" w:rsidRDefault="00FE6D94" w:rsidP="004A1B33">
      <w:pPr>
        <w:pStyle w:val="ProductList-Bullet"/>
        <w:numPr>
          <w:ilvl w:val="0"/>
          <w:numId w:val="21"/>
        </w:numPr>
        <w:rPr>
          <w:rtl/>
        </w:rPr>
      </w:pPr>
      <w:r>
        <w:rPr>
          <w:rtl/>
        </w:rPr>
        <w:t>ولا يجوز استخدام البرامج في بيئة ظاهرية.</w:t>
      </w:r>
    </w:p>
    <w:p w:rsidR="006664E4" w:rsidRDefault="00FE6D94" w:rsidP="004A1B33">
      <w:pPr>
        <w:pStyle w:val="ProductList-Bullet"/>
        <w:numPr>
          <w:ilvl w:val="0"/>
          <w:numId w:val="21"/>
        </w:numPr>
        <w:rPr>
          <w:rtl/>
        </w:rPr>
      </w:pPr>
      <w:r>
        <w:rPr>
          <w:rtl/>
        </w:rPr>
        <w:t>لا يجوز الوصول إلى البرنامج عن بُعد، فقط بغرض تقديم دعم تقني باستخدام "المساعدة عن بُعد" أو تقنيات مشابهة.</w:t>
      </w:r>
    </w:p>
    <w:p w:rsidR="006664E4" w:rsidRDefault="00FE6D94" w:rsidP="004A1B33">
      <w:pPr>
        <w:pStyle w:val="ProductList-Bullet"/>
        <w:numPr>
          <w:ilvl w:val="0"/>
          <w:numId w:val="21"/>
        </w:numPr>
        <w:rPr>
          <w:rtl/>
        </w:rPr>
      </w:pPr>
      <w:r>
        <w:rPr>
          <w:rtl/>
        </w:rPr>
        <w:t xml:space="preserve">تنتهي صلاحية ترخيص حقوق التأجير بانتهاء الترخيص الأساسي، أو بمجرد إعادة تعيين الترخيص الأساسي أو الفشل الدائم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للجهاز المرخص</w:t>
      </w:r>
      <w:r w:rsidRPr="00721CA3">
        <w:rPr>
          <w:color w:val="0563C1"/>
        </w:rPr>
        <w:fldChar w:fldCharType="end"/>
      </w:r>
      <w:r>
        <w:t>.</w:t>
      </w:r>
    </w:p>
    <w:p w:rsidR="006664E4" w:rsidRDefault="00FE6D94">
      <w:pPr>
        <w:pStyle w:val="ProductList-Body"/>
        <w:rPr>
          <w:rtl/>
        </w:rPr>
      </w:pPr>
      <w:r>
        <w:rPr>
          <w:rtl/>
        </w:rPr>
        <w:t xml:space="preserve"> </w:t>
      </w:r>
    </w:p>
    <w:p w:rsidR="006664E4" w:rsidRDefault="00FE6D94">
      <w:pPr>
        <w:pStyle w:val="ProductList-ClauseHeading"/>
        <w:rPr>
          <w:rtl/>
        </w:rPr>
      </w:pPr>
      <w:r>
        <w:rPr>
          <w:rtl/>
        </w:rPr>
        <w:t>3.2 القيود على إصدارات ليست من إصدارات Pro لأنظمة تشغيل Windows</w:t>
      </w:r>
    </w:p>
    <w:p w:rsidR="006664E4" w:rsidRDefault="00FE6D94">
      <w:pPr>
        <w:pStyle w:val="ProductList-Body"/>
        <w:rPr>
          <w:rtl/>
        </w:rPr>
      </w:pPr>
      <w:r>
        <w:rPr>
          <w:rtl/>
        </w:rPr>
        <w:t>لا يجوز تأجير الأجهزة التي يتم تعيين حقوق تأجير نظام تشغيل Windows إليها للأفراد إلا من أجل الاستخدام غير التجاري.</w:t>
      </w:r>
    </w:p>
    <w:p w:rsidR="006664E4" w:rsidRDefault="00FE6D94">
      <w:pPr>
        <w:pStyle w:val="ProductList-Offering1SubSection"/>
        <w:rPr>
          <w:rtl/>
        </w:rPr>
      </w:pPr>
      <w:bookmarkStart w:id="118" w:name="_Sec823"/>
      <w:r>
        <w:rPr>
          <w:rtl/>
        </w:rPr>
        <w:t>4. ضمان البرنامج</w:t>
      </w:r>
      <w:bookmarkEnd w:id="118"/>
    </w:p>
    <w:tbl>
      <w:tblPr>
        <w:tblStyle w:val="PURTable"/>
        <w:bidiVisual/>
        <w:tblW w:w="0" w:type="dxa"/>
        <w:tblLook w:val="04A0" w:firstRow="1" w:lastRow="0" w:firstColumn="1" w:lastColumn="0" w:noHBand="0" w:noVBand="1"/>
      </w:tblPr>
      <w:tblGrid>
        <w:gridCol w:w="3641"/>
        <w:gridCol w:w="3651"/>
        <w:gridCol w:w="3624"/>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URBreadcrumb"/>
        <w:bidi/>
        <w:rPr>
          <w:rtl/>
        </w:rPr>
      </w:pPr>
      <w:r>
        <w:rPr>
          <w:rtl/>
        </w:rPr>
        <w:t xml:space="preserve"> </w:t>
      </w:r>
    </w:p>
    <w:p w:rsidR="006664E4" w:rsidRDefault="00FE6D94">
      <w:pPr>
        <w:pStyle w:val="PURBreadcrumb"/>
        <w:bidi/>
        <w:rPr>
          <w:rtl/>
        </w:rPr>
      </w:pPr>
      <w:r>
        <w:rPr>
          <w:rtl/>
        </w:rPr>
        <w:t>4.1 ضمان البرنامج</w:t>
      </w:r>
    </w:p>
    <w:p w:rsidR="006664E4" w:rsidRDefault="00FE6D94">
      <w:pPr>
        <w:pStyle w:val="ProductList-Body"/>
        <w:rPr>
          <w:rtl/>
        </w:rPr>
      </w:pPr>
      <w:r>
        <w:rPr>
          <w:rtl/>
        </w:rPr>
        <w:t>‏</w:t>
      </w:r>
      <w:dir w:val="rtl">
        <w:r>
          <w:rPr>
            <w:rtl/>
          </w:rPr>
          <w:t xml:space="preserve">لا يُعد العملاء الحاصلون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حقوق التأجير مؤهلين للحصول على ضمان البرنامج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لتراخيص</w:t>
        </w:r>
        <w:r w:rsidRPr="00721CA3">
          <w:rPr>
            <w:color w:val="0563C1"/>
          </w:rPr>
          <w:fldChar w:fldCharType="end"/>
        </w:r>
        <w:r>
          <w:t xml:space="preserve"> حقوق التأجير أو تراخيص البرامج المؤهِّلة الأساسية.</w:t>
        </w:r>
        <w:r>
          <w:t>‬ ‏</w:t>
        </w:r>
        <w:dir w:val="rtl">
          <w:r>
            <w:t xml:space="preserve">ومع ذلك، يُسمح للمستخدمين الذين يقومون باستئجار/تأجير واستخدام الأجهزة المعين إليها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حقوق تأجير نظام تشغيل Windows للحصول على الترقيات أو الترقية وضمان البرنامج لتراخيص البرامج الأساسية بموجب اتفاقيات الترخيص المجمع المبرمة معهم.</w:t>
          </w:r>
          <w:r>
            <w:t xml:space="preserve">‬ وبغض النظر عن أي تعارض يرد في اتفاقية الترخيص المجمع المبرمة مع العميل بخصوص تراكم الحقوق الدائمة، فإن جميع حقوق ضمان البرنامج، بما في ذلك حق استخدام البرنامج المشترى بموجب تلك ضمان البرنامج تنتهي صلاحيته عند انتهاء صلاحية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حقوق التأجير المقابلة.</w:t>
          </w:r>
          <w:r w:rsidR="004C7F96">
            <w:t>‬</w:t>
          </w:r>
          <w:r w:rsidR="004C7F96">
            <w:t>‬</w:t>
          </w:r>
          <w:r w:rsidR="00E93932">
            <w:t>‬</w:t>
          </w:r>
          <w:r w:rsidR="00E93932">
            <w:t>‬</w:t>
          </w:r>
        </w:dir>
      </w:di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1HeadingNoBorder"/>
        <w:rPr>
          <w:rtl/>
        </w:rPr>
      </w:pPr>
      <w:bookmarkStart w:id="119" w:name="_Sec614"/>
      <w:r>
        <w:rPr>
          <w:rtl/>
        </w:rPr>
        <w:t>SQL Server</w:t>
      </w:r>
      <w:bookmarkEnd w:id="119"/>
      <w:r>
        <w:fldChar w:fldCharType="begin"/>
      </w:r>
      <w:r>
        <w:instrText xml:space="preserve"> TC "</w:instrText>
      </w:r>
      <w:bookmarkStart w:id="120" w:name="_Toc423419098"/>
      <w:r>
        <w:instrText>SQL Server</w:instrText>
      </w:r>
      <w:bookmarkEnd w:id="120"/>
      <w:r>
        <w:instrText>" \l 2</w:instrText>
      </w:r>
      <w:r>
        <w:fldChar w:fldCharType="end"/>
      </w:r>
    </w:p>
    <w:p w:rsidR="006664E4" w:rsidRDefault="00FE6D94">
      <w:pPr>
        <w:pStyle w:val="ProductList-Offering1SubSection"/>
        <w:rPr>
          <w:rtl/>
        </w:rPr>
      </w:pPr>
      <w:bookmarkStart w:id="121" w:name="_Sec688"/>
      <w:r>
        <w:rPr>
          <w:rtl/>
        </w:rPr>
        <w:t>1. توفر البرنامج</w:t>
      </w:r>
      <w:bookmarkEnd w:id="121"/>
    </w:p>
    <w:tbl>
      <w:tblPr>
        <w:tblStyle w:val="PURTable"/>
        <w:bidiVisual/>
        <w:tblW w:w="0" w:type="dxa"/>
        <w:tblLook w:val="04A0" w:firstRow="1" w:lastRow="0" w:firstColumn="1" w:lastColumn="0" w:noHBand="0" w:noVBand="1"/>
      </w:tblPr>
      <w:tblGrid>
        <w:gridCol w:w="3991"/>
        <w:gridCol w:w="613"/>
        <w:gridCol w:w="609"/>
        <w:gridCol w:w="609"/>
        <w:gridCol w:w="609"/>
        <w:gridCol w:w="602"/>
        <w:gridCol w:w="608"/>
        <w:gridCol w:w="613"/>
        <w:gridCol w:w="634"/>
        <w:gridCol w:w="799"/>
        <w:gridCol w:w="610"/>
        <w:gridCol w:w="619"/>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4/14</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15</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23</w:t>
            </w:r>
          </w:p>
        </w:tc>
        <w:tc>
          <w:tcPr>
            <w:tcW w:w="62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الخادم والأدوات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C35086">
            <w:pPr>
              <w:pStyle w:val="ProductList-TableBody"/>
              <w:jc w:val="center"/>
              <w:rPr>
                <w:color w:val="000000" w:themeColor="text1"/>
                <w:rtl/>
              </w:rPr>
            </w:pPr>
            <w:r w:rsidRPr="00C35086">
              <w:rPr>
                <w:rFonts w:hint="cs"/>
                <w:color w:val="000000" w:themeColor="text1"/>
                <w:rtl/>
              </w:rPr>
              <w:t>A</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SQL Server 2014 Standard Core</w:t>
            </w:r>
            <w:r>
              <w:fldChar w:fldCharType="begin"/>
            </w:r>
            <w:r>
              <w:instrText xml:space="preserve"> XE "SQL Server 2014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50</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75</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برنامج Open License وبرنامج Open Value         "</w:instrText>
            </w:r>
            <w:r w:rsidRPr="00C35086">
              <w:rPr>
                <w:color w:val="000000" w:themeColor="text1"/>
              </w:rPr>
              <w:fldChar w:fldCharType="separate"/>
            </w:r>
            <w:r w:rsidRPr="00C35086">
              <w:rPr>
                <w:color w:val="000000" w:themeColor="text1"/>
              </w:rPr>
              <w:t>OF</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الخادم والأدوات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C35086">
            <w:pPr>
              <w:pStyle w:val="ProductList-TableBody"/>
              <w:jc w:val="center"/>
              <w:rPr>
                <w:color w:val="000000" w:themeColor="text1"/>
                <w:rtl/>
              </w:rPr>
            </w:pPr>
            <w:r w:rsidRPr="00C35086">
              <w:rPr>
                <w:rFonts w:hint="cs"/>
                <w:color w:val="000000" w:themeColor="text1"/>
                <w:rtl/>
              </w:rPr>
              <w:t>A</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6664E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C35086">
            <w:pPr>
              <w:pStyle w:val="ProductList-TableBody"/>
              <w:jc w:val="center"/>
              <w:rPr>
                <w:color w:val="000000" w:themeColor="text1"/>
                <w:rtl/>
              </w:rPr>
            </w:pPr>
            <w:r w:rsidRPr="00C35086">
              <w:rPr>
                <w:rFonts w:hint="cs"/>
                <w:color w:val="000000" w:themeColor="text1"/>
                <w:rtl/>
              </w:rPr>
              <w:t>A</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SQL Server 2014 Enterprise Core</w:t>
            </w:r>
            <w:r>
              <w:fldChar w:fldCharType="begin"/>
            </w:r>
            <w:r>
              <w:instrText xml:space="preserve"> XE "SQL Server 2014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125</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188</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برنامج Open License وبرنامج Open Value         "</w:instrText>
            </w:r>
            <w:r w:rsidRPr="00C35086">
              <w:rPr>
                <w:color w:val="000000" w:themeColor="text1"/>
              </w:rPr>
              <w:fldChar w:fldCharType="separate"/>
            </w:r>
            <w:r w:rsidRPr="00C35086">
              <w:rPr>
                <w:color w:val="000000" w:themeColor="text1"/>
              </w:rPr>
              <w:t>OF</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6664E4">
            <w:pPr>
              <w:pStyle w:val="ProductList-TableBody"/>
              <w:jc w:val="center"/>
              <w:rPr>
                <w:color w:val="000000" w:themeColor="text1"/>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C35086">
            <w:pPr>
              <w:pStyle w:val="ProductList-TableBody"/>
              <w:jc w:val="center"/>
              <w:rPr>
                <w:color w:val="000000" w:themeColor="text1"/>
                <w:rtl/>
              </w:rPr>
            </w:pPr>
            <w:r w:rsidRPr="00C35086">
              <w:rPr>
                <w:rFonts w:hint="cs"/>
                <w:color w:val="000000" w:themeColor="text1"/>
                <w:rtl/>
              </w:rPr>
              <w:t>A</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75</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113</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الخادم والأدوات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C35086">
            <w:pPr>
              <w:pStyle w:val="ProductList-TableBody"/>
              <w:jc w:val="center"/>
              <w:rPr>
                <w:color w:val="000000" w:themeColor="text1"/>
                <w:rtl/>
              </w:rPr>
            </w:pPr>
            <w:r w:rsidRPr="00C35086">
              <w:rPr>
                <w:rFonts w:hint="cs"/>
                <w:color w:val="000000" w:themeColor="text1"/>
                <w:rtl/>
              </w:rPr>
              <w:t>A</w:t>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4/14</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أساسي للتطبيق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Industry Device         "</w:instrText>
            </w:r>
            <w:r w:rsidRPr="00C35086">
              <w:rPr>
                <w:color w:val="000000" w:themeColor="text1"/>
              </w:rPr>
              <w:fldChar w:fldCharType="separate"/>
            </w:r>
            <w:r w:rsidRPr="00C35086">
              <w:rPr>
                <w:color w:val="000000" w:themeColor="text1"/>
              </w:rPr>
              <w:t>ID</w:t>
            </w:r>
            <w:r w:rsidRPr="00C35086">
              <w:rPr>
                <w:color w:val="000000" w:themeColor="text1"/>
              </w:rPr>
              <w:fldChar w:fldCharType="end"/>
            </w:r>
            <w:r w:rsidRPr="00C35086">
              <w:rPr>
                <w:color w:val="000000" w:themeColor="text1"/>
              </w:rPr>
              <w:t xml:space="preserve">، </w:t>
            </w:r>
            <w:r w:rsidRPr="00C35086">
              <w:rPr>
                <w:color w:val="000000" w:themeColor="text1"/>
              </w:rPr>
              <w:fldChar w:fldCharType="begin"/>
            </w:r>
            <w:r w:rsidRPr="00C35086">
              <w:rPr>
                <w:color w:val="000000" w:themeColor="text1"/>
              </w:rPr>
              <w:instrText>AutoTextList  \s NoStyle \t " : منتج الخادم والأدوات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C35086">
            <w:pPr>
              <w:pStyle w:val="ProductList-TableBody"/>
              <w:jc w:val="center"/>
              <w:rPr>
                <w:color w:val="000000" w:themeColor="text1"/>
                <w:rtl/>
              </w:rPr>
            </w:pPr>
            <w:r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w:t>
            </w:r>
            <w:r w:rsidRPr="00C35086">
              <w:rPr>
                <w:color w:val="000000" w:themeColor="text1"/>
              </w:rPr>
              <w:fldChar w:fldCharType="begin"/>
            </w:r>
            <w:r w:rsidRPr="00C35086">
              <w:rPr>
                <w:color w:val="000000" w:themeColor="text1"/>
              </w:rPr>
              <w:instrText>AutoTextList  \s NoStyle \t " : منتج إضافي شامل للمؤسسة         "</w:instrText>
            </w:r>
            <w:r w:rsidRPr="00C35086">
              <w:rPr>
                <w:color w:val="000000" w:themeColor="text1"/>
              </w:rPr>
              <w:fldChar w:fldCharType="separate"/>
            </w:r>
            <w:r w:rsidRPr="00C35086">
              <w:rPr>
                <w:color w:val="000000" w:themeColor="text1"/>
              </w:rPr>
              <w:t>AO</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r>
      <w:tr w:rsidR="006664E4">
        <w:tc>
          <w:tcPr>
            <w:tcW w:w="416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3/12</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200</w:t>
            </w:r>
          </w:p>
        </w:tc>
        <w:tc>
          <w:tcPr>
            <w:tcW w:w="6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300</w:t>
            </w:r>
          </w:p>
        </w:tc>
        <w:tc>
          <w:tcPr>
            <w:tcW w:w="62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أساسي للتطبيق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منتج الخادم والأدوات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p>
        </w:tc>
      </w:tr>
      <w:tr w:rsidR="006664E4" w:rsidTr="00C35086">
        <w:tc>
          <w:tcPr>
            <w:tcW w:w="416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مطور مستودع البيانات المتوازي لـ SQL Server 2012</w:t>
            </w:r>
            <w:r>
              <w:fldChar w:fldCharType="begin"/>
            </w:r>
            <w:r>
              <w:instrText xml:space="preserve"> XE "مطور مستودع البيانات المتوازي لـ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3/12</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bl>
    <w:p w:rsidR="006664E4" w:rsidRDefault="00FE6D94">
      <w:pPr>
        <w:pStyle w:val="ProductList-Offering1SubSection"/>
        <w:rPr>
          <w:rtl/>
        </w:rPr>
      </w:pPr>
      <w:bookmarkStart w:id="122" w:name="_Sec743"/>
      <w:r>
        <w:rPr>
          <w:rtl/>
        </w:rPr>
        <w:t>2. شروط المنتج</w:t>
      </w:r>
      <w:bookmarkEnd w:id="122"/>
    </w:p>
    <w:tbl>
      <w:tblPr>
        <w:tblStyle w:val="PURTable"/>
        <w:bidiVisual/>
        <w:tblW w:w="0" w:type="dxa"/>
        <w:tblLook w:val="04A0" w:firstRow="1" w:lastRow="0" w:firstColumn="1" w:lastColumn="0" w:noHBand="0" w:noVBand="1"/>
      </w:tblPr>
      <w:tblGrid>
        <w:gridCol w:w="3660"/>
        <w:gridCol w:w="3626"/>
        <w:gridCol w:w="3630"/>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SQL Server 2012</w:t>
            </w:r>
            <w:r>
              <w:fldChar w:fldCharType="begin"/>
            </w:r>
            <w:r>
              <w:instrText xml:space="preserve"> XE "SQL Server 2012" </w:instrText>
            </w:r>
            <w:r>
              <w:fldChar w:fldCharType="end"/>
            </w:r>
            <w:r>
              <w:rPr>
                <w:rtl/>
              </w:rPr>
              <w:t xml:space="preserve"> ‏(4/12) – الكل (باستثناء Parallel Data Warehouse)، وSQL Server 2008 R2</w:t>
            </w:r>
            <w:r>
              <w:fldChar w:fldCharType="begin"/>
            </w:r>
            <w:r>
              <w:instrText xml:space="preserve"> XE "وSQL Server 2008 R2" </w:instrText>
            </w:r>
            <w:r>
              <w:fldChar w:fldCharType="end"/>
            </w:r>
            <w:r>
              <w:rPr>
                <w:rtl/>
              </w:rP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 – كل الإصدارات (باستثناء Developer)، التطبيق – Developer</w:t>
            </w:r>
          </w:p>
        </w:tc>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الدنيا المسموح بها في مقابل الإصدارات العليا المحددة. يجوز أن يستخدم العميل الإصدار الأدنى المسموح به بدلاً من إصدار المستوى الأعلى المرخص، حسب ما هو مسموح به في شروط الترخيص العامة.         "</w:instrText>
            </w:r>
            <w:r w:rsidRPr="00721CA3">
              <w:rPr>
                <w:color w:val="0563C1"/>
              </w:rPr>
              <w:fldChar w:fldCharType="separate"/>
            </w:r>
            <w:r>
              <w:rPr>
                <w:color w:val="0563C1"/>
              </w:rPr>
              <w:t>الإصدارات الدنيا</w:t>
            </w:r>
            <w:r w:rsidRPr="00721CA3">
              <w:rPr>
                <w:color w:val="0563C1"/>
              </w:rPr>
              <w:fldChar w:fldCharType="end"/>
            </w:r>
            <w:r>
              <w:t>: Enterprise Core إلى Parallel Data Warehouse، أو Standard، أو Business Intelligence، أو Workgroup، أو Small Business أو 2008 R2 Datacenter؛ أو Standard إلى Workgroup أو Small Business؛ أو Business Intelligence إلى Standard، أو Workgroup، أو Small Business</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إعفاء ينطبق على المستخدمين الذين يصلون إلى المنتجات بشكل منفرد بموجب ترخيص من هذه التراخيص. (راجع المسرد للاطلاع على التعريف الكامل)         "</w:instrText>
            </w:r>
            <w:r w:rsidRPr="00721CA3">
              <w:rPr>
                <w:color w:val="0563C1"/>
              </w:rPr>
              <w:fldChar w:fldCharType="separate"/>
            </w:r>
            <w:r>
              <w:rPr>
                <w:color w:val="0563C1"/>
              </w:rPr>
              <w:t>إعفاء المستخدم المؤهَّل</w:t>
            </w:r>
            <w:r w:rsidRPr="00721CA3">
              <w:rPr>
                <w:color w:val="0563C1"/>
              </w:rP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rsidRPr="00721CA3">
                <w:rPr>
                  <w:color w:val="0563C1"/>
                </w:rPr>
                <w:fldChar w:fldCharType="separate"/>
              </w:r>
              <w:r>
                <w:rPr>
                  <w:color w:val="0563C1"/>
                </w:rPr>
                <w:t>مؤهل للتخفيض (SCE)</w:t>
              </w:r>
              <w:r w:rsidRPr="00721CA3">
                <w:rPr>
                  <w:color w:val="0563C1"/>
                </w:rPr>
                <w:fldChar w:fldCharType="end"/>
              </w:r>
              <w:r>
                <w:t>: كل الإصدارات (باستثناء Developer وParallel Data Warehouse)</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SQL Server 2014 Enterprise</w:t>
      </w:r>
    </w:p>
    <w:p w:rsidR="006664E4" w:rsidRDefault="00FE6D94">
      <w:pPr>
        <w:pStyle w:val="ProductList-Body"/>
        <w:rPr>
          <w:rtl/>
        </w:rPr>
      </w:pPr>
      <w:r>
        <w:rPr>
          <w:rtl/>
        </w:rPr>
        <w:t xml:space="preserve">لا تتوفر تراخيص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الخادم</w:t>
      </w:r>
      <w:r w:rsidRPr="00721CA3">
        <w:rPr>
          <w:color w:val="0563C1"/>
        </w:rPr>
        <w:fldChar w:fldCharType="end"/>
      </w:r>
      <w:r>
        <w:t xml:space="preserve"> الجديدة لـ </w:t>
      </w:r>
      <w:r>
        <w:rPr>
          <w:rtl/>
        </w:rPr>
        <w:t>SQL Server 2014 Enterprise</w:t>
      </w:r>
      <w:r>
        <w:fldChar w:fldCharType="begin"/>
      </w:r>
      <w:r>
        <w:instrText xml:space="preserve"> XE "SQL Server 2014 Enterprise" </w:instrText>
      </w:r>
      <w:r>
        <w:fldChar w:fldCharType="end"/>
      </w:r>
      <w:r>
        <w:rPr>
          <w:rtl/>
        </w:rPr>
        <w:t xml:space="preserve"> (الخادم/ترخيص وصول العميل). يتعين على العملاء الحاليين الذين لديهم ضمان البرنامج ويسعون للترقية إلى إصدار 2014 الرجوع إلى وثيقة حقوق استخدام المنتج بتاريخ أبريل 2014 على الموقع </w:t>
      </w:r>
      <w:hyperlink r:id="rId52">
        <w:r>
          <w:rPr>
            <w:color w:val="00467F"/>
            <w:u w:val="single"/>
            <w:rtl/>
          </w:rPr>
          <w:t>http://go.microsoft.com/?linkid=9839206</w:t>
        </w:r>
      </w:hyperlink>
      <w:r>
        <w:rPr>
          <w:rtl/>
        </w:rPr>
        <w:t xml:space="preserve"> للاطلاع على شروط الترخيص.</w:t>
      </w:r>
    </w:p>
    <w:p w:rsidR="006664E4" w:rsidRDefault="00FE6D94">
      <w:pPr>
        <w:pStyle w:val="ProductList-Body"/>
        <w:rPr>
          <w:rtl/>
        </w:rPr>
      </w:pPr>
      <w:r>
        <w:rPr>
          <w:rtl/>
        </w:rPr>
        <w:t xml:space="preserve"> </w:t>
      </w:r>
    </w:p>
    <w:p w:rsidR="006664E4" w:rsidRDefault="00FE6D94">
      <w:pPr>
        <w:pStyle w:val="ProductList-ClauseHeading"/>
        <w:rPr>
          <w:rtl/>
        </w:rPr>
      </w:pPr>
      <w:r>
        <w:rPr>
          <w:rtl/>
        </w:rPr>
        <w:t>2.2 البنية الاختيارية لـ SQL Server Parallel Data Warehouse بدون Oracle Java</w:t>
      </w:r>
    </w:p>
    <w:p w:rsidR="006664E4" w:rsidRDefault="00FE6D94">
      <w:pPr>
        <w:pStyle w:val="ProductList-Body"/>
        <w:rPr>
          <w:rtl/>
        </w:rPr>
      </w:pPr>
      <w:r>
        <w:rPr>
          <w:rtl/>
        </w:rPr>
        <w:t xml:space="preserve">يجوز للعملاء الحاصلين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جديدة لـ </w:t>
      </w:r>
      <w:r>
        <w:rPr>
          <w:rtl/>
        </w:rPr>
        <w:t>SQL Server 2012 Parallel Data Warehouse</w:t>
      </w:r>
      <w:r>
        <w:fldChar w:fldCharType="begin"/>
      </w:r>
      <w:r>
        <w:instrText xml:space="preserve"> XE "SQL Server 2012 Parallel Data Warehouse" </w:instrText>
      </w:r>
      <w:r>
        <w:fldChar w:fldCharType="end"/>
      </w:r>
      <w:r>
        <w:rPr>
          <w:rtl/>
        </w:rPr>
        <w:t xml:space="preserve"> ‏(PDW) بعد توفير تحديث الجهاز الأول (AU 1) الحصول على بنية للمنتج مقترنة بـ Oracle Java أو بدون Oracle Java حسب الطلب. لمزيد من المعلومات، راجع </w:t>
      </w:r>
      <w:hyperlink r:id="rId53">
        <w:r>
          <w:rPr>
            <w:color w:val="00467F"/>
            <w:u w:val="single"/>
            <w:rtl/>
          </w:rPr>
          <w:t>http://www.microsoft.com/en-us/sqlserver/solutions-technologies/data-warehousing/pdw.aspx</w:t>
        </w:r>
      </w:hyperlink>
      <w:r>
        <w:rPr>
          <w:rtl/>
        </w:rPr>
        <w:t>.</w:t>
      </w:r>
    </w:p>
    <w:p w:rsidR="006664E4" w:rsidRDefault="00FE6D94">
      <w:pPr>
        <w:pStyle w:val="ProductList-Body"/>
        <w:rPr>
          <w:rtl/>
        </w:rPr>
      </w:pPr>
      <w:r>
        <w:rPr>
          <w:rtl/>
        </w:rPr>
        <w:t xml:space="preserve"> </w:t>
      </w:r>
    </w:p>
    <w:p w:rsidR="006664E4" w:rsidRDefault="00FE6D94">
      <w:pPr>
        <w:pStyle w:val="ProductList-ClauseHeading"/>
        <w:rPr>
          <w:rtl/>
        </w:rPr>
      </w:pPr>
      <w:r>
        <w:rPr>
          <w:rtl/>
        </w:rPr>
        <w:t>2.3 SQL Server Parallel Data Warehouse</w:t>
      </w:r>
    </w:p>
    <w:p w:rsidR="006664E4" w:rsidRDefault="00FE6D94">
      <w:pPr>
        <w:pStyle w:val="ProductList-Body"/>
        <w:rPr>
          <w:rtl/>
        </w:rPr>
      </w:pPr>
      <w:r>
        <w:rPr>
          <w:rtl/>
        </w:rPr>
        <w:t xml:space="preserve">برنامج SQL Server Parallel Data Warehouse لا يُرخص، ولكن العملاء مؤهلون لاستخدام بنى البرنامج المتاحة خلال مدة تغطية ضمان البرنامج الخاصة بهم فقط. </w:t>
      </w:r>
    </w:p>
    <w:p w:rsidR="006664E4" w:rsidRDefault="00FE6D94">
      <w:pPr>
        <w:pStyle w:val="ProductList-Offering1SubSection"/>
        <w:rPr>
          <w:rtl/>
        </w:rPr>
      </w:pPr>
      <w:bookmarkStart w:id="123" w:name="_Sec794"/>
      <w:r>
        <w:rPr>
          <w:rtl/>
        </w:rPr>
        <w:t>3. حقوق الاستخدام</w:t>
      </w:r>
      <w:bookmarkEnd w:id="123"/>
    </w:p>
    <w:tbl>
      <w:tblPr>
        <w:tblStyle w:val="PURTable"/>
        <w:bidiVisual/>
        <w:tblW w:w="0" w:type="dxa"/>
        <w:tblLook w:val="04A0" w:firstRow="1" w:lastRow="0" w:firstColumn="1" w:lastColumn="0" w:noHBand="0" w:noVBand="1"/>
      </w:tblPr>
      <w:tblGrid>
        <w:gridCol w:w="3653"/>
        <w:gridCol w:w="3640"/>
        <w:gridCol w:w="3623"/>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r:id="rId54">
                <w:r>
                  <w:rPr>
                    <w:color w:val="00467F"/>
                    <w:u w:val="single"/>
                    <w:rtl/>
                  </w:rPr>
                  <w:t>عام</w:t>
                </w:r>
              </w:hyperlink>
              <w:r>
                <w:rPr>
                  <w:rtl/>
                </w:rPr>
                <w:t xml:space="preserve">؛ </w:t>
              </w:r>
              <w:hyperlink r:id="rId55">
                <w:r>
                  <w:rPr>
                    <w:color w:val="00467F"/>
                    <w:u w:val="single"/>
                    <w:rtl/>
                  </w:rPr>
                  <w:t>الخادم/ترخيص وصول العميل</w:t>
                </w:r>
              </w:hyperlink>
              <w:r>
                <w:rPr>
                  <w:rtl/>
                </w:rPr>
                <w:t xml:space="preserve"> ‏– Standard وBusiness Intelligence، </w:t>
              </w:r>
              <w:hyperlink w:anchor="_Sec543">
                <w:r>
                  <w:rPr>
                    <w:color w:val="00467F"/>
                    <w:u w:val="single"/>
                    <w:rtl/>
                  </w:rPr>
                  <w:t xml:space="preserve">لكل نواة </w:t>
                </w:r>
              </w:hyperlink>
              <w:r>
                <w:rPr>
                  <w:rtl/>
                </w:rPr>
                <w:t xml:space="preserve">‏– Standard Core وEnterprise Core وParallel Data Warehouse، </w:t>
              </w:r>
              <w:hyperlink w:anchor="_Sec546">
                <w:r>
                  <w:rPr>
                    <w:color w:val="00467F"/>
                    <w:u w:val="single"/>
                    <w:rtl/>
                  </w:rPr>
                  <w:t>أدوات المطور</w:t>
                </w:r>
              </w:hyperlink>
              <w:r>
                <w:rPr>
                  <w:rtl/>
                </w:rPr>
                <w:t xml:space="preserve"> – Developer وParallel Data Warehouse Developer</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أن البنود والشروط الخاصة بالمنتج التي تحكم توزيع المنتج واستخدامه موجودة أسفل جدول "حقوق الاستخدام".</w:instrText>
              </w:r>
              <w:r>
                <w:rPr>
                  <w:color w:val="0563C1"/>
                </w:rPr>
                <w:instrText>‬         "</w:instrText>
              </w:r>
              <w:r w:rsidRPr="00721CA3">
                <w:rPr>
                  <w:color w:val="0563C1"/>
                </w:rPr>
                <w:fldChar w:fldCharType="separate"/>
              </w:r>
              <w:r>
                <w:rPr>
                  <w:color w:val="0563C1"/>
                </w:rPr>
                <w:t>شروط الترخيص الخاصة بالمنتج</w:t>
              </w:r>
              <w:r w:rsidRPr="00721CA3">
                <w:rPr>
                  <w:color w:val="0563C1"/>
                </w:rPr>
                <w:fldChar w:fldCharType="end"/>
              </w:r>
              <w:r>
                <w:t>: كل الإصدارات</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كل الإصدارات (باستثناء إصدارات Developer)</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ما إذا كان منتج الخادم يتطلب ترخيص وصول عميل لتمكين الوصول بواسطة المستخدمين والأجهزة.         "</w:instrText>
            </w:r>
            <w:r w:rsidRPr="00721CA3">
              <w:rPr>
                <w:color w:val="0563C1"/>
              </w:rPr>
              <w:fldChar w:fldCharType="separate"/>
            </w:r>
            <w:r>
              <w:rPr>
                <w:color w:val="0563C1"/>
              </w:rPr>
              <w:t>متطلبات وصول العملاء</w:t>
            </w:r>
            <w:r w:rsidRPr="00721CA3">
              <w:rPr>
                <w:color w:val="0563C1"/>
              </w:rP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متطلبات أو خيارات الترخيص المحددة للسماح بوصول المستخدمين الخارجيين.         "</w:instrText>
            </w:r>
            <w:r w:rsidRPr="00721CA3">
              <w:rPr>
                <w:color w:val="0563C1"/>
              </w:rPr>
              <w:fldChar w:fldCharType="separate"/>
            </w:r>
            <w:r>
              <w:rPr>
                <w:color w:val="0563C1"/>
              </w:rPr>
              <w:t>متطلبات وصول المستخدم الخارجي</w:t>
            </w:r>
            <w:r w:rsidRPr="00721CA3">
              <w:rPr>
                <w:color w:val="0563C1"/>
              </w:rP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مكونات Microsoft الأخرى المضمنة في المنتج. راجع بند "التقنيات المضمنة" في شروط الترخيص العامة للاطلاع على التفاصيل.         "</w:instrText>
              </w:r>
              <w:r w:rsidRPr="00721CA3">
                <w:rPr>
                  <w:color w:val="0563C1"/>
                </w:rPr>
                <w:fldChar w:fldCharType="separate"/>
              </w:r>
              <w:r>
                <w:rPr>
                  <w:color w:val="0563C1"/>
                </w:rPr>
                <w:t>التقنيات المضمنة</w:t>
              </w:r>
              <w:r w:rsidRPr="00721CA3">
                <w:rPr>
                  <w:color w:val="0563C1"/>
                </w:rPr>
                <w:fldChar w:fldCharType="end"/>
              </w:r>
              <w:r>
                <w:t>: مكونات برامج Windows</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8"/>
        <w:gridCol w:w="3658"/>
        <w:gridCol w:w="3600"/>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وصول العميل لـ SQL Server 2014</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3.2 التحديثات التلقائية التي تتم على الإصدارات السابقة من SQL Server</w:t>
      </w:r>
    </w:p>
    <w:p w:rsidR="006664E4" w:rsidRDefault="00FE6D94">
      <w:pPr>
        <w:pStyle w:val="ProductList-Body"/>
        <w:rPr>
          <w:rtl/>
        </w:rPr>
      </w:pPr>
      <w:r>
        <w:rPr>
          <w:rtl/>
        </w:rPr>
        <w:t xml:space="preserve">إذا تم تثبيت البرنامج على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خوادم</w:t>
      </w:r>
      <w:r w:rsidRPr="00721CA3">
        <w:rPr>
          <w:color w:val="0563C1"/>
        </w:rP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خادم</w:t>
      </w:r>
      <w:r w:rsidRPr="00721CA3">
        <w:rPr>
          <w:color w:val="0563C1"/>
        </w:rP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الخادم</w:t>
      </w:r>
      <w:r w:rsidRPr="00721CA3">
        <w:rPr>
          <w:color w:val="0563C1"/>
        </w:rPr>
        <w:fldChar w:fldCharType="end"/>
      </w:r>
      <w:r>
        <w:t xml:space="preserve"> أو الجهاز.</w:t>
      </w:r>
    </w:p>
    <w:p w:rsidR="006664E4" w:rsidRDefault="00FE6D94">
      <w:pPr>
        <w:pStyle w:val="ProductList-Body"/>
        <w:rPr>
          <w:rtl/>
        </w:rPr>
      </w:pPr>
      <w:r>
        <w:rPr>
          <w:rtl/>
        </w:rPr>
        <w:t xml:space="preserve"> </w:t>
      </w:r>
    </w:p>
    <w:p w:rsidR="006664E4" w:rsidRDefault="00FE6D94">
      <w:pPr>
        <w:pStyle w:val="ProductList-ClauseHeading"/>
        <w:rPr>
          <w:rtl/>
        </w:rPr>
      </w:pPr>
      <w:r>
        <w:rPr>
          <w:rtl/>
        </w:rPr>
        <w:t>3.3 المثيلات العاملة لإصدارات Business Intelligence وStandard</w:t>
      </w:r>
    </w:p>
    <w:p w:rsidR="006664E4" w:rsidRDefault="00FE6D94">
      <w:pPr>
        <w:pStyle w:val="ProductList-Body"/>
        <w:rPr>
          <w:rtl/>
        </w:rPr>
      </w:pPr>
      <w:r>
        <w:rPr>
          <w:rtl/>
        </w:rPr>
        <w:t xml:space="preserve">لكل ترخيص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خادم</w:t>
      </w:r>
      <w:r w:rsidRPr="00721CA3">
        <w:rPr>
          <w:color w:val="0563C1"/>
        </w:rPr>
        <w:fldChar w:fldCharType="end"/>
      </w:r>
      <w:r>
        <w:t xml:space="preserve"> يمكن تشغيل البرنامج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أو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بيئة نظام تشغيل ظاهرية</w:t>
      </w:r>
      <w:r w:rsidRPr="00721CA3">
        <w:rPr>
          <w:color w:val="0563C1"/>
        </w:rPr>
        <w:fldChar w:fldCharType="end"/>
      </w:r>
      <w:r>
        <w:t xml:space="preserve"> واحدة فقط في نفس الوقت، بينما يجوز للعميل استخدام أي عدد من </w:t>
      </w:r>
      <w:r w:rsidRPr="00721CA3">
        <w:rPr>
          <w:color w:val="0563C1"/>
        </w:rPr>
        <w:fldChar w:fldCharType="begin"/>
      </w:r>
      <w:r>
        <w:rPr>
          <w:color w:val="0563C1"/>
        </w:rPr>
        <w:instrText>AutoTextList  \s NoStyle \t " يُقصد به مثيل برنامج يتم تحميله في الذاكرة وتم تنفيذ تعليمة واحدة أو أكثر له.</w:instrText>
      </w:r>
      <w:r>
        <w:rPr>
          <w:color w:val="0563C1"/>
        </w:rPr>
        <w:instrText>‬ (راجع المسرد للاطلاع على التعريف الكامل)         "</w:instrText>
      </w:r>
      <w:r w:rsidRPr="00721CA3">
        <w:rPr>
          <w:color w:val="0563C1"/>
        </w:rPr>
        <w:fldChar w:fldCharType="separate"/>
      </w:r>
      <w:r>
        <w:rPr>
          <w:color w:val="0563C1"/>
        </w:rPr>
        <w:t>المثيلات العاملة</w:t>
      </w:r>
      <w:r w:rsidRPr="00721CA3">
        <w:rPr>
          <w:color w:val="0563C1"/>
        </w:rPr>
        <w:fldChar w:fldCharType="end"/>
      </w:r>
      <w:r>
        <w:t xml:space="preserve"> لبرنامج الخادم في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التشغيل</w:t>
      </w:r>
      <w:r w:rsidRPr="00721CA3">
        <w:rPr>
          <w:color w:val="0563C1"/>
        </w:rPr>
        <w:fldChar w:fldCharType="end"/>
      </w:r>
      <w:r>
        <w:t xml:space="preserve"> هذه.</w:t>
      </w:r>
    </w:p>
    <w:p w:rsidR="006664E4" w:rsidRDefault="00FE6D94">
      <w:pPr>
        <w:pStyle w:val="ProductList-Body"/>
        <w:rPr>
          <w:rtl/>
        </w:rPr>
      </w:pPr>
      <w:r>
        <w:rPr>
          <w:rtl/>
        </w:rPr>
        <w:t xml:space="preserve"> </w:t>
      </w:r>
    </w:p>
    <w:p w:rsidR="006664E4" w:rsidRDefault="00FE6D94">
      <w:pPr>
        <w:pStyle w:val="ProductList-ClauseHeading"/>
        <w:rPr>
          <w:rtl/>
        </w:rPr>
      </w:pPr>
      <w:r>
        <w:rPr>
          <w:rtl/>
        </w:rPr>
        <w:t>3.4 SQL Server Business Intelligence ‏(2012 و2014): التنازل عن ترخيص وصول العميل لوظائف المجموعات</w:t>
      </w:r>
    </w:p>
    <w:p w:rsidR="006664E4" w:rsidRDefault="00FE6D94">
      <w:pPr>
        <w:pStyle w:val="ProductList-Body"/>
        <w:rPr>
          <w:rtl/>
        </w:rPr>
      </w:pPr>
      <w:r>
        <w:rPr>
          <w:rtl/>
        </w:rPr>
        <w:t xml:space="preserve">لا يحتاج العميل إلى </w:t>
      </w: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العميل</w:t>
      </w:r>
      <w:r w:rsidRPr="00721CA3">
        <w:rPr>
          <w:color w:val="0563C1"/>
        </w:rPr>
        <w:fldChar w:fldCharType="end"/>
      </w:r>
      <w:r>
        <w:t xml:space="preserve"> لأي مستخدم أو جهاز يقوم بالوصول إلى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المثيلات</w:t>
      </w:r>
      <w:r w:rsidRPr="00721CA3">
        <w:rPr>
          <w:color w:val="0563C1"/>
        </w:rPr>
        <w:fldChar w:fldCharType="end"/>
      </w:r>
      <w:r>
        <w:t xml:space="preserve"> الخاصة به من برنامج الخادم فقط من خلال عملية مجموعة. إن "الإرسال في دفعات" نشاطًا يسمح بمعالجة جميع مجموعات المهام التي تحدث في أوقات مختلفة في نقس الوقت.</w:t>
      </w:r>
    </w:p>
    <w:p w:rsidR="006664E4" w:rsidRDefault="00FE6D94">
      <w:pPr>
        <w:pStyle w:val="ProductList-Body"/>
        <w:rPr>
          <w:rtl/>
        </w:rPr>
      </w:pPr>
      <w:r>
        <w:rPr>
          <w:rtl/>
        </w:rPr>
        <w:t xml:space="preserve"> </w:t>
      </w:r>
    </w:p>
    <w:p w:rsidR="006664E4" w:rsidRDefault="00FE6D94">
      <w:pPr>
        <w:pStyle w:val="ProductList-ClauseHeading"/>
        <w:rPr>
          <w:rtl/>
        </w:rPr>
      </w:pPr>
      <w:r>
        <w:rPr>
          <w:rtl/>
        </w:rPr>
        <w:t>3.5 خوادم تجاوز الفشل لـ Parallel Data Warehouse ‏(PDW)</w:t>
      </w:r>
    </w:p>
    <w:p w:rsidR="006664E4" w:rsidRDefault="00FE6D94">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بيئة نظام تشغيل ظاهرية</w:t>
      </w:r>
      <w:r w:rsidRPr="00721CA3">
        <w:rPr>
          <w:color w:val="0563C1"/>
        </w:rPr>
        <w:fldChar w:fldCharType="end"/>
      </w:r>
      <w:r>
        <w:t xml:space="preserve">). يتم دمج التقنية في الجهاز الذي يتيح للبرنامج تجاوز الفشل إلى عقدة كمبيوتر أخرى على الجهاز. لا يحتاج العميل إلى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إضافية للبرنامج الذي يعمل في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تشغيل</w:t>
      </w:r>
      <w:r w:rsidRPr="00721CA3">
        <w:rPr>
          <w:color w:val="0563C1"/>
        </w:rPr>
        <w:fldChar w:fldCharType="end"/>
      </w:r>
      <w:r>
        <w:t xml:space="preserve"> تجاوز الفشل عند تنفيذه بواسطة تقنية جهاز PDW.</w:t>
      </w:r>
    </w:p>
    <w:p w:rsidR="006664E4" w:rsidRDefault="00FE6D94">
      <w:pPr>
        <w:pStyle w:val="ProductList-Body"/>
        <w:rPr>
          <w:rtl/>
        </w:rPr>
      </w:pPr>
      <w:r>
        <w:rPr>
          <w:rtl/>
        </w:rPr>
        <w:t xml:space="preserve"> </w:t>
      </w:r>
    </w:p>
    <w:p w:rsidR="006664E4" w:rsidRDefault="00FE6D94">
      <w:pPr>
        <w:pStyle w:val="ProductList-ClauseHeading"/>
        <w:rPr>
          <w:rtl/>
        </w:rPr>
      </w:pPr>
      <w:r>
        <w:rPr>
          <w:rtl/>
        </w:rPr>
        <w:t>3.6 SQL Server 2014 Developer Edition: الاستخدام للعرض التوضيحي</w:t>
      </w:r>
    </w:p>
    <w:p w:rsidR="006664E4" w:rsidRDefault="00FE6D94">
      <w:pPr>
        <w:pStyle w:val="ProductList-Body"/>
        <w:rPr>
          <w:rtl/>
        </w:rPr>
      </w:pPr>
      <w:r>
        <w:rPr>
          <w:rtl/>
        </w:rPr>
        <w:t xml:space="preserve">بالإضافة إلى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         "</w:instrText>
      </w:r>
      <w:r w:rsidRPr="00721CA3">
        <w:rPr>
          <w:color w:val="0563C1"/>
        </w:rPr>
        <w:fldChar w:fldCharType="separate"/>
      </w:r>
      <w:r>
        <w:rPr>
          <w:color w:val="0563C1"/>
        </w:rPr>
        <w:t>المستخدم المرخص</w:t>
      </w:r>
      <w:r w:rsidRPr="00721CA3">
        <w:rPr>
          <w:color w:val="0563C1"/>
        </w:rPr>
        <w:fldChar w:fldCharType="end"/>
      </w:r>
      <w:r>
        <w:t>، يجوز لأي شخص لديه حق الوصول إلى شبكة العميل الداخلية تثبيت نُسخ من البرنامج لاستخدامها في تقديم عرض توضيحي عن استخدام برامج العميل مع البرنامج.</w:t>
      </w:r>
    </w:p>
    <w:p w:rsidR="006664E4" w:rsidRDefault="00FE6D94">
      <w:pPr>
        <w:pStyle w:val="ProductList-Body"/>
        <w:rPr>
          <w:rtl/>
        </w:rPr>
      </w:pPr>
      <w:r>
        <w:rPr>
          <w:rtl/>
        </w:rPr>
        <w:t xml:space="preserve"> </w:t>
      </w:r>
    </w:p>
    <w:p w:rsidR="006664E4" w:rsidRDefault="00FE6D94">
      <w:pPr>
        <w:pStyle w:val="ProductList-ClauseHeading"/>
        <w:rPr>
          <w:rtl/>
        </w:rPr>
      </w:pPr>
      <w:r>
        <w:rPr>
          <w:rtl/>
        </w:rPr>
        <w:t>3.7 البرامج الإضافية – الكل (باستثناء Developer)</w:t>
      </w:r>
    </w:p>
    <w:p w:rsidR="006664E4" w:rsidRDefault="00FE6D94">
      <w:pPr>
        <w:pStyle w:val="ProductList-SubClauseHeading"/>
        <w:rPr>
          <w:rtl/>
        </w:rPr>
      </w:pPr>
      <w:r>
        <w:rPr>
          <w:rtl/>
        </w:rPr>
        <w:t>3.7.1 البرامج الإضافية - الكل (باستثناء Parallel Data Warehouse وDeveloper)</w:t>
      </w:r>
    </w:p>
    <w:tbl>
      <w:tblPr>
        <w:tblStyle w:val="PURTable0"/>
        <w:bidiVisual/>
        <w:tblW w:w="0" w:type="dxa"/>
        <w:tblLook w:val="04A0" w:firstRow="1" w:lastRow="0" w:firstColumn="1" w:lastColumn="0" w:noHBand="0" w:noVBand="1"/>
      </w:tblPr>
      <w:tblGrid>
        <w:gridCol w:w="3508"/>
        <w:gridCol w:w="3524"/>
        <w:gridCol w:w="3524"/>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Client Tools Connectivity</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Distributed Replay Client</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Management Tools - Complete</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Indented"/>
        <w:rPr>
          <w:rtl/>
        </w:rPr>
      </w:pPr>
      <w:r>
        <w:rPr>
          <w:rtl/>
        </w:rPr>
        <w:t xml:space="preserve"> </w:t>
      </w:r>
    </w:p>
    <w:p w:rsidR="006664E4" w:rsidRDefault="00FE6D94">
      <w:pPr>
        <w:pStyle w:val="ProductList-SubClauseHeading"/>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68"/>
        <w:gridCol w:w="3536"/>
        <w:gridCol w:w="345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HDInsight Server</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124" w:name="_Sec826"/>
      <w:r>
        <w:rPr>
          <w:rtl/>
        </w:rPr>
        <w:t>4. ضمان البرنامج</w:t>
      </w:r>
      <w:bookmarkEnd w:id="124"/>
    </w:p>
    <w:tbl>
      <w:tblPr>
        <w:tblStyle w:val="PURTable"/>
        <w:bidiVisual/>
        <w:tblW w:w="0" w:type="dxa"/>
        <w:tblLook w:val="04A0" w:firstRow="1" w:lastRow="0" w:firstColumn="1" w:lastColumn="0" w:noHBand="0" w:noVBand="1"/>
      </w:tblPr>
      <w:tblGrid>
        <w:gridCol w:w="3659"/>
        <w:gridCol w:w="3630"/>
        <w:gridCol w:w="3627"/>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rsidRPr="00721CA3">
              <w:rPr>
                <w:color w:val="0563C1"/>
              </w:rPr>
              <w:fldChar w:fldCharType="separate"/>
            </w:r>
            <w:r>
              <w:rPr>
                <w:color w:val="0563C1"/>
              </w:rPr>
              <w:t>حقوق تجاوز الفشل</w:t>
            </w:r>
            <w:r w:rsidRPr="00721CA3">
              <w:rPr>
                <w:color w:val="0563C1"/>
              </w:rPr>
              <w:fldChar w:fldCharType="end"/>
            </w:r>
            <w:r>
              <w:t>: كل الإصدارات (باستثناء Developer وParallel Data Warehouse)</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rsidRPr="00721CA3">
                <w:rPr>
                  <w:color w:val="0563C1"/>
                </w:rPr>
                <w:fldChar w:fldCharType="separate"/>
              </w:r>
              <w:r>
                <w:rPr>
                  <w:color w:val="0563C1"/>
                </w:rPr>
                <w:t>إمكانية نقل الترخيص</w:t>
              </w:r>
              <w:r w:rsidRPr="00721CA3">
                <w:rPr>
                  <w:color w:val="0563C1"/>
                </w:rPr>
                <w:fldChar w:fldCharType="end"/>
              </w:r>
              <w:r>
                <w:t>: كل الإصدارات (باستثناء Developer وParallel Data Warehouse)</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56">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rsidRPr="00721CA3">
              <w:rPr>
                <w:color w:val="0563C1"/>
              </w:rPr>
              <w:fldChar w:fldCharType="separate"/>
            </w:r>
            <w:r>
              <w:rPr>
                <w:color w:val="0563C1"/>
              </w:rPr>
              <w:t>الاستضافة الذاتية</w:t>
            </w:r>
            <w:r w:rsidRPr="00721CA3">
              <w:rPr>
                <w:color w:val="0563C1"/>
              </w:rP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URBreadcrumb"/>
        <w:bidi/>
        <w:rPr>
          <w:rtl/>
        </w:rPr>
      </w:pPr>
      <w:r>
        <w:rPr>
          <w:rtl/>
        </w:rPr>
        <w:t xml:space="preserve"> </w:t>
      </w:r>
    </w:p>
    <w:p w:rsidR="006664E4" w:rsidRDefault="00FE6D94">
      <w:pPr>
        <w:pStyle w:val="ProductList-ClauseHeading"/>
        <w:rPr>
          <w:rtl/>
        </w:rPr>
      </w:pPr>
      <w:r>
        <w:rPr>
          <w:rtl/>
        </w:rPr>
        <w:t>4.1 SQL Server 2014 Enterprise Core – الظاهرية غير المحدودة</w:t>
      </w:r>
    </w:p>
    <w:p w:rsidR="006664E4" w:rsidRDefault="00FE6D94">
      <w:pPr>
        <w:pStyle w:val="ProductList-Body"/>
        <w:rPr>
          <w:rtl/>
        </w:rPr>
      </w:pPr>
      <w:r>
        <w:rPr>
          <w:rtl/>
        </w:rPr>
        <w:t xml:space="preserve">يجوز للعميل تشغيل أي عدد من مثيلات برنامج الخادم في أي عدد من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على أي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w:instrText>
        </w:r>
        <w:dir w:val="rtl">
          <w:r>
            <w:rPr>
              <w:color w:val="0563C1"/>
            </w:rPr>
            <w:instrText>‏</w:instrText>
          </w:r>
          <w:dir w:val="rtl">
            <w:r>
              <w:rPr>
                <w:color w:val="0563C1"/>
              </w:rPr>
              <w:instrText>لغرض هذا التعريف، يُعد قسم الجهاز أو النصل خادمًا منفصلاً.         "</w:instrText>
            </w:r>
            <w:r w:rsidRPr="00721CA3">
              <w:rPr>
                <w:color w:val="0563C1"/>
              </w:rPr>
              <w:fldChar w:fldCharType="separate"/>
            </w:r>
            <w:r>
              <w:rPr>
                <w:color w:val="0563C1"/>
              </w:rPr>
              <w:t>خادم مرخص</w:t>
            </w:r>
            <w:r w:rsidRPr="00721CA3">
              <w:rPr>
                <w:color w:val="0563C1"/>
              </w:rPr>
              <w:fldChar w:fldCharType="end"/>
            </w:r>
            <w:r>
              <w:t xml:space="preserve"> يمتلك تغطية ضمان البرنامج الشامل له على كل تراخيص النوَيات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للخادم</w:t>
            </w:r>
            <w:r w:rsidRPr="00721CA3">
              <w:rPr>
                <w:color w:val="0563C1"/>
              </w:rPr>
              <w:fldChar w:fldCharType="end"/>
            </w:r>
            <w:r>
              <w:t>.</w:t>
            </w:r>
            <w:r w:rsidR="004C7F96">
              <w:t>‬</w:t>
            </w:r>
            <w:r w:rsidR="004C7F96">
              <w:t>‬</w:t>
            </w:r>
            <w:r w:rsidR="004C7F96">
              <w:t>‬</w:t>
            </w:r>
            <w:r w:rsidR="00E93932">
              <w:t>‬</w:t>
            </w:r>
            <w:r w:rsidR="00E93932">
              <w:t>‬</w:t>
            </w:r>
            <w:r w:rsidR="00E93932">
              <w:t>‬</w:t>
            </w:r>
          </w:dir>
        </w:dir>
      </w:dir>
    </w:p>
    <w:p w:rsidR="006664E4" w:rsidRDefault="00FE6D94">
      <w:pPr>
        <w:pStyle w:val="ProductList-ClauseHeading"/>
        <w:rPr>
          <w:rtl/>
        </w:rPr>
      </w:pPr>
      <w:r>
        <w:rPr>
          <w:rtl/>
        </w:rPr>
        <w:t>4.2 SQL Server 2012 Parallel Data Warehouse – تحديثات الميزات</w:t>
      </w:r>
    </w:p>
    <w:p w:rsidR="006664E4" w:rsidRDefault="00FE6D94">
      <w:pPr>
        <w:pStyle w:val="ProductList-Body"/>
        <w:rPr>
          <w:rtl/>
        </w:rPr>
      </w:pPr>
      <w:r>
        <w:rPr>
          <w:rtl/>
        </w:rPr>
        <w:t>العملاء الذين لديهم تغطية ضمان البرنامج مؤهلون للحصول على إصدارات الميزات (على سبيل المثال تحديثات الأجهزة) المتوفرة بين إصدارات المنتج الكبيرة.</w:t>
      </w:r>
    </w:p>
    <w:p w:rsidR="006664E4" w:rsidRDefault="00FE6D94">
      <w:pPr>
        <w:pStyle w:val="ProductList-Body"/>
        <w:rPr>
          <w:rtl/>
        </w:rPr>
      </w:pPr>
      <w:r>
        <w:rPr>
          <w:rtl/>
        </w:rPr>
        <w:t xml:space="preserve"> </w:t>
      </w:r>
    </w:p>
    <w:p w:rsidR="006664E4" w:rsidRDefault="00FE6D94">
      <w:pPr>
        <w:pStyle w:val="ProductList-ClauseHeading"/>
        <w:rPr>
          <w:rtl/>
        </w:rPr>
      </w:pPr>
      <w:r>
        <w:rPr>
          <w:rtl/>
        </w:rPr>
        <w:t>4.3 خيار الشراء النهائي لـ SQL Server ضمن Enrollment for Application Platform ‏(EAP)</w:t>
      </w:r>
    </w:p>
    <w:p w:rsidR="006664E4" w:rsidRDefault="00FE6D94">
      <w:pPr>
        <w:pStyle w:val="ProductList-Body"/>
        <w:rPr>
          <w:rtl/>
        </w:rPr>
      </w:pPr>
      <w:r>
        <w:rPr>
          <w:rtl/>
        </w:rPr>
        <w:t xml:space="preserve">يجوز للعميل تجديد ضمان البرنامج الخاص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بتراخيص</w:t>
      </w:r>
      <w:r w:rsidRPr="00721CA3">
        <w:rPr>
          <w:color w:val="0563C1"/>
        </w:rPr>
        <w:fldChar w:fldCharType="end"/>
      </w:r>
      <w:r>
        <w:t xml:space="preserve"> SQL Server Enterprise Server/تراخيص وصول العميل، ولكن سيكون خيار الشراء النهائي في نهاية مدة التسجيل الخاصة بالعميل مخصصًا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لتراخيص</w:t>
      </w:r>
      <w:r w:rsidRPr="00721CA3">
        <w:rPr>
          <w:color w:val="0563C1"/>
        </w:rPr>
        <w:fldChar w:fldCharType="end"/>
      </w:r>
      <w:r>
        <w:t xml:space="preserve"> النوَيات.</w:t>
      </w:r>
    </w:p>
    <w:p w:rsidR="006664E4" w:rsidRDefault="00FE6D94">
      <w:pPr>
        <w:pStyle w:val="ProductList-Body"/>
        <w:rPr>
          <w:rtl/>
        </w:rPr>
      </w:pPr>
      <w:r>
        <w:rPr>
          <w:rtl/>
        </w:rPr>
        <w:t xml:space="preserve"> </w:t>
      </w:r>
    </w:p>
    <w:p w:rsidR="006664E4" w:rsidRDefault="00FE6D94">
      <w:pPr>
        <w:pStyle w:val="ProductList-ClauseHeading"/>
        <w:rPr>
          <w:rtl/>
        </w:rPr>
      </w:pPr>
      <w:r>
        <w:rPr>
          <w:rtl/>
        </w:rPr>
        <w:t>4.4 توزيع SQL Server Parallel Data Warehouse ضمن SQL Server Enterprise Core Licenses (راجع الإصدارات الدنيا)</w:t>
      </w:r>
    </w:p>
    <w:p w:rsidR="006664E4" w:rsidRDefault="00FE6D94">
      <w:pPr>
        <w:pStyle w:val="ProductList-Body"/>
        <w:rPr>
          <w:rtl/>
        </w:rPr>
      </w:pPr>
      <w:r>
        <w:rPr>
          <w:rtl/>
        </w:rPr>
        <w:t>يتطلب الوصول إلى تحديثات ميزات SQL Server Parallel Data Warehouse توفر ضمان البرنامج على كل تراخيص SQL Enterprise Per Core الموزعة بهذه الطريقة.</w:t>
      </w:r>
    </w:p>
    <w:p w:rsidR="006664E4" w:rsidRDefault="00FE6D94">
      <w:pPr>
        <w:pStyle w:val="ProductList-Body"/>
        <w:rPr>
          <w:rtl/>
        </w:rPr>
      </w:pPr>
      <w:r>
        <w:rPr>
          <w:rtl/>
        </w:rPr>
        <w:t xml:space="preserve"> </w:t>
      </w:r>
    </w:p>
    <w:p w:rsidR="006664E4" w:rsidRDefault="00FE6D94">
      <w:pPr>
        <w:pStyle w:val="ProductList-ClauseHeading"/>
        <w:rPr>
          <w:rtl/>
        </w:rPr>
      </w:pPr>
      <w:r>
        <w:rPr>
          <w:rtl/>
        </w:rPr>
        <w:t>4.5 البنية الاختيارية لـ SQL Server 2012 Parallel Data Warehouse ‏(PDW) بدون Oracle Java</w:t>
      </w:r>
    </w:p>
    <w:p w:rsidR="006664E4" w:rsidRDefault="00FE6D94">
      <w:pPr>
        <w:pStyle w:val="ProductList-Body"/>
        <w:rPr>
          <w:rtl/>
        </w:rPr>
      </w:pPr>
      <w:r>
        <w:rPr>
          <w:rtl/>
        </w:rPr>
        <w:t xml:space="preserve">يجوز للعملاء الذين لديهم ضمان برنامج نشط على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تراخيص</w:t>
      </w:r>
      <w:r w:rsidRPr="00721CA3">
        <w:rPr>
          <w:color w:val="0563C1"/>
        </w:rPr>
        <w:fldChar w:fldCharType="end"/>
      </w:r>
      <w:r>
        <w:t xml:space="preserve"> SQL Server 2012 PDW في وقت توفير تحديث الجهاز الأول (AU 1)، الحصول على بنية للمنتج مع Oracle Java أو بدون Oracle Java حسب الطلب.</w:t>
      </w:r>
    </w:p>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GroupHeading"/>
        <w:rPr>
          <w:rtl/>
        </w:rPr>
      </w:pPr>
      <w:bookmarkStart w:id="125" w:name="_Sec615"/>
      <w:r>
        <w:rPr>
          <w:rtl/>
        </w:rPr>
        <w:t>System Center</w:t>
      </w:r>
      <w:bookmarkEnd w:id="125"/>
      <w:r>
        <w:fldChar w:fldCharType="begin"/>
      </w:r>
      <w:r>
        <w:instrText xml:space="preserve"> TC "</w:instrText>
      </w:r>
      <w:bookmarkStart w:id="126" w:name="_Toc423419099"/>
      <w:r>
        <w:instrText>System Center</w:instrText>
      </w:r>
      <w:bookmarkEnd w:id="126"/>
      <w:r>
        <w:instrText>" \l 2</w:instrText>
      </w:r>
      <w:r>
        <w:fldChar w:fldCharType="end"/>
      </w:r>
    </w:p>
    <w:p w:rsidR="006664E4" w:rsidRDefault="00FE6D94">
      <w:pPr>
        <w:pStyle w:val="ProductList-Offering2HeadingNoBorder"/>
        <w:rPr>
          <w:rtl/>
        </w:rPr>
      </w:pPr>
      <w:bookmarkStart w:id="127" w:name="_Sec642"/>
      <w:r>
        <w:rPr>
          <w:rtl/>
        </w:rPr>
        <w:t>System Center Server</w:t>
      </w:r>
      <w:bookmarkEnd w:id="127"/>
      <w:r>
        <w:fldChar w:fldCharType="begin"/>
      </w:r>
      <w:r>
        <w:instrText xml:space="preserve"> TC "</w:instrText>
      </w:r>
      <w:bookmarkStart w:id="128" w:name="_Toc423419100"/>
      <w:r>
        <w:instrText>System Center Server</w:instrText>
      </w:r>
      <w:bookmarkEnd w:id="128"/>
      <w:r>
        <w:instrText>" \l 3</w:instrText>
      </w:r>
      <w:r>
        <w:fldChar w:fldCharType="end"/>
      </w:r>
    </w:p>
    <w:p w:rsidR="006664E4" w:rsidRDefault="00FE6D94">
      <w:pPr>
        <w:pStyle w:val="ProductList-Offering1SubSection"/>
        <w:rPr>
          <w:rtl/>
        </w:rPr>
      </w:pPr>
      <w:bookmarkStart w:id="129" w:name="_Sec689"/>
      <w:r>
        <w:rPr>
          <w:rtl/>
        </w:rPr>
        <w:t>1. توفر البرنامج</w:t>
      </w:r>
      <w:bookmarkEnd w:id="129"/>
    </w:p>
    <w:tbl>
      <w:tblPr>
        <w:tblStyle w:val="PURTable"/>
        <w:bidiVisual/>
        <w:tblW w:w="0" w:type="dxa"/>
        <w:tblLook w:val="04A0" w:firstRow="1" w:lastRow="0" w:firstColumn="1" w:lastColumn="0" w:noHBand="0" w:noVBand="1"/>
      </w:tblPr>
      <w:tblGrid>
        <w:gridCol w:w="4113"/>
        <w:gridCol w:w="620"/>
        <w:gridCol w:w="614"/>
        <w:gridCol w:w="617"/>
        <w:gridCol w:w="616"/>
        <w:gridCol w:w="615"/>
        <w:gridCol w:w="617"/>
        <w:gridCol w:w="618"/>
        <w:gridCol w:w="634"/>
        <w:gridCol w:w="619"/>
        <w:gridCol w:w="617"/>
        <w:gridCol w:w="616"/>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10/13</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23</w:t>
            </w:r>
          </w:p>
        </w:tc>
        <w:tc>
          <w:tcPr>
            <w:tcW w:w="62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برنامج Open License وبرنامج Open Value         "</w:instrText>
            </w:r>
            <w:r w:rsidRPr="00C35086">
              <w:rPr>
                <w:color w:val="000000" w:themeColor="text1"/>
              </w:rPr>
              <w:fldChar w:fldCharType="separate"/>
            </w:r>
            <w:r w:rsidRPr="00C35086">
              <w:rPr>
                <w:color w:val="000000" w:themeColor="text1"/>
              </w:rPr>
              <w:t>OF</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C35086">
            <w:pPr>
              <w:pStyle w:val="ProductList-TableBody"/>
              <w:jc w:val="center"/>
              <w:rPr>
                <w:color w:val="000000" w:themeColor="text1"/>
                <w:rtl/>
              </w:rPr>
            </w:pPr>
            <w:r w:rsidRPr="00C35086">
              <w:rPr>
                <w:rFonts w:hint="cs"/>
                <w:color w:val="000000" w:themeColor="text1"/>
                <w:rtl/>
              </w:rPr>
              <w:t>A</w:t>
            </w:r>
          </w:p>
        </w:tc>
      </w:tr>
      <w:tr w:rsidR="006664E4">
        <w:tc>
          <w:tcPr>
            <w:tcW w:w="416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10/13</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38</w:t>
            </w:r>
          </w:p>
        </w:tc>
        <w:tc>
          <w:tcPr>
            <w:tcW w:w="62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برنامج Open License وبرنامج Open Value         "</w:instrText>
            </w:r>
            <w:r w:rsidRPr="00C35086">
              <w:rPr>
                <w:color w:val="000000" w:themeColor="text1"/>
              </w:rPr>
              <w:fldChar w:fldCharType="separate"/>
            </w:r>
            <w:r w:rsidRPr="00C35086">
              <w:rPr>
                <w:color w:val="000000" w:themeColor="text1"/>
              </w:rPr>
              <w:t>OF</w:t>
            </w:r>
            <w:r w:rsidRPr="00C3508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C35086">
            <w:pPr>
              <w:pStyle w:val="ProductList-TableBody"/>
              <w:jc w:val="center"/>
              <w:rPr>
                <w:color w:val="000000" w:themeColor="text1"/>
                <w:rtl/>
              </w:rPr>
            </w:pPr>
            <w:r w:rsidRPr="00C35086">
              <w:rPr>
                <w:rFonts w:hint="cs"/>
                <w:color w:val="000000" w:themeColor="text1"/>
                <w:rtl/>
              </w:rPr>
              <w:t>A</w:t>
            </w:r>
          </w:p>
        </w:tc>
      </w:tr>
    </w:tbl>
    <w:p w:rsidR="006664E4" w:rsidRDefault="00FE6D94">
      <w:pPr>
        <w:pStyle w:val="ProductList-Offering1SubSection"/>
        <w:rPr>
          <w:rtl/>
        </w:rPr>
      </w:pPr>
      <w:bookmarkStart w:id="130" w:name="_Sec744"/>
      <w:r>
        <w:rPr>
          <w:rtl/>
        </w:rPr>
        <w:t>2. شروط المنتج</w:t>
      </w:r>
      <w:bookmarkEnd w:id="130"/>
    </w:p>
    <w:tbl>
      <w:tblPr>
        <w:tblStyle w:val="PURTable"/>
        <w:bidiVisual/>
        <w:tblW w:w="0" w:type="dxa"/>
        <w:tblLook w:val="04A0" w:firstRow="1" w:lastRow="0" w:firstColumn="1" w:lastColumn="0" w:noHBand="0" w:noVBand="1"/>
      </w:tblPr>
      <w:tblGrid>
        <w:gridCol w:w="3630"/>
        <w:gridCol w:w="3640"/>
        <w:gridCol w:w="364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w:instrText>
            </w:r>
            <w:dir w:val="rtl">
              <w:r>
                <w:rPr>
                  <w:color w:val="0563C1"/>
                </w:rPr>
                <w:instrText>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r w:rsidR="004C7F96">
                <w:t>‬</w:t>
              </w:r>
              <w:r w:rsidR="00E93932">
                <w:t>‬</w:t>
              </w:r>
            </w:di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w:t>
      </w:r>
      <w:dir w:val="rtl">
        <w:r>
          <w:rPr>
            <w:rtl/>
          </w:rPr>
          <w:t>تسجيل الخادم والسحابة (SCE) - الحق في إدارة بيئات نظام التشغيل على Microsoft Azure بموجب تراخيص CIS.</w:t>
        </w:r>
        <w:r w:rsidR="004C7F96">
          <w:t>‬</w:t>
        </w:r>
        <w:r w:rsidR="00E93932">
          <w:t>‬</w:t>
        </w:r>
      </w:dir>
    </w:p>
    <w:p w:rsidR="006664E4" w:rsidRDefault="00FE6D94">
      <w:pPr>
        <w:pStyle w:val="ProductList-Body"/>
        <w:rPr>
          <w:rtl/>
        </w:rPr>
      </w:pPr>
      <w:r>
        <w:rPr>
          <w:rtl/>
        </w:rPr>
        <w:t xml:space="preserve">يجوز أيضًا لعملاء SCE الذين استوفوا متطلبات تغطية التسجيل ولديهم ترخيص باستخدام Core Infrastructure Server (CIS) لإدارة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في مراكز البيانات الخاصة بهم، يجوز لهم استخدام برنامج System Center المرخص من خلال CIS لإدارة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التشغيل الظاهرية</w:t>
      </w:r>
      <w:r w:rsidRPr="00721CA3">
        <w:rPr>
          <w:color w:val="0563C1"/>
        </w:rPr>
        <w:fldChar w:fldCharType="end"/>
      </w:r>
      <w:r>
        <w:t xml:space="preserve"> المؤهلة والتي تعمل داخل Microsoft Azure. لكل ترخيص CIS ضمن تغطية SCE الخاص بالعميل، يجوز للعميل إدارة ما يصل إلى 10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تشغيل ظاهرية</w:t>
      </w:r>
      <w:r w:rsidRPr="00721CA3">
        <w:rPr>
          <w:color w:val="0563C1"/>
        </w:rPr>
        <w:fldChar w:fldCharType="end"/>
      </w:r>
      <w:r>
        <w:t xml:space="preserve"> مؤهلة وتعمل داخل Microsoft Azure.  تشمل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التشغيل الظاهرية</w:t>
      </w:r>
      <w:r w:rsidRPr="00721CA3">
        <w:rPr>
          <w:color w:val="0563C1"/>
        </w:rPr>
        <w:fldChar w:fldCharType="end"/>
      </w:r>
      <w:r>
        <w:t xml:space="preserve"> المؤهلة: </w:t>
      </w:r>
    </w:p>
    <w:p w:rsidR="006664E4" w:rsidRDefault="00FE6D94" w:rsidP="004A1B33">
      <w:pPr>
        <w:pStyle w:val="ProductList-Bullet"/>
        <w:numPr>
          <w:ilvl w:val="0"/>
          <w:numId w:val="22"/>
        </w:numPr>
        <w:rPr>
          <w:rtl/>
        </w:rPr>
      </w:pPr>
      <w:r>
        <w:rPr>
          <w:rtl/>
        </w:rPr>
        <w:t xml:space="preserve">مثيلات الجهاز الظاهري لـ Windows </w:t>
      </w:r>
    </w:p>
    <w:p w:rsidR="006664E4" w:rsidRDefault="00FE6D94" w:rsidP="004A1B33">
      <w:pPr>
        <w:pStyle w:val="ProductList-Bullet"/>
        <w:numPr>
          <w:ilvl w:val="0"/>
          <w:numId w:val="22"/>
        </w:numPr>
        <w:rPr>
          <w:rtl/>
        </w:rPr>
      </w:pPr>
      <w:r>
        <w:rPr>
          <w:rtl/>
        </w:rPr>
        <w:t xml:space="preserve">مثيلات خدمات السحابة (دور الويب ودور العامل) </w:t>
      </w:r>
    </w:p>
    <w:p w:rsidR="006664E4" w:rsidRDefault="00FE6D94" w:rsidP="004A1B33">
      <w:pPr>
        <w:pStyle w:val="ProductList-Bullet"/>
        <w:numPr>
          <w:ilvl w:val="0"/>
          <w:numId w:val="22"/>
        </w:numPr>
        <w:rPr>
          <w:rtl/>
        </w:rPr>
      </w:pPr>
      <w:r>
        <w:rPr>
          <w:rtl/>
        </w:rPr>
        <w:t xml:space="preserve">حسابات التخزين </w:t>
      </w:r>
    </w:p>
    <w:p w:rsidR="006664E4" w:rsidRDefault="00FE6D94" w:rsidP="004A1B33">
      <w:pPr>
        <w:pStyle w:val="ProductList-Bullet"/>
        <w:numPr>
          <w:ilvl w:val="0"/>
          <w:numId w:val="22"/>
        </w:numPr>
        <w:rPr>
          <w:rtl/>
        </w:rPr>
      </w:pPr>
      <w:r>
        <w:rPr>
          <w:rtl/>
        </w:rPr>
        <w:t xml:space="preserve">قواعد بيانات SQL </w:t>
      </w:r>
    </w:p>
    <w:p w:rsidR="006664E4" w:rsidRDefault="00FE6D94" w:rsidP="004A1B33">
      <w:pPr>
        <w:pStyle w:val="ProductList-Bullet"/>
        <w:numPr>
          <w:ilvl w:val="0"/>
          <w:numId w:val="22"/>
        </w:numPr>
        <w:rPr>
          <w:rtl/>
        </w:rPr>
      </w:pPr>
      <w:r>
        <w:rPr>
          <w:rtl/>
        </w:rPr>
        <w:t>مثيلات مواقع الويب</w:t>
      </w:r>
    </w:p>
    <w:p w:rsidR="006664E4" w:rsidRDefault="00FE6D94">
      <w:pPr>
        <w:pStyle w:val="ProductList-Offering1SubSection"/>
        <w:rPr>
          <w:rtl/>
        </w:rPr>
      </w:pPr>
      <w:bookmarkStart w:id="131" w:name="_Sec797"/>
      <w:r>
        <w:rPr>
          <w:rtl/>
        </w:rPr>
        <w:t>3. حقوق الاستخدام</w:t>
      </w:r>
      <w:bookmarkEnd w:id="131"/>
    </w:p>
    <w:tbl>
      <w:tblPr>
        <w:tblStyle w:val="PURTable"/>
        <w:bidiVisual/>
        <w:tblW w:w="0" w:type="dxa"/>
        <w:tblLook w:val="04A0" w:firstRow="1" w:lastRow="0" w:firstColumn="1" w:lastColumn="0" w:noHBand="0" w:noVBand="1"/>
      </w:tblPr>
      <w:tblGrid>
        <w:gridCol w:w="3640"/>
        <w:gridCol w:w="3631"/>
        <w:gridCol w:w="3645"/>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مكونات Microsoft الأخرى المضمنة في المنتج. راجع بند "التقنيات المضمنة" في شروط الترخيص العامة للاطلاع على التفاصيل.         "</w:instrText>
              </w:r>
              <w:r w:rsidRPr="00721CA3">
                <w:rPr>
                  <w:color w:val="0563C1"/>
                </w:rPr>
                <w:fldChar w:fldCharType="separate"/>
              </w:r>
              <w:r>
                <w:rPr>
                  <w:color w:val="0563C1"/>
                </w:rPr>
                <w:t>التقنيات المضمنة</w:t>
              </w:r>
              <w:r w:rsidRPr="00721CA3">
                <w:rPr>
                  <w:color w:val="0563C1"/>
                </w:rPr>
                <w:fldChar w:fldCharType="end"/>
              </w:r>
              <w:r>
                <w:t>: تقنية SQL Server، مكونات برامج Windows</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الإشعارات التي تنطبق على المنتج. راجع بند الإشعارات في ‎شروط الترخيص العامة للاطلاع على التفاصيل.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56"/>
        <w:gridCol w:w="3662"/>
        <w:gridCol w:w="359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44"/>
        <w:gridCol w:w="3688"/>
        <w:gridCol w:w="3584"/>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3.3 تقنية SQL Server</w:t>
      </w:r>
    </w:p>
    <w:p w:rsidR="006664E4" w:rsidRDefault="00FE6D94">
      <w:pPr>
        <w:pStyle w:val="ProductList-Body"/>
        <w:rPr>
          <w:rtl/>
        </w:rPr>
      </w:pPr>
      <w:r>
        <w:rPr>
          <w:rtl/>
        </w:rPr>
        <w:t xml:space="preserve">يجوز للعميل تشغيل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6664E4" w:rsidRDefault="00FE6D94">
      <w:pPr>
        <w:pStyle w:val="ProductList-Offering1SubSection"/>
        <w:rPr>
          <w:rtl/>
        </w:rPr>
      </w:pPr>
      <w:bookmarkStart w:id="132" w:name="_Sec838"/>
      <w:r>
        <w:rPr>
          <w:rtl/>
        </w:rPr>
        <w:t>4. ضمان البرنامج</w:t>
      </w:r>
      <w:bookmarkEnd w:id="132"/>
    </w:p>
    <w:tbl>
      <w:tblPr>
        <w:tblStyle w:val="PURTable"/>
        <w:bidiVisual/>
        <w:tblW w:w="0" w:type="dxa"/>
        <w:tblLook w:val="04A0" w:firstRow="1" w:lastRow="0" w:firstColumn="1" w:lastColumn="0" w:noHBand="0" w:noVBand="1"/>
      </w:tblPr>
      <w:tblGrid>
        <w:gridCol w:w="3644"/>
        <w:gridCol w:w="3654"/>
        <w:gridCol w:w="361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للاطلاع على التفاصيل.         "</w:instrText>
              </w:r>
              <w:r w:rsidRPr="00721CA3">
                <w:rPr>
                  <w:color w:val="0563C1"/>
                </w:rPr>
                <w:fldChar w:fldCharType="separate"/>
              </w:r>
              <w:r>
                <w:rPr>
                  <w:color w:val="0563C1"/>
                </w:rPr>
                <w:t>إمكانية نقل الترخيص</w:t>
              </w:r>
              <w:r w:rsidRPr="00721CA3">
                <w:rPr>
                  <w:color w:val="0563C1"/>
                </w:rPr>
                <w:fldChar w:fldCharType="end"/>
              </w:r>
              <w:r>
                <w:t>: كل الإصدارات (إمكانية نقل الترخيص من خلال ضمان البرنامج فقط)</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57">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rsidRPr="00721CA3">
              <w:rPr>
                <w:color w:val="0563C1"/>
              </w:rPr>
              <w:fldChar w:fldCharType="separate"/>
            </w:r>
            <w:r>
              <w:rPr>
                <w:color w:val="0563C1"/>
              </w:rPr>
              <w:t>الاستضافة الذاتية</w:t>
            </w:r>
            <w:r w:rsidRPr="00721CA3">
              <w:rPr>
                <w:color w:val="0563C1"/>
              </w:rP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URBreadcrumb"/>
        <w:bidi/>
        <w:rPr>
          <w:rtl/>
        </w:rPr>
      </w:pPr>
      <w:r>
        <w:rPr>
          <w:rtl/>
        </w:rPr>
        <w:t xml:space="preserve"> </w:t>
      </w:r>
    </w:p>
    <w:p w:rsidR="006664E4" w:rsidRDefault="00FE6D94">
      <w:pPr>
        <w:pStyle w:val="PURBreadcrumb"/>
        <w:bidi/>
        <w:rPr>
          <w:rtl/>
        </w:rPr>
      </w:pPr>
      <w:r>
        <w:rPr>
          <w:rtl/>
        </w:rPr>
        <w:t>4.1 System Center Global Service Monitor</w:t>
      </w:r>
    </w:p>
    <w:p w:rsidR="006664E4" w:rsidRDefault="00FE6D94">
      <w:pPr>
        <w:pStyle w:val="ProductList-Body"/>
        <w:rPr>
          <w:rtl/>
        </w:rPr>
      </w:pPr>
      <w:r>
        <w:rPr>
          <w:rtl/>
        </w:rPr>
        <w:t xml:space="preserve">يجوز للعملاء الذين لديهم تغطية ضمان برنامج نشط </w:t>
      </w:r>
      <w:r w:rsidRPr="00721CA3">
        <w:rPr>
          <w:color w:val="0563C1"/>
        </w:rPr>
        <w:fldChar w:fldCharType="begin"/>
      </w:r>
      <w:r>
        <w:rPr>
          <w:color w:val="0563C1"/>
        </w:rPr>
        <w:instrText>AutoTextList  \s NoStyle \t " يعني الترخيص الذي يسمح بإدارة بيئة نظام تشغيل واحدة أو أكثر بواسطة الإصدار المقابل من برنامج الخادم أو أي إصدار من برنامج الخادم.</w:instrText>
      </w:r>
      <w:r>
        <w:rPr>
          <w:color w:val="0563C1"/>
        </w:rPr>
        <w:instrText>‬ (راجع المسرد للاطلاع على التعريف الكامل)         "</w:instrText>
      </w:r>
      <w:r w:rsidRPr="00721CA3">
        <w:rPr>
          <w:color w:val="0563C1"/>
        </w:rPr>
        <w:fldChar w:fldCharType="separate"/>
      </w:r>
      <w:r>
        <w:rPr>
          <w:color w:val="0563C1"/>
        </w:rPr>
        <w:t>لتراخيص الإدارة</w:t>
      </w:r>
      <w:r w:rsidRPr="00721CA3">
        <w:rPr>
          <w:color w:val="0563C1"/>
        </w:rP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المرخصة باستخدام </w:t>
      </w:r>
      <w:r w:rsidRPr="00721CA3">
        <w:rPr>
          <w:color w:val="0563C1"/>
        </w:rPr>
        <w:fldChar w:fldCharType="begin"/>
      </w:r>
      <w:r>
        <w:rPr>
          <w:color w:val="0563C1"/>
        </w:rPr>
        <w:instrText>AutoTextList  \s NoStyle \t " يعني الترخيص الذي يسمح بإدارة بيئة نظام تشغيل واحدة أو أكثر بواسطة الإصدار المقابل من برنامج الخادم أو أي إصدار من برنامج الخادم.</w:instrText>
      </w:r>
      <w:r>
        <w:rPr>
          <w:color w:val="0563C1"/>
        </w:rPr>
        <w:instrText>‬ (راجع المسرد للاطلاع على التعريف الكامل)         "</w:instrText>
      </w:r>
      <w:r w:rsidRPr="00721CA3">
        <w:rPr>
          <w:color w:val="0563C1"/>
        </w:rPr>
        <w:fldChar w:fldCharType="separate"/>
      </w:r>
      <w:r>
        <w:rPr>
          <w:color w:val="0563C1"/>
        </w:rPr>
        <w:t>تراخيص الإدارة</w:t>
      </w:r>
      <w:r w:rsidRPr="00721CA3">
        <w:rPr>
          <w:color w:val="0563C1"/>
        </w:rPr>
        <w:fldChar w:fldCharType="end"/>
      </w:r>
      <w:r>
        <w:t xml:space="preserve"> هذه.  ويخضع استخدام الخدمة عبر الإنترنت هذه لوثيقة شروط الخدمة عبر الإنترنت.</w:t>
      </w:r>
    </w:p>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133" w:name="_Sec643"/>
      <w:r>
        <w:rPr>
          <w:rtl/>
        </w:rPr>
        <w:t>System Center Client Management Suite</w:t>
      </w:r>
      <w:bookmarkEnd w:id="133"/>
      <w:r>
        <w:fldChar w:fldCharType="begin"/>
      </w:r>
      <w:r>
        <w:instrText xml:space="preserve"> TC "</w:instrText>
      </w:r>
      <w:bookmarkStart w:id="134" w:name="_Toc423419101"/>
      <w:r>
        <w:instrText>System Center Client Management Suite</w:instrText>
      </w:r>
      <w:bookmarkEnd w:id="134"/>
      <w:r>
        <w:instrText>" \l 3</w:instrText>
      </w:r>
      <w:r>
        <w:fldChar w:fldCharType="end"/>
      </w:r>
    </w:p>
    <w:p w:rsidR="006664E4" w:rsidRDefault="00FE6D94">
      <w:pPr>
        <w:pStyle w:val="ProductList-Offering1SubSection"/>
        <w:rPr>
          <w:rtl/>
        </w:rPr>
      </w:pPr>
      <w:bookmarkStart w:id="135" w:name="_Sec690"/>
      <w:r>
        <w:rPr>
          <w:rtl/>
        </w:rPr>
        <w:t>1. توفر البرنامج</w:t>
      </w:r>
      <w:bookmarkEnd w:id="135"/>
    </w:p>
    <w:tbl>
      <w:tblPr>
        <w:tblStyle w:val="PURTable"/>
        <w:bidiVisual/>
        <w:tblW w:w="0" w:type="dxa"/>
        <w:tblLook w:val="04A0" w:firstRow="1" w:lastRow="0" w:firstColumn="1" w:lastColumn="0" w:noHBand="0" w:noVBand="1"/>
      </w:tblPr>
      <w:tblGrid>
        <w:gridCol w:w="4039"/>
        <w:gridCol w:w="619"/>
        <w:gridCol w:w="604"/>
        <w:gridCol w:w="612"/>
        <w:gridCol w:w="608"/>
        <w:gridCol w:w="724"/>
        <w:gridCol w:w="612"/>
        <w:gridCol w:w="615"/>
        <w:gridCol w:w="634"/>
        <w:gridCol w:w="619"/>
        <w:gridCol w:w="613"/>
        <w:gridCol w:w="617"/>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10/13</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منتج إضافي شامل للمؤسسة         "</w:instrText>
            </w:r>
            <w:r w:rsidRPr="00C35086">
              <w:rPr>
                <w:color w:val="000000" w:themeColor="text1"/>
              </w:rPr>
              <w:fldChar w:fldCharType="separate"/>
            </w:r>
            <w:r w:rsidRPr="00C35086">
              <w:rPr>
                <w:color w:val="000000" w:themeColor="text1"/>
              </w:rPr>
              <w:t>AO</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r>
      <w:tr w:rsidR="006664E4" w:rsidTr="00C35086">
        <w:tc>
          <w:tcPr>
            <w:tcW w:w="416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w:t>
            </w:r>
            <w:dir w:val="rtl">
              <w:r>
                <w:rPr>
                  <w:rtl/>
                </w:rPr>
                <w:t>مجموعة إدارة عميل System Center 2012 R2 لكل مستخدم</w:t>
              </w:r>
              <w:r>
                <w:rPr>
                  <w:rtl/>
                </w:rPr>
                <w:t>‬ (ترخيص إدارة العميل)</w:t>
              </w:r>
              <w:r w:rsidR="004C7F96">
                <w:t>‬</w:t>
              </w:r>
              <w:r w:rsidR="00E93932">
                <w:t>‬</w:t>
              </w:r>
            </w:di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10/13</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bl>
    <w:p w:rsidR="006664E4" w:rsidRDefault="00FE6D94">
      <w:pPr>
        <w:pStyle w:val="ProductList-Offering1SubSection"/>
        <w:rPr>
          <w:rtl/>
        </w:rPr>
      </w:pPr>
      <w:bookmarkStart w:id="136" w:name="_Sec745"/>
      <w:r>
        <w:rPr>
          <w:rtl/>
        </w:rPr>
        <w:t>2. شروط المنتج</w:t>
      </w:r>
      <w:bookmarkEnd w:id="136"/>
    </w:p>
    <w:tbl>
      <w:tblPr>
        <w:tblStyle w:val="PURTable"/>
        <w:bidiVisual/>
        <w:tblW w:w="0" w:type="dxa"/>
        <w:tblLook w:val="04A0" w:firstRow="1" w:lastRow="0" w:firstColumn="1" w:lastColumn="0" w:noHBand="0" w:noVBand="1"/>
      </w:tblPr>
      <w:tblGrid>
        <w:gridCol w:w="3630"/>
        <w:gridCol w:w="3640"/>
        <w:gridCol w:w="364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137" w:name="_Sec801"/>
      <w:r>
        <w:rPr>
          <w:rtl/>
        </w:rPr>
        <w:t>3. حقوق الاستخدام</w:t>
      </w:r>
      <w:bookmarkEnd w:id="137"/>
    </w:p>
    <w:tbl>
      <w:tblPr>
        <w:tblStyle w:val="PURTable"/>
        <w:bidiVisual/>
        <w:tblW w:w="0" w:type="dxa"/>
        <w:tblLook w:val="04A0" w:firstRow="1" w:lastRow="0" w:firstColumn="1" w:lastColumn="0" w:noHBand="0" w:noVBand="1"/>
      </w:tblPr>
      <w:tblGrid>
        <w:gridCol w:w="3644"/>
        <w:gridCol w:w="3624"/>
        <w:gridCol w:w="364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r:id="rId58">
              <w:r>
                <w:rPr>
                  <w:color w:val="00467F"/>
                  <w:u w:val="single"/>
                  <w:rtl/>
                </w:rPr>
                <w:t>عام</w:t>
              </w:r>
            </w:hyperlink>
            <w:r>
              <w:rPr>
                <w:rtl/>
              </w:rPr>
              <w:t xml:space="preserve">؛ </w:t>
            </w:r>
            <w:hyperlink r:id="rId59">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مكونات Microsoft الأخرى المضمنة في المنتج. راجع بند "التقنيات المضمنة" في شروط الترخيص العامة للاطلاع على التفاصيل.         "</w:instrText>
              </w:r>
              <w:r w:rsidRPr="00721CA3">
                <w:rPr>
                  <w:color w:val="0563C1"/>
                </w:rPr>
                <w:fldChar w:fldCharType="separate"/>
              </w:r>
              <w:r>
                <w:rPr>
                  <w:color w:val="0563C1"/>
                </w:rPr>
                <w:t>التقنيات المضمنة</w:t>
              </w:r>
              <w:r w:rsidRPr="00721CA3">
                <w:rPr>
                  <w:color w:val="0563C1"/>
                </w:rPr>
                <w:fldChar w:fldCharType="end"/>
              </w:r>
              <w:r>
                <w:t>: تقنية SQL Server، مكونات برامج Windows</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الإشعارات التي تنطبق على المنتج. راجع بند الإشعارات في ‎شروط الترخيص العامة للاطلاع على التفاصيل.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35"/>
        <w:gridCol w:w="3641"/>
        <w:gridCol w:w="3640"/>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3.2 تقنية SQL Server</w:t>
      </w:r>
    </w:p>
    <w:p w:rsidR="006664E4" w:rsidRDefault="00FE6D94">
      <w:pPr>
        <w:pStyle w:val="ProductList-Body"/>
        <w:rPr>
          <w:rtl/>
        </w:rPr>
      </w:pPr>
      <w:r>
        <w:rPr>
          <w:rtl/>
        </w:rPr>
        <w:t xml:space="preserve">يجوز للعميل تشغيل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6664E4" w:rsidRDefault="00FE6D94">
      <w:pPr>
        <w:pStyle w:val="ProductList-Offering1SubSection"/>
        <w:rPr>
          <w:rtl/>
        </w:rPr>
      </w:pPr>
      <w:bookmarkStart w:id="138" w:name="_Sec816"/>
      <w:r>
        <w:rPr>
          <w:rtl/>
        </w:rPr>
        <w:t>4. ضمان البرنامج</w:t>
      </w:r>
      <w:bookmarkEnd w:id="138"/>
    </w:p>
    <w:p w:rsidR="006664E4" w:rsidRDefault="006664E4">
      <w:pPr>
        <w:pStyle w:val="ProductList-ClauseHeading"/>
        <w:rPr>
          <w:rtl/>
        </w:rPr>
      </w:pPr>
    </w:p>
    <w:tbl>
      <w:tblPr>
        <w:tblStyle w:val="PURTable"/>
        <w:bidiVisual/>
        <w:tblW w:w="0" w:type="dxa"/>
        <w:tblLook w:val="04A0" w:firstRow="1" w:lastRow="0" w:firstColumn="1" w:lastColumn="0" w:noHBand="0" w:noVBand="1"/>
      </w:tblPr>
      <w:tblGrid>
        <w:gridCol w:w="3642"/>
        <w:gridCol w:w="3643"/>
        <w:gridCol w:w="363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rsidRPr="00721CA3">
              <w:rPr>
                <w:color w:val="0563C1"/>
              </w:rPr>
              <w:fldChar w:fldCharType="separate"/>
            </w:r>
            <w:r>
              <w:rPr>
                <w:color w:val="0563C1"/>
              </w:rPr>
              <w:t>حقوق تجاوز الفشل</w:t>
            </w:r>
            <w:r w:rsidRPr="00721CA3">
              <w:rPr>
                <w:color w:val="0563C1"/>
              </w:rPr>
              <w:fldChar w:fldCharType="end"/>
            </w:r>
            <w:r>
              <w:t>: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تسمح ميزة ضمان البرنامج للمستخدم الأساسي لجهاز مرخص باستخدام جهاز طرف ثالث مؤهل... (راجع المسرد للاطلاع على التعريف الكامل)         "</w:instrText>
            </w:r>
            <w:r w:rsidRPr="00721CA3">
              <w:rPr>
                <w:color w:val="0563C1"/>
              </w:rPr>
              <w:fldChar w:fldCharType="separate"/>
            </w:r>
            <w:r>
              <w:rPr>
                <w:color w:val="0563C1"/>
              </w:rPr>
              <w:t>حقوق التجوال</w:t>
            </w:r>
            <w:r w:rsidRPr="00721CA3">
              <w:rPr>
                <w:color w:val="0563C1"/>
              </w:rPr>
              <w:fldChar w:fldCharType="end"/>
            </w:r>
            <w:r>
              <w:t>: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rsidRPr="00721CA3">
              <w:rPr>
                <w:color w:val="0563C1"/>
              </w:rPr>
              <w:fldChar w:fldCharType="separate"/>
            </w:r>
            <w:r>
              <w:rPr>
                <w:color w:val="0563C1"/>
              </w:rPr>
              <w:t>الاستضافة الذاتية</w:t>
            </w:r>
            <w:r w:rsidRPr="00721CA3">
              <w:rPr>
                <w:color w:val="0563C1"/>
              </w:rP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139" w:name="_Sec644"/>
      <w:r>
        <w:rPr>
          <w:rtl/>
        </w:rPr>
        <w:t>System Center Configuration Manager</w:t>
      </w:r>
      <w:bookmarkEnd w:id="139"/>
      <w:r>
        <w:fldChar w:fldCharType="begin"/>
      </w:r>
      <w:r>
        <w:instrText xml:space="preserve"> TC "</w:instrText>
      </w:r>
      <w:bookmarkStart w:id="140" w:name="_Toc423419102"/>
      <w:r>
        <w:instrText>System Center Configuration Manager</w:instrText>
      </w:r>
      <w:bookmarkEnd w:id="140"/>
      <w:r>
        <w:instrText>" \l 3</w:instrText>
      </w:r>
      <w:r>
        <w:fldChar w:fldCharType="end"/>
      </w:r>
    </w:p>
    <w:p w:rsidR="006664E4" w:rsidRDefault="00FE6D94">
      <w:pPr>
        <w:pStyle w:val="ProductList-Offering1SubSection"/>
        <w:rPr>
          <w:rtl/>
        </w:rPr>
      </w:pPr>
      <w:bookmarkStart w:id="141" w:name="_Sec691"/>
      <w:r>
        <w:rPr>
          <w:rtl/>
        </w:rPr>
        <w:t>1. توفر البرنامج</w:t>
      </w:r>
      <w:bookmarkEnd w:id="141"/>
    </w:p>
    <w:p w:rsidR="006664E4" w:rsidRDefault="00FE6D94">
      <w:pPr>
        <w:pStyle w:val="ProductList-Body"/>
        <w:rPr>
          <w:rtl/>
        </w:rPr>
      </w:pPr>
      <w:r>
        <w:rPr>
          <w:rtl/>
        </w:rPr>
        <w:t xml:space="preserve"> </w:t>
      </w:r>
    </w:p>
    <w:tbl>
      <w:tblPr>
        <w:tblStyle w:val="PURTable"/>
        <w:bidiVisual/>
        <w:tblW w:w="10916" w:type="dxa"/>
        <w:tblLook w:val="04A0" w:firstRow="1" w:lastRow="0" w:firstColumn="1" w:lastColumn="0" w:noHBand="0" w:noVBand="1"/>
      </w:tblPr>
      <w:tblGrid>
        <w:gridCol w:w="4115"/>
        <w:gridCol w:w="620"/>
        <w:gridCol w:w="613"/>
        <w:gridCol w:w="617"/>
        <w:gridCol w:w="615"/>
        <w:gridCol w:w="615"/>
        <w:gridCol w:w="617"/>
        <w:gridCol w:w="618"/>
        <w:gridCol w:w="634"/>
        <w:gridCol w:w="619"/>
        <w:gridCol w:w="617"/>
        <w:gridCol w:w="616"/>
      </w:tblGrid>
      <w:tr w:rsidR="006664E4" w:rsidTr="00C35086">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C35086">
        <w:tc>
          <w:tcPr>
            <w:tcW w:w="4115"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10/13</w:t>
            </w:r>
          </w:p>
        </w:tc>
        <w:tc>
          <w:tcPr>
            <w:tcW w:w="613"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17"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15"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C35086">
            <w:pPr>
              <w:pStyle w:val="ProductList-TableBody"/>
              <w:jc w:val="center"/>
              <w:rPr>
                <w:rtl/>
              </w:rPr>
            </w:pPr>
            <w:r>
              <w:rPr>
                <w:rFonts w:hint="cs"/>
                <w:rtl/>
              </w:rPr>
              <w:t>A</w:t>
            </w:r>
            <w:r w:rsidR="00FE6D94">
              <w:rPr>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C35086">
            <w:pPr>
              <w:pStyle w:val="ProductList-TableBody"/>
              <w:jc w:val="center"/>
              <w:rPr>
                <w:rtl/>
              </w:rPr>
            </w:pPr>
            <w:r>
              <w:rPr>
                <w:rFonts w:hint="cs"/>
                <w:rtl/>
              </w:rPr>
              <w:t>AO,ST</w:t>
            </w:r>
          </w:p>
        </w:tc>
      </w:tr>
      <w:tr w:rsidR="006664E4" w:rsidTr="00C35086">
        <w:tc>
          <w:tcPr>
            <w:tcW w:w="4115" w:type="dxa"/>
            <w:tcBorders>
              <w:top w:val="dashed" w:sz="4" w:space="0" w:color="BFBFBF"/>
              <w:left w:val="nil"/>
              <w:bottom w:val="nil"/>
              <w:right w:val="nil"/>
            </w:tcBorders>
          </w:tcPr>
          <w:p w:rsidR="006664E4" w:rsidRDefault="00FE6D94">
            <w:pPr>
              <w:pStyle w:val="ProductList-TableBody"/>
              <w:rPr>
                <w:rtl/>
              </w:rPr>
            </w:pPr>
            <w:r>
              <w:rPr>
                <w:rtl/>
              </w:rPr>
              <w:t>ترخيص إدارة العميل لكل مستخدم لـ System Center 2012 R2 Configuration Manager</w:t>
            </w:r>
          </w:p>
        </w:tc>
        <w:tc>
          <w:tcPr>
            <w:tcW w:w="620" w:type="dxa"/>
            <w:tcBorders>
              <w:top w:val="dashed" w:sz="4" w:space="0" w:color="BFBFBF"/>
              <w:left w:val="nil"/>
              <w:bottom w:val="nil"/>
              <w:right w:val="nil"/>
            </w:tcBorders>
          </w:tcPr>
          <w:p w:rsidR="006664E4" w:rsidRDefault="00FE6D94">
            <w:pPr>
              <w:pStyle w:val="ProductList-TableBody"/>
              <w:jc w:val="center"/>
              <w:rPr>
                <w:rtl/>
              </w:rPr>
            </w:pPr>
            <w:r>
              <w:rPr>
                <w:rtl/>
              </w:rPr>
              <w:t>10/13</w:t>
            </w:r>
          </w:p>
        </w:tc>
        <w:tc>
          <w:tcPr>
            <w:tcW w:w="613" w:type="dxa"/>
            <w:tcBorders>
              <w:top w:val="dashed" w:sz="4" w:space="0" w:color="BFBFBF"/>
              <w:left w:val="nil"/>
              <w:bottom w:val="nil"/>
              <w:right w:val="nil"/>
            </w:tcBorders>
          </w:tcPr>
          <w:p w:rsidR="006664E4" w:rsidRDefault="00FE6D94">
            <w:pPr>
              <w:pStyle w:val="ProductList-TableBody"/>
              <w:jc w:val="center"/>
              <w:rPr>
                <w:rtl/>
              </w:rPr>
            </w:pPr>
            <w:r>
              <w:rPr>
                <w:rtl/>
              </w:rPr>
              <w:t xml:space="preserve"> </w:t>
            </w:r>
          </w:p>
        </w:tc>
        <w:tc>
          <w:tcPr>
            <w:tcW w:w="617" w:type="dxa"/>
            <w:tcBorders>
              <w:top w:val="dashed" w:sz="4" w:space="0" w:color="BFBFBF"/>
              <w:left w:val="nil"/>
              <w:bottom w:val="nil"/>
              <w:right w:val="nil"/>
            </w:tcBorders>
          </w:tcPr>
          <w:p w:rsidR="006664E4" w:rsidRDefault="00FE6D94">
            <w:pPr>
              <w:pStyle w:val="ProductList-TableBody"/>
              <w:jc w:val="center"/>
              <w:rPr>
                <w:rtl/>
              </w:rPr>
            </w:pPr>
            <w:r>
              <w:rPr>
                <w:rtl/>
              </w:rPr>
              <w:t>2</w:t>
            </w:r>
          </w:p>
        </w:tc>
        <w:tc>
          <w:tcPr>
            <w:tcW w:w="615" w:type="dxa"/>
            <w:tcBorders>
              <w:top w:val="dashed" w:sz="4" w:space="0" w:color="BFBFBF"/>
              <w:left w:val="nil"/>
              <w:bottom w:val="nil"/>
              <w:right w:val="single" w:sz="6" w:space="0" w:color="FFFFFF"/>
            </w:tcBorders>
          </w:tcPr>
          <w:p w:rsidR="006664E4" w:rsidRDefault="00FE6D94">
            <w:pPr>
              <w:pStyle w:val="ProductList-TableBody"/>
              <w:jc w:val="center"/>
              <w:rPr>
                <w:rtl/>
              </w:rPr>
            </w:pPr>
            <w:r>
              <w:rPr>
                <w:rtl/>
              </w:rP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6664E4">
            <w:pPr>
              <w:pStyle w:val="ProductList-TableBody"/>
              <w:jc w:val="center"/>
              <w:rPr>
                <w:rtl/>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r w:rsidR="00C35086">
              <w:rPr>
                <w:rFonts w:hint="cs"/>
                <w:rtl/>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6664E4">
            <w:pPr>
              <w:pStyle w:val="ProductList-TableBody"/>
              <w:jc w:val="center"/>
              <w:rPr>
                <w:rtl/>
              </w:rPr>
            </w:pP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142" w:name="_Sec746"/>
      <w:r>
        <w:rPr>
          <w:rtl/>
        </w:rPr>
        <w:t>2. شروط المنتج</w:t>
      </w:r>
      <w:bookmarkEnd w:id="142"/>
    </w:p>
    <w:tbl>
      <w:tblPr>
        <w:tblStyle w:val="PURTable"/>
        <w:bidiVisual/>
        <w:tblW w:w="0" w:type="dxa"/>
        <w:tblLook w:val="04A0" w:firstRow="1" w:lastRow="0" w:firstColumn="1" w:lastColumn="0" w:noHBand="0" w:noVBand="1"/>
      </w:tblPr>
      <w:tblGrid>
        <w:gridCol w:w="3690"/>
        <w:gridCol w:w="3610"/>
        <w:gridCol w:w="361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‏(4/12)،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143" w:name="_Sec802"/>
      <w:r>
        <w:rPr>
          <w:rtl/>
        </w:rPr>
        <w:t>3. حقوق الاستخدام</w:t>
      </w:r>
      <w:bookmarkEnd w:id="143"/>
    </w:p>
    <w:tbl>
      <w:tblPr>
        <w:tblStyle w:val="PURTable"/>
        <w:bidiVisual/>
        <w:tblW w:w="0" w:type="dxa"/>
        <w:tblLook w:val="04A0" w:firstRow="1" w:lastRow="0" w:firstColumn="1" w:lastColumn="0" w:noHBand="0" w:noVBand="1"/>
      </w:tblPr>
      <w:tblGrid>
        <w:gridCol w:w="3652"/>
        <w:gridCol w:w="363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مكونات Microsoft الأخرى المضمنة في المنتج. راجع بند "التقنيات المضمنة" في شروط الترخيص العامة للاطلاع على التفاصيل.         "</w:instrText>
            </w:r>
            <w:r w:rsidRPr="00721CA3">
              <w:rPr>
                <w:color w:val="0563C1"/>
              </w:rPr>
              <w:fldChar w:fldCharType="separate"/>
            </w:r>
            <w:r>
              <w:rPr>
                <w:color w:val="0563C1"/>
              </w:rPr>
              <w:t>التقنيات المضمنة</w:t>
            </w:r>
            <w:r w:rsidRPr="00721CA3">
              <w:rPr>
                <w:color w:val="0563C1"/>
              </w:rPr>
              <w:fldChar w:fldCharType="end"/>
            </w:r>
            <w:r>
              <w:t>: تقنية SQL Server، مكونات برامج Windows</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الإشعارات التي تنطبق على المنتج. راجع بند الإشعارات في ‎شروط الترخيص العامة للاطلاع على التفاصيل.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ترخيص الإدارة</w:t>
      </w:r>
    </w:p>
    <w:tbl>
      <w:tblPr>
        <w:tblStyle w:val="PURTable"/>
        <w:bidiVisual/>
        <w:tblW w:w="0" w:type="dxa"/>
        <w:tblLook w:val="04A0" w:firstRow="1" w:lastRow="0" w:firstColumn="1" w:lastColumn="0" w:noHBand="0" w:noVBand="1"/>
      </w:tblPr>
      <w:tblGrid>
        <w:gridCol w:w="3607"/>
        <w:gridCol w:w="3675"/>
        <w:gridCol w:w="3634"/>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 xml:space="preserve">             ترخيص اشتراك مستخدم لـ Microsoft Intune</w:t>
            </w:r>
            <w:r>
              <w:fldChar w:fldCharType="begin"/>
            </w:r>
            <w:r>
              <w:instrText xml:space="preserve"> XE "Microsoft Intune" </w:instrText>
            </w:r>
            <w:r>
              <w:fldChar w:fldCharType="end"/>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3.2 تقنية SQL Server</w:t>
      </w:r>
    </w:p>
    <w:p w:rsidR="006664E4" w:rsidRDefault="00FE6D94">
      <w:pPr>
        <w:pStyle w:val="ProductList-Body"/>
        <w:rPr>
          <w:rtl/>
        </w:rPr>
      </w:pPr>
      <w:r>
        <w:rPr>
          <w:rtl/>
        </w:rPr>
        <w:t>يجوز للعميل تشغيل مثيل واحد من أي برنامج لقاعدة بيانات SQL Server</w:t>
      </w:r>
      <w:r>
        <w:fldChar w:fldCharType="begin"/>
      </w:r>
      <w:r>
        <w:instrText xml:space="preserve"> XE "SQL Server" </w:instrText>
      </w:r>
      <w:r>
        <w:fldChar w:fldCharType="end"/>
      </w:r>
      <w:r>
        <w:rPr>
          <w:rtl/>
        </w:rPr>
        <w:t xml:space="preserve"> مضمن في البرنامج فقط وذلك بغرض دعم هذا المنتج وأي منتج آخر يشتمل على برنامج قاعدة بيانات SQL Server.</w:t>
      </w:r>
    </w:p>
    <w:p w:rsidR="006664E4" w:rsidRDefault="00FE6D94">
      <w:pPr>
        <w:pStyle w:val="ProductList-Offering1SubSection"/>
        <w:rPr>
          <w:rtl/>
        </w:rPr>
      </w:pPr>
      <w:bookmarkStart w:id="144" w:name="_Sec839"/>
      <w:r>
        <w:rPr>
          <w:rtl/>
        </w:rPr>
        <w:t>4. ضمان البرنامج</w:t>
      </w:r>
      <w:bookmarkEnd w:id="144"/>
    </w:p>
    <w:tbl>
      <w:tblPr>
        <w:tblStyle w:val="PURTable"/>
        <w:bidiVisual/>
        <w:tblW w:w="0" w:type="dxa"/>
        <w:tblLook w:val="04A0" w:firstRow="1" w:lastRow="0" w:firstColumn="1" w:lastColumn="0" w:noHBand="0" w:noVBand="1"/>
      </w:tblPr>
      <w:tblGrid>
        <w:gridCol w:w="3644"/>
        <w:gridCol w:w="3654"/>
        <w:gridCol w:w="361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نعم</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rsidRPr="00721CA3">
              <w:rPr>
                <w:color w:val="0563C1"/>
              </w:rPr>
              <w:fldChar w:fldCharType="separate"/>
            </w:r>
            <w:r>
              <w:rPr>
                <w:color w:val="0563C1"/>
              </w:rPr>
              <w:t>الاستضافة الذاتية</w:t>
            </w:r>
            <w:r w:rsidRPr="00721CA3">
              <w:rPr>
                <w:color w:val="0563C1"/>
              </w:rP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4.1 System Center Configuration Manager - حقوق VDI</w:t>
      </w:r>
    </w:p>
    <w:p w:rsidR="006664E4" w:rsidRDefault="00FE6D94">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تشغيل ظاهرية</w:t>
      </w:r>
      <w:r w:rsidRPr="00721CA3">
        <w:rPr>
          <w:color w:val="0563C1"/>
        </w:rPr>
        <w:fldChar w:fldCharType="end"/>
      </w:r>
      <w:r>
        <w:t xml:space="preserve"> في أي وقت، ويكون البرنامج المستخدَم عن بُعد من الجهاز أو بواسطة المستخدم المعين إليه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ترخيص</w:t>
      </w:r>
      <w:r w:rsidRPr="00721CA3">
        <w:rPr>
          <w:color w:val="0563C1"/>
        </w:rPr>
        <w:fldChar w:fldCharType="end"/>
      </w:r>
      <w:r>
        <w:t xml:space="preserve"> VDI المؤهل هذا، قيد التشغيل. يجوز تشغيل كل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بيئة نظام تشغيل ظاهرية</w:t>
      </w:r>
      <w:r w:rsidRPr="00721CA3">
        <w:rPr>
          <w:color w:val="0563C1"/>
        </w:rPr>
        <w:fldChar w:fldCharType="end"/>
      </w:r>
      <w:r>
        <w:t xml:space="preserve"> على أجهزة مضيفة مختلفة للبنية الأساسية لسطح المكتب الظاهري.</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
        <w:rPr>
          <w:rtl/>
        </w:rPr>
      </w:pPr>
      <w:bookmarkStart w:id="145" w:name="_Sec645"/>
      <w:r>
        <w:rPr>
          <w:rtl/>
        </w:rPr>
        <w:t>System Center Data Protection Manager</w:t>
      </w:r>
      <w:bookmarkEnd w:id="145"/>
      <w:r>
        <w:fldChar w:fldCharType="begin"/>
      </w:r>
      <w:r>
        <w:instrText xml:space="preserve"> TC "</w:instrText>
      </w:r>
      <w:bookmarkStart w:id="146" w:name="_Toc423419103"/>
      <w:r>
        <w:instrText>System Center Data Protection Manager</w:instrText>
      </w:r>
      <w:bookmarkEnd w:id="146"/>
      <w:r>
        <w:instrText>" \l 3</w:instrText>
      </w:r>
      <w:r>
        <w:fldChar w:fldCharType="end"/>
      </w:r>
    </w:p>
    <w:p w:rsidR="006664E4" w:rsidRDefault="00FE6D94">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
        <w:rPr>
          <w:rtl/>
        </w:rPr>
      </w:pPr>
      <w:bookmarkStart w:id="147" w:name="_Sec646"/>
      <w:r>
        <w:rPr>
          <w:rtl/>
        </w:rPr>
        <w:t>System Center Operation Manager</w:t>
      </w:r>
      <w:bookmarkEnd w:id="147"/>
      <w:r>
        <w:fldChar w:fldCharType="begin"/>
      </w:r>
      <w:r>
        <w:instrText xml:space="preserve"> TC "</w:instrText>
      </w:r>
      <w:bookmarkStart w:id="148" w:name="_Toc423419104"/>
      <w:r>
        <w:instrText>System Center Operation Manager</w:instrText>
      </w:r>
      <w:bookmarkEnd w:id="148"/>
      <w:r>
        <w:instrText>" \l 3</w:instrText>
      </w:r>
      <w:r>
        <w:fldChar w:fldCharType="end"/>
      </w:r>
    </w:p>
    <w:p w:rsidR="006664E4" w:rsidRDefault="00FE6D94">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4">
        <w:r>
          <w:rPr>
            <w:color w:val="00467F"/>
            <w:u w:val="single"/>
            <w:rtl/>
          </w:rPr>
          <w:t>http://go.microsoft.com/?linkid=9839206</w:t>
        </w:r>
      </w:hyperlink>
      <w:r>
        <w:rPr>
          <w:rtl/>
        </w:rPr>
        <w:t xml:space="preserve"> و"قائمة المنتجات - يونيو 2015" على الارتباط </w:t>
      </w:r>
      <w:hyperlink r:id="rId65">
        <w:r>
          <w:rPr>
            <w:color w:val="00467F"/>
            <w:u w:val="single"/>
            <w:rtl/>
          </w:rPr>
          <w:t>http://go.microsoft.com/?linkid=9839207</w:t>
        </w:r>
      </w:hyperlink>
      <w:r>
        <w:rPr>
          <w:rtl/>
        </w:rPr>
        <w:t>.</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
        <w:rPr>
          <w:rtl/>
        </w:rPr>
      </w:pPr>
      <w:bookmarkStart w:id="149" w:name="_Sec647"/>
      <w:r>
        <w:rPr>
          <w:rtl/>
        </w:rPr>
        <w:t>System Center Server Management Suite</w:t>
      </w:r>
      <w:bookmarkEnd w:id="149"/>
      <w:r>
        <w:fldChar w:fldCharType="begin"/>
      </w:r>
      <w:r>
        <w:instrText xml:space="preserve"> TC "</w:instrText>
      </w:r>
      <w:bookmarkStart w:id="150" w:name="_Toc423419105"/>
      <w:r>
        <w:instrText>System Center Server Management Suite</w:instrText>
      </w:r>
      <w:bookmarkEnd w:id="150"/>
      <w:r>
        <w:instrText>" \l 3</w:instrText>
      </w:r>
      <w:r>
        <w:fldChar w:fldCharType="end"/>
      </w:r>
    </w:p>
    <w:p w:rsidR="006664E4" w:rsidRDefault="00FE6D94">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6">
        <w:r>
          <w:rPr>
            <w:color w:val="00467F"/>
            <w:u w:val="single"/>
            <w:rtl/>
          </w:rPr>
          <w:t>http://go.microsoft.com/?linkid=9839206</w:t>
        </w:r>
      </w:hyperlink>
      <w:r>
        <w:rPr>
          <w:rtl/>
        </w:rPr>
        <w:t xml:space="preserve"> و"قائمة المنتجات - يونيو 2015" على الارتباط </w:t>
      </w:r>
      <w:hyperlink r:id="rId67">
        <w:r>
          <w:rPr>
            <w:color w:val="00467F"/>
            <w:u w:val="single"/>
            <w:rtl/>
          </w:rPr>
          <w:t>http://go.microsoft.com/?linkid=9839207</w:t>
        </w:r>
      </w:hyperlink>
      <w:r>
        <w:rPr>
          <w:rtl/>
        </w:rPr>
        <w:t>.</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
        <w:rPr>
          <w:rtl/>
        </w:rPr>
      </w:pPr>
      <w:bookmarkStart w:id="151" w:name="_Sec648"/>
      <w:r>
        <w:rPr>
          <w:rtl/>
        </w:rPr>
        <w:t>System Center Service Manager</w:t>
      </w:r>
      <w:bookmarkEnd w:id="151"/>
      <w:r>
        <w:fldChar w:fldCharType="begin"/>
      </w:r>
      <w:r>
        <w:instrText xml:space="preserve"> TC "</w:instrText>
      </w:r>
      <w:bookmarkStart w:id="152" w:name="_Toc423419106"/>
      <w:r>
        <w:instrText>System Center Service Manager</w:instrText>
      </w:r>
      <w:bookmarkEnd w:id="152"/>
      <w:r>
        <w:instrText>" \l 3</w:instrText>
      </w:r>
      <w:r>
        <w:fldChar w:fldCharType="end"/>
      </w:r>
    </w:p>
    <w:p w:rsidR="006664E4" w:rsidRDefault="00FE6D94">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1Heading"/>
        <w:rPr>
          <w:rtl/>
        </w:rPr>
      </w:pPr>
      <w:bookmarkStart w:id="153" w:name="_Sec616"/>
      <w:r>
        <w:rPr>
          <w:rtl/>
        </w:rPr>
        <w:t>Virtual Desktop Infrastructure (VDI) Suite</w:t>
      </w:r>
      <w:bookmarkEnd w:id="153"/>
      <w:r>
        <w:fldChar w:fldCharType="begin"/>
      </w:r>
      <w:r>
        <w:instrText xml:space="preserve"> TC "</w:instrText>
      </w:r>
      <w:bookmarkStart w:id="154" w:name="_Toc423419107"/>
      <w:r>
        <w:instrText>Virtual Desktop Infrastructure (VDI) Suite</w:instrText>
      </w:r>
      <w:bookmarkEnd w:id="154"/>
      <w:r>
        <w:instrText>" \l 2</w:instrText>
      </w:r>
      <w:r>
        <w:fldChar w:fldCharType="end"/>
      </w:r>
    </w:p>
    <w:p w:rsidR="006664E4" w:rsidRDefault="00FE6D94">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70">
        <w:r>
          <w:rPr>
            <w:color w:val="00467F"/>
            <w:u w:val="single"/>
            <w:rtl/>
          </w:rPr>
          <w:t>http://go.microsoft.com/?linkid=9839206</w:t>
        </w:r>
      </w:hyperlink>
      <w:r>
        <w:rPr>
          <w:rtl/>
        </w:rPr>
        <w:t xml:space="preserve"> و"قائمة المنتجات - يونيو 2015" على الارتباط </w:t>
      </w:r>
      <w:hyperlink r:id="rId71">
        <w:r>
          <w:rPr>
            <w:color w:val="00467F"/>
            <w:u w:val="single"/>
            <w:rtl/>
          </w:rPr>
          <w:t>http://go.microsoft.com/?linkid=9839207</w:t>
        </w:r>
      </w:hyperlink>
      <w:r>
        <w:rPr>
          <w:rtl/>
        </w:rPr>
        <w:t>.</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GroupHeading"/>
        <w:rPr>
          <w:rtl/>
        </w:rPr>
      </w:pPr>
      <w:bookmarkStart w:id="155" w:name="_Sec617"/>
      <w:r>
        <w:rPr>
          <w:rtl/>
        </w:rPr>
        <w:t>Visual Studio</w:t>
      </w:r>
      <w:bookmarkEnd w:id="155"/>
      <w:r>
        <w:fldChar w:fldCharType="begin"/>
      </w:r>
      <w:r>
        <w:instrText xml:space="preserve"> TC "</w:instrText>
      </w:r>
      <w:bookmarkStart w:id="156" w:name="_Toc423419108"/>
      <w:r>
        <w:instrText>Visual Studio</w:instrText>
      </w:r>
      <w:bookmarkEnd w:id="156"/>
      <w:r>
        <w:instrText>" \l 2</w:instrText>
      </w:r>
      <w:r>
        <w:fldChar w:fldCharType="end"/>
      </w:r>
    </w:p>
    <w:p w:rsidR="006664E4" w:rsidRDefault="00FE6D94">
      <w:pPr>
        <w:pStyle w:val="ProductList-Offering2HeadingNoBorder"/>
        <w:rPr>
          <w:rtl/>
        </w:rPr>
      </w:pPr>
      <w:bookmarkStart w:id="157" w:name="_Sec649"/>
      <w:r>
        <w:rPr>
          <w:rtl/>
        </w:rPr>
        <w:t>Visual Studio</w:t>
      </w:r>
      <w:bookmarkEnd w:id="157"/>
      <w:r>
        <w:fldChar w:fldCharType="begin"/>
      </w:r>
      <w:r>
        <w:instrText xml:space="preserve"> TC "</w:instrText>
      </w:r>
      <w:bookmarkStart w:id="158" w:name="_Toc423419109"/>
      <w:r>
        <w:instrText>Visual Studio</w:instrText>
      </w:r>
      <w:bookmarkEnd w:id="158"/>
      <w:r>
        <w:instrText>" \l 3</w:instrText>
      </w:r>
      <w:r>
        <w:fldChar w:fldCharType="end"/>
      </w:r>
    </w:p>
    <w:p w:rsidR="006664E4" w:rsidRDefault="00FE6D94">
      <w:pPr>
        <w:pStyle w:val="ProductList-Offering1SubSection"/>
        <w:rPr>
          <w:rtl/>
        </w:rPr>
      </w:pPr>
      <w:bookmarkStart w:id="159" w:name="_Sec697"/>
      <w:r>
        <w:rPr>
          <w:rtl/>
        </w:rPr>
        <w:t>1. توفر البرنامج</w:t>
      </w:r>
      <w:bookmarkEnd w:id="159"/>
    </w:p>
    <w:tbl>
      <w:tblPr>
        <w:tblStyle w:val="PURTable"/>
        <w:bidiVisual/>
        <w:tblW w:w="10916" w:type="dxa"/>
        <w:tblLook w:val="04A0" w:firstRow="1" w:lastRow="0" w:firstColumn="1" w:lastColumn="0" w:noHBand="0" w:noVBand="1"/>
      </w:tblPr>
      <w:tblGrid>
        <w:gridCol w:w="4063"/>
        <w:gridCol w:w="619"/>
        <w:gridCol w:w="607"/>
        <w:gridCol w:w="613"/>
        <w:gridCol w:w="610"/>
        <w:gridCol w:w="617"/>
        <w:gridCol w:w="613"/>
        <w:gridCol w:w="616"/>
        <w:gridCol w:w="634"/>
        <w:gridCol w:w="699"/>
        <w:gridCol w:w="614"/>
        <w:gridCol w:w="611"/>
      </w:tblGrid>
      <w:tr w:rsidR="006664E4" w:rsidTr="00C35086">
        <w:trPr>
          <w:cnfStyle w:val="100000000000" w:firstRow="1" w:lastRow="0" w:firstColumn="0" w:lastColumn="0" w:oddVBand="0" w:evenVBand="0" w:oddHBand="0" w:evenHBand="0" w:firstRowFirstColumn="0" w:firstRowLastColumn="0" w:lastRowFirstColumn="0" w:lastRowLastColumn="0"/>
        </w:trPr>
        <w:tc>
          <w:tcPr>
            <w:tcW w:w="4063"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C35086">
        <w:tc>
          <w:tcPr>
            <w:tcW w:w="4063"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Visual Studio Professional 2013</w:t>
            </w:r>
            <w:r>
              <w:fldChar w:fldCharType="begin"/>
            </w:r>
            <w:r>
              <w:instrText xml:space="preserve"> XE "Visual Studio Professional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10/13</w:t>
            </w:r>
          </w:p>
        </w:tc>
        <w:tc>
          <w:tcPr>
            <w:tcW w:w="607"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2</w:t>
            </w:r>
          </w:p>
        </w:tc>
        <w:tc>
          <w:tcPr>
            <w:tcW w:w="613"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 xml:space="preserve"> </w:t>
            </w:r>
          </w:p>
        </w:tc>
        <w:tc>
          <w:tcPr>
            <w:tcW w:w="61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r w:rsidR="00C35086" w:rsidTr="00C35086">
        <w:tc>
          <w:tcPr>
            <w:tcW w:w="4063"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rPr>
                <w:rtl/>
              </w:rPr>
            </w:pPr>
            <w:r>
              <w:rPr>
                <w:rtl/>
              </w:rPr>
              <w:t>Visual Studio Professional 2013 with MSDN</w:t>
            </w:r>
            <w:r>
              <w:fldChar w:fldCharType="begin"/>
            </w:r>
            <w:r>
              <w:instrText xml:space="preserve"> XE "Visual Studio Professional 2013 with MSDN"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rPr>
                <w:rtl/>
              </w:rPr>
            </w:pPr>
            <w:r>
              <w:rPr>
                <w:rtl/>
              </w:rPr>
              <w:t>10/13</w:t>
            </w:r>
          </w:p>
        </w:tc>
        <w:tc>
          <w:tcPr>
            <w:tcW w:w="607"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rPr>
                <w:rtl/>
              </w:rPr>
            </w:pPr>
            <w:r>
              <w:rPr>
                <w:rtl/>
              </w:rPr>
              <w:t>2</w:t>
            </w:r>
          </w:p>
        </w:tc>
        <w:tc>
          <w:tcPr>
            <w:tcW w:w="610" w:type="dxa"/>
            <w:tcBorders>
              <w:top w:val="dashed" w:sz="4" w:space="0" w:color="BFBFBF"/>
              <w:left w:val="none" w:sz="4" w:space="0" w:color="6E6E6E"/>
              <w:bottom w:val="dashed" w:sz="4" w:space="0" w:color="BFBFBF"/>
              <w:right w:val="single" w:sz="6" w:space="0" w:color="FFFFFF"/>
            </w:tcBorders>
          </w:tcPr>
          <w:p w:rsidR="00C35086" w:rsidRDefault="00C35086" w:rsidP="00C35086">
            <w:pPr>
              <w:pStyle w:val="ProductList-TableBody"/>
              <w:jc w:val="center"/>
              <w:rPr>
                <w:rtl/>
              </w:rPr>
            </w:pPr>
            <w:r>
              <w:rPr>
                <w:rtl/>
              </w:rPr>
              <w:t>1</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برنامج</w:instrText>
            </w:r>
            <w:r w:rsidRPr="00C35086">
              <w:rPr>
                <w:color w:val="000000" w:themeColor="text1"/>
              </w:rPr>
              <w:instrText xml:space="preserve"> Open License </w:instrText>
            </w:r>
            <w:r w:rsidRPr="00C35086">
              <w:rPr>
                <w:rFonts w:ascii="Arial" w:hAnsi="Arial" w:cs="Arial"/>
                <w:color w:val="000000" w:themeColor="text1"/>
              </w:rPr>
              <w:instrText>وبرنامج</w:instrText>
            </w:r>
            <w:r w:rsidRPr="00C35086">
              <w:rPr>
                <w:color w:val="000000" w:themeColor="text1"/>
              </w:rPr>
              <w:instrText xml:space="preserve"> Open Value </w:instrText>
            </w:r>
            <w:r w:rsidRPr="00C35086">
              <w:rPr>
                <w:rFonts w:ascii="Arial" w:hAnsi="Arial" w:cs="Arial"/>
                <w:color w:val="000000" w:themeColor="text1"/>
              </w:rPr>
              <w:instrText>لضمان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rFonts w:ascii="Arial" w:hAnsi="Arial" w:cs="Arial"/>
                <w:color w:val="000000" w:themeColor="text1"/>
              </w:rPr>
              <w:instrText>والترخيص</w:instrText>
            </w:r>
            <w:r w:rsidRPr="00C35086">
              <w:rPr>
                <w:color w:val="000000" w:themeColor="text1"/>
              </w:rPr>
              <w:instrText xml:space="preserve"> </w:instrText>
            </w:r>
            <w:r w:rsidRPr="00C35086">
              <w:rPr>
                <w:rFonts w:ascii="Arial" w:hAnsi="Arial" w:cs="Arial"/>
                <w:color w:val="000000" w:themeColor="text1"/>
              </w:rPr>
              <w:instrText>وضمان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color w:val="000000" w:themeColor="text1"/>
              </w:rPr>
              <w:fldChar w:fldCharType="separate"/>
            </w:r>
            <w:r w:rsidRPr="00C35086">
              <w:rPr>
                <w:rFonts w:ascii="Arial" w:hAnsi="Arial" w:cs="Arial"/>
                <w:color w:val="000000" w:themeColor="text1"/>
              </w:rPr>
              <w:t>os</w:t>
            </w:r>
            <w:r w:rsidRPr="00C35086">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P</w:t>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A</w:t>
            </w:r>
            <w:r w:rsidRPr="00C35086">
              <w:rPr>
                <w:rFonts w:ascii="Arial" w:hAnsi="Arial" w:cs="Arial" w:hint="cs"/>
                <w:color w:val="000000" w:themeColor="text1"/>
                <w:rtl/>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أساسي</w:instrText>
            </w:r>
            <w:r w:rsidRPr="00C35086">
              <w:rPr>
                <w:color w:val="000000" w:themeColor="text1"/>
              </w:rPr>
              <w:instrText xml:space="preserve"> </w:instrText>
            </w:r>
            <w:r w:rsidRPr="00C35086">
              <w:rPr>
                <w:rFonts w:ascii="Arial" w:hAnsi="Arial" w:cs="Arial"/>
                <w:color w:val="000000" w:themeColor="text1"/>
              </w:rPr>
              <w:instrText>للتطبيق</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rFonts w:hint="cs"/>
                <w:color w:val="000000" w:themeColor="text1"/>
                <w:rtl/>
              </w:rPr>
              <w:t>A</w:t>
            </w:r>
          </w:p>
        </w:tc>
      </w:tr>
      <w:tr w:rsidR="00C35086" w:rsidTr="00C35086">
        <w:tc>
          <w:tcPr>
            <w:tcW w:w="4063"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rPr>
                <w:rtl/>
              </w:rPr>
            </w:pPr>
            <w:r>
              <w:rPr>
                <w:rtl/>
              </w:rPr>
              <w:t>Visual Studio Premium 2013 with MSDN</w:t>
            </w:r>
            <w:r>
              <w:fldChar w:fldCharType="begin"/>
            </w:r>
            <w:r>
              <w:instrText xml:space="preserve"> XE "Visual Studio Premium 2013 with MSDN"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rPr>
                <w:rtl/>
              </w:rPr>
            </w:pPr>
            <w:r>
              <w:rPr>
                <w:rtl/>
              </w:rPr>
              <w:t>10/13</w:t>
            </w:r>
          </w:p>
        </w:tc>
        <w:tc>
          <w:tcPr>
            <w:tcW w:w="607"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rPr>
                <w:rtl/>
              </w:rPr>
            </w:pPr>
            <w:r>
              <w:rPr>
                <w:rtl/>
              </w:rPr>
              <w:t>24</w:t>
            </w:r>
          </w:p>
        </w:tc>
        <w:tc>
          <w:tcPr>
            <w:tcW w:w="610" w:type="dxa"/>
            <w:tcBorders>
              <w:top w:val="dashed" w:sz="4" w:space="0" w:color="BFBFBF"/>
              <w:left w:val="none" w:sz="4" w:space="0" w:color="6E6E6E"/>
              <w:bottom w:val="dashed" w:sz="4" w:space="0" w:color="BFBFBF"/>
              <w:right w:val="single" w:sz="6" w:space="0" w:color="FFFFFF"/>
            </w:tcBorders>
          </w:tcPr>
          <w:p w:rsidR="00C35086" w:rsidRDefault="00C35086" w:rsidP="00C35086">
            <w:pPr>
              <w:pStyle w:val="ProductList-TableBody"/>
              <w:jc w:val="center"/>
              <w:rPr>
                <w:rtl/>
              </w:rPr>
            </w:pPr>
            <w:r>
              <w:rPr>
                <w:rtl/>
              </w:rPr>
              <w:t>8</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برنامج</w:instrText>
            </w:r>
            <w:r w:rsidRPr="00C35086">
              <w:rPr>
                <w:color w:val="000000" w:themeColor="text1"/>
              </w:rPr>
              <w:instrText xml:space="preserve"> Open License </w:instrText>
            </w:r>
            <w:r w:rsidRPr="00C35086">
              <w:rPr>
                <w:rFonts w:ascii="Arial" w:hAnsi="Arial" w:cs="Arial"/>
                <w:color w:val="000000" w:themeColor="text1"/>
              </w:rPr>
              <w:instrText>وبرنامج</w:instrText>
            </w:r>
            <w:r w:rsidRPr="00C35086">
              <w:rPr>
                <w:color w:val="000000" w:themeColor="text1"/>
              </w:rPr>
              <w:instrText xml:space="preserve"> Open Value </w:instrText>
            </w:r>
            <w:r w:rsidRPr="00C35086">
              <w:rPr>
                <w:rFonts w:ascii="Arial" w:hAnsi="Arial" w:cs="Arial"/>
                <w:color w:val="000000" w:themeColor="text1"/>
              </w:rPr>
              <w:instrText>لضمان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rFonts w:ascii="Arial" w:hAnsi="Arial" w:cs="Arial"/>
                <w:color w:val="000000" w:themeColor="text1"/>
              </w:rPr>
              <w:instrText>والترخيص</w:instrText>
            </w:r>
            <w:r w:rsidRPr="00C35086">
              <w:rPr>
                <w:color w:val="000000" w:themeColor="text1"/>
              </w:rPr>
              <w:instrText xml:space="preserve"> </w:instrText>
            </w:r>
            <w:r w:rsidRPr="00C35086">
              <w:rPr>
                <w:rFonts w:ascii="Arial" w:hAnsi="Arial" w:cs="Arial"/>
                <w:color w:val="000000" w:themeColor="text1"/>
              </w:rPr>
              <w:instrText>وضمان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color w:val="000000" w:themeColor="text1"/>
              </w:rPr>
              <w:fldChar w:fldCharType="separate"/>
            </w:r>
            <w:r w:rsidRPr="00C35086">
              <w:rPr>
                <w:rFonts w:ascii="Arial" w:hAnsi="Arial" w:cs="Arial"/>
                <w:color w:val="000000" w:themeColor="text1"/>
              </w:rPr>
              <w:t>os</w:t>
            </w:r>
            <w:r w:rsidRPr="00C35086">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P</w:t>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A</w:t>
            </w:r>
            <w:r w:rsidRPr="00C35086">
              <w:rPr>
                <w:rFonts w:ascii="Arial" w:hAnsi="Arial" w:cs="Arial" w:hint="cs"/>
                <w:color w:val="000000" w:themeColor="text1"/>
                <w:rtl/>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أساسي</w:instrText>
            </w:r>
            <w:r w:rsidRPr="00C35086">
              <w:rPr>
                <w:color w:val="000000" w:themeColor="text1"/>
              </w:rPr>
              <w:instrText xml:space="preserve"> </w:instrText>
            </w:r>
            <w:r w:rsidRPr="00C35086">
              <w:rPr>
                <w:rFonts w:ascii="Arial" w:hAnsi="Arial" w:cs="Arial"/>
                <w:color w:val="000000" w:themeColor="text1"/>
              </w:rPr>
              <w:instrText>للتطبيق</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r w:rsidRPr="00C35086">
              <w:rPr>
                <w:rFonts w:ascii="Arial" w:hAnsi="Arial" w:cs="Arial"/>
                <w:color w:val="000000" w:themeColor="text1"/>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الخادم</w:instrText>
            </w:r>
            <w:r w:rsidRPr="00C35086">
              <w:rPr>
                <w:color w:val="000000" w:themeColor="text1"/>
              </w:rPr>
              <w:instrText xml:space="preserve"> </w:instrText>
            </w:r>
            <w:r w:rsidRPr="00C35086">
              <w:rPr>
                <w:rFonts w:ascii="Arial" w:hAnsi="Arial" w:cs="Arial"/>
                <w:color w:val="000000" w:themeColor="text1"/>
              </w:rPr>
              <w:instrText>والأدوات</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rFonts w:hint="cs"/>
                <w:color w:val="000000" w:themeColor="text1"/>
                <w:rtl/>
              </w:rPr>
              <w:t>A</w:t>
            </w:r>
          </w:p>
        </w:tc>
      </w:tr>
      <w:tr w:rsidR="00C35086" w:rsidTr="00C35086">
        <w:tc>
          <w:tcPr>
            <w:tcW w:w="4063"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rPr>
                <w:rtl/>
              </w:rPr>
            </w:pPr>
            <w:r>
              <w:rPr>
                <w:rtl/>
              </w:rPr>
              <w:t xml:space="preserve">Visual Studio Ultimate 2013 </w:t>
            </w:r>
            <w:r>
              <w:rPr>
                <w:rFonts w:ascii="Arial" w:hAnsi="Arial" w:cs="Arial" w:hint="cs"/>
                <w:rtl/>
              </w:rPr>
              <w:t>مع</w:t>
            </w:r>
            <w:r>
              <w:rPr>
                <w:rtl/>
              </w:rPr>
              <w:t xml:space="preserve"> MSDN</w:t>
            </w:r>
            <w:r>
              <w:fldChar w:fldCharType="begin"/>
            </w:r>
            <w:r>
              <w:instrText xml:space="preserve"> XE "Visual Studio Ultimate 2013 </w:instrText>
            </w:r>
            <w:r>
              <w:rPr>
                <w:rFonts w:ascii="Arial" w:hAnsi="Arial" w:cs="Arial"/>
              </w:rPr>
              <w:instrText>مع</w:instrText>
            </w:r>
            <w:r>
              <w:instrText xml:space="preserve"> MSDN"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rPr>
                <w:rtl/>
              </w:rPr>
            </w:pPr>
            <w:r>
              <w:rPr>
                <w:rtl/>
              </w:rPr>
              <w:t>10/13</w:t>
            </w:r>
          </w:p>
        </w:tc>
        <w:tc>
          <w:tcPr>
            <w:tcW w:w="607"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pPr>
            <w:r w:rsidRPr="00FC0916">
              <w:t xml:space="preserve">(1) </w:t>
            </w:r>
          </w:p>
        </w:tc>
        <w:tc>
          <w:tcPr>
            <w:tcW w:w="613"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rPr>
                <w:rtl/>
              </w:rPr>
            </w:pPr>
            <w:r>
              <w:rPr>
                <w:rtl/>
              </w:rPr>
              <w:t>51</w:t>
            </w:r>
          </w:p>
        </w:tc>
        <w:tc>
          <w:tcPr>
            <w:tcW w:w="610" w:type="dxa"/>
            <w:tcBorders>
              <w:top w:val="dashed" w:sz="4" w:space="0" w:color="BFBFBF"/>
              <w:left w:val="none" w:sz="4" w:space="0" w:color="6E6E6E"/>
              <w:bottom w:val="dashed" w:sz="4" w:space="0" w:color="BFBFBF"/>
              <w:right w:val="single" w:sz="6" w:space="0" w:color="FFFFFF"/>
            </w:tcBorders>
          </w:tcPr>
          <w:p w:rsidR="00C35086" w:rsidRDefault="00C35086" w:rsidP="00C35086">
            <w:pPr>
              <w:pStyle w:val="ProductList-TableBody"/>
              <w:jc w:val="center"/>
              <w:rPr>
                <w:rtl/>
              </w:rPr>
            </w:pPr>
            <w:r>
              <w:rPr>
                <w:rtl/>
              </w:rPr>
              <w:t>17</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برنامج</w:instrText>
            </w:r>
            <w:r w:rsidRPr="00C35086">
              <w:rPr>
                <w:color w:val="000000" w:themeColor="text1"/>
              </w:rPr>
              <w:instrText xml:space="preserve"> Open License </w:instrText>
            </w:r>
            <w:r w:rsidRPr="00C35086">
              <w:rPr>
                <w:rFonts w:ascii="Arial" w:hAnsi="Arial" w:cs="Arial"/>
                <w:color w:val="000000" w:themeColor="text1"/>
              </w:rPr>
              <w:instrText>وبرنامج</w:instrText>
            </w:r>
            <w:r w:rsidRPr="00C35086">
              <w:rPr>
                <w:color w:val="000000" w:themeColor="text1"/>
              </w:rPr>
              <w:instrText xml:space="preserve"> Open Value </w:instrText>
            </w:r>
            <w:r w:rsidRPr="00C35086">
              <w:rPr>
                <w:rFonts w:ascii="Arial" w:hAnsi="Arial" w:cs="Arial"/>
                <w:color w:val="000000" w:themeColor="text1"/>
              </w:rPr>
              <w:instrText>لضمان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rFonts w:ascii="Arial" w:hAnsi="Arial" w:cs="Arial"/>
                <w:color w:val="000000" w:themeColor="text1"/>
              </w:rPr>
              <w:instrText>والترخيص</w:instrText>
            </w:r>
            <w:r w:rsidRPr="00C35086">
              <w:rPr>
                <w:color w:val="000000" w:themeColor="text1"/>
              </w:rPr>
              <w:instrText xml:space="preserve"> </w:instrText>
            </w:r>
            <w:r w:rsidRPr="00C35086">
              <w:rPr>
                <w:rFonts w:ascii="Arial" w:hAnsi="Arial" w:cs="Arial"/>
                <w:color w:val="000000" w:themeColor="text1"/>
              </w:rPr>
              <w:instrText>وضمان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color w:val="000000" w:themeColor="text1"/>
              </w:rPr>
              <w:fldChar w:fldCharType="separate"/>
            </w:r>
            <w:r w:rsidRPr="00C35086">
              <w:rPr>
                <w:rFonts w:ascii="Arial" w:hAnsi="Arial" w:cs="Arial"/>
                <w:color w:val="000000" w:themeColor="text1"/>
              </w:rPr>
              <w:t>os</w:t>
            </w:r>
            <w:r w:rsidRPr="00C35086">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P</w:t>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A</w:t>
            </w:r>
            <w:r w:rsidRPr="00C35086">
              <w:rPr>
                <w:rFonts w:ascii="Arial" w:hAnsi="Arial" w:cs="Arial" w:hint="cs"/>
                <w:color w:val="000000" w:themeColor="text1"/>
                <w:rtl/>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أساسي</w:instrText>
            </w:r>
            <w:r w:rsidRPr="00C35086">
              <w:rPr>
                <w:color w:val="000000" w:themeColor="text1"/>
              </w:rPr>
              <w:instrText xml:space="preserve"> </w:instrText>
            </w:r>
            <w:r w:rsidRPr="00C35086">
              <w:rPr>
                <w:rFonts w:ascii="Arial" w:hAnsi="Arial" w:cs="Arial"/>
                <w:color w:val="000000" w:themeColor="text1"/>
              </w:rPr>
              <w:instrText>للتطبيق</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r w:rsidRPr="00C35086">
              <w:rPr>
                <w:rFonts w:ascii="Arial" w:hAnsi="Arial" w:cs="Arial"/>
                <w:color w:val="000000" w:themeColor="text1"/>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الخادم</w:instrText>
            </w:r>
            <w:r w:rsidRPr="00C35086">
              <w:rPr>
                <w:color w:val="000000" w:themeColor="text1"/>
              </w:rPr>
              <w:instrText xml:space="preserve"> </w:instrText>
            </w:r>
            <w:r w:rsidRPr="00C35086">
              <w:rPr>
                <w:rFonts w:ascii="Arial" w:hAnsi="Arial" w:cs="Arial"/>
                <w:color w:val="000000" w:themeColor="text1"/>
              </w:rPr>
              <w:instrText>والأدوات</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rFonts w:hint="cs"/>
                <w:color w:val="000000" w:themeColor="text1"/>
                <w:rtl/>
              </w:rPr>
              <w:t>A</w:t>
            </w:r>
          </w:p>
        </w:tc>
      </w:tr>
      <w:tr w:rsidR="00C35086" w:rsidTr="00C35086">
        <w:tc>
          <w:tcPr>
            <w:tcW w:w="4063"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rPr>
                <w:rtl/>
              </w:rPr>
            </w:pPr>
            <w:r>
              <w:rPr>
                <w:rtl/>
              </w:rPr>
              <w:t xml:space="preserve">Visual Studio Test Professional 2013 </w:t>
            </w:r>
            <w:r>
              <w:rPr>
                <w:rFonts w:ascii="Arial" w:hAnsi="Arial" w:cs="Arial" w:hint="cs"/>
                <w:rtl/>
              </w:rPr>
              <w:t>مع</w:t>
            </w:r>
            <w:r>
              <w:rPr>
                <w:rtl/>
              </w:rPr>
              <w:t xml:space="preserve"> MSDN</w:t>
            </w:r>
            <w:r>
              <w:fldChar w:fldCharType="begin"/>
            </w:r>
            <w:r>
              <w:instrText xml:space="preserve"> XE "Visual Studio Test Professional 2013 </w:instrText>
            </w:r>
            <w:r>
              <w:rPr>
                <w:rFonts w:ascii="Arial" w:hAnsi="Arial" w:cs="Arial"/>
              </w:rPr>
              <w:instrText>مع</w:instrText>
            </w:r>
            <w:r>
              <w:instrText xml:space="preserve"> MSDN"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rPr>
                <w:rtl/>
              </w:rPr>
            </w:pPr>
            <w:r>
              <w:rPr>
                <w:rtl/>
              </w:rPr>
              <w:t>10/13</w:t>
            </w:r>
          </w:p>
        </w:tc>
        <w:tc>
          <w:tcPr>
            <w:tcW w:w="607"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pPr>
            <w:r w:rsidRPr="00FC0916">
              <w:t xml:space="preserve">(1) </w:t>
            </w:r>
          </w:p>
        </w:tc>
        <w:tc>
          <w:tcPr>
            <w:tcW w:w="613"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rPr>
                <w:rtl/>
              </w:rPr>
            </w:pPr>
            <w:r>
              <w:rPr>
                <w:rtl/>
              </w:rPr>
              <w:t>9</w:t>
            </w:r>
          </w:p>
        </w:tc>
        <w:tc>
          <w:tcPr>
            <w:tcW w:w="610" w:type="dxa"/>
            <w:tcBorders>
              <w:top w:val="dashed" w:sz="4" w:space="0" w:color="BFBFBF"/>
              <w:left w:val="none" w:sz="4" w:space="0" w:color="6E6E6E"/>
              <w:bottom w:val="dashed" w:sz="4" w:space="0" w:color="BFBFBF"/>
              <w:right w:val="single" w:sz="6" w:space="0" w:color="FFFFFF"/>
            </w:tcBorders>
          </w:tcPr>
          <w:p w:rsidR="00C35086" w:rsidRDefault="00C35086" w:rsidP="00C35086">
            <w:pPr>
              <w:pStyle w:val="ProductList-TableBody"/>
              <w:jc w:val="center"/>
              <w:rPr>
                <w:rtl/>
              </w:rPr>
            </w:pPr>
            <w:r>
              <w:rPr>
                <w:rtl/>
              </w:rPr>
              <w:t>3</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برنامج</w:instrText>
            </w:r>
            <w:r w:rsidRPr="00C35086">
              <w:rPr>
                <w:color w:val="000000" w:themeColor="text1"/>
              </w:rPr>
              <w:instrText xml:space="preserve"> Open License </w:instrText>
            </w:r>
            <w:r w:rsidRPr="00C35086">
              <w:rPr>
                <w:rFonts w:ascii="Arial" w:hAnsi="Arial" w:cs="Arial"/>
                <w:color w:val="000000" w:themeColor="text1"/>
              </w:rPr>
              <w:instrText>وبرنامج</w:instrText>
            </w:r>
            <w:r w:rsidRPr="00C35086">
              <w:rPr>
                <w:color w:val="000000" w:themeColor="text1"/>
              </w:rPr>
              <w:instrText xml:space="preserve"> Open Value </w:instrText>
            </w:r>
            <w:r w:rsidRPr="00C35086">
              <w:rPr>
                <w:rFonts w:ascii="Arial" w:hAnsi="Arial" w:cs="Arial"/>
                <w:color w:val="000000" w:themeColor="text1"/>
              </w:rPr>
              <w:instrText>لضمان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rFonts w:ascii="Arial" w:hAnsi="Arial" w:cs="Arial"/>
                <w:color w:val="000000" w:themeColor="text1"/>
              </w:rPr>
              <w:instrText>والترخيص</w:instrText>
            </w:r>
            <w:r w:rsidRPr="00C35086">
              <w:rPr>
                <w:color w:val="000000" w:themeColor="text1"/>
              </w:rPr>
              <w:instrText xml:space="preserve"> </w:instrText>
            </w:r>
            <w:r w:rsidRPr="00C35086">
              <w:rPr>
                <w:rFonts w:ascii="Arial" w:hAnsi="Arial" w:cs="Arial"/>
                <w:color w:val="000000" w:themeColor="text1"/>
              </w:rPr>
              <w:instrText>وضمان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color w:val="000000" w:themeColor="text1"/>
              </w:rPr>
              <w:fldChar w:fldCharType="separate"/>
            </w:r>
            <w:r w:rsidRPr="00C35086">
              <w:rPr>
                <w:rFonts w:ascii="Arial" w:hAnsi="Arial" w:cs="Arial"/>
                <w:color w:val="000000" w:themeColor="text1"/>
              </w:rPr>
              <w:t>os</w:t>
            </w:r>
            <w:r w:rsidRPr="00C35086">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P</w:t>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A</w:t>
            </w:r>
            <w:r w:rsidRPr="00C35086">
              <w:rPr>
                <w:rFonts w:ascii="Arial" w:hAnsi="Arial" w:cs="Arial" w:hint="cs"/>
                <w:color w:val="000000" w:themeColor="text1"/>
                <w:rtl/>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أساسي</w:instrText>
            </w:r>
            <w:r w:rsidRPr="00C35086">
              <w:rPr>
                <w:color w:val="000000" w:themeColor="text1"/>
              </w:rPr>
              <w:instrText xml:space="preserve"> </w:instrText>
            </w:r>
            <w:r w:rsidRPr="00C35086">
              <w:rPr>
                <w:rFonts w:ascii="Arial" w:hAnsi="Arial" w:cs="Arial"/>
                <w:color w:val="000000" w:themeColor="text1"/>
              </w:rPr>
              <w:instrText>للتطبيق</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r w:rsidRPr="00C35086">
              <w:rPr>
                <w:rFonts w:ascii="Arial" w:hAnsi="Arial" w:cs="Arial"/>
                <w:color w:val="000000" w:themeColor="text1"/>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الخادم</w:instrText>
            </w:r>
            <w:r w:rsidRPr="00C35086">
              <w:rPr>
                <w:color w:val="000000" w:themeColor="text1"/>
              </w:rPr>
              <w:instrText xml:space="preserve"> </w:instrText>
            </w:r>
            <w:r w:rsidRPr="00C35086">
              <w:rPr>
                <w:rFonts w:ascii="Arial" w:hAnsi="Arial" w:cs="Arial"/>
                <w:color w:val="000000" w:themeColor="text1"/>
              </w:rPr>
              <w:instrText>والأدوات</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rFonts w:hint="cs"/>
                <w:color w:val="000000" w:themeColor="text1"/>
                <w:rtl/>
              </w:rPr>
              <w:t>A</w:t>
            </w:r>
          </w:p>
        </w:tc>
      </w:tr>
      <w:tr w:rsidR="00C35086" w:rsidTr="00C35086">
        <w:tc>
          <w:tcPr>
            <w:tcW w:w="4063"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rPr>
                <w:rtl/>
              </w:rPr>
            </w:pPr>
            <w:r>
              <w:rPr>
                <w:rFonts w:ascii="Arial" w:hAnsi="Arial" w:cs="Arial" w:hint="cs"/>
                <w:rtl/>
              </w:rPr>
              <w:t>أنظمة</w:t>
            </w:r>
            <w:r>
              <w:rPr>
                <w:rtl/>
              </w:rPr>
              <w:t xml:space="preserve"> </w:t>
            </w:r>
            <w:r>
              <w:rPr>
                <w:rFonts w:ascii="Arial" w:hAnsi="Arial" w:cs="Arial" w:hint="cs"/>
                <w:rtl/>
              </w:rPr>
              <w:t>تشغيل</w:t>
            </w:r>
            <w:r>
              <w:rPr>
                <w:rtl/>
              </w:rPr>
              <w:t xml:space="preserve"> MSDN</w:t>
            </w:r>
            <w:r>
              <w:fldChar w:fldCharType="begin"/>
            </w:r>
            <w:r>
              <w:instrText xml:space="preserve"> XE "</w:instrText>
            </w:r>
            <w:r>
              <w:rPr>
                <w:rFonts w:ascii="Arial" w:hAnsi="Arial" w:cs="Arial"/>
              </w:rPr>
              <w:instrText>أنظمة</w:instrText>
            </w:r>
            <w:r>
              <w:instrText xml:space="preserve"> </w:instrText>
            </w:r>
            <w:r>
              <w:rPr>
                <w:rFonts w:ascii="Arial" w:hAnsi="Arial" w:cs="Arial"/>
              </w:rPr>
              <w:instrText>تشغيل</w:instrText>
            </w:r>
            <w:r>
              <w:instrText xml:space="preserve"> MSDN"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rPr>
                <w:rtl/>
              </w:rPr>
            </w:pPr>
            <w:r>
              <w:rPr>
                <w:rtl/>
              </w:rPr>
              <w:t>1/06</w:t>
            </w:r>
          </w:p>
        </w:tc>
        <w:tc>
          <w:tcPr>
            <w:tcW w:w="607"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pPr>
            <w:r w:rsidRPr="00FC0916">
              <w:t xml:space="preserve">(1) </w:t>
            </w:r>
          </w:p>
        </w:tc>
        <w:tc>
          <w:tcPr>
            <w:tcW w:w="613" w:type="dxa"/>
            <w:tcBorders>
              <w:top w:val="dashed" w:sz="4" w:space="0" w:color="BFBFBF"/>
              <w:left w:val="none" w:sz="4" w:space="0" w:color="6E6E6E"/>
              <w:bottom w:val="dashed" w:sz="4" w:space="0" w:color="BFBFBF"/>
              <w:right w:val="none" w:sz="4" w:space="0" w:color="6E6E6E"/>
            </w:tcBorders>
          </w:tcPr>
          <w:p w:rsidR="00C35086" w:rsidRDefault="00C35086" w:rsidP="00C35086">
            <w:pPr>
              <w:pStyle w:val="ProductList-TableBody"/>
              <w:jc w:val="center"/>
              <w:rPr>
                <w:rtl/>
              </w:rPr>
            </w:pPr>
            <w:r>
              <w:rPr>
                <w:rtl/>
              </w:rPr>
              <w:t>3</w:t>
            </w:r>
          </w:p>
        </w:tc>
        <w:tc>
          <w:tcPr>
            <w:tcW w:w="610" w:type="dxa"/>
            <w:tcBorders>
              <w:top w:val="dashed" w:sz="4" w:space="0" w:color="BFBFBF"/>
              <w:left w:val="none" w:sz="4" w:space="0" w:color="6E6E6E"/>
              <w:bottom w:val="dashed" w:sz="4" w:space="0" w:color="BFBFBF"/>
              <w:right w:val="single" w:sz="6" w:space="0" w:color="FFFFFF"/>
            </w:tcBorders>
          </w:tcPr>
          <w:p w:rsidR="00C35086" w:rsidRDefault="00C35086" w:rsidP="00C35086">
            <w:pPr>
              <w:pStyle w:val="ProductList-TableBody"/>
              <w:jc w:val="center"/>
              <w:rPr>
                <w:rtl/>
              </w:rPr>
            </w:pPr>
            <w:r>
              <w:rPr>
                <w:rtl/>
              </w:rPr>
              <w:t>1</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برنامج</w:instrText>
            </w:r>
            <w:r w:rsidRPr="00C35086">
              <w:rPr>
                <w:color w:val="000000" w:themeColor="text1"/>
              </w:rPr>
              <w:instrText xml:space="preserve"> Open License </w:instrText>
            </w:r>
            <w:r w:rsidRPr="00C35086">
              <w:rPr>
                <w:rFonts w:ascii="Arial" w:hAnsi="Arial" w:cs="Arial"/>
                <w:color w:val="000000" w:themeColor="text1"/>
              </w:rPr>
              <w:instrText>وبرنامج</w:instrText>
            </w:r>
            <w:r w:rsidRPr="00C35086">
              <w:rPr>
                <w:color w:val="000000" w:themeColor="text1"/>
              </w:rPr>
              <w:instrText xml:space="preserve"> Open Value </w:instrText>
            </w:r>
            <w:r w:rsidRPr="00C35086">
              <w:rPr>
                <w:rFonts w:ascii="Arial" w:hAnsi="Arial" w:cs="Arial"/>
                <w:color w:val="000000" w:themeColor="text1"/>
              </w:rPr>
              <w:instrText>لضمان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rFonts w:ascii="Arial" w:hAnsi="Arial" w:cs="Arial"/>
                <w:color w:val="000000" w:themeColor="text1"/>
              </w:rPr>
              <w:instrText>والترخيص</w:instrText>
            </w:r>
            <w:r w:rsidRPr="00C35086">
              <w:rPr>
                <w:color w:val="000000" w:themeColor="text1"/>
              </w:rPr>
              <w:instrText xml:space="preserve"> </w:instrText>
            </w:r>
            <w:r w:rsidRPr="00C35086">
              <w:rPr>
                <w:rFonts w:ascii="Arial" w:hAnsi="Arial" w:cs="Arial"/>
                <w:color w:val="000000" w:themeColor="text1"/>
              </w:rPr>
              <w:instrText>وضمان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color w:val="000000" w:themeColor="text1"/>
              </w:rPr>
              <w:fldChar w:fldCharType="separate"/>
            </w:r>
            <w:r w:rsidRPr="00C35086">
              <w:rPr>
                <w:rFonts w:ascii="Arial" w:hAnsi="Arial" w:cs="Arial"/>
                <w:color w:val="000000" w:themeColor="text1"/>
              </w:rPr>
              <w:t>os</w:t>
            </w:r>
            <w:r w:rsidRPr="00C35086">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P</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rFonts w:hint="cs"/>
                <w:color w:val="000000" w:themeColor="text1"/>
                <w:rtl/>
              </w:rPr>
              <w:t>A</w:t>
            </w:r>
          </w:p>
        </w:tc>
      </w:tr>
      <w:tr w:rsidR="00C35086" w:rsidTr="00C35086">
        <w:tc>
          <w:tcPr>
            <w:tcW w:w="4063" w:type="dxa"/>
            <w:tcBorders>
              <w:top w:val="dashed" w:sz="4" w:space="0" w:color="BFBFBF"/>
              <w:left w:val="none" w:sz="4" w:space="0" w:color="6E6E6E"/>
              <w:bottom w:val="none" w:sz="4" w:space="0" w:color="BFBFBF"/>
              <w:right w:val="none" w:sz="4" w:space="0" w:color="6E6E6E"/>
            </w:tcBorders>
          </w:tcPr>
          <w:p w:rsidR="00C35086" w:rsidRDefault="00C35086" w:rsidP="00C35086">
            <w:pPr>
              <w:pStyle w:val="ProductList-TableBody"/>
              <w:rPr>
                <w:rtl/>
              </w:rPr>
            </w:pPr>
            <w:r>
              <w:rPr>
                <w:rFonts w:ascii="Arial" w:hAnsi="Arial" w:cs="Arial" w:hint="cs"/>
                <w:rtl/>
              </w:rPr>
              <w:t>أنظمة</w:t>
            </w:r>
            <w:r>
              <w:rPr>
                <w:rtl/>
              </w:rPr>
              <w:t xml:space="preserve"> MSDN </w:t>
            </w:r>
            <w:r>
              <w:rPr>
                <w:rFonts w:ascii="Arial" w:hAnsi="Arial" w:cs="Arial" w:hint="cs"/>
                <w:rtl/>
              </w:rPr>
              <w:t>الأساسية</w:t>
            </w:r>
            <w:r>
              <w:fldChar w:fldCharType="begin"/>
            </w:r>
            <w:r>
              <w:instrText xml:space="preserve"> XE "</w:instrText>
            </w:r>
            <w:r>
              <w:rPr>
                <w:rFonts w:ascii="Arial" w:hAnsi="Arial" w:cs="Arial"/>
              </w:rPr>
              <w:instrText>أنظمة</w:instrText>
            </w:r>
            <w:r>
              <w:instrText xml:space="preserve"> MSDN </w:instrText>
            </w:r>
            <w:r>
              <w:rPr>
                <w:rFonts w:ascii="Arial" w:hAnsi="Arial" w:cs="Arial"/>
              </w:rPr>
              <w:instrText>الأساسية</w:instrText>
            </w:r>
            <w:r>
              <w:instrText xml:space="preserve">" </w:instrText>
            </w:r>
            <w:r>
              <w:fldChar w:fldCharType="end"/>
            </w:r>
          </w:p>
        </w:tc>
        <w:tc>
          <w:tcPr>
            <w:tcW w:w="619" w:type="dxa"/>
            <w:tcBorders>
              <w:top w:val="dashed" w:sz="4" w:space="0" w:color="BFBFBF"/>
              <w:left w:val="none" w:sz="4" w:space="0" w:color="6E6E6E"/>
              <w:bottom w:val="none" w:sz="4" w:space="0" w:color="BFBFBF"/>
              <w:right w:val="none" w:sz="4" w:space="0" w:color="6E6E6E"/>
            </w:tcBorders>
          </w:tcPr>
          <w:p w:rsidR="00C35086" w:rsidRDefault="00C35086" w:rsidP="00C35086">
            <w:pPr>
              <w:pStyle w:val="ProductList-TableBody"/>
              <w:jc w:val="center"/>
              <w:rPr>
                <w:rtl/>
              </w:rPr>
            </w:pPr>
            <w:r>
              <w:rPr>
                <w:rtl/>
              </w:rPr>
              <w:t>6/13</w:t>
            </w:r>
          </w:p>
        </w:tc>
        <w:tc>
          <w:tcPr>
            <w:tcW w:w="607" w:type="dxa"/>
            <w:tcBorders>
              <w:top w:val="dashed" w:sz="4" w:space="0" w:color="BFBFBF"/>
              <w:left w:val="none" w:sz="4" w:space="0" w:color="6E6E6E"/>
              <w:bottom w:val="none" w:sz="4" w:space="0" w:color="BFBFBF"/>
              <w:right w:val="none" w:sz="4" w:space="0" w:color="6E6E6E"/>
            </w:tcBorders>
          </w:tcPr>
          <w:p w:rsidR="00C35086" w:rsidRDefault="00C35086" w:rsidP="00C35086">
            <w:pPr>
              <w:pStyle w:val="ProductList-TableBody"/>
              <w:jc w:val="center"/>
            </w:pPr>
            <w:r w:rsidRPr="00FC0916">
              <w:t xml:space="preserve">(1) </w:t>
            </w:r>
          </w:p>
        </w:tc>
        <w:tc>
          <w:tcPr>
            <w:tcW w:w="613" w:type="dxa"/>
            <w:tcBorders>
              <w:top w:val="dashed" w:sz="4" w:space="0" w:color="BFBFBF"/>
              <w:left w:val="none" w:sz="4" w:space="0" w:color="6E6E6E"/>
              <w:bottom w:val="none" w:sz="4" w:space="0" w:color="BFBFBF"/>
              <w:right w:val="none" w:sz="4" w:space="0" w:color="6E6E6E"/>
            </w:tcBorders>
          </w:tcPr>
          <w:p w:rsidR="00C35086" w:rsidRDefault="00C35086" w:rsidP="00C35086">
            <w:pPr>
              <w:pStyle w:val="ProductList-TableBody"/>
              <w:jc w:val="center"/>
              <w:rPr>
                <w:rtl/>
              </w:rPr>
            </w:pPr>
            <w:r>
              <w:rPr>
                <w:rtl/>
              </w:rPr>
              <w:t>9</w:t>
            </w:r>
          </w:p>
        </w:tc>
        <w:tc>
          <w:tcPr>
            <w:tcW w:w="610" w:type="dxa"/>
            <w:tcBorders>
              <w:top w:val="dashed" w:sz="4" w:space="0" w:color="BFBFBF"/>
              <w:left w:val="none" w:sz="4" w:space="0" w:color="6E6E6E"/>
              <w:bottom w:val="none" w:sz="4" w:space="0" w:color="BFBFBF"/>
              <w:right w:val="single" w:sz="6" w:space="0" w:color="FFFFFF"/>
            </w:tcBorders>
          </w:tcPr>
          <w:p w:rsidR="00C35086" w:rsidRDefault="00C35086" w:rsidP="00C35086">
            <w:pPr>
              <w:pStyle w:val="ProductList-TableBody"/>
              <w:jc w:val="center"/>
              <w:rPr>
                <w:rtl/>
              </w:rPr>
            </w:pPr>
            <w:r>
              <w:rPr>
                <w:rtl/>
              </w:rPr>
              <w:t>3</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برنامج</w:instrText>
            </w:r>
            <w:r w:rsidRPr="00C35086">
              <w:rPr>
                <w:color w:val="000000" w:themeColor="text1"/>
              </w:rPr>
              <w:instrText xml:space="preserve"> Open License </w:instrText>
            </w:r>
            <w:r w:rsidRPr="00C35086">
              <w:rPr>
                <w:rFonts w:ascii="Arial" w:hAnsi="Arial" w:cs="Arial"/>
                <w:color w:val="000000" w:themeColor="text1"/>
              </w:rPr>
              <w:instrText>وبرنامج</w:instrText>
            </w:r>
            <w:r w:rsidRPr="00C35086">
              <w:rPr>
                <w:color w:val="000000" w:themeColor="text1"/>
              </w:rPr>
              <w:instrText xml:space="preserve"> Open Value </w:instrText>
            </w:r>
            <w:r w:rsidRPr="00C35086">
              <w:rPr>
                <w:rFonts w:ascii="Arial" w:hAnsi="Arial" w:cs="Arial"/>
                <w:color w:val="000000" w:themeColor="text1"/>
              </w:rPr>
              <w:instrText>لضمان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rFonts w:ascii="Arial" w:hAnsi="Arial" w:cs="Arial"/>
                <w:color w:val="000000" w:themeColor="text1"/>
              </w:rPr>
              <w:instrText>والترخيص</w:instrText>
            </w:r>
            <w:r w:rsidRPr="00C35086">
              <w:rPr>
                <w:color w:val="000000" w:themeColor="text1"/>
              </w:rPr>
              <w:instrText xml:space="preserve"> </w:instrText>
            </w:r>
            <w:r w:rsidRPr="00C35086">
              <w:rPr>
                <w:rFonts w:ascii="Arial" w:hAnsi="Arial" w:cs="Arial"/>
                <w:color w:val="000000" w:themeColor="text1"/>
              </w:rPr>
              <w:instrText>وضمان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برنامج</w:instrText>
            </w:r>
            <w:r w:rsidRPr="00C35086">
              <w:rPr>
                <w:color w:val="000000" w:themeColor="text1"/>
              </w:rPr>
              <w:instrText xml:space="preserve"> Open License </w:instrText>
            </w:r>
            <w:r w:rsidRPr="00C35086">
              <w:rPr>
                <w:rFonts w:ascii="Arial" w:hAnsi="Arial" w:cs="Arial"/>
                <w:color w:val="000000" w:themeColor="text1"/>
              </w:rPr>
              <w:instrText>وبرنامج</w:instrText>
            </w:r>
            <w:r w:rsidRPr="00C35086">
              <w:rPr>
                <w:color w:val="000000" w:themeColor="text1"/>
              </w:rPr>
              <w:instrText xml:space="preserve"> Open Value </w:instrText>
            </w:r>
            <w:r w:rsidRPr="00C35086">
              <w:rPr>
                <w:rFonts w:ascii="Arial" w:hAnsi="Arial" w:cs="Arial"/>
                <w:color w:val="000000" w:themeColor="text1"/>
              </w:rPr>
              <w:instrText>لضمان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rFonts w:ascii="Arial" w:hAnsi="Arial" w:cs="Arial"/>
                <w:color w:val="000000" w:themeColor="text1"/>
              </w:rPr>
              <w:instrText>والترخيص</w:instrText>
            </w:r>
            <w:r w:rsidRPr="00C35086">
              <w:rPr>
                <w:color w:val="000000" w:themeColor="text1"/>
              </w:rPr>
              <w:instrText xml:space="preserve"> </w:instrText>
            </w:r>
            <w:r w:rsidRPr="00C35086">
              <w:rPr>
                <w:rFonts w:ascii="Arial" w:hAnsi="Arial" w:cs="Arial"/>
                <w:color w:val="000000" w:themeColor="text1"/>
              </w:rPr>
              <w:instrText>وضمان</w:instrText>
            </w:r>
            <w:r w:rsidRPr="00C35086">
              <w:rPr>
                <w:color w:val="000000" w:themeColor="text1"/>
              </w:rPr>
              <w:instrText xml:space="preserve"> </w:instrText>
            </w:r>
            <w:r w:rsidRPr="00C35086">
              <w:rPr>
                <w:rFonts w:ascii="Arial" w:hAnsi="Arial" w:cs="Arial"/>
                <w:color w:val="000000" w:themeColor="text1"/>
              </w:rPr>
              <w:instrText>البرنامج</w:instrText>
            </w:r>
            <w:r w:rsidRPr="00C35086">
              <w:rPr>
                <w:color w:val="000000" w:themeColor="text1"/>
              </w:rPr>
              <w:instrText xml:space="preserve">         "</w:instrText>
            </w:r>
            <w:r w:rsidRPr="00C35086">
              <w:rPr>
                <w:color w:val="000000" w:themeColor="text1"/>
              </w:rPr>
              <w:fldChar w:fldCharType="separate"/>
            </w:r>
            <w:r w:rsidRPr="00C35086">
              <w:rPr>
                <w:rFonts w:ascii="Arial" w:hAnsi="Arial" w:cs="Arial"/>
                <w:color w:val="000000" w:themeColor="text1"/>
              </w:rPr>
              <w:t>os</w:t>
            </w:r>
            <w:r w:rsidRPr="00C35086">
              <w:rPr>
                <w:color w:val="000000" w:themeColor="text1"/>
              </w:rPr>
              <w:fldChar w:fldCharType="end"/>
            </w:r>
            <w:r w:rsidRPr="00C35086">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P</w:t>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A</w:t>
            </w:r>
            <w:r w:rsidRPr="00C35086">
              <w:rPr>
                <w:rFonts w:ascii="Arial" w:hAnsi="Arial" w:cs="Arial" w:hint="cs"/>
                <w:color w:val="000000" w:themeColor="text1"/>
                <w:rtl/>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أساسي</w:instrText>
            </w:r>
            <w:r w:rsidRPr="00C35086">
              <w:rPr>
                <w:color w:val="000000" w:themeColor="text1"/>
              </w:rPr>
              <w:instrText xml:space="preserve"> </w:instrText>
            </w:r>
            <w:r w:rsidRPr="00C35086">
              <w:rPr>
                <w:rFonts w:ascii="Arial" w:hAnsi="Arial" w:cs="Arial"/>
                <w:color w:val="000000" w:themeColor="text1"/>
              </w:rPr>
              <w:instrText>للتطبيق</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AP</w:t>
            </w:r>
            <w:r w:rsidRPr="00C35086">
              <w:rPr>
                <w:color w:val="000000" w:themeColor="text1"/>
              </w:rPr>
              <w:fldChar w:fldCharType="end"/>
            </w:r>
            <w:r w:rsidRPr="00C35086">
              <w:rPr>
                <w:rFonts w:ascii="Arial" w:hAnsi="Arial" w:cs="Arial"/>
                <w:color w:val="000000" w:themeColor="text1"/>
              </w:rPr>
              <w:t>،</w:t>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منتج</w:instrText>
            </w:r>
            <w:r w:rsidRPr="00C35086">
              <w:rPr>
                <w:color w:val="000000" w:themeColor="text1"/>
              </w:rPr>
              <w:instrText xml:space="preserve"> </w:instrText>
            </w:r>
            <w:r w:rsidRPr="00C35086">
              <w:rPr>
                <w:rFonts w:ascii="Arial" w:hAnsi="Arial" w:cs="Arial"/>
                <w:color w:val="000000" w:themeColor="text1"/>
              </w:rPr>
              <w:instrText>الخادم</w:instrText>
            </w:r>
            <w:r w:rsidRPr="00C35086">
              <w:rPr>
                <w:color w:val="000000" w:themeColor="text1"/>
              </w:rPr>
              <w:instrText xml:space="preserve"> </w:instrText>
            </w:r>
            <w:r w:rsidRPr="00C35086">
              <w:rPr>
                <w:rFonts w:ascii="Arial" w:hAnsi="Arial" w:cs="Arial"/>
                <w:color w:val="000000" w:themeColor="text1"/>
              </w:rPr>
              <w:instrText>والأدوات</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SP</w:t>
            </w:r>
            <w:r w:rsidRPr="00C3508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color w:val="000000" w:themeColor="text1"/>
                <w:rtl/>
              </w:rPr>
              <w:t xml:space="preserve"> </w:t>
            </w:r>
            <w:r w:rsidRPr="00C35086">
              <w:rPr>
                <w:rFonts w:hint="cs"/>
                <w:color w:val="000000" w:themeColor="text1"/>
                <w:rtl/>
              </w:rP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35086" w:rsidRPr="00C35086" w:rsidRDefault="00C35086" w:rsidP="00C35086">
            <w:pPr>
              <w:pStyle w:val="ProductList-TableBody"/>
              <w:jc w:val="center"/>
              <w:rPr>
                <w:color w:val="000000" w:themeColor="text1"/>
                <w:rtl/>
              </w:rPr>
            </w:pPr>
            <w:r w:rsidRPr="00C35086">
              <w:rPr>
                <w:rFonts w:hint="cs"/>
                <w:color w:val="000000" w:themeColor="text1"/>
                <w:rtl/>
              </w:rPr>
              <w:t>A</w:t>
            </w:r>
          </w:p>
        </w:tc>
      </w:tr>
    </w:tbl>
    <w:p w:rsidR="006664E4" w:rsidRDefault="00FE6D94">
      <w:pPr>
        <w:pStyle w:val="ProductList-Offering1SubSection"/>
        <w:rPr>
          <w:rtl/>
        </w:rPr>
      </w:pPr>
      <w:bookmarkStart w:id="160" w:name="_Sec752"/>
      <w:r>
        <w:rPr>
          <w:rtl/>
        </w:rPr>
        <w:t>2. شروط المنتج</w:t>
      </w:r>
      <w:bookmarkEnd w:id="160"/>
    </w:p>
    <w:tbl>
      <w:tblPr>
        <w:tblStyle w:val="PURTable"/>
        <w:bidiVisual/>
        <w:tblW w:w="0" w:type="dxa"/>
        <w:tblLook w:val="04A0" w:firstRow="1" w:lastRow="0" w:firstColumn="1" w:lastColumn="0" w:noHBand="0" w:noVBand="1"/>
      </w:tblPr>
      <w:tblGrid>
        <w:gridCol w:w="3630"/>
        <w:gridCol w:w="3640"/>
        <w:gridCol w:w="364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Visual Studio 2012</w:t>
            </w:r>
            <w:r>
              <w:fldChar w:fldCharType="begin"/>
            </w:r>
            <w:r>
              <w:instrText xml:space="preserve"> XE "Visual Studio 2012" </w:instrText>
            </w:r>
            <w:r>
              <w:fldChar w:fldCharType="end"/>
            </w:r>
            <w:r>
              <w:rPr>
                <w:rtl/>
              </w:rP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rsidRPr="00721CA3">
              <w:rPr>
                <w:color w:val="0563C1"/>
              </w:rPr>
              <w:fldChar w:fldCharType="separate"/>
            </w:r>
            <w:r>
              <w:rPr>
                <w:color w:val="0563C1"/>
              </w:rPr>
              <w:t>الإصدارات الدنيا</w:t>
            </w:r>
            <w:r w:rsidRPr="00721CA3">
              <w:rPr>
                <w:color w:val="0563C1"/>
              </w:rPr>
              <w:fldChar w:fldCharType="end"/>
            </w:r>
            <w:r>
              <w:t>: Premium وUltimate مع MSDN</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rsidRPr="00721CA3">
                <w:rPr>
                  <w:color w:val="0563C1"/>
                </w:rPr>
                <w:fldChar w:fldCharType="separate"/>
              </w:r>
              <w:r>
                <w:rPr>
                  <w:color w:val="0563C1"/>
                </w:rPr>
                <w:t>مؤهل للتخفيض (SCE)</w:t>
              </w:r>
              <w:r w:rsidRPr="00721CA3">
                <w:rPr>
                  <w:color w:val="0563C1"/>
                </w:rPr>
                <w:fldChar w:fldCharType="end"/>
              </w:r>
              <w:r>
                <w:t>: الكل باستثناء MSDN OS</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منح الترخيص لـ SQL Server Parallel Data Warehouse Developer</w:t>
      </w:r>
    </w:p>
    <w:p w:rsidR="006664E4" w:rsidRDefault="00FE6D94">
      <w:pPr>
        <w:pStyle w:val="ProductList-Body"/>
        <w:rPr>
          <w:rtl/>
        </w:rPr>
      </w:pPr>
      <w:r>
        <w:rPr>
          <w:rtl/>
        </w:rPr>
        <w:t>يعد كل مستخدم مرخّص بموجب Visual Studio Professional with MSDN، وVisual Studio Premium 2013 with MSDN، وVisual Studio Ultimate 2013 with MSDN، وVisual Studio Test Professional 2013 with MSDN مستخدمًا لديه ترخيص واحد لـ SQL Server 2012 Parallel Data Warehouse Developer.</w:t>
      </w:r>
    </w:p>
    <w:p w:rsidR="006664E4" w:rsidRDefault="00FE6D94">
      <w:pPr>
        <w:pStyle w:val="ProductList-Body"/>
        <w:rPr>
          <w:rtl/>
        </w:rPr>
      </w:pPr>
      <w:r>
        <w:rPr>
          <w:rtl/>
        </w:rPr>
        <w:t xml:space="preserve"> </w:t>
      </w:r>
    </w:p>
    <w:p w:rsidR="006664E4" w:rsidRDefault="00FE6D94">
      <w:pPr>
        <w:pStyle w:val="ProductList-ClauseHeading"/>
        <w:rPr>
          <w:rtl/>
        </w:rPr>
      </w:pPr>
      <w:r>
        <w:rPr>
          <w:rtl/>
        </w:rPr>
        <w:t>2.2 منح الترخيص لـ Visual Studio Team Foundation Server 2013</w:t>
      </w:r>
    </w:p>
    <w:p w:rsidR="006664E4" w:rsidRDefault="00FE6D94">
      <w:pPr>
        <w:pStyle w:val="ProductList-Body"/>
        <w:rPr>
          <w:rtl/>
        </w:rPr>
      </w:pPr>
      <w:r>
        <w:rPr>
          <w:rtl/>
        </w:rPr>
        <w:t xml:space="preserve">يُعد المستخدمون المرخّصون لـ Visual Studio Professional المقترن بـ MSDN وVisual Studio Premium 2013 المقترن بـ MSDN وVisual Studio Ultimate 2013 المقترن بـ MSDN وVisual Studio Test Professional 2013 المقترن بـ MSDN وأنظمة MSDN الأساسية من المستخدمين الذين لديهم ترخيص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لـ Visual Studio Team Foundation Server 2013 وترخيص وصول عميل للمستخدم لـ Team Foundation Server. ويقتصر استخدام ترخيص وصول العميل على المستخدم المرخّص فقط.</w:t>
      </w:r>
    </w:p>
    <w:p w:rsidR="006664E4" w:rsidRDefault="00FE6D94">
      <w:pPr>
        <w:pStyle w:val="ProductList-Body"/>
        <w:rPr>
          <w:rtl/>
        </w:rPr>
      </w:pPr>
      <w:r>
        <w:rPr>
          <w:rtl/>
        </w:rPr>
        <w:t xml:space="preserve"> </w:t>
      </w:r>
    </w:p>
    <w:p w:rsidR="006664E4" w:rsidRDefault="00FE6D94">
      <w:pPr>
        <w:pStyle w:val="ProductList-ClauseHeading"/>
        <w:rPr>
          <w:rtl/>
        </w:rPr>
      </w:pPr>
      <w:r>
        <w:rPr>
          <w:rtl/>
        </w:rPr>
        <w:t>2.3 Microsoft Azure Platform Services</w:t>
      </w:r>
    </w:p>
    <w:p w:rsidR="006664E4" w:rsidRDefault="00FE6D94">
      <w:pPr>
        <w:pStyle w:val="ProductList-Body"/>
        <w:rPr>
          <w:rtl/>
        </w:rPr>
      </w:pPr>
      <w:r>
        <w:rPr>
          <w:rtl/>
        </w:rPr>
        <w:t>لا يمكن جمع فوائد Microsoft Azure من اشتراكات MSDN متعددة في حساب Microsoft Azure واحد.</w:t>
      </w:r>
    </w:p>
    <w:p w:rsidR="006664E4" w:rsidRDefault="00FE6D94">
      <w:pPr>
        <w:pStyle w:val="ProductList-Offering1SubSection"/>
        <w:rPr>
          <w:rtl/>
        </w:rPr>
      </w:pPr>
      <w:bookmarkStart w:id="161" w:name="_Sec810"/>
      <w:r>
        <w:rPr>
          <w:rtl/>
        </w:rPr>
        <w:t>3. حقوق الاستخدام</w:t>
      </w:r>
      <w:bookmarkEnd w:id="161"/>
    </w:p>
    <w:tbl>
      <w:tblPr>
        <w:tblStyle w:val="PURTable"/>
        <w:bidiVisual/>
        <w:tblW w:w="0" w:type="dxa"/>
        <w:tblLook w:val="04A0" w:firstRow="1" w:lastRow="0" w:firstColumn="1" w:lastColumn="0" w:noHBand="0" w:noVBand="1"/>
      </w:tblPr>
      <w:tblGrid>
        <w:gridCol w:w="3675"/>
        <w:gridCol w:w="3616"/>
        <w:gridCol w:w="3625"/>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مكونات Microsoft الأخرى المضمنة في المنتج. راجع بند "التقنيات المضمنة" في شروط الترخيص العامة للاطلاع على التفاصيل.         "</w:instrText>
            </w:r>
            <w:r w:rsidRPr="00721CA3">
              <w:rPr>
                <w:color w:val="0563C1"/>
              </w:rPr>
              <w:fldChar w:fldCharType="separate"/>
            </w:r>
            <w:r>
              <w:rPr>
                <w:color w:val="0563C1"/>
              </w:rPr>
              <w:t>التقنيات المضمنة</w:t>
            </w:r>
            <w:r w:rsidRPr="00721CA3">
              <w:rPr>
                <w:color w:val="0563C1"/>
              </w:rPr>
              <w:fldChar w:fldCharType="end"/>
            </w:r>
            <w:r>
              <w:t>: تقنية SQL Server، ومكونات برامج Windows، وMicrosoft SharePoint وWindows SDK ومكونات Microsoft Office وMicrosoft Advertising SDK</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الإشعارات التي تنطبق على المنتج. راجع بند الإشعارات في ‎شروط الترخيص العامة للاطلاع على التفاصيل.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تشغيل MSDN وأنظمة MSDN الأساسية) و/أو </w:t>
            </w:r>
            <w:hyperlink w:anchor="_Sec537">
              <w:r>
                <w:rPr>
                  <w:color w:val="00467F"/>
                  <w:u w:val="single"/>
                  <w:rtl/>
                </w:rPr>
                <w:t>H.264/MPEG-4 AVC و/أوVC-1</w:t>
              </w:r>
            </w:hyperlink>
            <w:r>
              <w:rPr>
                <w:rtl/>
              </w:rPr>
              <w:t xml:space="preserve"> - الكل (باستثناء أنظمة تشغيل MSDN وأنظمة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ملف BUILDSERVER.TXT - الكل (باستثناء أنظمة تشغيل MSDN وأنظمة MSDN الأساسية)</w:t>
      </w:r>
    </w:p>
    <w:p w:rsidR="006664E4" w:rsidRDefault="00FE6D94">
      <w:pPr>
        <w:pStyle w:val="ProductList-Body"/>
        <w:rPr>
          <w:rtl/>
        </w:rPr>
      </w:pPr>
      <w:r>
        <w:rPr>
          <w:rtl/>
        </w:rPr>
        <w:t xml:space="preserve">يجوز للعميل تثبيت نُسخ من الملفات في قوائم BuildServer الموجودة على </w:t>
      </w:r>
      <w:hyperlink r:id="rId72">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6664E4" w:rsidRDefault="00FE6D94">
      <w:pPr>
        <w:pStyle w:val="ProductList-Body"/>
        <w:rPr>
          <w:rtl/>
        </w:rPr>
      </w:pPr>
      <w:r>
        <w:rPr>
          <w:rtl/>
        </w:rPr>
        <w:t xml:space="preserve"> </w:t>
      </w:r>
    </w:p>
    <w:p w:rsidR="006664E4" w:rsidRDefault="00FE6D94">
      <w:pPr>
        <w:pStyle w:val="ProductList-ClauseHeading"/>
        <w:rPr>
          <w:rtl/>
        </w:rPr>
      </w:pPr>
      <w:r>
        <w:rPr>
          <w:rtl/>
        </w:rPr>
        <w:t>3.2 الأدوات المساعدة - الكل (باستثناء أنظمة تشغيل MSDN وأنظمة MSDN الأساسية)</w:t>
      </w:r>
    </w:p>
    <w:p w:rsidR="006664E4" w:rsidRDefault="00FE6D94">
      <w:pPr>
        <w:pStyle w:val="ProductList-Body"/>
        <w:rPr>
          <w:rtl/>
        </w:rPr>
      </w:pPr>
      <w:r>
        <w:rPr>
          <w:rtl/>
        </w:rPr>
        <w:t xml:space="preserve">يجوز للعميل نسخ وتثبيت الأدوات المساعدة الموجودة على </w:t>
      </w:r>
      <w:hyperlink r:id="rId73">
        <w:r>
          <w:rPr>
            <w:color w:val="00467F"/>
            <w:u w:val="single"/>
            <w:rtl/>
          </w:rPr>
          <w:t>http://go.microsoft.com/fwlink/?LinkId=286955</w:t>
        </w:r>
      </w:hyperlink>
      <w:r>
        <w:rPr>
          <w:rtl/>
        </w:rPr>
        <w:t xml:space="preserve"> والتي يحصل عليها مع البرنامج على أجهزة الطرف الثالث الأخرى فقط لتوزيع وتصحيح أخطاء برامج وقواعد بيانات العميل 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6664E4" w:rsidRDefault="00FE6D94">
      <w:pPr>
        <w:pStyle w:val="ProductList-Body"/>
        <w:rPr>
          <w:rtl/>
        </w:rPr>
      </w:pPr>
      <w:r>
        <w:rPr>
          <w:rtl/>
        </w:rPr>
        <w:t xml:space="preserve"> </w:t>
      </w:r>
    </w:p>
    <w:p w:rsidR="006664E4" w:rsidRDefault="00FE6D94">
      <w:pPr>
        <w:pStyle w:val="ProductList-ClauseHeading"/>
        <w:rPr>
          <w:rtl/>
        </w:rPr>
      </w:pPr>
      <w:r>
        <w:rPr>
          <w:rtl/>
        </w:rPr>
        <w:t>3.3 System Center – ‏Virtual Machine Manager ‏(SCVMM) – ‏Visual Studio Premium with MSDN، وVisual Studio Ultimate with MSDN، وVisual Studio Test Professional with MSDN</w:t>
      </w:r>
    </w:p>
    <w:p w:rsidR="006664E4" w:rsidRDefault="00FE6D94">
      <w:pPr>
        <w:pStyle w:val="ProductList-Body"/>
        <w:rPr>
          <w:rtl/>
        </w:rPr>
      </w:pPr>
      <w:r>
        <w:rPr>
          <w:rtl/>
        </w:rPr>
        <w:t>يجوز لكل مستخدم مرخص لـ Visual Studio Premium with MSDN، أو Visual Studio Ultimate with MSDN، أو Visual Studio Test Professional with MSDN، تثبيت وتشغيل SCVMM مع برنامج Visual Studio بغرض إنشاء بيئة (بيئات) معملية وتوزيعها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6664E4" w:rsidRDefault="00FE6D94">
      <w:pPr>
        <w:pStyle w:val="ProductList-Body"/>
        <w:rPr>
          <w:rtl/>
        </w:rPr>
      </w:pPr>
      <w:r>
        <w:rPr>
          <w:rtl/>
        </w:rPr>
        <w:t xml:space="preserve"> </w:t>
      </w:r>
    </w:p>
    <w:p w:rsidR="006664E4" w:rsidRDefault="00FE6D94">
      <w:pPr>
        <w:pStyle w:val="ProductList-ClauseHeading"/>
        <w:rPr>
          <w:rtl/>
        </w:rPr>
      </w:pPr>
      <w:r>
        <w:rPr>
          <w:rtl/>
        </w:rPr>
        <w:t>3.4 Office Professional Plus 2013 – ‏Visual Studio Premium with MSDN، وVisual Studio Ultimate with MSDN</w:t>
      </w:r>
    </w:p>
    <w:p w:rsidR="006664E4" w:rsidRDefault="00FE6D94">
      <w:pPr>
        <w:pStyle w:val="ProductList-Body"/>
        <w:rPr>
          <w:rtl/>
        </w:rPr>
      </w:pPr>
      <w:r>
        <w:rPr>
          <w:rtl/>
        </w:rPr>
        <w:t>يجوز لكل مستخدم مرخص لـ Visual Studio Premium with MSDN أو Visual Studio Ultimate with MSDN، تثبيت واستخدام نسخة واحدة من Office Professional Plus 2013</w:t>
      </w:r>
      <w:r>
        <w:fldChar w:fldCharType="begin"/>
      </w:r>
      <w:r>
        <w:instrText xml:space="preserve"> XE "Office Professional Plus 2013" </w:instrText>
      </w:r>
      <w:r>
        <w:fldChar w:fldCharType="end"/>
      </w:r>
      <w:r>
        <w:rPr>
          <w:rtl/>
        </w:rPr>
        <w:t xml:space="preserve">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المستخدم المرخص لهذا البرنامج.</w:t>
      </w:r>
    </w:p>
    <w:p w:rsidR="006664E4" w:rsidRDefault="00FE6D94">
      <w:pPr>
        <w:pStyle w:val="ProductList-Body"/>
        <w:rPr>
          <w:rtl/>
        </w:rPr>
      </w:pPr>
      <w:r>
        <w:rPr>
          <w:rtl/>
        </w:rPr>
        <w:t xml:space="preserve"> </w:t>
      </w:r>
    </w:p>
    <w:p w:rsidR="006664E4" w:rsidRDefault="00FE6D94">
      <w:pPr>
        <w:pStyle w:val="ProductList-ClauseHeading"/>
        <w:rPr>
          <w:rtl/>
        </w:rPr>
      </w:pPr>
      <w:r>
        <w:rPr>
          <w:rtl/>
        </w:rPr>
        <w:t>3.5 المكتبات المرخصة بموجب الترخيص العمومي العام الأصغر GNU - الكل (باستثناء أنظمة تشغيل MSDN وأنظمة MSDN الأساسية)</w:t>
      </w:r>
    </w:p>
    <w:p w:rsidR="006664E4" w:rsidRDefault="00FE6D94">
      <w:pPr>
        <w:pStyle w:val="ProductList-Body"/>
        <w:rPr>
          <w:rtl/>
        </w:rPr>
      </w:pPr>
      <w:r>
        <w:rPr>
          <w:rtl/>
        </w:rPr>
        <w:t xml:space="preserve">     يجوز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         "</w:instrText>
      </w:r>
      <w:r w:rsidRPr="00721CA3">
        <w:rPr>
          <w:color w:val="0563C1"/>
        </w:rPr>
        <w:fldChar w:fldCharType="separate"/>
      </w:r>
      <w:r>
        <w:rPr>
          <w:color w:val="0563C1"/>
        </w:rPr>
        <w:t>للمستخدم المرخص</w:t>
      </w:r>
      <w:r w:rsidRPr="00721CA3">
        <w:rPr>
          <w:color w:val="0563C1"/>
        </w:rP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p>
    <w:p w:rsidR="006664E4" w:rsidRDefault="00FE6D94">
      <w:pPr>
        <w:pStyle w:val="ProductList-Offering1SubSection"/>
        <w:rPr>
          <w:rtl/>
        </w:rPr>
      </w:pPr>
      <w:bookmarkStart w:id="162" w:name="_Sec834"/>
      <w:r>
        <w:rPr>
          <w:rtl/>
        </w:rPr>
        <w:t>4. ضمان البرنامج</w:t>
      </w:r>
      <w:bookmarkEnd w:id="162"/>
    </w:p>
    <w:tbl>
      <w:tblPr>
        <w:tblStyle w:val="PURTable"/>
        <w:bidiVisual/>
        <w:tblW w:w="0" w:type="dxa"/>
        <w:tblLook w:val="04A0" w:firstRow="1" w:lastRow="0" w:firstColumn="1" w:lastColumn="0" w:noHBand="0" w:noVBand="1"/>
      </w:tblPr>
      <w:tblGrid>
        <w:gridCol w:w="3647"/>
        <w:gridCol w:w="3648"/>
        <w:gridCol w:w="362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7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4.1 أهلية ضمان البرنامج</w:t>
      </w:r>
    </w:p>
    <w:p w:rsidR="006664E4" w:rsidRDefault="00FE6D94">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6664E4" w:rsidRDefault="00FE6D94">
      <w:pPr>
        <w:pStyle w:val="ProductList-Body"/>
        <w:rPr>
          <w:rtl/>
        </w:rPr>
      </w:pPr>
      <w:r>
        <w:rPr>
          <w:rtl/>
        </w:rPr>
        <w:t xml:space="preserve"> </w:t>
      </w:r>
    </w:p>
    <w:p w:rsidR="006664E4" w:rsidRDefault="00FE6D94">
      <w:pPr>
        <w:pStyle w:val="ProductList-ClauseHeading"/>
        <w:rPr>
          <w:rtl/>
        </w:rPr>
      </w:pPr>
      <w:r>
        <w:rPr>
          <w:rtl/>
        </w:rPr>
        <w:t>4.2 حقوق MSDN الدائمة</w:t>
      </w:r>
    </w:p>
    <w:p w:rsidR="006664E4" w:rsidRDefault="00FE6D94">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163" w:name="_Sec650"/>
      <w:r>
        <w:rPr>
          <w:rtl/>
        </w:rPr>
        <w:t>Visual Studio Team Foundation Server</w:t>
      </w:r>
      <w:bookmarkEnd w:id="163"/>
      <w:r>
        <w:fldChar w:fldCharType="begin"/>
      </w:r>
      <w:r>
        <w:instrText xml:space="preserve"> TC "</w:instrText>
      </w:r>
      <w:bookmarkStart w:id="164" w:name="_Toc423419110"/>
      <w:r>
        <w:instrText>Visual Studio Team Foundation Server</w:instrText>
      </w:r>
      <w:bookmarkEnd w:id="164"/>
      <w:r>
        <w:instrText>" \l 3</w:instrText>
      </w:r>
      <w:r>
        <w:fldChar w:fldCharType="end"/>
      </w:r>
    </w:p>
    <w:p w:rsidR="006664E4" w:rsidRDefault="00FE6D94">
      <w:pPr>
        <w:pStyle w:val="ProductList-Offering1SubSection"/>
        <w:rPr>
          <w:rtl/>
        </w:rPr>
      </w:pPr>
      <w:bookmarkStart w:id="165" w:name="_Sec698"/>
      <w:r>
        <w:rPr>
          <w:rtl/>
        </w:rPr>
        <w:t>1. توفر البرنامج</w:t>
      </w:r>
      <w:bookmarkEnd w:id="165"/>
    </w:p>
    <w:tbl>
      <w:tblPr>
        <w:tblStyle w:val="PURTable"/>
        <w:bidiVisual/>
        <w:tblW w:w="0" w:type="dxa"/>
        <w:tblLook w:val="04A0" w:firstRow="1" w:lastRow="0" w:firstColumn="1" w:lastColumn="0" w:noHBand="0" w:noVBand="1"/>
      </w:tblPr>
      <w:tblGrid>
        <w:gridCol w:w="4067"/>
        <w:gridCol w:w="619"/>
        <w:gridCol w:w="608"/>
        <w:gridCol w:w="614"/>
        <w:gridCol w:w="610"/>
        <w:gridCol w:w="610"/>
        <w:gridCol w:w="613"/>
        <w:gridCol w:w="616"/>
        <w:gridCol w:w="634"/>
        <w:gridCol w:w="699"/>
        <w:gridCol w:w="614"/>
        <w:gridCol w:w="612"/>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Visual Studio Team Foundation Server 2013 مع تقنية SQL Server 2014</w:t>
            </w:r>
            <w:r>
              <w:fldChar w:fldCharType="begin"/>
            </w:r>
            <w:r>
              <w:instrText xml:space="preserve"> XE "Visual Studio Team Foundation Server 2013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10/13</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5</w:t>
            </w:r>
          </w:p>
        </w:tc>
        <w:tc>
          <w:tcPr>
            <w:tcW w:w="6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jc w:val="center"/>
              <w:rPr>
                <w:rtl/>
              </w:rPr>
            </w:pPr>
            <w:r>
              <w:rPr>
                <w:rtl/>
              </w:rPr>
              <w:t>8</w:t>
            </w:r>
          </w:p>
        </w:tc>
        <w:tc>
          <w:tcPr>
            <w:tcW w:w="62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A،</w:t>
            </w:r>
            <w:r w:rsidRPr="00721CA3">
              <w:rPr>
                <w:color w:val="0563C1"/>
              </w:rPr>
              <w:fldChar w:fldCharType="begin"/>
            </w:r>
            <w:r>
              <w:rPr>
                <w:color w:val="0563C1"/>
              </w:rPr>
              <w:instrText>AutoTextList  \s NoStyle \t " : منتج أساسي للتطبيق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منتج الخادم والأدوات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r w:rsidR="00C35086">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C35086">
            <w:pPr>
              <w:pStyle w:val="ProductList-TableBody"/>
              <w:jc w:val="center"/>
              <w:rPr>
                <w:rtl/>
              </w:rPr>
            </w:pPr>
            <w:r>
              <w:rPr>
                <w:rFonts w:hint="cs"/>
                <w:rtl/>
              </w:rPr>
              <w:t>A</w:t>
            </w:r>
          </w:p>
        </w:tc>
      </w:tr>
      <w:tr w:rsidR="006664E4">
        <w:tc>
          <w:tcPr>
            <w:tcW w:w="416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ترخيص وصول العميل لـ Visual Studio Team Foundation Server 2013</w:t>
            </w:r>
            <w:r>
              <w:fldChar w:fldCharType="begin"/>
            </w:r>
            <w:r>
              <w:instrText xml:space="preserve"> XE "ترخيص وصول العميل لـ Visual Studio Team Foundation Server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10/13</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5</w:t>
            </w:r>
          </w:p>
        </w:tc>
        <w:tc>
          <w:tcPr>
            <w:tcW w:w="6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jc w:val="center"/>
              <w:rPr>
                <w:rtl/>
              </w:rPr>
            </w:pPr>
            <w:r>
              <w:rPr>
                <w:rtl/>
              </w:rPr>
              <w:t>8</w:t>
            </w:r>
          </w:p>
        </w:tc>
        <w:tc>
          <w:tcPr>
            <w:tcW w:w="62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A،</w:t>
            </w:r>
            <w:r w:rsidRPr="00721CA3">
              <w:rPr>
                <w:color w:val="0563C1"/>
              </w:rPr>
              <w:fldChar w:fldCharType="begin"/>
            </w:r>
            <w:r>
              <w:rPr>
                <w:color w:val="0563C1"/>
              </w:rPr>
              <w:instrText>AutoTextList  \s NoStyle \t " : منتج أساسي للتطبيق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منتج الخادم والأدوات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r w:rsidR="00C35086">
              <w:rPr>
                <w:rFonts w:hint="cs"/>
                <w:rtl/>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C35086">
            <w:pPr>
              <w:pStyle w:val="ProductList-TableBody"/>
              <w:jc w:val="center"/>
              <w:rPr>
                <w:rtl/>
              </w:rPr>
            </w:pPr>
            <w:r>
              <w:rPr>
                <w:rFonts w:hint="cs"/>
                <w:rtl/>
              </w:rPr>
              <w:t>A</w:t>
            </w:r>
          </w:p>
        </w:tc>
      </w:tr>
    </w:tbl>
    <w:p w:rsidR="006664E4" w:rsidRDefault="00FE6D94">
      <w:pPr>
        <w:pStyle w:val="ProductList-Offering1SubSection"/>
        <w:rPr>
          <w:rtl/>
        </w:rPr>
      </w:pPr>
      <w:bookmarkStart w:id="166" w:name="_Sec753"/>
      <w:r>
        <w:rPr>
          <w:rtl/>
        </w:rPr>
        <w:t>2. شروط المنتج</w:t>
      </w:r>
      <w:bookmarkEnd w:id="166"/>
    </w:p>
    <w:tbl>
      <w:tblPr>
        <w:tblStyle w:val="PURTable"/>
        <w:bidiVisual/>
        <w:tblW w:w="0" w:type="dxa"/>
        <w:tblLook w:val="04A0" w:firstRow="1" w:lastRow="0" w:firstColumn="1" w:lastColumn="0" w:noHBand="0" w:noVBand="1"/>
      </w:tblPr>
      <w:tblGrid>
        <w:gridCol w:w="3638"/>
        <w:gridCol w:w="3636"/>
        <w:gridCol w:w="364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بعض الشروط الإضافية التي يجب استيفاؤها من أجل شراء تراخيص للمنتج         "</w:instrText>
            </w:r>
            <w:r w:rsidRPr="00721CA3">
              <w:rPr>
                <w:color w:val="0563C1"/>
              </w:rPr>
              <w:fldChar w:fldCharType="separate"/>
            </w:r>
            <w:r>
              <w:rPr>
                <w:color w:val="0563C1"/>
              </w:rPr>
              <w:t>المتطلبات الأساسية</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rsidRPr="00721CA3">
              <w:rPr>
                <w:color w:val="0563C1"/>
              </w:rPr>
              <w:fldChar w:fldCharType="separate"/>
            </w:r>
            <w:r>
              <w:rPr>
                <w:color w:val="0563C1"/>
              </w:rPr>
              <w:t>مؤهل للتخفيض (SCE)</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167" w:name="_Sec811"/>
      <w:r>
        <w:rPr>
          <w:rtl/>
        </w:rPr>
        <w:t>3. حقوق الاستخدام</w:t>
      </w:r>
      <w:bookmarkEnd w:id="167"/>
    </w:p>
    <w:tbl>
      <w:tblPr>
        <w:tblStyle w:val="PURTable"/>
        <w:bidiVisual/>
        <w:tblW w:w="0" w:type="dxa"/>
        <w:tblLook w:val="04A0" w:firstRow="1" w:lastRow="0" w:firstColumn="1" w:lastColumn="0" w:noHBand="0" w:noVBand="1"/>
      </w:tblPr>
      <w:tblGrid>
        <w:gridCol w:w="3661"/>
        <w:gridCol w:w="3622"/>
        <w:gridCol w:w="3633"/>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w:instrText>
              </w:r>
              <w:r>
                <w:rPr>
                  <w:color w:val="0563C1"/>
                </w:rPr>
                <w:instrText>‬         "</w:instrText>
              </w:r>
              <w:r w:rsidRPr="00721CA3">
                <w:rPr>
                  <w:color w:val="0563C1"/>
                </w:rPr>
                <w:fldChar w:fldCharType="separate"/>
              </w:r>
              <w:r>
                <w:rPr>
                  <w:color w:val="0563C1"/>
                </w:rPr>
                <w:t>شروط الترخيص</w:t>
              </w:r>
              <w:r w:rsidRPr="00721CA3">
                <w:rPr>
                  <w:color w:val="0563C1"/>
                </w:rPr>
                <w:fldChar w:fldCharType="end"/>
              </w:r>
              <w:r>
                <w:t>: عام؛ الخادم/ترخيص وصول العميل</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ما إذا كان منتج الخادم يتطلب ترخيص وصول عميل لتمكين الوصول بواسطة المستخدمين والأجهزة.         "</w:instrText>
            </w:r>
            <w:r w:rsidRPr="00721CA3">
              <w:rPr>
                <w:color w:val="0563C1"/>
              </w:rPr>
              <w:fldChar w:fldCharType="separate"/>
            </w:r>
            <w:r>
              <w:rPr>
                <w:color w:val="0563C1"/>
              </w:rPr>
              <w:t>متطلبات وصول العملاء</w:t>
            </w:r>
            <w:r w:rsidRPr="00721CA3">
              <w:rPr>
                <w:color w:val="0563C1"/>
              </w:rP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متطلبات أو خيارات الترخيص المحددة للسماح بوصول المستخدمين الخارجيين.         "</w:instrText>
            </w:r>
            <w:r w:rsidRPr="00721CA3">
              <w:rPr>
                <w:color w:val="0563C1"/>
              </w:rPr>
              <w:fldChar w:fldCharType="separate"/>
            </w:r>
            <w:r>
              <w:rPr>
                <w:color w:val="0563C1"/>
              </w:rPr>
              <w:t>متطلبات وصول المستخدم الخارجي</w:t>
            </w:r>
            <w:r w:rsidRPr="00721CA3">
              <w:rPr>
                <w:color w:val="0563C1"/>
              </w:rP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مكونات Microsoft الأخرى المضمنة في المنتج. راجع بند "التقنيات المضمنة" في شروط الترخيص العامة للاطلاع على التفاصيل.         "</w:instrText>
              </w:r>
              <w:r w:rsidRPr="00721CA3">
                <w:rPr>
                  <w:color w:val="0563C1"/>
                </w:rPr>
                <w:fldChar w:fldCharType="separate"/>
              </w:r>
              <w:r>
                <w:rPr>
                  <w:color w:val="0563C1"/>
                </w:rPr>
                <w:t>التقنيات المضمنة</w:t>
              </w:r>
              <w:r w:rsidRPr="00721CA3">
                <w:rPr>
                  <w:color w:val="0563C1"/>
                </w:rPr>
                <w:fldChar w:fldCharType="end"/>
              </w:r>
              <w:r>
                <w:t>: تقنية SQL Server، ومكونات برامج Windows، وMicrosoft SharePoint Foundation 2013</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43"/>
        <w:gridCol w:w="3690"/>
        <w:gridCol w:w="3583"/>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SubClauseHeading"/>
        <w:rPr>
          <w:rtl/>
        </w:rPr>
      </w:pPr>
      <w:r>
        <w:rPr>
          <w:rtl/>
        </w:rPr>
        <w:t>31.1. الوظائف الإضافية</w:t>
      </w:r>
    </w:p>
    <w:p w:rsidR="006664E4" w:rsidRDefault="00FE6D94">
      <w:pPr>
        <w:pStyle w:val="ProductList-BodyIndented"/>
        <w:rPr>
          <w:rtl/>
        </w:rPr>
      </w:pPr>
      <w:r>
        <w:rPr>
          <w:rtl/>
        </w:rPr>
        <w:t>طلب الملاحظات وإدارتها، إدارة الاختبارات، إدارة قائمة المشاريع السريعة، إنشاء مخططات بنود العمل، إدارة الإصدارات، قاعات الفرق</w:t>
      </w:r>
    </w:p>
    <w:tbl>
      <w:tblPr>
        <w:tblStyle w:val="PURTable0"/>
        <w:bidiVisual/>
        <w:tblW w:w="0" w:type="dxa"/>
        <w:tblLook w:val="04A0" w:firstRow="1" w:lastRow="0" w:firstColumn="1" w:lastColumn="0" w:noHBand="0" w:noVBand="1"/>
      </w:tblPr>
      <w:tblGrid>
        <w:gridCol w:w="3484"/>
        <w:gridCol w:w="3556"/>
        <w:gridCol w:w="351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Visual Studio Test Professional 2013 مع MSDN</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Visual Studio Premium 2013 مع MSDN</w:t>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Visual Studio Ultimate 2013 مع MSDN</w:t>
            </w:r>
          </w:p>
        </w:tc>
        <w:tc>
          <w:tcPr>
            <w:tcW w:w="4040" w:type="dxa"/>
            <w:tcBorders>
              <w:top w:val="none" w:sz="4" w:space="0" w:color="000000"/>
              <w:left w:val="none" w:sz="4" w:space="0" w:color="000000"/>
              <w:bottom w:val="single" w:sz="4" w:space="0" w:color="000000"/>
              <w:right w:val="single" w:sz="4" w:space="0" w:color="000000"/>
            </w:tcBorders>
          </w:tcPr>
          <w:p w:rsidR="006664E4" w:rsidRDefault="00FE6D94">
            <w:pPr>
              <w:pStyle w:val="ProductList-TableBody"/>
              <w:rPr>
                <w:rtl/>
              </w:rPr>
            </w:pPr>
            <w:r>
              <w:rPr>
                <w:rtl/>
              </w:rPr>
              <w:t>أنظمة MSDN الأساسية</w:t>
            </w:r>
          </w:p>
        </w:tc>
      </w:tr>
    </w:tbl>
    <w:p w:rsidR="006664E4" w:rsidRDefault="00FE6D94">
      <w:pPr>
        <w:pStyle w:val="ProductList-BodyIndented"/>
        <w:rPr>
          <w:rtl/>
        </w:rPr>
      </w:pPr>
      <w:r>
        <w:rPr>
          <w:rtl/>
        </w:rPr>
        <w:t xml:space="preserve"> </w:t>
      </w:r>
    </w:p>
    <w:p w:rsidR="006664E4" w:rsidRDefault="00FE6D94">
      <w:pPr>
        <w:pStyle w:val="ProductList-ClauseHeading"/>
        <w:rPr>
          <w:rtl/>
        </w:rPr>
      </w:pPr>
      <w:r>
        <w:rPr>
          <w:rtl/>
        </w:rPr>
        <w:t>3.2 ‏</w:t>
      </w:r>
      <w:dir w:val="rtl">
        <w:r>
          <w:rPr>
            <w:rtl/>
          </w:rPr>
          <w:t>الاستخدام الذي لا يتطلب تراخيص وصول العميل</w:t>
        </w:r>
        <w:r>
          <w:rPr>
            <w:rtl/>
          </w:rPr>
          <w:t>‬</w:t>
        </w:r>
        <w:r w:rsidR="004C7F96">
          <w:t>‬</w:t>
        </w:r>
        <w:r w:rsidR="00E93932">
          <w:t>‬</w:t>
        </w:r>
      </w:dir>
    </w:p>
    <w:p w:rsidR="006664E4" w:rsidRDefault="00FE6D94">
      <w:pPr>
        <w:pStyle w:val="ProductList-Body"/>
        <w:rPr>
          <w:rtl/>
        </w:rPr>
      </w:pPr>
      <w:r>
        <w:rPr>
          <w:rtl/>
        </w:rPr>
        <w:t xml:space="preserve">الاستخدامات التالية لا تتطلب الحصول على </w:t>
      </w: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العميل</w:t>
      </w:r>
      <w:r w:rsidRPr="00721CA3">
        <w:rPr>
          <w:color w:val="0563C1"/>
        </w:rPr>
        <w:fldChar w:fldCharType="end"/>
      </w:r>
      <w:r>
        <w:t>؛ عرض بنود العمل وتحريرها وإدخالها؛ والوصول إلى Team Foundation Server Reporting؛ والوصول إلى Visual Studio Online عبر وكيل Team Foundation Server 2013؛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6664E4" w:rsidRDefault="00FE6D94">
      <w:pPr>
        <w:pStyle w:val="ProductList-Body"/>
        <w:rPr>
          <w:rtl/>
        </w:rPr>
      </w:pPr>
      <w:r>
        <w:rPr>
          <w:rtl/>
        </w:rPr>
        <w:t xml:space="preserve"> </w:t>
      </w:r>
    </w:p>
    <w:p w:rsidR="006664E4" w:rsidRDefault="00FE6D94">
      <w:pPr>
        <w:pStyle w:val="ProductList-ClauseHeading"/>
        <w:rPr>
          <w:rtl/>
        </w:rPr>
      </w:pPr>
      <w:r>
        <w:rPr>
          <w:rtl/>
        </w:rPr>
        <w:t>3.3 تقنية SQL Server</w:t>
      </w:r>
    </w:p>
    <w:p w:rsidR="006664E4" w:rsidRDefault="00FE6D94">
      <w:pPr>
        <w:pStyle w:val="ProductList-Body"/>
        <w:rPr>
          <w:rtl/>
        </w:rPr>
      </w:pPr>
      <w:r>
        <w:rPr>
          <w:rtl/>
        </w:rPr>
        <w:t xml:space="preserve">يجوز للعميل تشغيل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6664E4" w:rsidRDefault="00FE6D94">
      <w:pPr>
        <w:pStyle w:val="ProductList-Body"/>
        <w:rPr>
          <w:rtl/>
        </w:rPr>
      </w:pPr>
      <w:r>
        <w:rPr>
          <w:rtl/>
        </w:rPr>
        <w:t xml:space="preserve"> </w:t>
      </w:r>
    </w:p>
    <w:p w:rsidR="006664E4" w:rsidRDefault="00FE6D94">
      <w:pPr>
        <w:pStyle w:val="ProductList-ClauseHeading"/>
        <w:rPr>
          <w:rtl/>
        </w:rPr>
      </w:pPr>
      <w:r>
        <w:rPr>
          <w:rtl/>
        </w:rPr>
        <w:t>3.4 المكتبات المرخصة بموجب الترخيص العمومي العام الأصغر GNU</w:t>
      </w:r>
    </w:p>
    <w:p w:rsidR="006664E4" w:rsidRDefault="00FE6D94">
      <w:pPr>
        <w:pStyle w:val="ProductList-Body"/>
        <w:rPr>
          <w:rtl/>
        </w:rPr>
      </w:pPr>
      <w:r>
        <w:rPr>
          <w:rtl/>
        </w:rPr>
        <w:t>يجوز للعميل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p>
    <w:p w:rsidR="006664E4" w:rsidRDefault="00FE6D94">
      <w:pPr>
        <w:pStyle w:val="ProductList-Body"/>
        <w:rPr>
          <w:rtl/>
        </w:rPr>
      </w:pPr>
      <w:r>
        <w:rPr>
          <w:rtl/>
        </w:rPr>
        <w:t xml:space="preserve"> </w:t>
      </w:r>
    </w:p>
    <w:p w:rsidR="006664E4" w:rsidRDefault="00FE6D94">
      <w:pPr>
        <w:pStyle w:val="ProductList-ClauseHeading"/>
        <w:rPr>
          <w:rtl/>
        </w:rPr>
      </w:pPr>
      <w:r>
        <w:rPr>
          <w:rtl/>
        </w:rPr>
        <w:t>3.5 Visual Studio Team Foundation Server Build Services</w:t>
      </w:r>
    </w:p>
    <w:p w:rsidR="006664E4" w:rsidRDefault="00FE6D94">
      <w:pPr>
        <w:pStyle w:val="ProductList-Body"/>
        <w:rPr>
          <w:rtl/>
        </w:rPr>
      </w:pPr>
      <w:r>
        <w:rPr>
          <w:rtl/>
        </w:rPr>
        <w:t xml:space="preserve">إذا كان لدى العميل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         "</w:instrText>
      </w:r>
      <w:r w:rsidRPr="00721CA3">
        <w:rPr>
          <w:color w:val="0563C1"/>
        </w:rPr>
        <w:fldChar w:fldCharType="separate"/>
      </w:r>
      <w:r>
        <w:rPr>
          <w:color w:val="0563C1"/>
        </w:rPr>
        <w:t>مستخدم مرخص</w:t>
      </w:r>
      <w:r w:rsidRPr="00721CA3">
        <w:rPr>
          <w:color w:val="0563C1"/>
        </w:rPr>
        <w:fldChar w:fldCharType="end"/>
      </w:r>
      <w:r>
        <w:t xml:space="preserve"> أو أكثر لـ Visual Studio Ultimate with MSDN، أو Visual Studio Premium with MSDN، أو Visual Studio Professional with MSDN، فيجوز للعميل أيضًا تثبيت برنامج Visual Studio، والسماح بالوصول إليه واستخدامه كجزء من Team Foundation Server 2013 Build Services بواسطة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         "</w:instrText>
      </w:r>
      <w:r w:rsidRPr="00721CA3">
        <w:rPr>
          <w:color w:val="0563C1"/>
        </w:rPr>
        <w:fldChar w:fldCharType="separate"/>
      </w:r>
      <w:r>
        <w:rPr>
          <w:color w:val="0563C1"/>
        </w:rPr>
        <w:t>المستخدمين المرخصين</w:t>
      </w:r>
      <w:r w:rsidRPr="00721CA3">
        <w:rPr>
          <w:color w:val="0563C1"/>
        </w:rPr>
        <w:fldChar w:fldCharType="end"/>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والأجهزة المرخصة</w:t>
      </w:r>
      <w:r w:rsidRPr="00721CA3">
        <w:rPr>
          <w:color w:val="0563C1"/>
        </w:rPr>
        <w:fldChar w:fldCharType="end"/>
      </w:r>
      <w:r>
        <w:t xml:space="preserve"> لـ Team Foundation Server 2013 لدى العميل.</w:t>
      </w:r>
    </w:p>
    <w:p w:rsidR="006664E4" w:rsidRDefault="00FE6D94">
      <w:pPr>
        <w:pStyle w:val="ProductList-Body"/>
        <w:rPr>
          <w:rtl/>
        </w:rPr>
      </w:pPr>
      <w:r>
        <w:rPr>
          <w:rtl/>
        </w:rPr>
        <w:t xml:space="preserve"> </w:t>
      </w:r>
    </w:p>
    <w:p w:rsidR="006664E4" w:rsidRDefault="00FE6D94">
      <w:pPr>
        <w:pStyle w:val="ProductList-ClauseHeading"/>
        <w:rPr>
          <w:rtl/>
        </w:rPr>
      </w:pPr>
      <w:r>
        <w:rPr>
          <w:rtl/>
        </w:rPr>
        <w:t>3.6 البرامج الإضافية</w:t>
      </w:r>
    </w:p>
    <w:tbl>
      <w:tblPr>
        <w:tblStyle w:val="PURTable"/>
        <w:bidiVisual/>
        <w:tblW w:w="0" w:type="dxa"/>
        <w:tblLook w:val="04A0" w:firstRow="1" w:lastRow="0" w:firstColumn="1" w:lastColumn="0" w:noHBand="0" w:noVBand="1"/>
      </w:tblPr>
      <w:tblGrid>
        <w:gridCol w:w="3638"/>
        <w:gridCol w:w="363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Visual Studio Team Foundation Server Project Server Extensions</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168" w:name="_Sec837"/>
      <w:r>
        <w:rPr>
          <w:rtl/>
        </w:rPr>
        <w:t>4. ضمان البرنامج</w:t>
      </w:r>
      <w:bookmarkEnd w:id="168"/>
    </w:p>
    <w:tbl>
      <w:tblPr>
        <w:tblStyle w:val="PURTable"/>
        <w:bidiVisual/>
        <w:tblW w:w="0" w:type="dxa"/>
        <w:tblLook w:val="04A0" w:firstRow="1" w:lastRow="0" w:firstColumn="1" w:lastColumn="0" w:noHBand="0" w:noVBand="1"/>
      </w:tblPr>
      <w:tblGrid>
        <w:gridCol w:w="3658"/>
        <w:gridCol w:w="3690"/>
        <w:gridCol w:w="3476"/>
        <w:gridCol w:w="92"/>
      </w:tblGrid>
      <w:tr w:rsidR="006664E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w:t>
            </w:r>
          </w:p>
        </w:tc>
      </w:tr>
      <w:tr w:rsidR="006664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rsidRPr="00721CA3">
              <w:rPr>
                <w:color w:val="0563C1"/>
              </w:rPr>
              <w:fldChar w:fldCharType="separate"/>
            </w:r>
            <w:r>
              <w:rPr>
                <w:color w:val="0563C1"/>
              </w:rPr>
              <w:t>إمكانية نقل الترخيص</w:t>
            </w:r>
            <w:r w:rsidRPr="00721CA3">
              <w:rPr>
                <w:color w:val="0563C1"/>
              </w:rP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 xml:space="preserve">حقوق التجوال: </w:t>
            </w:r>
          </w:p>
        </w:tc>
      </w:tr>
      <w:tr w:rsidR="006664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rsidRPr="00721CA3">
              <w:rPr>
                <w:color w:val="0563C1"/>
              </w:rPr>
              <w:fldChar w:fldCharType="separate"/>
            </w:r>
            <w:r>
              <w:rPr>
                <w:color w:val="0563C1"/>
              </w:rPr>
              <w:t>الاستضافة الذاتية</w:t>
            </w:r>
            <w:r w:rsidRPr="00721CA3">
              <w:rPr>
                <w:color w:val="0563C1"/>
              </w:rP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r w:rsidR="006664E4">
        <w:tc>
          <w:tcPr>
            <w:tcW w:w="12240" w:type="dxa"/>
            <w:gridSpan w:val="4"/>
            <w:tcBorders>
              <w:top w:val="none" w:sz="4" w:space="0" w:color="6E6E6E"/>
              <w:left w:val="none" w:sz="4" w:space="0" w:color="6E6E6E"/>
              <w:bottom w:val="none" w:sz="4" w:space="0" w:color="6E6E6E"/>
              <w:right w:val="none" w:sz="4" w:space="0" w:color="6E6E6E"/>
            </w:tcBorders>
          </w:tcPr>
          <w:p w:rsidR="006664E4" w:rsidRDefault="006664E4">
            <w:pPr>
              <w:pStyle w:val="PURBreadcrumb"/>
              <w:bidi/>
              <w:rPr>
                <w:rtl/>
              </w:rPr>
            </w:pPr>
          </w:p>
          <w:tbl>
            <w:tblPr>
              <w:bidiVisual/>
              <w:tblW w:w="0" w:type="dxa"/>
              <w:tblLook w:val="04A0" w:firstRow="1" w:lastRow="0" w:firstColumn="1" w:lastColumn="0" w:noHBand="0" w:noVBand="1"/>
            </w:tblPr>
            <w:tblGrid>
              <w:gridCol w:w="10800"/>
            </w:tblGrid>
            <w:tr w:rsidR="006664E4">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TableBody"/>
              <w:rPr>
                <w:rtl/>
              </w:rPr>
            </w:pPr>
          </w:p>
        </w:tc>
      </w:tr>
    </w:tbl>
    <w:p w:rsidR="006664E4" w:rsidRDefault="00FE6D94">
      <w:pPr>
        <w:pStyle w:val="ProductList-Body"/>
        <w:rPr>
          <w:rtl/>
        </w:rPr>
      </w:pPr>
      <w:r>
        <w:rPr>
          <w:rtl/>
        </w:rPr>
        <w:t xml:space="preserve"> </w:t>
      </w:r>
    </w:p>
    <w:p w:rsidR="006664E4" w:rsidRDefault="00FE6D94">
      <w:pPr>
        <w:pStyle w:val="ProductList-OfferingGroupHeading"/>
        <w:rPr>
          <w:rtl/>
        </w:rPr>
      </w:pPr>
      <w:bookmarkStart w:id="169" w:name="_Sec618"/>
      <w:r>
        <w:rPr>
          <w:rtl/>
        </w:rPr>
        <w:t>Windows</w:t>
      </w:r>
      <w:bookmarkEnd w:id="169"/>
      <w:r>
        <w:fldChar w:fldCharType="begin"/>
      </w:r>
      <w:r>
        <w:instrText xml:space="preserve"> TC "</w:instrText>
      </w:r>
      <w:bookmarkStart w:id="170" w:name="_Toc423419111"/>
      <w:r>
        <w:instrText>Windows</w:instrText>
      </w:r>
      <w:bookmarkEnd w:id="170"/>
      <w:r>
        <w:instrText>" \l 2</w:instrText>
      </w:r>
      <w:r>
        <w:fldChar w:fldCharType="end"/>
      </w:r>
    </w:p>
    <w:p w:rsidR="006664E4" w:rsidRDefault="00FE6D94">
      <w:pPr>
        <w:pStyle w:val="ProductList-Offering2HeadingNoBorder"/>
        <w:rPr>
          <w:rtl/>
        </w:rPr>
      </w:pPr>
      <w:bookmarkStart w:id="171" w:name="_Sec651"/>
      <w:r>
        <w:rPr>
          <w:rtl/>
        </w:rPr>
        <w:t>Microsoft Desktop Optimization Pack</w:t>
      </w:r>
      <w:bookmarkEnd w:id="171"/>
      <w:r>
        <w:fldChar w:fldCharType="begin"/>
      </w:r>
      <w:r>
        <w:instrText xml:space="preserve"> TC "</w:instrText>
      </w:r>
      <w:bookmarkStart w:id="172" w:name="_Toc423419112"/>
      <w:r>
        <w:instrText>Microsoft Desktop Optimization Pack</w:instrText>
      </w:r>
      <w:bookmarkEnd w:id="172"/>
      <w:r>
        <w:instrText>" \l 3</w:instrText>
      </w:r>
      <w:r>
        <w:fldChar w:fldCharType="end"/>
      </w:r>
    </w:p>
    <w:p w:rsidR="006664E4" w:rsidRDefault="00FE6D94">
      <w:pPr>
        <w:pStyle w:val="ProductList-Offering1SubSection"/>
        <w:rPr>
          <w:rtl/>
        </w:rPr>
      </w:pPr>
      <w:bookmarkStart w:id="173" w:name="_Sec699"/>
      <w:r>
        <w:rPr>
          <w:rtl/>
        </w:rPr>
        <w:t>1. توفر البرنامج</w:t>
      </w:r>
      <w:bookmarkEnd w:id="173"/>
    </w:p>
    <w:tbl>
      <w:tblPr>
        <w:tblStyle w:val="PURTable"/>
        <w:bidiVisual/>
        <w:tblW w:w="0" w:type="dxa"/>
        <w:tblLook w:val="04A0" w:firstRow="1" w:lastRow="0" w:firstColumn="1" w:lastColumn="0" w:noHBand="0" w:noVBand="1"/>
      </w:tblPr>
      <w:tblGrid>
        <w:gridCol w:w="4067"/>
        <w:gridCol w:w="616"/>
        <w:gridCol w:w="614"/>
        <w:gridCol w:w="613"/>
        <w:gridCol w:w="609"/>
        <w:gridCol w:w="610"/>
        <w:gridCol w:w="613"/>
        <w:gridCol w:w="616"/>
        <w:gridCol w:w="634"/>
        <w:gridCol w:w="696"/>
        <w:gridCol w:w="614"/>
        <w:gridCol w:w="614"/>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none" w:sz="4" w:space="0" w:color="000000"/>
              <w:left w:val="none" w:sz="4" w:space="0" w:color="000000"/>
              <w:bottom w:val="none" w:sz="4" w:space="0" w:color="000000"/>
              <w:right w:val="none" w:sz="4" w:space="0" w:color="000000"/>
            </w:tcBorders>
          </w:tcPr>
          <w:p w:rsidR="006664E4" w:rsidRDefault="00FE6D94">
            <w:pPr>
              <w:pStyle w:val="ProductList-TableBody"/>
              <w:rPr>
                <w:rtl/>
              </w:rPr>
            </w:pPr>
            <w:r>
              <w:rPr>
                <w:rtl/>
              </w:rPr>
              <w:t>Microsoft Desktop Optimization Pack for SA</w:t>
            </w:r>
            <w:r>
              <w:fldChar w:fldCharType="begin"/>
            </w:r>
            <w:r>
              <w:instrText xml:space="preserve"> XE "Microsoft Desktop Optimization Pack for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6664E4" w:rsidRDefault="00FE6D94">
            <w:pPr>
              <w:pStyle w:val="ProductList-TableBody"/>
              <w:jc w:val="center"/>
              <w:rPr>
                <w:rtl/>
              </w:rPr>
            </w:pPr>
            <w:r>
              <w:rPr>
                <w:rtl/>
              </w:rPr>
              <w:t>1/07</w:t>
            </w:r>
          </w:p>
        </w:tc>
        <w:tc>
          <w:tcPr>
            <w:tcW w:w="620" w:type="dxa"/>
            <w:tcBorders>
              <w:top w:val="none" w:sz="4" w:space="0" w:color="000000"/>
              <w:left w:val="none" w:sz="4" w:space="0" w:color="000000"/>
              <w:bottom w:val="none" w:sz="4" w:space="0" w:color="000000"/>
              <w:right w:val="none" w:sz="4" w:space="0" w:color="000000"/>
            </w:tcBorders>
          </w:tcPr>
          <w:p w:rsidR="006664E4" w:rsidRDefault="00C35086">
            <w:pPr>
              <w:pStyle w:val="ProductList-TableBody"/>
              <w:jc w:val="center"/>
              <w:rPr>
                <w:rtl/>
              </w:rPr>
            </w:pPr>
            <w:r>
              <w:rPr>
                <w:rFonts w:hint="cs"/>
                <w:rtl/>
              </w:rPr>
              <w:t>(1)</w:t>
            </w:r>
            <w:r w:rsidR="00FE6D94">
              <w:rPr>
                <w:rtl/>
              </w:rPr>
              <w:t>2</w:t>
            </w:r>
          </w:p>
        </w:tc>
        <w:tc>
          <w:tcPr>
            <w:tcW w:w="620" w:type="dxa"/>
            <w:tcBorders>
              <w:top w:val="none" w:sz="4" w:space="0" w:color="000000"/>
              <w:left w:val="none" w:sz="4" w:space="0" w:color="000000"/>
              <w:bottom w:val="none" w:sz="4" w:space="0" w:color="000000"/>
              <w:right w:val="none" w:sz="4" w:space="0" w:color="000000"/>
            </w:tcBorders>
          </w:tcPr>
          <w:p w:rsidR="006664E4" w:rsidRDefault="00FE6D94">
            <w:pPr>
              <w:pStyle w:val="ProductList-TableBody"/>
              <w:jc w:val="center"/>
              <w:rPr>
                <w:rtl/>
              </w:rPr>
            </w:pPr>
            <w:r>
              <w:rPr>
                <w:rtl/>
              </w:rPr>
              <w:t xml:space="preserve"> </w:t>
            </w:r>
          </w:p>
        </w:tc>
        <w:tc>
          <w:tcPr>
            <w:tcW w:w="620" w:type="dxa"/>
            <w:tcBorders>
              <w:top w:val="none" w:sz="4" w:space="0" w:color="000000"/>
              <w:left w:val="none" w:sz="4" w:space="0" w:color="000000"/>
              <w:bottom w:val="none" w:sz="4" w:space="0" w:color="000000"/>
              <w:right w:val="none" w:sz="4" w:space="0" w:color="000000"/>
            </w:tcBorders>
          </w:tcPr>
          <w:p w:rsidR="006664E4" w:rsidRDefault="00FE6D94">
            <w:pPr>
              <w:pStyle w:val="ProductList-TableBody"/>
              <w:jc w:val="center"/>
              <w:rPr>
                <w:rtl/>
              </w:rPr>
            </w:pPr>
            <w:r>
              <w:rPr>
                <w:rtl/>
              </w:rP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أساسي لأجهزة سطح المكتب في المؤسسة         "</w:instrText>
            </w:r>
            <w:r w:rsidRPr="00C35086">
              <w:rPr>
                <w:color w:val="000000" w:themeColor="text1"/>
              </w:rPr>
              <w:fldChar w:fldCharType="separate"/>
            </w:r>
            <w:r w:rsidRPr="00C35086">
              <w:rPr>
                <w:color w:val="000000" w:themeColor="text1"/>
              </w:rPr>
              <w:t>EP</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منتج نظام سطح مكتب أساسي Professional         "</w:instrText>
            </w:r>
            <w:r w:rsidRPr="00C35086">
              <w:rPr>
                <w:color w:val="000000" w:themeColor="text1"/>
              </w:rPr>
              <w:fldChar w:fldCharType="separate"/>
            </w:r>
            <w:r w:rsidRPr="00C35086">
              <w:rPr>
                <w:color w:val="000000" w:themeColor="text1"/>
              </w:rPr>
              <w:t>PP</w:t>
            </w:r>
            <w:r w:rsidRPr="00C35086">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6664E4" w:rsidRPr="00C35086" w:rsidRDefault="00C35086">
            <w:pPr>
              <w:pStyle w:val="ProductList-TableBody"/>
              <w:jc w:val="center"/>
              <w:rPr>
                <w:color w:val="000000" w:themeColor="text1"/>
                <w:rtl/>
              </w:rPr>
            </w:pPr>
            <w:r w:rsidRPr="00C35086">
              <w:rPr>
                <w:color w:val="000000" w:themeColor="text1"/>
                <w:rtl/>
              </w:rPr>
              <w:t>A</w:t>
            </w:r>
            <w:r w:rsidR="00FE6D94" w:rsidRPr="00C35086">
              <w:rPr>
                <w:color w:val="000000" w:themeColor="text1"/>
                <w:rtl/>
              </w:rPr>
              <w:t>،</w:t>
            </w:r>
            <w:r w:rsidR="00FE6D94" w:rsidRPr="00C35086">
              <w:rPr>
                <w:color w:val="000000" w:themeColor="text1"/>
              </w:rPr>
              <w:fldChar w:fldCharType="begin"/>
            </w:r>
            <w:r w:rsidR="00FE6D94" w:rsidRPr="00C35086">
              <w:rPr>
                <w:color w:val="000000" w:themeColor="text1"/>
              </w:rPr>
              <w:instrText>AutoTextList  \s NoStyle \t " : عرض الطلاب         "</w:instrText>
            </w:r>
            <w:r w:rsidR="00FE6D94" w:rsidRPr="00C35086">
              <w:rPr>
                <w:color w:val="000000" w:themeColor="text1"/>
              </w:rPr>
              <w:fldChar w:fldCharType="separate"/>
            </w:r>
            <w:r w:rsidR="00FE6D94" w:rsidRPr="00C35086">
              <w:rPr>
                <w:color w:val="000000" w:themeColor="text1"/>
              </w:rPr>
              <w:t>ST</w:t>
            </w:r>
            <w:r w:rsidR="00FE6D94" w:rsidRPr="00C35086">
              <w:rPr>
                <w:color w:val="000000" w:themeColor="text1"/>
              </w:rPr>
              <w:fldChar w:fldCharType="end"/>
            </w:r>
          </w:p>
        </w:tc>
      </w:tr>
    </w:tbl>
    <w:p w:rsidR="006664E4" w:rsidRDefault="00FE6D94">
      <w:pPr>
        <w:pStyle w:val="ProductList-Offering1SubSection"/>
        <w:rPr>
          <w:rtl/>
        </w:rPr>
      </w:pPr>
      <w:bookmarkStart w:id="174" w:name="_Sec754"/>
      <w:r>
        <w:rPr>
          <w:rtl/>
        </w:rPr>
        <w:t>2. شروط المنتج</w:t>
      </w:r>
      <w:bookmarkEnd w:id="174"/>
    </w:p>
    <w:tbl>
      <w:tblPr>
        <w:tblStyle w:val="PURTable"/>
        <w:bidiVisual/>
        <w:tblW w:w="0" w:type="dxa"/>
        <w:tblLook w:val="04A0" w:firstRow="1" w:lastRow="0" w:firstColumn="1" w:lastColumn="0" w:noHBand="0" w:noVBand="1"/>
      </w:tblPr>
      <w:tblGrid>
        <w:gridCol w:w="3632"/>
        <w:gridCol w:w="3643"/>
        <w:gridCol w:w="364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(ضمان البرنامج):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عند الحصول عليه كمنتج إضافي</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w:t>
            </w:r>
            <w:dir w:val="rtl">
              <w:r>
                <w:rPr>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rsidRPr="00721CA3">
              <w:rPr>
                <w:color w:val="0563C1"/>
              </w:rPr>
              <w:fldChar w:fldCharType="separate"/>
            </w:r>
            <w:r>
              <w:rPr>
                <w:color w:val="0563C1"/>
              </w:rPr>
              <w:t>خصم حديث</w:t>
            </w:r>
            <w:r w:rsidRPr="00721CA3">
              <w:rPr>
                <w:color w:val="0563C1"/>
              </w:rP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المتطلبات الأساسية لـ Microsoft Desktop Optimization Pack for SA ‏(MDOP)</w:t>
      </w:r>
    </w:p>
    <w:p w:rsidR="006664E4" w:rsidRDefault="00FE6D94">
      <w:pPr>
        <w:pStyle w:val="ProductList-Body"/>
        <w:rPr>
          <w:rtl/>
        </w:rPr>
      </w:pPr>
      <w:r>
        <w:rPr>
          <w:rtl/>
        </w:rPr>
        <w:t>يجب على العملاء الراغبين في الحصول على MDOP for SA توفير أو تعيين أحد ما يلي لأجهزة سطح المكتب الخاصة بهم:</w:t>
      </w:r>
    </w:p>
    <w:p w:rsidR="006664E4" w:rsidRDefault="00FE6D94" w:rsidP="004A1B33">
      <w:pPr>
        <w:pStyle w:val="ProductList-Bullet"/>
        <w:numPr>
          <w:ilvl w:val="0"/>
          <w:numId w:val="23"/>
        </w:numPr>
        <w:rPr>
          <w:rtl/>
        </w:rPr>
      </w:pPr>
      <w:r>
        <w:rPr>
          <w:rtl/>
        </w:rPr>
        <w:t xml:space="preserve">ضمان برنامج نشط لنظام تشغيل جهاز سطح مكتب Windows، أو </w:t>
      </w:r>
    </w:p>
    <w:p w:rsidR="006664E4" w:rsidRDefault="00FE6D94" w:rsidP="004A1B33">
      <w:pPr>
        <w:pStyle w:val="ProductList-Bullet"/>
        <w:numPr>
          <w:ilvl w:val="0"/>
          <w:numId w:val="23"/>
        </w:numPr>
        <w:rPr>
          <w:rtl/>
        </w:rPr>
      </w:pP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وصول إلى جهاز سطح مكتب Windows ظاهري.</w:t>
      </w:r>
    </w:p>
    <w:p w:rsidR="006664E4" w:rsidRDefault="00FE6D94">
      <w:pPr>
        <w:pStyle w:val="ProductList-Offering1SubSection"/>
        <w:rPr>
          <w:rtl/>
        </w:rPr>
      </w:pPr>
      <w:bookmarkStart w:id="175" w:name="_Sec812"/>
      <w:r>
        <w:rPr>
          <w:rtl/>
        </w:rPr>
        <w:t>3. حقوق الاستخدام</w:t>
      </w:r>
      <w:bookmarkEnd w:id="175"/>
    </w:p>
    <w:tbl>
      <w:tblPr>
        <w:tblStyle w:val="PURTable"/>
        <w:bidiVisual/>
        <w:tblW w:w="0" w:type="dxa"/>
        <w:tblLook w:val="04A0" w:firstRow="1" w:lastRow="0" w:firstColumn="1" w:lastColumn="0" w:noHBand="0" w:noVBand="1"/>
      </w:tblPr>
      <w:tblGrid>
        <w:gridCol w:w="3646"/>
        <w:gridCol w:w="3638"/>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التثبيت وحقوق الاستخدام</w:t>
      </w:r>
    </w:p>
    <w:p w:rsidR="006664E4" w:rsidRDefault="00FE6D94">
      <w:pPr>
        <w:pStyle w:val="ProductList-Body"/>
        <w:rPr>
          <w:rtl/>
        </w:rPr>
      </w:pPr>
      <w:r>
        <w:rPr>
          <w:rtl/>
        </w:rPr>
        <w:t xml:space="preserve">"الجهاز المرخص أو المستخدم المرخص" هو الجهاز أو المستخدم، على التوالي، الذي قام العميل بتعيين الترخيص المؤهل المقابل الخاص به إليه. يجوز للعميل تثبيت البرنامج واستخدامه على الجهاز المرخص، أو في حالة تعيين التراخيص إلى مستخدم، على أي جهاز يستخدمه هذا المستخدم (يشار إليه بمصطلح "أجهزة المستخدم"). يجوز للمستخدمين الذين لديهم ترخيص ضمان برنامج Windows الإضافي لكل مستخدم، استخدام وظائف MDOP على الأجهزة التي يستخدمونها إذا تم تعيين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MDOP لجهاز العمل الأساسي لديهم. يجوز للعميل تثبيت واستخدام وظائف الإدارة الموجودة بالبرنامج على أجهزة العميل الأخرى والمخصصة للاستخدام بواسطته، في إدارة البرنامج على الجهاز المرخص أو أجهزة المستخدم. كما يجوز للعميل استخدام AGPM وDaRT وUE-V لإدارة البرنامج على الخوادم داخل مجاله، طالما أن أجهزة سطح المكتب الموجودة في هذا المجال مرخصة لاستخدام MDOP:</w:t>
      </w:r>
    </w:p>
    <w:p w:rsidR="006664E4" w:rsidRDefault="00FE6D94">
      <w:pPr>
        <w:pStyle w:val="ProductList-Body"/>
        <w:rPr>
          <w:rtl/>
        </w:rPr>
      </w:pPr>
      <w:r>
        <w:rPr>
          <w:rtl/>
        </w:rPr>
        <w:t xml:space="preserve"> </w:t>
      </w:r>
    </w:p>
    <w:p w:rsidR="006664E4" w:rsidRDefault="00FE6D94">
      <w:pPr>
        <w:pStyle w:val="ProductList-ClauseHeading"/>
        <w:rPr>
          <w:rtl/>
        </w:rPr>
      </w:pPr>
      <w:r>
        <w:rPr>
          <w:rtl/>
        </w:rPr>
        <w:t>3.2 الوصول عن بُعد</w:t>
      </w:r>
    </w:p>
    <w:p w:rsidR="006664E4" w:rsidRDefault="00FE6D94">
      <w:pPr>
        <w:pStyle w:val="ProductList-Body"/>
        <w:rPr>
          <w:rtl/>
        </w:rPr>
      </w:pPr>
      <w:r>
        <w:rPr>
          <w:rtl/>
        </w:rPr>
        <w:t>يجوز للعميل الوصول إلى برنامج MDOP for SA المثبَّت على الجهاز المرخّص واستخدامه عن بُعد من جهاز آخر كما هو موضح أدناه.</w:t>
      </w:r>
    </w:p>
    <w:p w:rsidR="006664E4" w:rsidRDefault="00FE6D94" w:rsidP="004A1B33">
      <w:pPr>
        <w:pStyle w:val="ProductList-Bullet"/>
        <w:numPr>
          <w:ilvl w:val="0"/>
          <w:numId w:val="24"/>
        </w:numPr>
        <w:rPr>
          <w:rtl/>
        </w:rPr>
      </w:pPr>
      <w:r>
        <w:rPr>
          <w:b/>
          <w:rtl/>
        </w:rPr>
        <w:t>المستخدم الأساسي</w:t>
      </w:r>
      <w:r>
        <w:rPr>
          <w:rtl/>
        </w:rPr>
        <w:t xml:space="preserve">:  يجوز للمستخدم الأساسي لجهاز الوصول إلى البرنامج واستخدامه عن بُعد من أي جهاز آخر. ولا يجوز لأي شخص آخر استخدام البرنامج بموجب نفس الترخيص في نفس الوقت. </w:t>
      </w:r>
    </w:p>
    <w:p w:rsidR="006664E4" w:rsidRDefault="00FE6D94" w:rsidP="004A1B33">
      <w:pPr>
        <w:pStyle w:val="ProductList-Bullet"/>
        <w:numPr>
          <w:ilvl w:val="0"/>
          <w:numId w:val="24"/>
        </w:numPr>
        <w:rPr>
          <w:rtl/>
        </w:rPr>
      </w:pPr>
      <w:r>
        <w:rPr>
          <w:b/>
          <w:rtl/>
        </w:rPr>
        <w:t>المستخدمون غير الأساسيين</w:t>
      </w:r>
      <w:r>
        <w:rPr>
          <w:rtl/>
        </w:rPr>
        <w:t>:  يجوز لأي مستخدم الوصول إلى البرنامج واستخدامه عن بُعد من جهاز مُرخّص بشكل منفصل.</w:t>
      </w:r>
    </w:p>
    <w:p w:rsidR="006664E4" w:rsidRDefault="00FE6D94">
      <w:pPr>
        <w:pStyle w:val="ProductList-Body"/>
        <w:rPr>
          <w:rtl/>
        </w:rPr>
      </w:pPr>
      <w:r>
        <w:rPr>
          <w:rtl/>
        </w:rPr>
        <w:t xml:space="preserve"> </w:t>
      </w:r>
    </w:p>
    <w:p w:rsidR="006664E4" w:rsidRDefault="00FE6D94">
      <w:pPr>
        <w:pStyle w:val="ProductList-ClauseHeading"/>
        <w:rPr>
          <w:rtl/>
        </w:rPr>
      </w:pPr>
      <w:r>
        <w:rPr>
          <w:rtl/>
        </w:rPr>
        <w:t>3.3 اختبار قياس الأداء</w:t>
      </w:r>
    </w:p>
    <w:p w:rsidR="006664E4" w:rsidRDefault="00FE6D94">
      <w:pPr>
        <w:pStyle w:val="ProductList-Body"/>
        <w:rPr>
          <w:rtl/>
        </w:rPr>
      </w:pPr>
      <w:r>
        <w:rPr>
          <w:rtl/>
        </w:rPr>
        <w:t>يجب على العميل أن يحصل على موافقة كتابية مسبقة من Microsoft للكشف لطرف ثالث عن نتائج أي اختبار أداء خاص ببرنامج MDOP for SA.</w:t>
      </w:r>
    </w:p>
    <w:p w:rsidR="006664E4" w:rsidRDefault="00FE6D94">
      <w:pPr>
        <w:pStyle w:val="ProductList-Body"/>
        <w:rPr>
          <w:rtl/>
        </w:rPr>
      </w:pPr>
      <w:r>
        <w:rPr>
          <w:rtl/>
        </w:rPr>
        <w:t xml:space="preserve"> </w:t>
      </w:r>
    </w:p>
    <w:p w:rsidR="006664E4" w:rsidRDefault="00FE6D94">
      <w:pPr>
        <w:pStyle w:val="ProductList-ClauseHeading"/>
        <w:rPr>
          <w:rtl/>
        </w:rPr>
      </w:pPr>
      <w:r>
        <w:rPr>
          <w:rtl/>
        </w:rPr>
        <w:t>3.4 مدة الترخيص</w:t>
      </w:r>
    </w:p>
    <w:p w:rsidR="006664E4" w:rsidRDefault="00FE6D94">
      <w:pPr>
        <w:pStyle w:val="ProductList-Body"/>
        <w:rPr>
          <w:rtl/>
        </w:rPr>
      </w:pPr>
      <w:r>
        <w:rPr>
          <w:rtl/>
        </w:rPr>
        <w:t xml:space="preserve">لا يجوز للعميل الوصول إلى البرنامج أو استخدامه بعد انتهاء صلاحية تغطية ضمان برنامج Windows، أو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اشتراك الوصول إلى سطح مكتب Windows الظاهري، أو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MDOP، المقابل.</w:t>
      </w:r>
    </w:p>
    <w:p w:rsidR="006664E4" w:rsidRDefault="00FE6D94">
      <w:pPr>
        <w:pStyle w:val="ProductList-Offering1SubSection"/>
        <w:rPr>
          <w:rtl/>
        </w:rPr>
      </w:pPr>
      <w:bookmarkStart w:id="176" w:name="_Sec829"/>
      <w:r>
        <w:rPr>
          <w:rtl/>
        </w:rPr>
        <w:t>4. ضمان البرنامج</w:t>
      </w:r>
      <w:bookmarkEnd w:id="176"/>
    </w:p>
    <w:tbl>
      <w:tblPr>
        <w:tblStyle w:val="PURTable"/>
        <w:bidiVisual/>
        <w:tblW w:w="0" w:type="dxa"/>
        <w:tblLook w:val="04A0" w:firstRow="1" w:lastRow="0" w:firstColumn="1" w:lastColumn="0" w:noHBand="0" w:noVBand="1"/>
      </w:tblPr>
      <w:tblGrid>
        <w:gridCol w:w="3669"/>
        <w:gridCol w:w="3707"/>
        <w:gridCol w:w="3446"/>
        <w:gridCol w:w="94"/>
      </w:tblGrid>
      <w:tr w:rsidR="006664E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Pr>
                <w:rtl/>
              </w:rP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نعم</w:t>
            </w:r>
          </w:p>
        </w:tc>
      </w:tr>
      <w:tr w:rsidR="006664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r w:rsidR="006664E4">
        <w:tc>
          <w:tcPr>
            <w:tcW w:w="12240" w:type="dxa"/>
            <w:gridSpan w:val="4"/>
            <w:tcBorders>
              <w:top w:val="none" w:sz="4" w:space="0" w:color="6E6E6E"/>
              <w:left w:val="none" w:sz="4" w:space="0" w:color="6E6E6E"/>
              <w:bottom w:val="none" w:sz="4" w:space="0" w:color="6E6E6E"/>
              <w:right w:val="none" w:sz="4" w:space="0" w:color="6E6E6E"/>
            </w:tcBorders>
          </w:tcPr>
          <w:p w:rsidR="006664E4" w:rsidRDefault="006664E4">
            <w:pPr>
              <w:pStyle w:val="PURBreadcrumb"/>
              <w:bidi/>
              <w:rPr>
                <w:rtl/>
              </w:rPr>
            </w:pPr>
          </w:p>
          <w:tbl>
            <w:tblPr>
              <w:bidiVisual/>
              <w:tblW w:w="0" w:type="dxa"/>
              <w:tblLook w:val="04A0" w:firstRow="1" w:lastRow="0" w:firstColumn="1" w:lastColumn="0" w:noHBand="0" w:noVBand="1"/>
            </w:tblPr>
            <w:tblGrid>
              <w:gridCol w:w="10800"/>
            </w:tblGrid>
            <w:tr w:rsidR="006664E4">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TableBody"/>
              <w:rPr>
                <w:rtl/>
              </w:rPr>
            </w:pPr>
          </w:p>
        </w:tc>
      </w:tr>
    </w:tbl>
    <w:p w:rsidR="006664E4" w:rsidRDefault="00FE6D94">
      <w:pPr>
        <w:pStyle w:val="ProductList-Body"/>
        <w:rPr>
          <w:rtl/>
        </w:rPr>
      </w:pPr>
      <w:r>
        <w:rPr>
          <w:rtl/>
        </w:rPr>
        <w:t xml:space="preserve"> </w:t>
      </w:r>
    </w:p>
    <w:p w:rsidR="006664E4" w:rsidRDefault="00FE6D94">
      <w:pPr>
        <w:pStyle w:val="ProductList-Offering2HeadingNoBorder"/>
        <w:rPr>
          <w:rtl/>
        </w:rPr>
      </w:pPr>
      <w:bookmarkStart w:id="177" w:name="_Sec652"/>
      <w:r>
        <w:rPr>
          <w:rtl/>
        </w:rPr>
        <w:t>نظام تشغيل جهاز سطح مكتب Windows</w:t>
      </w:r>
      <w:bookmarkEnd w:id="177"/>
      <w:r>
        <w:fldChar w:fldCharType="begin"/>
      </w:r>
      <w:r>
        <w:instrText xml:space="preserve"> TC "</w:instrText>
      </w:r>
      <w:bookmarkStart w:id="178" w:name="_Toc423419113"/>
      <w:r>
        <w:instrText>نظام تشغيل جهاز سطح مكتب Windows</w:instrText>
      </w:r>
      <w:bookmarkEnd w:id="178"/>
      <w:r>
        <w:instrText>" \l 3</w:instrText>
      </w:r>
      <w:r>
        <w:fldChar w:fldCharType="end"/>
      </w:r>
    </w:p>
    <w:p w:rsidR="006664E4" w:rsidRDefault="00FE6D94">
      <w:pPr>
        <w:pStyle w:val="ProductList-Offering1SubSection"/>
        <w:rPr>
          <w:rtl/>
        </w:rPr>
      </w:pPr>
      <w:bookmarkStart w:id="179" w:name="_Sec700"/>
      <w:r>
        <w:rPr>
          <w:rtl/>
        </w:rPr>
        <w:t>1. توفر البرنامج</w:t>
      </w:r>
      <w:bookmarkEnd w:id="179"/>
    </w:p>
    <w:tbl>
      <w:tblPr>
        <w:tblStyle w:val="PURTable"/>
        <w:bidiVisual/>
        <w:tblW w:w="10916" w:type="dxa"/>
        <w:tblLook w:val="04A0" w:firstRow="1" w:lastRow="0" w:firstColumn="1" w:lastColumn="0" w:noHBand="0" w:noVBand="1"/>
      </w:tblPr>
      <w:tblGrid>
        <w:gridCol w:w="3957"/>
        <w:gridCol w:w="618"/>
        <w:gridCol w:w="609"/>
        <w:gridCol w:w="606"/>
        <w:gridCol w:w="598"/>
        <w:gridCol w:w="599"/>
        <w:gridCol w:w="606"/>
        <w:gridCol w:w="612"/>
        <w:gridCol w:w="634"/>
        <w:gridCol w:w="696"/>
        <w:gridCol w:w="608"/>
        <w:gridCol w:w="773"/>
      </w:tblGrid>
      <w:tr w:rsidR="006664E4" w:rsidTr="005503E3">
        <w:trPr>
          <w:cnfStyle w:val="100000000000" w:firstRow="1" w:lastRow="0" w:firstColumn="0" w:lastColumn="0" w:oddVBand="0" w:evenVBand="0" w:oddHBand="0" w:evenHBand="0" w:firstRowFirstColumn="0" w:firstRowLastColumn="0" w:lastRowFirstColumn="0" w:lastRowLastColumn="0"/>
        </w:trPr>
        <w:tc>
          <w:tcPr>
            <w:tcW w:w="3957"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rPr>
                <w:rtl/>
              </w:rPr>
            </w:pPr>
            <w:r>
              <w:rPr>
                <w:color w:val="FFFFFF"/>
                <w:rtl/>
              </w:rPr>
              <w:t>المنتجات</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96"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773"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5503E3">
        <w:tc>
          <w:tcPr>
            <w:tcW w:w="3957"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rPr>
                <w:rtl/>
              </w:rPr>
            </w:pPr>
            <w:r>
              <w:rPr>
                <w:rtl/>
              </w:rPr>
              <w:t>ترقية Windows 8.1 Pro</w:t>
            </w:r>
            <w:r>
              <w:fldChar w:fldCharType="begin"/>
            </w:r>
            <w:r>
              <w:instrText xml:space="preserve"> XE "ترقية Windows 8.1 Pro" </w:instrText>
            </w:r>
            <w:r>
              <w:fldChar w:fldCharType="end"/>
            </w:r>
            <w:r>
              <w:rPr>
                <w:rtl/>
              </w:rPr>
              <w:t xml:space="preserve"> (لكل جهاز)</w:t>
            </w:r>
          </w:p>
        </w:tc>
        <w:tc>
          <w:tcPr>
            <w:tcW w:w="618"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10/13</w:t>
            </w:r>
          </w:p>
        </w:tc>
        <w:tc>
          <w:tcPr>
            <w:tcW w:w="609"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p>
        </w:tc>
        <w:tc>
          <w:tcPr>
            <w:tcW w:w="606"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8"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96"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773"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r w:rsidR="006664E4" w:rsidTr="005503E3">
        <w:tc>
          <w:tcPr>
            <w:tcW w:w="395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ترقية Windows 8.1 Enterprise</w:t>
            </w:r>
            <w:r>
              <w:fldChar w:fldCharType="begin"/>
            </w:r>
            <w:r>
              <w:instrText xml:space="preserve"> XE "ترقية Windows 8.1 Enterprise" </w:instrText>
            </w:r>
            <w:r>
              <w:fldChar w:fldCharType="end"/>
            </w:r>
            <w:r>
              <w:rPr>
                <w:rtl/>
              </w:rPr>
              <w:t xml:space="preserve"> (لكل جهاز)</w:t>
            </w:r>
          </w:p>
        </w:tc>
        <w:tc>
          <w:tcPr>
            <w:tcW w:w="61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3/14</w:t>
            </w:r>
          </w:p>
        </w:tc>
        <w:tc>
          <w:tcPr>
            <w:tcW w:w="609"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p>
        </w:tc>
        <w:tc>
          <w:tcPr>
            <w:tcW w:w="606"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96"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773"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r w:rsidR="006664E4" w:rsidTr="005503E3">
        <w:tc>
          <w:tcPr>
            <w:tcW w:w="395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الترقية وضمان البرنامج لـ Windows 8.1 Enterprise</w:t>
            </w:r>
            <w:r>
              <w:fldChar w:fldCharType="begin"/>
            </w:r>
            <w:r>
              <w:instrText xml:space="preserve"> XE "الترقية وضمان البرنامج لـ Windows 8.1 Enterprise" </w:instrText>
            </w:r>
            <w:r>
              <w:fldChar w:fldCharType="end"/>
            </w:r>
            <w:r>
              <w:rPr>
                <w:rtl/>
              </w:rPr>
              <w:t xml:space="preserve"> (لكل جهاز)</w:t>
            </w:r>
          </w:p>
        </w:tc>
        <w:tc>
          <w:tcPr>
            <w:tcW w:w="61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3/14</w:t>
            </w:r>
          </w:p>
        </w:tc>
        <w:tc>
          <w:tcPr>
            <w:tcW w:w="609"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r w:rsidR="00C35086">
              <w:rPr>
                <w:rFonts w:hint="cs"/>
                <w:rtl/>
              </w:rPr>
              <w:t>(1)</w:t>
            </w:r>
          </w:p>
        </w:tc>
        <w:tc>
          <w:tcPr>
            <w:tcW w:w="606"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3</w:t>
            </w:r>
          </w:p>
        </w:tc>
        <w:tc>
          <w:tcPr>
            <w:tcW w:w="59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نظام سطح مكتب أساسي مخصص         "</w:instrText>
            </w:r>
            <w:r w:rsidRPr="00C35086">
              <w:rPr>
                <w:color w:val="000000" w:themeColor="text1"/>
              </w:rPr>
              <w:fldChar w:fldCharType="separate"/>
            </w:r>
            <w:r w:rsidRPr="00C35086">
              <w:rPr>
                <w:color w:val="000000" w:themeColor="text1"/>
              </w:rPr>
              <w:t>CP</w:t>
            </w:r>
            <w:r w:rsidRPr="00C35086">
              <w:rPr>
                <w:color w:val="000000" w:themeColor="text1"/>
              </w:rPr>
              <w:fldChar w:fldCharType="end"/>
            </w:r>
            <w:r w:rsidRPr="00C35086">
              <w:rPr>
                <w:color w:val="000000" w:themeColor="text1"/>
              </w:rPr>
              <w:t xml:space="preserve">،P </w:t>
            </w:r>
          </w:p>
        </w:tc>
        <w:tc>
          <w:tcPr>
            <w:tcW w:w="69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منتج أساسي لأجهزة سطح المكتب في المؤسسة         "</w:instrText>
            </w:r>
            <w:r w:rsidRPr="00C35086">
              <w:rPr>
                <w:color w:val="000000" w:themeColor="text1"/>
              </w:rPr>
              <w:fldChar w:fldCharType="separate"/>
            </w:r>
            <w:r w:rsidRPr="00C35086">
              <w:rPr>
                <w:color w:val="000000" w:themeColor="text1"/>
              </w:rPr>
              <w:t>EP</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منتج نظام سطح مكتب أساسي Professional         "</w:instrText>
            </w:r>
            <w:r w:rsidRPr="00C35086">
              <w:rPr>
                <w:color w:val="000000" w:themeColor="text1"/>
              </w:rPr>
              <w:fldChar w:fldCharType="separate"/>
            </w:r>
            <w:r w:rsidRPr="00C35086">
              <w:rPr>
                <w:color w:val="000000" w:themeColor="text1"/>
              </w:rPr>
              <w:t>PP</w:t>
            </w:r>
            <w:r w:rsidRPr="00C35086">
              <w:rPr>
                <w:color w:val="000000" w:themeColor="text1"/>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rsidP="00C35086">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جهاز</w:instrText>
            </w:r>
            <w:r w:rsidRPr="00C35086">
              <w:rPr>
                <w:color w:val="000000" w:themeColor="text1"/>
              </w:rPr>
              <w:instrText xml:space="preserve"> </w:instrText>
            </w:r>
            <w:r w:rsidRPr="00C35086">
              <w:rPr>
                <w:rFonts w:ascii="Arial" w:hAnsi="Arial" w:cs="Arial"/>
                <w:color w:val="000000" w:themeColor="text1"/>
              </w:rPr>
              <w:instrText>سطح</w:instrText>
            </w:r>
            <w:r w:rsidRPr="00C35086">
              <w:rPr>
                <w:color w:val="000000" w:themeColor="text1"/>
              </w:rPr>
              <w:instrText xml:space="preserve"> </w:instrText>
            </w:r>
            <w:r w:rsidRPr="00C35086">
              <w:rPr>
                <w:rFonts w:ascii="Arial" w:hAnsi="Arial" w:cs="Arial"/>
                <w:color w:val="000000" w:themeColor="text1"/>
              </w:rPr>
              <w:instrText>مكتب</w:instrText>
            </w:r>
            <w:r w:rsidRPr="00C35086">
              <w:rPr>
                <w:color w:val="000000" w:themeColor="text1"/>
              </w:rPr>
              <w:instrText xml:space="preserve"> </w:instrText>
            </w:r>
            <w:r w:rsidRPr="00C35086">
              <w:rPr>
                <w:rFonts w:ascii="Arial" w:hAnsi="Arial" w:cs="Arial"/>
                <w:color w:val="000000" w:themeColor="text1"/>
              </w:rPr>
              <w:instrText>تعليمي</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ED</w:t>
            </w:r>
            <w:r w:rsidRPr="00C35086">
              <w:rPr>
                <w:color w:val="000000" w:themeColor="text1"/>
              </w:rPr>
              <w:fldChar w:fldCharType="end"/>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عرض</w:instrText>
            </w:r>
            <w:r w:rsidRPr="00C35086">
              <w:rPr>
                <w:color w:val="000000" w:themeColor="text1"/>
              </w:rPr>
              <w:instrText xml:space="preserve"> </w:instrText>
            </w:r>
            <w:r w:rsidRPr="00C35086">
              <w:rPr>
                <w:rFonts w:ascii="Arial" w:hAnsi="Arial" w:cs="Arial"/>
                <w:color w:val="000000" w:themeColor="text1"/>
              </w:rPr>
              <w:instrText>الطلاب</w:instrText>
            </w:r>
            <w:r w:rsidRPr="00C35086">
              <w:rPr>
                <w:color w:val="000000" w:themeColor="text1"/>
              </w:rPr>
              <w:instrText xml:space="preserve">         "</w:instrText>
            </w:r>
            <w:r w:rsidRPr="00C35086">
              <w:rPr>
                <w:color w:val="000000" w:themeColor="text1"/>
              </w:rPr>
              <w:fldChar w:fldCharType="end"/>
            </w:r>
            <w:r w:rsidRPr="00C35086">
              <w:rPr>
                <w:color w:val="000000" w:themeColor="text1"/>
              </w:rPr>
              <w:t xml:space="preserve"> </w:t>
            </w:r>
          </w:p>
        </w:tc>
        <w:tc>
          <w:tcPr>
            <w:tcW w:w="773"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جهاز سطح مكتب تعليمي         "</w:instrText>
            </w:r>
            <w:r w:rsidRPr="00C35086">
              <w:rPr>
                <w:color w:val="000000" w:themeColor="text1"/>
              </w:rPr>
              <w:fldChar w:fldCharType="separate"/>
            </w:r>
            <w:r w:rsidRPr="00C35086">
              <w:rPr>
                <w:color w:val="000000" w:themeColor="text1"/>
              </w:rPr>
              <w:t>ED</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منتج أساسي لأجهزة سطح المكتب المدرسية         "</w:instrText>
            </w:r>
            <w:r w:rsidRPr="00C35086">
              <w:rPr>
                <w:color w:val="000000" w:themeColor="text1"/>
              </w:rPr>
              <w:fldChar w:fldCharType="separate"/>
            </w:r>
            <w:r w:rsidRPr="00C35086">
              <w:rPr>
                <w:color w:val="000000" w:themeColor="text1"/>
              </w:rPr>
              <w:t>SD</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عرض الطلاب         "</w:instrText>
            </w:r>
            <w:r w:rsidRPr="00C35086">
              <w:rPr>
                <w:color w:val="000000" w:themeColor="text1"/>
              </w:rPr>
              <w:fldChar w:fldCharType="separate"/>
            </w:r>
            <w:r w:rsidRPr="00C35086">
              <w:rPr>
                <w:color w:val="000000" w:themeColor="text1"/>
              </w:rPr>
              <w:t>ST</w:t>
            </w:r>
            <w:r w:rsidRPr="00C35086">
              <w:rPr>
                <w:color w:val="000000" w:themeColor="text1"/>
              </w:rPr>
              <w:fldChar w:fldCharType="end"/>
            </w:r>
          </w:p>
        </w:tc>
      </w:tr>
      <w:tr w:rsidR="006664E4" w:rsidTr="005503E3">
        <w:tc>
          <w:tcPr>
            <w:tcW w:w="395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الترقية وضمان البرنامج لـ Windows 8.1 Enterprise لكل مستخدم</w:t>
            </w:r>
            <w:r>
              <w:fldChar w:fldCharType="begin"/>
            </w:r>
            <w:r>
              <w:instrText xml:space="preserve"> XE "الترقية وضمان البرنامج لـ Windows 8.1 Enterprise لكل مستخدم"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12/14</w:t>
            </w:r>
          </w:p>
        </w:tc>
        <w:tc>
          <w:tcPr>
            <w:tcW w:w="609"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p>
        </w:tc>
        <w:tc>
          <w:tcPr>
            <w:tcW w:w="606"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9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E</w:t>
            </w:r>
          </w:p>
        </w:tc>
        <w:tc>
          <w:tcPr>
            <w:tcW w:w="608"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773"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r w:rsidR="006664E4" w:rsidTr="005503E3">
        <w:tc>
          <w:tcPr>
            <w:tcW w:w="395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الترقية وضمان البرنامج لـ Windows 8.1 Enterprise لكل مستخدم</w:t>
            </w:r>
            <w:r>
              <w:fldChar w:fldCharType="begin"/>
            </w:r>
            <w:r>
              <w:instrText xml:space="preserve"> XE "الترقية وضمان البرنامج لـ Windows 8.1 Enterprise لكل مستخدم" </w:instrText>
            </w:r>
            <w:r>
              <w:fldChar w:fldCharType="end"/>
            </w:r>
            <w:r>
              <w:rPr>
                <w:rtl/>
              </w:rPr>
              <w:t xml:space="preserve"> (من ضمان البرنامج)</w:t>
            </w:r>
          </w:p>
        </w:tc>
        <w:tc>
          <w:tcPr>
            <w:tcW w:w="61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12/14</w:t>
            </w:r>
          </w:p>
        </w:tc>
        <w:tc>
          <w:tcPr>
            <w:tcW w:w="609"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p>
        </w:tc>
        <w:tc>
          <w:tcPr>
            <w:tcW w:w="606"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9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E</w:t>
            </w:r>
          </w:p>
        </w:tc>
        <w:tc>
          <w:tcPr>
            <w:tcW w:w="608"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773"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r w:rsidR="006664E4" w:rsidTr="005503E3">
        <w:tc>
          <w:tcPr>
            <w:tcW w:w="395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ضمان برنامج Windows الإضافي لكل مستخدم</w:t>
            </w:r>
            <w:r>
              <w:fldChar w:fldCharType="begin"/>
            </w:r>
            <w:r>
              <w:instrText xml:space="preserve"> XE "ضمان برنامج Windows الإضافي لكل مستخدم"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12/14</w:t>
            </w:r>
          </w:p>
        </w:tc>
        <w:tc>
          <w:tcPr>
            <w:tcW w:w="609"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p>
        </w:tc>
        <w:tc>
          <w:tcPr>
            <w:tcW w:w="606"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9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E</w:t>
            </w:r>
          </w:p>
        </w:tc>
        <w:tc>
          <w:tcPr>
            <w:tcW w:w="608"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773"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C35086">
            <w:pPr>
              <w:pStyle w:val="ProductList-TableBody"/>
              <w:jc w:val="center"/>
              <w:rPr>
                <w:color w:val="000000" w:themeColor="text1"/>
                <w:rtl/>
              </w:rPr>
            </w:pPr>
            <w:r w:rsidRPr="00C35086">
              <w:rPr>
                <w:color w:val="000000" w:themeColor="text1"/>
                <w:rtl/>
              </w:rPr>
              <w:t>A</w:t>
            </w:r>
          </w:p>
        </w:tc>
      </w:tr>
      <w:tr w:rsidR="006664E4" w:rsidTr="005503E3">
        <w:tc>
          <w:tcPr>
            <w:tcW w:w="395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الترقية وضمان البرنامج لـ Windows 8.1 Enterprise مع MDOP</w:t>
            </w:r>
            <w:r>
              <w:fldChar w:fldCharType="begin"/>
            </w:r>
            <w:r>
              <w:instrText xml:space="preserve"> XE "الترقية وضمان البرنامج لـ Windows 8.1 Enterprise مع MDOP" </w:instrText>
            </w:r>
            <w:r>
              <w:fldChar w:fldCharType="end"/>
            </w:r>
            <w:r>
              <w:rPr>
                <w:rtl/>
              </w:rPr>
              <w:t xml:space="preserve"> (لكل جهاز)</w:t>
            </w:r>
          </w:p>
        </w:tc>
        <w:tc>
          <w:tcPr>
            <w:tcW w:w="61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3/14</w:t>
            </w:r>
          </w:p>
        </w:tc>
        <w:tc>
          <w:tcPr>
            <w:tcW w:w="609"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r w:rsidR="00C35086">
              <w:rPr>
                <w:rFonts w:hint="cs"/>
                <w:rtl/>
              </w:rPr>
              <w:t>(2)</w:t>
            </w:r>
          </w:p>
        </w:tc>
        <w:tc>
          <w:tcPr>
            <w:tcW w:w="606"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4</w:t>
            </w:r>
          </w:p>
        </w:tc>
        <w:tc>
          <w:tcPr>
            <w:tcW w:w="59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C35086">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نظام</w:instrText>
            </w:r>
            <w:r w:rsidRPr="00C35086">
              <w:rPr>
                <w:color w:val="000000" w:themeColor="text1"/>
              </w:rPr>
              <w:instrText xml:space="preserve"> </w:instrText>
            </w:r>
            <w:r w:rsidRPr="00C35086">
              <w:rPr>
                <w:rFonts w:ascii="Arial" w:hAnsi="Arial" w:cs="Arial"/>
                <w:color w:val="000000" w:themeColor="text1"/>
              </w:rPr>
              <w:instrText>سطح</w:instrText>
            </w:r>
            <w:r w:rsidRPr="00C35086">
              <w:rPr>
                <w:color w:val="000000" w:themeColor="text1"/>
              </w:rPr>
              <w:instrText xml:space="preserve"> </w:instrText>
            </w:r>
            <w:r w:rsidRPr="00C35086">
              <w:rPr>
                <w:rFonts w:ascii="Arial" w:hAnsi="Arial" w:cs="Arial"/>
                <w:color w:val="000000" w:themeColor="text1"/>
              </w:rPr>
              <w:instrText>مكتب</w:instrText>
            </w:r>
            <w:r w:rsidRPr="00C35086">
              <w:rPr>
                <w:color w:val="000000" w:themeColor="text1"/>
              </w:rPr>
              <w:instrText xml:space="preserve"> </w:instrText>
            </w:r>
            <w:r w:rsidRPr="00C35086">
              <w:rPr>
                <w:rFonts w:ascii="Arial" w:hAnsi="Arial" w:cs="Arial"/>
                <w:color w:val="000000" w:themeColor="text1"/>
              </w:rPr>
              <w:instrText>أساسي</w:instrText>
            </w:r>
            <w:r w:rsidRPr="00C35086">
              <w:rPr>
                <w:color w:val="000000" w:themeColor="text1"/>
              </w:rPr>
              <w:instrText xml:space="preserve"> </w:instrText>
            </w:r>
            <w:r w:rsidRPr="00C35086">
              <w:rPr>
                <w:rFonts w:ascii="Arial" w:hAnsi="Arial" w:cs="Arial"/>
                <w:color w:val="000000" w:themeColor="text1"/>
              </w:rPr>
              <w:instrText>مخصص</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CP</w:t>
            </w:r>
            <w:r w:rsidRPr="00C35086">
              <w:rPr>
                <w:color w:val="000000" w:themeColor="text1"/>
              </w:rPr>
              <w:fldChar w:fldCharType="end"/>
            </w:r>
            <w:r w:rsidRPr="00C35086">
              <w:rPr>
                <w:rFonts w:ascii="Arial" w:hAnsi="Arial" w:cs="Arial"/>
                <w:color w:val="000000" w:themeColor="text1"/>
              </w:rPr>
              <w:t>،</w:t>
            </w:r>
            <w:r w:rsidRPr="00C35086">
              <w:rPr>
                <w:color w:val="000000" w:themeColor="text1"/>
              </w:rPr>
              <w:t>P</w:t>
            </w:r>
            <w:r w:rsidR="00FE6D94" w:rsidRPr="00C35086">
              <w:rPr>
                <w:color w:val="000000" w:themeColor="text1"/>
                <w:rtl/>
              </w:rPr>
              <w:t xml:space="preserve"> </w:t>
            </w:r>
          </w:p>
        </w:tc>
        <w:tc>
          <w:tcPr>
            <w:tcW w:w="69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E</w:t>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C35086" w:rsidP="00C35086">
            <w:pPr>
              <w:pStyle w:val="ProductList-TableBody"/>
              <w:jc w:val="center"/>
              <w:rPr>
                <w:color w:val="000000" w:themeColor="text1"/>
                <w:rtl/>
              </w:rPr>
            </w:pP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جهاز</w:instrText>
            </w:r>
            <w:r w:rsidRPr="00C35086">
              <w:rPr>
                <w:color w:val="000000" w:themeColor="text1"/>
              </w:rPr>
              <w:instrText xml:space="preserve"> </w:instrText>
            </w:r>
            <w:r w:rsidRPr="00C35086">
              <w:rPr>
                <w:rFonts w:ascii="Arial" w:hAnsi="Arial" w:cs="Arial"/>
                <w:color w:val="000000" w:themeColor="text1"/>
              </w:rPr>
              <w:instrText>سطح</w:instrText>
            </w:r>
            <w:r w:rsidRPr="00C35086">
              <w:rPr>
                <w:color w:val="000000" w:themeColor="text1"/>
              </w:rPr>
              <w:instrText xml:space="preserve"> </w:instrText>
            </w:r>
            <w:r w:rsidRPr="00C35086">
              <w:rPr>
                <w:rFonts w:ascii="Arial" w:hAnsi="Arial" w:cs="Arial"/>
                <w:color w:val="000000" w:themeColor="text1"/>
              </w:rPr>
              <w:instrText>مكتب</w:instrText>
            </w:r>
            <w:r w:rsidRPr="00C35086">
              <w:rPr>
                <w:color w:val="000000" w:themeColor="text1"/>
              </w:rPr>
              <w:instrText xml:space="preserve"> </w:instrText>
            </w:r>
            <w:r w:rsidRPr="00C35086">
              <w:rPr>
                <w:rFonts w:ascii="Arial" w:hAnsi="Arial" w:cs="Arial"/>
                <w:color w:val="000000" w:themeColor="text1"/>
              </w:rPr>
              <w:instrText>تعليمي</w:instrText>
            </w:r>
            <w:r w:rsidRPr="00C35086">
              <w:rPr>
                <w:color w:val="000000" w:themeColor="text1"/>
              </w:rPr>
              <w:instrText xml:space="preserve">         "</w:instrText>
            </w:r>
            <w:r w:rsidRPr="00C35086">
              <w:rPr>
                <w:color w:val="000000" w:themeColor="text1"/>
              </w:rPr>
              <w:fldChar w:fldCharType="separate"/>
            </w:r>
            <w:r w:rsidRPr="00C35086">
              <w:rPr>
                <w:color w:val="000000" w:themeColor="text1"/>
              </w:rPr>
              <w:t>ED</w:t>
            </w:r>
            <w:r w:rsidRPr="00C35086">
              <w:rPr>
                <w:color w:val="000000" w:themeColor="text1"/>
              </w:rPr>
              <w:fldChar w:fldCharType="end"/>
            </w:r>
            <w:r w:rsidRPr="00C35086">
              <w:rPr>
                <w:color w:val="000000" w:themeColor="text1"/>
              </w:rPr>
              <w:fldChar w:fldCharType="begin"/>
            </w:r>
            <w:r w:rsidRPr="00C35086">
              <w:rPr>
                <w:color w:val="000000" w:themeColor="text1"/>
              </w:rPr>
              <w:instrText xml:space="preserve">AutoTextList  \s NoStyle \t " : </w:instrText>
            </w:r>
            <w:r w:rsidRPr="00C35086">
              <w:rPr>
                <w:rFonts w:ascii="Arial" w:hAnsi="Arial" w:cs="Arial"/>
                <w:color w:val="000000" w:themeColor="text1"/>
              </w:rPr>
              <w:instrText>عرض</w:instrText>
            </w:r>
            <w:r w:rsidRPr="00C35086">
              <w:rPr>
                <w:color w:val="000000" w:themeColor="text1"/>
              </w:rPr>
              <w:instrText xml:space="preserve"> </w:instrText>
            </w:r>
            <w:r w:rsidRPr="00C35086">
              <w:rPr>
                <w:rFonts w:ascii="Arial" w:hAnsi="Arial" w:cs="Arial"/>
                <w:color w:val="000000" w:themeColor="text1"/>
              </w:rPr>
              <w:instrText>الطلاب</w:instrText>
            </w:r>
            <w:r w:rsidRPr="00C35086">
              <w:rPr>
                <w:color w:val="000000" w:themeColor="text1"/>
              </w:rPr>
              <w:instrText xml:space="preserve">         "</w:instrText>
            </w:r>
            <w:r w:rsidRPr="00C35086">
              <w:rPr>
                <w:color w:val="000000" w:themeColor="text1"/>
              </w:rPr>
              <w:fldChar w:fldCharType="end"/>
            </w:r>
          </w:p>
        </w:tc>
        <w:tc>
          <w:tcPr>
            <w:tcW w:w="773"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C35086">
            <w:pPr>
              <w:pStyle w:val="ProductList-TableBody"/>
              <w:jc w:val="center"/>
              <w:rPr>
                <w:color w:val="000000" w:themeColor="text1"/>
                <w:rtl/>
              </w:rPr>
            </w:pPr>
            <w:r w:rsidRPr="00C35086">
              <w:rPr>
                <w:color w:val="000000" w:themeColor="text1"/>
                <w:rtl/>
              </w:rPr>
              <w:t>AO</w:t>
            </w:r>
            <w:r w:rsidR="00FE6D94" w:rsidRPr="00C35086">
              <w:rPr>
                <w:color w:val="000000" w:themeColor="text1"/>
                <w:rtl/>
              </w:rPr>
              <w:t>،</w:t>
            </w:r>
            <w:r w:rsidR="00FE6D94" w:rsidRPr="00C35086">
              <w:rPr>
                <w:color w:val="000000" w:themeColor="text1"/>
              </w:rPr>
              <w:fldChar w:fldCharType="begin"/>
            </w:r>
            <w:r w:rsidR="00FE6D94" w:rsidRPr="00C35086">
              <w:rPr>
                <w:color w:val="000000" w:themeColor="text1"/>
              </w:rPr>
              <w:instrText>AutoTextList  \s NoStyle \t " : عرض الطلاب         "</w:instrText>
            </w:r>
            <w:r w:rsidR="00FE6D94" w:rsidRPr="00C35086">
              <w:rPr>
                <w:color w:val="000000" w:themeColor="text1"/>
              </w:rPr>
              <w:fldChar w:fldCharType="separate"/>
            </w:r>
            <w:r w:rsidR="00FE6D94" w:rsidRPr="00C35086">
              <w:rPr>
                <w:color w:val="000000" w:themeColor="text1"/>
              </w:rPr>
              <w:t>ST</w:t>
            </w:r>
            <w:r w:rsidR="00FE6D94" w:rsidRPr="00C35086">
              <w:rPr>
                <w:color w:val="000000" w:themeColor="text1"/>
              </w:rPr>
              <w:fldChar w:fldCharType="end"/>
            </w:r>
          </w:p>
        </w:tc>
      </w:tr>
      <w:tr w:rsidR="006664E4" w:rsidTr="005503E3">
        <w:tc>
          <w:tcPr>
            <w:tcW w:w="395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الترقية وضمان البرنامج لـ Windows 8.1 Enterprise مع MDOP لكل مستخدم</w:t>
            </w:r>
            <w:r>
              <w:fldChar w:fldCharType="begin"/>
            </w:r>
            <w:r>
              <w:instrText xml:space="preserve"> XE "الترقية وضمان البرنامج لـ Windows 8.1 Enterprise مع MDOP لكل مستخدم"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12/14</w:t>
            </w:r>
          </w:p>
        </w:tc>
        <w:tc>
          <w:tcPr>
            <w:tcW w:w="609"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p>
        </w:tc>
        <w:tc>
          <w:tcPr>
            <w:tcW w:w="606"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9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E</w:t>
            </w:r>
          </w:p>
        </w:tc>
        <w:tc>
          <w:tcPr>
            <w:tcW w:w="608"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773"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r w:rsidR="006664E4" w:rsidTr="005503E3">
        <w:tc>
          <w:tcPr>
            <w:tcW w:w="395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الترقية وضمان البرنامج لـ Windows 8.1 Enterprise مع MDOP لكل مستخدم (من ضمان البرنامج)</w:t>
            </w:r>
          </w:p>
        </w:tc>
        <w:tc>
          <w:tcPr>
            <w:tcW w:w="61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12/14</w:t>
            </w:r>
          </w:p>
        </w:tc>
        <w:tc>
          <w:tcPr>
            <w:tcW w:w="609"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p>
        </w:tc>
        <w:tc>
          <w:tcPr>
            <w:tcW w:w="606"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9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E</w:t>
            </w:r>
          </w:p>
        </w:tc>
        <w:tc>
          <w:tcPr>
            <w:tcW w:w="608"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773"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r w:rsidR="006664E4" w:rsidTr="005503E3">
        <w:tc>
          <w:tcPr>
            <w:tcW w:w="395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1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11/13</w:t>
            </w:r>
          </w:p>
        </w:tc>
        <w:tc>
          <w:tcPr>
            <w:tcW w:w="609"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w:t>
            </w:r>
          </w:p>
        </w:tc>
        <w:tc>
          <w:tcPr>
            <w:tcW w:w="606"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Pr>
              <w:fldChar w:fldCharType="begin"/>
            </w:r>
            <w:r w:rsidRPr="00C35086">
              <w:rPr>
                <w:color w:val="000000" w:themeColor="text1"/>
              </w:rPr>
              <w:instrText>AutoTextList  \s NoStyle \t " : Open License         "</w:instrText>
            </w:r>
            <w:r w:rsidRPr="00C35086">
              <w:rPr>
                <w:color w:val="000000" w:themeColor="text1"/>
              </w:rPr>
              <w:fldChar w:fldCharType="separate"/>
            </w:r>
            <w:r w:rsidRPr="00C35086">
              <w:rPr>
                <w:color w:val="000000" w:themeColor="text1"/>
              </w:rPr>
              <w:t>OL</w:t>
            </w:r>
            <w:r w:rsidRPr="00C35086">
              <w:rPr>
                <w:color w:val="000000" w:themeColor="text1"/>
              </w:rP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96"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8"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773"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r w:rsidR="006664E4" w:rsidTr="005503E3">
        <w:tc>
          <w:tcPr>
            <w:tcW w:w="395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جهاز)</w:t>
            </w:r>
          </w:p>
        </w:tc>
        <w:tc>
          <w:tcPr>
            <w:tcW w:w="61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7/07</w:t>
            </w:r>
          </w:p>
        </w:tc>
        <w:tc>
          <w:tcPr>
            <w:tcW w:w="609"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r w:rsidR="00C35086">
              <w:rPr>
                <w:rFonts w:hint="cs"/>
                <w:rtl/>
              </w:rPr>
              <w:t>(1)</w:t>
            </w:r>
          </w:p>
        </w:tc>
        <w:tc>
          <w:tcPr>
            <w:tcW w:w="606"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8"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P</w:t>
            </w:r>
          </w:p>
        </w:tc>
        <w:tc>
          <w:tcPr>
            <w:tcW w:w="69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A،</w:t>
            </w:r>
            <w:r w:rsidRPr="00C35086">
              <w:rPr>
                <w:color w:val="000000" w:themeColor="text1"/>
              </w:rPr>
              <w:fldChar w:fldCharType="begin"/>
            </w:r>
            <w:r w:rsidRPr="00C35086">
              <w:rPr>
                <w:color w:val="000000" w:themeColor="text1"/>
              </w:rPr>
              <w:instrText>AutoTextList  \s NoStyle \t " : منتج أساسي لأجهزة سطح المكتب في المؤسسة         "</w:instrText>
            </w:r>
            <w:r w:rsidRPr="00C35086">
              <w:rPr>
                <w:color w:val="000000" w:themeColor="text1"/>
              </w:rPr>
              <w:fldChar w:fldCharType="separate"/>
            </w:r>
            <w:r w:rsidRPr="00C35086">
              <w:rPr>
                <w:color w:val="000000" w:themeColor="text1"/>
              </w:rPr>
              <w:t>EP</w:t>
            </w:r>
            <w:r w:rsidRPr="00C35086">
              <w:rPr>
                <w:color w:val="000000" w:themeColor="text1"/>
              </w:rPr>
              <w:fldChar w:fldCharType="end"/>
            </w:r>
            <w:r w:rsidRPr="00C35086">
              <w:rPr>
                <w:color w:val="000000" w:themeColor="text1"/>
              </w:rPr>
              <w:t>،</w:t>
            </w:r>
            <w:r w:rsidRPr="00C35086">
              <w:rPr>
                <w:color w:val="000000" w:themeColor="text1"/>
              </w:rPr>
              <w:fldChar w:fldCharType="begin"/>
            </w:r>
            <w:r w:rsidRPr="00C35086">
              <w:rPr>
                <w:color w:val="000000" w:themeColor="text1"/>
              </w:rPr>
              <w:instrText>AutoTextList  \s NoStyle \t " : منتج نظام سطح مكتب أساسي Professional         "</w:instrText>
            </w:r>
            <w:r w:rsidRPr="00C35086">
              <w:rPr>
                <w:color w:val="000000" w:themeColor="text1"/>
              </w:rPr>
              <w:fldChar w:fldCharType="separate"/>
            </w:r>
            <w:r w:rsidRPr="00C35086">
              <w:rPr>
                <w:color w:val="000000" w:themeColor="text1"/>
              </w:rPr>
              <w:t>PP</w:t>
            </w:r>
            <w:r w:rsidRPr="00C35086">
              <w:rPr>
                <w:color w:val="000000" w:themeColor="text1"/>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r w:rsidR="00C35086" w:rsidRPr="00C35086">
              <w:rPr>
                <w:rFonts w:hint="cs"/>
                <w:color w:val="000000" w:themeColor="text1"/>
                <w:rtl/>
              </w:rPr>
              <w:t>A</w:t>
            </w:r>
          </w:p>
        </w:tc>
        <w:tc>
          <w:tcPr>
            <w:tcW w:w="773"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C35086">
            <w:pPr>
              <w:pStyle w:val="ProductList-TableBody"/>
              <w:jc w:val="center"/>
              <w:rPr>
                <w:color w:val="000000" w:themeColor="text1"/>
                <w:rtl/>
              </w:rPr>
            </w:pPr>
            <w:r w:rsidRPr="00C35086">
              <w:rPr>
                <w:color w:val="000000" w:themeColor="text1"/>
                <w:rtl/>
              </w:rPr>
              <w:t>A</w:t>
            </w:r>
          </w:p>
        </w:tc>
      </w:tr>
      <w:tr w:rsidR="006664E4" w:rsidTr="005503E3">
        <w:tc>
          <w:tcPr>
            <w:tcW w:w="3957" w:type="dxa"/>
            <w:tcBorders>
              <w:top w:val="dashed" w:sz="4" w:space="0" w:color="BFBFBF"/>
              <w:left w:val="single" w:sz="12" w:space="0" w:color="FFFFFF"/>
              <w:bottom w:val="nil"/>
              <w:right w:val="single" w:sz="12" w:space="0" w:color="FFFFFF"/>
            </w:tcBorders>
          </w:tcPr>
          <w:p w:rsidR="006664E4" w:rsidRDefault="00FE6D94">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w:t>
            </w:r>
          </w:p>
        </w:tc>
        <w:tc>
          <w:tcPr>
            <w:tcW w:w="618" w:type="dxa"/>
            <w:tcBorders>
              <w:top w:val="dashed" w:sz="4" w:space="0" w:color="BFBFBF"/>
              <w:left w:val="single" w:sz="12" w:space="0" w:color="FFFFFF"/>
              <w:bottom w:val="nil"/>
              <w:right w:val="single" w:sz="12" w:space="0" w:color="FFFFFF"/>
            </w:tcBorders>
          </w:tcPr>
          <w:p w:rsidR="006664E4" w:rsidRDefault="00FE6D94">
            <w:pPr>
              <w:pStyle w:val="ProductList-TableBody"/>
              <w:jc w:val="center"/>
              <w:rPr>
                <w:rtl/>
              </w:rPr>
            </w:pPr>
            <w:r>
              <w:rPr>
                <w:rtl/>
              </w:rPr>
              <w:t>12/14</w:t>
            </w:r>
          </w:p>
        </w:tc>
        <w:tc>
          <w:tcPr>
            <w:tcW w:w="609" w:type="dxa"/>
            <w:tcBorders>
              <w:top w:val="dashed" w:sz="4" w:space="0" w:color="BFBFBF"/>
              <w:left w:val="single" w:sz="12" w:space="0" w:color="FFFFFF"/>
              <w:bottom w:val="nil"/>
              <w:right w:val="single" w:sz="12" w:space="0" w:color="FFFFFF"/>
            </w:tcBorders>
          </w:tcPr>
          <w:p w:rsidR="006664E4" w:rsidRDefault="00FE6D94">
            <w:pPr>
              <w:pStyle w:val="ProductList-TableBody"/>
              <w:jc w:val="center"/>
              <w:rPr>
                <w:rtl/>
              </w:rPr>
            </w:pPr>
            <w:r>
              <w:rPr>
                <w:rtl/>
              </w:rPr>
              <w:t>2</w:t>
            </w:r>
          </w:p>
        </w:tc>
        <w:tc>
          <w:tcPr>
            <w:tcW w:w="606" w:type="dxa"/>
            <w:tcBorders>
              <w:top w:val="dashed" w:sz="4" w:space="0" w:color="BFBFBF"/>
              <w:left w:val="single" w:sz="12" w:space="0" w:color="FFFFFF"/>
              <w:bottom w:val="nil"/>
              <w:right w:val="single" w:sz="12" w:space="0" w:color="FFFFFF"/>
            </w:tcBorders>
          </w:tcPr>
          <w:p w:rsidR="006664E4" w:rsidRDefault="00FE6D94">
            <w:pPr>
              <w:pStyle w:val="ProductList-TableBody"/>
              <w:jc w:val="center"/>
              <w:rPr>
                <w:rtl/>
              </w:rPr>
            </w:pPr>
            <w:r>
              <w:rPr>
                <w:rtl/>
              </w:rPr>
              <w:t xml:space="preserve"> </w:t>
            </w:r>
          </w:p>
        </w:tc>
        <w:tc>
          <w:tcPr>
            <w:tcW w:w="598" w:type="dxa"/>
            <w:tcBorders>
              <w:top w:val="dashed" w:sz="4" w:space="0" w:color="BFBFBF"/>
              <w:left w:val="single" w:sz="12" w:space="0" w:color="FFFFFF"/>
              <w:bottom w:val="nil"/>
              <w:right w:val="single" w:sz="12" w:space="0" w:color="FFFFFF"/>
            </w:tcBorders>
          </w:tcPr>
          <w:p w:rsidR="006664E4" w:rsidRDefault="00FE6D94">
            <w:pPr>
              <w:pStyle w:val="ProductList-TableBody"/>
              <w:jc w:val="center"/>
              <w:rPr>
                <w:rtl/>
              </w:rPr>
            </w:pPr>
            <w:r>
              <w:rPr>
                <w:rtl/>
              </w:rPr>
              <w:t xml:space="preserve"> </w:t>
            </w:r>
          </w:p>
        </w:tc>
        <w:tc>
          <w:tcPr>
            <w:tcW w:w="599" w:type="dxa"/>
            <w:tcBorders>
              <w:top w:val="single" w:sz="9" w:space="0" w:color="FFFFFF"/>
              <w:left w:val="single" w:sz="12"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696" w:type="dxa"/>
            <w:tcBorders>
              <w:top w:val="single" w:sz="9" w:space="0" w:color="FFFFFF"/>
              <w:left w:val="single" w:sz="9" w:space="0" w:color="FFFFFF"/>
              <w:bottom w:val="single" w:sz="9" w:space="0" w:color="FFFFFF"/>
              <w:right w:val="single" w:sz="9" w:space="0" w:color="FFFFFF"/>
            </w:tcBorders>
            <w:shd w:val="clear" w:color="auto" w:fill="70AD47"/>
          </w:tcPr>
          <w:p w:rsidR="006664E4" w:rsidRPr="00C35086" w:rsidRDefault="00FE6D94">
            <w:pPr>
              <w:pStyle w:val="ProductList-TableBody"/>
              <w:jc w:val="center"/>
              <w:rPr>
                <w:color w:val="000000" w:themeColor="text1"/>
                <w:rtl/>
              </w:rPr>
            </w:pPr>
            <w:r w:rsidRPr="00C35086">
              <w:rPr>
                <w:color w:val="000000" w:themeColor="text1"/>
                <w:rtl/>
              </w:rPr>
              <w:t>E</w:t>
            </w:r>
          </w:p>
        </w:tc>
        <w:tc>
          <w:tcPr>
            <w:tcW w:w="608"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c>
          <w:tcPr>
            <w:tcW w:w="773" w:type="dxa"/>
            <w:tcBorders>
              <w:top w:val="single" w:sz="9" w:space="0" w:color="FFFFFF"/>
              <w:left w:val="single" w:sz="9" w:space="0" w:color="FFFFFF"/>
              <w:bottom w:val="single" w:sz="9" w:space="0" w:color="FFFFFF"/>
              <w:right w:val="single" w:sz="9" w:space="0" w:color="FFFFFF"/>
            </w:tcBorders>
            <w:shd w:val="clear" w:color="auto" w:fill="BFBFBF"/>
          </w:tcPr>
          <w:p w:rsidR="006664E4" w:rsidRPr="00C35086" w:rsidRDefault="00FE6D94">
            <w:pPr>
              <w:pStyle w:val="ProductList-TableBody"/>
              <w:jc w:val="center"/>
              <w:rPr>
                <w:color w:val="000000" w:themeColor="text1"/>
                <w:rtl/>
              </w:rPr>
            </w:pPr>
            <w:r w:rsidRPr="00C35086">
              <w:rPr>
                <w:color w:val="000000" w:themeColor="text1"/>
                <w:rtl/>
              </w:rPr>
              <w:t xml:space="preserve"> </w:t>
            </w:r>
          </w:p>
        </w:tc>
      </w:tr>
    </w:tbl>
    <w:p w:rsidR="006664E4" w:rsidRDefault="00FE6D94">
      <w:pPr>
        <w:pStyle w:val="ProductList-Offering1SubSection"/>
        <w:rPr>
          <w:rtl/>
        </w:rPr>
      </w:pPr>
      <w:bookmarkStart w:id="180" w:name="_Sec755"/>
      <w:r>
        <w:rPr>
          <w:rtl/>
        </w:rPr>
        <w:t>2. شروط المنتج</w:t>
      </w:r>
      <w:bookmarkEnd w:id="180"/>
    </w:p>
    <w:tbl>
      <w:tblPr>
        <w:tblStyle w:val="PURTable"/>
        <w:bidiVisual/>
        <w:tblW w:w="0" w:type="dxa"/>
        <w:tblLook w:val="04A0" w:firstRow="1" w:lastRow="0" w:firstColumn="1" w:lastColumn="0" w:noHBand="0" w:noVBand="1"/>
      </w:tblPr>
      <w:tblGrid>
        <w:gridCol w:w="3638"/>
        <w:gridCol w:w="3636"/>
        <w:gridCol w:w="364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Windows 8</w:t>
            </w:r>
            <w:r>
              <w:fldChar w:fldCharType="begin"/>
            </w:r>
            <w:r>
              <w:instrText xml:space="preserve"> XE "Windows 8" </w:instrText>
            </w:r>
            <w:r>
              <w:fldChar w:fldCharType="end"/>
            </w:r>
            <w:r>
              <w:rPr>
                <w:rtl/>
              </w:rPr>
              <w:t xml:space="preserve"> ‏(8/12)، Windows 7</w:t>
            </w:r>
            <w:r>
              <w:fldChar w:fldCharType="begin"/>
            </w:r>
            <w:r>
              <w:instrText xml:space="preserve"> XE "Windows 7" </w:instrText>
            </w:r>
            <w:r>
              <w:fldChar w:fldCharType="end"/>
            </w:r>
            <w:r>
              <w:rPr>
                <w:rtl/>
              </w:rP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الدنيا المسموح بها في مقابل الإصدارات العليا المحددة. ‏</w:instrText>
            </w:r>
            <w:dir w:val="rtl">
              <w:r>
                <w:rPr>
                  <w:color w:val="0563C1"/>
                </w:rPr>
                <w:instrText>يجوز أن يستخدم العميل الإصدار الأدنى المسموح به بدلاً من إصدار المستوى الأعلى المرخص، حسب ما هو مسموح به في شروط الترخيص العامة.         "</w:instrText>
              </w:r>
              <w:r w:rsidRPr="00721CA3">
                <w:rPr>
                  <w:color w:val="0563C1"/>
                </w:rPr>
                <w:fldChar w:fldCharType="separate"/>
              </w:r>
              <w:r>
                <w:rPr>
                  <w:color w:val="0563C1"/>
                </w:rPr>
                <w:t>الإصدارات الدنيا</w:t>
              </w:r>
              <w:r w:rsidRPr="00721CA3">
                <w:rPr>
                  <w:color w:val="0563C1"/>
                </w:rPr>
                <w:fldChar w:fldCharType="end"/>
              </w:r>
              <w:r>
                <w:t>: Enterprise إلى Pro</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بعض الشروط الإضافية التي يجب استيفاؤها من أجل شراء تراخيص للمنتج         "</w:instrText>
            </w:r>
            <w:r w:rsidRPr="00721CA3">
              <w:rPr>
                <w:color w:val="0563C1"/>
              </w:rPr>
              <w:fldChar w:fldCharType="separate"/>
            </w:r>
            <w:r>
              <w:rPr>
                <w:color w:val="0563C1"/>
              </w:rPr>
              <w:t>المتطلبات الأساسية</w:t>
            </w:r>
            <w:r w:rsidRPr="00721CA3">
              <w:rPr>
                <w:color w:val="0563C1"/>
              </w:rP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ضمان برنامج Windows الإضافي لكل مستخدم</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Windows Pro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rsidRPr="00721CA3">
              <w:rPr>
                <w:color w:val="0563C1"/>
              </w:rPr>
              <w:fldChar w:fldCharType="separate"/>
            </w:r>
            <w:r>
              <w:rPr>
                <w:color w:val="0563C1"/>
              </w:rPr>
              <w:t>خصم حديث</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أنظمة التشغيل المؤهِّلة</w:t>
      </w:r>
    </w:p>
    <w:p w:rsidR="006664E4" w:rsidRDefault="00FE6D94">
      <w:pPr>
        <w:pStyle w:val="ProductList-Body"/>
        <w:rPr>
          <w:rtl/>
        </w:rPr>
      </w:pPr>
      <w:r>
        <w:rPr>
          <w:rtl/>
        </w:rPr>
        <w:t xml:space="preserve">يجوز للعملاء شراء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ترقية أنظمة تشغيل أجهزة سطح المكتب لـ Windows 8.1 Pro و/أو Windows 8.1 Enterprise. تُعد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نظام تشغيل جهاز سطح المكتب الممنوحة هي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ترقية فقط. لا تتوفر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نظام تشغيل جهاز سطح المكتب الكاملة. وبالتالي، يجب ترخيص كل جهاز يحصل له العميل أو يقوم بتشغيل ترقية Windows 8.1 Pro أو ترقية Windows 8.1 Enterprise عليه، ليتمكن من تشغيل أحد أنظمة التشغيل المؤهِّلة المحددة أدناه. ينطبق هذا المتطلب الأساسي سواء تم شراء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الترقية بمفرده أو مع ضمان البرنامج. أنظمة التشغيل المؤهِّلة حسب نوع البرنامج هي:</w:t>
      </w:r>
    </w:p>
    <w:tbl>
      <w:tblPr>
        <w:tblStyle w:val="PURTable"/>
        <w:bidiVisual/>
        <w:tblW w:w="0" w:type="dxa"/>
        <w:tblLook w:val="04A0" w:firstRow="1" w:lastRow="0" w:firstColumn="1" w:lastColumn="0" w:noHBand="0" w:noVBand="1"/>
      </w:tblPr>
      <w:tblGrid>
        <w:gridCol w:w="3582"/>
        <w:gridCol w:w="1445"/>
        <w:gridCol w:w="1445"/>
        <w:gridCol w:w="1486"/>
        <w:gridCol w:w="1479"/>
        <w:gridCol w:w="147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EA/OV-OW جديد</w:t>
            </w:r>
            <w:r>
              <w:rPr>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EA/OV-OW موجود</w:t>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Select وMPSA (الكل باستثناء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Open (الكل باستثناء Academic وCharity وOV-WW)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Academic وCharity</w:t>
            </w:r>
          </w:p>
        </w:tc>
      </w:tr>
      <w:tr w:rsidR="006664E4">
        <w:tc>
          <w:tcPr>
            <w:tcW w:w="4040" w:type="dxa"/>
            <w:gridSpan w:val="6"/>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 xml:space="preserve">Windows 8 وWindows 8.1 (إصدار 32 بت أو 64 بت)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Windows 8 وWindows 8.1</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Windows 8 وWindows 8.1 - لغة واحدة</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Windows 8.1 مع Bing</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gridSpan w:val="6"/>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Windows 7</w:t>
            </w:r>
            <w:r>
              <w:fldChar w:fldCharType="begin"/>
            </w:r>
            <w:r>
              <w:instrText xml:space="preserve"> XE "Windows 7" </w:instrText>
            </w:r>
            <w:r>
              <w:fldChar w:fldCharType="end"/>
            </w:r>
            <w:r>
              <w:rPr>
                <w:b/>
                <w:rtl/>
              </w:rPr>
              <w:t xml:space="preserve"> (إصدار 32 بت أو 64 بت)</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Enterprise ‏(N، K، KN) أو Ultimate</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Professional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gridSpan w:val="6"/>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Windows Vista</w:t>
            </w:r>
            <w:r>
              <w:fldChar w:fldCharType="begin"/>
            </w:r>
            <w:r>
              <w:instrText xml:space="preserve"> XE "Windows Vista" </w:instrText>
            </w:r>
            <w:r>
              <w:fldChar w:fldCharType="end"/>
            </w:r>
            <w:r>
              <w:rPr>
                <w:b/>
                <w:rtl/>
              </w:rPr>
              <w:t xml:space="preserve"> (إصدار 32 بت أو 64 بت)</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Enterprise ‏(N، K، KN) أو Ultimate</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gridSpan w:val="6"/>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Windows XP</w:t>
            </w:r>
            <w:r>
              <w:fldChar w:fldCharType="begin"/>
            </w:r>
            <w:r>
              <w:instrText xml:space="preserve"> XE "Windows XP" </w:instrText>
            </w:r>
            <w:r>
              <w:fldChar w:fldCharType="end"/>
            </w:r>
            <w:r>
              <w:rPr>
                <w:b/>
                <w:rtl/>
              </w:rPr>
              <w:t xml:space="preserve"> (إصدار 32 بت أو 64 بت)</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Windows 98</w:t>
            </w:r>
            <w:r>
              <w:fldChar w:fldCharType="begin"/>
            </w:r>
            <w:r>
              <w:instrText xml:space="preserve"> XE "Windows 98" </w:instrText>
            </w:r>
            <w:r>
              <w:fldChar w:fldCharType="end"/>
            </w:r>
            <w:r>
              <w:rPr>
                <w:b/>
                <w:rtl/>
              </w:rPr>
              <w:t xml:space="preserve"> (يشمل الإصدار الثاني)</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b/>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bl>
    <w:p w:rsidR="006664E4" w:rsidRDefault="00FE6D94">
      <w:pPr>
        <w:pStyle w:val="ProductList-Body"/>
        <w:rPr>
          <w:rtl/>
        </w:rPr>
      </w:pPr>
      <w:r>
        <w:rPr>
          <w:vertAlign w:val="superscript"/>
          <w:rtl/>
        </w:rPr>
        <w:t>1</w:t>
      </w:r>
      <w:r>
        <w:rPr>
          <w:rtl/>
        </w:rPr>
        <w:t xml:space="preserve">ينطبق أيضًا على الأجهزة المؤهلة التي يتم الحصول عليها من خلال الدمج أو الاستحواذ </w:t>
      </w:r>
    </w:p>
    <w:p w:rsidR="006664E4" w:rsidRDefault="00FE6D94">
      <w:pPr>
        <w:pStyle w:val="ProductList-Body"/>
        <w:rPr>
          <w:rtl/>
        </w:rPr>
      </w:pPr>
      <w:r>
        <w:rPr>
          <w:vertAlign w:val="superscript"/>
          <w:rtl/>
        </w:rPr>
        <w:t>2</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6664E4" w:rsidRDefault="00FE6D94">
      <w:pPr>
        <w:pStyle w:val="ProductList-Body"/>
        <w:rPr>
          <w:rtl/>
        </w:rPr>
      </w:pPr>
      <w:r>
        <w:rPr>
          <w:rtl/>
        </w:rPr>
        <w:t xml:space="preserve"> </w:t>
      </w:r>
    </w:p>
    <w:p w:rsidR="006664E4" w:rsidRDefault="00FE6D94">
      <w:pPr>
        <w:pStyle w:val="ProductList-ClauseHeading"/>
        <w:rPr>
          <w:rtl/>
        </w:rPr>
      </w:pPr>
      <w:r>
        <w:rPr>
          <w:rtl/>
        </w:rPr>
        <w:t>2.1.1 قواعد نظام التشغيل المؤهِّل لتراخيص ترقية الترخيص المجمع لنظام تشغيل Windows</w:t>
      </w:r>
    </w:p>
    <w:p w:rsidR="006664E4" w:rsidRDefault="00FE6D94" w:rsidP="004A1B33">
      <w:pPr>
        <w:pStyle w:val="ProductList-Bullet"/>
        <w:numPr>
          <w:ilvl w:val="0"/>
          <w:numId w:val="25"/>
        </w:numPr>
        <w:rPr>
          <w:rtl/>
        </w:rPr>
      </w:pPr>
      <w:r>
        <w:rPr>
          <w:rtl/>
        </w:rPr>
        <w:t>يجب تثبيت نظام التشغيل المؤهِّل على الجهاز المراد تعيين ترخيص ترقية الترخيص المجمع إليه.</w:t>
      </w:r>
    </w:p>
    <w:p w:rsidR="006664E4" w:rsidRDefault="00FE6D94" w:rsidP="004A1B33">
      <w:pPr>
        <w:pStyle w:val="ProductList-Bullet"/>
        <w:numPr>
          <w:ilvl w:val="0"/>
          <w:numId w:val="25"/>
        </w:numPr>
        <w:rPr>
          <w:rtl/>
        </w:rPr>
      </w:pPr>
      <w:r>
        <w:rPr>
          <w:rtl/>
        </w:rPr>
        <w:t>يُعد Apple Macintosh بمثابة نظام تشغيل مؤهِّل فقط إذا تم تثبيته مسبقًا من قِبل الشركة المصنِّعة المعتمدة قبل البيع الأولي للجهاز.</w:t>
      </w:r>
    </w:p>
    <w:p w:rsidR="006664E4" w:rsidRDefault="00FE6D94" w:rsidP="004A1B33">
      <w:pPr>
        <w:pStyle w:val="ProductList-Bullet"/>
        <w:numPr>
          <w:ilvl w:val="0"/>
          <w:numId w:val="25"/>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6664E4" w:rsidRDefault="00FE6D94" w:rsidP="004A1B33">
      <w:pPr>
        <w:pStyle w:val="ProductList-Bullet"/>
        <w:numPr>
          <w:ilvl w:val="0"/>
          <w:numId w:val="25"/>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6664E4" w:rsidRDefault="00FE6D94">
      <w:pPr>
        <w:pStyle w:val="ProductList-Body"/>
        <w:rPr>
          <w:rtl/>
        </w:rPr>
      </w:pPr>
      <w:r>
        <w:rPr>
          <w:rtl/>
        </w:rPr>
        <w:t xml:space="preserve"> </w:t>
      </w:r>
    </w:p>
    <w:p w:rsidR="006664E4" w:rsidRDefault="00FE6D94">
      <w:pPr>
        <w:pStyle w:val="ProductList-ClauseHeading"/>
        <w:rPr>
          <w:rtl/>
        </w:rPr>
      </w:pPr>
      <w:r>
        <w:rPr>
          <w:rtl/>
        </w:rPr>
        <w:t>2.2 الانتقالات</w:t>
      </w:r>
    </w:p>
    <w:p w:rsidR="006664E4" w:rsidRDefault="00FE6D94">
      <w:pPr>
        <w:pStyle w:val="ProductList-Body"/>
        <w:rPr>
          <w:rtl/>
        </w:rPr>
      </w:pPr>
      <w:r>
        <w:rPr>
          <w:rtl/>
        </w:rPr>
        <w:t>فيما يلي خيارات الانتقالات للعملاء المؤهلين للنقل إلى نموذج الترخيص "لكل مستخدم" كما هو موضح بالتفصيل في اتفاقية الترخيص المجمع المبرمة معهم.</w:t>
      </w:r>
    </w:p>
    <w:tbl>
      <w:tblPr>
        <w:tblStyle w:val="PURTable"/>
        <w:bidiVisual/>
        <w:tblW w:w="0" w:type="dxa"/>
        <w:tblLook w:val="04A0" w:firstRow="1" w:lastRow="0" w:firstColumn="1" w:lastColumn="0" w:noHBand="0" w:noVBand="1"/>
      </w:tblPr>
      <w:tblGrid>
        <w:gridCol w:w="5458"/>
        <w:gridCol w:w="5458"/>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المنتجات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خيارات الانتقال الصالحة</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ضمان البرنامج لـ Windows Enterprise لكل جهاز</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ضمان البرنامج لـ Windows Enterprise لكل مستخدم</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الوصول إلى سطح مكتب Windows الظاهري لكل جهاز</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الوصول إلى سطح مكتب Windows الظاهري لكل مستخدم</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2.3 حقوق التحميل الجانبي لنظام تشغيل Windows</w:t>
      </w:r>
    </w:p>
    <w:p w:rsidR="006664E4" w:rsidRDefault="00FE6D94">
      <w:pPr>
        <w:pStyle w:val="ProductList-Body"/>
        <w:rPr>
          <w:rtl/>
        </w:rPr>
      </w:pPr>
      <w:r>
        <w:rPr>
          <w:rtl/>
        </w:rPr>
        <w:t>لا يجوز في جميع الحالات استخدام التحميل الجانبي لـ Windows Enterprise إلا لتوزيع التطبيقات المستخدمة لصالح عميل الترخيص المجمع. في البرامج الأكاديمية التي تستخدم فيها منتجات نظام سطح المكتب الأساسي، يسمح خيار الطالب باستخدام مفاتيح التحميل الجانبي على أجهزة Windows Pro أو Windows RT.</w:t>
      </w:r>
    </w:p>
    <w:p w:rsidR="006664E4" w:rsidRDefault="00FE6D94">
      <w:pPr>
        <w:pStyle w:val="ProductList-Body"/>
        <w:rPr>
          <w:rtl/>
        </w:rPr>
      </w:pPr>
      <w:r>
        <w:rPr>
          <w:rtl/>
        </w:rPr>
        <w:t xml:space="preserve"> </w:t>
      </w:r>
    </w:p>
    <w:p w:rsidR="006664E4" w:rsidRDefault="00FE6D94">
      <w:pPr>
        <w:pStyle w:val="ProductList-Body"/>
        <w:rPr>
          <w:rtl/>
        </w:rPr>
      </w:pPr>
      <w:r>
        <w:rPr>
          <w:rtl/>
        </w:rPr>
        <w:t>سيُمنح العملاء المشتركون في برامج الترخيص المجمع، بخلاف ترخيص Open، حقوق التحميل الجانبي لـ Enterprise مع تراخيص Windows التي يحصلون عليها. يشتري عملاء ترخيص Open حقوق التحميل الجانبي لـ Enterprise لتغطية كل الأجهزة المستخدمة لصالحهم.</w:t>
      </w:r>
    </w:p>
    <w:p w:rsidR="006664E4" w:rsidRDefault="00FE6D94">
      <w:pPr>
        <w:pStyle w:val="ProductList-Body"/>
        <w:rPr>
          <w:rtl/>
        </w:rPr>
      </w:pPr>
      <w:r>
        <w:rPr>
          <w:rtl/>
        </w:rPr>
        <w:t xml:space="preserve"> </w:t>
      </w:r>
    </w:p>
    <w:p w:rsidR="006664E4" w:rsidRDefault="00FE6D94">
      <w:pPr>
        <w:pStyle w:val="ProductList-ClauseHeading"/>
        <w:rPr>
          <w:rtl/>
        </w:rPr>
      </w:pPr>
      <w:r>
        <w:rPr>
          <w:rtl/>
        </w:rPr>
        <w:t>2.4 ترقية Windows Enterprise (بدون إصدار) وWindows Professional (بدون إصدار)</w:t>
      </w:r>
    </w:p>
    <w:p w:rsidR="006664E4" w:rsidRDefault="00FE6D94">
      <w:pPr>
        <w:pStyle w:val="ProductList-Body"/>
        <w:rPr>
          <w:rtl/>
        </w:rPr>
      </w:pPr>
      <w:r>
        <w:rPr>
          <w:rtl/>
        </w:rPr>
        <w:t xml:space="preserve">لا تتوفر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بدون إصدار لترقية Windows Enterprise وWindows Professional إلا في جمهورية الصين الشعبية فقط بموجب برامج Select Plus وSelect وOpen License (نقطتان). تُعد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خاصة بالإصدار، لذا يجب على العميل استخدام نسخة من إصدار البرنامج الذي تم الحصول عليه. تنطبق أنظمة التشغيل المؤهلة لإصدارات Enterprise وPro من Windows 8 وWindows 8.1، على الترتيب،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التي بدون إصدار لترقية Windows Enterprise وترقية Windows Professional.</w:t>
      </w:r>
    </w:p>
    <w:p w:rsidR="006664E4" w:rsidRDefault="00FE6D94">
      <w:pPr>
        <w:pStyle w:val="ProductList-Body"/>
        <w:rPr>
          <w:rtl/>
        </w:rPr>
      </w:pPr>
      <w:r>
        <w:rPr>
          <w:rtl/>
        </w:rPr>
        <w:t xml:space="preserve"> </w:t>
      </w:r>
    </w:p>
    <w:p w:rsidR="006664E4" w:rsidRDefault="00FE6D94">
      <w:pPr>
        <w:pStyle w:val="ProductList-ClauseHeading"/>
        <w:rPr>
          <w:rtl/>
        </w:rPr>
      </w:pPr>
      <w:r>
        <w:rPr>
          <w:rtl/>
        </w:rPr>
        <w:t>2.5 خيار Windows To Go للطالب:</w:t>
      </w:r>
    </w:p>
    <w:p w:rsidR="006664E4" w:rsidRDefault="00FE6D94">
      <w:pPr>
        <w:pStyle w:val="ProductList-Body"/>
        <w:rPr>
          <w:rtl/>
        </w:rPr>
      </w:pPr>
      <w:r>
        <w:rPr>
          <w:rtl/>
        </w:rPr>
        <w:t xml:space="preserve">يُسمح للمؤسسات التي تختار "خيار الطالب" بمثيل واحد من ميزة Windows To Go كحد أقصى لكل جهاز طالب مرخص ويكون هذا الطالب مسجلاً في المؤسسة. </w:t>
      </w:r>
    </w:p>
    <w:p w:rsidR="006664E4" w:rsidRDefault="00FE6D94">
      <w:pPr>
        <w:pStyle w:val="ProductList-Body"/>
        <w:rPr>
          <w:rtl/>
        </w:rPr>
      </w:pPr>
      <w:r>
        <w:rPr>
          <w:rtl/>
        </w:rPr>
        <w:t xml:space="preserve"> </w:t>
      </w:r>
    </w:p>
    <w:p w:rsidR="006664E4" w:rsidRDefault="00FE6D94">
      <w:pPr>
        <w:pStyle w:val="ProductList-ClauseHeading"/>
        <w:rPr>
          <w:rtl/>
        </w:rPr>
      </w:pPr>
      <w:r>
        <w:rPr>
          <w:rtl/>
        </w:rPr>
        <w:t>2.6 اشتراك Windows Companion</w:t>
      </w:r>
    </w:p>
    <w:p w:rsidR="006664E4" w:rsidRDefault="00FE6D94">
      <w:pPr>
        <w:pStyle w:val="ProductList-Body"/>
        <w:rPr>
          <w:rtl/>
        </w:rPr>
      </w:pPr>
      <w:r>
        <w:rPr>
          <w:rtl/>
        </w:rPr>
        <w:t xml:space="preserve">الرجاء الرجوع إلى "قائمة المنتجات - نوفمبر 2014" على الموقع </w:t>
      </w:r>
      <w:hyperlink r:id="rId75">
        <w:r>
          <w:rPr>
            <w:color w:val="00467F"/>
            <w:u w:val="single"/>
            <w:rtl/>
          </w:rPr>
          <w:t>http://go.microsoft.com/?linkid=9839207</w:t>
        </w:r>
      </w:hyperlink>
      <w:r>
        <w:rPr>
          <w:rtl/>
        </w:rPr>
        <w:t xml:space="preserve"> للتعرف على متطلبات الشراء.</w:t>
      </w:r>
    </w:p>
    <w:p w:rsidR="006664E4" w:rsidRDefault="00FE6D94">
      <w:pPr>
        <w:pStyle w:val="ProductList-Body"/>
        <w:rPr>
          <w:rtl/>
        </w:rPr>
      </w:pPr>
      <w:r>
        <w:rPr>
          <w:rtl/>
        </w:rPr>
        <w:t xml:space="preserve"> </w:t>
      </w:r>
    </w:p>
    <w:p w:rsidR="006664E4" w:rsidRDefault="00FE6D94">
      <w:pPr>
        <w:pStyle w:val="ProductList-ClauseHeading"/>
        <w:rPr>
          <w:rtl/>
        </w:rPr>
      </w:pPr>
      <w:r>
        <w:rPr>
          <w:rtl/>
        </w:rPr>
        <w:t>2.7 واجهة المستخدم المتعددة اللغات (MUI)</w:t>
      </w:r>
    </w:p>
    <w:p w:rsidR="006664E4" w:rsidRDefault="00FE6D94">
      <w:pPr>
        <w:pStyle w:val="ProductList-Body"/>
        <w:rPr>
          <w:rtl/>
        </w:rPr>
      </w:pPr>
      <w:r>
        <w:rPr>
          <w:rtl/>
        </w:rPr>
        <w:t>إذا كان العميل لديه الحق في استخدام إصدار Windows 8.1 Enterprise، فيُسمح له باستخدام MUI المضمنة في الإصدارات السابقة من نظام تشغيل جهاز سطح مكتب Windows Enterprise عوضًا عن Windows 8.1 Enterprise، ولكن لا يجوز له الحصول على حقوق MUI من Windows 8.1 Pro واستخدامها مع Windows 7 Pro. حيث لا يمكن الحصول على حقوق MUI الخاصة بنظام Windows 7 إلا عبر Windows 7 Enterprise فقط.</w:t>
      </w:r>
    </w:p>
    <w:p w:rsidR="006664E4" w:rsidRDefault="00FE6D94">
      <w:pPr>
        <w:pStyle w:val="ProductList-Body"/>
        <w:rPr>
          <w:rtl/>
        </w:rPr>
      </w:pPr>
      <w:r>
        <w:rPr>
          <w:rtl/>
        </w:rPr>
        <w:t xml:space="preserve"> </w:t>
      </w:r>
    </w:p>
    <w:p w:rsidR="006664E4" w:rsidRDefault="00FE6D94">
      <w:pPr>
        <w:pStyle w:val="ProductList-ClauseHeading"/>
        <w:rPr>
          <w:rtl/>
        </w:rPr>
      </w:pPr>
      <w:r>
        <w:rPr>
          <w:rtl/>
        </w:rPr>
        <w:t>2.8 عمل الصور باستخدام Windows 8 وWindows 8.1</w:t>
      </w:r>
    </w:p>
    <w:p w:rsidR="006664E4" w:rsidRDefault="00FE6D94">
      <w:pPr>
        <w:pStyle w:val="ProductList-Body"/>
        <w:rPr>
          <w:rtl/>
        </w:rPr>
      </w:pPr>
      <w:r>
        <w:rPr>
          <w:rtl/>
        </w:rPr>
        <w:t>إذا كان يوجد طرف ثالث ينوي عمل صور من Windows على الأجهزة المرخصة بصورة مستقلة الخاصة بالعميل، فيجب على العميل أولاً أن يمد ذلك الطرفَ الثالث بالوثائق الخطية التي تثبت امتلاك العميل للتراخيص الخاصة بالبرنامج الذي سيقوم الطرف الثالث بتثبيته. يُسمح للعملاء المرخص لهم استخدام Windows Pro 8.1 for Education بعمل صور للأجهزة المرخصة بصورة مستقلة باستخدام Window Pro 8.1.</w:t>
      </w:r>
    </w:p>
    <w:p w:rsidR="006664E4" w:rsidRDefault="00FE6D94">
      <w:pPr>
        <w:pStyle w:val="ProductList-Body"/>
        <w:rPr>
          <w:rtl/>
        </w:rPr>
      </w:pPr>
      <w:r>
        <w:rPr>
          <w:rtl/>
        </w:rPr>
        <w:t xml:space="preserve"> </w:t>
      </w:r>
    </w:p>
    <w:p w:rsidR="006664E4" w:rsidRDefault="00FE6D94">
      <w:pPr>
        <w:pStyle w:val="ProductList-ClauseHeading"/>
        <w:rPr>
          <w:rtl/>
        </w:rPr>
      </w:pPr>
      <w:r>
        <w:rPr>
          <w:rtl/>
        </w:rPr>
        <w:t>2.9 خيارات الاستيفاء الإقليمية</w:t>
      </w:r>
    </w:p>
    <w:p w:rsidR="006664E4" w:rsidRDefault="00FE6D94">
      <w:pPr>
        <w:pStyle w:val="ProductList-SubClauseHeading"/>
        <w:rPr>
          <w:rtl/>
        </w:rPr>
      </w:pPr>
      <w:r>
        <w:rPr>
          <w:rtl/>
        </w:rPr>
        <w:t>2.9.1 يجوز لعملاء إصدارات N (لا يشمل Windows Media Player) من Microsoft Windows XP Professional وMicrosoft Windows Vista Business وMicrosoft Windows 7 Professional</w:t>
      </w:r>
    </w:p>
    <w:p w:rsidR="006664E4" w:rsidRDefault="00FE6D94">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6">
        <w:r>
          <w:rPr>
            <w:color w:val="00467F"/>
            <w:u w:val="single"/>
            <w:rtl/>
          </w:rPr>
          <w:t>http://go.microsoft.com/?linkid=9839207</w:t>
        </w:r>
      </w:hyperlink>
      <w:r>
        <w:rPr>
          <w:rtl/>
        </w:rPr>
        <w:t>.</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2.9.2 الإصداران K وKN من Windows XP Professional وWindows Vista Business وWindows 7 Professional</w:t>
      </w:r>
    </w:p>
    <w:p w:rsidR="006664E4" w:rsidRDefault="00FE6D94">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77">
        <w:r>
          <w:rPr>
            <w:color w:val="00467F"/>
            <w:u w:val="single"/>
            <w:rtl/>
          </w:rPr>
          <w:t>http://go.microsoft.com/?linkid=9839207</w:t>
        </w:r>
      </w:hyperlink>
      <w:r>
        <w:rPr>
          <w:rtl/>
        </w:rPr>
        <w:t>.</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2.9.3 Windows 8 Pro KN وWindows 8.1 Pro KN</w:t>
      </w:r>
    </w:p>
    <w:p w:rsidR="006664E4" w:rsidRDefault="00FE6D94">
      <w:pPr>
        <w:pStyle w:val="ProductList-BodyIndented"/>
        <w:rPr>
          <w:rtl/>
        </w:rPr>
      </w:pPr>
      <w:r>
        <w:rPr>
          <w:rtl/>
        </w:rPr>
        <w:t>يُعد عملاء الموجودون في كوريا والمرتبطون باتفاقية ترخيص مجمع أو بتسجيل نشط في Microsoft Operations Pte Ltd مؤهَّلين للحصول على وسائط لـ Windows 8 Pro KN وWindows 8.1 Pro KN للتوزيع والاستخدام داخل كوريا. لا يُسمح بأي استخدام آخر.</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2.9.4 Windows 8 Pro N وWindows 8.1 Pro N (لا يشمل Windows Media Player)</w:t>
      </w:r>
    </w:p>
    <w:p w:rsidR="006664E4" w:rsidRDefault="00FE6D94">
      <w:pPr>
        <w:pStyle w:val="ProductList-BodyIndented"/>
        <w:rPr>
          <w:rtl/>
        </w:rPr>
      </w:pPr>
      <w:r>
        <w:rPr>
          <w:rtl/>
        </w:rPr>
        <w:t>العملاء المرتبطون باتفاقيات نشطة مع Microsoft Ireland Operations Ltd مؤهلون للحصول على وسائط Microsoft Windows 8 Pro N وWindows 8.1 Pro N فقط للتوزيع والاستخدام في بلدان الاتحاد الأوروبي أو الرابطة الأوروبية للتجارة الحرة. (لأغراض خاصة بترخيص Open License، "الاتفاقية النشطة" هي اتفاقية مقترنة برقم تخويل Open License نشط).</w:t>
      </w:r>
    </w:p>
    <w:p w:rsidR="006664E4" w:rsidRDefault="00FE6D94">
      <w:pPr>
        <w:pStyle w:val="ProductList-Offering1SubSection"/>
        <w:rPr>
          <w:rtl/>
        </w:rPr>
      </w:pPr>
      <w:bookmarkStart w:id="181" w:name="_Sec813"/>
      <w:r>
        <w:rPr>
          <w:rtl/>
        </w:rPr>
        <w:t>3. حقوق الاستخدام</w:t>
      </w:r>
      <w:bookmarkEnd w:id="181"/>
    </w:p>
    <w:tbl>
      <w:tblPr>
        <w:tblStyle w:val="PURTable"/>
        <w:bidiVisual/>
        <w:tblW w:w="0" w:type="dxa"/>
        <w:tblLook w:val="04A0" w:firstRow="1" w:lastRow="0" w:firstColumn="1" w:lastColumn="0" w:noHBand="0" w:noVBand="1"/>
      </w:tblPr>
      <w:tblGrid>
        <w:gridCol w:w="3680"/>
        <w:gridCol w:w="3621"/>
        <w:gridCol w:w="3615"/>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w:instrText>
              </w:r>
              <w:dir w:val="rtl">
                <w:r>
                  <w:rPr>
                    <w:color w:val="0563C1"/>
                  </w:rPr>
                  <w:instrText>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r w:rsidR="004C7F96">
                  <w:t>‬</w:t>
                </w:r>
                <w:r w:rsidR="004C7F96">
                  <w:t>‬</w:t>
                </w:r>
                <w:r w:rsidR="00E93932">
                  <w:t>‬</w:t>
                </w:r>
                <w:r w:rsidR="00E93932">
                  <w:t>‬</w:t>
                </w:r>
              </w:di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الإشعارات التي تنطبق على المنتج. راجع بند الإشعارات في ‎شروط الترخيص العامة للاطلاع على التفاصيل.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تعيين الترخيص</w:t>
      </w:r>
    </w:p>
    <w:p w:rsidR="006664E4" w:rsidRDefault="00FE6D94">
      <w:pPr>
        <w:pStyle w:val="ProductList-Body"/>
        <w:rPr>
          <w:rtl/>
        </w:rPr>
      </w:pPr>
      <w:r>
        <w:rPr>
          <w:rtl/>
        </w:rPr>
        <w:t xml:space="preserve">إن تعيين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لنظام تشغيل جهاز سطح المكتب (باستثناء Windows VDA) دائم، ما عدا ما هو منصوص عليه في بند ضمان البرنامج التالي.</w:t>
      </w:r>
    </w:p>
    <w:p w:rsidR="006664E4" w:rsidRDefault="00FE6D94">
      <w:pPr>
        <w:pStyle w:val="ProductList-Body"/>
        <w:rPr>
          <w:rtl/>
        </w:rPr>
      </w:pPr>
      <w:r>
        <w:rPr>
          <w:rtl/>
        </w:rPr>
        <w:t xml:space="preserve"> </w:t>
      </w:r>
    </w:p>
    <w:p w:rsidR="006664E4" w:rsidRDefault="00FE6D94">
      <w:pPr>
        <w:pStyle w:val="ProductList-ClauseHeading"/>
        <w:rPr>
          <w:rtl/>
        </w:rPr>
      </w:pPr>
      <w:r>
        <w:rPr>
          <w:rtl/>
        </w:rPr>
        <w:t>3.2 تطبيقات Windows</w:t>
      </w:r>
    </w:p>
    <w:p w:rsidR="006664E4" w:rsidRDefault="00FE6D94">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8">
        <w:r>
          <w:rPr>
            <w:color w:val="00467F"/>
            <w:u w:val="single"/>
            <w:rtl/>
          </w:rPr>
          <w:t>http://go.microsoft.com/fwlink/?linkid=246338</w:t>
        </w:r>
      </w:hyperlink>
      <w:r>
        <w:rPr>
          <w:rtl/>
        </w:rPr>
        <w:t xml:space="preserve"> أو شروط استخدام Xbox.com الموجودة على الموقع التالي </w:t>
      </w:r>
      <w:hyperlink r:id="rId79">
        <w:r>
          <w:rPr>
            <w:color w:val="00467F"/>
            <w:u w:val="single"/>
            <w:rtl/>
          </w:rPr>
          <w:t>http://xbox.com/legal/livetou</w:t>
        </w:r>
      </w:hyperlink>
      <w:r>
        <w:rPr>
          <w:rtl/>
        </w:rPr>
        <w:t xml:space="preserve"> فيما يتعلق بتطبيقات Windows التي تصل إلى خدمات Xbox.</w:t>
      </w:r>
    </w:p>
    <w:p w:rsidR="006664E4" w:rsidRDefault="00FE6D94">
      <w:pPr>
        <w:pStyle w:val="ProductList-Body"/>
        <w:rPr>
          <w:rtl/>
        </w:rPr>
      </w:pPr>
      <w:r>
        <w:rPr>
          <w:rtl/>
        </w:rPr>
        <w:t xml:space="preserve"> </w:t>
      </w:r>
    </w:p>
    <w:p w:rsidR="006664E4" w:rsidRDefault="00FE6D94">
      <w:pPr>
        <w:pStyle w:val="ProductList-ClauseHeading"/>
        <w:rPr>
          <w:rtl/>
        </w:rPr>
      </w:pPr>
      <w:r>
        <w:rPr>
          <w:rtl/>
        </w:rPr>
        <w:t>3.3 ترقية Windows Enterprise (بدون إصدار) وترقية Windows Professional (بدون إصدار)</w:t>
      </w:r>
    </w:p>
    <w:p w:rsidR="006664E4" w:rsidRDefault="00FE6D94">
      <w:pPr>
        <w:pStyle w:val="ProductList-Body"/>
        <w:rPr>
          <w:rtl/>
        </w:rPr>
      </w:pPr>
      <w:r>
        <w:rPr>
          <w:rtl/>
        </w:rPr>
        <w:t xml:space="preserve">توفر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ترقية Windows (بدون إصدار) حق استخدام إصدار نظام تشغيل Windows المتوفر عند حصول العميل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الترخيص</w:t>
      </w:r>
      <w:r w:rsidRPr="00721CA3">
        <w:rPr>
          <w:color w:val="0563C1"/>
        </w:rPr>
        <w:fldChar w:fldCharType="end"/>
      </w:r>
      <w:r>
        <w:t xml:space="preserve"> (يُشار إليه بمصطلح "تاريخ حصول العميل على الترخيص") أو أي إصدار سابق لإصدار البرنامج ذاته. إن شروط الترخيص المنشورة بخصوص إصدار نظام تشغيل Windows Pro و/أو Windows Enterprise والواردة في وثيقة شروط المنتج أو حقوق استخدام المنتج اعتبارًا من تاريخ حصول العميل على الترخيص تنطبق على استخدام العميل للبرامج (سواء اختار العميل استخدام الإصدار المتوفر حاليًا أو أي إصدار سابق). </w:t>
      </w:r>
    </w:p>
    <w:p w:rsidR="006664E4" w:rsidRDefault="00FE6D94">
      <w:pPr>
        <w:pStyle w:val="ProductList-Offering1SubSection"/>
        <w:rPr>
          <w:rtl/>
        </w:rPr>
      </w:pPr>
      <w:bookmarkStart w:id="182" w:name="_Sec841"/>
      <w:r>
        <w:rPr>
          <w:rtl/>
        </w:rPr>
        <w:t>4. ضمان البرنامج</w:t>
      </w:r>
      <w:bookmarkEnd w:id="182"/>
    </w:p>
    <w:tbl>
      <w:tblPr>
        <w:tblStyle w:val="PURTable"/>
        <w:bidiVisual/>
        <w:tblW w:w="0" w:type="dxa"/>
        <w:tblLook w:val="04A0" w:firstRow="1" w:lastRow="0" w:firstColumn="1" w:lastColumn="0" w:noHBand="0" w:noVBand="1"/>
      </w:tblPr>
      <w:tblGrid>
        <w:gridCol w:w="3631"/>
        <w:gridCol w:w="3663"/>
        <w:gridCol w:w="362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80">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تسمح ميزة ضمان البرنامج للمستخدم الأساسي لجهاز مرخص باستخدام جهاز طرف ثالث مؤهل...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إصدار Enterprise وVDA</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4.1 أنظمة التشغيل المؤهِّلة</w:t>
      </w:r>
    </w:p>
    <w:p w:rsidR="006664E4" w:rsidRDefault="00FE6D94">
      <w:pPr>
        <w:pStyle w:val="ProductList-Body"/>
        <w:rPr>
          <w:rtl/>
        </w:rPr>
      </w:pPr>
      <w:r>
        <w:rPr>
          <w:rtl/>
        </w:rPr>
        <w:t>يجب ترخيص كل جهاز يحصل له العميل على ضمان برنامج ويقوم بتشغيل ترقية Windows 8.1 Pro أو ترقية Windows 8.1 Enterprise عليه، من أجل تشغيل نظام التشغيل المؤهل حسب نوع البرنامج المذكور في جدول أنظمة التشغيل المؤهلة في بند "شروط المنتج".</w:t>
      </w:r>
    </w:p>
    <w:p w:rsidR="006664E4" w:rsidRDefault="00FE6D94">
      <w:pPr>
        <w:pStyle w:val="ProductList-Body"/>
        <w:rPr>
          <w:rtl/>
        </w:rPr>
      </w:pPr>
      <w:r>
        <w:rPr>
          <w:rtl/>
        </w:rPr>
        <w:t xml:space="preserve"> </w:t>
      </w:r>
    </w:p>
    <w:p w:rsidR="006664E4" w:rsidRDefault="00FE6D94">
      <w:pPr>
        <w:pStyle w:val="ProductList-ClauseHeading"/>
        <w:rPr>
          <w:rtl/>
        </w:rPr>
      </w:pPr>
      <w:r>
        <w:rPr>
          <w:rtl/>
        </w:rPr>
        <w:t>4.2 ضمان برنامج Windows لكل جهاز</w:t>
      </w:r>
    </w:p>
    <w:p w:rsidR="006664E4" w:rsidRDefault="00FE6D94">
      <w:pPr>
        <w:pStyle w:val="ProductList-Body"/>
        <w:rPr>
          <w:rtl/>
        </w:rPr>
      </w:pPr>
      <w:r>
        <w:rPr>
          <w:rtl/>
        </w:rPr>
        <w:t xml:space="preserve">باستثناء ما هو مذكور أدناه، لا يجوز شراء ضمان البرنامج لنظام تشغيل Windows لكل جهاز إلا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لترخيص</w:t>
      </w:r>
      <w:r w:rsidRPr="00721CA3">
        <w:rPr>
          <w:color w:val="0563C1"/>
        </w:rPr>
        <w:fldChar w:fldCharType="end"/>
      </w:r>
      <w:r>
        <w:t xml:space="preserve"> ترقية Windows Enterprise. </w:t>
      </w:r>
    </w:p>
    <w:p w:rsidR="006664E4" w:rsidRDefault="00FE6D94" w:rsidP="004A1B33">
      <w:pPr>
        <w:pStyle w:val="ProductList-Bullet"/>
        <w:numPr>
          <w:ilvl w:val="0"/>
          <w:numId w:val="26"/>
        </w:numPr>
        <w:rPr>
          <w:rtl/>
        </w:rPr>
      </w:pPr>
      <w:r>
        <w:rPr>
          <w:rtl/>
        </w:rPr>
        <w:t xml:space="preserve">يجوز للعملاء الذين اشتروا ضمان البرنامج لـ Windows Pro تجديد ضمان البرنامج على أجهزتهم المغطاة دون الحاجة إلى شراء ترخيص ترقية Windows Enterprise. </w:t>
      </w:r>
    </w:p>
    <w:p w:rsidR="006664E4" w:rsidRDefault="00FE6D94" w:rsidP="004A1B33">
      <w:pPr>
        <w:pStyle w:val="ProductList-Bullet"/>
        <w:numPr>
          <w:ilvl w:val="0"/>
          <w:numId w:val="26"/>
        </w:numPr>
        <w:rPr>
          <w:rtl/>
        </w:rPr>
      </w:pPr>
      <w:r>
        <w:rPr>
          <w:rtl/>
        </w:rPr>
        <w:t xml:space="preserve">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 </w:t>
      </w:r>
    </w:p>
    <w:p w:rsidR="006664E4" w:rsidRDefault="00FE6D94">
      <w:pPr>
        <w:pStyle w:val="ProductList-Body"/>
        <w:rPr>
          <w:rtl/>
        </w:rPr>
      </w:pPr>
      <w:r>
        <w:rPr>
          <w:rtl/>
        </w:rPr>
        <w:t xml:space="preserve"> </w:t>
      </w:r>
    </w:p>
    <w:p w:rsidR="006664E4" w:rsidRDefault="00FE6D94">
      <w:pPr>
        <w:pStyle w:val="ProductList-ClauseHeading"/>
        <w:rPr>
          <w:rtl/>
        </w:rPr>
      </w:pPr>
      <w:r>
        <w:rPr>
          <w:rtl/>
        </w:rPr>
        <w:t>4.3 عمليات تسجيل Enterprise مع توليفة تتكون من خيار Windows لكل مستخدم ولكل جهاز أو ضمان مستخدم Windows أو تغطية VDA</w:t>
      </w:r>
    </w:p>
    <w:p w:rsidR="006664E4" w:rsidRDefault="00FE6D94">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6664E4" w:rsidRDefault="00FE6D94" w:rsidP="004A1B33">
      <w:pPr>
        <w:pStyle w:val="ProductList-Bullet"/>
        <w:numPr>
          <w:ilvl w:val="0"/>
          <w:numId w:val="27"/>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 </w:t>
      </w:r>
    </w:p>
    <w:p w:rsidR="006664E4" w:rsidRDefault="00FE6D94" w:rsidP="004A1B33">
      <w:pPr>
        <w:pStyle w:val="ProductList-Bullet"/>
        <w:numPr>
          <w:ilvl w:val="0"/>
          <w:numId w:val="27"/>
        </w:numPr>
        <w:rPr>
          <w:rtl/>
        </w:rPr>
      </w:pPr>
      <w:r>
        <w:rPr>
          <w:rtl/>
        </w:rPr>
        <w:t>جميع الأجهزة المؤهَّلة المستخدمة من قِبل مستخدمين غير مرخصين مرخصة بضمان برنامج نظام تشغيل Windows لكل جهاز</w:t>
      </w:r>
    </w:p>
    <w:p w:rsidR="006664E4" w:rsidRDefault="00FE6D94">
      <w:pPr>
        <w:pStyle w:val="ProductList-Body"/>
        <w:rPr>
          <w:rtl/>
        </w:rPr>
      </w:pPr>
      <w:r>
        <w:rPr>
          <w:rtl/>
        </w:rPr>
        <w:t xml:space="preserve"> </w:t>
      </w:r>
    </w:p>
    <w:p w:rsidR="006664E4" w:rsidRDefault="00FE6D94">
      <w:pPr>
        <w:pStyle w:val="ProductList-ClauseHeading"/>
        <w:rPr>
          <w:rtl/>
        </w:rPr>
      </w:pPr>
      <w:r>
        <w:rPr>
          <w:rtl/>
        </w:rPr>
        <w:t>4.4 أهلية الشراء لضمان برنامج نظام تشغيل جهاز سطح مكتب Windows (لكل مستخدم) من تراخيص اشتراك مستخدم ضمان البرنامج</w:t>
      </w:r>
    </w:p>
    <w:p w:rsidR="006664E4" w:rsidRDefault="00FE6D94">
      <w:pPr>
        <w:pStyle w:val="ProductList-Body"/>
        <w:rPr>
          <w:rtl/>
        </w:rPr>
      </w:pPr>
      <w:r>
        <w:rPr>
          <w:rtl/>
        </w:rPr>
        <w:t xml:space="preserve">يجوز شراء تراخيص اشتراك المستخدم ذات خيار "من ضمان البرنامج" للانتقال إلى </w:t>
      </w:r>
      <w:r w:rsidRPr="00721CA3">
        <w:rPr>
          <w:color w:val="0563C1"/>
        </w:rPr>
        <w:fldChar w:fldCharType="begin"/>
      </w:r>
      <w:r>
        <w:rPr>
          <w:color w:val="0563C1"/>
        </w:rPr>
        <w:instrText>AutoTextList  \s NoStyle \t " يعني الحق في تنزيل منتج وتركيبه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الدائمة المدفوعة بالكامل المقترنة بضمان برنامج نشط للمنتجات المؤهِّلة الموجودة في الجدول أدناه.</w:t>
      </w:r>
    </w:p>
    <w:tbl>
      <w:tblPr>
        <w:tblStyle w:val="PURTable"/>
        <w:bidiVisual/>
        <w:tblW w:w="0" w:type="dxa"/>
        <w:tblLook w:val="04A0" w:firstRow="1" w:lastRow="0" w:firstColumn="1" w:lastColumn="0" w:noHBand="0" w:noVBand="1"/>
      </w:tblPr>
      <w:tblGrid>
        <w:gridCol w:w="5458"/>
        <w:gridCol w:w="5458"/>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اشتراك المستخدم ذو خيار "من ضمان البرنامج" المقابل</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ضمان البرنامج لنظام تشغيل سطح مكتب Windows (لكل مستخدم) لترخيص اشتراك المستخدم ذي خيار "من ضمان البرنامج"</w:t>
            </w:r>
            <w:r>
              <w:rPr>
                <w:vertAlign w:val="superscript"/>
                <w:rtl/>
              </w:rPr>
              <w:t>1</w:t>
            </w:r>
          </w:p>
        </w:tc>
      </w:tr>
    </w:tbl>
    <w:p w:rsidR="006664E4" w:rsidRDefault="00FE6D94">
      <w:pPr>
        <w:pStyle w:val="ProductList-Body"/>
        <w:rPr>
          <w:rtl/>
        </w:rPr>
      </w:pPr>
      <w:r>
        <w:rPr>
          <w:vertAlign w:val="superscript"/>
          <w:rtl/>
        </w:rPr>
        <w:t>1</w:t>
      </w:r>
      <w:r>
        <w:rPr>
          <w:rtl/>
        </w:rPr>
        <w:t>متوفر للشراء في موعد مرور سنة على التسجيل أو بداية مدة تسجيل جديدة فقط.</w:t>
      </w:r>
    </w:p>
    <w:p w:rsidR="006664E4" w:rsidRDefault="00FE6D94">
      <w:pPr>
        <w:pStyle w:val="ProductList-Body"/>
        <w:rPr>
          <w:rtl/>
        </w:rPr>
      </w:pPr>
      <w:r>
        <w:rPr>
          <w:rtl/>
        </w:rPr>
        <w:t xml:space="preserve"> </w:t>
      </w:r>
    </w:p>
    <w:p w:rsidR="006664E4" w:rsidRDefault="00FE6D94">
      <w:pPr>
        <w:pStyle w:val="ProductList-ClauseHeading"/>
        <w:rPr>
          <w:rtl/>
        </w:rPr>
      </w:pPr>
      <w:r>
        <w:rPr>
          <w:rtl/>
        </w:rPr>
        <w:t>4.5 حقوق الاستخدام الإضافية لترخيص Windows Enterprise وترخيص الوصول إلى سطح مكتب Windows الظاهري (VDA) التي يتم منحها عبر ضمان البرنامج</w:t>
      </w:r>
    </w:p>
    <w:p w:rsidR="006664E4" w:rsidRDefault="00FE6D94">
      <w:pPr>
        <w:pStyle w:val="ProductList-Body"/>
        <w:rPr>
          <w:rtl/>
        </w:rPr>
      </w:pPr>
      <w:r>
        <w:rPr>
          <w:rtl/>
        </w:rPr>
        <w:t>ويشر "</w:t>
      </w:r>
      <w:r>
        <w:rPr>
          <w:b/>
          <w:color w:val="00188F"/>
          <w:rtl/>
        </w:rPr>
        <w:t>البرنامج</w:t>
      </w:r>
      <w:r>
        <w:rPr>
          <w:rtl/>
        </w:rPr>
        <w:t>"، كما هو مستخدم هنا، إلى Windows 8.1 Enterprise.</w:t>
      </w:r>
    </w:p>
    <w:p w:rsidR="006664E4" w:rsidRDefault="00FE6D94">
      <w:pPr>
        <w:pStyle w:val="ProductList-Body"/>
        <w:rPr>
          <w:rtl/>
        </w:rPr>
      </w:pPr>
      <w:r>
        <w:rPr>
          <w:rtl/>
        </w:rPr>
        <w:t xml:space="preserve"> </w:t>
      </w:r>
    </w:p>
    <w:p w:rsidR="006664E4" w:rsidRDefault="00FE6D94">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188"/>
        <w:gridCol w:w="923"/>
        <w:gridCol w:w="941"/>
        <w:gridCol w:w="923"/>
        <w:gridCol w:w="941"/>
      </w:tblGrid>
      <w:tr w:rsidR="006664E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664E4" w:rsidRDefault="00FE6D94">
            <w:pPr>
              <w:pStyle w:val="ProductList-TableBody"/>
              <w:rPr>
                <w:rtl/>
              </w:rPr>
            </w:pPr>
            <w:r>
              <w:rPr>
                <w:rtl/>
              </w:rP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664E4" w:rsidRDefault="00FE6D94">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664E4" w:rsidRDefault="00FE6D94">
            <w:pPr>
              <w:pStyle w:val="ProductList-TableBody"/>
              <w:jc w:val="center"/>
              <w:rPr>
                <w:rtl/>
              </w:rPr>
            </w:pPr>
            <w:r>
              <w:rPr>
                <w:color w:val="FFFFFF"/>
                <w:rtl/>
              </w:rPr>
              <w:t>Windows VDA</w:t>
            </w:r>
          </w:p>
        </w:tc>
      </w:tr>
      <w:tr w:rsidR="006664E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rtl/>
              </w:rP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المستخدم</w:t>
            </w:r>
          </w:p>
        </w:tc>
      </w:tr>
      <w:tr w:rsidR="006664E4">
        <w:tc>
          <w:tcPr>
            <w:tcW w:w="80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يمكن لأي مستخدم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لجهاز مرخص</w:t>
            </w:r>
            <w:r w:rsidRPr="00721CA3">
              <w:rPr>
                <w:color w:val="0563C1"/>
              </w:rPr>
              <w:fldChar w:fldCharType="end"/>
            </w:r>
            <w:r>
              <w:t xml:space="preserve">، أو لأي جهاز يستخدمه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         "</w:instrText>
            </w:r>
            <w:r w:rsidRPr="00721CA3">
              <w:rPr>
                <w:color w:val="0563C1"/>
              </w:rPr>
              <w:fldChar w:fldCharType="separate"/>
            </w:r>
            <w:r>
              <w:rPr>
                <w:color w:val="0563C1"/>
              </w:rPr>
              <w:t>مستخدم مرخص</w:t>
            </w:r>
            <w:r w:rsidRPr="00721CA3">
              <w:rPr>
                <w:color w:val="0563C1"/>
              </w:rPr>
              <w:fldChar w:fldCharType="end"/>
            </w:r>
            <w:r>
              <w:t xml:space="preserve">، الوصول عن بُعد إلى ما يصل إلى أربعة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مثيلات</w:t>
            </w:r>
            <w:r w:rsidRPr="00721CA3">
              <w:rPr>
                <w:color w:val="0563C1"/>
              </w:rPr>
              <w:fldChar w:fldCharType="end"/>
            </w:r>
            <w:r>
              <w:t xml:space="preserve"> للبرنامج الذي يعمل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تشغيل ظاهرية</w:t>
            </w:r>
            <w:r w:rsidRPr="00721CA3">
              <w:rPr>
                <w:color w:val="0563C1"/>
              </w:rPr>
              <w:fldChar w:fldCharType="end"/>
            </w:r>
            <w:r>
              <w:t xml:space="preserve"> أو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واحد للبرنامج الذي يعمل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على جهاز (أجهزة) مخصص لاستخدام العميل.</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80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t>
            </w:r>
            <w:dir w:val="rtl">
              <w:r>
                <w:rPr>
                  <w:rtl/>
                </w:rPr>
                <w:t xml:space="preserve">يجوز للعميل تشغيل ما يصل إلى أربعة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مثيلات</w:t>
              </w:r>
              <w:r w:rsidRPr="00721CA3">
                <w:rPr>
                  <w:color w:val="0563C1"/>
                </w:rPr>
                <w:fldChar w:fldCharType="end"/>
              </w:r>
              <w:r>
                <w:t xml:space="preserve">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تشغيل ظاهرية</w:t>
              </w:r>
              <w:r w:rsidRPr="00721CA3">
                <w:rPr>
                  <w:color w:val="0563C1"/>
                </w:rPr>
                <w:fldChar w:fldCharType="end"/>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ومثيل</w:t>
              </w:r>
              <w:r w:rsidRPr="00721CA3">
                <w:rPr>
                  <w:color w:val="0563C1"/>
                </w:rPr>
                <w:fldChar w:fldCharType="end"/>
              </w:r>
              <w:r>
                <w:t xml:space="preserve"> واحد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محليًا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الجهاز المرخص</w:t>
              </w:r>
              <w:r w:rsidRPr="00721CA3">
                <w:rPr>
                  <w:color w:val="0563C1"/>
                </w:rPr>
                <w:fldChar w:fldCharType="end"/>
              </w:r>
              <w:r>
                <w:t>.</w:t>
              </w:r>
              <w:r>
                <w:t xml:space="preserve">‬ فيما يتعلق بترخيص Windows VDA (لكل جهاز)، لا ينطبق حق الاستخدام المحلي هذا إلا إذا كان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الجهاز المرخّص</w:t>
              </w:r>
              <w:r w:rsidRPr="00721CA3">
                <w:rPr>
                  <w:color w:val="0563C1"/>
                </w:rPr>
                <w:fldChar w:fldCharType="end"/>
              </w:r>
              <w:r>
                <w:t xml:space="preserve"> مرخصًا أيضًا لنظام Windows 8/8.1 Pro أو Enterprise أو Windows 7 Professional أو Enterprise. إذا تم استخدام كل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المثيلات</w:t>
              </w:r>
              <w:r w:rsidRPr="00721CA3">
                <w:rPr>
                  <w:color w:val="0563C1"/>
                </w:rPr>
                <w:fldChar w:fldCharType="end"/>
              </w:r>
              <w:r>
                <w:t xml:space="preserve"> المسموح بتشغيلها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تشغيل ظاهرية</w:t>
              </w:r>
              <w:r w:rsidRPr="00721CA3">
                <w:rPr>
                  <w:color w:val="0563C1"/>
                </w:rPr>
                <w:fldChar w:fldCharType="end"/>
              </w:r>
              <w:r>
                <w:t xml:space="preserve"> محليًا، فيجوز للعميل استخدام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w:t>
              </w:r>
              <w:r w:rsidRPr="00721CA3">
                <w:rPr>
                  <w:color w:val="0563C1"/>
                </w:rPr>
                <w:fldChar w:fldCharType="end"/>
              </w:r>
              <w:r>
                <w:t xml:space="preserve">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التشغيل الفعلية</w:t>
              </w:r>
              <w:r w:rsidRPr="00721CA3">
                <w:rPr>
                  <w:color w:val="0563C1"/>
                </w:rPr>
                <w:fldChar w:fldCharType="end"/>
              </w:r>
              <w:r>
                <w:t xml:space="preserve"> فقط لاستضافة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التشغيل الظاهرية</w:t>
              </w:r>
              <w:r w:rsidRPr="00721CA3">
                <w:rPr>
                  <w:color w:val="0563C1"/>
                </w:rPr>
                <w:fldChar w:fldCharType="end"/>
              </w:r>
              <w:r>
                <w:t xml:space="preserve"> وإدارتها.</w:t>
              </w:r>
              <w:r w:rsidR="004C7F96">
                <w:t>‬</w:t>
              </w:r>
              <w:r w:rsidR="00E93932">
                <w:t>‬</w:t>
              </w:r>
            </w:di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80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يجوز للعميل تشغيل حتى أربعة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مثيلات</w:t>
            </w:r>
            <w:r w:rsidRPr="00721CA3">
              <w:rPr>
                <w:color w:val="0563C1"/>
              </w:rPr>
              <w:fldChar w:fldCharType="end"/>
            </w:r>
            <w:r>
              <w:t xml:space="preserve">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تشغيل ظاهرية</w:t>
            </w:r>
            <w:r w:rsidRPr="00721CA3">
              <w:rPr>
                <w:color w:val="0563C1"/>
              </w:rPr>
              <w:fldChar w:fldCharType="end"/>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ومثيل</w:t>
            </w:r>
            <w:r w:rsidRPr="00721CA3">
              <w:rPr>
                <w:color w:val="0563C1"/>
              </w:rPr>
              <w:fldChar w:fldCharType="end"/>
            </w:r>
            <w:r>
              <w:t xml:space="preserve"> واحد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محليًا على الأجهزة المرخصة لنظام Windows 8/8.1 Pro أو Enterprise أو Windows 7 Professional أو Enterprise. إذا تم استخدام كل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المثيلات</w:t>
            </w:r>
            <w:r w:rsidRPr="00721CA3">
              <w:rPr>
                <w:color w:val="0563C1"/>
              </w:rPr>
              <w:fldChar w:fldCharType="end"/>
            </w:r>
            <w:r>
              <w:t xml:space="preserve"> المسموح بتشغيلها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تشغيل ظاهرية</w:t>
            </w:r>
            <w:r w:rsidRPr="00721CA3">
              <w:rPr>
                <w:color w:val="0563C1"/>
              </w:rPr>
              <w:fldChar w:fldCharType="end"/>
            </w:r>
            <w:r>
              <w:t xml:space="preserve"> محليًا، فيجوز للعميل استخدام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w:t>
            </w:r>
            <w:r w:rsidRPr="00721CA3">
              <w:rPr>
                <w:color w:val="0563C1"/>
              </w:rPr>
              <w:fldChar w:fldCharType="end"/>
            </w:r>
            <w:r>
              <w:t xml:space="preserve">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التشغيل الفعلية</w:t>
            </w:r>
            <w:r w:rsidRPr="00721CA3">
              <w:rPr>
                <w:color w:val="0563C1"/>
              </w:rPr>
              <w:fldChar w:fldCharType="end"/>
            </w:r>
            <w:r>
              <w:t xml:space="preserve"> فقط لاستضافة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التشغيل الظاهرية</w:t>
            </w:r>
            <w:r w:rsidRPr="00721CA3">
              <w:rPr>
                <w:color w:val="0563C1"/>
              </w:rP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80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يجوز للعميل تثبيت البرنامج على أجهزة مزوّدة بشاشات مدمجة بحجم 10</w:t>
            </w:r>
            <w:r w:rsidR="00BC1258">
              <w:rPr>
                <w:rFonts w:hint="cs"/>
                <w:rtl/>
              </w:rPr>
              <w:t>.1</w:t>
            </w:r>
            <w:r>
              <w:rPr>
                <w:rtl/>
              </w:rPr>
              <w:t xml:space="preserve">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80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يجوز للعميل إنشاء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للبرنامج وتخزينه على ما يصل إلى محركي أقراص USB واستخدامهما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w:instrText>
            </w:r>
            <w:r>
              <w:rPr>
                <w:color w:val="0563C1"/>
              </w:rPr>
              <w:instrText>‬ ‏</w:instrText>
            </w:r>
            <w:dir w:val="rtl">
              <w:r>
                <w:rPr>
                  <w:color w:val="0563C1"/>
                </w:rPr>
                <w:instrText>لغرض هذا التعريف، ‏</w:instrText>
              </w:r>
              <w:dir w:val="rtl">
                <w:r>
                  <w:rPr>
                    <w:color w:val="0563C1"/>
                  </w:rPr>
                  <w:instrText>يُعد قسم الجهاز أو النصل جهازًا منفصلاً.         "</w:instrText>
                </w:r>
                <w:r w:rsidRPr="00721CA3">
                  <w:rPr>
                    <w:color w:val="0563C1"/>
                  </w:rPr>
                  <w:fldChar w:fldCharType="separate"/>
                </w:r>
                <w:r>
                  <w:rPr>
                    <w:color w:val="0563C1"/>
                  </w:rPr>
                  <w:t>أجهزة مرخصة</w:t>
                </w:r>
                <w:r w:rsidRPr="00721CA3">
                  <w:rPr>
                    <w:color w:val="0563C1"/>
                  </w:rPr>
                  <w:fldChar w:fldCharType="end"/>
                </w:r>
                <w:r>
                  <w:t>.</w:t>
                </w:r>
                <w:r w:rsidR="004C7F96">
                  <w:t>‬</w:t>
                </w:r>
                <w:r w:rsidR="004C7F96">
                  <w:t>‬</w:t>
                </w:r>
                <w:r w:rsidR="00E93932">
                  <w:t>‬</w:t>
                </w:r>
                <w:r w:rsidR="00E93932">
                  <w:t>‬</w:t>
                </w:r>
              </w:dir>
            </w:di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80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يجوز للعميل إنشاء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للبرنامج وتخزينه على ما يصل إلى محركي أقراص USB واستخدامهما على أي جهاز.</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80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يجوز للعميل تشغيل Windows 8.1 Pro أو Enterprise أو Windows 8.1 Industry Pro أو Enterprise أو أي إصدارات سابقة من البرنامج بدلاً من أي مثيل مسموح به.</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4.6 إعادة تعيين ضمان البرنامج</w:t>
      </w:r>
    </w:p>
    <w:p w:rsidR="006664E4" w:rsidRDefault="00FE6D94">
      <w:pPr>
        <w:pStyle w:val="ProductList-Body"/>
        <w:rPr>
          <w:rtl/>
        </w:rPr>
      </w:pPr>
      <w:r>
        <w:rPr>
          <w:rtl/>
        </w:rPr>
        <w:t xml:space="preserve">تجوز للعميل إعادة تعيين تغطية ضمان البرنامج من الجهاز الأصلي إلى جهاز بديل، ولكن ليس خلال مدة قصيرة (أي ليس خلال 90 يومًا من آخر تعيين)، طالما أن: (1) العميل قام بترخيص وتثبيت أحدث إصدار لنظام التشغيل المؤهل على الجهاز البديل وقام بإعادة تعيين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Windows Enterprise الأساسي إلى نفس الجهاز البديل، و(2) العميل يقوم بإزالة أية ترقيات ذات صلة بنظام التشغيل من الجهاز الأصلي.</w:t>
      </w:r>
    </w:p>
    <w:p w:rsidR="006664E4" w:rsidRDefault="00FE6D94">
      <w:pPr>
        <w:pStyle w:val="ProductList-Body"/>
        <w:rPr>
          <w:rtl/>
        </w:rPr>
      </w:pPr>
      <w:r>
        <w:rPr>
          <w:rtl/>
        </w:rPr>
        <w:t xml:space="preserve"> </w:t>
      </w:r>
    </w:p>
    <w:p w:rsidR="006664E4" w:rsidRDefault="00FE6D94">
      <w:pPr>
        <w:pStyle w:val="ProductList-ClauseHeading"/>
        <w:rPr>
          <w:rtl/>
        </w:rPr>
      </w:pPr>
      <w:r>
        <w:rPr>
          <w:rtl/>
        </w:rPr>
        <w:t>4.7 ضمان برنامج نظام تشغيل جهاز سطح مكتب Windows الإضافي لكل مستخدم</w:t>
      </w:r>
    </w:p>
    <w:p w:rsidR="006664E4" w:rsidRDefault="00FE6D94">
      <w:pPr>
        <w:pStyle w:val="ProductList-Body"/>
        <w:rPr>
          <w:rtl/>
        </w:rPr>
      </w:pPr>
      <w:r>
        <w:rPr>
          <w:rtl/>
        </w:rPr>
        <w:t xml:space="preserve">"ضمان برنامج نظام تشغيل سطح مكتب Windows الإضافي لكل مستخدم" هو ترخيص (1) يتم شراؤه إضافة إلى (مقترنًا بجهاز مرخص) إما لنظام تشغيل سطح مكتب Windows مع تغطية ضمان البرنامج (يشار إليها بمصطلح "التغطية المؤهلة") أو ترخيص الوصول إلى سطح المكتب الظاهري (VDA) (يشار إليه لاحقًا بمصطلح "الترخيص المؤهل")، و(2) يتم تعيينه إلى </w:t>
      </w:r>
      <w:r w:rsidRPr="00721CA3">
        <w:rPr>
          <w:color w:val="0563C1"/>
        </w:rPr>
        <w:fldChar w:fldCharType="begin"/>
      </w:r>
      <w:r>
        <w:rPr>
          <w:color w:val="0563C1"/>
        </w:rPr>
        <w:instrText>AutoTextList  \s NoStyle \t " يعني المستخدم الذي يستخدم الجهاز المرخص بنسبة تزيد عن 50% من الوقت خلال أي مدة تبلغ 90 يومًا.</w:instrText>
      </w:r>
      <w:r>
        <w:rPr>
          <w:color w:val="0563C1"/>
        </w:rPr>
        <w:instrText>‬‏</w:instrText>
      </w:r>
      <w:dir w:val="rtl">
        <w:r>
          <w:rPr>
            <w:color w:val="0563C1"/>
          </w:rPr>
          <w:instrText xml:space="preserve">         "</w:instrText>
        </w:r>
        <w:r w:rsidRPr="00721CA3">
          <w:rPr>
            <w:color w:val="0563C1"/>
          </w:rPr>
          <w:fldChar w:fldCharType="separate"/>
        </w:r>
        <w:r>
          <w:rPr>
            <w:color w:val="0563C1"/>
          </w:rPr>
          <w:t>المستخدم الأساسي</w:t>
        </w:r>
        <w:r w:rsidRPr="00721CA3">
          <w:rPr>
            <w:color w:val="0563C1"/>
          </w:rPr>
          <w:fldChar w:fldCharType="end"/>
        </w:r>
        <w:r>
          <w:t xml:space="preserve"> لذلك الجهاز (الجهاز الذي يكون أيضًا جهاز العمل الأساسي للمستخدم الأساسي)، و(3) يسمح باستخدام برنامج Windows Enterprise وفقًا لشروط ترخيص Windows Enterprise لكل مستخدم أو شروط ترخيص VDA لكل مستخدم، على الترتيب، و(4) تنتهي صلاحيته عند انتهاء صلاحية إما التغطية المؤهلة أو الترخيص المؤهل، أو بنهاية مدة الاشتراك إن كانت أولاً. على الرغم من حقوق إعادة تعيين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الترخيص</w:t>
        </w:r>
        <w:r w:rsidRPr="00721CA3">
          <w:rPr>
            <w:color w:val="0563C1"/>
          </w:rPr>
          <w:fldChar w:fldCharType="end"/>
        </w:r>
        <w:r>
          <w:t xml:space="preserve"> العامة، إلا أنه لا تجوز إعادة تعيين التراخيص الإضافية سوى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         "</w:instrText>
        </w:r>
        <w:r w:rsidRPr="00721CA3">
          <w:rPr>
            <w:color w:val="0563C1"/>
          </w:rPr>
          <w:fldChar w:fldCharType="separate"/>
        </w:r>
        <w:r>
          <w:rPr>
            <w:color w:val="0563C1"/>
          </w:rPr>
          <w:t>للمستخدمين المرخّصين</w:t>
        </w:r>
        <w:r w:rsidRPr="00721CA3">
          <w:rPr>
            <w:color w:val="0563C1"/>
          </w:rPr>
          <w:fldChar w:fldCharType="end"/>
        </w:r>
        <w:r>
          <w:t xml:space="preserve">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4.8 قواعد تعيين الترخيص لضمان برنامج Windows لكل مستخدم</w:t>
      </w:r>
    </w:p>
    <w:p w:rsidR="006664E4" w:rsidRDefault="00FE6D94">
      <w:pPr>
        <w:pStyle w:val="ProductList-Body"/>
        <w:rPr>
          <w:rtl/>
        </w:rPr>
      </w:pPr>
      <w:r>
        <w:rPr>
          <w:rtl/>
        </w:rPr>
        <w:t xml:space="preserve">يجب أن يكون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         "</w:instrText>
      </w:r>
      <w:r w:rsidRPr="00721CA3">
        <w:rPr>
          <w:color w:val="0563C1"/>
        </w:rPr>
        <w:fldChar w:fldCharType="separate"/>
      </w:r>
      <w:r>
        <w:rPr>
          <w:color w:val="0563C1"/>
        </w:rPr>
        <w:t>المستخدم المرخص</w:t>
      </w:r>
      <w:r w:rsidRPr="00721CA3">
        <w:rPr>
          <w:color w:val="0563C1"/>
        </w:rPr>
        <w:fldChar w:fldCharType="end"/>
      </w:r>
      <w:r>
        <w:t xml:space="preserve"> هو </w:t>
      </w:r>
      <w:r w:rsidRPr="00721CA3">
        <w:rPr>
          <w:color w:val="0563C1"/>
        </w:rPr>
        <w:fldChar w:fldCharType="begin"/>
      </w:r>
      <w:r>
        <w:rPr>
          <w:color w:val="0563C1"/>
        </w:rPr>
        <w:instrText>AutoTextList  \s NoStyle \t " يعني المستخدم الذي يستخدم الجهاز المرخص بنسبة تزيد عن 50% من الوقت خلال أي مدة تبلغ 90 يومًا.</w:instrText>
      </w:r>
      <w:r>
        <w:rPr>
          <w:color w:val="0563C1"/>
        </w:rPr>
        <w:instrText>‬‏</w:instrText>
      </w:r>
      <w:dir w:val="rtl">
        <w:r>
          <w:rPr>
            <w:color w:val="0563C1"/>
          </w:rPr>
          <w:instrText xml:space="preserve">         "</w:instrText>
        </w:r>
        <w:r w:rsidRPr="00721CA3">
          <w:rPr>
            <w:color w:val="0563C1"/>
          </w:rPr>
          <w:fldChar w:fldCharType="separate"/>
        </w:r>
        <w:r>
          <w:rPr>
            <w:color w:val="0563C1"/>
          </w:rPr>
          <w:t>المستخدم الأساسي</w:t>
        </w:r>
        <w:r w:rsidRPr="00721CA3">
          <w:rPr>
            <w:color w:val="0563C1"/>
          </w:rPr>
          <w:fldChar w:fldCharType="end"/>
        </w:r>
        <w:r>
          <w:t xml:space="preserve"> لجهاز مرخص واحد على الأقل لنظام Windows 8/8.1 Pro أو Enterprise أو Windows 7 Professional أو Enterprise. ويجب أن يكون هذا الجهاز هو جهاز العمل الأساسي للمستخدم الأساسي.</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4.9 نظام تشغيل سطح مكتب Windows - حقوق تشغيل "تطبيقات HPC المجمعة"</w:t>
      </w:r>
    </w:p>
    <w:p w:rsidR="006664E4" w:rsidRDefault="00FE6D94">
      <w:pPr>
        <w:pStyle w:val="ProductList-Body"/>
        <w:rPr>
          <w:rtl/>
        </w:rPr>
      </w:pPr>
      <w:r>
        <w:rPr>
          <w:rtl/>
        </w:rPr>
        <w:t xml:space="preserve">يجوز للعميل السماح بالاستخدام المتزامن للبرنامج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جهاز مرخص</w:t>
      </w:r>
      <w:r w:rsidRPr="00721CA3">
        <w:rPr>
          <w:color w:val="0563C1"/>
        </w:rPr>
        <w:fldChar w:fldCharType="end"/>
      </w:r>
      <w:r>
        <w:t xml:space="preserve"> يُستخدم </w:t>
      </w:r>
      <w:r w:rsidRPr="00721CA3">
        <w:rPr>
          <w:color w:val="0563C1"/>
        </w:rPr>
        <w:fldChar w:fldCharType="begin"/>
      </w:r>
      <w:r>
        <w:rPr>
          <w:color w:val="0563C1"/>
        </w:rPr>
        <w:instrText>AutoTextList  \s NoStyle \t " تعني أي جهاز غير مخصص لتشغيل تطبيقات HPC المجمعة أو توفير خدمات جدولة المهام لتطبيقات HPC المجمعة.</w:instrText>
      </w:r>
      <w:r>
        <w:rPr>
          <w:color w:val="0563C1"/>
        </w:rPr>
        <w:instrText>‬.         "</w:instrText>
      </w:r>
      <w:r w:rsidRPr="00721CA3">
        <w:rPr>
          <w:color w:val="0563C1"/>
        </w:rPr>
        <w:fldChar w:fldCharType="separate"/>
      </w:r>
      <w:r>
        <w:rPr>
          <w:color w:val="0563C1"/>
        </w:rPr>
        <w:t>كعقدة تجميع الدورات (Cycle Harvesting)</w:t>
      </w:r>
      <w:r w:rsidRPr="00721CA3">
        <w:rPr>
          <w:color w:val="0563C1"/>
        </w:rPr>
        <w:fldChar w:fldCharType="end"/>
      </w:r>
      <w:r>
        <w:t xml:space="preserve"> لتشغيل </w:t>
      </w:r>
      <w:r w:rsidRPr="00721CA3">
        <w:rPr>
          <w:color w:val="0563C1"/>
        </w:rPr>
        <w:fldChar w:fldCharType="begin"/>
      </w:r>
      <w:r>
        <w:rPr>
          <w:color w:val="0563C1"/>
        </w:rPr>
        <w:instrText>AutoTextList  \s NoStyle \t " يعني تطبيقات حوسبة عالية الأداء تعمل على حل المشكلات الحسابية المعقدة أو مجموعة من المشكلات الحسابية المترابطة بالتوازي.</w:instrText>
      </w:r>
      <w:r>
        <w:rPr>
          <w:color w:val="0563C1"/>
        </w:rPr>
        <w:instrText>‬ (راجع المسرد للاطلاع على التعريف الكامل)         "</w:instrText>
      </w:r>
      <w:r w:rsidRPr="00721CA3">
        <w:rPr>
          <w:color w:val="0563C1"/>
        </w:rPr>
        <w:fldChar w:fldCharType="separate"/>
      </w:r>
      <w:r>
        <w:rPr>
          <w:color w:val="0563C1"/>
        </w:rPr>
        <w:t>تطبيقات HPC المجمعة</w:t>
      </w:r>
      <w:r w:rsidRPr="00721CA3">
        <w:rPr>
          <w:color w:val="0563C1"/>
        </w:rPr>
        <w:fldChar w:fldCharType="end"/>
      </w:r>
      <w:r>
        <w:t xml:space="preserve">، طالما أن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الجهاز المرخص</w:t>
      </w:r>
      <w:r w:rsidRPr="00721CA3">
        <w:rPr>
          <w:color w:val="0563C1"/>
        </w:rPr>
        <w:fldChar w:fldCharType="end"/>
      </w:r>
      <w:r>
        <w:t xml:space="preserve"> غير مستخدم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كخادم</w:t>
      </w:r>
      <w:r w:rsidRPr="00721CA3">
        <w:rPr>
          <w:color w:val="0563C1"/>
        </w:rPr>
        <w:fldChar w:fldCharType="end"/>
      </w:r>
      <w:r>
        <w:t xml:space="preserve"> لغرض عام أو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قاعدة بيانات أو خادم ويب أو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بريد إلكتروني أو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طباعة أو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ملفات، لأغراض وصول المستخدمين المتعددين الأخرى، أو لأي غرض آخر مشابه لمشاركة الموارد.</w:t>
      </w:r>
    </w:p>
    <w:p w:rsidR="006664E4" w:rsidRDefault="00FE6D94">
      <w:pPr>
        <w:pStyle w:val="ProductList-Body"/>
        <w:rPr>
          <w:rtl/>
        </w:rPr>
      </w:pPr>
      <w:r>
        <w:rPr>
          <w:rtl/>
        </w:rPr>
        <w:t xml:space="preserve"> </w:t>
      </w:r>
    </w:p>
    <w:p w:rsidR="006664E4" w:rsidRDefault="00FE6D94">
      <w:pPr>
        <w:pStyle w:val="ProductList-ClauseHeading"/>
        <w:rPr>
          <w:rtl/>
        </w:rPr>
      </w:pPr>
      <w:r>
        <w:rPr>
          <w:rtl/>
        </w:rPr>
        <w:t>4.10 نظام تشغيل سطح مكتب لـ Windows - ‏Windows Thin PC</w:t>
      </w:r>
    </w:p>
    <w:p w:rsidR="006664E4" w:rsidRDefault="00FE6D94">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6664E4" w:rsidRDefault="00FE6D94" w:rsidP="004A1B33">
      <w:pPr>
        <w:pStyle w:val="ProductList-Bullet"/>
        <w:numPr>
          <w:ilvl w:val="0"/>
          <w:numId w:val="28"/>
        </w:numPr>
        <w:rPr>
          <w:rtl/>
        </w:rPr>
      </w:pPr>
      <w:r>
        <w:rPr>
          <w:rtl/>
        </w:rPr>
        <w:t>الأمان</w:t>
      </w:r>
    </w:p>
    <w:p w:rsidR="006664E4" w:rsidRDefault="00FE6D94" w:rsidP="004A1B33">
      <w:pPr>
        <w:pStyle w:val="ProductList-Bullet"/>
        <w:numPr>
          <w:ilvl w:val="0"/>
          <w:numId w:val="28"/>
        </w:numPr>
        <w:rPr>
          <w:rtl/>
        </w:rPr>
      </w:pPr>
      <w:r>
        <w:rPr>
          <w:rtl/>
        </w:rPr>
        <w:t>الإدارة</w:t>
      </w:r>
    </w:p>
    <w:p w:rsidR="006664E4" w:rsidRDefault="00FE6D94" w:rsidP="004A1B33">
      <w:pPr>
        <w:pStyle w:val="ProductList-Bullet"/>
        <w:numPr>
          <w:ilvl w:val="0"/>
          <w:numId w:val="28"/>
        </w:numPr>
        <w:rPr>
          <w:rtl/>
        </w:rPr>
      </w:pPr>
      <w:r>
        <w:rPr>
          <w:rtl/>
        </w:rPr>
        <w:t>المحاكاة الطرفية</w:t>
      </w:r>
    </w:p>
    <w:p w:rsidR="006664E4" w:rsidRDefault="00FE6D94" w:rsidP="004A1B33">
      <w:pPr>
        <w:pStyle w:val="ProductList-Bullet"/>
        <w:numPr>
          <w:ilvl w:val="0"/>
          <w:numId w:val="28"/>
        </w:numPr>
        <w:rPr>
          <w:rtl/>
        </w:rPr>
      </w:pPr>
      <w:r>
        <w:rPr>
          <w:rtl/>
        </w:rPr>
        <w:t>سطح المكتب البعيد والتقنيات المشابهة</w:t>
      </w:r>
    </w:p>
    <w:p w:rsidR="006664E4" w:rsidRDefault="00FE6D94" w:rsidP="004A1B33">
      <w:pPr>
        <w:pStyle w:val="ProductList-Bullet"/>
        <w:numPr>
          <w:ilvl w:val="0"/>
          <w:numId w:val="28"/>
        </w:numPr>
        <w:rPr>
          <w:rtl/>
        </w:rPr>
      </w:pPr>
      <w:r>
        <w:rPr>
          <w:rtl/>
        </w:rPr>
        <w:t>مستعرض ويب</w:t>
      </w:r>
    </w:p>
    <w:p w:rsidR="006664E4" w:rsidRDefault="00FE6D94" w:rsidP="004A1B33">
      <w:pPr>
        <w:pStyle w:val="ProductList-Bullet"/>
        <w:numPr>
          <w:ilvl w:val="0"/>
          <w:numId w:val="28"/>
        </w:numPr>
        <w:rPr>
          <w:rtl/>
        </w:rPr>
      </w:pPr>
      <w:r>
        <w:rPr>
          <w:rtl/>
        </w:rPr>
        <w:t>مشغل الوسائط</w:t>
      </w:r>
    </w:p>
    <w:p w:rsidR="006664E4" w:rsidRDefault="00FE6D94" w:rsidP="004A1B33">
      <w:pPr>
        <w:pStyle w:val="ProductList-Bullet"/>
        <w:numPr>
          <w:ilvl w:val="0"/>
          <w:numId w:val="28"/>
        </w:numPr>
        <w:rPr>
          <w:rtl/>
        </w:rPr>
      </w:pPr>
      <w:r>
        <w:rPr>
          <w:rtl/>
        </w:rPr>
        <w:t>عميل المراسلة الفورية</w:t>
      </w:r>
    </w:p>
    <w:p w:rsidR="006664E4" w:rsidRDefault="00FE6D94" w:rsidP="004A1B33">
      <w:pPr>
        <w:pStyle w:val="ProductList-Bullet"/>
        <w:numPr>
          <w:ilvl w:val="0"/>
          <w:numId w:val="28"/>
        </w:numPr>
        <w:rPr>
          <w:rtl/>
        </w:rPr>
      </w:pPr>
      <w:r>
        <w:rPr>
          <w:rtl/>
        </w:rPr>
        <w:t>عارضو المستندات</w:t>
      </w:r>
    </w:p>
    <w:p w:rsidR="006664E4" w:rsidRDefault="00FE6D94" w:rsidP="004A1B33">
      <w:pPr>
        <w:pStyle w:val="ProductList-Bullet"/>
        <w:numPr>
          <w:ilvl w:val="0"/>
          <w:numId w:val="28"/>
        </w:numPr>
        <w:rPr>
          <w:rtl/>
        </w:rPr>
      </w:pPr>
      <w:r>
        <w:rPr>
          <w:rtl/>
        </w:rPr>
        <w:t>NET Framework وJava Virtual Machine</w:t>
      </w:r>
    </w:p>
    <w:p w:rsidR="006664E4" w:rsidRDefault="00FE6D94">
      <w:pPr>
        <w:pStyle w:val="ProductList-Body"/>
        <w:rPr>
          <w:rtl/>
        </w:rPr>
      </w:pPr>
      <w:r>
        <w:rPr>
          <w:rtl/>
        </w:rPr>
        <w:t xml:space="preserve"> </w:t>
      </w:r>
    </w:p>
    <w:p w:rsidR="006664E4" w:rsidRDefault="00FE6D94">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6664E4" w:rsidRDefault="00FE6D94">
      <w:pPr>
        <w:pStyle w:val="ProductList-Body"/>
        <w:rPr>
          <w:rtl/>
        </w:rPr>
      </w:pPr>
      <w:r>
        <w:rPr>
          <w:rtl/>
        </w:rPr>
        <w:t xml:space="preserve"> </w:t>
      </w:r>
    </w:p>
    <w:p w:rsidR="006664E4" w:rsidRDefault="00FE6D94">
      <w:pPr>
        <w:pStyle w:val="ProductList-ClauseHeading"/>
        <w:rPr>
          <w:rtl/>
        </w:rPr>
      </w:pPr>
      <w:r>
        <w:rPr>
          <w:rtl/>
        </w:rPr>
        <w:t>4.11 حقوق استخدام جهاز Windows RT Companion وحقوق استخدام ترخيص اشتراك Windows Companion</w:t>
      </w:r>
    </w:p>
    <w:p w:rsidR="006664E4" w:rsidRDefault="00FE6D94">
      <w:pPr>
        <w:pStyle w:val="ProductList-Body"/>
        <w:rPr>
          <w:rtl/>
        </w:rPr>
      </w:pPr>
      <w:r>
        <w:rPr>
          <w:rtl/>
        </w:rPr>
        <w:t xml:space="preserve">الرجاء الرجوع إلى قائمة المنتجات لشهر أكتوبر 2014 على الموقع </w:t>
      </w:r>
      <w:hyperlink r:id="rId81">
        <w:r>
          <w:rPr>
            <w:color w:val="00467F"/>
            <w:u w:val="single"/>
            <w:rtl/>
          </w:rPr>
          <w:t>http://go.microsoft.com/?linkid=9839207</w:t>
        </w:r>
      </w:hyperlink>
      <w:r>
        <w:rPr>
          <w:rtl/>
        </w:rPr>
        <w:t xml:space="preserve"> للاطلاع على حقوق الاستخدام على أجهزة Companion.</w:t>
      </w:r>
    </w:p>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183" w:name="_Sec653"/>
      <w:r>
        <w:rPr>
          <w:rtl/>
        </w:rPr>
        <w:t>Windows Embedded Industry</w:t>
      </w:r>
      <w:bookmarkEnd w:id="183"/>
      <w:r>
        <w:fldChar w:fldCharType="begin"/>
      </w:r>
      <w:r>
        <w:instrText xml:space="preserve"> TC "</w:instrText>
      </w:r>
      <w:bookmarkStart w:id="184" w:name="_Toc423419114"/>
      <w:r>
        <w:instrText>Windows Embedded Industry</w:instrText>
      </w:r>
      <w:bookmarkEnd w:id="184"/>
      <w:r>
        <w:instrText>" \l 3</w:instrText>
      </w:r>
      <w:r>
        <w:fldChar w:fldCharType="end"/>
      </w:r>
    </w:p>
    <w:p w:rsidR="006664E4" w:rsidRDefault="00FE6D94">
      <w:pPr>
        <w:pStyle w:val="ProductList-Offering1SubSection"/>
        <w:rPr>
          <w:rtl/>
        </w:rPr>
      </w:pPr>
      <w:bookmarkStart w:id="185" w:name="_Sec701"/>
      <w:r>
        <w:rPr>
          <w:rtl/>
        </w:rPr>
        <w:t>1. توفر البرنامج</w:t>
      </w:r>
      <w:bookmarkEnd w:id="185"/>
    </w:p>
    <w:tbl>
      <w:tblPr>
        <w:tblStyle w:val="PURTable"/>
        <w:bidiVisual/>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Pr>
                <w:color w:val="FFFFFF"/>
                <w:rtl/>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9" w:space="0" w:color="FFFFFF"/>
              <w:left w:val="single" w:sz="9" w:space="0" w:color="FFFFFF"/>
              <w:bottom w:val="dashed" w:sz="4" w:space="0" w:color="BFBFBF"/>
              <w:right w:val="none" w:sz="4" w:space="0" w:color="000000"/>
            </w:tcBorders>
          </w:tcPr>
          <w:p w:rsidR="006664E4" w:rsidRDefault="00FE6D94">
            <w:pPr>
              <w:pStyle w:val="ProductList-TableBody"/>
              <w:rPr>
                <w:rtl/>
              </w:rPr>
            </w:pPr>
            <w:r>
              <w:rPr>
                <w:rtl/>
              </w:rPr>
              <w:t xml:space="preserve">مجموعة Windows Embedded 8 Standard Enterprise </w:t>
            </w:r>
            <w:r>
              <w:fldChar w:fldCharType="begin"/>
            </w:r>
            <w:r>
              <w:instrText xml:space="preserve"> XE "مجموعة Windows Embedded 8 Standard Enterprise " </w:instrText>
            </w:r>
            <w:r>
              <w:fldChar w:fldCharType="end"/>
            </w:r>
          </w:p>
          <w:p w:rsidR="006664E4" w:rsidRDefault="00FE6D94">
            <w:pPr>
              <w:pStyle w:val="ProductList-TableBody"/>
              <w:rPr>
                <w:rtl/>
              </w:rPr>
            </w:pPr>
            <w:r>
              <w:rPr>
                <w:rtl/>
              </w:rPr>
              <w:t>‏(100 حزمة)</w:t>
            </w:r>
          </w:p>
        </w:tc>
        <w:tc>
          <w:tcPr>
            <w:tcW w:w="620" w:type="dxa"/>
            <w:tcBorders>
              <w:top w:val="single" w:sz="9" w:space="0" w:color="FFFFF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10/13</w:t>
            </w:r>
          </w:p>
        </w:tc>
        <w:tc>
          <w:tcPr>
            <w:tcW w:w="620" w:type="dxa"/>
            <w:tcBorders>
              <w:top w:val="single" w:sz="9" w:space="0" w:color="FFFFF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2</w:t>
            </w:r>
          </w:p>
        </w:tc>
        <w:tc>
          <w:tcPr>
            <w:tcW w:w="620" w:type="dxa"/>
            <w:tcBorders>
              <w:top w:val="single" w:sz="9" w:space="0" w:color="FFFFF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 xml:space="preserve"> </w:t>
            </w:r>
          </w:p>
        </w:tc>
        <w:tc>
          <w:tcPr>
            <w:tcW w:w="620" w:type="dxa"/>
            <w:tcBorders>
              <w:top w:val="single" w:sz="9" w:space="0" w:color="FFFFFF"/>
              <w:left w:val="none" w:sz="4" w:space="0" w:color="000000"/>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4160" w:type="dxa"/>
            <w:tcBorders>
              <w:top w:val="dashed" w:sz="4" w:space="0" w:color="BFBFBF"/>
              <w:left w:val="single" w:sz="9" w:space="0" w:color="FFFFFF"/>
              <w:bottom w:val="dashed" w:sz="4" w:space="0" w:color="BFBFBF"/>
              <w:right w:val="none" w:sz="4" w:space="0" w:color="000000"/>
            </w:tcBorders>
          </w:tcPr>
          <w:p w:rsidR="006664E4" w:rsidRDefault="00FE6D94">
            <w:pPr>
              <w:pStyle w:val="ProductList-TableBody"/>
              <w:rPr>
                <w:rtl/>
              </w:rPr>
            </w:pPr>
            <w:r>
              <w:rPr>
                <w:rtl/>
              </w:rPr>
              <w:t>ترقية Windows Embedded 8.1 Industry Pro</w:t>
            </w:r>
            <w:r>
              <w:fldChar w:fldCharType="begin"/>
            </w:r>
            <w:r>
              <w:instrText xml:space="preserve"> XE "ترقية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10/13</w:t>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000000"/>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4160" w:type="dxa"/>
            <w:tcBorders>
              <w:top w:val="dashed" w:sz="4" w:space="0" w:color="BFBFBF"/>
              <w:left w:val="single" w:sz="9" w:space="0" w:color="FFFFFF"/>
              <w:bottom w:val="dashed" w:sz="4" w:space="0" w:color="BFBFBF"/>
              <w:right w:val="none" w:sz="4" w:space="0" w:color="000000"/>
            </w:tcBorders>
          </w:tcPr>
          <w:p w:rsidR="006664E4" w:rsidRDefault="00FE6D94">
            <w:pPr>
              <w:pStyle w:val="ProductList-TableBody"/>
              <w:rPr>
                <w:rtl/>
              </w:rPr>
            </w:pPr>
            <w:r>
              <w:rPr>
                <w:rtl/>
              </w:rPr>
              <w:t>ترقية Windows Embedded 8.1 Industry Enterprise</w:t>
            </w:r>
            <w:r>
              <w:fldChar w:fldCharType="begin"/>
            </w:r>
            <w:r>
              <w:instrText xml:space="preserve"> XE "ترقية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4/14</w:t>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000000"/>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r>
      <w:tr w:rsidR="006664E4" w:rsidTr="00BC1258">
        <w:tc>
          <w:tcPr>
            <w:tcW w:w="4160" w:type="dxa"/>
            <w:tcBorders>
              <w:top w:val="dashed" w:sz="4" w:space="0" w:color="BFBFBF"/>
              <w:left w:val="single" w:sz="9" w:space="0" w:color="FFFFFF"/>
              <w:bottom w:val="dashed" w:sz="4" w:space="0" w:color="BFBFBF"/>
              <w:right w:val="none" w:sz="4" w:space="0" w:color="000000"/>
            </w:tcBorders>
          </w:tcPr>
          <w:p w:rsidR="006664E4" w:rsidRDefault="00FE6D94">
            <w:pPr>
              <w:pStyle w:val="ProductList-TableBody"/>
              <w:rPr>
                <w:rtl/>
              </w:rPr>
            </w:pPr>
            <w:r>
              <w:rPr>
                <w:rtl/>
              </w:rPr>
              <w:t>ترقية Windows Embedded 8.1 Industry Enterprise ‏(Std وPOSR وInd Retail)</w:t>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4/14</w:t>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000000"/>
              <w:bottom w:val="dashed" w:sz="4" w:space="0" w:color="BFBFBF"/>
              <w:right w:val="single" w:sz="9" w:space="0" w:color="FFFFFF"/>
            </w:tcBorders>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4160" w:type="dxa"/>
            <w:tcBorders>
              <w:top w:val="dashed" w:sz="4" w:space="0" w:color="BFBFBF"/>
              <w:left w:val="single" w:sz="9" w:space="0" w:color="FFFFFF"/>
              <w:bottom w:val="dashed" w:sz="4" w:space="0" w:color="BFBFBF"/>
              <w:right w:val="none" w:sz="4" w:space="0" w:color="000000"/>
            </w:tcBorders>
          </w:tcPr>
          <w:p w:rsidR="006664E4" w:rsidRDefault="00FE6D94">
            <w:pPr>
              <w:pStyle w:val="ProductList-TableBody"/>
              <w:rPr>
                <w:rtl/>
              </w:rPr>
            </w:pPr>
            <w:r>
              <w:rPr>
                <w:rtl/>
              </w:rPr>
              <w:t>الترقية وضمان البرنامج لـ Windows Embedded 8.1 Industry Enterprise</w:t>
            </w:r>
            <w:r>
              <w:fldChar w:fldCharType="begin"/>
            </w:r>
            <w:r>
              <w:instrText xml:space="preserve"> XE "الترقية وضمان البرنامج لـ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4/14</w:t>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000000"/>
              <w:bottom w:val="dashed" w:sz="4" w:space="0" w:color="BFBFBF"/>
              <w:right w:val="none" w:sz="4" w:space="0" w:color="000000"/>
            </w:tcBorders>
          </w:tcPr>
          <w:p w:rsidR="006664E4" w:rsidRDefault="00FE6D94">
            <w:pPr>
              <w:pStyle w:val="ProductList-TableBody"/>
              <w:jc w:val="center"/>
              <w:rPr>
                <w:rtl/>
              </w:rPr>
            </w:pPr>
            <w:r>
              <w:rPr>
                <w:rtl/>
              </w:rPr>
              <w:t>3</w:t>
            </w:r>
          </w:p>
        </w:tc>
        <w:tc>
          <w:tcPr>
            <w:tcW w:w="620" w:type="dxa"/>
            <w:tcBorders>
              <w:top w:val="dashed" w:sz="4" w:space="0" w:color="BFBFBF"/>
              <w:left w:val="none" w:sz="4" w:space="0" w:color="000000"/>
              <w:bottom w:val="dashed" w:sz="4" w:space="0" w:color="BFBFBF"/>
              <w:right w:val="single" w:sz="9" w:space="0" w:color="FFFFFF"/>
            </w:tcBorders>
          </w:tcPr>
          <w:p w:rsidR="006664E4" w:rsidRDefault="00FE6D94">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أ</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4160" w:type="dxa"/>
            <w:tcBorders>
              <w:top w:val="dashed" w:sz="4" w:space="0" w:color="BFBFBF"/>
              <w:left w:val="single" w:sz="9" w:space="0" w:color="FFFFFF"/>
              <w:bottom w:val="none" w:sz="4" w:space="0" w:color="000000"/>
              <w:right w:val="none" w:sz="4" w:space="0" w:color="000000"/>
            </w:tcBorders>
          </w:tcPr>
          <w:p w:rsidR="006664E4" w:rsidRDefault="00FE6D94">
            <w:pPr>
              <w:pStyle w:val="ProductList-TableBody"/>
              <w:rPr>
                <w:rtl/>
              </w:rPr>
            </w:pPr>
            <w:r>
              <w:rPr>
                <w:rtl/>
              </w:rPr>
              <w:t>الترقية وضمان البرنامج لـ Windows Embedded 8.1 Industry Enterprise ‏(Std وPOSR وInd Retail)</w:t>
            </w:r>
          </w:p>
        </w:tc>
        <w:tc>
          <w:tcPr>
            <w:tcW w:w="620" w:type="dxa"/>
            <w:tcBorders>
              <w:top w:val="dashed" w:sz="4" w:space="0" w:color="BFBFBF"/>
              <w:left w:val="none" w:sz="4" w:space="0" w:color="000000"/>
              <w:bottom w:val="none" w:sz="4" w:space="0" w:color="000000"/>
              <w:right w:val="none" w:sz="4" w:space="0" w:color="000000"/>
            </w:tcBorders>
          </w:tcPr>
          <w:p w:rsidR="006664E4" w:rsidRDefault="00FE6D94">
            <w:pPr>
              <w:pStyle w:val="ProductList-TableBody"/>
              <w:jc w:val="center"/>
              <w:rPr>
                <w:rtl/>
              </w:rPr>
            </w:pPr>
            <w:r>
              <w:rPr>
                <w:rtl/>
              </w:rPr>
              <w:t>4/14</w:t>
            </w:r>
          </w:p>
        </w:tc>
        <w:tc>
          <w:tcPr>
            <w:tcW w:w="620" w:type="dxa"/>
            <w:tcBorders>
              <w:top w:val="dashed" w:sz="4" w:space="0" w:color="BFBFBF"/>
              <w:left w:val="none" w:sz="4" w:space="0" w:color="000000"/>
              <w:bottom w:val="none" w:sz="4" w:space="0" w:color="000000"/>
              <w:right w:val="none" w:sz="4" w:space="0" w:color="000000"/>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000000"/>
              <w:bottom w:val="none" w:sz="4" w:space="0" w:color="000000"/>
              <w:right w:val="none" w:sz="4" w:space="0" w:color="000000"/>
            </w:tcBorders>
          </w:tcPr>
          <w:p w:rsidR="006664E4" w:rsidRDefault="00FE6D94">
            <w:pPr>
              <w:pStyle w:val="ProductList-TableBody"/>
              <w:jc w:val="center"/>
              <w:rPr>
                <w:rtl/>
              </w:rPr>
            </w:pPr>
            <w:r>
              <w:rPr>
                <w:rtl/>
              </w:rPr>
              <w:t>3</w:t>
            </w:r>
          </w:p>
        </w:tc>
        <w:tc>
          <w:tcPr>
            <w:tcW w:w="620" w:type="dxa"/>
            <w:tcBorders>
              <w:top w:val="dashed" w:sz="4" w:space="0" w:color="BFBFBF"/>
              <w:left w:val="none" w:sz="4" w:space="0" w:color="000000"/>
              <w:bottom w:val="none" w:sz="4" w:space="0" w:color="000000"/>
              <w:right w:val="single" w:sz="9" w:space="0" w:color="FFFFFF"/>
            </w:tcBorders>
          </w:tcPr>
          <w:p w:rsidR="006664E4" w:rsidRDefault="00FE6D94">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أ</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r>
    </w:tbl>
    <w:p w:rsidR="006664E4" w:rsidRDefault="00FE6D94">
      <w:pPr>
        <w:pStyle w:val="ProductList-Offering1SubSection"/>
        <w:rPr>
          <w:rtl/>
        </w:rPr>
      </w:pPr>
      <w:bookmarkStart w:id="186" w:name="_Sec756"/>
      <w:r>
        <w:rPr>
          <w:rtl/>
        </w:rPr>
        <w:t>2. شروط المنتج</w:t>
      </w:r>
      <w:bookmarkEnd w:id="186"/>
    </w:p>
    <w:tbl>
      <w:tblPr>
        <w:tblStyle w:val="PURTable"/>
        <w:bidiVisual/>
        <w:tblW w:w="0" w:type="dxa"/>
        <w:tblLook w:val="04A0" w:firstRow="1" w:lastRow="0" w:firstColumn="1" w:lastColumn="0" w:noHBand="0" w:noVBand="1"/>
      </w:tblPr>
      <w:tblGrid>
        <w:gridCol w:w="3648"/>
        <w:gridCol w:w="3631"/>
        <w:gridCol w:w="3637"/>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Windows Embedded 8</w:t>
            </w:r>
            <w:r>
              <w:fldChar w:fldCharType="begin"/>
            </w:r>
            <w:r>
              <w:instrText xml:space="preserve"> XE "Windows Embedded 8" </w:instrText>
            </w:r>
            <w:r>
              <w:fldChar w:fldCharType="end"/>
            </w:r>
            <w:r>
              <w:rPr>
                <w:rtl/>
              </w:rPr>
              <w:t xml:space="preserve"> ‏(6/13) وWindows Embedded POS Ready 7</w:t>
            </w:r>
            <w:r>
              <w:fldChar w:fldCharType="begin"/>
            </w:r>
            <w:r>
              <w:instrText xml:space="preserve"> XE "وWindows Embedded POS Ready 7" </w:instrText>
            </w:r>
            <w:r>
              <w:fldChar w:fldCharType="end"/>
            </w:r>
            <w:r>
              <w:rPr>
                <w:rtl/>
              </w:rPr>
              <w:t xml:space="preserve"> و2009</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w:instrText>
            </w:r>
            <w:dir w:val="rtl">
              <w:r>
                <w:rPr>
                  <w:color w:val="0563C1"/>
                </w:rPr>
                <w:instrText>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النظام</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بعض الشروط الإضافية التي يجب استيفاؤها من أجل شراء تراخيص للمنتج         "</w:instrText>
            </w:r>
            <w:r w:rsidRPr="00721CA3">
              <w:rPr>
                <w:color w:val="0563C1"/>
              </w:rPr>
              <w:fldChar w:fldCharType="separate"/>
            </w:r>
            <w:r>
              <w:rPr>
                <w:color w:val="0563C1"/>
              </w:rPr>
              <w:t>المتطلبات الأساسية</w:t>
            </w:r>
            <w:r w:rsidRPr="00721CA3">
              <w:rPr>
                <w:color w:val="0563C1"/>
              </w:rPr>
              <w:fldChar w:fldCharType="end"/>
            </w:r>
            <w:r>
              <w:t>: جميع تراخيص Windows Embedded</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شروط إضافية معينة يجب استيفاؤها من أجل شراء تغطية ضمان البرنامج للمنتج         "</w:instrText>
            </w:r>
            <w:r w:rsidRPr="00721CA3">
              <w:rPr>
                <w:color w:val="0563C1"/>
              </w:rPr>
              <w:fldChar w:fldCharType="separate"/>
            </w:r>
            <w:r>
              <w:rPr>
                <w:color w:val="0563C1"/>
              </w:rPr>
              <w:t>المتطلبات الأساسية (ضمان البرنامج)</w:t>
            </w:r>
            <w:r w:rsidRPr="00721CA3">
              <w:rPr>
                <w:color w:val="0563C1"/>
              </w:rPr>
              <w:fldChar w:fldCharType="end"/>
            </w:r>
            <w:r>
              <w:t xml:space="preserve">: </w:t>
            </w:r>
            <w:hyperlink w:anchor="_Sec564">
              <w:r>
                <w:rPr>
                  <w:color w:val="00467F"/>
                  <w:u w:val="single"/>
                  <w:rtl/>
                </w:rPr>
                <w:t>الملحق (ب)</w:t>
              </w:r>
            </w:hyperlink>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أنظمة التشغيل المؤهِّلة</w:t>
      </w:r>
    </w:p>
    <w:p w:rsidR="006664E4" w:rsidRDefault="00FE6D94">
      <w:pPr>
        <w:pStyle w:val="ProductList-Body"/>
        <w:rPr>
          <w:rtl/>
        </w:rPr>
      </w:pPr>
      <w:r>
        <w:rPr>
          <w:rtl/>
        </w:rPr>
        <w:t xml:space="preserve">تُعد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نظام التشغيل الممنوحة لـ Windows Embedded 8.1 Industry Pro وWindows Embedded 8.1 Industry Enterprise بمثابة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ترقية فقط. لا تتوفر تراخيص نظام تشغيل جهاز سطح المكتب الكاملة. وبالتالي، يجب ترخيص كل جهاز يحصل فيه العميل على ترقية Windows Embedded 8.1 Industry Pro أو Windows Embedded 8.1 Industry Enterprise أو يتم عليه تشغيل هذا النظام لتشغيل أحد أنظمة التشغيل المؤهِّلة المحددة أدناه. ينطبق هذا المتطلب الأساسي سواء تم شراء ترخيص الترقية بمفرده أو مع ضمان البرنامج. يتمثل نظام التشغيل المؤهِّل حسب الإصدار كما يلي:</w:t>
      </w:r>
    </w:p>
    <w:tbl>
      <w:tblPr>
        <w:tblStyle w:val="PURTable"/>
        <w:bidiVisual/>
        <w:tblW w:w="0" w:type="dxa"/>
        <w:tblLook w:val="04A0" w:firstRow="1" w:lastRow="0" w:firstColumn="1" w:lastColumn="0" w:noHBand="0" w:noVBand="1"/>
      </w:tblPr>
      <w:tblGrid>
        <w:gridCol w:w="3603"/>
        <w:gridCol w:w="2420"/>
        <w:gridCol w:w="2420"/>
        <w:gridCol w:w="2473"/>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أنظمة التشغيل المؤهِّلة</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ترقية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ترقية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ترقية Windows Embedded 8.1 Industry Enterprise ‏(Std وPOSR وInd Retail)</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Vista Business for Embedded Systems</w:t>
            </w:r>
            <w:r>
              <w:fldChar w:fldCharType="begin"/>
            </w:r>
            <w:r>
              <w:instrText xml:space="preserve"> XE "Windows Vista Business for Embedded Systems" </w:instrText>
            </w:r>
            <w:r>
              <w:fldChar w:fldCharType="end"/>
            </w:r>
            <w:r>
              <w:rPr>
                <w:rtl/>
              </w:rPr>
              <w:t xml:space="preserve"> و </w:t>
            </w:r>
          </w:p>
          <w:p w:rsidR="006664E4" w:rsidRDefault="00FE6D94">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Embedded 8 and 8.1 Pro</w:t>
            </w:r>
            <w:r>
              <w:fldChar w:fldCharType="begin"/>
            </w:r>
            <w:r>
              <w:instrText xml:space="preserve"> XE "Windows Embedded 8 and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Embedded 8 and 8.1 Industry Pro</w:t>
            </w:r>
            <w:r>
              <w:fldChar w:fldCharType="begin"/>
            </w:r>
            <w:r>
              <w:instrText xml:space="preserve"> XE "Windows Embedded 8 and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Embedded for Point of Service</w:t>
            </w:r>
            <w:r>
              <w:fldChar w:fldCharType="begin"/>
            </w:r>
            <w:r>
              <w:instrText xml:space="preserve"> XE "Windows Embedded for Point of Service" </w:instrText>
            </w:r>
            <w:r>
              <w:fldChar w:fldCharType="end"/>
            </w:r>
            <w:r>
              <w:rPr>
                <w:rtl/>
              </w:rP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Embedded POSReady 2009</w:t>
            </w:r>
            <w:r>
              <w:fldChar w:fldCharType="begin"/>
            </w:r>
            <w:r>
              <w:instrText xml:space="preserve"> XE "Windows Embedded POSReady 2009" </w:instrText>
            </w:r>
            <w:r>
              <w:fldChar w:fldCharType="end"/>
            </w:r>
            <w:r>
              <w:rPr>
                <w:rtl/>
              </w:rPr>
              <w:t xml:space="preserve"> وPOSReady 7</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Embedded Standard 7</w:t>
            </w:r>
            <w:r>
              <w:fldChar w:fldCharType="begin"/>
            </w:r>
            <w:r>
              <w:instrText xml:space="preserve"> XE "Windows Embedded Standard 7" </w:instrText>
            </w:r>
            <w:r>
              <w:fldChar w:fldCharType="end"/>
            </w:r>
            <w:r>
              <w:rPr>
                <w:rtl/>
              </w:rPr>
              <w:t>وWindows Embedded 2009</w:t>
            </w:r>
            <w:r>
              <w:fldChar w:fldCharType="begin"/>
            </w:r>
            <w:r>
              <w:instrText xml:space="preserve"> XE "وWindows Embedded 2009" </w:instrText>
            </w:r>
            <w:r>
              <w:fldChar w:fldCharType="end"/>
            </w:r>
            <w:r>
              <w:rPr>
                <w:rtl/>
              </w:rPr>
              <w:t>وWindows Embedded 8 Standard</w:t>
            </w:r>
            <w:r>
              <w:fldChar w:fldCharType="begin"/>
            </w:r>
            <w:r>
              <w:instrText xml:space="preserve"> XE "وWindows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bl>
    <w:p w:rsidR="006664E4" w:rsidRDefault="00FE6D94">
      <w:pPr>
        <w:pStyle w:val="ProductList-Body"/>
        <w:rPr>
          <w:rtl/>
        </w:rPr>
      </w:pPr>
      <w:r>
        <w:rPr>
          <w:rtl/>
        </w:rPr>
        <w:t>العملاء الذين لديهم ضمان برنامج منتهي الصلاحية مؤهلون لتجديد التغطية كضمان برنامج لـ Windows Industry Enterprise.</w:t>
      </w:r>
    </w:p>
    <w:p w:rsidR="006664E4" w:rsidRDefault="00FE6D94">
      <w:pPr>
        <w:pStyle w:val="ProductList-Body"/>
        <w:rPr>
          <w:rtl/>
        </w:rPr>
      </w:pPr>
      <w:r>
        <w:rPr>
          <w:rtl/>
        </w:rPr>
        <w:t xml:space="preserve"> </w:t>
      </w:r>
    </w:p>
    <w:p w:rsidR="006664E4" w:rsidRDefault="00FE6D94">
      <w:pPr>
        <w:pStyle w:val="ProductList-SubClauseHeading"/>
        <w:rPr>
          <w:rtl/>
        </w:rPr>
      </w:pPr>
      <w:r>
        <w:rPr>
          <w:rtl/>
        </w:rPr>
        <w:t>2.1.1 قواعد نظام التشغيل المؤهِّل لمنتجات Windows Embedded 8.1 Industry</w:t>
      </w:r>
    </w:p>
    <w:p w:rsidR="006664E4" w:rsidRDefault="00FE6D94" w:rsidP="004A1B33">
      <w:pPr>
        <w:pStyle w:val="ProductList-Bullet"/>
        <w:numPr>
          <w:ilvl w:val="1"/>
          <w:numId w:val="29"/>
        </w:numPr>
        <w:rPr>
          <w:rtl/>
        </w:rPr>
      </w:pPr>
      <w:r>
        <w:rPr>
          <w:rtl/>
        </w:rPr>
        <w:t xml:space="preserve">يجب تثبيت نظام التشغيل المؤهِّل على الجهاز المراد تعيين ترخيص الترقية إليه. </w:t>
      </w:r>
    </w:p>
    <w:p w:rsidR="006664E4" w:rsidRDefault="00FE6D94" w:rsidP="004A1B33">
      <w:pPr>
        <w:pStyle w:val="ProductList-Bullet"/>
        <w:numPr>
          <w:ilvl w:val="1"/>
          <w:numId w:val="29"/>
        </w:numPr>
        <w:rPr>
          <w:rtl/>
        </w:rPr>
      </w:pPr>
      <w:r>
        <w:rPr>
          <w:rtl/>
        </w:rPr>
        <w:t xml:space="preserve">يجب على العملاء إزالة نظام التشغيل المؤهِّل من الجهاز لنشر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ترقية Windows Industry، ما لم يكن لديهم ضمان برنامج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لترخيص</w:t>
      </w:r>
      <w:r w:rsidRPr="00721CA3">
        <w:rPr>
          <w:color w:val="0563C1"/>
        </w:rPr>
        <w:fldChar w:fldCharType="end"/>
      </w:r>
      <w:r>
        <w:t xml:space="preserve"> الترقية الخاص بهم.</w:t>
      </w:r>
    </w:p>
    <w:p w:rsidR="006664E4" w:rsidRDefault="00FE6D94">
      <w:pPr>
        <w:pStyle w:val="ProductList-BodyIndented"/>
        <w:rPr>
          <w:rtl/>
        </w:rPr>
      </w:pPr>
      <w:r>
        <w:rPr>
          <w:rtl/>
        </w:rPr>
        <w:t xml:space="preserve"> </w:t>
      </w:r>
    </w:p>
    <w:p w:rsidR="006664E4" w:rsidRDefault="00FE6D94">
      <w:pPr>
        <w:pStyle w:val="ProductList-ClauseHeading"/>
        <w:rPr>
          <w:rtl/>
        </w:rPr>
      </w:pPr>
      <w:r>
        <w:rPr>
          <w:rtl/>
        </w:rPr>
        <w:t>2.2 حقوق الرجوع إلى إصدار أقدم</w:t>
      </w:r>
    </w:p>
    <w:p w:rsidR="006664E4" w:rsidRDefault="00FE6D94">
      <w:pPr>
        <w:pStyle w:val="ProductList-Body"/>
        <w:rPr>
          <w:rtl/>
        </w:rPr>
      </w:pPr>
      <w:r>
        <w:rPr>
          <w:rtl/>
        </w:rPr>
        <w:t xml:space="preserve">Windows 7 Professional for Embedded Systems وWindows 7 Ultimate for Embedded Systems، وWindows Vista Business for Embedded Systems، وWindows Vista Ultimate for Embedded Systems هي إصدارات سابقة أيضًا من Windows Embedded 8.1 Industry Pro وEnterprise. </w:t>
      </w:r>
    </w:p>
    <w:p w:rsidR="006664E4" w:rsidRDefault="00FE6D94">
      <w:pPr>
        <w:pStyle w:val="ProductList-Body"/>
        <w:rPr>
          <w:rtl/>
        </w:rPr>
      </w:pPr>
      <w:r>
        <w:rPr>
          <w:rtl/>
        </w:rPr>
        <w:t xml:space="preserve"> </w:t>
      </w:r>
    </w:p>
    <w:p w:rsidR="006664E4" w:rsidRDefault="00FE6D94">
      <w:pPr>
        <w:pStyle w:val="ProductList-ClauseHeading"/>
        <w:rPr>
          <w:rtl/>
        </w:rPr>
      </w:pPr>
      <w:r>
        <w:rPr>
          <w:rtl/>
        </w:rPr>
        <w:t>2.3 تعريف أجهزة Industry Device</w:t>
      </w:r>
    </w:p>
    <w:p w:rsidR="006664E4" w:rsidRDefault="00FE6D94">
      <w:pPr>
        <w:pStyle w:val="ProductList-Body"/>
        <w:rPr>
          <w:rtl/>
        </w:rPr>
      </w:pPr>
      <w:r>
        <w:rPr>
          <w:rtl/>
        </w:rPr>
        <w:t xml:space="preserve">يُقصد بمصطلح "Industry Device" (يُعرف أيضًا بجهاز خط أعمال) أي جهاز: (1) غير قابل للاستخدام بالتكوين الذي يتم نشره به كجهاز حوسبة شخصي للأغراض العامة (مثل الكمبيوتر الشخصي) أو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متعدد الوظائف أو بديل قابل للتطبيق تجاريًا لأحد هذه الأنظمة؛ و(2) ولا يستخدم سوى برنامج (يُشار إليه بمصطلح "Industry Program") خاص بمهمة أو صناعة (مثل برنامج تصميم بمساعدة الكمبيوتر يستخدمه مهندس معماري أو برنامج نقطة بيع). وقد يشتمل الجهاز على ميزات ووظائف مستمدة من برامج Microsoft أو برامج خاصة بطرف ثالث. وإذا كان الجهاز يؤدي وظائف سطح المكتب (مثل البريد الإلكتروني أو معالجة الكلمات أو جداول البيانات أو قاعدة البيانات أو تصفح الإنترنت أو الشبكة أو الجدولة أو التمويل الشخصي)، فإن وظائف سطح المكتب: (1) لا يجوز استخدامها سوى بغرض دعم وظيفة البرنامج التخصصي و(2) يجب أن تتكامل تقنيًا مع البرنامج التخصصي أو أن تستخدم نُهجًا أو بنية مفروضة تقنيًا للتشغيل عند استخدامها مع وظيفة البرنامج التخصصي فقط.</w:t>
      </w:r>
    </w:p>
    <w:p w:rsidR="006664E4" w:rsidRDefault="00FE6D94">
      <w:pPr>
        <w:pStyle w:val="ProductList-Body"/>
        <w:rPr>
          <w:rtl/>
        </w:rPr>
      </w:pPr>
      <w:r>
        <w:rPr>
          <w:rtl/>
        </w:rPr>
        <w:t xml:space="preserve"> </w:t>
      </w:r>
    </w:p>
    <w:p w:rsidR="006664E4" w:rsidRDefault="00FE6D94">
      <w:pPr>
        <w:pStyle w:val="ProductList-ClauseHeading"/>
        <w:rPr>
          <w:rtl/>
        </w:rPr>
      </w:pPr>
      <w:r>
        <w:rPr>
          <w:rtl/>
        </w:rPr>
        <w:t>2.4 عمل الصور باستخدام Windows Embedded</w:t>
      </w:r>
    </w:p>
    <w:p w:rsidR="006664E4" w:rsidRDefault="00FE6D94">
      <w:pPr>
        <w:pStyle w:val="ProductList-Body"/>
        <w:rPr>
          <w:rtl/>
        </w:rPr>
      </w:pPr>
      <w:r>
        <w:rPr>
          <w:rtl/>
        </w:rPr>
        <w:t>‏</w:t>
      </w:r>
      <w:dir w:val="rtl">
        <w:r>
          <w:rPr>
            <w:rtl/>
          </w:rPr>
          <w:t xml:space="preserve">إذا كان هناك طرف ثالث ينوي عمل صور لمنتجات Windows Embedded على أجهزة الكمبيوتر الشخصية الخاصة بعميل، فيجب على العميل أولاً أن يمد ذلك الطرف الثالث بالوثائق الخطية التي تثبت امتلاك العميل للتراخيص الخاصة بالبرامج التي سيقوم الطرف الثالث بتثبيتها. </w:t>
        </w:r>
        <w:r w:rsidR="004C7F96">
          <w:t>‬</w:t>
        </w:r>
        <w:r w:rsidR="00E93932">
          <w:t>‬</w:t>
        </w:r>
      </w:dir>
    </w:p>
    <w:p w:rsidR="006664E4" w:rsidRDefault="00FE6D94">
      <w:pPr>
        <w:pStyle w:val="ProductList-Offering1SubSection"/>
        <w:rPr>
          <w:rtl/>
        </w:rPr>
      </w:pPr>
      <w:bookmarkStart w:id="187" w:name="_Sec814"/>
      <w:r>
        <w:rPr>
          <w:rtl/>
        </w:rPr>
        <w:t>3. حقوق الاستخدام</w:t>
      </w:r>
      <w:bookmarkEnd w:id="187"/>
    </w:p>
    <w:tbl>
      <w:tblPr>
        <w:tblStyle w:val="PURTable"/>
        <w:bidiVisual/>
        <w:tblW w:w="0" w:type="dxa"/>
        <w:tblLook w:val="04A0" w:firstRow="1" w:lastRow="0" w:firstColumn="1" w:lastColumn="0" w:noHBand="0" w:noVBand="1"/>
      </w:tblPr>
      <w:tblGrid>
        <w:gridCol w:w="3661"/>
        <w:gridCol w:w="3634"/>
        <w:gridCol w:w="362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w:instrText>
              </w:r>
              <w:dir w:val="rtl">
                <w:r>
                  <w:rPr>
                    <w:color w:val="0563C1"/>
                  </w:rPr>
                  <w:instrText>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r w:rsidR="004C7F96">
                  <w:t>‬</w:t>
                </w:r>
                <w:r w:rsidR="004C7F96">
                  <w:t>‬</w:t>
                </w:r>
                <w:r w:rsidR="00E93932">
                  <w:t>‬</w:t>
                </w:r>
                <w:r w:rsidR="00E93932">
                  <w:t>‬</w:t>
                </w:r>
              </w:di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أن البنود والشروط الخاصة بالمنتج التي تحكم توزيع المنتج واستخدامه موجودة أسفل جدول "حقوق الاستخدام".         "</w:instrText>
            </w:r>
            <w:r w:rsidRPr="00721CA3">
              <w:rPr>
                <w:color w:val="0563C1"/>
              </w:rPr>
              <w:fldChar w:fldCharType="separate"/>
            </w:r>
            <w:r>
              <w:rPr>
                <w:color w:val="0563C1"/>
              </w:rPr>
              <w:t>شروط الترخيص الخاصة بالمنتج</w:t>
            </w:r>
            <w:r w:rsidRPr="00721CA3">
              <w:rPr>
                <w:color w:val="0563C1"/>
              </w:rPr>
              <w:fldChar w:fldCharType="end"/>
            </w:r>
            <w:r>
              <w:t>: جميع تراخيص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تعيين الترخيص</w:t>
      </w:r>
    </w:p>
    <w:p w:rsidR="006664E4" w:rsidRDefault="00FE6D94">
      <w:pPr>
        <w:pStyle w:val="ProductList-Body"/>
        <w:rPr>
          <w:rtl/>
        </w:rPr>
      </w:pPr>
      <w:r>
        <w:rPr>
          <w:rtl/>
        </w:rPr>
        <w:t xml:space="preserve">إن تعيين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لنظام تشغيل جهاز سطح المكتب دائم، ما عدا ما هو منصوص عليه في بند ضمان البرنامج التالي.</w:t>
      </w:r>
    </w:p>
    <w:p w:rsidR="006664E4" w:rsidRDefault="00FE6D94">
      <w:pPr>
        <w:pStyle w:val="ProductList-Body"/>
        <w:rPr>
          <w:rtl/>
        </w:rPr>
      </w:pPr>
      <w:r>
        <w:rPr>
          <w:rtl/>
        </w:rPr>
        <w:t xml:space="preserve"> </w:t>
      </w:r>
    </w:p>
    <w:p w:rsidR="006664E4" w:rsidRDefault="00FE6D94">
      <w:pPr>
        <w:pStyle w:val="ProductList-ClauseHeading"/>
        <w:rPr>
          <w:rtl/>
        </w:rPr>
      </w:pPr>
      <w:r>
        <w:rPr>
          <w:rtl/>
        </w:rPr>
        <w:t>3.2 معايير الترميز المرئي والصوتي</w:t>
      </w:r>
    </w:p>
    <w:p w:rsidR="006664E4" w:rsidRDefault="00FE6D94">
      <w:pPr>
        <w:pStyle w:val="ProductList-Body"/>
        <w:rPr>
          <w:rtl/>
        </w:rPr>
      </w:pPr>
      <w:r>
        <w:rPr>
          <w:rtl/>
        </w:rPr>
        <w:t>قد يتضمن برنامج Windows Embedded 8.1 Industry على تقنية ترميز وفك ترميز مرئي وصوتي. وهي غير مرخصة لأي تنفيذ أو توزيع في أي منتج أو خدمة تجارية. يتحمل العميل مسؤولية تحديد وتأمين حقوق الترخيص الخاصة بتضمين التقنية في أي منتجات أو خدمات تجارية يقوم هو بتطويرها أو استخدامها مع البرنامج.</w:t>
      </w:r>
    </w:p>
    <w:p w:rsidR="006664E4" w:rsidRDefault="00FE6D94">
      <w:pPr>
        <w:pStyle w:val="ProductList-Body"/>
        <w:rPr>
          <w:rtl/>
        </w:rPr>
      </w:pPr>
      <w:r>
        <w:rPr>
          <w:rtl/>
        </w:rPr>
        <w:t xml:space="preserve"> </w:t>
      </w:r>
    </w:p>
    <w:p w:rsidR="006664E4" w:rsidRDefault="00FE6D94">
      <w:pPr>
        <w:pStyle w:val="ProductList-ClauseHeading"/>
        <w:rPr>
          <w:rtl/>
        </w:rPr>
      </w:pPr>
      <w:r>
        <w:rPr>
          <w:rtl/>
        </w:rPr>
        <w:t>3.3 مجموعة Windows Embedded 8 Standard Enterprise</w:t>
      </w:r>
    </w:p>
    <w:p w:rsidR="006664E4" w:rsidRDefault="00FE6D94">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6664E4" w:rsidRDefault="00FE6D94">
      <w:pPr>
        <w:pStyle w:val="ProductList-Offering1SubSection"/>
        <w:rPr>
          <w:rtl/>
        </w:rPr>
      </w:pPr>
      <w:bookmarkStart w:id="188" w:name="_Sec836"/>
      <w:r>
        <w:rPr>
          <w:rtl/>
        </w:rPr>
        <w:t>4. ضمان البرنامج</w:t>
      </w:r>
      <w:bookmarkEnd w:id="188"/>
    </w:p>
    <w:tbl>
      <w:tblPr>
        <w:tblStyle w:val="PURTable"/>
        <w:bidiVisual/>
        <w:tblW w:w="0" w:type="dxa"/>
        <w:tblLook w:val="04A0" w:firstRow="1" w:lastRow="0" w:firstColumn="1" w:lastColumn="0" w:noHBand="0" w:noVBand="1"/>
      </w:tblPr>
      <w:tblGrid>
        <w:gridCol w:w="3647"/>
        <w:gridCol w:w="3648"/>
        <w:gridCol w:w="362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4.1 أنظمة التشغيل المؤهِّلة</w:t>
      </w:r>
    </w:p>
    <w:p w:rsidR="006664E4" w:rsidRDefault="00FE6D94">
      <w:pPr>
        <w:pStyle w:val="ProductList-Body"/>
        <w:rPr>
          <w:rtl/>
        </w:rPr>
      </w:pPr>
      <w:r>
        <w:rPr>
          <w:rtl/>
        </w:rPr>
        <w:t>يجب ترخيص كل جهاز يحصل له العميل على ضمان برنامج ويقوم بتشغيل Windows 8.1 Embedded Industry Pro أو Enterprise عليه، من أجل تشغيل نظام التشغيل المؤهل حسب نوع البرنامج المذكور في جدول أنظمة التشغيل المؤهلة في بند "شروط المنتج".</w:t>
      </w:r>
    </w:p>
    <w:p w:rsidR="006664E4" w:rsidRDefault="00FE6D94">
      <w:pPr>
        <w:pStyle w:val="ProductList-Body"/>
        <w:rPr>
          <w:rtl/>
        </w:rPr>
      </w:pPr>
      <w:r>
        <w:rPr>
          <w:rtl/>
        </w:rPr>
        <w:t xml:space="preserve"> </w:t>
      </w:r>
    </w:p>
    <w:p w:rsidR="006664E4" w:rsidRDefault="00FE6D94">
      <w:pPr>
        <w:pStyle w:val="ProductList-ClauseHeading"/>
        <w:rPr>
          <w:rtl/>
        </w:rPr>
      </w:pPr>
      <w:r>
        <w:rPr>
          <w:rtl/>
        </w:rPr>
        <w:t>4.2 Windows Embedded Industry Enterprise</w:t>
      </w:r>
    </w:p>
    <w:p w:rsidR="006664E4" w:rsidRDefault="00FE6D94">
      <w:pPr>
        <w:pStyle w:val="ProductList-Body"/>
        <w:rPr>
          <w:rtl/>
        </w:rPr>
      </w:pPr>
      <w:r>
        <w:rPr>
          <w:rtl/>
        </w:rPr>
        <w:t>ويشير "</w:t>
      </w:r>
      <w:r>
        <w:rPr>
          <w:b/>
          <w:rtl/>
        </w:rPr>
        <w:t>البرنامج</w:t>
      </w:r>
      <w:r>
        <w:rPr>
          <w:rtl/>
        </w:rPr>
        <w:t>"، كما هو مستخدم هنا، إلى Windows 8.1 Enterprise</w:t>
      </w:r>
      <w:r>
        <w:fldChar w:fldCharType="begin"/>
      </w:r>
      <w:r>
        <w:instrText xml:space="preserve"> XE "Windows 8.1 Enterprise" </w:instrText>
      </w:r>
      <w:r>
        <w:fldChar w:fldCharType="end"/>
      </w:r>
      <w:r>
        <w:rPr>
          <w:rtl/>
        </w:rPr>
        <w:t xml:space="preserve"> أو Windows 8.1 Embedded Industry Enterprise.</w:t>
      </w:r>
    </w:p>
    <w:p w:rsidR="006664E4" w:rsidRDefault="00FE6D94">
      <w:pPr>
        <w:pStyle w:val="ProductList-Body"/>
        <w:rPr>
          <w:rtl/>
        </w:rPr>
      </w:pPr>
      <w:r>
        <w:rPr>
          <w:rtl/>
        </w:rPr>
        <w:t>يشير "</w:t>
      </w:r>
      <w:r>
        <w:rPr>
          <w:b/>
          <w:rtl/>
        </w:rPr>
        <w:t>الجهاز المرخّص</w:t>
      </w:r>
      <w:r>
        <w:rPr>
          <w:rtl/>
        </w:rPr>
        <w:t>"، كما هو مستخدم هنا، إلى الجهاز الذي يقوم العميل بتعيين التغطية النشطة إليه.</w:t>
      </w:r>
    </w:p>
    <w:p w:rsidR="006664E4" w:rsidRDefault="00FE6D94">
      <w:pPr>
        <w:pStyle w:val="ProductList-Body"/>
        <w:rPr>
          <w:rtl/>
        </w:rPr>
      </w:pPr>
      <w:r>
        <w:rPr>
          <w:rtl/>
        </w:rPr>
        <w:t xml:space="preserve"> </w:t>
      </w:r>
    </w:p>
    <w:p w:rsidR="006664E4" w:rsidRDefault="00FE6D94">
      <w:pPr>
        <w:pStyle w:val="ProductList-Body"/>
        <w:rPr>
          <w:rtl/>
        </w:rPr>
      </w:pPr>
      <w:r>
        <w:rPr>
          <w:rtl/>
        </w:rPr>
        <w:t xml:space="preserve">يمكن لأي مستخدم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لجهاز مرخص</w:t>
      </w:r>
      <w:r w:rsidRPr="00721CA3">
        <w:rPr>
          <w:color w:val="0563C1"/>
        </w:rPr>
        <w:fldChar w:fldCharType="end"/>
      </w:r>
      <w:r>
        <w:t xml:space="preserve"> الوصول عن بُعد إلى ما يصل إلى أربعة مثيلات للبرنامج الذي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تشغيل ظاهرية</w:t>
      </w:r>
      <w:r w:rsidRPr="00721CA3">
        <w:rPr>
          <w:color w:val="0563C1"/>
        </w:rPr>
        <w:fldChar w:fldCharType="end"/>
      </w:r>
      <w:r>
        <w:t xml:space="preserve"> أو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واحد للبرنامج الذي يعمل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على أي جهاز مخصص لاستخدام العميل.</w:t>
      </w:r>
    </w:p>
    <w:p w:rsidR="006664E4" w:rsidRDefault="00FE6D94">
      <w:pPr>
        <w:pStyle w:val="ProductList-Body"/>
        <w:rPr>
          <w:rtl/>
        </w:rPr>
      </w:pPr>
      <w:r>
        <w:rPr>
          <w:rtl/>
        </w:rPr>
        <w:t xml:space="preserve"> </w:t>
      </w:r>
    </w:p>
    <w:p w:rsidR="006664E4" w:rsidRDefault="00FE6D94">
      <w:pPr>
        <w:pStyle w:val="ProductList-Body"/>
        <w:rPr>
          <w:rtl/>
        </w:rPr>
      </w:pPr>
      <w:r>
        <w:rPr>
          <w:rtl/>
        </w:rPr>
        <w:t xml:space="preserve">إضافة إلى ذلك، يجوز للعميل تشغيل حتى أربعة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مثيلات</w:t>
      </w:r>
      <w:r w:rsidRPr="00721CA3">
        <w:rPr>
          <w:color w:val="0563C1"/>
        </w:rPr>
        <w:fldChar w:fldCharType="end"/>
      </w:r>
      <w:r>
        <w:t xml:space="preserve">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تشغيل ظاهرية</w:t>
      </w:r>
      <w:r w:rsidRPr="00721CA3">
        <w:rPr>
          <w:color w:val="0563C1"/>
        </w:rPr>
        <w:fldChar w:fldCharType="end"/>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ومثيل</w:t>
      </w:r>
      <w:r w:rsidRPr="00721CA3">
        <w:rPr>
          <w:color w:val="0563C1"/>
        </w:rPr>
        <w:fldChar w:fldCharType="end"/>
      </w:r>
      <w:r>
        <w:t xml:space="preserve"> واحد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محليًا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الجهاز المرخص</w:t>
      </w:r>
      <w:r w:rsidRPr="00721CA3">
        <w:rPr>
          <w:color w:val="0563C1"/>
        </w:rPr>
        <w:fldChar w:fldCharType="end"/>
      </w:r>
      <w:r>
        <w:t xml:space="preserve">. إذا تم استخدام كل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المثيلات</w:t>
      </w:r>
      <w:r w:rsidRPr="00721CA3">
        <w:rPr>
          <w:color w:val="0563C1"/>
        </w:rPr>
        <w:fldChar w:fldCharType="end"/>
      </w:r>
      <w:r>
        <w:t xml:space="preserve"> المسموح بتشغيلها في بيئات نظام تشغيل ظاهرية محليًا، فيجوز للعميل استخدام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w:t>
      </w:r>
      <w:r w:rsidRPr="00721CA3">
        <w:rPr>
          <w:color w:val="0563C1"/>
        </w:rPr>
        <w:fldChar w:fldCharType="end"/>
      </w:r>
      <w:r>
        <w:t xml:space="preserve">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التشغيل الفعلية</w:t>
      </w:r>
      <w:r w:rsidRPr="00721CA3">
        <w:rPr>
          <w:color w:val="0563C1"/>
        </w:rPr>
        <w:fldChar w:fldCharType="end"/>
      </w:r>
      <w:r>
        <w:t xml:space="preserve"> فقط لاستضافة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التشغيل الظاهرية</w:t>
      </w:r>
      <w:r w:rsidRPr="00721CA3">
        <w:rPr>
          <w:color w:val="0563C1"/>
        </w:rPr>
        <w:fldChar w:fldCharType="end"/>
      </w:r>
      <w:r>
        <w:t xml:space="preserve"> وإدارتها.</w:t>
      </w:r>
    </w:p>
    <w:p w:rsidR="006664E4" w:rsidRDefault="00FE6D94">
      <w:pPr>
        <w:pStyle w:val="ProductList-Body"/>
        <w:rPr>
          <w:rtl/>
        </w:rPr>
      </w:pPr>
      <w:r>
        <w:rPr>
          <w:rtl/>
        </w:rPr>
        <w:t xml:space="preserve"> </w:t>
      </w:r>
    </w:p>
    <w:p w:rsidR="006664E4" w:rsidRDefault="00FE6D94">
      <w:pPr>
        <w:pStyle w:val="ProductList-Body"/>
        <w:rPr>
          <w:rtl/>
        </w:rPr>
      </w:pPr>
      <w:r>
        <w:rPr>
          <w:rtl/>
        </w:rPr>
        <w:t xml:space="preserve">يجوز للعميل إنشاء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للبرنامج وتخزينه على ما يصل إلى محركي أقراص USB واستخدامهما على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w:instrText>
      </w:r>
      <w:r>
        <w:rPr>
          <w:color w:val="0563C1"/>
        </w:rPr>
        <w:instrText>‬ ‏</w:instrText>
      </w:r>
      <w:dir w:val="rtl">
        <w:r>
          <w:rPr>
            <w:color w:val="0563C1"/>
          </w:rPr>
          <w:instrText>‏</w:instrText>
        </w:r>
        <w:dir w:val="rtl">
          <w:r>
            <w:rPr>
              <w:color w:val="0563C1"/>
            </w:rPr>
            <w:instrText>لغرض هذا التعريف، يُعد قسم الجهاز أو النصل جهازًا منفصلاً.</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أجهزة مرخصة</w:t>
              </w:r>
              <w:r w:rsidRPr="00721CA3">
                <w:rPr>
                  <w:color w:val="0563C1"/>
                </w:rPr>
                <w:fldChar w:fldCharType="end"/>
              </w:r>
              <w:r>
                <w:t>.</w:t>
              </w:r>
              <w:r w:rsidR="004C7F96">
                <w:t>‬</w:t>
              </w:r>
              <w:r w:rsidR="004C7F96">
                <w:t>‬</w:t>
              </w:r>
              <w:r w:rsidR="004C7F96">
                <w:t>‬</w:t>
              </w:r>
              <w:r w:rsidR="004C7F96">
                <w:t>‬</w:t>
              </w:r>
              <w:r w:rsidR="00E93932">
                <w:t>‬</w:t>
              </w:r>
              <w:r w:rsidR="00E93932">
                <w:t>‬</w:t>
              </w:r>
              <w:r w:rsidR="00E93932">
                <w:t>‬</w:t>
              </w:r>
              <w:r w:rsidR="00E93932">
                <w:t>‬</w:t>
              </w:r>
            </w:dir>
          </w:dir>
        </w:dir>
      </w:dir>
    </w:p>
    <w:p w:rsidR="006664E4" w:rsidRDefault="00FE6D94">
      <w:pPr>
        <w:pStyle w:val="ProductList-Body"/>
        <w:rPr>
          <w:rtl/>
        </w:rPr>
      </w:pPr>
      <w:r>
        <w:rPr>
          <w:rtl/>
        </w:rPr>
        <w:t xml:space="preserve"> </w:t>
      </w:r>
    </w:p>
    <w:p w:rsidR="006664E4" w:rsidRDefault="00FE6D94">
      <w:pPr>
        <w:pStyle w:val="ProductList-Body"/>
        <w:rPr>
          <w:rtl/>
        </w:rPr>
      </w:pPr>
      <w:r>
        <w:rPr>
          <w:rtl/>
        </w:rPr>
        <w:t>يجوز للعميل تشغيل Windows 8.1 Pro</w:t>
      </w:r>
      <w:r>
        <w:fldChar w:fldCharType="begin"/>
      </w:r>
      <w:r>
        <w:instrText xml:space="preserve"> XE "Windows 8.1 Pro" </w:instrText>
      </w:r>
      <w:r>
        <w:fldChar w:fldCharType="end"/>
      </w:r>
      <w:r>
        <w:rPr>
          <w:rtl/>
        </w:rPr>
        <w:t xml:space="preserve"> أو Enterprise أو Windows 8.1 Industry Pro أو Enterprise أو أي إصدارات سابقة من البرنامج بدلاً من أي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مسموح به.</w:t>
      </w:r>
    </w:p>
    <w:p w:rsidR="006664E4" w:rsidRDefault="00FE6D94">
      <w:pPr>
        <w:pStyle w:val="ProductList-Body"/>
        <w:rPr>
          <w:rtl/>
        </w:rPr>
      </w:pPr>
      <w:r>
        <w:rPr>
          <w:rtl/>
        </w:rPr>
        <w:t xml:space="preserve"> </w:t>
      </w:r>
    </w:p>
    <w:p w:rsidR="006664E4" w:rsidRDefault="00FE6D94">
      <w:pPr>
        <w:pStyle w:val="ProductList-ClauseHeading"/>
        <w:rPr>
          <w:rtl/>
        </w:rPr>
      </w:pPr>
      <w:r>
        <w:rPr>
          <w:rtl/>
        </w:rPr>
        <w:t>4.3 إعادة التعيين</w:t>
      </w:r>
    </w:p>
    <w:p w:rsidR="006664E4" w:rsidRDefault="00FE6D94">
      <w:pPr>
        <w:pStyle w:val="ProductList-Body"/>
        <w:rPr>
          <w:rtl/>
        </w:rPr>
      </w:pPr>
      <w:r>
        <w:rPr>
          <w:rtl/>
        </w:rPr>
        <w:t>‏</w:t>
      </w:r>
      <w:dir w:val="rtl">
        <w:r>
          <w:rPr>
            <w:rtl/>
          </w:rPr>
          <w:t xml:space="preserve">تجوز للعميل إعادة تعيين تغطية ضمان البرنامج لـ Windows 8.1 Industry Enterprise من الجهاز الأصلي إلى جهاز بديل، ولكن ليس خلال مدة قصيرة (أي ليس خلال 90 يومًا من آخر تعيين)، طالما أن: (1) العميل قام بترخيص وتثبيت أحدث إصدار لنظام التشغيل هذا على الجهاز البديل أو أن العميل قام بإعادة تعيين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w:t>
        </w:r>
        <w:dir w:val="rtl">
          <w:r>
            <w:rPr>
              <w:color w:val="0563C1"/>
            </w:rPr>
            <w:t>‬‏</w:t>
          </w:r>
          <w:dir w:val="rtl">
            <w:r>
              <w:rPr>
                <w:color w:val="0563C1"/>
              </w:rPr>
              <w:t>ترخيص</w:t>
            </w:r>
            <w:r w:rsidRPr="00721CA3">
              <w:rPr>
                <w:color w:val="0563C1"/>
              </w:rPr>
              <w:fldChar w:fldCharType="end"/>
            </w:r>
            <w:r>
              <w:t xml:space="preserve"> Windows Embedded Industry Enterprise الأساسي إلى نفس الجهاز البديل، و(2) العميل يقوم بإزالة أي ترقيات لنظام التشغيل ذات صلة من الجهاز الأصلي.</w:t>
            </w:r>
            <w:r>
              <w:t>‬</w:t>
            </w:r>
            <w:r w:rsidR="004C7F96">
              <w:t>‬</w:t>
            </w:r>
            <w:r w:rsidR="004C7F96">
              <w:t>‬</w:t>
            </w:r>
            <w:r w:rsidR="004C7F96">
              <w:t>‬</w:t>
            </w:r>
            <w:r w:rsidR="00E93932">
              <w:t>‬</w:t>
            </w:r>
            <w:r w:rsidR="00E93932">
              <w:t>‬</w:t>
            </w:r>
            <w:r w:rsidR="00E93932">
              <w:t>‬</w:t>
            </w:r>
          </w:dir>
        </w:dir>
      </w:dir>
    </w:p>
    <w:p w:rsidR="006664E4" w:rsidRDefault="00FE6D94">
      <w:pPr>
        <w:pStyle w:val="ProductList-Body"/>
        <w:rPr>
          <w:rtl/>
        </w:rPr>
      </w:pPr>
      <w:r>
        <w:rPr>
          <w:rtl/>
        </w:rPr>
        <w:t xml:space="preserve"> </w:t>
      </w:r>
    </w:p>
    <w:p w:rsidR="006664E4" w:rsidRDefault="00FE6D94">
      <w:pPr>
        <w:pStyle w:val="ProductList-ClauseHeading"/>
        <w:rPr>
          <w:rtl/>
        </w:rPr>
      </w:pPr>
      <w:r>
        <w:rPr>
          <w:rtl/>
        </w:rPr>
        <w:t>4.4 حقوق استخدام جهاز Windows RT Companion وحقوق استخدام ترخيص اشتراك Windows Companion</w:t>
      </w:r>
    </w:p>
    <w:p w:rsidR="006664E4" w:rsidRDefault="00FE6D94">
      <w:pPr>
        <w:pStyle w:val="ProductList-Body"/>
        <w:rPr>
          <w:rtl/>
        </w:rPr>
      </w:pPr>
      <w:r>
        <w:rPr>
          <w:rtl/>
        </w:rPr>
        <w:t xml:space="preserve">الرجاء الرجوع إلى قائمة المنتجات لشهر أكتوبر 2015 على الموقع </w:t>
      </w:r>
      <w:hyperlink r:id="rId82">
        <w:r>
          <w:rPr>
            <w:color w:val="00467F"/>
            <w:u w:val="single"/>
            <w:rtl/>
          </w:rPr>
          <w:t>http://go.microsoft.com/?linkid=9839207</w:t>
        </w:r>
      </w:hyperlink>
      <w:r>
        <w:rPr>
          <w:rtl/>
        </w:rPr>
        <w:t xml:space="preserve"> للاطلاع على حقوق الاستخدام على أجهزة Companion.</w:t>
      </w:r>
    </w:p>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GroupHeading"/>
        <w:rPr>
          <w:rtl/>
        </w:rPr>
      </w:pPr>
      <w:bookmarkStart w:id="189" w:name="_Sec619"/>
      <w:r>
        <w:rPr>
          <w:rtl/>
        </w:rPr>
        <w:t>Windows Server</w:t>
      </w:r>
      <w:bookmarkEnd w:id="189"/>
      <w:r>
        <w:fldChar w:fldCharType="begin"/>
      </w:r>
      <w:r>
        <w:instrText xml:space="preserve"> TC "</w:instrText>
      </w:r>
      <w:bookmarkStart w:id="190" w:name="_Toc423419115"/>
      <w:r>
        <w:instrText>Windows Server</w:instrText>
      </w:r>
      <w:bookmarkEnd w:id="190"/>
      <w:r>
        <w:instrText>" \l 2</w:instrText>
      </w:r>
      <w:r>
        <w:fldChar w:fldCharType="end"/>
      </w:r>
    </w:p>
    <w:p w:rsidR="006664E4" w:rsidRDefault="00FE6D94">
      <w:pPr>
        <w:pStyle w:val="ProductList-Offering2HeadingNoBorder"/>
        <w:rPr>
          <w:rtl/>
        </w:rPr>
      </w:pPr>
      <w:bookmarkStart w:id="191" w:name="_Sec654"/>
      <w:r>
        <w:rPr>
          <w:rtl/>
        </w:rPr>
        <w:t>Windows MultiPoint Server</w:t>
      </w:r>
      <w:bookmarkEnd w:id="191"/>
      <w:r>
        <w:fldChar w:fldCharType="begin"/>
      </w:r>
      <w:r>
        <w:instrText xml:space="preserve"> TC "</w:instrText>
      </w:r>
      <w:bookmarkStart w:id="192" w:name="_Toc423419116"/>
      <w:r>
        <w:instrText>Windows MultiPoint Server</w:instrText>
      </w:r>
      <w:bookmarkEnd w:id="192"/>
      <w:r>
        <w:instrText>" \l 3</w:instrText>
      </w:r>
      <w:r>
        <w:fldChar w:fldCharType="end"/>
      </w:r>
    </w:p>
    <w:p w:rsidR="006664E4" w:rsidRDefault="00FE6D94">
      <w:pPr>
        <w:pStyle w:val="ProductList-Offering1SubSection"/>
        <w:rPr>
          <w:rtl/>
        </w:rPr>
      </w:pPr>
      <w:bookmarkStart w:id="193" w:name="_Sec702"/>
      <w:r>
        <w:rPr>
          <w:rtl/>
        </w:rPr>
        <w:t>1. توفر البرنامج</w:t>
      </w:r>
      <w:bookmarkEnd w:id="193"/>
    </w:p>
    <w:tbl>
      <w:tblPr>
        <w:tblStyle w:val="PURTable"/>
        <w:bidiVisual/>
        <w:tblW w:w="0" w:type="dxa"/>
        <w:tblLook w:val="04A0" w:firstRow="1" w:lastRow="0" w:firstColumn="1" w:lastColumn="0" w:noHBand="0" w:noVBand="1"/>
      </w:tblPr>
      <w:tblGrid>
        <w:gridCol w:w="4019"/>
        <w:gridCol w:w="619"/>
        <w:gridCol w:w="607"/>
        <w:gridCol w:w="611"/>
        <w:gridCol w:w="607"/>
        <w:gridCol w:w="606"/>
        <w:gridCol w:w="610"/>
        <w:gridCol w:w="615"/>
        <w:gridCol w:w="634"/>
        <w:gridCol w:w="618"/>
        <w:gridCol w:w="612"/>
        <w:gridCol w:w="758"/>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4160"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rPr>
                <w:rtl/>
              </w:rPr>
            </w:pPr>
            <w:r>
              <w:rPr>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12/12</w:t>
            </w:r>
          </w:p>
        </w:tc>
        <w:tc>
          <w:tcPr>
            <w:tcW w:w="620"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5</w:t>
            </w:r>
          </w:p>
        </w:tc>
        <w:tc>
          <w:tcPr>
            <w:tcW w:w="620"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8</w:t>
            </w:r>
          </w:p>
        </w:tc>
        <w:tc>
          <w:tcPr>
            <w:tcW w:w="620"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p>
        </w:tc>
      </w:tr>
      <w:tr w:rsidR="006664E4">
        <w:tc>
          <w:tcPr>
            <w:tcW w:w="416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12/12</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10</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p>
        </w:tc>
      </w:tr>
      <w:tr w:rsidR="006664E4">
        <w:tc>
          <w:tcPr>
            <w:tcW w:w="416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12/12</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25</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p>
        </w:tc>
      </w:tr>
      <w:tr w:rsidR="006664E4">
        <w:tc>
          <w:tcPr>
            <w:tcW w:w="416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12/12</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25</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p>
        </w:tc>
      </w:tr>
      <w:tr w:rsidR="006664E4">
        <w:tc>
          <w:tcPr>
            <w:tcW w:w="416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12/12</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00BC1258" w:rsidRPr="00BC1258">
              <w:rPr>
                <w:rFonts w:hint="cs"/>
                <w:color w:val="000000" w:themeColor="text1"/>
                <w:rtl/>
              </w:rPr>
              <w:t>,AO</w:t>
            </w:r>
          </w:p>
        </w:tc>
      </w:tr>
      <w:tr w:rsidR="006664E4">
        <w:tc>
          <w:tcPr>
            <w:tcW w:w="4160" w:type="dxa"/>
            <w:tcBorders>
              <w:top w:val="dashed" w:sz="4" w:space="0" w:color="BFBFBF"/>
              <w:left w:val="single" w:sz="9" w:space="0" w:color="FFFFFF"/>
              <w:bottom w:val="none" w:sz="4" w:space="0" w:color="000000"/>
              <w:right w:val="single" w:sz="9" w:space="0" w:color="FFFFFF"/>
            </w:tcBorders>
          </w:tcPr>
          <w:p w:rsidR="006664E4" w:rsidRDefault="00FE6D94">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6664E4" w:rsidRDefault="00FE6D94">
            <w:pPr>
              <w:pStyle w:val="ProductList-TableBody"/>
              <w:jc w:val="center"/>
              <w:rPr>
                <w:rtl/>
              </w:rPr>
            </w:pPr>
            <w:r>
              <w:rPr>
                <w:rtl/>
              </w:rPr>
              <w:t>12/12</w:t>
            </w:r>
          </w:p>
        </w:tc>
        <w:tc>
          <w:tcPr>
            <w:tcW w:w="620" w:type="dxa"/>
            <w:tcBorders>
              <w:top w:val="dashed" w:sz="4" w:space="0" w:color="BFBFBF"/>
              <w:left w:val="single" w:sz="9" w:space="0" w:color="FFFFFF"/>
              <w:bottom w:val="none" w:sz="4" w:space="0" w:color="000000"/>
              <w:right w:val="single" w:sz="9" w:space="0" w:color="FFFFFF"/>
            </w:tcBorders>
          </w:tcPr>
          <w:p w:rsidR="006664E4" w:rsidRDefault="00FE6D94">
            <w:pPr>
              <w:pStyle w:val="ProductList-TableBody"/>
              <w:jc w:val="center"/>
              <w:rPr>
                <w:rtl/>
              </w:rPr>
            </w:pPr>
            <w:r>
              <w:rPr>
                <w:rtl/>
              </w:rPr>
              <w:t>1</w:t>
            </w:r>
          </w:p>
        </w:tc>
        <w:tc>
          <w:tcPr>
            <w:tcW w:w="620" w:type="dxa"/>
            <w:tcBorders>
              <w:top w:val="dashed" w:sz="4" w:space="0" w:color="BFBFBF"/>
              <w:left w:val="single" w:sz="9" w:space="0" w:color="FFFFFF"/>
              <w:bottom w:val="none" w:sz="4" w:space="0" w:color="000000"/>
              <w:right w:val="single" w:sz="9" w:space="0" w:color="FFFFFF"/>
            </w:tcBorders>
          </w:tcPr>
          <w:p w:rsidR="006664E4" w:rsidRDefault="00FE6D94">
            <w:pPr>
              <w:pStyle w:val="ProductList-TableBody"/>
              <w:jc w:val="center"/>
              <w:rPr>
                <w:rtl/>
              </w:rPr>
            </w:pPr>
            <w:r>
              <w:rPr>
                <w:rtl/>
              </w:rPr>
              <w:t>2</w:t>
            </w:r>
          </w:p>
        </w:tc>
        <w:tc>
          <w:tcPr>
            <w:tcW w:w="620" w:type="dxa"/>
            <w:tcBorders>
              <w:top w:val="dashed" w:sz="4" w:space="0" w:color="BFBFBF"/>
              <w:left w:val="single" w:sz="9" w:space="0" w:color="FFFFFF"/>
              <w:bottom w:val="none" w:sz="4" w:space="0" w:color="000000"/>
              <w:right w:val="single" w:sz="9" w:space="0" w:color="FFFFFF"/>
            </w:tcBorders>
          </w:tcPr>
          <w:p w:rsidR="006664E4" w:rsidRDefault="00FE6D94">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BC1258">
            <w:pPr>
              <w:pStyle w:val="ProductList-TableBody"/>
              <w:jc w:val="center"/>
              <w:rPr>
                <w:color w:val="000000" w:themeColor="text1"/>
                <w:rtl/>
              </w:rPr>
            </w:pPr>
            <w:r w:rsidRPr="00BC1258">
              <w:rPr>
                <w:rFonts w:hint="cs"/>
                <w:color w:val="000000" w:themeColor="text1"/>
                <w:rtl/>
              </w:rPr>
              <w:t>A,AO,ST</w:t>
            </w:r>
          </w:p>
        </w:tc>
      </w:tr>
    </w:tbl>
    <w:p w:rsidR="006664E4" w:rsidRDefault="00FE6D94">
      <w:pPr>
        <w:pStyle w:val="ProductList-Offering1SubSection"/>
        <w:rPr>
          <w:rtl/>
        </w:rPr>
      </w:pPr>
      <w:bookmarkStart w:id="194" w:name="_Sec757"/>
      <w:r>
        <w:rPr>
          <w:rtl/>
        </w:rPr>
        <w:t>2. شروط المنتج</w:t>
      </w:r>
      <w:bookmarkEnd w:id="194"/>
    </w:p>
    <w:tbl>
      <w:tblPr>
        <w:tblStyle w:val="PURTable"/>
        <w:bidiVisual/>
        <w:tblW w:w="0" w:type="dxa"/>
        <w:tblLook w:val="04A0" w:firstRow="1" w:lastRow="0" w:firstColumn="1" w:lastColumn="0" w:noHBand="0" w:noVBand="1"/>
      </w:tblPr>
      <w:tblGrid>
        <w:gridCol w:w="3650"/>
        <w:gridCol w:w="3634"/>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(ضمان البرنامج):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195" w:name="_Sec800"/>
      <w:r>
        <w:rPr>
          <w:rtl/>
        </w:rPr>
        <w:t>3. حقوق الاستخدام</w:t>
      </w:r>
      <w:bookmarkEnd w:id="195"/>
    </w:p>
    <w:tbl>
      <w:tblPr>
        <w:tblStyle w:val="PURTable"/>
        <w:bidiVisual/>
        <w:tblW w:w="0" w:type="dxa"/>
        <w:tblLook w:val="04A0" w:firstRow="1" w:lastRow="0" w:firstColumn="1" w:lastColumn="0" w:noHBand="0" w:noVBand="1"/>
      </w:tblPr>
      <w:tblGrid>
        <w:gridCol w:w="3651"/>
        <w:gridCol w:w="3666"/>
        <w:gridCol w:w="359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w:instrText>
              </w:r>
              <w:r>
                <w:rPr>
                  <w:color w:val="0563C1"/>
                </w:rPr>
                <w:instrText>‬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أن البنود والشروط الخاصة بالمنتج التي تحكم توزيع المنتج واستخدامه موجودة أسفل جدول "حقوق الاستخدام".</w:instrText>
              </w:r>
              <w:r>
                <w:rPr>
                  <w:color w:val="0563C1"/>
                </w:rPr>
                <w:instrText>‬‏</w:instrText>
              </w:r>
              <w:dir w:val="rtl">
                <w:r>
                  <w:rPr>
                    <w:color w:val="0563C1"/>
                  </w:rPr>
                  <w:instrText xml:space="preserve">         "</w:instrText>
                </w:r>
                <w:r w:rsidRPr="00721CA3">
                  <w:rPr>
                    <w:color w:val="0563C1"/>
                  </w:rPr>
                  <w:fldChar w:fldCharType="separate"/>
                </w:r>
                <w:r>
                  <w:rPr>
                    <w:color w:val="0563C1"/>
                  </w:rPr>
                  <w:t>شروط الترخيص الخاصة بالمنتج</w:t>
                </w:r>
                <w:r w:rsidRPr="00721CA3">
                  <w:rPr>
                    <w:color w:val="0563C1"/>
                  </w:rPr>
                  <w:fldChar w:fldCharType="end"/>
                </w:r>
                <w:r>
                  <w:t>: كل الإصدارات</w:t>
                </w:r>
                <w:r w:rsidR="004C7F96">
                  <w:t>‬</w:t>
                </w:r>
                <w:r w:rsidR="004C7F96">
                  <w:t>‬</w:t>
                </w:r>
                <w:r w:rsidR="00E93932">
                  <w:t>‬</w:t>
                </w:r>
                <w:r w:rsidR="00E93932">
                  <w:t>‬</w:t>
                </w:r>
              </w:di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كل الإصدارات</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ما إذا كان منتج الخادم يتطلب ترخيص وصول عميل لتمكين الوصول بواسطة المستخدمين والأجهزة.         "</w:instrText>
            </w:r>
            <w:r w:rsidRPr="00721CA3">
              <w:rPr>
                <w:color w:val="0563C1"/>
              </w:rPr>
              <w:fldChar w:fldCharType="separate"/>
            </w:r>
            <w:r>
              <w:rPr>
                <w:color w:val="0563C1"/>
              </w:rPr>
              <w:t>متطلبات وصول العملاء</w:t>
            </w:r>
            <w:r w:rsidRPr="00721CA3">
              <w:rPr>
                <w:color w:val="0563C1"/>
              </w:rP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متطلبات أو خيارات الترخيص المحددة للسماح بوصول المستخدمين الخارجيين.         "</w:instrText>
              </w:r>
              <w:r w:rsidRPr="00721CA3">
                <w:rPr>
                  <w:color w:val="0563C1"/>
                </w:rPr>
                <w:fldChar w:fldCharType="separate"/>
              </w:r>
              <w:r>
                <w:rPr>
                  <w:color w:val="0563C1"/>
                </w:rPr>
                <w:t>متطلبات وصول المستخدم الخارجي</w:t>
              </w:r>
              <w:r w:rsidRPr="00721CA3">
                <w:rPr>
                  <w:color w:val="0563C1"/>
                </w:rPr>
                <w:fldChar w:fldCharType="end"/>
              </w:r>
              <w:r>
                <w:t>: ترخيص وصول العميل</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الإشعارات التي تنطبق على المنتج. راجع بند الإشعارات في ‎شروط الترخيص العامة للاطلاع على التفاصيل.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2"/>
        <w:gridCol w:w="3652"/>
        <w:gridCol w:w="365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ترخيص وصول العميل لـ Windows MultiPoint Server 2012 و </w:t>
            </w:r>
          </w:p>
          <w:p w:rsidR="006664E4" w:rsidRDefault="00FE6D9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SubClauseHeading"/>
        <w:rPr>
          <w:rtl/>
        </w:rPr>
      </w:pPr>
      <w:r>
        <w:rPr>
          <w:rtl/>
        </w:rPr>
        <w:t>3.1.1 الوظائف الإضافية المقترنة بترخيص وصول العميل لخدمات إدارة حقوق Active Directory لـ Windows Server 2012</w:t>
      </w:r>
    </w:p>
    <w:p w:rsidR="006664E4" w:rsidRDefault="00FE6D94">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504"/>
        <w:gridCol w:w="3538"/>
        <w:gridCol w:w="3514"/>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664E4" w:rsidRDefault="00FE6D94">
      <w:pPr>
        <w:pStyle w:val="ProductList-BodyIndented"/>
        <w:rPr>
          <w:rtl/>
        </w:rPr>
      </w:pPr>
      <w:r>
        <w:rPr>
          <w:rtl/>
        </w:rPr>
        <w:t xml:space="preserve"> </w:t>
      </w:r>
    </w:p>
    <w:p w:rsidR="006664E4" w:rsidRDefault="00FE6D94">
      <w:pPr>
        <w:pStyle w:val="ProductList-ClauseHeading"/>
        <w:rPr>
          <w:rtl/>
        </w:rPr>
      </w:pPr>
      <w:r>
        <w:rPr>
          <w:rtl/>
        </w:rPr>
        <w:t>3.2 تشغيل مثيلات البرنامج</w:t>
      </w:r>
    </w:p>
    <w:p w:rsidR="006664E4" w:rsidRDefault="00FE6D94">
      <w:pPr>
        <w:pStyle w:val="ProductList-Body"/>
        <w:rPr>
          <w:rtl/>
        </w:rPr>
      </w:pPr>
      <w:r>
        <w:rPr>
          <w:rtl/>
        </w:rPr>
        <w:t xml:space="preserve">يجوز للعميل تشغيل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واحد من برنامج الخادم، في المرة الواحدة، في كل بيئة من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بيئات نظام التشغيل الفعلية</w:t>
      </w:r>
      <w:r w:rsidRPr="00721CA3">
        <w:rPr>
          <w:color w:val="0563C1"/>
        </w:rPr>
        <w:fldChar w:fldCharType="end"/>
      </w:r>
      <w:r>
        <w:t xml:space="preserve"> وفي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w:instrText>
      </w:r>
      <w:dir w:val="rtl">
        <w:r>
          <w:rPr>
            <w:color w:val="0563C1"/>
          </w:rPr>
          <w:instrText xml:space="preserve">         "</w:instrText>
        </w:r>
        <w:r w:rsidRPr="00721CA3">
          <w:rPr>
            <w:color w:val="0563C1"/>
          </w:rPr>
          <w:fldChar w:fldCharType="separate"/>
        </w:r>
        <w:r>
          <w:rPr>
            <w:color w:val="0563C1"/>
          </w:rPr>
          <w:t>بيئة نظام تشغيل ظاهرية</w:t>
        </w:r>
        <w:r w:rsidRPr="00721CA3">
          <w:rPr>
            <w:color w:val="0563C1"/>
          </w:rPr>
          <w:fldChar w:fldCharType="end"/>
        </w:r>
        <w:r>
          <w:t xml:space="preserve"> واحدة،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لغرض هذا التعريف، يُعد قسم الجهاز أو النصل خادمًا منفصلاً.         "</w:instrText>
        </w:r>
        <w:r w:rsidRPr="00721CA3">
          <w:rPr>
            <w:color w:val="0563C1"/>
          </w:rPr>
          <w:fldChar w:fldCharType="separate"/>
        </w:r>
        <w:r>
          <w:rPr>
            <w:color w:val="0563C1"/>
          </w:rPr>
          <w:t>الخادم المرخص</w:t>
        </w:r>
        <w:r w:rsidRPr="00721CA3">
          <w:rPr>
            <w:color w:val="0563C1"/>
          </w:rPr>
          <w:fldChar w:fldCharType="end"/>
        </w:r>
        <w:r>
          <w:t xml:space="preserve">. إذا استخدم العميل برنامج الخادم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w:instrText>
        </w:r>
        <w:dir w:val="rtl">
          <w:r>
            <w:rPr>
              <w:color w:val="0563C1"/>
            </w:rPr>
            <w:instrText xml:space="preserve">         "</w:instrText>
          </w:r>
          <w:r w:rsidRPr="00721CA3">
            <w:rPr>
              <w:color w:val="0563C1"/>
            </w:rPr>
            <w:fldChar w:fldCharType="separate"/>
          </w:r>
          <w:r>
            <w:rPr>
              <w:color w:val="0563C1"/>
            </w:rPr>
            <w:t>بيئة نظام تشغيل ظاهرية</w:t>
          </w:r>
          <w:r w:rsidRPr="00721CA3">
            <w:rPr>
              <w:color w:val="0563C1"/>
            </w:rPr>
            <w:fldChar w:fldCharType="end"/>
          </w:r>
          <w:r>
            <w:t xml:space="preserve">، فيجوز استخدام برنامج الخادم المستخدم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التشغيل الفعلية</w:t>
          </w:r>
          <w:r w:rsidRPr="00721CA3">
            <w:rPr>
              <w:color w:val="0563C1"/>
            </w:rPr>
            <w:fldChar w:fldCharType="end"/>
          </w:r>
          <w:r>
            <w:t xml:space="preserve"> لاستضافة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w:instrText>
          </w:r>
          <w:dir w:val="rtl">
            <w:r>
              <w:rPr>
                <w:color w:val="0563C1"/>
              </w:rPr>
              <w:instrText xml:space="preserve">         "</w:instrText>
            </w:r>
            <w:r w:rsidRPr="00721CA3">
              <w:rPr>
                <w:color w:val="0563C1"/>
              </w:rPr>
              <w:fldChar w:fldCharType="separate"/>
            </w:r>
            <w:r>
              <w:rPr>
                <w:color w:val="0563C1"/>
              </w:rPr>
              <w:t>بيئة نظام التشغيل الظاهرية</w:t>
            </w:r>
            <w:r w:rsidRPr="00721CA3">
              <w:rPr>
                <w:color w:val="0563C1"/>
              </w:rPr>
              <w:fldChar w:fldCharType="end"/>
            </w:r>
            <w:r>
              <w:t xml:space="preserve"> وإدارتها فقط.</w:t>
            </w:r>
            <w:r w:rsidR="004C7F96">
              <w:t>‬</w:t>
            </w:r>
            <w:r w:rsidR="004C7F96">
              <w:t>‬</w:t>
            </w:r>
            <w:r w:rsidR="004C7F96">
              <w:t>‬</w:t>
            </w:r>
            <w:r w:rsidR="00E93932">
              <w:t>‬</w:t>
            </w:r>
            <w:r w:rsidR="00E93932">
              <w:t>‬</w:t>
            </w:r>
            <w:r w:rsidR="00E93932">
              <w:t>‬</w:t>
            </w:r>
          </w:dir>
        </w:dir>
      </w:dir>
    </w:p>
    <w:p w:rsidR="006664E4" w:rsidRDefault="00FE6D94">
      <w:pPr>
        <w:pStyle w:val="ProductList-Body"/>
        <w:rPr>
          <w:rtl/>
        </w:rPr>
      </w:pPr>
      <w:r>
        <w:rPr>
          <w:rtl/>
        </w:rPr>
        <w:t xml:space="preserve"> </w:t>
      </w:r>
    </w:p>
    <w:p w:rsidR="006664E4" w:rsidRDefault="00FE6D94">
      <w:pPr>
        <w:pStyle w:val="ProductList-ClauseHeading"/>
        <w:rPr>
          <w:rtl/>
        </w:rPr>
      </w:pPr>
      <w:r>
        <w:rPr>
          <w:rtl/>
        </w:rPr>
        <w:t>3.3 تراخيص الوصول</w:t>
      </w:r>
    </w:p>
    <w:p w:rsidR="006664E4" w:rsidRDefault="00FE6D94">
      <w:pPr>
        <w:pStyle w:val="ProductList-Body"/>
        <w:rPr>
          <w:rtl/>
        </w:rPr>
      </w:pPr>
      <w:r w:rsidRPr="00721CA3">
        <w:rPr>
          <w:color w:val="0563C1"/>
        </w:rPr>
        <w:fldChar w:fldCharType="begin"/>
      </w:r>
      <w:r>
        <w:rPr>
          <w:color w:val="0563C1"/>
        </w:rPr>
        <w:instrText>AutoTextList  \s NoStyle \t " يعني ترخيص وصول العميل، الذي يمكن تعيينه لمستخدم أو جهاز، حسب الحاجة.</w:instrText>
      </w:r>
      <w:r>
        <w:rPr>
          <w:color w:val="0563C1"/>
        </w:rPr>
        <w:instrText>‬ (راجع المسرد للاطلاع على التعريف الكامل)         "</w:instrText>
      </w:r>
      <w:r w:rsidRPr="00721CA3">
        <w:rPr>
          <w:color w:val="0563C1"/>
        </w:rPr>
        <w:fldChar w:fldCharType="separate"/>
      </w:r>
      <w:r>
        <w:rPr>
          <w:color w:val="0563C1"/>
        </w:rPr>
        <w:t>تراخيص وصول العميل</w:t>
      </w:r>
      <w:r w:rsidRPr="00721CA3">
        <w:rPr>
          <w:color w:val="0563C1"/>
        </w:rPr>
        <w:fldChar w:fldCharType="end"/>
      </w:r>
      <w:r>
        <w:t xml:space="preserve"> ليست مطلوبة للوصول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w:t>
      </w:r>
      <w:dir w:val="rtl">
        <w:r>
          <w:rPr>
            <w:color w:val="0563C1"/>
          </w:rPr>
          <w:t>بيئة نظام تشغيل فعلية</w:t>
        </w:r>
        <w:r w:rsidRPr="00721CA3">
          <w:rPr>
            <w:color w:val="0563C1"/>
          </w:rPr>
          <w:fldChar w:fldCharType="end"/>
        </w:r>
        <w:r>
          <w:t xml:space="preserve"> مستخدمة لاستضافة </w:t>
        </w:r>
        <w:r w:rsidRPr="00721CA3">
          <w:rPr>
            <w:color w:val="0563C1"/>
          </w:rPr>
          <w:fldChar w:fldCharType="begin"/>
        </w:r>
        <w:r>
          <w:rPr>
            <w:color w:val="0563C1"/>
          </w:rPr>
          <w:instrText>AutoTextList  \s NoStyle \t " تعني بيئة نظام التشغيل التي يتم تكوينها للتشغيل على نظام أجهزة ظاهري</w:instrText>
        </w:r>
        <w:r>
          <w:rPr>
            <w:color w:val="0563C1"/>
          </w:rPr>
          <w:instrText>‬         "</w:instrText>
        </w:r>
        <w:r w:rsidRPr="00721CA3">
          <w:rPr>
            <w:color w:val="0563C1"/>
          </w:rPr>
          <w:fldChar w:fldCharType="separate"/>
        </w:r>
        <w:r>
          <w:rPr>
            <w:color w:val="0563C1"/>
          </w:rPr>
          <w:t>بيئات نظام تشغيل ظاهرية</w:t>
        </w:r>
        <w:r w:rsidRPr="00721CA3">
          <w:rPr>
            <w:color w:val="0563C1"/>
          </w:rPr>
          <w:fldChar w:fldCharType="end"/>
        </w:r>
        <w:r>
          <w:t xml:space="preserve"> وإدارتها فقط.</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3.4 Windows MultiPoint Server 2012 Connector</w:t>
      </w:r>
    </w:p>
    <w:p w:rsidR="006664E4" w:rsidRDefault="00FE6D94">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6664E4" w:rsidRDefault="00FE6D94">
      <w:pPr>
        <w:pStyle w:val="ProductList-Body"/>
        <w:rPr>
          <w:rtl/>
        </w:rPr>
      </w:pPr>
      <w:r>
        <w:rPr>
          <w:rtl/>
        </w:rPr>
        <w:t xml:space="preserve"> </w:t>
      </w:r>
    </w:p>
    <w:p w:rsidR="006664E4" w:rsidRDefault="00FE6D94">
      <w:pPr>
        <w:pStyle w:val="ProductList-ClauseHeading"/>
        <w:rPr>
          <w:rtl/>
        </w:rPr>
      </w:pPr>
      <w:r>
        <w:rPr>
          <w:rtl/>
        </w:rPr>
        <w:t>3.5 البرامج الإضافية</w:t>
      </w:r>
    </w:p>
    <w:p w:rsidR="006664E4" w:rsidRDefault="00FE6D94">
      <w:pPr>
        <w:pStyle w:val="ProductList-Body"/>
        <w:rPr>
          <w:rtl/>
        </w:rPr>
      </w:pPr>
      <w:r>
        <w:rPr>
          <w:rtl/>
        </w:rPr>
        <w:t xml:space="preserve">للاطلاع على قائمة بالبرامج الإضافية، انتقل إلى </w:t>
      </w:r>
      <w:hyperlink r:id="rId83">
        <w:r>
          <w:rPr>
            <w:color w:val="00467F"/>
            <w:u w:val="single"/>
            <w:rtl/>
          </w:rPr>
          <w:t>http://go.microsoft.com/fwlink/?LinkId=245856</w:t>
        </w:r>
      </w:hyperlink>
    </w:p>
    <w:p w:rsidR="006664E4" w:rsidRDefault="00FE6D94">
      <w:pPr>
        <w:pStyle w:val="ProductList-Offering1SubSection"/>
        <w:rPr>
          <w:rtl/>
        </w:rPr>
      </w:pPr>
      <w:bookmarkStart w:id="196" w:name="_Sec832"/>
      <w:r>
        <w:rPr>
          <w:rtl/>
        </w:rPr>
        <w:t>4. ضمان البرنامج</w:t>
      </w:r>
      <w:bookmarkEnd w:id="196"/>
    </w:p>
    <w:tbl>
      <w:tblPr>
        <w:tblStyle w:val="PURTable"/>
        <w:bidiVisual/>
        <w:tblW w:w="0" w:type="dxa"/>
        <w:tblLook w:val="04A0" w:firstRow="1" w:lastRow="0" w:firstColumn="1" w:lastColumn="0" w:noHBand="0" w:noVBand="1"/>
      </w:tblPr>
      <w:tblGrid>
        <w:gridCol w:w="3644"/>
        <w:gridCol w:w="3654"/>
        <w:gridCol w:w="3618"/>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197" w:name="_Sec655"/>
      <w:r>
        <w:rPr>
          <w:rtl/>
        </w:rPr>
        <w:t>Windows Server</w:t>
      </w:r>
      <w:bookmarkEnd w:id="197"/>
      <w:r>
        <w:fldChar w:fldCharType="begin"/>
      </w:r>
      <w:r>
        <w:instrText xml:space="preserve"> TC "</w:instrText>
      </w:r>
      <w:bookmarkStart w:id="198" w:name="_Toc423419117"/>
      <w:r>
        <w:instrText>Windows Server</w:instrText>
      </w:r>
      <w:bookmarkEnd w:id="198"/>
      <w:r>
        <w:instrText>" \l 3</w:instrText>
      </w:r>
      <w:r>
        <w:fldChar w:fldCharType="end"/>
      </w:r>
    </w:p>
    <w:p w:rsidR="006664E4" w:rsidRDefault="00FE6D94">
      <w:pPr>
        <w:pStyle w:val="ProductList-Offering1SubSection"/>
        <w:rPr>
          <w:rtl/>
        </w:rPr>
      </w:pPr>
      <w:bookmarkStart w:id="199" w:name="_Sec703"/>
      <w:r>
        <w:rPr>
          <w:rtl/>
        </w:rPr>
        <w:t>1. توفر البرنامج</w:t>
      </w:r>
      <w:bookmarkEnd w:id="199"/>
    </w:p>
    <w:tbl>
      <w:tblPr>
        <w:tblStyle w:val="PURTable"/>
        <w:bidiVisual/>
        <w:tblW w:w="10916" w:type="dxa"/>
        <w:tblLook w:val="04A0" w:firstRow="1" w:lastRow="0" w:firstColumn="1" w:lastColumn="0" w:noHBand="0" w:noVBand="1"/>
      </w:tblPr>
      <w:tblGrid>
        <w:gridCol w:w="4110"/>
        <w:gridCol w:w="620"/>
        <w:gridCol w:w="617"/>
        <w:gridCol w:w="617"/>
        <w:gridCol w:w="615"/>
        <w:gridCol w:w="615"/>
        <w:gridCol w:w="617"/>
        <w:gridCol w:w="618"/>
        <w:gridCol w:w="634"/>
        <w:gridCol w:w="619"/>
        <w:gridCol w:w="617"/>
        <w:gridCol w:w="617"/>
      </w:tblGrid>
      <w:tr w:rsidR="006664E4" w:rsidTr="00BC1258">
        <w:trPr>
          <w:cnfStyle w:val="100000000000" w:firstRow="1" w:lastRow="0" w:firstColumn="0" w:lastColumn="0" w:oddVBand="0" w:evenVBand="0" w:oddHBand="0" w:evenHBand="0" w:firstRowFirstColumn="0" w:firstRowLastColumn="0" w:lastRowFirstColumn="0" w:lastRowLastColumn="0"/>
        </w:trPr>
        <w:tc>
          <w:tcPr>
            <w:tcW w:w="411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Pr>
                <w:color w:val="FFFFFF"/>
                <w:rtl/>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BC1258">
        <w:tc>
          <w:tcPr>
            <w:tcW w:w="4110"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rPr>
                <w:rtl/>
              </w:rPr>
            </w:pPr>
            <w:r>
              <w:rPr>
                <w:rtl/>
              </w:rPr>
              <w:t>8/12</w:t>
            </w:r>
          </w:p>
        </w:tc>
        <w:tc>
          <w:tcPr>
            <w:tcW w:w="617"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w:t>
            </w:r>
          </w:p>
        </w:tc>
        <w:tc>
          <w:tcPr>
            <w:tcW w:w="617"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p>
        </w:tc>
        <w:tc>
          <w:tcPr>
            <w:tcW w:w="615" w:type="dxa"/>
            <w:tcBorders>
              <w:top w:val="single" w:sz="9" w:space="0" w:color="FFFFF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BC1258">
            <w:pPr>
              <w:pStyle w:val="ProductList-TableBody"/>
              <w:jc w:val="center"/>
              <w:rPr>
                <w:color w:val="000000" w:themeColor="text1"/>
                <w:rtl/>
              </w:rPr>
            </w:pPr>
            <w:r w:rsidRPr="00BC1258">
              <w:rPr>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BC1258">
            <w:pPr>
              <w:pStyle w:val="ProductList-TableBody"/>
              <w:jc w:val="center"/>
              <w:rPr>
                <w:color w:val="000000" w:themeColor="text1"/>
                <w:rtl/>
              </w:rPr>
            </w:pPr>
            <w:r w:rsidRPr="00BC1258">
              <w:rPr>
                <w:rFonts w:hint="cs"/>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00BC1258" w:rsidRPr="00BC1258">
              <w:rPr>
                <w:rFonts w:hint="cs"/>
                <w:color w:val="000000" w:themeColor="text1"/>
                <w:rtl/>
              </w:rPr>
              <w:t>O</w:t>
            </w:r>
            <w:r w:rsidRPr="00BC1258">
              <w:rPr>
                <w:color w:val="000000" w:themeColor="text1"/>
                <w:rtl/>
              </w:rPr>
              <w:t>،</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rsidTr="00BC1258">
        <w:tc>
          <w:tcPr>
            <w:tcW w:w="411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8/12</w:t>
            </w:r>
          </w:p>
        </w:tc>
        <w:tc>
          <w:tcPr>
            <w:tcW w:w="61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w:t>
            </w:r>
          </w:p>
        </w:tc>
        <w:tc>
          <w:tcPr>
            <w:tcW w:w="61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p>
        </w:tc>
        <w:tc>
          <w:tcPr>
            <w:tcW w:w="615"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Industry Device         "</w:instrText>
            </w:r>
            <w:r w:rsidRPr="00BC1258">
              <w:rPr>
                <w:color w:val="000000" w:themeColor="text1"/>
              </w:rPr>
              <w:fldChar w:fldCharType="separate"/>
            </w:r>
            <w:r w:rsidRPr="00BC1258">
              <w:rPr>
                <w:color w:val="000000" w:themeColor="text1"/>
              </w:rPr>
              <w:t>ID</w:t>
            </w:r>
            <w:r w:rsidRPr="00BC125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BC1258">
            <w:pPr>
              <w:pStyle w:val="ProductList-TableBody"/>
              <w:jc w:val="center"/>
              <w:rPr>
                <w:color w:val="000000" w:themeColor="text1"/>
                <w:rtl/>
              </w:rPr>
            </w:pPr>
            <w:r w:rsidRPr="00BC1258">
              <w:rPr>
                <w:rFonts w:hint="cs"/>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00BC1258" w:rsidRPr="00BC1258">
              <w:rPr>
                <w:rFonts w:hint="cs"/>
                <w:color w:val="000000" w:themeColor="text1"/>
                <w:rtl/>
              </w:rPr>
              <w:t>O</w:t>
            </w:r>
            <w:r w:rsidRPr="00BC1258">
              <w:rPr>
                <w:color w:val="000000" w:themeColor="text1"/>
                <w:rtl/>
              </w:rPr>
              <w:t>،</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rsidTr="00BC1258">
        <w:tc>
          <w:tcPr>
            <w:tcW w:w="411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8/12</w:t>
            </w:r>
          </w:p>
        </w:tc>
        <w:tc>
          <w:tcPr>
            <w:tcW w:w="61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w:t>
            </w:r>
          </w:p>
        </w:tc>
        <w:tc>
          <w:tcPr>
            <w:tcW w:w="61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w:t>
            </w:r>
          </w:p>
        </w:tc>
        <w:tc>
          <w:tcPr>
            <w:tcW w:w="615"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Industry Device         "</w:instrText>
            </w:r>
            <w:r w:rsidRPr="00BC1258">
              <w:rPr>
                <w:color w:val="000000" w:themeColor="text1"/>
              </w:rPr>
              <w:fldChar w:fldCharType="separate"/>
            </w:r>
            <w:r w:rsidRPr="00BC1258">
              <w:rPr>
                <w:color w:val="000000" w:themeColor="text1"/>
              </w:rPr>
              <w:t>ID</w:t>
            </w:r>
            <w:r w:rsidRPr="00BC125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BC1258">
            <w:pPr>
              <w:pStyle w:val="ProductList-TableBody"/>
              <w:jc w:val="center"/>
              <w:rPr>
                <w:color w:val="000000" w:themeColor="text1"/>
                <w:rtl/>
              </w:rPr>
            </w:pPr>
            <w:r w:rsidRPr="00BC1258">
              <w:rPr>
                <w:rFonts w:hint="cs"/>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00BC1258" w:rsidRPr="00BC1258">
              <w:rPr>
                <w:rFonts w:hint="cs"/>
                <w:color w:val="000000" w:themeColor="text1"/>
                <w:rtl/>
              </w:rPr>
              <w:t>O</w:t>
            </w:r>
            <w:r w:rsidRPr="00BC1258">
              <w:rPr>
                <w:color w:val="000000" w:themeColor="text1"/>
                <w:rtl/>
              </w:rPr>
              <w:t>،</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BC1258" w:rsidTr="00BC1258">
        <w:tc>
          <w:tcPr>
            <w:tcW w:w="4110"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rPr>
                <w:rtl/>
              </w:rPr>
            </w:pPr>
            <w:r>
              <w:rPr>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rPr>
                <w:rtl/>
              </w:rPr>
            </w:pPr>
            <w:r>
              <w:rPr>
                <w:rtl/>
              </w:rPr>
              <w:t>8/12</w:t>
            </w:r>
          </w:p>
        </w:tc>
        <w:tc>
          <w:tcPr>
            <w:tcW w:w="617"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jc w:val="center"/>
              <w:rPr>
                <w:rtl/>
              </w:rPr>
            </w:pPr>
            <w:r>
              <w:rPr>
                <w:rtl/>
              </w:rPr>
              <w:t>75</w:t>
            </w:r>
          </w:p>
        </w:tc>
        <w:tc>
          <w:tcPr>
            <w:tcW w:w="617"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jc w:val="center"/>
              <w:rPr>
                <w:rtl/>
              </w:rPr>
            </w:pPr>
            <w:r>
              <w:rPr>
                <w:rtl/>
              </w:rPr>
              <w:t>113</w:t>
            </w:r>
          </w:p>
        </w:tc>
        <w:tc>
          <w:tcPr>
            <w:tcW w:w="615"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jc w:val="center"/>
              <w:rPr>
                <w:rtl/>
              </w:rPr>
            </w:pPr>
            <w:r>
              <w:rPr>
                <w:rtl/>
              </w:rP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rFonts w:hint="cs"/>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A</w:t>
            </w:r>
          </w:p>
        </w:tc>
      </w:tr>
      <w:tr w:rsidR="00BC1258" w:rsidTr="00BC1258">
        <w:tc>
          <w:tcPr>
            <w:tcW w:w="4110"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rPr>
                <w:rtl/>
              </w:rPr>
            </w:pPr>
            <w:r>
              <w:rPr>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rPr>
                <w:rtl/>
              </w:rPr>
            </w:pPr>
            <w:r>
              <w:rPr>
                <w:rtl/>
              </w:rPr>
              <w:t>10/13</w:t>
            </w:r>
          </w:p>
        </w:tc>
        <w:tc>
          <w:tcPr>
            <w:tcW w:w="617"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jc w:val="center"/>
              <w:rPr>
                <w:rtl/>
              </w:rPr>
            </w:pPr>
            <w:r>
              <w:rPr>
                <w:rtl/>
              </w:rPr>
              <w:t>75</w:t>
            </w:r>
          </w:p>
        </w:tc>
        <w:tc>
          <w:tcPr>
            <w:tcW w:w="617"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jc w:val="center"/>
              <w:rPr>
                <w:rtl/>
              </w:rPr>
            </w:pPr>
            <w:r>
              <w:rPr>
                <w:rtl/>
              </w:rPr>
              <w:t>113</w:t>
            </w:r>
          </w:p>
        </w:tc>
        <w:tc>
          <w:tcPr>
            <w:tcW w:w="615"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jc w:val="center"/>
              <w:rPr>
                <w:rtl/>
              </w:rPr>
            </w:pPr>
            <w:r>
              <w:rPr>
                <w:rtl/>
              </w:rP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A</w:t>
            </w:r>
            <w:r w:rsidRPr="00BC1258">
              <w:rPr>
                <w:rFonts w:ascii="Arial" w:hAnsi="Arial" w:cs="Arial" w:hint="cs"/>
                <w:color w:val="000000" w:themeColor="text1"/>
                <w:rtl/>
              </w:rPr>
              <w:t>،</w:t>
            </w:r>
            <w:r w:rsidRPr="00BC1258">
              <w:rPr>
                <w:color w:val="000000" w:themeColor="text1"/>
                <w:rtl/>
              </w:rPr>
              <w:t xml:space="preserve">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rFonts w:hint="cs"/>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A</w:t>
            </w:r>
          </w:p>
        </w:tc>
      </w:tr>
      <w:tr w:rsidR="006664E4" w:rsidTr="00BC1258">
        <w:tc>
          <w:tcPr>
            <w:tcW w:w="411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10/13</w:t>
            </w:r>
          </w:p>
        </w:tc>
        <w:tc>
          <w:tcPr>
            <w:tcW w:w="61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5</w:t>
            </w:r>
          </w:p>
        </w:tc>
        <w:tc>
          <w:tcPr>
            <w:tcW w:w="61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10</w:t>
            </w:r>
          </w:p>
        </w:tc>
        <w:tc>
          <w:tcPr>
            <w:tcW w:w="615"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6664E4">
            <w:pPr>
              <w:pStyle w:val="ProductList-TableBody"/>
              <w:jc w:val="center"/>
              <w:rPr>
                <w:color w:val="000000" w:themeColor="text1"/>
                <w:rtl/>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BC1258">
            <w:pPr>
              <w:pStyle w:val="ProductList-TableBody"/>
              <w:jc w:val="center"/>
              <w:rPr>
                <w:color w:val="000000" w:themeColor="text1"/>
                <w:rtl/>
              </w:rPr>
            </w:pPr>
            <w:r w:rsidRPr="00BC1258">
              <w:rPr>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BC1258">
            <w:pPr>
              <w:pStyle w:val="ProductList-TableBody"/>
              <w:jc w:val="center"/>
              <w:rPr>
                <w:color w:val="000000" w:themeColor="text1"/>
                <w:rtl/>
              </w:rPr>
            </w:pPr>
            <w:r w:rsidRPr="00BC1258">
              <w:rPr>
                <w:rFonts w:hint="cs"/>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r>
      <w:tr w:rsidR="006664E4" w:rsidTr="00BC1258">
        <w:tc>
          <w:tcPr>
            <w:tcW w:w="411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rPr>
                <w:rtl/>
              </w:rPr>
            </w:pPr>
            <w:r>
              <w:rPr>
                <w:rtl/>
              </w:rPr>
              <w:t>10/13</w:t>
            </w:r>
          </w:p>
        </w:tc>
        <w:tc>
          <w:tcPr>
            <w:tcW w:w="61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15</w:t>
            </w:r>
          </w:p>
        </w:tc>
        <w:tc>
          <w:tcPr>
            <w:tcW w:w="617"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23</w:t>
            </w:r>
          </w:p>
        </w:tc>
        <w:tc>
          <w:tcPr>
            <w:tcW w:w="615" w:type="dxa"/>
            <w:tcBorders>
              <w:top w:val="dashed" w:sz="4" w:space="0" w:color="BFBFBF"/>
              <w:left w:val="single" w:sz="9" w:space="0" w:color="FFFFFF"/>
              <w:bottom w:val="dashed" w:sz="4" w:space="0" w:color="BFBFBF"/>
              <w:right w:val="single" w:sz="9" w:space="0" w:color="FFFFFF"/>
            </w:tcBorders>
          </w:tcPr>
          <w:p w:rsidR="006664E4" w:rsidRDefault="00FE6D94">
            <w:pPr>
              <w:pStyle w:val="ProductList-TableBody"/>
              <w:jc w:val="center"/>
              <w:rPr>
                <w:rtl/>
              </w:rPr>
            </w:pPr>
            <w:r>
              <w:rPr>
                <w:rtl/>
              </w:rP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6664E4">
            <w:pPr>
              <w:pStyle w:val="ProductList-TableBody"/>
              <w:jc w:val="center"/>
              <w:rPr>
                <w:color w:val="000000" w:themeColor="text1"/>
                <w:rtl/>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BC1258">
            <w:pPr>
              <w:pStyle w:val="ProductList-TableBody"/>
              <w:jc w:val="center"/>
              <w:rPr>
                <w:color w:val="000000" w:themeColor="text1"/>
                <w:rtl/>
              </w:rPr>
            </w:pPr>
            <w:r w:rsidRPr="00BC1258">
              <w:rPr>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BC1258">
            <w:pPr>
              <w:pStyle w:val="ProductList-TableBody"/>
              <w:jc w:val="center"/>
              <w:rPr>
                <w:color w:val="000000" w:themeColor="text1"/>
                <w:rtl/>
              </w:rPr>
            </w:pPr>
            <w:r w:rsidRPr="00BC1258">
              <w:rPr>
                <w:rFonts w:hint="cs"/>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664E4" w:rsidRPr="00BC1258" w:rsidRDefault="00BC1258">
            <w:pPr>
              <w:pStyle w:val="ProductList-TableBody"/>
              <w:jc w:val="center"/>
              <w:rPr>
                <w:color w:val="000000" w:themeColor="text1"/>
                <w:rtl/>
              </w:rPr>
            </w:pPr>
            <w:r w:rsidRPr="00BC1258">
              <w:rPr>
                <w:color w:val="000000" w:themeColor="text1"/>
                <w:rtl/>
              </w:rPr>
              <w:t>A</w:t>
            </w:r>
          </w:p>
        </w:tc>
      </w:tr>
      <w:tr w:rsidR="00BC1258" w:rsidTr="00BC1258">
        <w:tc>
          <w:tcPr>
            <w:tcW w:w="4110"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rPr>
                <w:rtl/>
              </w:rPr>
            </w:pPr>
            <w:r>
              <w:rPr>
                <w:rFonts w:ascii="Arial" w:hAnsi="Arial" w:cs="Arial" w:hint="cs"/>
                <w:rtl/>
              </w:rPr>
              <w:t>الموصلات</w:t>
            </w:r>
            <w:r>
              <w:rPr>
                <w:rtl/>
              </w:rPr>
              <w:t xml:space="preserve"> </w:t>
            </w:r>
            <w:r>
              <w:rPr>
                <w:rFonts w:ascii="Arial" w:hAnsi="Arial" w:cs="Arial" w:hint="cs"/>
                <w:rtl/>
              </w:rPr>
              <w:t>الخارجية</w:t>
            </w:r>
            <w:r>
              <w:rPr>
                <w:rtl/>
              </w:rPr>
              <w:t xml:space="preserve"> </w:t>
            </w:r>
            <w:r>
              <w:rPr>
                <w:rFonts w:ascii="Arial" w:hAnsi="Arial" w:cs="Arial" w:hint="cs"/>
                <w:rtl/>
              </w:rPr>
              <w:t>لخدمات</w:t>
            </w:r>
            <w:r>
              <w:rPr>
                <w:rtl/>
              </w:rPr>
              <w:t xml:space="preserve"> </w:t>
            </w:r>
            <w:r>
              <w:rPr>
                <w:rFonts w:ascii="Arial" w:hAnsi="Arial" w:cs="Arial" w:hint="cs"/>
                <w:rtl/>
              </w:rPr>
              <w:t>إدارة</w:t>
            </w:r>
            <w:r>
              <w:rPr>
                <w:rtl/>
              </w:rPr>
              <w:t xml:space="preserve"> </w:t>
            </w:r>
            <w:r>
              <w:rPr>
                <w:rFonts w:ascii="Arial" w:hAnsi="Arial" w:cs="Arial" w:hint="cs"/>
                <w:rtl/>
              </w:rPr>
              <w:t>حقوق</w:t>
            </w:r>
            <w:r>
              <w:rPr>
                <w:rtl/>
              </w:rPr>
              <w:t xml:space="preserve"> Active Directory </w:t>
            </w:r>
            <w:r>
              <w:rPr>
                <w:rFonts w:ascii="Arial" w:hAnsi="Arial" w:cs="Arial" w:hint="cs"/>
                <w:rtl/>
              </w:rPr>
              <w:t>لـ</w:t>
            </w:r>
            <w:r>
              <w:rPr>
                <w:rtl/>
              </w:rPr>
              <w:t xml:space="preserve"> Windows Server 2012</w:t>
            </w:r>
            <w:r>
              <w:fldChar w:fldCharType="begin"/>
            </w:r>
            <w:r>
              <w:instrText xml:space="preserve"> XE "</w:instrText>
            </w:r>
            <w:r>
              <w:rPr>
                <w:rFonts w:ascii="Arial" w:hAnsi="Arial" w:cs="Arial"/>
              </w:rPr>
              <w:instrText>الموصلات</w:instrText>
            </w:r>
            <w:r>
              <w:instrText xml:space="preserve"> </w:instrText>
            </w:r>
            <w:r>
              <w:rPr>
                <w:rFonts w:ascii="Arial" w:hAnsi="Arial" w:cs="Arial"/>
              </w:rPr>
              <w:instrText>الخارجية</w:instrText>
            </w:r>
            <w:r>
              <w:instrText xml:space="preserve"> </w:instrText>
            </w:r>
            <w:r>
              <w:rPr>
                <w:rFonts w:ascii="Arial" w:hAnsi="Arial" w:cs="Arial"/>
              </w:rPr>
              <w:instrText>لخدمات</w:instrText>
            </w:r>
            <w:r>
              <w:instrText xml:space="preserve"> </w:instrText>
            </w:r>
            <w:r>
              <w:rPr>
                <w:rFonts w:ascii="Arial" w:hAnsi="Arial" w:cs="Arial"/>
              </w:rPr>
              <w:instrText>إدارة</w:instrText>
            </w:r>
            <w:r>
              <w:instrText xml:space="preserve"> </w:instrText>
            </w:r>
            <w:r>
              <w:rPr>
                <w:rFonts w:ascii="Arial" w:hAnsi="Arial" w:cs="Arial"/>
              </w:rPr>
              <w:instrText>حقوق</w:instrText>
            </w:r>
            <w:r>
              <w:instrText xml:space="preserve"> Active Directory </w:instrText>
            </w:r>
            <w:r>
              <w:rPr>
                <w:rFonts w:ascii="Arial" w:hAnsi="Arial" w:cs="Arial"/>
              </w:rPr>
              <w:instrText>لـ</w:instrText>
            </w:r>
            <w:r>
              <w:instrText xml:space="preserv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rPr>
                <w:rtl/>
              </w:rPr>
            </w:pPr>
            <w:r>
              <w:rPr>
                <w:rtl/>
              </w:rPr>
              <w:t>8/12</w:t>
            </w:r>
          </w:p>
        </w:tc>
        <w:tc>
          <w:tcPr>
            <w:tcW w:w="617"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jc w:val="center"/>
              <w:rPr>
                <w:rtl/>
              </w:rPr>
            </w:pPr>
            <w:r>
              <w:rPr>
                <w:rtl/>
              </w:rPr>
              <w:t>125</w:t>
            </w:r>
          </w:p>
        </w:tc>
        <w:tc>
          <w:tcPr>
            <w:tcW w:w="617"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jc w:val="center"/>
              <w:rPr>
                <w:rtl/>
              </w:rPr>
            </w:pPr>
            <w:r>
              <w:rPr>
                <w:rtl/>
              </w:rPr>
              <w:t>188</w:t>
            </w:r>
          </w:p>
        </w:tc>
        <w:tc>
          <w:tcPr>
            <w:tcW w:w="615" w:type="dxa"/>
            <w:tcBorders>
              <w:top w:val="dashed" w:sz="4" w:space="0" w:color="BFBFBF"/>
              <w:left w:val="single" w:sz="9" w:space="0" w:color="FFFFFF"/>
              <w:bottom w:val="dashed" w:sz="4" w:space="0" w:color="BFBFBF"/>
              <w:right w:val="single" w:sz="9" w:space="0" w:color="FFFFFF"/>
            </w:tcBorders>
          </w:tcPr>
          <w:p w:rsidR="00BC1258" w:rsidRDefault="00BC1258" w:rsidP="00BC1258">
            <w:pPr>
              <w:pStyle w:val="ProductList-TableBody"/>
              <w:jc w:val="center"/>
              <w:rPr>
                <w:rtl/>
              </w:rPr>
            </w:pPr>
            <w:r>
              <w:rPr>
                <w:rtl/>
              </w:rP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A</w:t>
            </w:r>
            <w:r w:rsidRPr="00BC1258">
              <w:rPr>
                <w:rFonts w:ascii="Arial" w:hAnsi="Arial" w:cs="Arial" w:hint="cs"/>
                <w:color w:val="000000" w:themeColor="text1"/>
                <w:rtl/>
              </w:rPr>
              <w:t>،</w:t>
            </w:r>
            <w:r w:rsidRPr="00BC1258">
              <w:rPr>
                <w:color w:val="000000" w:themeColor="text1"/>
                <w:rtl/>
              </w:rPr>
              <w:t xml:space="preserve">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rFonts w:hint="cs"/>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A</w:t>
            </w:r>
          </w:p>
        </w:tc>
      </w:tr>
      <w:tr w:rsidR="00BC1258" w:rsidTr="00BC1258">
        <w:tc>
          <w:tcPr>
            <w:tcW w:w="4110" w:type="dxa"/>
            <w:tcBorders>
              <w:top w:val="dashed" w:sz="4" w:space="0" w:color="BFBFBF"/>
              <w:left w:val="single" w:sz="9" w:space="0" w:color="FFFFFF"/>
              <w:bottom w:val="none" w:sz="4" w:space="0" w:color="000000"/>
              <w:right w:val="single" w:sz="9" w:space="0" w:color="FFFFFF"/>
            </w:tcBorders>
          </w:tcPr>
          <w:p w:rsidR="00BC1258" w:rsidRDefault="00BC1258" w:rsidP="00BC1258">
            <w:pPr>
              <w:pStyle w:val="ProductList-TableBody"/>
              <w:rPr>
                <w:rtl/>
              </w:rPr>
            </w:pPr>
            <w:r>
              <w:rPr>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C1258" w:rsidRDefault="00BC1258" w:rsidP="00BC1258">
            <w:pPr>
              <w:pStyle w:val="ProductList-TableBody"/>
              <w:rPr>
                <w:rtl/>
              </w:rPr>
            </w:pPr>
            <w:r>
              <w:rPr>
                <w:rtl/>
              </w:rPr>
              <w:t>8/12</w:t>
            </w:r>
          </w:p>
        </w:tc>
        <w:tc>
          <w:tcPr>
            <w:tcW w:w="617" w:type="dxa"/>
            <w:tcBorders>
              <w:top w:val="dashed" w:sz="4" w:space="0" w:color="BFBFBF"/>
              <w:left w:val="single" w:sz="9" w:space="0" w:color="FFFFFF"/>
              <w:bottom w:val="none" w:sz="4" w:space="0" w:color="000000"/>
              <w:right w:val="single" w:sz="9" w:space="0" w:color="FFFFFF"/>
            </w:tcBorders>
          </w:tcPr>
          <w:p w:rsidR="00BC1258" w:rsidRDefault="00BC1258" w:rsidP="00BC1258">
            <w:pPr>
              <w:pStyle w:val="ProductList-TableBody"/>
              <w:jc w:val="center"/>
              <w:rPr>
                <w:rtl/>
              </w:rPr>
            </w:pPr>
            <w:r>
              <w:rPr>
                <w:rtl/>
              </w:rPr>
              <w:t>25</w:t>
            </w:r>
          </w:p>
        </w:tc>
        <w:tc>
          <w:tcPr>
            <w:tcW w:w="617" w:type="dxa"/>
            <w:tcBorders>
              <w:top w:val="dashed" w:sz="4" w:space="0" w:color="BFBFBF"/>
              <w:left w:val="single" w:sz="9" w:space="0" w:color="FFFFFF"/>
              <w:bottom w:val="none" w:sz="4" w:space="0" w:color="000000"/>
              <w:right w:val="single" w:sz="9" w:space="0" w:color="FFFFFF"/>
            </w:tcBorders>
          </w:tcPr>
          <w:p w:rsidR="00BC1258" w:rsidRDefault="00BC1258" w:rsidP="00BC1258">
            <w:pPr>
              <w:pStyle w:val="ProductList-TableBody"/>
              <w:jc w:val="center"/>
              <w:rPr>
                <w:rtl/>
              </w:rPr>
            </w:pPr>
            <w:r>
              <w:rPr>
                <w:rtl/>
              </w:rPr>
              <w:t>38</w:t>
            </w:r>
          </w:p>
        </w:tc>
        <w:tc>
          <w:tcPr>
            <w:tcW w:w="615" w:type="dxa"/>
            <w:tcBorders>
              <w:top w:val="dashed" w:sz="4" w:space="0" w:color="BFBFBF"/>
              <w:left w:val="single" w:sz="9" w:space="0" w:color="FFFFFF"/>
              <w:bottom w:val="none" w:sz="4" w:space="0" w:color="000000"/>
              <w:right w:val="single" w:sz="9" w:space="0" w:color="FFFFFF"/>
            </w:tcBorders>
          </w:tcPr>
          <w:p w:rsidR="00BC1258" w:rsidRDefault="00BC1258" w:rsidP="00BC1258">
            <w:pPr>
              <w:pStyle w:val="ProductList-TableBody"/>
              <w:jc w:val="center"/>
              <w:rPr>
                <w:rtl/>
              </w:rPr>
            </w:pPr>
            <w:r>
              <w:rPr>
                <w:rtl/>
              </w:rP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Pr>
              <w:fldChar w:fldCharType="begin"/>
            </w:r>
            <w:r w:rsidRPr="00BC1258">
              <w:rPr>
                <w:color w:val="000000" w:themeColor="text1"/>
              </w:rPr>
              <w:instrText xml:space="preserve">AutoTextList  \s NoStyle \t " : </w:instrText>
            </w:r>
            <w:r w:rsidRPr="00BC1258">
              <w:rPr>
                <w:rFonts w:ascii="Arial" w:hAnsi="Arial" w:cs="Arial"/>
                <w:color w:val="000000" w:themeColor="text1"/>
              </w:rPr>
              <w:instrText>برنامج</w:instrText>
            </w:r>
            <w:r w:rsidRPr="00BC1258">
              <w:rPr>
                <w:color w:val="000000" w:themeColor="text1"/>
              </w:rPr>
              <w:instrText xml:space="preserve"> Open License </w:instrText>
            </w:r>
            <w:r w:rsidRPr="00BC1258">
              <w:rPr>
                <w:rFonts w:ascii="Arial" w:hAnsi="Arial" w:cs="Arial"/>
                <w:color w:val="000000" w:themeColor="text1"/>
              </w:rPr>
              <w:instrText>وبرنامج</w:instrText>
            </w:r>
            <w:r w:rsidRPr="00BC1258">
              <w:rPr>
                <w:color w:val="000000" w:themeColor="text1"/>
              </w:rPr>
              <w:instrText xml:space="preserve">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rFonts w:hint="cs"/>
                <w:color w:val="000000" w:themeColor="text1"/>
                <w:rtl/>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1258" w:rsidRPr="00BC1258" w:rsidRDefault="00BC1258" w:rsidP="00BC1258">
            <w:pPr>
              <w:pStyle w:val="ProductList-TableBody"/>
              <w:jc w:val="center"/>
              <w:rPr>
                <w:color w:val="000000" w:themeColor="text1"/>
                <w:rtl/>
              </w:rPr>
            </w:pPr>
            <w:r w:rsidRPr="00BC1258">
              <w:rPr>
                <w:color w:val="000000" w:themeColor="text1"/>
                <w:rtl/>
              </w:rPr>
              <w:t>A</w:t>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200" w:name="_Sec758"/>
      <w:r>
        <w:rPr>
          <w:rtl/>
        </w:rPr>
        <w:t>2. شروط المنتج</w:t>
      </w:r>
      <w:bookmarkEnd w:id="200"/>
    </w:p>
    <w:tbl>
      <w:tblPr>
        <w:tblStyle w:val="PURTable"/>
        <w:bidiVisual/>
        <w:tblW w:w="0" w:type="dxa"/>
        <w:tblLook w:val="04A0" w:firstRow="1" w:lastRow="0" w:firstColumn="1" w:lastColumn="0" w:noHBand="0" w:noVBand="1"/>
      </w:tblPr>
      <w:tblGrid>
        <w:gridCol w:w="3658"/>
        <w:gridCol w:w="3629"/>
        <w:gridCol w:w="362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rsidRPr="00721CA3">
              <w:rPr>
                <w:color w:val="0563C1"/>
              </w:rPr>
              <w:fldChar w:fldCharType="separate"/>
            </w:r>
            <w:r>
              <w:rPr>
                <w:color w:val="0563C1"/>
              </w:rPr>
              <w:t>الإصدارات الدنيا</w:t>
            </w:r>
            <w:r w:rsidRPr="00721CA3">
              <w:rPr>
                <w:color w:val="0563C1"/>
              </w:rPr>
              <w:fldChar w:fldCharType="end"/>
            </w:r>
            <w:r>
              <w:t>: Datacenter أو Standard إلى إصدارات Windows Server 2008 R2 Enterprise وStandard وEssentials وWeb وHPC أو Essentials 2012 أو 2012 R2</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(ضمان البرنامج):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إعفاء ينطبق على المستخدمين الذين يصلون إلى المنتجات بشكل منفرد بموجب ترخيص من هذه التراخيص. (راجع المسرد للاطلاع على التعريف الكامل)         "</w:instrText>
            </w:r>
            <w:r w:rsidRPr="00721CA3">
              <w:rPr>
                <w:color w:val="0563C1"/>
              </w:rPr>
              <w:fldChar w:fldCharType="separate"/>
            </w:r>
            <w:r>
              <w:rPr>
                <w:color w:val="0563C1"/>
              </w:rPr>
              <w:t>إعفاء المستخدم المؤهَّل</w:t>
            </w:r>
            <w:r w:rsidRPr="00721CA3">
              <w:rPr>
                <w:color w:val="0563C1"/>
              </w:rP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201" w:name="_Sec807"/>
      <w:r>
        <w:rPr>
          <w:rtl/>
        </w:rPr>
        <w:t>3. حقوق الاستخدام</w:t>
      </w:r>
      <w:bookmarkEnd w:id="201"/>
    </w:p>
    <w:tbl>
      <w:tblPr>
        <w:tblStyle w:val="PURTable"/>
        <w:bidiVisual/>
        <w:tblW w:w="0" w:type="dxa"/>
        <w:tblLook w:val="04A0" w:firstRow="1" w:lastRow="0" w:firstColumn="1" w:lastColumn="0" w:noHBand="0" w:noVBand="1"/>
      </w:tblPr>
      <w:tblGrid>
        <w:gridCol w:w="3653"/>
        <w:gridCol w:w="3662"/>
        <w:gridCol w:w="360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كل الإصدارات (باستثناء Essentials) خاص </w:t>
            </w:r>
            <w:hyperlink w:anchor="_Sec545">
              <w:r>
                <w:rPr>
                  <w:color w:val="00467F"/>
                  <w:u w:val="single"/>
                  <w:rtl/>
                </w:rPr>
                <w:t>الخوادم</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تشير إلى أن البنود والشروط الخاصة بالمنتج التي تحكم توزيع المنتج واستخدامه موجودة أسفل جدول "حقوق الاستخدام".</w:instrText>
              </w:r>
              <w:r>
                <w:rPr>
                  <w:color w:val="0563C1"/>
                </w:rPr>
                <w:instrText>‬         "</w:instrText>
              </w:r>
              <w:r w:rsidRPr="00721CA3">
                <w:rPr>
                  <w:color w:val="0563C1"/>
                </w:rPr>
                <w:fldChar w:fldCharType="separate"/>
              </w:r>
              <w:r>
                <w:rPr>
                  <w:color w:val="0563C1"/>
                </w:rPr>
                <w:t>شروط الترخيص الخاصة بالمنتج</w:t>
              </w:r>
              <w:r w:rsidRPr="00721CA3">
                <w:rPr>
                  <w:color w:val="0563C1"/>
                </w:rPr>
                <w:fldChar w:fldCharType="end"/>
              </w:r>
              <w:r>
                <w:t>: كل الإصدارات</w:t>
              </w:r>
              <w:r w:rsidR="004C7F96">
                <w:t>‬</w:t>
              </w:r>
              <w:r w:rsidR="00E93932">
                <w:t>‬</w:t>
              </w:r>
            </w:di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يتم تحديد البرامج في "حقوق الاستخدام" الخاصة بمنتجات الخادم المسموح للعميل باستخدامها مع استخدامه لبرنامج الخادم.         "</w:instrText>
            </w:r>
            <w:r w:rsidRPr="00721CA3">
              <w:rPr>
                <w:color w:val="0563C1"/>
              </w:rPr>
              <w:fldChar w:fldCharType="separate"/>
            </w:r>
            <w:r>
              <w:rPr>
                <w:color w:val="0563C1"/>
              </w:rPr>
              <w:t>البرامج الإضافية</w:t>
            </w:r>
            <w:r w:rsidRPr="00721CA3">
              <w:rPr>
                <w:color w:val="0563C1"/>
              </w:rPr>
              <w:fldChar w:fldCharType="end"/>
            </w:r>
            <w:r>
              <w:t>: كل الإصدارات</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ما إذا كان منتج الخادم يتطلب ترخيص وصول عميل لتمكين الوصول بواسطة المستخدمين والأجهزة.         "</w:instrText>
            </w:r>
            <w:r w:rsidRPr="00721CA3">
              <w:rPr>
                <w:color w:val="0563C1"/>
              </w:rPr>
              <w:fldChar w:fldCharType="separate"/>
            </w:r>
            <w:r>
              <w:rPr>
                <w:color w:val="0563C1"/>
              </w:rPr>
              <w:t>متطلبات وصول العملاء</w:t>
            </w:r>
            <w:r w:rsidRPr="00721CA3">
              <w:rPr>
                <w:color w:val="0563C1"/>
              </w:rP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متطلبات أو خيارات الترخيص المحددة للسماح بوصول المستخدمين الخارجيين.         "</w:instrText>
            </w:r>
            <w:r w:rsidRPr="00721CA3">
              <w:rPr>
                <w:color w:val="0563C1"/>
              </w:rPr>
              <w:fldChar w:fldCharType="separate"/>
            </w:r>
            <w:r>
              <w:rPr>
                <w:color w:val="0563C1"/>
              </w:rPr>
              <w:t>متطلبات وصول المستخدم الخارجي</w:t>
            </w:r>
            <w:r w:rsidRPr="00721CA3">
              <w:rPr>
                <w:color w:val="0563C1"/>
              </w:rPr>
              <w:fldChar w:fldCharType="end"/>
            </w:r>
            <w:r>
              <w:t>: ‏</w:t>
            </w:r>
            <w:dir w:val="rtl">
              <w:r>
                <w:t>تراخيص وصول العميل (CAL)</w:t>
              </w:r>
              <w:r>
                <w:t>‬ أو ترخيص الرابط الخارجي</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w:instrText>
              </w:r>
              <w:dir w:val="rtl">
                <w:r>
                  <w:rPr>
                    <w:color w:val="0563C1"/>
                  </w:rPr>
                  <w:instrText>تشير إلى الإشعارات التي تنطبق على المنتج. راجع بند الإشعارات في شروط الترخيص العامة للاطلاع على التفاصيل.         "</w:instrText>
                </w:r>
                <w:r w:rsidRPr="00721CA3">
                  <w:rPr>
                    <w:color w:val="0563C1"/>
                  </w:rPr>
                  <w:fldChar w:fldCharType="separate"/>
                </w:r>
                <w:r>
                  <w:rPr>
                    <w:color w:val="0563C1"/>
                  </w:rPr>
                  <w:t>الإشعارات</w:t>
                </w:r>
                <w:r w:rsidRPr="00721CA3">
                  <w:rPr>
                    <w:color w:val="0563C1"/>
                  </w:rP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sidR="004C7F96">
                  <w:t>‬</w:t>
                </w:r>
                <w:r w:rsidR="004C7F96">
                  <w:t>‬</w:t>
                </w:r>
                <w:r w:rsidR="00E93932">
                  <w:t>‬</w:t>
                </w:r>
                <w:r w:rsidR="00E9393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6"/>
        <w:gridCol w:w="3654"/>
        <w:gridCol w:w="363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الترخيص المكافئ لترخيص وصول العميل (راجع </w:t>
            </w:r>
            <w:hyperlink r:id="rId84">
              <w:r>
                <w:rPr>
                  <w:color w:val="00467F"/>
                  <w:u w:val="single"/>
                  <w:rtl/>
                </w:rPr>
                <w:t>الملحق (أ)</w:t>
              </w:r>
            </w:hyperlink>
            <w:r>
              <w:rPr>
                <w:rtl/>
              </w:rPr>
              <w:t>)</w:t>
            </w:r>
          </w:p>
        </w:tc>
      </w:tr>
    </w:tbl>
    <w:p w:rsidR="006664E4" w:rsidRDefault="00FE6D94">
      <w:pPr>
        <w:pStyle w:val="ProductList-Body"/>
        <w:rPr>
          <w:rtl/>
        </w:rPr>
      </w:pPr>
      <w:r>
        <w:rPr>
          <w:rtl/>
        </w:rPr>
        <w:t xml:space="preserve"> </w:t>
      </w:r>
    </w:p>
    <w:p w:rsidR="006664E4" w:rsidRDefault="00FE6D94">
      <w:pPr>
        <w:pStyle w:val="ProductList-SubClauseHeading"/>
        <w:rPr>
          <w:rtl/>
        </w:rPr>
      </w:pPr>
      <w:r>
        <w:rPr>
          <w:rtl/>
        </w:rPr>
        <w:t>3.1.1 الوظائف الإضافية المقترنة بترخيص وصول العميل لخدمات سطح المكتب البعيد لـ Windows Server 2012</w:t>
      </w:r>
    </w:p>
    <w:p w:rsidR="006664E4" w:rsidRDefault="00FE6D94">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96"/>
        <w:gridCol w:w="3530"/>
        <w:gridCol w:w="3530"/>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ترخيص اشتراك المستخدم لخدمات سطح المكتب البعيد لـ Windows Server 2012</w:t>
            </w:r>
          </w:p>
        </w:tc>
      </w:tr>
    </w:tbl>
    <w:p w:rsidR="006664E4" w:rsidRDefault="00FE6D94">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3.1.2 الوظائف الإضافية المقترنة بترخيص وصول العميل لخدمات إدارة حقوق Windows Server 2012</w:t>
      </w:r>
    </w:p>
    <w:p w:rsidR="006664E4" w:rsidRDefault="00FE6D94">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504"/>
        <w:gridCol w:w="3538"/>
        <w:gridCol w:w="3514"/>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ترخيص اشتراك المستخدم لإدارة حقوق Azure</w:t>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ترخيص اشتراك المستخدم لإدارة حقوق Azure ‏A</w:t>
            </w:r>
          </w:p>
        </w:tc>
        <w:tc>
          <w:tcPr>
            <w:tcW w:w="4040" w:type="dxa"/>
            <w:tcBorders>
              <w:top w:val="none" w:sz="4" w:space="0" w:color="000000"/>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الترخيص المكافئ لترخيص وصول العميل (راجع </w:t>
            </w:r>
            <w:hyperlink r:id="rId85">
              <w:r>
                <w:rPr>
                  <w:color w:val="00467F"/>
                  <w:u w:val="single"/>
                  <w:rtl/>
                </w:rPr>
                <w:t>الملحق (أ)</w:t>
              </w:r>
            </w:hyperlink>
            <w:r>
              <w:rPr>
                <w:rtl/>
              </w:rPr>
              <w:t>)</w:t>
            </w:r>
          </w:p>
        </w:tc>
      </w:tr>
    </w:tbl>
    <w:p w:rsidR="006664E4" w:rsidRDefault="00FE6D94">
      <w:pPr>
        <w:pStyle w:val="ProductList-BodyIndented"/>
        <w:rPr>
          <w:rtl/>
        </w:rPr>
      </w:pPr>
      <w:r>
        <w:rPr>
          <w:rtl/>
        </w:rPr>
        <w:t xml:space="preserve"> </w:t>
      </w:r>
    </w:p>
    <w:p w:rsidR="006664E4" w:rsidRDefault="00FE6D94">
      <w:pPr>
        <w:pStyle w:val="ProductList-SubClauseHeading"/>
        <w:rPr>
          <w:rtl/>
        </w:rPr>
      </w:pPr>
      <w:r>
        <w:rPr>
          <w:rtl/>
        </w:rPr>
        <w:t>3.1.3 الوظائف الإضافية المقترنة بترخيص وصول العميل لمستخدم Forefront Identity Manager</w:t>
      </w:r>
    </w:p>
    <w:p w:rsidR="006664E4" w:rsidRDefault="00FE6D94">
      <w:pPr>
        <w:pStyle w:val="ProductList-BodyIndented"/>
        <w:rPr>
          <w:rtl/>
        </w:rPr>
      </w:pPr>
      <w:r>
        <w:rPr>
          <w:rtl/>
        </w:rPr>
        <w:t xml:space="preserve">وظائف Forefront Identity Manager 2010 R2 </w:t>
      </w:r>
    </w:p>
    <w:tbl>
      <w:tblPr>
        <w:tblStyle w:val="PURTable0"/>
        <w:bidiVisual/>
        <w:tblW w:w="0" w:type="dxa"/>
        <w:tblLook w:val="04A0" w:firstRow="1" w:lastRow="0" w:firstColumn="1" w:lastColumn="0" w:noHBand="0" w:noVBand="1"/>
      </w:tblPr>
      <w:tblGrid>
        <w:gridCol w:w="3494"/>
        <w:gridCol w:w="3530"/>
        <w:gridCol w:w="35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664E4" w:rsidRDefault="00FE6D94">
            <w:pPr>
              <w:pStyle w:val="ProductList-TableBody"/>
              <w:rPr>
                <w:rtl/>
              </w:rPr>
            </w:pPr>
            <w:r>
              <w:rPr>
                <w:rtl/>
              </w:rPr>
              <w:t>ترخيص وصول العميل لمستخدم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6664E4" w:rsidRDefault="00FE6D94">
            <w:pPr>
              <w:pStyle w:val="ProductList-TableBody"/>
              <w:rPr>
                <w:rtl/>
              </w:rPr>
            </w:pPr>
            <w:r>
              <w:rPr>
                <w:rtl/>
              </w:rPr>
              <w:t>Microsoft Azure Active Directory Premium</w:t>
            </w:r>
          </w:p>
        </w:tc>
      </w:tr>
      <w:tr w:rsidR="006664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 xml:space="preserve"> </w:t>
            </w:r>
          </w:p>
        </w:tc>
        <w:tc>
          <w:tcPr>
            <w:tcW w:w="4040" w:type="dxa"/>
            <w:tcBorders>
              <w:top w:val="none" w:sz="4" w:space="0" w:color="000000"/>
              <w:left w:val="single" w:sz="4" w:space="0" w:color="000000"/>
              <w:bottom w:val="single" w:sz="4" w:space="0" w:color="000000"/>
              <w:right w:val="none" w:sz="4" w:space="0" w:color="000000"/>
            </w:tcBorders>
          </w:tcPr>
          <w:p w:rsidR="006664E4" w:rsidRDefault="00FE6D94">
            <w:pPr>
              <w:pStyle w:val="ProductList-TableBody"/>
              <w:rPr>
                <w:rtl/>
              </w:rPr>
            </w:pPr>
            <w:r>
              <w:rPr>
                <w:rtl/>
              </w:rPr>
              <w:t xml:space="preserve">الترخيص المكافئ لترخيص وصول العميل (راجع </w:t>
            </w:r>
            <w:hyperlink r:id="rId86">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664E4" w:rsidRDefault="006664E4">
            <w:pPr>
              <w:pStyle w:val="ProductList-TableBody"/>
              <w:rPr>
                <w:rtl/>
              </w:rPr>
            </w:pPr>
          </w:p>
        </w:tc>
      </w:tr>
    </w:tbl>
    <w:p w:rsidR="006664E4" w:rsidRDefault="00FE6D94">
      <w:pPr>
        <w:pStyle w:val="ProductList-BodyIndented"/>
        <w:rPr>
          <w:rtl/>
        </w:rPr>
      </w:pPr>
      <w:r>
        <w:rPr>
          <w:rtl/>
        </w:rPr>
        <w:t xml:space="preserve">* مطلوب أيضًا لأي شخص يقوم البرنامج بإصدار معلومات الهوية أو إدارتها من أجله. </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3.1.4 خدمة المزامنة</w:t>
      </w:r>
    </w:p>
    <w:p w:rsidR="006664E4" w:rsidRDefault="00FE6D94">
      <w:pPr>
        <w:pStyle w:val="ProductList-BodyIndented"/>
        <w:rPr>
          <w:rtl/>
        </w:rPr>
      </w:pPr>
      <w:r>
        <w:rPr>
          <w:rtl/>
        </w:rPr>
        <w:t>تراخيص وصول العميل لـ Forefront Identity Manager 2010 R2 غير مطلوبة للمستخدمين الذين يستخدمون خدمة مزامنة Forefront Identity Manager فقط.</w:t>
      </w:r>
    </w:p>
    <w:p w:rsidR="006664E4" w:rsidRDefault="00FE6D94">
      <w:pPr>
        <w:pStyle w:val="ProductList-BodyIndented"/>
        <w:rPr>
          <w:rtl/>
        </w:rPr>
      </w:pPr>
      <w:r>
        <w:rPr>
          <w:rtl/>
        </w:rPr>
        <w:t xml:space="preserve"> </w:t>
      </w:r>
    </w:p>
    <w:p w:rsidR="006664E4" w:rsidRDefault="00FE6D94">
      <w:pPr>
        <w:pStyle w:val="ProductList-ClauseHeading"/>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7"/>
        <w:gridCol w:w="3683"/>
        <w:gridCol w:w="358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SubClauseHeading"/>
        <w:rPr>
          <w:rtl/>
        </w:rPr>
      </w:pPr>
      <w:r>
        <w:rPr>
          <w:rtl/>
        </w:rPr>
        <w:t>3.2.1 الوظائف الإضافية المقترنة بترخيص الموصل الخارجي لخدمات سطح المكتب البعيد لـ Windows Server 2012</w:t>
      </w:r>
    </w:p>
    <w:p w:rsidR="006664E4" w:rsidRDefault="00FE6D94">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530"/>
        <w:gridCol w:w="3576"/>
        <w:gridCol w:w="3450"/>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664E4" w:rsidRDefault="006664E4">
            <w:pPr>
              <w:pStyle w:val="ProductList-TableBody"/>
              <w:rPr>
                <w:rtl/>
              </w:rPr>
            </w:pPr>
          </w:p>
        </w:tc>
      </w:tr>
    </w:tbl>
    <w:p w:rsidR="006664E4" w:rsidRDefault="00FE6D94">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3.2.2 الوظائف الإضافية المقترنة بترخيص الموصل الخارجي لخدمات إدارة الحقوق لـ Windows Server 2012</w:t>
      </w:r>
    </w:p>
    <w:p w:rsidR="006664E4" w:rsidRDefault="00FE6D94">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535"/>
        <w:gridCol w:w="3566"/>
        <w:gridCol w:w="3455"/>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6664E4" w:rsidRDefault="006664E4">
            <w:pPr>
              <w:pStyle w:val="ProductList-TableBody"/>
              <w:rPr>
                <w:rtl/>
              </w:rPr>
            </w:pPr>
          </w:p>
        </w:tc>
      </w:tr>
    </w:tbl>
    <w:p w:rsidR="006664E4" w:rsidRDefault="00FE6D94">
      <w:pPr>
        <w:pStyle w:val="ProductList-BodyIndented"/>
        <w:rPr>
          <w:rtl/>
        </w:rPr>
      </w:pPr>
      <w:r>
        <w:rPr>
          <w:rtl/>
        </w:rPr>
        <w:t xml:space="preserve"> </w:t>
      </w:r>
    </w:p>
    <w:p w:rsidR="006664E4" w:rsidRDefault="00FE6D94">
      <w:pPr>
        <w:pStyle w:val="ProductList-SubClauseHeading"/>
        <w:rPr>
          <w:rtl/>
        </w:rPr>
      </w:pPr>
      <w:r>
        <w:rPr>
          <w:rtl/>
        </w:rPr>
        <w:t>3.2.3 الوظائف الإضافية المقترنة بترخيص الموصل الخارجي لـ Forefront Identity Manager</w:t>
      </w:r>
    </w:p>
    <w:p w:rsidR="006664E4" w:rsidRDefault="00FE6D94">
      <w:pPr>
        <w:pStyle w:val="ProductList-BodyIndented"/>
        <w:rPr>
          <w:rtl/>
        </w:rPr>
      </w:pPr>
      <w:r>
        <w:rPr>
          <w:rtl/>
        </w:rPr>
        <w:t xml:space="preserve">وظائف Forefront Identity Manager 2010 R2 </w:t>
      </w:r>
    </w:p>
    <w:tbl>
      <w:tblPr>
        <w:tblStyle w:val="PURTable0"/>
        <w:bidiVisual/>
        <w:tblW w:w="0" w:type="dxa"/>
        <w:tblLook w:val="04A0" w:firstRow="1" w:lastRow="0" w:firstColumn="1" w:lastColumn="0" w:noHBand="0" w:noVBand="1"/>
      </w:tblPr>
      <w:tblGrid>
        <w:gridCol w:w="3530"/>
        <w:gridCol w:w="3576"/>
        <w:gridCol w:w="3450"/>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664E4" w:rsidRDefault="00FE6D94">
            <w:pPr>
              <w:pStyle w:val="ProductList-TableBody"/>
              <w:rPr>
                <w:rtl/>
              </w:rPr>
            </w:pPr>
            <w:r>
              <w:rPr>
                <w:rtl/>
              </w:rP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6664E4" w:rsidRDefault="006664E4">
            <w:pPr>
              <w:pStyle w:val="ProductList-TableBody"/>
              <w:rPr>
                <w:rtl/>
              </w:rPr>
            </w:pPr>
          </w:p>
        </w:tc>
      </w:tr>
    </w:tbl>
    <w:p w:rsidR="006664E4" w:rsidRDefault="00FE6D94">
      <w:pPr>
        <w:pStyle w:val="ProductList-BodyIndented"/>
        <w:rPr>
          <w:rtl/>
        </w:rPr>
      </w:pPr>
      <w:r>
        <w:rPr>
          <w:rtl/>
        </w:rPr>
        <w:t xml:space="preserve">* مطلوب أيضًا لأي مستخدم خارجي يقوم البرنامج بإصدار معلومات الهوية وإدارتها من أجله (في غياب تراخيص وصول العميل لـ Forefront Identity Manager 2010 R). </w:t>
      </w:r>
    </w:p>
    <w:p w:rsidR="006664E4" w:rsidRDefault="00FE6D94">
      <w:pPr>
        <w:pStyle w:val="ProductList-BodyIndented"/>
        <w:rPr>
          <w:rtl/>
        </w:rPr>
      </w:pPr>
      <w:r>
        <w:rPr>
          <w:rtl/>
        </w:rPr>
        <w:t xml:space="preserve"> </w:t>
      </w:r>
    </w:p>
    <w:p w:rsidR="006664E4" w:rsidRDefault="00FE6D94">
      <w:pPr>
        <w:pStyle w:val="ProductList-ClauseHeading"/>
        <w:rPr>
          <w:rtl/>
        </w:rPr>
      </w:pPr>
      <w:r>
        <w:rPr>
          <w:rtl/>
        </w:rPr>
        <w:t>3.3 الشروط الإضافية لـ Windows Server 2012 R2 Essentials</w:t>
      </w:r>
    </w:p>
    <w:p w:rsidR="006664E4" w:rsidRDefault="00FE6D94">
      <w:pPr>
        <w:pStyle w:val="ProductList-SubClauseHeading"/>
        <w:rPr>
          <w:rtl/>
        </w:rPr>
      </w:pPr>
      <w:r>
        <w:rPr>
          <w:rtl/>
        </w:rPr>
        <w:t>3.3.1 القيود المفروضة على الاستخدام</w:t>
      </w:r>
    </w:p>
    <w:p w:rsidR="006664E4" w:rsidRDefault="00FE6D94" w:rsidP="004A1B33">
      <w:pPr>
        <w:pStyle w:val="ProductList-Bullet"/>
        <w:numPr>
          <w:ilvl w:val="1"/>
          <w:numId w:val="30"/>
        </w:numPr>
        <w:rPr>
          <w:rtl/>
        </w:rPr>
      </w:pPr>
      <w:r>
        <w:rPr>
          <w:rtl/>
        </w:rPr>
        <w:t xml:space="preserve">يجوز للعميل تشغيل </w:t>
      </w:r>
      <w:r w:rsidRPr="00721CA3">
        <w:rPr>
          <w:color w:val="0563C1"/>
        </w:rPr>
        <w:fldChar w:fldCharType="begin"/>
      </w:r>
      <w:r>
        <w:rPr>
          <w:color w:val="0563C1"/>
        </w:rPr>
        <w:instrText>AutoTextList  \s NoStyle \t " يُقصد به مثيل برنامج يتم تحميله في الذاكرة وتم تنفيذ تعليمة واحدة أو أكثر له.</w:instrText>
      </w:r>
      <w:r>
        <w:rPr>
          <w:color w:val="0563C1"/>
        </w:rPr>
        <w:instrText>‬ (راجع المسرد للاطلاع على التعريف الكامل)         "</w:instrText>
      </w:r>
      <w:r w:rsidRPr="00721CA3">
        <w:rPr>
          <w:color w:val="0563C1"/>
        </w:rPr>
        <w:fldChar w:fldCharType="separate"/>
      </w:r>
      <w:r>
        <w:rPr>
          <w:color w:val="0563C1"/>
        </w:rPr>
        <w:t>مثيل عامل</w:t>
      </w:r>
      <w:r w:rsidRPr="00721CA3">
        <w:rPr>
          <w:color w:val="0563C1"/>
        </w:rPr>
        <w:fldChar w:fldCharType="end"/>
      </w:r>
      <w:r>
        <w:t xml:space="preserve"> من برنامج الخادم، في المرة الواحدة، في كل بيئة من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بيئات نظام التشغيل الفعلية</w:t>
      </w:r>
      <w:r w:rsidRPr="00721CA3">
        <w:rPr>
          <w:color w:val="0563C1"/>
        </w:rPr>
        <w:fldChar w:fldCharType="end"/>
      </w:r>
      <w:r>
        <w:t xml:space="preserve"> وفي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بيئة نظام تشغيل ظاهرية</w:t>
      </w:r>
      <w:r w:rsidRPr="00721CA3">
        <w:rPr>
          <w:color w:val="0563C1"/>
        </w:rPr>
        <w:fldChar w:fldCharType="end"/>
      </w:r>
      <w:r>
        <w:t xml:space="preserve"> واحدة.</w:t>
      </w:r>
    </w:p>
    <w:p w:rsidR="006664E4" w:rsidRDefault="00FE6D94" w:rsidP="004A1B33">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بيئة تشغيل ظاهرية</w:t>
      </w:r>
      <w:r w:rsidRPr="00721CA3">
        <w:rPr>
          <w:color w:val="0563C1"/>
        </w:rPr>
        <w:fldChar w:fldCharType="end"/>
      </w:r>
      <w:r>
        <w:t xml:space="preserve">، لا يجوز استخدام المثيل الموجود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التشغيل الفعلية</w:t>
      </w:r>
      <w:r w:rsidRPr="00721CA3">
        <w:rPr>
          <w:color w:val="0563C1"/>
        </w:rPr>
        <w:fldChar w:fldCharType="end"/>
      </w:r>
      <w:r>
        <w:t xml:space="preserve"> إلا لتشغيل برنامج ظاهرية الأجهزة أو لتقديم خدمات ظاهرية الأجهزة أو لتشغيل البرنامج لإدارة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التشغيل</w:t>
      </w:r>
      <w:r w:rsidRPr="00721CA3">
        <w:rPr>
          <w:color w:val="0563C1"/>
        </w:rPr>
        <w:fldChar w:fldCharType="end"/>
      </w:r>
      <w:r>
        <w:t xml:space="preserve"> للخدمة على الخادم المرخص. لا يحتاج هذا المثيل إلى استيفاء المتطلبات الواردة في (1) حتى (4) أعلاه.</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3.3.2 استخدام برنامج الخادم</w:t>
      </w:r>
    </w:p>
    <w:p w:rsidR="006664E4" w:rsidRDefault="00FE6D94">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3.3.3 Windows Server 2012 R2 Essentials Connector</w:t>
      </w:r>
    </w:p>
    <w:p w:rsidR="006664E4" w:rsidRDefault="00FE6D94">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3.3.4 الوصول إلى خدمات إدارة حقوق Active Directory لـ Windows Server 2012 R2</w:t>
      </w:r>
    </w:p>
    <w:p w:rsidR="006664E4" w:rsidRDefault="00FE6D94">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6664E4" w:rsidRDefault="00FE6D94">
      <w:pPr>
        <w:pStyle w:val="ProductList-BodyIndented"/>
        <w:rPr>
          <w:rtl/>
        </w:rPr>
      </w:pPr>
      <w:r>
        <w:rPr>
          <w:rtl/>
        </w:rPr>
        <w:t xml:space="preserve"> </w:t>
      </w:r>
    </w:p>
    <w:p w:rsidR="006664E4" w:rsidRDefault="00FE6D94">
      <w:pPr>
        <w:pStyle w:val="ProductList-ClauseHeading"/>
        <w:rPr>
          <w:rtl/>
        </w:rPr>
      </w:pPr>
      <w:r>
        <w:rPr>
          <w:rtl/>
        </w:rPr>
        <w:t>3.4 البرامج الإضافية لـ Windows Server 2012</w:t>
      </w:r>
    </w:p>
    <w:p w:rsidR="006664E4" w:rsidRDefault="00FE6D94">
      <w:pPr>
        <w:pStyle w:val="ProductList-Body"/>
        <w:rPr>
          <w:rtl/>
        </w:rPr>
      </w:pPr>
      <w:r>
        <w:rPr>
          <w:rtl/>
        </w:rPr>
        <w:t xml:space="preserve">للاطلاع على قائمة بالبرامج الإضافية، انتقل إلى </w:t>
      </w:r>
      <w:hyperlink r:id="rId87">
        <w:r>
          <w:rPr>
            <w:color w:val="00467F"/>
            <w:u w:val="single"/>
            <w:rtl/>
          </w:rPr>
          <w:t>http://go.microsoft.com/fwlink/?LinkId=245856</w:t>
        </w:r>
      </w:hyperlink>
    </w:p>
    <w:p w:rsidR="006664E4" w:rsidRDefault="00FE6D94">
      <w:pPr>
        <w:pStyle w:val="ProductList-Offering1SubSection"/>
        <w:rPr>
          <w:rtl/>
        </w:rPr>
      </w:pPr>
      <w:bookmarkStart w:id="202" w:name="_Sec833"/>
      <w:r>
        <w:rPr>
          <w:rtl/>
        </w:rPr>
        <w:t>4. ضمان البرنامج</w:t>
      </w:r>
      <w:bookmarkEnd w:id="202"/>
    </w:p>
    <w:tbl>
      <w:tblPr>
        <w:tblStyle w:val="PURTable"/>
        <w:bidiVisual/>
        <w:tblW w:w="0" w:type="dxa"/>
        <w:tblLook w:val="04A0" w:firstRow="1" w:lastRow="0" w:firstColumn="1" w:lastColumn="0" w:noHBand="0" w:noVBand="1"/>
      </w:tblPr>
      <w:tblGrid>
        <w:gridCol w:w="3606"/>
        <w:gridCol w:w="3733"/>
        <w:gridCol w:w="3577"/>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p>
          <w:p w:rsidR="006664E4" w:rsidRDefault="00FE6D94">
            <w:pPr>
              <w:pStyle w:val="ProductList-TableBody"/>
              <w:rPr>
                <w:rtl/>
              </w:rPr>
            </w:pPr>
            <w:r>
              <w:rPr>
                <w:rtl/>
              </w:rP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rsidRPr="00721CA3">
              <w:rPr>
                <w:color w:val="0563C1"/>
              </w:rPr>
              <w:fldChar w:fldCharType="separate"/>
            </w:r>
            <w:r>
              <w:rPr>
                <w:color w:val="0563C1"/>
              </w:rPr>
              <w:t>استرداد الحالات المستعصية</w:t>
            </w:r>
            <w:r w:rsidRPr="00721CA3">
              <w:rPr>
                <w:color w:val="0563C1"/>
              </w:rPr>
              <w:fldChar w:fldCharType="end"/>
            </w:r>
            <w:r>
              <w:t xml:space="preserve">: كل الإصدارات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الحقوق المتوفرة لعملاء ضمان البرنامج إما إعادة تعيين التراخيص خارج الأطر الزمنية القياسية أو استخدام المنتج على خوادم متعددة المستأجرين خارج مراكز البيانات. راجع بند "إمكانية نقل الترخيص" في الملحق (ب)، للاطلاع على التفاصيل.</w:instrText>
              </w:r>
              <w:r>
                <w:rPr>
                  <w:color w:val="0563C1"/>
                </w:rPr>
                <w:instrText>‬         "</w:instrText>
              </w:r>
              <w:r w:rsidRPr="00721CA3">
                <w:rPr>
                  <w:color w:val="0563C1"/>
                </w:rPr>
                <w:fldChar w:fldCharType="separate"/>
              </w:r>
              <w:r>
                <w:rPr>
                  <w:color w:val="0563C1"/>
                </w:rPr>
                <w:t>إمكانية نقل الترخيص</w:t>
              </w:r>
              <w:r w:rsidRPr="00721CA3">
                <w:rPr>
                  <w:color w:val="0563C1"/>
                </w:rPr>
                <w:fldChar w:fldCharType="end"/>
              </w:r>
              <w:r>
                <w:t>: الموصل الخارجي فقط</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راجع </w:t>
            </w:r>
            <w:hyperlink r:id="rId88">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89">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حقوق استخدام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rsidRPr="00721CA3">
              <w:rPr>
                <w:color w:val="0563C1"/>
              </w:rPr>
              <w:fldChar w:fldCharType="separate"/>
            </w:r>
            <w:r>
              <w:rPr>
                <w:color w:val="0563C1"/>
              </w:rPr>
              <w:t>الاستضافة الذاتية</w:t>
            </w:r>
            <w:r w:rsidRPr="00721CA3">
              <w:rPr>
                <w:color w:val="0563C1"/>
              </w:rP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4.1 ترخيص وصول العميل لمستخدم خدمات سطح المكتب البعيد ("RDS") - الحقوق الموسعة</w:t>
      </w:r>
    </w:p>
    <w:p w:rsidR="006664E4" w:rsidRDefault="00FE6D94">
      <w:pPr>
        <w:pStyle w:val="ProductList-Body"/>
        <w:rPr>
          <w:rtl/>
        </w:rPr>
      </w:pPr>
      <w:r>
        <w:rPr>
          <w:rtl/>
        </w:rPr>
        <w:t xml:space="preserve">يجوز للعميل استخدام تراخيص وصول العميل لمستخدم RDS مع برنامج Windows Server الذي يعمل في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المخصصة للاستخدام الداخلي للعميل إما في Microsoft Azure Platform Services أو الخوادم المشتركة </w:t>
      </w:r>
      <w:r w:rsidRPr="00721CA3">
        <w:rPr>
          <w:color w:val="0563C1"/>
        </w:rPr>
        <w:fldChar w:fldCharType="begin"/>
      </w:r>
      <w:r>
        <w:rPr>
          <w:color w:val="0563C1"/>
        </w:rPr>
        <w:instrText>AutoTextList  \s NoStyle \t " يعني أي كيان محدد على http://www.microsoft.com/licensing/software-assurance/license-mobility.aspx ومعتمد بواسطة Microsoft لاستضافة برامج العملاء على الخوادم المشتركة.</w:instrText>
      </w:r>
      <w:r>
        <w:rPr>
          <w:color w:val="0563C1"/>
        </w:rPr>
        <w:instrText>‬         "</w:instrText>
      </w:r>
      <w:r w:rsidRPr="00721CA3">
        <w:rPr>
          <w:color w:val="0563C1"/>
        </w:rPr>
        <w:fldChar w:fldCharType="separate"/>
      </w:r>
      <w:r>
        <w:rPr>
          <w:color w:val="0563C1"/>
        </w:rPr>
        <w:t>لنقل الترخيص من خلال شريك ضمان البرنامج</w:t>
      </w:r>
      <w:r w:rsidRPr="00721CA3">
        <w:rPr>
          <w:color w:val="0563C1"/>
        </w:rPr>
        <w:fldChar w:fldCharType="end"/>
      </w:r>
      <w:r>
        <w:t xml:space="preserve"> الذي قام العميل بإكمال وتقديم نموذج التحقق من صحة نقل الترخيص. فبخلاف الوصول الإداري بواسطة برنامج </w:t>
      </w:r>
      <w:r w:rsidRPr="00721CA3">
        <w:rPr>
          <w:color w:val="0563C1"/>
        </w:rPr>
        <w:fldChar w:fldCharType="begin"/>
      </w:r>
      <w:r>
        <w:rPr>
          <w:color w:val="0563C1"/>
        </w:rPr>
        <w:instrText>AutoTextList  \s NoStyle \t " يعني أي كيان محدد على http://www.microsoft.com/licensing/software-assurance/license-mobility.aspx ومعتمد بواسطة Microsoft لاستضافة برامج العملاء على الخوادم المشتركة.</w:instrText>
      </w:r>
      <w:r>
        <w:rPr>
          <w:color w:val="0563C1"/>
        </w:rPr>
        <w:instrText>‬         "</w:instrText>
      </w:r>
      <w:r w:rsidRPr="00721CA3">
        <w:rPr>
          <w:color w:val="0563C1"/>
        </w:rPr>
        <w:fldChar w:fldCharType="separate"/>
      </w:r>
      <w:r>
        <w:rPr>
          <w:color w:val="0563C1"/>
        </w:rPr>
        <w:t>نقل الترخيص من خلال شريك ضمان البرنامج</w:t>
      </w:r>
      <w:r w:rsidRPr="00721CA3">
        <w:rPr>
          <w:color w:val="0563C1"/>
        </w:rPr>
        <w:fldChar w:fldCharType="end"/>
      </w:r>
      <w:r>
        <w:t xml:space="preserve"> الخاص بالعميل، لا يجوز لأي طرف آخر الوصول إلى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(بيئات) نظام التشغيل</w:t>
      </w:r>
      <w:r w:rsidRPr="00721CA3">
        <w:rPr>
          <w:color w:val="0563C1"/>
        </w:rPr>
        <w:fldChar w:fldCharType="end"/>
      </w:r>
      <w:r>
        <w:t xml:space="preserve">. فيما يتعلق بأي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ترخيص وصول عميل</w:t>
      </w:r>
      <w:r w:rsidRPr="00721CA3">
        <w:rPr>
          <w:color w:val="0563C1"/>
        </w:rPr>
        <w:fldChar w:fldCharType="end"/>
      </w:r>
      <w:r>
        <w:t xml:space="preserve"> قام العميل باستخدامه بهذه الطريقة، فيمكنه نقله لاحقًا إلى Microsoft Azure Platform Services أو برنامج </w:t>
      </w:r>
      <w:r w:rsidRPr="00721CA3">
        <w:rPr>
          <w:color w:val="0563C1"/>
        </w:rPr>
        <w:fldChar w:fldCharType="begin"/>
      </w:r>
      <w:r>
        <w:rPr>
          <w:color w:val="0563C1"/>
        </w:rPr>
        <w:instrText>AutoTextList  \s NoStyle \t " يعني أي كيان محدد على http://www.microsoft.com/licensing/software-assurance/license-mobility.aspx ومعتمد بواسطة Microsoft لاستضافة برامج العملاء على الخوادم المشتركة.</w:instrText>
      </w:r>
      <w:r>
        <w:rPr>
          <w:color w:val="0563C1"/>
        </w:rPr>
        <w:instrText>‬         "</w:instrText>
      </w:r>
      <w:r w:rsidRPr="00721CA3">
        <w:rPr>
          <w:color w:val="0563C1"/>
        </w:rPr>
        <w:fldChar w:fldCharType="separate"/>
      </w:r>
      <w:r>
        <w:rPr>
          <w:color w:val="0563C1"/>
        </w:rPr>
        <w:t>نقل ترخيص عبر شريك ضمان البرنامج</w:t>
      </w:r>
      <w:r w:rsidRPr="00721CA3">
        <w:rPr>
          <w:color w:val="0563C1"/>
        </w:rPr>
        <w:fldChar w:fldCharType="end"/>
      </w:r>
      <w:r>
        <w:t>جديد، ولكن ليس قبل 90 يومًا بعد أن بدأ الاستخدام في البيئة التي يغادرها.</w:t>
      </w:r>
    </w:p>
    <w:p w:rsidR="006664E4" w:rsidRDefault="006664E4">
      <w:pPr>
        <w:pStyle w:val="PURBreadcrumb"/>
        <w:bidi/>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03" w:name="_Sec656"/>
      <w:r>
        <w:rPr>
          <w:rtl/>
        </w:rPr>
        <w:t>Windows Small Business Server</w:t>
      </w:r>
      <w:bookmarkEnd w:id="203"/>
      <w:r>
        <w:fldChar w:fldCharType="begin"/>
      </w:r>
      <w:r>
        <w:instrText xml:space="preserve"> TC "</w:instrText>
      </w:r>
      <w:bookmarkStart w:id="204" w:name="_Toc423419118"/>
      <w:r>
        <w:instrText>Windows Small Business Server</w:instrText>
      </w:r>
      <w:bookmarkEnd w:id="204"/>
      <w:r>
        <w:instrText>" \l 3</w:instrText>
      </w:r>
      <w:r>
        <w:fldChar w:fldCharType="end"/>
      </w:r>
    </w:p>
    <w:p w:rsidR="006664E4" w:rsidRDefault="00FE6D94">
      <w:pPr>
        <w:pStyle w:val="ProductList-Offering1SubSection"/>
        <w:rPr>
          <w:rtl/>
        </w:rPr>
      </w:pPr>
      <w:bookmarkStart w:id="205" w:name="_Sec704"/>
      <w:r>
        <w:rPr>
          <w:rtl/>
        </w:rPr>
        <w:t>1. توفر البرنامج</w:t>
      </w:r>
      <w:bookmarkEnd w:id="205"/>
    </w:p>
    <w:tbl>
      <w:tblPr>
        <w:tblStyle w:val="PURTable"/>
        <w:bidiVisual/>
        <w:tblW w:w="0" w:type="dxa"/>
        <w:tblLook w:val="04A0" w:firstRow="1" w:lastRow="0" w:firstColumn="1" w:lastColumn="0" w:noHBand="0" w:noVBand="1"/>
      </w:tblPr>
      <w:tblGrid>
        <w:gridCol w:w="4055"/>
        <w:gridCol w:w="616"/>
        <w:gridCol w:w="609"/>
        <w:gridCol w:w="612"/>
        <w:gridCol w:w="609"/>
        <w:gridCol w:w="609"/>
        <w:gridCol w:w="612"/>
        <w:gridCol w:w="616"/>
        <w:gridCol w:w="736"/>
        <w:gridCol w:w="619"/>
        <w:gridCol w:w="613"/>
        <w:gridCol w:w="610"/>
      </w:tblGrid>
      <w:tr w:rsidR="006664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664E4" w:rsidRDefault="00FE6D94">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تاريخ التوفر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الترخيص وضمان البرنامج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ضمان البرنامج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BC1258">
        <w:tc>
          <w:tcPr>
            <w:tcW w:w="4160" w:type="dxa"/>
            <w:tcBorders>
              <w:top w:val="none" w:sz="4" w:space="0" w:color="FFFFFF"/>
              <w:left w:val="none" w:sz="4" w:space="0" w:color="FFFFFF"/>
              <w:bottom w:val="dashed" w:sz="4" w:space="0" w:color="BFBFBF"/>
              <w:right w:val="none" w:sz="4" w:space="0" w:color="FFFFFF"/>
            </w:tcBorders>
          </w:tcPr>
          <w:p w:rsidR="006664E4" w:rsidRDefault="00FE6D94">
            <w:pPr>
              <w:pStyle w:val="ProductList-TableBody"/>
              <w:rPr>
                <w:rtl/>
              </w:rPr>
            </w:pPr>
            <w:r>
              <w:rPr>
                <w:rtl/>
              </w:rPr>
              <w:t>مجموعة تراخيص وصول العميل لـ Windows Small Business Server 2011</w:t>
            </w:r>
            <w:r>
              <w:fldChar w:fldCharType="begin"/>
            </w:r>
            <w:r>
              <w:instrText xml:space="preserve"> XE "مجموعة تراخيص وصول العميل لـ Windows Small Business Server 2011" </w:instrText>
            </w:r>
            <w:r>
              <w:fldChar w:fldCharType="end"/>
            </w:r>
          </w:p>
          <w:p w:rsidR="006664E4" w:rsidRDefault="00FE6D94">
            <w:pPr>
              <w:pStyle w:val="ProductList-TableBody"/>
              <w:rPr>
                <w:rtl/>
              </w:rPr>
            </w:pPr>
            <w:r>
              <w:rPr>
                <w:rtl/>
              </w:rPr>
              <w:t>(عميل واحد)</w:t>
            </w:r>
            <w:r w:rsidR="00BC1258">
              <w:rPr>
                <w:rtl/>
              </w:rPr>
              <w:t xml:space="preserve"> (</w:t>
            </w:r>
            <w:r w:rsidR="00BC1258">
              <w:rPr>
                <w:rFonts w:ascii="Arial" w:hAnsi="Arial" w:cs="Arial" w:hint="cs"/>
                <w:rtl/>
              </w:rPr>
              <w:t>الجهاز</w:t>
            </w:r>
            <w:r w:rsidR="00BC1258">
              <w:rPr>
                <w:rtl/>
              </w:rPr>
              <w:t xml:space="preserve"> </w:t>
            </w:r>
            <w:r w:rsidR="00BC1258">
              <w:rPr>
                <w:rFonts w:ascii="Arial" w:hAnsi="Arial" w:cs="Arial" w:hint="cs"/>
                <w:rtl/>
              </w:rPr>
              <w:t>والمستخدم</w:t>
            </w:r>
            <w:r w:rsidR="00BC1258">
              <w:rPr>
                <w:rtl/>
              </w:rPr>
              <w:t>)</w:t>
            </w:r>
          </w:p>
        </w:tc>
        <w:tc>
          <w:tcPr>
            <w:tcW w:w="620" w:type="dxa"/>
            <w:tcBorders>
              <w:top w:val="none" w:sz="4" w:space="0" w:color="FFFFF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1/11</w:t>
            </w:r>
          </w:p>
        </w:tc>
        <w:tc>
          <w:tcPr>
            <w:tcW w:w="620" w:type="dxa"/>
            <w:tcBorders>
              <w:top w:val="none" w:sz="4" w:space="0" w:color="FFFFF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1</w:t>
            </w:r>
          </w:p>
        </w:tc>
        <w:tc>
          <w:tcPr>
            <w:tcW w:w="620" w:type="dxa"/>
            <w:tcBorders>
              <w:top w:val="none" w:sz="4" w:space="0" w:color="FFFFF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 xml:space="preserve"> </w:t>
            </w:r>
          </w:p>
        </w:tc>
        <w:tc>
          <w:tcPr>
            <w:tcW w:w="620" w:type="dxa"/>
            <w:tcBorders>
              <w:top w:val="none" w:sz="4" w:space="0" w:color="FFFFFF"/>
              <w:left w:val="none" w:sz="4" w:space="0" w:color="FFFFFF"/>
              <w:bottom w:val="dashed" w:sz="4" w:space="0" w:color="BFBFBF"/>
              <w:right w:val="none" w:sz="9" w:space="0" w:color="FFFFFF"/>
            </w:tcBorders>
          </w:tcPr>
          <w:p w:rsidR="006664E4" w:rsidRDefault="00FE6D94">
            <w:pPr>
              <w:pStyle w:val="ProductList-TableBody"/>
              <w:jc w:val="center"/>
              <w:rPr>
                <w:rtl/>
              </w:rPr>
            </w:pPr>
            <w:r>
              <w:rPr>
                <w:rtl/>
              </w:rP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r>
      <w:tr w:rsidR="006664E4" w:rsidTr="00BC1258">
        <w:tc>
          <w:tcPr>
            <w:tcW w:w="416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rPr>
                <w:rtl/>
              </w:rPr>
            </w:pPr>
            <w:r>
              <w:rPr>
                <w:rtl/>
              </w:rPr>
              <w:t xml:space="preserve">مجموعة تراخيص وصول العميل لـ Windows Small Business Server 2011  </w:t>
            </w:r>
          </w:p>
          <w:p w:rsidR="006664E4" w:rsidRDefault="00FE6D94">
            <w:pPr>
              <w:pStyle w:val="ProductList-TableBody"/>
              <w:rPr>
                <w:rtl/>
              </w:rPr>
            </w:pPr>
            <w:r>
              <w:rPr>
                <w:rtl/>
              </w:rPr>
              <w:t>(5 عملاء)</w:t>
            </w:r>
            <w:r w:rsidR="00BC1258">
              <w:rPr>
                <w:rtl/>
              </w:rPr>
              <w:t xml:space="preserve"> (</w:t>
            </w:r>
            <w:r w:rsidR="00BC1258">
              <w:rPr>
                <w:rFonts w:ascii="Arial" w:hAnsi="Arial" w:cs="Arial" w:hint="cs"/>
                <w:rtl/>
              </w:rPr>
              <w:t>الجهاز</w:t>
            </w:r>
            <w:r w:rsidR="00BC1258">
              <w:rPr>
                <w:rtl/>
              </w:rPr>
              <w:t xml:space="preserve"> </w:t>
            </w:r>
            <w:r w:rsidR="00BC1258">
              <w:rPr>
                <w:rFonts w:ascii="Arial" w:hAnsi="Arial" w:cs="Arial" w:hint="cs"/>
                <w:rtl/>
              </w:rPr>
              <w:t>والمستخدم</w:t>
            </w:r>
            <w:r w:rsidR="00BC1258">
              <w:rPr>
                <w:rtl/>
              </w:rPr>
              <w:t>)</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5</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FFFFFF"/>
              <w:bottom w:val="dashed" w:sz="4" w:space="0" w:color="BFBFBF"/>
              <w:right w:val="none" w:sz="9" w:space="0" w:color="FFFFFF"/>
            </w:tcBorders>
          </w:tcPr>
          <w:p w:rsidR="006664E4" w:rsidRDefault="00FE6D94">
            <w:pPr>
              <w:pStyle w:val="ProductList-TableBody"/>
              <w:jc w:val="center"/>
              <w:rPr>
                <w:rtl/>
              </w:rPr>
            </w:pPr>
            <w:r>
              <w:rPr>
                <w:rtl/>
              </w:rP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r>
      <w:tr w:rsidR="006664E4" w:rsidTr="00BC1258">
        <w:tc>
          <w:tcPr>
            <w:tcW w:w="416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rPr>
                <w:rtl/>
              </w:rPr>
            </w:pPr>
            <w:r>
              <w:rPr>
                <w:rtl/>
              </w:rPr>
              <w:t xml:space="preserve">مجموعة تراخيص وصول العميل لـ Windows Small Business Server 2011  </w:t>
            </w:r>
          </w:p>
          <w:p w:rsidR="006664E4" w:rsidRDefault="00FE6D94">
            <w:pPr>
              <w:pStyle w:val="ProductList-TableBody"/>
              <w:rPr>
                <w:rtl/>
              </w:rPr>
            </w:pPr>
            <w:r>
              <w:rPr>
                <w:rtl/>
              </w:rPr>
              <w:t>(20 عميلاً)</w:t>
            </w:r>
            <w:r w:rsidR="00BC1258">
              <w:rPr>
                <w:rtl/>
              </w:rPr>
              <w:t xml:space="preserve"> (</w:t>
            </w:r>
            <w:r w:rsidR="00BC1258">
              <w:rPr>
                <w:rFonts w:ascii="Arial" w:hAnsi="Arial" w:cs="Arial" w:hint="cs"/>
                <w:rtl/>
              </w:rPr>
              <w:t>الجهاز</w:t>
            </w:r>
            <w:r w:rsidR="00BC1258">
              <w:rPr>
                <w:rtl/>
              </w:rPr>
              <w:t xml:space="preserve"> </w:t>
            </w:r>
            <w:r w:rsidR="00BC1258">
              <w:rPr>
                <w:rFonts w:ascii="Arial" w:hAnsi="Arial" w:cs="Arial" w:hint="cs"/>
                <w:rtl/>
              </w:rPr>
              <w:t>والمستخدم</w:t>
            </w:r>
            <w:r w:rsidR="00BC1258">
              <w:rPr>
                <w:rtl/>
              </w:rPr>
              <w:t>)</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25</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FFFFFF"/>
              <w:bottom w:val="dashed" w:sz="4" w:space="0" w:color="BFBFBF"/>
              <w:right w:val="none" w:sz="9" w:space="0" w:color="FFFFFF"/>
            </w:tcBorders>
          </w:tcPr>
          <w:p w:rsidR="006664E4" w:rsidRDefault="00FE6D94">
            <w:pPr>
              <w:pStyle w:val="ProductList-TableBody"/>
              <w:jc w:val="center"/>
              <w:rPr>
                <w:rtl/>
              </w:rPr>
            </w:pPr>
            <w:r>
              <w:rPr>
                <w:rtl/>
              </w:rP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r>
      <w:tr w:rsidR="006664E4" w:rsidTr="00BC1258">
        <w:tc>
          <w:tcPr>
            <w:tcW w:w="416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rPr>
                <w:rtl/>
              </w:rPr>
            </w:pPr>
            <w:r>
              <w:rPr>
                <w:rtl/>
              </w:rPr>
              <w:t>مجموعة ترخيص وصول العميل الإضافية لـ Windows Small Business Server 2011 Premium</w:t>
            </w:r>
            <w:r>
              <w:fldChar w:fldCharType="begin"/>
            </w:r>
            <w:r>
              <w:instrText xml:space="preserve"> XE "مجموعة ترخيص وصول العميل الإضافية لـ Windows Small Business Server 2011 Premium" </w:instrText>
            </w:r>
            <w:r>
              <w:fldChar w:fldCharType="end"/>
            </w:r>
            <w:r>
              <w:rPr>
                <w:rtl/>
              </w:rPr>
              <w:t xml:space="preserve"> (عميل واحد)</w:t>
            </w:r>
            <w:r w:rsidR="00BC1258">
              <w:rPr>
                <w:rtl/>
              </w:rPr>
              <w:t xml:space="preserve"> (</w:t>
            </w:r>
            <w:r w:rsidR="00BC1258">
              <w:rPr>
                <w:rFonts w:ascii="Arial" w:hAnsi="Arial" w:cs="Arial" w:hint="cs"/>
                <w:rtl/>
              </w:rPr>
              <w:t>الجهاز</w:t>
            </w:r>
            <w:r w:rsidR="00BC1258">
              <w:rPr>
                <w:rtl/>
              </w:rPr>
              <w:t xml:space="preserve"> </w:t>
            </w:r>
            <w:r w:rsidR="00BC1258">
              <w:rPr>
                <w:rFonts w:ascii="Arial" w:hAnsi="Arial" w:cs="Arial" w:hint="cs"/>
                <w:rtl/>
              </w:rPr>
              <w:t>والمستخدم</w:t>
            </w:r>
            <w:r w:rsidR="00BC1258">
              <w:rPr>
                <w:rtl/>
              </w:rPr>
              <w:t>)</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1</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2</w:t>
            </w:r>
          </w:p>
        </w:tc>
        <w:tc>
          <w:tcPr>
            <w:tcW w:w="620" w:type="dxa"/>
            <w:tcBorders>
              <w:top w:val="dashed" w:sz="4" w:space="0" w:color="BFBFBF"/>
              <w:left w:val="none" w:sz="4" w:space="0" w:color="FFFFFF"/>
              <w:bottom w:val="dashed" w:sz="4" w:space="0" w:color="BFBFBF"/>
              <w:right w:val="none" w:sz="9" w:space="0" w:color="FFFFFF"/>
            </w:tcBorders>
          </w:tcPr>
          <w:p w:rsidR="006664E4" w:rsidRDefault="00FE6D94">
            <w:pPr>
              <w:pStyle w:val="ProductList-TableBody"/>
              <w:jc w:val="center"/>
              <w:rPr>
                <w:rtl/>
              </w:rPr>
            </w:pPr>
            <w:r>
              <w:rPr>
                <w:rtl/>
              </w:rPr>
              <w:t>1</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r>
      <w:tr w:rsidR="006664E4" w:rsidTr="00BC1258">
        <w:tc>
          <w:tcPr>
            <w:tcW w:w="416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rPr>
                <w:rtl/>
              </w:rPr>
            </w:pPr>
            <w:r>
              <w:rPr>
                <w:rtl/>
              </w:rPr>
              <w:t>مجموعة تراخيص وصول العميل الإضافية لـ Windows Small Business Server 2011 Premium ‏(5 عملاء)</w:t>
            </w:r>
            <w:r w:rsidR="00BC1258">
              <w:rPr>
                <w:rtl/>
              </w:rPr>
              <w:t xml:space="preserve"> (</w:t>
            </w:r>
            <w:r w:rsidR="00BC1258">
              <w:rPr>
                <w:rFonts w:ascii="Arial" w:hAnsi="Arial" w:cs="Arial" w:hint="cs"/>
                <w:rtl/>
              </w:rPr>
              <w:t>الجهاز</w:t>
            </w:r>
            <w:r w:rsidR="00BC1258">
              <w:rPr>
                <w:rtl/>
              </w:rPr>
              <w:t xml:space="preserve"> </w:t>
            </w:r>
            <w:r w:rsidR="00BC1258">
              <w:rPr>
                <w:rFonts w:ascii="Arial" w:hAnsi="Arial" w:cs="Arial" w:hint="cs"/>
                <w:rtl/>
              </w:rPr>
              <w:t>والمستخدم</w:t>
            </w:r>
            <w:r w:rsidR="00BC1258">
              <w:rPr>
                <w:rtl/>
              </w:rPr>
              <w:t>)</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1/11</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5</w:t>
            </w:r>
          </w:p>
        </w:tc>
        <w:tc>
          <w:tcPr>
            <w:tcW w:w="620" w:type="dxa"/>
            <w:tcBorders>
              <w:top w:val="dashed" w:sz="4" w:space="0" w:color="BFBFBF"/>
              <w:left w:val="none" w:sz="4" w:space="0" w:color="FFFFFF"/>
              <w:bottom w:val="dashed" w:sz="4" w:space="0" w:color="BFBFBF"/>
              <w:right w:val="none" w:sz="4" w:space="0" w:color="FFFFFF"/>
            </w:tcBorders>
          </w:tcPr>
          <w:p w:rsidR="006664E4" w:rsidRDefault="00FE6D94">
            <w:pPr>
              <w:pStyle w:val="ProductList-TableBody"/>
              <w:jc w:val="center"/>
              <w:rPr>
                <w:rtl/>
              </w:rPr>
            </w:pPr>
            <w:r>
              <w:rPr>
                <w:rtl/>
              </w:rPr>
              <w:t>10</w:t>
            </w:r>
          </w:p>
        </w:tc>
        <w:tc>
          <w:tcPr>
            <w:tcW w:w="620" w:type="dxa"/>
            <w:tcBorders>
              <w:top w:val="dashed" w:sz="4" w:space="0" w:color="BFBFBF"/>
              <w:left w:val="none" w:sz="4" w:space="0" w:color="FFFFFF"/>
              <w:bottom w:val="dashed" w:sz="4" w:space="0" w:color="BFBFBF"/>
              <w:right w:val="none" w:sz="9" w:space="0" w:color="FFFFFF"/>
            </w:tcBorders>
          </w:tcPr>
          <w:p w:rsidR="006664E4" w:rsidRDefault="00FE6D94">
            <w:pPr>
              <w:pStyle w:val="ProductList-TableBody"/>
              <w:jc w:val="center"/>
              <w:rPr>
                <w:rtl/>
              </w:rPr>
            </w:pPr>
            <w:r>
              <w:rPr>
                <w:rtl/>
              </w:rPr>
              <w:t>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r>
      <w:tr w:rsidR="006664E4" w:rsidTr="00BC1258">
        <w:tc>
          <w:tcPr>
            <w:tcW w:w="4160" w:type="dxa"/>
            <w:tcBorders>
              <w:top w:val="dashed" w:sz="4" w:space="0" w:color="BFBFBF"/>
              <w:left w:val="none" w:sz="4" w:space="0" w:color="FFFFFF"/>
              <w:bottom w:val="none" w:sz="4" w:space="0" w:color="000000"/>
              <w:right w:val="none" w:sz="4" w:space="0" w:color="FFFFFF"/>
            </w:tcBorders>
          </w:tcPr>
          <w:p w:rsidR="006664E4" w:rsidRDefault="00FE6D94">
            <w:pPr>
              <w:pStyle w:val="ProductList-TableBody"/>
              <w:rPr>
                <w:rtl/>
              </w:rPr>
            </w:pPr>
            <w:r>
              <w:rPr>
                <w:rtl/>
              </w:rPr>
              <w:t>مجموعة تراخيص وصول العميل الإضافية لـ Windows Small Business Server 2011 Premium ‏(20 عملاء)</w:t>
            </w:r>
            <w:r w:rsidR="00BC1258">
              <w:rPr>
                <w:rtl/>
              </w:rPr>
              <w:t xml:space="preserve"> (</w:t>
            </w:r>
            <w:r w:rsidR="00BC1258">
              <w:rPr>
                <w:rFonts w:ascii="Arial" w:hAnsi="Arial" w:cs="Arial" w:hint="cs"/>
                <w:rtl/>
              </w:rPr>
              <w:t>الجهاز</w:t>
            </w:r>
            <w:r w:rsidR="00BC1258">
              <w:rPr>
                <w:rtl/>
              </w:rPr>
              <w:t xml:space="preserve"> </w:t>
            </w:r>
            <w:r w:rsidR="00BC1258">
              <w:rPr>
                <w:rFonts w:ascii="Arial" w:hAnsi="Arial" w:cs="Arial" w:hint="cs"/>
                <w:rtl/>
              </w:rPr>
              <w:t>والمستخدم</w:t>
            </w:r>
            <w:r w:rsidR="00BC1258">
              <w:rPr>
                <w:rtl/>
              </w:rPr>
              <w:t>)</w:t>
            </w:r>
          </w:p>
        </w:tc>
        <w:tc>
          <w:tcPr>
            <w:tcW w:w="620" w:type="dxa"/>
            <w:tcBorders>
              <w:top w:val="dashed" w:sz="4" w:space="0" w:color="BFBFBF"/>
              <w:left w:val="none" w:sz="4" w:space="0" w:color="FFFFFF"/>
              <w:bottom w:val="none" w:sz="4" w:space="0" w:color="000000"/>
              <w:right w:val="none" w:sz="4" w:space="0" w:color="FFFFFF"/>
            </w:tcBorders>
          </w:tcPr>
          <w:p w:rsidR="006664E4" w:rsidRDefault="00FE6D94">
            <w:pPr>
              <w:pStyle w:val="ProductList-TableBody"/>
              <w:jc w:val="center"/>
              <w:rPr>
                <w:rtl/>
              </w:rPr>
            </w:pPr>
            <w:r>
              <w:rPr>
                <w:rtl/>
              </w:rPr>
              <w:t>1/11</w:t>
            </w:r>
          </w:p>
        </w:tc>
        <w:tc>
          <w:tcPr>
            <w:tcW w:w="620" w:type="dxa"/>
            <w:tcBorders>
              <w:top w:val="dashed" w:sz="4" w:space="0" w:color="BFBFBF"/>
              <w:left w:val="none" w:sz="4" w:space="0" w:color="FFFFFF"/>
              <w:bottom w:val="none" w:sz="4" w:space="0" w:color="000000"/>
              <w:right w:val="none" w:sz="4" w:space="0" w:color="FFFFFF"/>
            </w:tcBorders>
          </w:tcPr>
          <w:p w:rsidR="006664E4" w:rsidRDefault="00FE6D94">
            <w:pPr>
              <w:pStyle w:val="ProductList-TableBody"/>
              <w:jc w:val="center"/>
              <w:rPr>
                <w:rtl/>
              </w:rPr>
            </w:pPr>
            <w:r>
              <w:rPr>
                <w:rtl/>
              </w:rPr>
              <w:t>25</w:t>
            </w:r>
          </w:p>
        </w:tc>
        <w:tc>
          <w:tcPr>
            <w:tcW w:w="620" w:type="dxa"/>
            <w:tcBorders>
              <w:top w:val="dashed" w:sz="4" w:space="0" w:color="BFBFBF"/>
              <w:left w:val="none" w:sz="4" w:space="0" w:color="FFFFFF"/>
              <w:bottom w:val="none" w:sz="4" w:space="0" w:color="000000"/>
              <w:right w:val="none" w:sz="4" w:space="0" w:color="FFFFFF"/>
            </w:tcBorders>
          </w:tcPr>
          <w:p w:rsidR="006664E4" w:rsidRDefault="00FE6D94">
            <w:pPr>
              <w:pStyle w:val="ProductList-TableBody"/>
              <w:jc w:val="center"/>
              <w:rPr>
                <w:rtl/>
              </w:rPr>
            </w:pPr>
            <w:r>
              <w:rPr>
                <w:rtl/>
              </w:rPr>
              <w:t>50</w:t>
            </w:r>
          </w:p>
          <w:p w:rsidR="006664E4" w:rsidRDefault="00FE6D94">
            <w:pPr>
              <w:pStyle w:val="ProductList-TableBody"/>
              <w:jc w:val="center"/>
              <w:rPr>
                <w:rtl/>
              </w:rPr>
            </w:pPr>
            <w:r>
              <w:rPr>
                <w:rtl/>
              </w:rPr>
              <w:t xml:space="preserve"> </w:t>
            </w:r>
          </w:p>
        </w:tc>
        <w:tc>
          <w:tcPr>
            <w:tcW w:w="620" w:type="dxa"/>
            <w:tcBorders>
              <w:top w:val="dashed" w:sz="4" w:space="0" w:color="BFBFBF"/>
              <w:left w:val="none" w:sz="4" w:space="0" w:color="FFFFFF"/>
              <w:bottom w:val="none" w:sz="4" w:space="0" w:color="000000"/>
              <w:right w:val="none" w:sz="9" w:space="0" w:color="FFFFFF"/>
            </w:tcBorders>
          </w:tcPr>
          <w:p w:rsidR="006664E4" w:rsidRDefault="00FE6D94">
            <w:pPr>
              <w:pStyle w:val="ProductList-TableBody"/>
              <w:jc w:val="center"/>
              <w:rPr>
                <w:rtl/>
              </w:rPr>
            </w:pPr>
            <w:r>
              <w:rPr>
                <w:rtl/>
              </w:rPr>
              <w:t>25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4E4" w:rsidRDefault="006664E4">
            <w:pPr>
              <w:pStyle w:val="ProductList-TableBody"/>
              <w:jc w:val="center"/>
              <w:rPr>
                <w:rtl/>
              </w:rPr>
            </w:pPr>
          </w:p>
        </w:tc>
      </w:tr>
    </w:tbl>
    <w:p w:rsidR="006664E4" w:rsidRDefault="00FE6D94">
      <w:pPr>
        <w:pStyle w:val="ProductList-Offering1SubSection"/>
        <w:rPr>
          <w:rtl/>
        </w:rPr>
      </w:pPr>
      <w:bookmarkStart w:id="206" w:name="_Sec759"/>
      <w:r>
        <w:rPr>
          <w:rtl/>
        </w:rPr>
        <w:t>2. شروط المنتج</w:t>
      </w:r>
      <w:bookmarkEnd w:id="206"/>
    </w:p>
    <w:tbl>
      <w:tblPr>
        <w:tblStyle w:val="PURTable"/>
        <w:bidiVisual/>
        <w:tblW w:w="0" w:type="dxa"/>
        <w:tblLook w:val="04A0" w:firstRow="1" w:lastRow="0" w:firstColumn="1" w:lastColumn="0" w:noHBand="0" w:noVBand="1"/>
      </w:tblPr>
      <w:tblGrid>
        <w:gridCol w:w="3642"/>
        <w:gridCol w:w="3638"/>
        <w:gridCol w:w="363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الإصدارات السابقة للمنتج وتاريخ التوفر الخاص بها.         "</w:instrText>
            </w:r>
            <w:r w:rsidRPr="00721CA3">
              <w:rPr>
                <w:color w:val="0563C1"/>
              </w:rPr>
              <w:fldChar w:fldCharType="separate"/>
            </w:r>
            <w:r>
              <w:rPr>
                <w:color w:val="0563C1"/>
              </w:rPr>
              <w:t>الإصدار السابق</w:t>
            </w:r>
            <w:r w:rsidRPr="00721CA3">
              <w:rPr>
                <w:color w:val="0563C1"/>
              </w:rP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الإصدارات الدنيا: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(ضمان البرنامج):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207" w:name="_Sec808"/>
      <w:r>
        <w:rPr>
          <w:rtl/>
        </w:rPr>
        <w:t>3. حقوق الاستخدام</w:t>
      </w:r>
      <w:bookmarkEnd w:id="207"/>
    </w:p>
    <w:tbl>
      <w:tblPr>
        <w:tblStyle w:val="PURTable"/>
        <w:bidiVisual/>
        <w:tblW w:w="0" w:type="dxa"/>
        <w:tblLook w:val="04A0" w:firstRow="1" w:lastRow="0" w:firstColumn="1" w:lastColumn="0" w:noHBand="0" w:noVBand="1"/>
      </w:tblPr>
      <w:tblGrid>
        <w:gridCol w:w="3648"/>
        <w:gridCol w:w="3635"/>
        <w:gridCol w:w="3633"/>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البرامج الإضافية: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التقنيات المضمنة: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Offering1SubSection"/>
        <w:rPr>
          <w:rtl/>
        </w:rPr>
      </w:pPr>
      <w:bookmarkStart w:id="208" w:name="_Sec835"/>
      <w:r>
        <w:rPr>
          <w:rtl/>
        </w:rPr>
        <w:t>4. ضمان البرنامج</w:t>
      </w:r>
      <w:bookmarkEnd w:id="208"/>
    </w:p>
    <w:tbl>
      <w:tblPr>
        <w:tblStyle w:val="PURTable"/>
        <w:bidiVisual/>
        <w:tblW w:w="0" w:type="dxa"/>
        <w:tblLook w:val="04A0" w:firstRow="1" w:lastRow="0" w:firstColumn="1" w:lastColumn="0" w:noHBand="0" w:noVBand="1"/>
      </w:tblPr>
      <w:tblGrid>
        <w:gridCol w:w="3647"/>
        <w:gridCol w:w="3648"/>
        <w:gridCol w:w="3621"/>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تشير إلى فئة المنتج لأغراض تحديد ميزات ضمان البرنامج المعمول بها على نطاق واسع على مجموعة المنتجات، كما هو مدرج في الملحق (ب) - ضمان البرنامج.         "</w:instrText>
            </w:r>
            <w:r w:rsidRPr="00721CA3">
              <w:rPr>
                <w:color w:val="0563C1"/>
              </w:rPr>
              <w:fldChar w:fldCharType="separate"/>
            </w:r>
            <w:r>
              <w:rPr>
                <w:color w:val="0563C1"/>
              </w:rPr>
              <w:t>ميزات ضمان البرنامج</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تجاوز الفشل: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90">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التجوال: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6664E4">
      <w:pPr>
        <w:sectPr w:rsidR="006664E4">
          <w:headerReference w:type="default" r:id="rId91"/>
          <w:footerReference w:type="default" r:id="rId92"/>
          <w:type w:val="continuous"/>
          <w:pgSz w:w="12240" w:h="15840" w:code="1"/>
          <w:pgMar w:top="1170" w:right="720" w:bottom="720" w:left="720" w:header="432" w:footer="288" w:gutter="0"/>
          <w:cols w:space="360"/>
        </w:sectPr>
      </w:pPr>
    </w:p>
    <w:p w:rsidR="006664E4" w:rsidRDefault="00FE6D94">
      <w:pPr>
        <w:pStyle w:val="ProductList-SectionHeading"/>
        <w:pageBreakBefore/>
        <w:rPr>
          <w:rtl/>
        </w:rPr>
      </w:pPr>
      <w:bookmarkStart w:id="209" w:name="_Sec548"/>
      <w:bookmarkEnd w:id="33"/>
      <w:r>
        <w:rPr>
          <w:rtl/>
        </w:rPr>
        <w:t>الخدمات عبر الإنترنت</w:t>
      </w:r>
      <w:r>
        <w:fldChar w:fldCharType="begin"/>
      </w:r>
      <w:r>
        <w:instrText xml:space="preserve"> TC "</w:instrText>
      </w:r>
      <w:bookmarkStart w:id="210" w:name="_Toc423419119"/>
      <w:r>
        <w:instrText>الخدمات عبر الإنترنت</w:instrText>
      </w:r>
      <w:bookmarkEnd w:id="210"/>
      <w:r>
        <w:instrText>" \l 1</w:instrText>
      </w:r>
      <w:r>
        <w:fldChar w:fldCharType="end"/>
      </w:r>
    </w:p>
    <w:p w:rsidR="006664E4" w:rsidRDefault="00FE6D94">
      <w:pPr>
        <w:pStyle w:val="ProductList-Body"/>
        <w:rPr>
          <w:rtl/>
        </w:rPr>
      </w:pPr>
      <w:r>
        <w:rPr>
          <w:rtl/>
        </w:rPr>
        <w:t xml:space="preserve">يخضع شراء العميل واستخدامه للخدمات عبر الإنترنت من Microsoft لشروط المنتج هذه وشروط الخدمات عبر الإنترنت من Microsoft ‏(OST) الموجودة على </w:t>
      </w:r>
      <w:hyperlink r:id="rId93">
        <w:r>
          <w:rPr>
            <w:color w:val="00467F"/>
            <w:u w:val="single"/>
            <w:rtl/>
          </w:rPr>
          <w:t>http://go.microsoft.com/?linkid=9840733</w:t>
        </w:r>
      </w:hyperlink>
      <w:r>
        <w:rPr>
          <w:rtl/>
        </w:rPr>
        <w:t xml:space="preserve"> وهي مضمنة في هذه الوثيقة عن طريق الإشارة إليها.</w:t>
      </w:r>
    </w:p>
    <w:p w:rsidR="006664E4" w:rsidRDefault="00FE6D94">
      <w:pPr>
        <w:pStyle w:val="ProductList-Offering1Heading"/>
        <w:rPr>
          <w:rtl/>
        </w:rPr>
      </w:pPr>
      <w:bookmarkStart w:id="211" w:name="_Sec620"/>
      <w:r>
        <w:rPr>
          <w:rtl/>
        </w:rPr>
        <w:t>التوفر الإقليمي للخدمات عبر الإنترنت</w:t>
      </w:r>
      <w:bookmarkEnd w:id="211"/>
      <w:r>
        <w:fldChar w:fldCharType="begin"/>
      </w:r>
      <w:r>
        <w:instrText xml:space="preserve"> TC "</w:instrText>
      </w:r>
      <w:bookmarkStart w:id="212" w:name="_Toc423419120"/>
      <w:r>
        <w:instrText>التوفر الإقليمي للخدمات عبر الإنترنت</w:instrText>
      </w:r>
      <w:bookmarkEnd w:id="212"/>
      <w:r>
        <w:instrText>" \l 2</w:instrText>
      </w:r>
      <w:r>
        <w:fldChar w:fldCharType="end"/>
      </w:r>
    </w:p>
    <w:p w:rsidR="006664E4" w:rsidRDefault="00FE6D94">
      <w:pPr>
        <w:pStyle w:val="ProductList-Body"/>
        <w:rPr>
          <w:rtl/>
        </w:rPr>
      </w:pPr>
      <w:r>
        <w:rPr>
          <w:rtl/>
        </w:rPr>
        <w:t xml:space="preserve">الرجاء زيارة الموقع </w:t>
      </w:r>
      <w:hyperlink r:id="rId94"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6664E4" w:rsidRDefault="00FE6D94">
      <w:pPr>
        <w:pStyle w:val="ProductList-Offering1Heading"/>
        <w:rPr>
          <w:rtl/>
        </w:rPr>
      </w:pPr>
      <w:bookmarkStart w:id="213" w:name="_Sec621"/>
      <w:r>
        <w:rPr>
          <w:rtl/>
        </w:rPr>
        <w:t>قواعد شراء الخدمات عبر الإنترنت</w:t>
      </w:r>
      <w:bookmarkEnd w:id="213"/>
      <w:r>
        <w:fldChar w:fldCharType="begin"/>
      </w:r>
      <w:r>
        <w:instrText xml:space="preserve"> TC "</w:instrText>
      </w:r>
      <w:bookmarkStart w:id="214" w:name="_Toc423419121"/>
      <w:r>
        <w:instrText>قواعد شراء الخدمات عبر الإنترنت</w:instrText>
      </w:r>
      <w:bookmarkEnd w:id="214"/>
      <w:r>
        <w:instrText>" \l 2</w:instrText>
      </w:r>
      <w:r>
        <w:fldChar w:fldCharType="end"/>
      </w:r>
    </w:p>
    <w:p w:rsidR="006664E4" w:rsidRDefault="00FE6D94">
      <w:pPr>
        <w:pStyle w:val="ProductList-Body"/>
        <w:rPr>
          <w:rtl/>
        </w:rPr>
      </w:pPr>
      <w:r>
        <w:rPr>
          <w:rtl/>
        </w:rPr>
        <w:t>تنطبق قواعد الشراء التالية على شراء الخدمات عبر الإنترنت:</w:t>
      </w:r>
    </w:p>
    <w:p w:rsidR="006664E4" w:rsidRDefault="00FE6D94" w:rsidP="004A1B33">
      <w:pPr>
        <w:pStyle w:val="ProductList-Bullet"/>
        <w:numPr>
          <w:ilvl w:val="0"/>
          <w:numId w:val="31"/>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6664E4" w:rsidRDefault="00FE6D94" w:rsidP="004A1B33">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6664E4" w:rsidRDefault="00FE6D94" w:rsidP="004A1B33">
      <w:pPr>
        <w:pStyle w:val="ProductList-Bullet"/>
        <w:numPr>
          <w:ilvl w:val="0"/>
          <w:numId w:val="31"/>
        </w:numPr>
        <w:rPr>
          <w:rtl/>
        </w:rPr>
      </w:pPr>
      <w:r>
        <w:rPr>
          <w:rtl/>
        </w:rPr>
        <w:t>لا يجوز للعملاء تقليل قيمة الالتزام بالاشتراك في الخدمات عبر الإنترنت أثناء مدة الاشتراك في الخدمات عبر الإنترنت.</w:t>
      </w:r>
    </w:p>
    <w:p w:rsidR="006664E4" w:rsidRDefault="00FE6D94" w:rsidP="004A1B33">
      <w:pPr>
        <w:pStyle w:val="ProductList-Bullet"/>
        <w:numPr>
          <w:ilvl w:val="0"/>
          <w:numId w:val="31"/>
        </w:numPr>
        <w:rPr>
          <w:rtl/>
        </w:rPr>
      </w:pPr>
      <w:r>
        <w:rPr>
          <w:rtl/>
        </w:rPr>
        <w:t>ترد شروط Microsoft Azure في إدخال منتج Microsoft Azure.</w:t>
      </w:r>
    </w:p>
    <w:p w:rsidR="006664E4" w:rsidRDefault="00FE6D94">
      <w:pPr>
        <w:pStyle w:val="ProductList-Offering1Heading"/>
        <w:rPr>
          <w:rtl/>
        </w:rPr>
      </w:pPr>
      <w:bookmarkStart w:id="215" w:name="_Sec622"/>
      <w:r>
        <w:rPr>
          <w:rtl/>
        </w:rPr>
        <w:t>ترخيص اشتراك المستخدم الإضافي</w:t>
      </w:r>
      <w:bookmarkEnd w:id="215"/>
      <w:r>
        <w:fldChar w:fldCharType="begin"/>
      </w:r>
      <w:r>
        <w:instrText xml:space="preserve"> TC "</w:instrText>
      </w:r>
      <w:bookmarkStart w:id="216" w:name="_Toc423419122"/>
      <w:r>
        <w:instrText>ترخيص اشتراك المستخدم الإضافي</w:instrText>
      </w:r>
      <w:bookmarkEnd w:id="216"/>
      <w:r>
        <w:instrText>" \l 2</w:instrText>
      </w:r>
      <w:r>
        <w:fldChar w:fldCharType="end"/>
      </w:r>
    </w:p>
    <w:p w:rsidR="006664E4" w:rsidRDefault="00FE6D94">
      <w:pPr>
        <w:pStyle w:val="ProductList-Body"/>
        <w:rPr>
          <w:rtl/>
        </w:rPr>
      </w:pPr>
      <w:r>
        <w:rPr>
          <w:rtl/>
        </w:rPr>
        <w:t>ترخيص اشتراك المستخدم الإضافي هو ترخيص اشتراك (1) يتم شراؤه إضافة إلى (ومقترنًا بـ) ترخيص مؤهل تم الحصول عليه من قبل</w:t>
      </w:r>
      <w:r>
        <w:rPr>
          <w:i/>
          <w:vertAlign w:val="superscript"/>
          <w:rtl/>
        </w:rPr>
        <w:t>1</w:t>
      </w:r>
      <w:r>
        <w:rPr>
          <w:rtl/>
        </w:rPr>
        <w:t xml:space="preserve"> (أو مجموعة من التراخيص المؤهلة)، (2) ويتم تعيينه إلى مستخدم مؤهل واحد (كما هو محدد في تسجيل العميل)، (3) ويخضع لشروط الترخيص المعمول بها في شروط الخدمات عبر الإنترنت (OST)، ‏(4) وتنتهي صلاحيته عند انتهاء صلاحية تغطية ضمان البرنامج للترخيص (التراخيص) المؤهل أو في نهاية مدة الاشتراك، إن كانت أولاً. بالنسبة لأي ترخيص اشتراك مستخدم إضافي لا يظهر بصورة فردية في شروط الخدمات عبر الإنترنت (OST)، تسري شروط الخدمة المعمول بها على ترخيص اشتراك مستخدم كامل لنفس الخدمة. على الرغم من حقوق إعادة تعيين الترخيص العامة، تجوز إعادة تعيين تراخيص اشتراك المستخدم الإضافية إلى مستخدمين مؤهلين آخرين فقط.</w:t>
      </w:r>
    </w:p>
    <w:p w:rsidR="006664E4" w:rsidRDefault="00FE6D94">
      <w:pPr>
        <w:pStyle w:val="ProductList-Body"/>
        <w:rPr>
          <w:rtl/>
        </w:rPr>
      </w:pPr>
      <w:r>
        <w:rPr>
          <w:rtl/>
        </w:rPr>
        <w:t xml:space="preserve"> </w:t>
      </w:r>
    </w:p>
    <w:p w:rsidR="006664E4" w:rsidRDefault="00FE6D94">
      <w:pPr>
        <w:pStyle w:val="ProductList-Body"/>
        <w:rPr>
          <w:rtl/>
        </w:rPr>
      </w:pPr>
      <w:r>
        <w:rPr>
          <w:i/>
          <w:vertAlign w:val="superscript"/>
          <w:rtl/>
        </w:rPr>
        <w:t>1</w:t>
      </w:r>
      <w:r>
        <w:rPr>
          <w:i/>
          <w:rtl/>
        </w:rPr>
        <w:t>التراخيص المؤهلة لتراخيص اشتراك المستخدم الإضافية محددة في البند الخاص بالمنتج (المنتجات) للمنتج (المنتجات) الذي تخصه.</w:t>
      </w:r>
    </w:p>
    <w:p w:rsidR="006664E4" w:rsidRDefault="00FE6D94">
      <w:pPr>
        <w:pStyle w:val="ProductList-Offering1Heading"/>
        <w:rPr>
          <w:rtl/>
        </w:rPr>
      </w:pPr>
      <w:bookmarkStart w:id="217" w:name="_Sec623"/>
      <w:r>
        <w:rPr>
          <w:rtl/>
        </w:rPr>
        <w:t>تجديد الخدمات عبر الإنترنت</w:t>
      </w:r>
      <w:bookmarkEnd w:id="217"/>
      <w:r>
        <w:fldChar w:fldCharType="begin"/>
      </w:r>
      <w:r>
        <w:instrText xml:space="preserve"> TC "</w:instrText>
      </w:r>
      <w:bookmarkStart w:id="218" w:name="_Toc423419123"/>
      <w:r>
        <w:instrText>تجديد الخدمات عبر الإنترنت</w:instrText>
      </w:r>
      <w:bookmarkEnd w:id="218"/>
      <w:r>
        <w:instrText>" \l 2</w:instrText>
      </w:r>
      <w:r>
        <w:fldChar w:fldCharType="end"/>
      </w:r>
    </w:p>
    <w:p w:rsidR="006664E4" w:rsidRDefault="00FE6D94">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95">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6664E4" w:rsidRDefault="00FE6D94">
      <w:pPr>
        <w:pStyle w:val="ProductList-OfferingGroupHeading"/>
        <w:rPr>
          <w:rtl/>
        </w:rPr>
      </w:pPr>
      <w:bookmarkStart w:id="219" w:name="_Sec624"/>
      <w:r>
        <w:rPr>
          <w:rtl/>
        </w:rPr>
        <w:t>خدمات Microsoft Azure</w:t>
      </w:r>
      <w:bookmarkEnd w:id="219"/>
      <w:r>
        <w:fldChar w:fldCharType="begin"/>
      </w:r>
      <w:r>
        <w:instrText xml:space="preserve"> TC "</w:instrText>
      </w:r>
      <w:bookmarkStart w:id="220" w:name="_Toc423419124"/>
      <w:r>
        <w:instrText>خدمات Microsoft Azure</w:instrText>
      </w:r>
      <w:bookmarkEnd w:id="220"/>
      <w:r>
        <w:instrText>" \l 2</w:instrText>
      </w:r>
      <w:r>
        <w:fldChar w:fldCharType="end"/>
      </w:r>
    </w:p>
    <w:p w:rsidR="006664E4" w:rsidRDefault="00FE6D94">
      <w:pPr>
        <w:pStyle w:val="ProductList-ClauseHeading"/>
        <w:rPr>
          <w:rtl/>
        </w:rPr>
      </w:pPr>
      <w:r>
        <w:rPr>
          <w:rtl/>
        </w:rPr>
        <w:t>1. التعريفات</w:t>
      </w:r>
    </w:p>
    <w:p w:rsidR="006664E4" w:rsidRDefault="00FE6D94">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4C7F96">
          <w:t>‬</w:t>
        </w:r>
        <w:r w:rsidR="00E93932">
          <w:t>‬</w:t>
        </w:r>
      </w:dir>
    </w:p>
    <w:p w:rsidR="006664E4" w:rsidRDefault="00FE6D94">
      <w:pPr>
        <w:pStyle w:val="ProductList-Body"/>
        <w:rPr>
          <w:rtl/>
        </w:rPr>
      </w:pPr>
      <w:r>
        <w:rPr>
          <w:b/>
          <w:color w:val="00188F"/>
          <w:rtl/>
        </w:rPr>
        <w:t>معدلات الالتزام</w:t>
      </w:r>
      <w:r>
        <w:rPr>
          <w:rtl/>
        </w:rPr>
        <w:t xml:space="preserve"> يعني أسعار استخدام جميع خدمات Microsoft Azure، باستثناء خطط خدمات Microsoft Azure، حتى الالتزام السنوي المخصص.</w:t>
      </w:r>
      <w:r>
        <w:rPr>
          <w:rtl/>
        </w:rPr>
        <w:t>‬</w:t>
      </w:r>
    </w:p>
    <w:p w:rsidR="006664E4" w:rsidRDefault="00FE6D94">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6664E4" w:rsidRDefault="00FE6D94">
      <w:pPr>
        <w:pStyle w:val="ProductList-Body"/>
        <w:rPr>
          <w:rtl/>
        </w:rPr>
      </w:pPr>
      <w:r>
        <w:rPr>
          <w:b/>
          <w:color w:val="00188F"/>
          <w:rtl/>
        </w:rPr>
        <w:t xml:space="preserve">معدلات الاستهلاك </w:t>
      </w:r>
      <w:r>
        <w:rPr>
          <w:rtl/>
        </w:rPr>
        <w:t>تعني أسعار استخدام خدمات Microsoft Azure الزائدة عن الالتزام السنوي المخصص أو أي استخدام زائد عن الكمية المحددة، وذلك في خطط معينة لخدمات Microsoft Azure.</w:t>
      </w:r>
      <w:r>
        <w:rPr>
          <w:rtl/>
        </w:rPr>
        <w:t>‬ يُشار إلى "معدلات الاستهلاك" أيضًا باعتبارها "معدلات القيمة الزائدة" أو "القيمة الزائدة" في مستندات Microsoft أو Microsoft Azure أخرى. تُعد معدلات الالتزام مكافئة لمعدلات الاستهلاك.</w:t>
      </w:r>
    </w:p>
    <w:p w:rsidR="006664E4" w:rsidRDefault="00FE6D94">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الإضافة أو استثناء الخدمة المدارة في شروط الخدمات عبر الإنترنت.</w:t>
      </w:r>
    </w:p>
    <w:p w:rsidR="006664E4" w:rsidRDefault="00FE6D94">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2. مدة الاشتراك</w:t>
      </w:r>
    </w:p>
    <w:p w:rsidR="006664E4" w:rsidRDefault="00FE6D94">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6664E4" w:rsidRDefault="00FE6D94">
      <w:pPr>
        <w:pStyle w:val="ProductList-Body"/>
        <w:rPr>
          <w:rtl/>
        </w:rPr>
      </w:pPr>
      <w:r>
        <w:rPr>
          <w:rtl/>
        </w:rPr>
        <w:t xml:space="preserve"> </w:t>
      </w:r>
    </w:p>
    <w:p w:rsidR="006664E4" w:rsidRDefault="00FE6D94">
      <w:pPr>
        <w:pStyle w:val="ProductList-ClauseHeading"/>
        <w:rPr>
          <w:rtl/>
        </w:rPr>
      </w:pPr>
      <w:r>
        <w:rPr>
          <w:rtl/>
        </w:rPr>
        <w:t>3. خدمات الشراء</w:t>
      </w:r>
    </w:p>
    <w:p w:rsidR="006664E4" w:rsidRDefault="00FE6D94">
      <w:pPr>
        <w:pStyle w:val="ProductList-Body"/>
        <w:rPr>
          <w:rtl/>
        </w:rPr>
      </w:pPr>
      <w:r>
        <w:rPr>
          <w:rtl/>
        </w:rPr>
        <w:t>يجوز شراء خدمات Microsoft Azure التالية بواحدة أو مجموعة من الطرق التالية:</w:t>
      </w:r>
    </w:p>
    <w:p w:rsidR="006664E4" w:rsidRDefault="00FE6D94" w:rsidP="004A1B33">
      <w:pPr>
        <w:pStyle w:val="ProductList-Bullet"/>
        <w:numPr>
          <w:ilvl w:val="0"/>
          <w:numId w:val="32"/>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rsidR="006664E4" w:rsidRDefault="00FE6D94" w:rsidP="004A1B33">
      <w:pPr>
        <w:pStyle w:val="ProductList-Bullet"/>
        <w:numPr>
          <w:ilvl w:val="1"/>
          <w:numId w:val="32"/>
        </w:numPr>
        <w:rPr>
          <w:rtl/>
        </w:rPr>
      </w:pPr>
      <w:r>
        <w:rPr>
          <w:rtl/>
        </w:rPr>
        <w:t xml:space="preserve">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 </w:t>
      </w:r>
    </w:p>
    <w:p w:rsidR="006664E4" w:rsidRDefault="00FE6D94" w:rsidP="004A1B33">
      <w:pPr>
        <w:pStyle w:val="ProductList-Bullet"/>
        <w:numPr>
          <w:ilvl w:val="1"/>
          <w:numId w:val="32"/>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6664E4" w:rsidRDefault="00FE6D94" w:rsidP="004A1B33">
      <w:pPr>
        <w:pStyle w:val="ProductList-Bullet"/>
        <w:numPr>
          <w:ilvl w:val="0"/>
          <w:numId w:val="32"/>
        </w:numPr>
        <w:rPr>
          <w:rtl/>
        </w:rPr>
      </w:pPr>
      <w:r>
        <w:rPr>
          <w:b/>
          <w:color w:val="00188F"/>
          <w:rtl/>
        </w:rPr>
        <w:t>الاستهلاك</w:t>
      </w:r>
      <w:r>
        <w:rPr>
          <w:rtl/>
        </w:rPr>
        <w:t xml:space="preserve">:  يستند دفع تكاليف العملاء إلى قيمة خدمات Microsoft Azure المستهلكة خلال فترة الفوترة.  لا تتوفر ميزات معينة في خدمات Microsoft Azure للشراء إلا على أساس الاستهلاك. </w:t>
      </w:r>
    </w:p>
    <w:p w:rsidR="006664E4" w:rsidRDefault="00FE6D94" w:rsidP="004A1B33">
      <w:pPr>
        <w:pStyle w:val="ProductList-Bullet"/>
        <w:numPr>
          <w:ilvl w:val="0"/>
          <w:numId w:val="32"/>
        </w:numPr>
        <w:rPr>
          <w:rtl/>
        </w:rPr>
      </w:pPr>
      <w:r>
        <w:rPr>
          <w:b/>
          <w:color w:val="00188F"/>
          <w:rtl/>
        </w:rPr>
        <w:t>خطة خدمات Microsoft Azure</w:t>
      </w:r>
      <w:r>
        <w:rPr>
          <w:rtl/>
        </w:rPr>
        <w:t>:  يمكن للعملاء الاشتراك في خدمة Microsoft Azure كخطة لخدمات Microsoft Azure.</w:t>
      </w:r>
    </w:p>
    <w:p w:rsidR="006664E4" w:rsidRDefault="00FE6D94" w:rsidP="004A1B33">
      <w:pPr>
        <w:pStyle w:val="ProductList-Bullet"/>
        <w:numPr>
          <w:ilvl w:val="0"/>
          <w:numId w:val="32"/>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6664E4" w:rsidRDefault="00FE6D94">
      <w:pPr>
        <w:pStyle w:val="ProductList-Body"/>
        <w:rPr>
          <w:rtl/>
        </w:rPr>
      </w:pPr>
      <w:r>
        <w:rPr>
          <w:rtl/>
        </w:rPr>
        <w:t xml:space="preserve"> </w:t>
      </w:r>
    </w:p>
    <w:p w:rsidR="006664E4" w:rsidRDefault="00FE6D94">
      <w:pPr>
        <w:pStyle w:val="ProductList-ClauseHeading"/>
        <w:rPr>
          <w:rtl/>
        </w:rPr>
      </w:pPr>
      <w:r>
        <w:rPr>
          <w:rtl/>
        </w:rPr>
        <w:t>4. الأسعار</w:t>
      </w:r>
    </w:p>
    <w:p w:rsidR="006664E4" w:rsidRDefault="00FE6D94">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6664E4" w:rsidRDefault="00FE6D94">
      <w:pPr>
        <w:pStyle w:val="ProductList-Body"/>
        <w:rPr>
          <w:rtl/>
        </w:rPr>
      </w:pPr>
      <w:r>
        <w:rPr>
          <w:rtl/>
        </w:rPr>
        <w:t xml:space="preserve"> </w:t>
      </w:r>
    </w:p>
    <w:p w:rsidR="006664E4" w:rsidRDefault="00FE6D94">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6664E4" w:rsidRDefault="00FE6D94">
      <w:pPr>
        <w:pStyle w:val="ProductList-Body"/>
        <w:rPr>
          <w:rtl/>
        </w:rPr>
      </w:pPr>
      <w:r>
        <w:rPr>
          <w:rtl/>
        </w:rPr>
        <w:t xml:space="preserve"> </w:t>
      </w:r>
    </w:p>
    <w:p w:rsidR="006664E4" w:rsidRDefault="00FE6D94">
      <w:pPr>
        <w:pStyle w:val="ProductList-ClauseHeading"/>
        <w:rPr>
          <w:rtl/>
        </w:rPr>
      </w:pPr>
      <w:r>
        <w:rPr>
          <w:rtl/>
        </w:rPr>
        <w:t>5. الدفع والرسوم</w:t>
      </w:r>
    </w:p>
    <w:p w:rsidR="006664E4" w:rsidRDefault="00FE6D94">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6664E4" w:rsidRDefault="00FE6D94">
      <w:pPr>
        <w:pStyle w:val="ProductList-Body"/>
        <w:rPr>
          <w:rtl/>
        </w:rPr>
      </w:pPr>
      <w:r>
        <w:rPr>
          <w:rtl/>
        </w:rPr>
        <w:t xml:space="preserve"> </w:t>
      </w:r>
    </w:p>
    <w:p w:rsidR="006664E4" w:rsidRDefault="00FE6D94">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6664E4" w:rsidRDefault="00FE6D94">
      <w:pPr>
        <w:pStyle w:val="ProductList-Body"/>
        <w:rPr>
          <w:rtl/>
        </w:rPr>
      </w:pPr>
      <w:r>
        <w:rPr>
          <w:rtl/>
        </w:rPr>
        <w:t xml:space="preserve"> </w:t>
      </w:r>
    </w:p>
    <w:p w:rsidR="006664E4" w:rsidRDefault="00FE6D94">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6664E4" w:rsidRDefault="00FE6D94">
      <w:pPr>
        <w:pStyle w:val="ProductList-Body"/>
        <w:rPr>
          <w:rtl/>
        </w:rPr>
      </w:pPr>
      <w:r>
        <w:rPr>
          <w:rtl/>
        </w:rPr>
        <w:t xml:space="preserve"> </w:t>
      </w:r>
    </w:p>
    <w:p w:rsidR="006664E4" w:rsidRDefault="00FE6D94">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6664E4" w:rsidRDefault="00FE6D94">
      <w:pPr>
        <w:pStyle w:val="ProductList-Body"/>
        <w:rPr>
          <w:rtl/>
        </w:rPr>
      </w:pPr>
      <w:r>
        <w:rPr>
          <w:rtl/>
        </w:rPr>
        <w:t xml:space="preserve"> </w:t>
      </w:r>
    </w:p>
    <w:p w:rsidR="006664E4" w:rsidRDefault="00FE6D94">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جميع أشكال الاستخدام الذي يتجاوز قيمة الالتزام السنوي المخصص وفقًا لمعدلات الاستهلاك في نهاية كل فترة تسجيل ربع سنوية.</w:t>
      </w:r>
    </w:p>
    <w:p w:rsidR="006664E4" w:rsidRDefault="00FE6D94">
      <w:pPr>
        <w:pStyle w:val="ProductList-Body"/>
        <w:rPr>
          <w:rtl/>
        </w:rPr>
      </w:pPr>
      <w:r>
        <w:rPr>
          <w:rtl/>
        </w:rPr>
        <w:t xml:space="preserve"> </w:t>
      </w:r>
    </w:p>
    <w:p w:rsidR="006664E4" w:rsidRDefault="00FE6D94">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6664E4" w:rsidRDefault="00FE6D94">
      <w:pPr>
        <w:pStyle w:val="ProductList-Body"/>
        <w:rPr>
          <w:rtl/>
        </w:rPr>
      </w:pPr>
      <w:r>
        <w:rPr>
          <w:rtl/>
        </w:rPr>
        <w:t xml:space="preserve"> </w:t>
      </w:r>
    </w:p>
    <w:p w:rsidR="006664E4" w:rsidRDefault="00FE6D94">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6664E4" w:rsidRDefault="00FE6D94">
      <w:pPr>
        <w:pStyle w:val="ProductList-Body"/>
        <w:rPr>
          <w:rtl/>
        </w:rPr>
      </w:pPr>
      <w:r>
        <w:rPr>
          <w:rtl/>
        </w:rPr>
        <w:t xml:space="preserve"> </w:t>
      </w:r>
    </w:p>
    <w:p w:rsidR="006664E4" w:rsidRDefault="00FE6D94">
      <w:pPr>
        <w:pStyle w:val="ProductList-ClauseHeading"/>
        <w:rPr>
          <w:rtl/>
        </w:rPr>
      </w:pPr>
      <w:r>
        <w:rPr>
          <w:rtl/>
        </w:rPr>
        <w:t>6. برامج Open License وOpen Value وOpen Value Subscription</w:t>
      </w:r>
    </w:p>
    <w:p w:rsidR="006664E4" w:rsidRDefault="00FE6D94">
      <w:pPr>
        <w:pStyle w:val="ProductList-SubClauseHeading"/>
        <w:rPr>
          <w:rtl/>
        </w:rPr>
      </w:pPr>
      <w:r>
        <w:rPr>
          <w:rtl/>
        </w:rPr>
        <w:t>6.1 التعريفات</w:t>
      </w:r>
    </w:p>
    <w:p w:rsidR="006664E4" w:rsidRDefault="00FE6D94">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6664E4" w:rsidRDefault="00FE6D94">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6664E4" w:rsidRDefault="00FE6D94">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الأمر ويمكن استردادها مقابل الحصول على كمٍّ من خدمات Microsoft Azure.</w:t>
        </w:r>
        <w:r>
          <w:rPr>
            <w:rtl/>
          </w:rPr>
          <w:t>‬</w:t>
        </w:r>
        <w:r w:rsidR="004C7F96">
          <w:t>‬</w:t>
        </w:r>
        <w:r w:rsidR="00E93932">
          <w:t>‬</w:t>
        </w:r>
      </w:dir>
    </w:p>
    <w:p w:rsidR="006664E4" w:rsidRDefault="00FE6D94">
      <w:pPr>
        <w:pStyle w:val="ProductList-BodyIndented"/>
        <w:rPr>
          <w:rtl/>
        </w:rPr>
      </w:pPr>
      <w:r>
        <w:rPr>
          <w:rtl/>
        </w:rPr>
        <w:t xml:space="preserve"> </w:t>
      </w:r>
    </w:p>
    <w:p w:rsidR="006664E4" w:rsidRDefault="00FE6D94">
      <w:pPr>
        <w:pStyle w:val="ProductList-SubClauseHeading"/>
        <w:rPr>
          <w:rtl/>
        </w:rPr>
      </w:pPr>
      <w:r>
        <w:rPr>
          <w:rtl/>
        </w:rPr>
        <w:t>6.2 مدة الاشتراك</w:t>
      </w:r>
    </w:p>
    <w:p w:rsidR="006664E4" w:rsidRDefault="00FE6D94">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6664E4" w:rsidRDefault="00FE6D94">
      <w:pPr>
        <w:pStyle w:val="ProductList-Offering2HeadingNoBorder"/>
        <w:rPr>
          <w:rtl/>
        </w:rPr>
      </w:pPr>
      <w:bookmarkStart w:id="221" w:name="_Sec625"/>
      <w:r>
        <w:rPr>
          <w:rtl/>
        </w:rPr>
        <w:t>خدمات Microsoft Azure</w:t>
      </w:r>
      <w:bookmarkEnd w:id="221"/>
      <w:r>
        <w:fldChar w:fldCharType="begin"/>
      </w:r>
      <w:r>
        <w:instrText xml:space="preserve"> TC "</w:instrText>
      </w:r>
      <w:bookmarkStart w:id="222" w:name="_Toc423419125"/>
      <w:r>
        <w:instrText>خدمات Microsoft Azure</w:instrText>
      </w:r>
      <w:bookmarkEnd w:id="222"/>
      <w:r>
        <w:instrText>" \l 3</w:instrText>
      </w:r>
      <w:r>
        <w:fldChar w:fldCharType="end"/>
      </w:r>
    </w:p>
    <w:p w:rsidR="006664E4" w:rsidRDefault="00FE6D94">
      <w:pPr>
        <w:pStyle w:val="ProductList-Offering1SubSection"/>
        <w:rPr>
          <w:rtl/>
        </w:rPr>
      </w:pPr>
      <w:bookmarkStart w:id="223" w:name="_Sec705"/>
      <w:r>
        <w:rPr>
          <w:rtl/>
        </w:rPr>
        <w:t>1. توفر البرنامج</w:t>
      </w:r>
      <w:bookmarkEnd w:id="223"/>
    </w:p>
    <w:tbl>
      <w:tblPr>
        <w:tblStyle w:val="PURTable"/>
        <w:bidiVisual/>
        <w:tblW w:w="0" w:type="dxa"/>
        <w:tblLook w:val="04A0" w:firstRow="1" w:lastRow="0" w:firstColumn="1" w:lastColumn="0" w:noHBand="0" w:noVBand="1"/>
      </w:tblPr>
      <w:tblGrid>
        <w:gridCol w:w="4458"/>
        <w:gridCol w:w="825"/>
        <w:gridCol w:w="783"/>
        <w:gridCol w:w="797"/>
        <w:gridCol w:w="810"/>
        <w:gridCol w:w="829"/>
        <w:gridCol w:w="822"/>
        <w:gridCol w:w="802"/>
        <w:gridCol w:w="790"/>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none" w:sz="4" w:space="0" w:color="BFBFBF"/>
              <w:right w:val="none" w:sz="4" w:space="0" w:color="6E6E6E"/>
            </w:tcBorders>
          </w:tcPr>
          <w:p w:rsidR="006664E4" w:rsidRDefault="00FE6D94">
            <w:pPr>
              <w:pStyle w:val="ProductList-TableBody"/>
              <w:rPr>
                <w:rtl/>
              </w:rPr>
            </w:pPr>
            <w:r>
              <w:rPr>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BC1258">
            <w:pPr>
              <w:pStyle w:val="ProductList-TableBody"/>
              <w:jc w:val="center"/>
              <w:rPr>
                <w:color w:val="000000" w:themeColor="text1"/>
                <w:rtl/>
              </w:rPr>
            </w:pPr>
            <w:r w:rsidRPr="00BC1258">
              <w:rPr>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BC1258">
            <w:pPr>
              <w:pStyle w:val="ProductList-TableBody"/>
              <w:jc w:val="center"/>
              <w:rPr>
                <w:color w:val="000000" w:themeColor="text1"/>
                <w:rtl/>
              </w:rPr>
            </w:pPr>
            <w:r w:rsidRPr="00BC1258">
              <w:rPr>
                <w:color w:val="000000" w:themeColor="text1"/>
                <w:rtl/>
              </w:rPr>
              <w:t>A</w:t>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224" w:name="_Sec760"/>
      <w:r>
        <w:rPr>
          <w:rtl/>
        </w:rPr>
        <w:t>2. شروط المنتج</w:t>
      </w:r>
      <w:bookmarkEnd w:id="224"/>
    </w:p>
    <w:tbl>
      <w:tblPr>
        <w:tblStyle w:val="PURTable"/>
        <w:bidiVisual/>
        <w:tblW w:w="0" w:type="dxa"/>
        <w:tblLook w:val="04A0" w:firstRow="1" w:lastRow="0" w:firstColumn="1" w:lastColumn="0" w:noHBand="0" w:noVBand="1"/>
      </w:tblPr>
      <w:tblGrid>
        <w:gridCol w:w="3629"/>
        <w:gridCol w:w="3648"/>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96">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rsidRPr="00721CA3">
              <w:rPr>
                <w:color w:val="0563C1"/>
              </w:rPr>
              <w:fldChar w:fldCharType="separate"/>
            </w:r>
            <w:r>
              <w:rPr>
                <w:color w:val="0563C1"/>
              </w:rPr>
              <w:t>مؤهل للتخفيض (SCE)</w:t>
            </w:r>
            <w:r w:rsidRPr="00721CA3">
              <w:rPr>
                <w:color w:val="0563C1"/>
              </w:rPr>
              <w:fldChar w:fldCharType="end"/>
            </w:r>
            <w:r>
              <w:t>: الالتزام السنوي المخصص</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خطط خدمات Microsoft Azure</w:t>
      </w:r>
    </w:p>
    <w:p w:rsidR="006664E4" w:rsidRDefault="00FE6D94">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664E4" w:rsidRDefault="006664E4">
            <w:pPr>
              <w:pStyle w:val="PURBreadcrumb"/>
              <w:bidi/>
              <w:rPr>
                <w:rtl/>
              </w:rPr>
            </w:pPr>
          </w:p>
          <w:tbl>
            <w:tblPr>
              <w:bidiVisual/>
              <w:tblW w:w="0" w:type="dxa"/>
              <w:tblLook w:val="04A0" w:firstRow="1" w:lastRow="0" w:firstColumn="1" w:lastColumn="0" w:noHBand="0" w:noVBand="1"/>
            </w:tblPr>
            <w:tblGrid>
              <w:gridCol w:w="10800"/>
            </w:tblGrid>
            <w:tr w:rsidR="006664E4">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TableBody"/>
              <w:rPr>
                <w:rtl/>
              </w:rPr>
            </w:pPr>
          </w:p>
        </w:tc>
      </w:tr>
    </w:tbl>
    <w:p w:rsidR="006664E4" w:rsidRDefault="00FE6D94">
      <w:pPr>
        <w:pStyle w:val="ProductList-Offering2HeadingNoBorder"/>
        <w:rPr>
          <w:rtl/>
        </w:rPr>
      </w:pPr>
      <w:bookmarkStart w:id="225" w:name="_Sec626"/>
      <w:r>
        <w:rPr>
          <w:rtl/>
        </w:rPr>
        <w:t>(خطة) Microsoft Azure Support</w:t>
      </w:r>
      <w:bookmarkEnd w:id="225"/>
      <w:r>
        <w:fldChar w:fldCharType="begin"/>
      </w:r>
      <w:r>
        <w:instrText xml:space="preserve"> TC "</w:instrText>
      </w:r>
      <w:bookmarkStart w:id="226" w:name="_Toc423419126"/>
      <w:r>
        <w:instrText>(خطة) Microsoft Azure Support</w:instrText>
      </w:r>
      <w:bookmarkEnd w:id="226"/>
      <w:r>
        <w:instrText>" \l 3</w:instrText>
      </w:r>
      <w:r>
        <w:fldChar w:fldCharType="end"/>
      </w:r>
    </w:p>
    <w:p w:rsidR="006664E4" w:rsidRDefault="00FE6D94">
      <w:pPr>
        <w:pStyle w:val="ProductList-Offering1SubSection"/>
        <w:rPr>
          <w:rtl/>
        </w:rPr>
      </w:pPr>
      <w:bookmarkStart w:id="227" w:name="_Sec706"/>
      <w:r>
        <w:rPr>
          <w:rtl/>
        </w:rPr>
        <w:t>1. توفر البرنامج</w:t>
      </w:r>
      <w:bookmarkEnd w:id="227"/>
    </w:p>
    <w:tbl>
      <w:tblPr>
        <w:tblStyle w:val="PURTable"/>
        <w:bidiVisual/>
        <w:tblW w:w="0" w:type="dxa"/>
        <w:tblLook w:val="04A0" w:firstRow="1" w:lastRow="0" w:firstColumn="1" w:lastColumn="0" w:noHBand="0" w:noVBand="1"/>
      </w:tblPr>
      <w:tblGrid>
        <w:gridCol w:w="4449"/>
        <w:gridCol w:w="826"/>
        <w:gridCol w:w="784"/>
        <w:gridCol w:w="799"/>
        <w:gridCol w:w="811"/>
        <w:gridCol w:w="830"/>
        <w:gridCol w:w="823"/>
        <w:gridCol w:w="803"/>
        <w:gridCol w:w="791"/>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A</w:t>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Fonts w:hint="cs"/>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tl/>
              </w:rPr>
              <w:t>A</w:t>
            </w:r>
          </w:p>
        </w:tc>
      </w:tr>
    </w:tbl>
    <w:p w:rsidR="006664E4" w:rsidRDefault="00FE6D94">
      <w:pPr>
        <w:pStyle w:val="ProductList-Offering1SubSection"/>
        <w:rPr>
          <w:rtl/>
        </w:rPr>
      </w:pPr>
      <w:bookmarkStart w:id="228" w:name="_Sec761"/>
      <w:r>
        <w:rPr>
          <w:rtl/>
        </w:rPr>
        <w:t>2. شروط المنتج</w:t>
      </w:r>
      <w:bookmarkEnd w:id="228"/>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97">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عروض دعم Microsoft Azure</w:t>
      </w:r>
    </w:p>
    <w:p w:rsidR="006664E4" w:rsidRDefault="00FE6D94">
      <w:pPr>
        <w:pStyle w:val="ProductList-Body"/>
        <w:rPr>
          <w:rtl/>
        </w:rPr>
      </w:pPr>
      <w:r>
        <w:rPr>
          <w:rtl/>
        </w:rPr>
        <w:t xml:space="preserve">تتوفر التفاصيل المتعلقة بعروض دعم Microsoft Azure على الموقع </w:t>
      </w:r>
      <w:hyperlink r:id="rId98">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664E4" w:rsidRDefault="006664E4">
            <w:pPr>
              <w:pStyle w:val="PURBreadcrumb"/>
              <w:bidi/>
              <w:rPr>
                <w:rtl/>
              </w:rPr>
            </w:pPr>
          </w:p>
          <w:tbl>
            <w:tblPr>
              <w:bidiVisual/>
              <w:tblW w:w="0" w:type="dxa"/>
              <w:tblLook w:val="04A0" w:firstRow="1" w:lastRow="0" w:firstColumn="1" w:lastColumn="0" w:noHBand="0" w:noVBand="1"/>
            </w:tblPr>
            <w:tblGrid>
              <w:gridCol w:w="10800"/>
            </w:tblGrid>
            <w:tr w:rsidR="006664E4">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TableBody"/>
              <w:rPr>
                <w:rtl/>
              </w:rPr>
            </w:pPr>
          </w:p>
        </w:tc>
      </w:tr>
    </w:tbl>
    <w:p w:rsidR="006664E4" w:rsidRDefault="00FE6D94">
      <w:pPr>
        <w:pStyle w:val="ProductList-Offering2HeadingNoBorder"/>
        <w:rPr>
          <w:rtl/>
        </w:rPr>
      </w:pPr>
      <w:bookmarkStart w:id="229" w:name="_Sec627"/>
      <w:r>
        <w:rPr>
          <w:rtl/>
        </w:rPr>
        <w:t>(خطة) Microsoft Azure Backup</w:t>
      </w:r>
      <w:bookmarkEnd w:id="229"/>
      <w:r>
        <w:fldChar w:fldCharType="begin"/>
      </w:r>
      <w:r>
        <w:instrText xml:space="preserve"> TC "</w:instrText>
      </w:r>
      <w:bookmarkStart w:id="230" w:name="_Toc423419127"/>
      <w:r>
        <w:instrText>(خطة) Microsoft Azure Backup</w:instrText>
      </w:r>
      <w:bookmarkEnd w:id="230"/>
      <w:r>
        <w:instrText>" \l 3</w:instrText>
      </w:r>
      <w:r>
        <w:fldChar w:fldCharType="end"/>
      </w:r>
    </w:p>
    <w:p w:rsidR="006664E4" w:rsidRDefault="00FE6D94">
      <w:pPr>
        <w:pStyle w:val="ProductList-Offering1SubSection"/>
        <w:rPr>
          <w:rtl/>
        </w:rPr>
      </w:pPr>
      <w:bookmarkStart w:id="231" w:name="_Sec707"/>
      <w:r>
        <w:rPr>
          <w:rtl/>
        </w:rPr>
        <w:t>1. توفر البرنامج</w:t>
      </w:r>
      <w:bookmarkEnd w:id="231"/>
    </w:p>
    <w:tbl>
      <w:tblPr>
        <w:tblStyle w:val="PURTable"/>
        <w:bidiVisual/>
        <w:tblW w:w="0" w:type="dxa"/>
        <w:tblLook w:val="04A0" w:firstRow="1" w:lastRow="0" w:firstColumn="1" w:lastColumn="0" w:noHBand="0" w:noVBand="1"/>
      </w:tblPr>
      <w:tblGrid>
        <w:gridCol w:w="4459"/>
        <w:gridCol w:w="825"/>
        <w:gridCol w:w="782"/>
        <w:gridCol w:w="797"/>
        <w:gridCol w:w="810"/>
        <w:gridCol w:w="829"/>
        <w:gridCol w:w="822"/>
        <w:gridCol w:w="802"/>
        <w:gridCol w:w="790"/>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none" w:sz="4" w:space="0" w:color="BFBFBF"/>
              <w:right w:val="none" w:sz="4" w:space="0" w:color="6E6E6E"/>
            </w:tcBorders>
          </w:tcPr>
          <w:p w:rsidR="006664E4" w:rsidRDefault="00FE6D94">
            <w:pPr>
              <w:pStyle w:val="ProductList-TableBody"/>
              <w:rPr>
                <w:rtl/>
              </w:rPr>
            </w:pPr>
            <w:r>
              <w:rPr>
                <w:rtl/>
              </w:rP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Fonts w:hint="cs"/>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tl/>
              </w:rPr>
              <w:t>A</w:t>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232" w:name="_Sec762"/>
      <w:r>
        <w:rPr>
          <w:rtl/>
        </w:rPr>
        <w:t>2. شروط المنتج</w:t>
      </w:r>
      <w:bookmarkEnd w:id="232"/>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99">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الكمية الأولية</w:t>
      </w:r>
    </w:p>
    <w:p w:rsidR="006664E4" w:rsidRDefault="00FE6D94">
      <w:pPr>
        <w:pStyle w:val="ProductList-Body"/>
        <w:rPr>
          <w:rtl/>
        </w:rPr>
      </w:pPr>
      <w:r>
        <w:rPr>
          <w:rtl/>
        </w:rPr>
        <w:t>يشتمل كل أمر لـ Microsoft Azure Backup على شراء كمية أولية.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6664E4">
      <w:pPr>
        <w:pStyle w:val="ProductList-ClauseHeading"/>
        <w:rPr>
          <w:rtl/>
        </w:rPr>
      </w:pPr>
    </w:p>
    <w:p w:rsidR="006664E4" w:rsidRDefault="00FE6D94">
      <w:pPr>
        <w:pStyle w:val="ProductList-Offering2HeadingNoBorder"/>
        <w:rPr>
          <w:rtl/>
        </w:rPr>
      </w:pPr>
      <w:bookmarkStart w:id="233" w:name="_Sec628"/>
      <w:r>
        <w:rPr>
          <w:rtl/>
        </w:rPr>
        <w:t>(خطة) Microsoft Azure Site Recovery</w:t>
      </w:r>
      <w:bookmarkEnd w:id="233"/>
      <w:r>
        <w:fldChar w:fldCharType="begin"/>
      </w:r>
      <w:r>
        <w:instrText xml:space="preserve"> TC "</w:instrText>
      </w:r>
      <w:bookmarkStart w:id="234" w:name="_Toc423419128"/>
      <w:r>
        <w:instrText>(خطة) Microsoft Azure Site Recovery</w:instrText>
      </w:r>
      <w:bookmarkEnd w:id="234"/>
      <w:r>
        <w:instrText>" \l 3</w:instrText>
      </w:r>
      <w:r>
        <w:fldChar w:fldCharType="end"/>
      </w:r>
    </w:p>
    <w:p w:rsidR="006664E4" w:rsidRDefault="00FE6D94">
      <w:pPr>
        <w:pStyle w:val="ProductList-Offering1SubSection"/>
        <w:rPr>
          <w:rtl/>
        </w:rPr>
      </w:pPr>
      <w:bookmarkStart w:id="235" w:name="_Sec708"/>
      <w:r>
        <w:rPr>
          <w:rtl/>
        </w:rPr>
        <w:t>1. توفر البرنامج</w:t>
      </w:r>
      <w:bookmarkEnd w:id="235"/>
    </w:p>
    <w:p w:rsidR="006664E4" w:rsidRDefault="00FE6D94">
      <w:pPr>
        <w:pStyle w:val="ProductList-Body"/>
        <w:rPr>
          <w:rtl/>
        </w:rPr>
      </w:pPr>
      <w:r>
        <w:rPr>
          <w:rtl/>
        </w:rPr>
        <w:t xml:space="preserve"> </w:t>
      </w:r>
    </w:p>
    <w:tbl>
      <w:tblPr>
        <w:tblStyle w:val="PURTable"/>
        <w:bidiVisual/>
        <w:tblW w:w="0" w:type="dxa"/>
        <w:tblLook w:val="04A0" w:firstRow="1" w:lastRow="0" w:firstColumn="1" w:lastColumn="0" w:noHBand="0" w:noVBand="1"/>
      </w:tblPr>
      <w:tblGrid>
        <w:gridCol w:w="4459"/>
        <w:gridCol w:w="825"/>
        <w:gridCol w:w="782"/>
        <w:gridCol w:w="797"/>
        <w:gridCol w:w="810"/>
        <w:gridCol w:w="829"/>
        <w:gridCol w:w="822"/>
        <w:gridCol w:w="802"/>
        <w:gridCol w:w="790"/>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none" w:sz="4" w:space="0" w:color="BFBFBF"/>
              <w:right w:val="none" w:sz="4" w:space="0" w:color="6E6E6E"/>
            </w:tcBorders>
          </w:tcPr>
          <w:p w:rsidR="006664E4" w:rsidRDefault="00FE6D94">
            <w:pPr>
              <w:pStyle w:val="ProductList-TableBody"/>
              <w:rPr>
                <w:rtl/>
              </w:rPr>
            </w:pPr>
            <w:r>
              <w:rPr>
                <w:rtl/>
              </w:rPr>
              <w:t>Microsoft Azure Site Recovery</w:t>
            </w:r>
            <w:r>
              <w:fldChar w:fldCharType="begin"/>
            </w:r>
            <w:r>
              <w:instrText xml:space="preserve"> XE "Microsoft Azure Site Recovery" </w:instrText>
            </w:r>
            <w:r>
              <w:fldChar w:fldCharType="end"/>
            </w:r>
          </w:p>
          <w:p w:rsidR="006664E4" w:rsidRDefault="00FE6D94">
            <w:pPr>
              <w:pStyle w:val="ProductList-TableBody"/>
              <w:rPr>
                <w:rtl/>
              </w:rPr>
            </w:pP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Fonts w:hint="cs"/>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tl/>
              </w:rPr>
              <w:t>A</w:t>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236" w:name="_Sec763"/>
      <w:r>
        <w:rPr>
          <w:rtl/>
        </w:rPr>
        <w:t>2. شروط المنتج</w:t>
      </w:r>
      <w:bookmarkEnd w:id="236"/>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00">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rsidRPr="00721CA3">
              <w:rPr>
                <w:color w:val="0563C1"/>
              </w:rPr>
              <w:fldChar w:fldCharType="separate"/>
            </w:r>
            <w:r>
              <w:rPr>
                <w:color w:val="0563C1"/>
              </w:rPr>
              <w:t>مؤهل للتخفيض (SCE)</w:t>
            </w:r>
            <w:r w:rsidRPr="00721CA3">
              <w:rPr>
                <w:color w:val="0563C1"/>
              </w:rPr>
              <w:fldChar w:fldCharType="end"/>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الكمية الأولية</w:t>
      </w:r>
    </w:p>
    <w:p w:rsidR="006664E4" w:rsidRDefault="00FE6D94">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37" w:name="_Sec657"/>
      <w:r>
        <w:rPr>
          <w:rtl/>
        </w:rPr>
        <w:t>(خطة) Enterprise Mobility Suite</w:t>
      </w:r>
      <w:bookmarkEnd w:id="237"/>
      <w:r>
        <w:fldChar w:fldCharType="begin"/>
      </w:r>
      <w:r>
        <w:instrText xml:space="preserve"> TC "</w:instrText>
      </w:r>
      <w:bookmarkStart w:id="238" w:name="_Toc423419129"/>
      <w:r>
        <w:instrText>(خطة) Enterprise Mobility Suite</w:instrText>
      </w:r>
      <w:bookmarkEnd w:id="238"/>
      <w:r>
        <w:instrText>" \l 3</w:instrText>
      </w:r>
      <w:r>
        <w:fldChar w:fldCharType="end"/>
      </w:r>
    </w:p>
    <w:p w:rsidR="006664E4" w:rsidRDefault="00FE6D94">
      <w:pPr>
        <w:pStyle w:val="ProductList-Offering1SubSection"/>
        <w:rPr>
          <w:rtl/>
        </w:rPr>
      </w:pPr>
      <w:bookmarkStart w:id="239" w:name="_Sec709"/>
      <w:r>
        <w:rPr>
          <w:rtl/>
        </w:rPr>
        <w:t>1. توفر البرنامج</w:t>
      </w:r>
      <w:bookmarkEnd w:id="239"/>
    </w:p>
    <w:tbl>
      <w:tblPr>
        <w:tblStyle w:val="PURTable"/>
        <w:bidiVisual/>
        <w:tblW w:w="0" w:type="dxa"/>
        <w:tblLook w:val="04A0" w:firstRow="1" w:lastRow="0" w:firstColumn="1" w:lastColumn="0" w:noHBand="0" w:noVBand="1"/>
      </w:tblPr>
      <w:tblGrid>
        <w:gridCol w:w="4461"/>
        <w:gridCol w:w="825"/>
        <w:gridCol w:w="782"/>
        <w:gridCol w:w="797"/>
        <w:gridCol w:w="810"/>
        <w:gridCol w:w="829"/>
        <w:gridCol w:w="822"/>
        <w:gridCol w:w="801"/>
        <w:gridCol w:w="789"/>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Enterprise Mobility Suite</w:t>
            </w:r>
            <w:r>
              <w:fldChar w:fldCharType="begin"/>
            </w:r>
            <w:r>
              <w:instrText xml:space="preserve"> XE "Enterprise Mobility Suite"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الخدمة عبر الإنترنت للمؤسسة         "</w:instrText>
            </w:r>
            <w:r w:rsidRPr="00BC1258">
              <w:rPr>
                <w:color w:val="000000" w:themeColor="text1"/>
              </w:rPr>
              <w:fldChar w:fldCharType="separate"/>
            </w:r>
            <w:r w:rsidRPr="00BC1258">
              <w:rPr>
                <w:color w:val="000000" w:themeColor="text1"/>
              </w:rPr>
              <w:t>EO</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Enterprise Mobility Suite الإضافي</w:t>
            </w:r>
            <w:r>
              <w:fldChar w:fldCharType="begin"/>
            </w:r>
            <w:r>
              <w:instrText xml:space="preserve"> XE "Enterprise Mobility Suite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الخدمة عبر الإنترنت للمؤسسة         "</w:instrText>
            </w:r>
            <w:r w:rsidRPr="00BC1258">
              <w:rPr>
                <w:color w:val="000000" w:themeColor="text1"/>
              </w:rPr>
              <w:fldChar w:fldCharType="separate"/>
            </w:r>
            <w:r w:rsidRPr="00BC1258">
              <w:rPr>
                <w:color w:val="000000" w:themeColor="text1"/>
              </w:rPr>
              <w:t>EO</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الخدمة عبر الإنترنت للمؤسسة         "</w:instrText>
            </w:r>
            <w:r w:rsidRPr="00BC1258">
              <w:rPr>
                <w:color w:val="000000" w:themeColor="text1"/>
              </w:rPr>
              <w:fldChar w:fldCharType="separate"/>
            </w:r>
            <w:r w:rsidRPr="00BC1258">
              <w:rPr>
                <w:color w:val="000000" w:themeColor="text1"/>
              </w:rPr>
              <w:t>EO</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240" w:name="_Sec764"/>
      <w:r>
        <w:rPr>
          <w:rtl/>
        </w:rPr>
        <w:t>2. شروط المنتج</w:t>
      </w:r>
      <w:bookmarkEnd w:id="240"/>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01">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أهلية شراء ترخيص اشتراك المستخدم الإضافي</w:t>
      </w:r>
    </w:p>
    <w:p w:rsidR="006664E4" w:rsidRDefault="00FE6D94">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6664E4" w:rsidRDefault="00FE6D94">
      <w:pPr>
        <w:pStyle w:val="ProductList-Body"/>
        <w:rPr>
          <w:rtl/>
        </w:rPr>
      </w:pPr>
      <w:r>
        <w:rPr>
          <w:rtl/>
        </w:rPr>
        <w:t xml:space="preserve"> </w:t>
      </w:r>
    </w:p>
    <w:p w:rsidR="006664E4" w:rsidRDefault="00FE6D94">
      <w:pPr>
        <w:pStyle w:val="ProductList-ClauseHeading"/>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60"/>
        <w:gridCol w:w="5456"/>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اشتراك المستخدم الإضافي</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6664E4" w:rsidRDefault="00FE6D94">
            <w:pPr>
              <w:pStyle w:val="ProductList-TableBody"/>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64E4" w:rsidRDefault="00FE6D94">
            <w:pPr>
              <w:pStyle w:val="ProductList-TableBody"/>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64E4" w:rsidRDefault="00FE6D94">
            <w:pPr>
              <w:pStyle w:val="ProductList-TableBody"/>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64E4" w:rsidRDefault="00FE6D94">
            <w:pPr>
              <w:pStyle w:val="ProductList-TableBody"/>
              <w:rPr>
                <w:rtl/>
              </w:rPr>
            </w:pPr>
            <w:r>
              <w:rPr>
                <w:rtl/>
              </w:rPr>
              <w:t>Enterprise Mobility Suite</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64E4" w:rsidRDefault="00FE6D94">
            <w:pPr>
              <w:pStyle w:val="ProductList-TableBody"/>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2.3 القيود على شراء ترخيص اشتراك المستخدم الإضافي</w:t>
      </w:r>
    </w:p>
    <w:p w:rsidR="006664E4" w:rsidRDefault="00FE6D94">
      <w:pPr>
        <w:pStyle w:val="ProductList-Body"/>
        <w:rPr>
          <w:rtl/>
        </w:rPr>
      </w:pPr>
      <w:r>
        <w:rPr>
          <w:rtl/>
        </w:rPr>
        <w:t>يجوز شراء ترخيص اشتراك مستخدم إضافي واحد فقط لكل ترخيص مؤهِّل (أو مجموعة من التراخيص المؤهِّلة).</w:t>
      </w:r>
    </w:p>
    <w:p w:rsidR="006664E4" w:rsidRDefault="00FE6D94">
      <w:pPr>
        <w:pStyle w:val="ProductList-Body"/>
        <w:rPr>
          <w:rtl/>
        </w:rPr>
      </w:pPr>
      <w:r>
        <w:rPr>
          <w:rtl/>
        </w:rPr>
        <w:t xml:space="preserve"> </w:t>
      </w:r>
    </w:p>
    <w:p w:rsidR="006664E4" w:rsidRDefault="00FE6D94">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6664E4" w:rsidRDefault="00FE6D94">
      <w:pPr>
        <w:pStyle w:val="ProductList-Body"/>
        <w:rPr>
          <w:rtl/>
        </w:rPr>
      </w:pPr>
      <w:r>
        <w:rPr>
          <w:rtl/>
        </w:rPr>
        <w:t xml:space="preserve"> </w:t>
      </w:r>
    </w:p>
    <w:p w:rsidR="006664E4" w:rsidRDefault="00FE6D94">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6664E4" w:rsidRDefault="00FE6D94">
      <w:pPr>
        <w:pStyle w:val="ProductList-Body"/>
        <w:rPr>
          <w:rtl/>
        </w:rPr>
      </w:pPr>
      <w:r>
        <w:rPr>
          <w:rtl/>
        </w:rPr>
        <w:t xml:space="preserve"> </w:t>
      </w:r>
    </w:p>
    <w:p w:rsidR="006664E4" w:rsidRDefault="00FE6D94">
      <w:pPr>
        <w:pStyle w:val="ProductList-ClauseHeading"/>
        <w:rPr>
          <w:rtl/>
        </w:rPr>
      </w:pPr>
      <w:r>
        <w:rPr>
          <w:rtl/>
        </w:rPr>
        <w:t>2.4 أهلية شراء تراخيص اشتراك المستخدم ذات خيار "من ضمان البرنامج" لـ Enterprise Mobility Suite</w:t>
      </w:r>
    </w:p>
    <w:p w:rsidR="006664E4" w:rsidRDefault="00FE6D94">
      <w:pPr>
        <w:pStyle w:val="ProductList-Body"/>
        <w:rPr>
          <w:rtl/>
        </w:rPr>
      </w:pPr>
      <w:r>
        <w:rPr>
          <w:rtl/>
        </w:rPr>
        <w:t xml:space="preserve">يجوز شراء تراخيص اشتراك المستخدم ذات خيار "من ضمان البرنامج" للانتقال إلى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الدائمة المدفوعة بالكامل المقترنة بضمان برنامج نشط (يشار إليها بمصطلح "التراخيص المؤهلة") للمنتجات الموجودة في الجدول أدناه. يجوز أيضًا نقل تراخيص الاشتراك للمنتجات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 النقل بموجب تراخيص اشتراك المستخدم ذات خيار "من ضمان البرنامج" يتطلب تراخيص CAL Suite Bridge كما هو موضح في الجدول.</w:t>
      </w:r>
    </w:p>
    <w:tbl>
      <w:tblPr>
        <w:tblStyle w:val="PURTable"/>
        <w:bidiVisual/>
        <w:tblW w:w="0" w:type="dxa"/>
        <w:tblLook w:val="04A0" w:firstRow="1" w:lastRow="0" w:firstColumn="1" w:lastColumn="0" w:noHBand="0" w:noVBand="1"/>
      </w:tblPr>
      <w:tblGrid>
        <w:gridCol w:w="3624"/>
        <w:gridCol w:w="3646"/>
        <w:gridCol w:w="364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CAL Suite Bridge المطلوب</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Core CAL Bridge for Enterprise Mobility Suite</w:t>
            </w:r>
            <w:r>
              <w:rPr>
                <w:vertAlign w:val="superscript"/>
                <w:rtl/>
              </w:rPr>
              <w:t>2,3</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Enterprise CAL Bridge لـ Enterprise Mobility Suite</w:t>
            </w:r>
            <w:r>
              <w:rPr>
                <w:vertAlign w:val="superscript"/>
                <w:rtl/>
              </w:rPr>
              <w:t>2،4</w:t>
            </w:r>
          </w:p>
        </w:tc>
      </w:tr>
    </w:tbl>
    <w:p w:rsidR="006664E4" w:rsidRDefault="00FE6D94">
      <w:pPr>
        <w:pStyle w:val="ProductList-Body"/>
        <w:rPr>
          <w:rtl/>
        </w:rPr>
      </w:pPr>
      <w:r>
        <w:rPr>
          <w:vertAlign w:val="superscript"/>
          <w:rtl/>
        </w:rPr>
        <w:t>1</w:t>
      </w:r>
      <w:r>
        <w:rPr>
          <w:rtl/>
        </w:rPr>
        <w:t>متوفر للشراء في موعد مرور سنة على التسجيل أو بداية مدة تسجيل جديدة فقط.</w:t>
      </w:r>
    </w:p>
    <w:p w:rsidR="006664E4" w:rsidRDefault="00FE6D94">
      <w:pPr>
        <w:pStyle w:val="ProductList-Body"/>
        <w:rPr>
          <w:rtl/>
        </w:rPr>
      </w:pPr>
      <w:r>
        <w:rPr>
          <w:vertAlign w:val="superscript"/>
          <w:rtl/>
        </w:rPr>
        <w:t>2</w:t>
      </w:r>
      <w:r>
        <w:rPr>
          <w:rtl/>
        </w:rPr>
        <w:t>مطلوب للشراء في موعد مرور سنة على التسجيل فقط.</w:t>
      </w:r>
    </w:p>
    <w:p w:rsidR="006664E4" w:rsidRDefault="00FE6D94">
      <w:pPr>
        <w:pStyle w:val="ProductList-Body"/>
        <w:rPr>
          <w:rtl/>
        </w:rPr>
      </w:pPr>
      <w:r>
        <w:rPr>
          <w:vertAlign w:val="superscript"/>
          <w:rtl/>
        </w:rPr>
        <w:t>3</w:t>
      </w:r>
      <w:r>
        <w:rPr>
          <w:rtl/>
        </w:rPr>
        <w:t xml:space="preserve">الشراء غير مطلوب للمستخدمين المرخصين أيضًا في Office 365 (Enterprise وGovernment، الخطة E1 وE3 وE4) </w:t>
      </w:r>
    </w:p>
    <w:p w:rsidR="006664E4" w:rsidRDefault="00FE6D94">
      <w:pPr>
        <w:pStyle w:val="ProductList-Body"/>
        <w:rPr>
          <w:rtl/>
        </w:rPr>
      </w:pPr>
      <w:r>
        <w:rPr>
          <w:vertAlign w:val="superscript"/>
          <w:rtl/>
        </w:rPr>
        <w:t>4</w:t>
      </w:r>
      <w:r>
        <w:rPr>
          <w:rtl/>
        </w:rPr>
        <w:t>الشراء غير مطلوب للمستخدمين المرخصين أيضًا في Office 365 (Enterprise وGovernment، الخطة وE3 وE4)</w:t>
      </w:r>
    </w:p>
    <w:p w:rsidR="006664E4" w:rsidRDefault="00FE6D94">
      <w:pPr>
        <w:pStyle w:val="ProductList-Body"/>
        <w:rPr>
          <w:rtl/>
        </w:rPr>
      </w:pPr>
      <w:r>
        <w:rPr>
          <w:rtl/>
        </w:rPr>
        <w:t xml:space="preserve"> </w:t>
      </w:r>
    </w:p>
    <w:p w:rsidR="006664E4" w:rsidRDefault="00FE6D94">
      <w:pPr>
        <w:pStyle w:val="ProductList-ClauseHeading"/>
        <w:rPr>
          <w:rtl/>
        </w:rPr>
      </w:pPr>
      <w:r>
        <w:rPr>
          <w:rtl/>
        </w:rPr>
        <w:t>2.5 الانتقالات إلى تراخيص اشتراك المستخدم ذات خيار "من ضمان البرنامج"</w:t>
      </w:r>
    </w:p>
    <w:p w:rsidR="006664E4" w:rsidRDefault="00FE6D94">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مؤهل يتم نقله.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rsidR="006664E4" w:rsidRDefault="00FE6D94">
      <w:pPr>
        <w:pStyle w:val="ProductList-Body"/>
        <w:rPr>
          <w:rtl/>
        </w:rPr>
      </w:pPr>
      <w:r>
        <w:rPr>
          <w:rtl/>
        </w:rPr>
        <w:t xml:space="preserve"> </w:t>
      </w:r>
    </w:p>
    <w:p w:rsidR="006664E4" w:rsidRDefault="00FE6D94">
      <w:pPr>
        <w:pStyle w:val="ProductList-ClauseHeading"/>
        <w:rPr>
          <w:rtl/>
        </w:rPr>
      </w:pPr>
      <w:r>
        <w:rPr>
          <w:rtl/>
        </w:rPr>
        <w:t>2.6 ميزات ضمان البرنامج لتراخيص اشتراك المستخدم ذات خيار "من ضمان البرنامج" لـ Enterprise Mobility Suite</w:t>
      </w:r>
    </w:p>
    <w:p w:rsidR="006664E4" w:rsidRDefault="00FE6D94">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التي يتم نقلها.</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41" w:name="_Sec658"/>
      <w:r>
        <w:rPr>
          <w:rtl/>
        </w:rPr>
        <w:t>Azure Active Directory (خطة)</w:t>
      </w:r>
      <w:bookmarkEnd w:id="241"/>
      <w:r>
        <w:fldChar w:fldCharType="begin"/>
      </w:r>
      <w:r>
        <w:instrText xml:space="preserve"> TC "</w:instrText>
      </w:r>
      <w:bookmarkStart w:id="242" w:name="_Toc423419130"/>
      <w:r>
        <w:instrText>Azure Active Directory (خطة)</w:instrText>
      </w:r>
      <w:bookmarkEnd w:id="242"/>
      <w:r>
        <w:instrText>" \l 3</w:instrText>
      </w:r>
      <w:r>
        <w:fldChar w:fldCharType="end"/>
      </w:r>
    </w:p>
    <w:p w:rsidR="006664E4" w:rsidRDefault="00FE6D94">
      <w:pPr>
        <w:pStyle w:val="ProductList-Offering1SubSection"/>
        <w:rPr>
          <w:rtl/>
        </w:rPr>
      </w:pPr>
      <w:bookmarkStart w:id="243" w:name="_Sec710"/>
      <w:r>
        <w:rPr>
          <w:rtl/>
        </w:rPr>
        <w:t>1. توفر البرنامج</w:t>
      </w:r>
      <w:bookmarkEnd w:id="243"/>
    </w:p>
    <w:tbl>
      <w:tblPr>
        <w:tblStyle w:val="PURTable"/>
        <w:bidiVisual/>
        <w:tblW w:w="0" w:type="dxa"/>
        <w:tblLook w:val="04A0" w:firstRow="1" w:lastRow="0" w:firstColumn="1" w:lastColumn="0" w:noHBand="0" w:noVBand="1"/>
      </w:tblPr>
      <w:tblGrid>
        <w:gridCol w:w="4446"/>
        <w:gridCol w:w="825"/>
        <w:gridCol w:w="781"/>
        <w:gridCol w:w="796"/>
        <w:gridCol w:w="810"/>
        <w:gridCol w:w="829"/>
        <w:gridCol w:w="822"/>
        <w:gridCol w:w="801"/>
        <w:gridCol w:w="806"/>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BC1258">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Fonts w:hint="cs"/>
                <w:rtl/>
              </w:rPr>
              <w:t>A,ST</w:t>
            </w:r>
            <w:r w:rsidR="00FE6D94">
              <w:rPr>
                <w:rtl/>
              </w:rPr>
              <w:t xml:space="preserve"> </w:t>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Fonts w:hint="cs"/>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666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Fonts w:hint="cs"/>
                <w:rtl/>
              </w:rPr>
              <w:t>A,ST</w:t>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244" w:name="_Sec765"/>
      <w:r>
        <w:rPr>
          <w:rtl/>
        </w:rPr>
        <w:t>2. شروط المنتج</w:t>
      </w:r>
      <w:bookmarkEnd w:id="244"/>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02">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rsidRPr="00721CA3">
              <w:rPr>
                <w:color w:val="0563C1"/>
              </w:rPr>
              <w:fldChar w:fldCharType="separate"/>
            </w:r>
            <w:r>
              <w:rPr>
                <w:color w:val="0563C1"/>
              </w:rPr>
              <w:t>مؤهل للتخفيض (SCE)</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تسجيل الدخول الأحادي (SSO)</w:t>
      </w:r>
    </w:p>
    <w:p w:rsidR="006664E4" w:rsidRDefault="00FE6D94">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45" w:name="_Sec659"/>
      <w:r>
        <w:rPr>
          <w:rtl/>
        </w:rPr>
        <w:t>Azure Rights Management Service (خطة)</w:t>
      </w:r>
      <w:bookmarkEnd w:id="245"/>
      <w:r>
        <w:fldChar w:fldCharType="begin"/>
      </w:r>
      <w:r>
        <w:instrText xml:space="preserve"> TC "</w:instrText>
      </w:r>
      <w:bookmarkStart w:id="246" w:name="_Toc423419131"/>
      <w:r>
        <w:instrText>Azure Rights Management Service (خطة)</w:instrText>
      </w:r>
      <w:bookmarkEnd w:id="246"/>
      <w:r>
        <w:instrText>" \l 3</w:instrText>
      </w:r>
      <w:r>
        <w:fldChar w:fldCharType="end"/>
      </w:r>
    </w:p>
    <w:p w:rsidR="006664E4" w:rsidRDefault="00FE6D94">
      <w:pPr>
        <w:pStyle w:val="ProductList-Offering1SubSection"/>
        <w:rPr>
          <w:rtl/>
        </w:rPr>
      </w:pPr>
      <w:bookmarkStart w:id="247" w:name="_Sec711"/>
      <w:r>
        <w:rPr>
          <w:rtl/>
        </w:rPr>
        <w:t>1. توفر البرنامج</w:t>
      </w:r>
      <w:bookmarkEnd w:id="247"/>
    </w:p>
    <w:tbl>
      <w:tblPr>
        <w:tblStyle w:val="PURTable"/>
        <w:bidiVisual/>
        <w:tblW w:w="0" w:type="dxa"/>
        <w:tblLook w:val="04A0" w:firstRow="1" w:lastRow="0" w:firstColumn="1" w:lastColumn="0" w:noHBand="0" w:noVBand="1"/>
      </w:tblPr>
      <w:tblGrid>
        <w:gridCol w:w="4439"/>
        <w:gridCol w:w="825"/>
        <w:gridCol w:w="784"/>
        <w:gridCol w:w="798"/>
        <w:gridCol w:w="811"/>
        <w:gridCol w:w="830"/>
        <w:gridCol w:w="823"/>
        <w:gridCol w:w="802"/>
        <w:gridCol w:w="804"/>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إدارة حقوق Azure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BC1258">
            <w:pPr>
              <w:pStyle w:val="ProductList-TableBody"/>
              <w:jc w:val="center"/>
              <w:rPr>
                <w:color w:val="000000" w:themeColor="text1"/>
                <w:rtl/>
              </w:rPr>
            </w:pPr>
            <w:r w:rsidRPr="00BC125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BC1258">
            <w:pPr>
              <w:pStyle w:val="ProductList-TableBody"/>
              <w:jc w:val="center"/>
              <w:rPr>
                <w:color w:val="000000" w:themeColor="text1"/>
                <w:rtl/>
              </w:rPr>
            </w:pPr>
            <w:r w:rsidRPr="00BC125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إدارة حقوق Azure الإضافية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BC1258">
            <w:pPr>
              <w:pStyle w:val="ProductList-TableBody"/>
              <w:jc w:val="center"/>
              <w:rPr>
                <w:color w:val="000000" w:themeColor="text1"/>
                <w:rtl/>
              </w:rPr>
            </w:pPr>
            <w:r w:rsidRPr="00BC125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r>
    </w:tbl>
    <w:p w:rsidR="006664E4" w:rsidRDefault="00FE6D94">
      <w:pPr>
        <w:pStyle w:val="ProductList-Offering1SubSection"/>
        <w:rPr>
          <w:rtl/>
        </w:rPr>
      </w:pPr>
      <w:bookmarkStart w:id="248" w:name="_Sec766"/>
      <w:r>
        <w:rPr>
          <w:rtl/>
        </w:rPr>
        <w:t>2. شروط المنتج</w:t>
      </w:r>
      <w:bookmarkEnd w:id="248"/>
    </w:p>
    <w:tbl>
      <w:tblPr>
        <w:tblStyle w:val="PURTable"/>
        <w:bidiVisual/>
        <w:tblW w:w="0" w:type="dxa"/>
        <w:tblLook w:val="04A0" w:firstRow="1" w:lastRow="0" w:firstColumn="1" w:lastColumn="0" w:noHBand="0" w:noVBand="1"/>
      </w:tblPr>
      <w:tblGrid>
        <w:gridCol w:w="3626"/>
        <w:gridCol w:w="3653"/>
        <w:gridCol w:w="3637"/>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03">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إدارة حقوق Azure (ترخيص اشتراك مستخدم)</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إدارة حقوق Azure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rsidRPr="00721CA3">
              <w:rPr>
                <w:color w:val="0563C1"/>
              </w:rPr>
              <w:fldChar w:fldCharType="separate"/>
            </w:r>
            <w:r>
              <w:rPr>
                <w:color w:val="0563C1"/>
              </w:rPr>
              <w:t>مؤهل للتخفيض (SCE)</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ترخيص اشتراك خدمة عبر الإنترنت يمكن لعميل Enterprise أو Enterprise Subscription طلبه عبر عملية أمر تسوية أو أمر شراء سنوي بدلاً من شهري.         "</w:instrText>
            </w:r>
            <w:r w:rsidRPr="00721CA3">
              <w:rPr>
                <w:color w:val="0563C1"/>
              </w:rPr>
              <w:fldChar w:fldCharType="separate"/>
            </w:r>
            <w:r>
              <w:rPr>
                <w:color w:val="0563C1"/>
              </w:rPr>
              <w:t>‏</w:t>
            </w:r>
            <w:dir w:val="rtl">
              <w:r>
                <w:rPr>
                  <w:color w:val="0563C1"/>
                </w:rPr>
                <w:t>مؤهل للتسوية</w:t>
              </w:r>
              <w:r w:rsidRPr="00721CA3">
                <w:rPr>
                  <w:color w:val="0563C1"/>
                </w:rPr>
                <w:fldChar w:fldCharType="end"/>
              </w:r>
              <w:r>
                <w:t>: إدارة حقوق Azure (ترخيص اشتراك مستخدم)</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49" w:name="_Sec660"/>
      <w:r>
        <w:rPr>
          <w:rtl/>
        </w:rPr>
        <w:t>Azure RemoteApp (خطة)</w:t>
      </w:r>
      <w:bookmarkEnd w:id="249"/>
      <w:r>
        <w:fldChar w:fldCharType="begin"/>
      </w:r>
      <w:r>
        <w:instrText xml:space="preserve"> TC "</w:instrText>
      </w:r>
      <w:bookmarkStart w:id="250" w:name="_Toc423419132"/>
      <w:r>
        <w:instrText>Azure RemoteApp (خطة)</w:instrText>
      </w:r>
      <w:bookmarkEnd w:id="250"/>
      <w:r>
        <w:instrText>" \l 3</w:instrText>
      </w:r>
      <w:r>
        <w:fldChar w:fldCharType="end"/>
      </w:r>
    </w:p>
    <w:p w:rsidR="006664E4" w:rsidRDefault="00FE6D94">
      <w:pPr>
        <w:pStyle w:val="ProductList-Offering1SubSection"/>
        <w:rPr>
          <w:rtl/>
        </w:rPr>
      </w:pPr>
      <w:bookmarkStart w:id="251" w:name="_Sec712"/>
      <w:r>
        <w:rPr>
          <w:rtl/>
        </w:rPr>
        <w:t>1. توفر البرنامج</w:t>
      </w:r>
      <w:bookmarkEnd w:id="251"/>
    </w:p>
    <w:tbl>
      <w:tblPr>
        <w:tblStyle w:val="PURTable"/>
        <w:bidiVisual/>
        <w:tblW w:w="0" w:type="dxa"/>
        <w:tblLook w:val="04A0" w:firstRow="1" w:lastRow="0" w:firstColumn="1" w:lastColumn="0" w:noHBand="0" w:noVBand="1"/>
      </w:tblPr>
      <w:tblGrid>
        <w:gridCol w:w="4527"/>
        <w:gridCol w:w="827"/>
        <w:gridCol w:w="789"/>
        <w:gridCol w:w="803"/>
        <w:gridCol w:w="709"/>
        <w:gridCol w:w="832"/>
        <w:gridCol w:w="826"/>
        <w:gridCol w:w="807"/>
        <w:gridCol w:w="796"/>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BC1258">
        <w:tc>
          <w:tcPr>
            <w:tcW w:w="5020" w:type="dxa"/>
            <w:tcBorders>
              <w:top w:val="single" w:sz="6" w:space="0" w:color="FFFFFF"/>
              <w:left w:val="none" w:sz="4" w:space="0" w:color="6E6E6E"/>
              <w:bottom w:val="none" w:sz="4" w:space="0" w:color="BFBFBF"/>
              <w:right w:val="none" w:sz="4" w:space="0" w:color="6E6E6E"/>
            </w:tcBorders>
          </w:tcPr>
          <w:p w:rsidR="006664E4" w:rsidRDefault="00FE6D94">
            <w:pPr>
              <w:pStyle w:val="ProductList-TableBody"/>
              <w:rPr>
                <w:rtl/>
              </w:rPr>
            </w:pPr>
            <w:r>
              <w:rPr>
                <w:rtl/>
              </w:rPr>
              <w:t>Azure RemoteApp</w:t>
            </w:r>
            <w:r>
              <w:fldChar w:fldCharType="begin"/>
            </w:r>
            <w:r>
              <w:instrText xml:space="preserve"> XE "Azure RemoteApp"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Fonts w:hint="cs"/>
                <w:rtl/>
              </w:rPr>
              <w:t>A</w:t>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252" w:name="_Sec767"/>
      <w:r>
        <w:rPr>
          <w:rtl/>
        </w:rPr>
        <w:t>2. شروط المنتج</w:t>
      </w:r>
      <w:bookmarkEnd w:id="252"/>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04">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ترخيص اشتراك خدمة عبر الإنترنت يمكن لعميل Enterprise أو Enterprise Subscription طلبه عبر عملية أمر تسوية أو أمر شراء سنوي بدلاً من شهري.         "</w:instrText>
            </w:r>
            <w:r w:rsidRPr="00721CA3">
              <w:rPr>
                <w:color w:val="0563C1"/>
              </w:rPr>
              <w:fldChar w:fldCharType="separate"/>
            </w:r>
            <w:r>
              <w:rPr>
                <w:color w:val="0563C1"/>
              </w:rPr>
              <w:t>‏</w:t>
            </w:r>
            <w:dir w:val="rtl">
              <w:r>
                <w:rPr>
                  <w:color w:val="0563C1"/>
                </w:rPr>
                <w:t>مؤهل للتسوية</w:t>
              </w:r>
              <w:r w:rsidRPr="00721CA3">
                <w:rPr>
                  <w:color w:val="0563C1"/>
                </w:rPr>
                <w:fldChar w:fldCharType="end"/>
              </w:r>
              <w:r>
                <w:t>: الكل</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53" w:name="_Sec854"/>
      <w:r>
        <w:rPr>
          <w:rtl/>
        </w:rPr>
        <w:t>مجموعة إدارة العمليات (خطة)</w:t>
      </w:r>
      <w:bookmarkEnd w:id="253"/>
      <w:r>
        <w:fldChar w:fldCharType="begin"/>
      </w:r>
      <w:r>
        <w:instrText xml:space="preserve"> TC "</w:instrText>
      </w:r>
      <w:bookmarkStart w:id="254" w:name="_Toc423419133"/>
      <w:r>
        <w:instrText>مجموعة إدارة العمليات (خطة)</w:instrText>
      </w:r>
      <w:bookmarkEnd w:id="254"/>
      <w:r>
        <w:instrText>" \l 3</w:instrText>
      </w:r>
      <w:r>
        <w:fldChar w:fldCharType="end"/>
      </w:r>
    </w:p>
    <w:p w:rsidR="006664E4" w:rsidRDefault="00FE6D94">
      <w:pPr>
        <w:pStyle w:val="ProductList-Offering1SubSection"/>
        <w:rPr>
          <w:rtl/>
        </w:rPr>
      </w:pPr>
      <w:bookmarkStart w:id="255" w:name="_Sec855"/>
      <w:r>
        <w:rPr>
          <w:rtl/>
        </w:rPr>
        <w:t>1. توفر البرنامج</w:t>
      </w:r>
      <w:bookmarkEnd w:id="255"/>
    </w:p>
    <w:tbl>
      <w:tblPr>
        <w:tblStyle w:val="PURTable"/>
        <w:bidiVisual/>
        <w:tblW w:w="0" w:type="dxa"/>
        <w:tblLook w:val="04A0" w:firstRow="1" w:lastRow="0" w:firstColumn="1" w:lastColumn="0" w:noHBand="0" w:noVBand="1"/>
      </w:tblPr>
      <w:tblGrid>
        <w:gridCol w:w="4525"/>
        <w:gridCol w:w="828"/>
        <w:gridCol w:w="789"/>
        <w:gridCol w:w="803"/>
        <w:gridCol w:w="710"/>
        <w:gridCol w:w="832"/>
        <w:gridCol w:w="826"/>
        <w:gridCol w:w="807"/>
        <w:gridCol w:w="796"/>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Fonts w:hint="cs"/>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666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Fonts w:hint="cs"/>
                <w:rtl/>
              </w:rPr>
              <w:t>A</w:t>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Fonts w:hint="cs"/>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666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BC1258">
            <w:pPr>
              <w:pStyle w:val="ProductList-TableBody"/>
              <w:jc w:val="center"/>
              <w:rPr>
                <w:rtl/>
              </w:rPr>
            </w:pPr>
            <w:r>
              <w:rPr>
                <w:rFonts w:hint="cs"/>
                <w:rtl/>
              </w:rPr>
              <w:t>A</w:t>
            </w:r>
          </w:p>
        </w:tc>
      </w:tr>
    </w:tbl>
    <w:p w:rsidR="006664E4" w:rsidRDefault="00FE6D94">
      <w:pPr>
        <w:pStyle w:val="ProductList-Offering1SubSection"/>
        <w:rPr>
          <w:rtl/>
        </w:rPr>
      </w:pPr>
      <w:bookmarkStart w:id="256" w:name="_Sec856"/>
      <w:r>
        <w:rPr>
          <w:rtl/>
        </w:rPr>
        <w:t>2. شروط المنتج</w:t>
      </w:r>
      <w:bookmarkEnd w:id="256"/>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05">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rsidRPr="00721CA3">
              <w:rPr>
                <w:color w:val="0563C1"/>
              </w:rPr>
              <w:fldChar w:fldCharType="separate"/>
            </w:r>
            <w:r>
              <w:rPr>
                <w:color w:val="0563C1"/>
              </w:rPr>
              <w:t>مؤهل للتخفيض (SCE)</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72"/>
        <w:gridCol w:w="5444"/>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الاشتراك الإضافي</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Core Infrastructure Server Standard</w:t>
            </w:r>
            <w:r>
              <w:rPr>
                <w:vertAlign w:val="superscript"/>
                <w:rtl/>
              </w:rPr>
              <w:t>1</w:t>
            </w:r>
          </w:p>
          <w:p w:rsidR="006664E4" w:rsidRDefault="00FE6D94">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إدارة العمليات الإضافية لإصدار Standard</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Core Infrastructure Server Suite Datacenter</w:t>
            </w:r>
            <w:r>
              <w:rPr>
                <w:vertAlign w:val="superscript"/>
                <w:rtl/>
              </w:rPr>
              <w:t>1</w:t>
            </w:r>
          </w:p>
          <w:p w:rsidR="006664E4" w:rsidRDefault="00FE6D94">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إدارة العمليات الإضافية لإصدار Datacenter</w:t>
            </w:r>
          </w:p>
        </w:tc>
      </w:tr>
    </w:tbl>
    <w:p w:rsidR="006664E4" w:rsidRDefault="00FE6D94">
      <w:pPr>
        <w:pStyle w:val="ProductList-Body"/>
        <w:rPr>
          <w:rtl/>
        </w:rPr>
      </w:pPr>
      <w:r>
        <w:rPr>
          <w:i/>
          <w:vertAlign w:val="superscript"/>
          <w:rtl/>
        </w:rPr>
        <w:t>1</w:t>
      </w:r>
      <w:r>
        <w:rPr>
          <w:i/>
          <w:rtl/>
        </w:rPr>
        <w:t>مع تغطية برنامج نشطة</w:t>
      </w:r>
    </w:p>
    <w:p w:rsidR="006664E4" w:rsidRDefault="00FE6D94">
      <w:pPr>
        <w:pStyle w:val="ProductList-Body"/>
        <w:rPr>
          <w:rtl/>
        </w:rPr>
      </w:pPr>
      <w:r>
        <w:rPr>
          <w:rtl/>
        </w:rPr>
        <w:t xml:space="preserve"> </w:t>
      </w:r>
    </w:p>
    <w:p w:rsidR="006664E4" w:rsidRDefault="00FE6D94">
      <w:pPr>
        <w:pStyle w:val="ProductList-ClauseHeading"/>
        <w:rPr>
          <w:rtl/>
        </w:rPr>
      </w:pPr>
      <w:r>
        <w:rPr>
          <w:rtl/>
        </w:rPr>
        <w:t>2.2 Azure Site Recovery مع مجموعة إدارة العمليات الإضافية</w:t>
      </w:r>
    </w:p>
    <w:p w:rsidR="006664E4" w:rsidRDefault="00FE6D94">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1HeadingNoBorder"/>
        <w:rPr>
          <w:rtl/>
        </w:rPr>
      </w:pPr>
      <w:bookmarkStart w:id="257" w:name="_Sec629"/>
      <w:r>
        <w:rPr>
          <w:rtl/>
        </w:rPr>
        <w:t>Enterprise Cloud Suite</w:t>
      </w:r>
      <w:bookmarkEnd w:id="257"/>
      <w:r>
        <w:fldChar w:fldCharType="begin"/>
      </w:r>
      <w:r>
        <w:instrText xml:space="preserve"> TC "</w:instrText>
      </w:r>
      <w:bookmarkStart w:id="258" w:name="_Toc423419134"/>
      <w:r>
        <w:instrText>Enterprise Cloud Suite</w:instrText>
      </w:r>
      <w:bookmarkEnd w:id="258"/>
      <w:r>
        <w:instrText>" \l 2</w:instrText>
      </w:r>
      <w:r>
        <w:fldChar w:fldCharType="end"/>
      </w:r>
    </w:p>
    <w:p w:rsidR="006664E4" w:rsidRDefault="00FE6D94">
      <w:pPr>
        <w:pStyle w:val="ProductList-Offering1SubSection"/>
        <w:rPr>
          <w:rtl/>
        </w:rPr>
      </w:pPr>
      <w:bookmarkStart w:id="259" w:name="_Sec713"/>
      <w:r>
        <w:rPr>
          <w:rtl/>
        </w:rPr>
        <w:t>1. توفر البرنامج</w:t>
      </w:r>
      <w:bookmarkEnd w:id="259"/>
    </w:p>
    <w:tbl>
      <w:tblPr>
        <w:tblStyle w:val="PURTable"/>
        <w:bidiVisual/>
        <w:tblW w:w="0" w:type="dxa"/>
        <w:tblLook w:val="04A0" w:firstRow="1" w:lastRow="0" w:firstColumn="1" w:lastColumn="0" w:noHBand="0" w:noVBand="1"/>
      </w:tblPr>
      <w:tblGrid>
        <w:gridCol w:w="4521"/>
        <w:gridCol w:w="829"/>
        <w:gridCol w:w="790"/>
        <w:gridCol w:w="804"/>
        <w:gridCol w:w="710"/>
        <w:gridCol w:w="832"/>
        <w:gridCol w:w="826"/>
        <w:gridCol w:w="807"/>
        <w:gridCol w:w="797"/>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Enterprise Cloud Suite</w:t>
            </w:r>
            <w:r>
              <w:fldChar w:fldCharType="begin"/>
            </w:r>
            <w:r>
              <w:instrText xml:space="preserve"> XE "Enterprise Cloud Suite"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الخدمة عبر الإنترنت للمؤسسة         "</w:instrText>
            </w:r>
            <w:r w:rsidRPr="00BC1258">
              <w:rPr>
                <w:color w:val="000000" w:themeColor="text1"/>
              </w:rPr>
              <w:fldChar w:fldCharType="separate"/>
            </w:r>
            <w:r w:rsidRPr="00BC1258">
              <w:rPr>
                <w:color w:val="000000" w:themeColor="text1"/>
              </w:rPr>
              <w:t>EO</w:t>
            </w:r>
            <w:r w:rsidRPr="00BC1258">
              <w:rPr>
                <w:color w:val="000000" w:themeColor="text1"/>
              </w:rPr>
              <w:fldChar w:fldCharType="end"/>
            </w:r>
            <w:r w:rsidRPr="00BC1258">
              <w:rPr>
                <w:color w:val="000000" w:themeColor="text1"/>
              </w:rPr>
              <w:t>،</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Enterprise Cloud Suite الإضافي</w:t>
            </w:r>
            <w:r>
              <w:fldChar w:fldCharType="begin"/>
            </w:r>
            <w:r>
              <w:instrText xml:space="preserve"> XE "Enterprise Cloud Suite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الخدمة عبر الإنترنت للمؤسسة         "</w:instrText>
            </w:r>
            <w:r w:rsidRPr="00BC1258">
              <w:rPr>
                <w:color w:val="000000" w:themeColor="text1"/>
              </w:rPr>
              <w:fldChar w:fldCharType="separate"/>
            </w:r>
            <w:r w:rsidRPr="00BC1258">
              <w:rPr>
                <w:color w:val="000000" w:themeColor="text1"/>
              </w:rPr>
              <w:t>EO</w:t>
            </w:r>
            <w:r w:rsidRPr="00BC1258">
              <w:rPr>
                <w:color w:val="000000" w:themeColor="text1"/>
              </w:rPr>
              <w:fldChar w:fldCharType="end"/>
            </w:r>
            <w:r w:rsidRPr="00BC1258">
              <w:rPr>
                <w:color w:val="000000" w:themeColor="text1"/>
              </w:rPr>
              <w:t>،</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Enterprise Cloud Suite من ضمان البرنامج</w:t>
            </w:r>
            <w:r>
              <w:fldChar w:fldCharType="begin"/>
            </w:r>
            <w:r>
              <w:instrText xml:space="preserve"> XE "Enterprise Cloud Suite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الخدمة عبر الإنترنت للمؤسسة         "</w:instrText>
            </w:r>
            <w:r w:rsidRPr="00BC1258">
              <w:rPr>
                <w:color w:val="000000" w:themeColor="text1"/>
              </w:rPr>
              <w:fldChar w:fldCharType="separate"/>
            </w:r>
            <w:r w:rsidRPr="00BC1258">
              <w:rPr>
                <w:color w:val="000000" w:themeColor="text1"/>
              </w:rPr>
              <w:t>EO</w:t>
            </w:r>
            <w:r w:rsidRPr="00BC1258">
              <w:rPr>
                <w:color w:val="000000" w:themeColor="text1"/>
              </w:rPr>
              <w:fldChar w:fldCharType="end"/>
            </w:r>
            <w:r w:rsidRPr="00BC1258">
              <w:rPr>
                <w:color w:val="000000" w:themeColor="text1"/>
              </w:rPr>
              <w:t>،</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BC1258">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260" w:name="_Sec768"/>
      <w:r>
        <w:rPr>
          <w:rtl/>
        </w:rPr>
        <w:t>2. شروط المنتج</w:t>
      </w:r>
      <w:bookmarkEnd w:id="260"/>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06">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تراخيص اشتراك المستخدم الإضافية وتراخيص اشتراك المستخدم ذات خيار "من ضمان البرنامج"</w:t>
      </w:r>
    </w:p>
    <w:p w:rsidR="006664E4" w:rsidRDefault="00FE6D94">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6664E4" w:rsidRDefault="00FE6D94">
      <w:pPr>
        <w:pStyle w:val="ProductList-Body"/>
        <w:rPr>
          <w:rtl/>
        </w:rPr>
      </w:pPr>
      <w:r>
        <w:rPr>
          <w:rtl/>
        </w:rPr>
        <w:t xml:space="preserve"> </w:t>
      </w:r>
    </w:p>
    <w:p w:rsidR="006664E4" w:rsidRDefault="00FE6D94">
      <w:pPr>
        <w:pStyle w:val="ProductList-ClauseHeading"/>
        <w:rPr>
          <w:rtl/>
        </w:rPr>
      </w:pPr>
      <w:r>
        <w:rPr>
          <w:rtl/>
        </w:rPr>
        <w:t>2.2 الانتقالات إلى تراخيص اشتراك المستخدم ذات خيار "من ضمان البرنامج"</w:t>
      </w:r>
    </w:p>
    <w:p w:rsidR="006664E4" w:rsidRDefault="00FE6D94">
      <w:pPr>
        <w:pStyle w:val="ProductList-Body"/>
        <w:rPr>
          <w:rtl/>
        </w:rPr>
      </w:pPr>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سطح مكتب مؤهل.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w:t>
      </w:r>
    </w:p>
    <w:p w:rsidR="006664E4" w:rsidRDefault="00FE6D94">
      <w:pPr>
        <w:pStyle w:val="ProductList-Body"/>
        <w:rPr>
          <w:rtl/>
        </w:rPr>
      </w:pPr>
      <w:r>
        <w:rPr>
          <w:rtl/>
        </w:rPr>
        <w:t xml:space="preserve"> </w:t>
      </w:r>
    </w:p>
    <w:p w:rsidR="006664E4" w:rsidRDefault="00FE6D94">
      <w:pPr>
        <w:pStyle w:val="ProductList-ClauseHeading"/>
        <w:rPr>
          <w:rtl/>
        </w:rPr>
      </w:pPr>
      <w:r>
        <w:rPr>
          <w:rtl/>
        </w:rPr>
        <w:t>2.3 ميزات ضمان البرنامج لتراخيص اشتراك المستخدم ذات خيار "من ضمان البرنامج" لـ Enterprise Mobility Suite</w:t>
      </w:r>
    </w:p>
    <w:p w:rsidR="006664E4" w:rsidRDefault="00FE6D94">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rsidR="006664E4" w:rsidRDefault="00FE6D94">
      <w:pPr>
        <w:pStyle w:val="ProductList-Body"/>
        <w:rPr>
          <w:rtl/>
        </w:rPr>
      </w:pPr>
      <w:r>
        <w:rPr>
          <w:rtl/>
        </w:rPr>
        <w:t xml:space="preserve"> </w:t>
      </w:r>
    </w:p>
    <w:p w:rsidR="006664E4" w:rsidRDefault="00FE6D94">
      <w:pPr>
        <w:pStyle w:val="ProductList-ClauseHeading"/>
        <w:rPr>
          <w:rtl/>
        </w:rPr>
      </w:pPr>
      <w:r>
        <w:rPr>
          <w:rtl/>
        </w:rPr>
        <w:t>2.4 الخدمة السحابية للمجتمع الحكومي بالولايات المتحدة</w:t>
      </w:r>
    </w:p>
    <w:p w:rsidR="006664E4" w:rsidRDefault="00FE6D94">
      <w:pPr>
        <w:pStyle w:val="ProductList-Body"/>
        <w:rPr>
          <w:rtl/>
        </w:rPr>
      </w:pPr>
      <w:r>
        <w:rPr>
          <w:rtl/>
        </w:rPr>
        <w:t xml:space="preserve">فيما يتعلق بمجموعات Office 365 Government المحددة بالرمز </w:t>
      </w:r>
      <w:r w:rsidRPr="00721CA3">
        <w:rPr>
          <w:color w:val="0563C1"/>
        </w:rPr>
        <w:fldChar w:fldCharType="begin"/>
      </w:r>
      <w:r>
        <w:rPr>
          <w:color w:val="0563C1"/>
        </w:rPr>
        <w:instrText>AutoTextList  \s NoStyle \t " : الخدمة السحابية للمجتمع الحكومي بالولايات المتحدة         "</w:instrText>
      </w:r>
      <w:r w:rsidRPr="00721CA3">
        <w:rPr>
          <w:color w:val="0563C1"/>
        </w:rPr>
        <w:fldChar w:fldCharType="separate"/>
      </w:r>
      <w:r>
        <w:rPr>
          <w:color w:val="0563C1"/>
        </w:rPr>
        <w:t>UC</w:t>
      </w:r>
      <w:r w:rsidRPr="00721CA3">
        <w:rPr>
          <w:color w:val="0563C1"/>
        </w:rPr>
        <w:fldChar w:fldCharType="end"/>
      </w:r>
      <w:r>
        <w:t xml:space="preserve">، راجع جدول توفر البرامج لكل مكون مجموعة للعثور على المكونات المحددة كخدمات </w:t>
      </w:r>
      <w:r w:rsidRPr="00721CA3">
        <w:rPr>
          <w:color w:val="0563C1"/>
        </w:rPr>
        <w:fldChar w:fldCharType="begin"/>
      </w:r>
      <w:r>
        <w:rPr>
          <w:color w:val="0563C1"/>
        </w:rPr>
        <w:instrText>AutoTextList  \s NoStyle \t " : الخدمة السحابية للمجتمع الحكومي بالولايات المتحدة         "</w:instrText>
      </w:r>
      <w:r w:rsidRPr="00721CA3">
        <w:rPr>
          <w:color w:val="0563C1"/>
        </w:rPr>
        <w:fldChar w:fldCharType="separate"/>
      </w:r>
      <w:r>
        <w:rPr>
          <w:color w:val="0563C1"/>
        </w:rPr>
        <w:t>UC</w:t>
      </w:r>
      <w:r w:rsidRPr="00721CA3">
        <w:rPr>
          <w:color w:val="0563C1"/>
        </w:rPr>
        <w:fldChar w:fldCharType="end"/>
      </w:r>
      <w:r>
        <w:t>.</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1HeadingNoBorder"/>
        <w:rPr>
          <w:rtl/>
        </w:rPr>
      </w:pPr>
      <w:bookmarkStart w:id="261" w:name="_Sec630"/>
      <w:r>
        <w:rPr>
          <w:rtl/>
        </w:rPr>
        <w:t>Microsoft Intune</w:t>
      </w:r>
      <w:bookmarkEnd w:id="261"/>
      <w:r>
        <w:fldChar w:fldCharType="begin"/>
      </w:r>
      <w:r>
        <w:instrText xml:space="preserve"> TC "</w:instrText>
      </w:r>
      <w:bookmarkStart w:id="262" w:name="_Toc423419135"/>
      <w:r>
        <w:instrText>Microsoft Intune</w:instrText>
      </w:r>
      <w:bookmarkEnd w:id="262"/>
      <w:r>
        <w:instrText>" \l 2</w:instrText>
      </w:r>
      <w:r>
        <w:fldChar w:fldCharType="end"/>
      </w:r>
    </w:p>
    <w:p w:rsidR="006664E4" w:rsidRDefault="00FE6D94">
      <w:pPr>
        <w:pStyle w:val="ProductList-Offering1SubSection"/>
        <w:rPr>
          <w:rtl/>
        </w:rPr>
      </w:pPr>
      <w:bookmarkStart w:id="263" w:name="_Sec714"/>
      <w:r>
        <w:rPr>
          <w:rtl/>
        </w:rPr>
        <w:t>1. توفر البرنامج</w:t>
      </w:r>
      <w:bookmarkEnd w:id="263"/>
    </w:p>
    <w:tbl>
      <w:tblPr>
        <w:tblStyle w:val="PURTable"/>
        <w:bidiVisual/>
        <w:tblW w:w="10916" w:type="dxa"/>
        <w:tblLook w:val="04A0" w:firstRow="1" w:lastRow="0" w:firstColumn="1" w:lastColumn="0" w:noHBand="0" w:noVBand="1"/>
      </w:tblPr>
      <w:tblGrid>
        <w:gridCol w:w="4528"/>
        <w:gridCol w:w="827"/>
        <w:gridCol w:w="787"/>
        <w:gridCol w:w="800"/>
        <w:gridCol w:w="708"/>
        <w:gridCol w:w="831"/>
        <w:gridCol w:w="824"/>
        <w:gridCol w:w="805"/>
        <w:gridCol w:w="806"/>
      </w:tblGrid>
      <w:tr w:rsidR="006664E4" w:rsidTr="005503E3">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27"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787"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31"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5503E3">
        <w:tc>
          <w:tcPr>
            <w:tcW w:w="4528"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Microsoft Intune</w:t>
            </w:r>
            <w:r>
              <w:fldChar w:fldCharType="begin"/>
            </w:r>
            <w:r>
              <w:instrText xml:space="preserve"> XE "Microsoft Intune" </w:instrText>
            </w:r>
            <w:r>
              <w:fldChar w:fldCharType="end"/>
            </w:r>
          </w:p>
          <w:p w:rsidR="006664E4" w:rsidRDefault="00FE6D94">
            <w:pPr>
              <w:pStyle w:val="ProductList-TableBody"/>
              <w:rPr>
                <w:rtl/>
              </w:rPr>
            </w:pPr>
            <w:r>
              <w:rPr>
                <w:rtl/>
              </w:rPr>
              <w:t xml:space="preserve"> (ترخيص اشتراك مستخدم)</w:t>
            </w:r>
          </w:p>
        </w:tc>
        <w:tc>
          <w:tcPr>
            <w:tcW w:w="827"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برنامج Open License وبرنامج Open Value         "</w:instrText>
            </w:r>
            <w:r w:rsidRPr="00BC1258">
              <w:rPr>
                <w:color w:val="000000" w:themeColor="text1"/>
              </w:rPr>
              <w:fldChar w:fldCharType="separate"/>
            </w:r>
            <w:r w:rsidRPr="00BC1258">
              <w:rPr>
                <w:color w:val="000000" w:themeColor="text1"/>
              </w:rPr>
              <w:t>OF</w:t>
            </w:r>
            <w:r w:rsidRPr="00BC1258">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الخدمة عبر الإنترنت للمؤسسة         "</w:instrText>
            </w:r>
            <w:r w:rsidRPr="00BC1258">
              <w:rPr>
                <w:color w:val="000000" w:themeColor="text1"/>
              </w:rPr>
              <w:fldChar w:fldCharType="separate"/>
            </w:r>
            <w:r w:rsidRPr="00BC1258">
              <w:rPr>
                <w:color w:val="000000" w:themeColor="text1"/>
              </w:rPr>
              <w:t>EO</w:t>
            </w:r>
            <w:r w:rsidRPr="00BC1258">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rsidTr="005503E3">
        <w:tc>
          <w:tcPr>
            <w:tcW w:w="4528"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مستخدم)</w:t>
            </w:r>
          </w:p>
        </w:tc>
        <w:tc>
          <w:tcPr>
            <w:tcW w:w="827"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r>
      <w:tr w:rsidR="006664E4" w:rsidTr="005503E3">
        <w:tc>
          <w:tcPr>
            <w:tcW w:w="4528"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827"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BC1258">
            <w:pPr>
              <w:pStyle w:val="ProductList-TableBody"/>
              <w:jc w:val="center"/>
              <w:rPr>
                <w:color w:val="000000" w:themeColor="text1"/>
                <w:rtl/>
              </w:rPr>
            </w:pPr>
            <w:r>
              <w:rPr>
                <w:color w:val="000000" w:themeColor="text1"/>
                <w:rtl/>
              </w:rP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264" w:name="_Sec769"/>
      <w:r>
        <w:rPr>
          <w:rtl/>
        </w:rPr>
        <w:t>2. شروط المنتج</w:t>
      </w:r>
      <w:bookmarkEnd w:id="264"/>
    </w:p>
    <w:tbl>
      <w:tblPr>
        <w:tblStyle w:val="PURTable"/>
        <w:bidiVisual/>
        <w:tblW w:w="0" w:type="dxa"/>
        <w:tblLook w:val="04A0" w:firstRow="1" w:lastRow="0" w:firstColumn="1" w:lastColumn="0" w:noHBand="0" w:noVBand="1"/>
      </w:tblPr>
      <w:tblGrid>
        <w:gridCol w:w="3642"/>
        <w:gridCol w:w="364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07">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xml:space="preserve">: Microsoft Intune (مجموعة اتفاقية </w:t>
            </w:r>
            <w:r>
              <w:rPr>
                <w:rtl/>
              </w:rPr>
              <w:t>ترخيص وصول العميل للمؤسسة</w:t>
            </w:r>
            <w:r>
              <w:fldChar w:fldCharType="begin"/>
            </w:r>
            <w:r>
              <w:instrText xml:space="preserve"> XE "ترخيص وصول العميل للمؤسسة"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ترخيص اشتراك خدمة عبر الإنترنت يمكن لعميل Enterprise أو Enterprise Subscription طلبه عبر عملية أمر تسوية أو أمر شراء سنوي بدلاً من شهري.         "</w:instrText>
            </w:r>
            <w:r w:rsidRPr="00721CA3">
              <w:rPr>
                <w:color w:val="0563C1"/>
              </w:rPr>
              <w:fldChar w:fldCharType="separate"/>
            </w:r>
            <w:r>
              <w:rPr>
                <w:color w:val="0563C1"/>
              </w:rPr>
              <w:t>‏</w:t>
            </w:r>
            <w:dir w:val="rtl">
              <w:r>
                <w:rPr>
                  <w:color w:val="0563C1"/>
                </w:rPr>
                <w:t>مؤهل للتسوية</w:t>
              </w:r>
              <w:r w:rsidRPr="00721CA3">
                <w:rPr>
                  <w:color w:val="0563C1"/>
                </w:rPr>
                <w:fldChar w:fldCharType="end"/>
              </w:r>
              <w:r>
                <w:t>: الكل</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GroupHeading"/>
        <w:rPr>
          <w:rtl/>
        </w:rPr>
      </w:pPr>
      <w:bookmarkStart w:id="265" w:name="_Sec631"/>
      <w:r>
        <w:rPr>
          <w:rtl/>
        </w:rPr>
        <w:t>Microsoft Dynamics Online Services</w:t>
      </w:r>
      <w:bookmarkEnd w:id="265"/>
      <w:r>
        <w:fldChar w:fldCharType="begin"/>
      </w:r>
      <w:r>
        <w:instrText xml:space="preserve"> TC "</w:instrText>
      </w:r>
      <w:bookmarkStart w:id="266" w:name="_Toc423419136"/>
      <w:r>
        <w:instrText>Microsoft Dynamics Online Services</w:instrText>
      </w:r>
      <w:bookmarkEnd w:id="266"/>
      <w:r>
        <w:instrText>" \l 2</w:instrText>
      </w:r>
      <w:r>
        <w:fldChar w:fldCharType="end"/>
      </w:r>
    </w:p>
    <w:p w:rsidR="006664E4" w:rsidRDefault="00FE6D94">
      <w:pPr>
        <w:pStyle w:val="ProductList-Offering2HeadingNoBorder"/>
        <w:rPr>
          <w:rtl/>
        </w:rPr>
      </w:pPr>
      <w:bookmarkStart w:id="267" w:name="_Sec661"/>
      <w:r>
        <w:rPr>
          <w:rtl/>
        </w:rPr>
        <w:t>Microsoft Dynamics CRM Online</w:t>
      </w:r>
      <w:bookmarkEnd w:id="267"/>
      <w:r>
        <w:fldChar w:fldCharType="begin"/>
      </w:r>
      <w:r>
        <w:instrText xml:space="preserve"> TC "</w:instrText>
      </w:r>
      <w:bookmarkStart w:id="268" w:name="_Toc423419137"/>
      <w:r>
        <w:instrText>Microsoft Dynamics CRM Online</w:instrText>
      </w:r>
      <w:bookmarkEnd w:id="268"/>
      <w:r>
        <w:instrText>" \l 3</w:instrText>
      </w:r>
      <w:r>
        <w:fldChar w:fldCharType="end"/>
      </w:r>
    </w:p>
    <w:p w:rsidR="006664E4" w:rsidRDefault="00FE6D94">
      <w:pPr>
        <w:pStyle w:val="ProductList-Offering1SubSection"/>
        <w:rPr>
          <w:rtl/>
        </w:rPr>
      </w:pPr>
      <w:bookmarkStart w:id="269" w:name="_Sec715"/>
      <w:r>
        <w:rPr>
          <w:rtl/>
        </w:rPr>
        <w:t>1. توفر البرنامج</w:t>
      </w:r>
      <w:bookmarkEnd w:id="269"/>
    </w:p>
    <w:tbl>
      <w:tblPr>
        <w:tblStyle w:val="PURTable"/>
        <w:bidiVisual/>
        <w:tblW w:w="0" w:type="dxa"/>
        <w:tblLook w:val="04A0" w:firstRow="1" w:lastRow="0" w:firstColumn="1" w:lastColumn="0" w:noHBand="0" w:noVBand="1"/>
      </w:tblPr>
      <w:tblGrid>
        <w:gridCol w:w="4522"/>
        <w:gridCol w:w="828"/>
        <w:gridCol w:w="788"/>
        <w:gridCol w:w="801"/>
        <w:gridCol w:w="709"/>
        <w:gridCol w:w="831"/>
        <w:gridCol w:w="825"/>
        <w:gridCol w:w="805"/>
        <w:gridCol w:w="807"/>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Microsoft Dynamics CRM Online Essential</w:t>
            </w:r>
            <w:r>
              <w:fldChar w:fldCharType="begin"/>
            </w:r>
            <w:r>
              <w:instrText xml:space="preserve"> XE "Microsoft Dynamics CRM Online Essential"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أ</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أ</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أ</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أ</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أ</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أ</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أ</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المساحة التخزينية الإضافية لـ Microsoft Dynamics CRM Online</w:t>
            </w:r>
            <w:r>
              <w:rPr>
                <w:rtl/>
              </w:rPr>
              <w:t>‬</w:t>
            </w:r>
            <w:r>
              <w:fldChar w:fldCharType="begin"/>
            </w:r>
            <w:r>
              <w:instrText xml:space="preserve"> XE "المساحة التخزينية الإضافية لـ Microsoft Dynamics CRM Online</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الخدمة السحابية للمجتمع الحكومي بالولايات المتحدة         "</w:instrText>
            </w:r>
            <w:r w:rsidRPr="00BC1258">
              <w:rPr>
                <w:color w:val="000000" w:themeColor="text1"/>
              </w:rPr>
              <w:fldChar w:fldCharType="separate"/>
            </w:r>
            <w:r w:rsidRPr="00BC1258">
              <w:rPr>
                <w:color w:val="000000" w:themeColor="text1"/>
              </w:rPr>
              <w:t>UC</w:t>
            </w:r>
            <w:r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المساحة التخزينية الإضافية لـ Microsoft Dynamics CRM Online EDU</w:t>
            </w:r>
            <w:r>
              <w:rPr>
                <w:rtl/>
              </w:rPr>
              <w:t>‬</w:t>
            </w:r>
            <w:r>
              <w:fldChar w:fldCharType="begin"/>
            </w:r>
            <w:r>
              <w:instrText xml:space="preserve"> XE "المساحة التخزينية الإضافية لـ Microsoft Dynamics CRM Online EDU</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الدعم المحسّن لـ Microsoft Dynamics CRM Online EDU</w:t>
            </w:r>
            <w:r>
              <w:fldChar w:fldCharType="begin"/>
            </w:r>
            <w:r>
              <w:instrText xml:space="preserve"> XE "الدعم المحسّن لـ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الدعم المباشر الاحترافي لـ Microsoft Dynamics CRM Online EDU</w:t>
            </w:r>
            <w:r>
              <w:fldChar w:fldCharType="begin"/>
            </w:r>
            <w:r>
              <w:instrText xml:space="preserve"> XE "الدعم المباشر الاحترافي لـ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color w:val="000000" w:themeColor="text1"/>
              </w:rPr>
              <w:fldChar w:fldCharType="begin"/>
            </w:r>
            <w:r w:rsidR="00BC1258" w:rsidRPr="00BC1258">
              <w:rPr>
                <w:color w:val="000000" w:themeColor="text1"/>
              </w:rPr>
              <w:instrText xml:space="preserve">AutoTextList  \s NoStyle \t " : </w:instrText>
            </w:r>
            <w:r w:rsidR="00BC1258" w:rsidRPr="00BC1258">
              <w:rPr>
                <w:rFonts w:ascii="Arial" w:hAnsi="Arial" w:cs="Arial"/>
                <w:color w:val="000000" w:themeColor="text1"/>
              </w:rPr>
              <w:instrText>برنامج</w:instrText>
            </w:r>
            <w:r w:rsidR="00BC1258" w:rsidRPr="00BC1258">
              <w:rPr>
                <w:color w:val="000000" w:themeColor="text1"/>
              </w:rPr>
              <w:instrText xml:space="preserve"> Open License </w:instrText>
            </w:r>
            <w:r w:rsidR="00BC1258" w:rsidRPr="00BC1258">
              <w:rPr>
                <w:rFonts w:ascii="Arial" w:hAnsi="Arial" w:cs="Arial"/>
                <w:color w:val="000000" w:themeColor="text1"/>
              </w:rPr>
              <w:instrText>وبرنامج</w:instrText>
            </w:r>
            <w:r w:rsidR="00BC1258" w:rsidRPr="00BC1258">
              <w:rPr>
                <w:color w:val="000000" w:themeColor="text1"/>
              </w:rPr>
              <w:instrText xml:space="preserve"> Open Value         "</w:instrText>
            </w:r>
            <w:r w:rsidR="00BC1258" w:rsidRPr="00BC1258">
              <w:rPr>
                <w:color w:val="000000" w:themeColor="text1"/>
              </w:rPr>
              <w:fldChar w:fldCharType="separate"/>
            </w:r>
            <w:r w:rsidR="00BC1258" w:rsidRPr="00BC1258">
              <w:rPr>
                <w:color w:val="000000" w:themeColor="text1"/>
              </w:rPr>
              <w:t>OF</w:t>
            </w:r>
            <w:r w:rsidR="00BC1258"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C1258" w:rsidRDefault="00FE6D94">
            <w:pPr>
              <w:pStyle w:val="ProductList-TableBody"/>
              <w:jc w:val="center"/>
              <w:rPr>
                <w:color w:val="000000" w:themeColor="text1"/>
                <w:rtl/>
              </w:rPr>
            </w:pPr>
            <w:r w:rsidRPr="00BC1258">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 xml:space="preserve"> </w:t>
            </w:r>
            <w:r w:rsidR="00BC1258" w:rsidRPr="00BC1258">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C1258" w:rsidRDefault="00FE6D94">
            <w:pPr>
              <w:pStyle w:val="ProductList-TableBody"/>
              <w:jc w:val="center"/>
              <w:rPr>
                <w:color w:val="000000" w:themeColor="text1"/>
                <w:rtl/>
              </w:rPr>
            </w:pPr>
            <w:r w:rsidRPr="00BC1258">
              <w:rPr>
                <w:color w:val="000000" w:themeColor="text1"/>
                <w:rtl/>
              </w:rPr>
              <w:t>A،</w:t>
            </w:r>
            <w:r w:rsidRPr="00BC1258">
              <w:rPr>
                <w:color w:val="000000" w:themeColor="text1"/>
              </w:rPr>
              <w:fldChar w:fldCharType="begin"/>
            </w:r>
            <w:r w:rsidRPr="00BC1258">
              <w:rPr>
                <w:color w:val="000000" w:themeColor="text1"/>
              </w:rPr>
              <w:instrText>AutoTextList  \s NoStyle \t " : عرض الطلاب         "</w:instrText>
            </w:r>
            <w:r w:rsidRPr="00BC1258">
              <w:rPr>
                <w:color w:val="000000" w:themeColor="text1"/>
              </w:rPr>
              <w:fldChar w:fldCharType="separate"/>
            </w:r>
            <w:r w:rsidRPr="00BC1258">
              <w:rPr>
                <w:color w:val="000000" w:themeColor="text1"/>
              </w:rPr>
              <w:t>ST</w:t>
            </w:r>
            <w:r w:rsidRPr="00BC1258">
              <w:rPr>
                <w:color w:val="000000" w:themeColor="text1"/>
              </w:rPr>
              <w:fldChar w:fldCharType="end"/>
            </w:r>
          </w:p>
        </w:tc>
      </w:tr>
    </w:tbl>
    <w:p w:rsidR="006664E4" w:rsidRDefault="00FE6D94">
      <w:pPr>
        <w:pStyle w:val="ProductList-Offering1SubSection"/>
        <w:rPr>
          <w:rtl/>
        </w:rPr>
      </w:pPr>
      <w:bookmarkStart w:id="270" w:name="_Sec770"/>
      <w:r>
        <w:rPr>
          <w:rtl/>
        </w:rPr>
        <w:t>2. شروط المنتج</w:t>
      </w:r>
      <w:bookmarkEnd w:id="270"/>
    </w:p>
    <w:tbl>
      <w:tblPr>
        <w:tblStyle w:val="PURTable"/>
        <w:bidiVisual/>
        <w:tblW w:w="0" w:type="dxa"/>
        <w:tblLook w:val="04A0" w:firstRow="1" w:lastRow="0" w:firstColumn="1" w:lastColumn="0" w:noHBand="0" w:noVBand="1"/>
      </w:tblPr>
      <w:tblGrid>
        <w:gridCol w:w="3654"/>
        <w:gridCol w:w="3636"/>
        <w:gridCol w:w="362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08">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Essential وBasic وProfessional</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ترخيص اشتراك خدمة عبر الإنترنت يمكن لعميل Enterprise أو Enterprise Subscription طلبه عبر عملية أمر تسوية أو أمر شراء سنوي بدلاً من شهري.         "</w:instrText>
            </w:r>
            <w:r w:rsidRPr="00721CA3">
              <w:rPr>
                <w:color w:val="0563C1"/>
              </w:rPr>
              <w:fldChar w:fldCharType="separate"/>
            </w:r>
            <w:r>
              <w:rPr>
                <w:color w:val="0563C1"/>
              </w:rPr>
              <w:t>‏</w:t>
            </w:r>
            <w:dir w:val="rtl">
              <w:r>
                <w:rPr>
                  <w:color w:val="0563C1"/>
                </w:rPr>
                <w:t>مؤهل للتسوية</w:t>
              </w:r>
              <w:r w:rsidRPr="00721CA3">
                <w:rPr>
                  <w:color w:val="0563C1"/>
                </w:rPr>
                <w:fldChar w:fldCharType="end"/>
              </w:r>
              <w:r>
                <w:t>: الكل</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ترخيص اشتراك المستخدم الإضافي</w:t>
      </w:r>
    </w:p>
    <w:tbl>
      <w:tblPr>
        <w:tblStyle w:val="PURTable"/>
        <w:bidiVisual/>
        <w:tblW w:w="0" w:type="dxa"/>
        <w:tblLook w:val="04A0" w:firstRow="1" w:lastRow="0" w:firstColumn="1" w:lastColumn="0" w:noHBand="0" w:noVBand="1"/>
      </w:tblPr>
      <w:tblGrid>
        <w:gridCol w:w="5462"/>
        <w:gridCol w:w="5454"/>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اشتراك المستخدم الإضافي</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Dynamics CRM Online Essentials لترخيص اشتراك المستخدم لضمان البرنامج</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p>
          <w:p w:rsidR="006664E4" w:rsidRDefault="00FE6D94">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Dynamics CRM Online Basic لترخيص اشتراك المستخدم لضمان البرنامج</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rtl/>
              </w:rPr>
              <w:t>، أو</w:t>
            </w:r>
          </w:p>
          <w:p w:rsidR="006664E4" w:rsidRDefault="00FE6D94">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Dynamics CRM Online Professional لترخيص اشتراك المستخدم لضمان البرنامج</w:t>
            </w:r>
          </w:p>
          <w:p w:rsidR="006664E4" w:rsidRDefault="00FE6D94">
            <w:pPr>
              <w:pStyle w:val="ProductList-TableBody"/>
              <w:rPr>
                <w:rtl/>
              </w:rPr>
            </w:pPr>
            <w:r>
              <w:rPr>
                <w:rtl/>
              </w:rPr>
              <w:t>Dynamics CRM Online Enterprise لترخيص اشتراك المستخدم لضمان البرنامج</w:t>
            </w:r>
          </w:p>
        </w:tc>
      </w:tr>
    </w:tbl>
    <w:p w:rsidR="006664E4" w:rsidRDefault="00FE6D94">
      <w:pPr>
        <w:pStyle w:val="ProductList-Body"/>
        <w:rPr>
          <w:rtl/>
        </w:rPr>
      </w:pPr>
      <w:r>
        <w:rPr>
          <w:vertAlign w:val="superscript"/>
          <w:rtl/>
        </w:rPr>
        <w:t>1</w:t>
      </w:r>
      <w:r>
        <w:rPr>
          <w:rtl/>
        </w:rPr>
        <w:t>مع تغطية برنامج نشطة</w:t>
      </w:r>
    </w:p>
    <w:p w:rsidR="006664E4" w:rsidRDefault="00FE6D94">
      <w:pPr>
        <w:pStyle w:val="ProductList-Body"/>
        <w:rPr>
          <w:rtl/>
        </w:rPr>
      </w:pPr>
      <w:r>
        <w:rPr>
          <w:rtl/>
        </w:rPr>
        <w:t xml:space="preserve"> </w:t>
      </w:r>
    </w:p>
    <w:p w:rsidR="006664E4" w:rsidRDefault="00FE6D94">
      <w:pPr>
        <w:pStyle w:val="ProductList-ClauseHeading"/>
        <w:rPr>
          <w:rtl/>
        </w:rPr>
      </w:pPr>
      <w:r>
        <w:rPr>
          <w:rtl/>
        </w:rPr>
        <w:t>2.2 اتفاقية Campus واتفاقية School</w:t>
      </w:r>
    </w:p>
    <w:p w:rsidR="006664E4" w:rsidRDefault="00FE6D94">
      <w:pPr>
        <w:pStyle w:val="ProductList-Body"/>
        <w:rPr>
          <w:rtl/>
        </w:rPr>
      </w:pPr>
      <w:r>
        <w:rPr>
          <w:rtl/>
        </w:rPr>
        <w:t xml:space="preserve">يجوز الحصول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اشتراك Microsoft Dynamics CRM Online المبيعة بموجب اتفاقية CA/SA على مستوى المؤسسة أو على مستوى غير تابع لها.</w:t>
      </w:r>
    </w:p>
    <w:p w:rsidR="006664E4" w:rsidRDefault="00FE6D94">
      <w:pPr>
        <w:pStyle w:val="ProductList-Body"/>
        <w:rPr>
          <w:rtl/>
        </w:rPr>
      </w:pPr>
      <w:r>
        <w:rPr>
          <w:rtl/>
        </w:rPr>
        <w:t xml:space="preserve"> </w:t>
      </w:r>
    </w:p>
    <w:p w:rsidR="006664E4" w:rsidRDefault="00FE6D94">
      <w:pPr>
        <w:pStyle w:val="ProductList-ClauseHeading"/>
        <w:rPr>
          <w:rtl/>
        </w:rPr>
      </w:pPr>
      <w:r>
        <w:rPr>
          <w:rtl/>
        </w:rPr>
        <w:t>2.3 Microsoft Dynamics CRM Online Professional for Government</w:t>
      </w:r>
    </w:p>
    <w:p w:rsidR="006664E4" w:rsidRDefault="00FE6D94">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6664E4" w:rsidRDefault="00FE6D94">
      <w:pPr>
        <w:pStyle w:val="ProductList-Body"/>
        <w:rPr>
          <w:rtl/>
        </w:rPr>
      </w:pPr>
      <w:r>
        <w:rPr>
          <w:rtl/>
        </w:rPr>
        <w:t xml:space="preserve"> </w:t>
      </w:r>
    </w:p>
    <w:p w:rsidR="006664E4" w:rsidRDefault="00FE6D94">
      <w:pPr>
        <w:pStyle w:val="ProductList-ClauseHeading"/>
        <w:rPr>
          <w:rtl/>
        </w:rPr>
      </w:pPr>
      <w:r>
        <w:rPr>
          <w:rtl/>
        </w:rPr>
        <w:t>2.4 عروض دعم Microsoft Dynamics CRM Online</w:t>
      </w:r>
    </w:p>
    <w:p w:rsidR="006664E4" w:rsidRDefault="00FE6D94">
      <w:pPr>
        <w:pStyle w:val="ProductList-Body"/>
        <w:rPr>
          <w:rtl/>
        </w:rPr>
      </w:pPr>
      <w:r>
        <w:rPr>
          <w:rtl/>
        </w:rPr>
        <w:t xml:space="preserve">تتوفر التفاصيل المتعلقة بعروض الدعم الخاصة بـ Microsoft Dynamics CRM Online على الموقع </w:t>
      </w:r>
      <w:hyperlink r:id="rId109">
        <w:r>
          <w:rPr>
            <w:color w:val="00467F"/>
            <w:u w:val="single"/>
            <w:rtl/>
          </w:rPr>
          <w:t>‎http://www.microsoft.com/en-us/dynamics/dynamics-online-support.aspx</w:t>
        </w:r>
      </w:hyperlink>
      <w:r>
        <w:rPr>
          <w:rtl/>
        </w:rPr>
        <w:t xml:space="preserve">. </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71" w:name="_Sec662"/>
      <w:r>
        <w:rPr>
          <w:rtl/>
        </w:rPr>
        <w:t>Microsoft Dynamics Marketing</w:t>
      </w:r>
      <w:bookmarkEnd w:id="271"/>
      <w:r>
        <w:fldChar w:fldCharType="begin"/>
      </w:r>
      <w:r>
        <w:instrText xml:space="preserve"> TC "</w:instrText>
      </w:r>
      <w:bookmarkStart w:id="272" w:name="_Toc423419138"/>
      <w:r>
        <w:instrText>Microsoft Dynamics Marketing</w:instrText>
      </w:r>
      <w:bookmarkEnd w:id="272"/>
      <w:r>
        <w:instrText>" \l 3</w:instrText>
      </w:r>
      <w:r>
        <w:fldChar w:fldCharType="end"/>
      </w:r>
    </w:p>
    <w:p w:rsidR="006664E4" w:rsidRDefault="00FE6D94">
      <w:pPr>
        <w:pStyle w:val="ProductList-Offering1SubSection"/>
        <w:rPr>
          <w:rtl/>
        </w:rPr>
      </w:pPr>
      <w:bookmarkStart w:id="273" w:name="_Sec716"/>
      <w:r>
        <w:rPr>
          <w:rtl/>
        </w:rPr>
        <w:t>1. توفر البرنامج</w:t>
      </w:r>
      <w:bookmarkEnd w:id="273"/>
    </w:p>
    <w:tbl>
      <w:tblPr>
        <w:tblStyle w:val="PURTable"/>
        <w:bidiVisual/>
        <w:tblW w:w="0" w:type="dxa"/>
        <w:tblLook w:val="04A0" w:firstRow="1" w:lastRow="0" w:firstColumn="1" w:lastColumn="0" w:noHBand="0" w:noVBand="1"/>
      </w:tblPr>
      <w:tblGrid>
        <w:gridCol w:w="4528"/>
        <w:gridCol w:w="827"/>
        <w:gridCol w:w="786"/>
        <w:gridCol w:w="801"/>
        <w:gridCol w:w="708"/>
        <w:gridCol w:w="831"/>
        <w:gridCol w:w="824"/>
        <w:gridCol w:w="805"/>
        <w:gridCol w:w="806"/>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Microsoft Dynamics Marketing Enterprise</w:t>
            </w:r>
            <w:r>
              <w:fldChar w:fldCharType="begin"/>
            </w:r>
            <w:r>
              <w:instrText xml:space="preserve"> XE "Microsoft Dynamics Marketing Enterprise"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الرسائل الإضافية لـ Microsoft Dynamics Marketing Enterprise</w:t>
            </w:r>
            <w:r>
              <w:fldChar w:fldCharType="begin"/>
            </w:r>
            <w:r>
              <w:instrText xml:space="preserve"> XE "الرسائل الإضافية لـ Microsoft Dynamics Marketing Enterprise"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المثيل غير الإنتاجي الإضافي لـ Microsoft Dynamics Marketing Enterprise</w:t>
            </w:r>
            <w:r>
              <w:fldChar w:fldCharType="begin"/>
            </w:r>
            <w:r>
              <w:instrText xml:space="preserve"> XE "المثيل غير الإنتاجي الإضافي لـ Microsoft Dynamics Marketing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المثيل الإنتاجي الإضافي لـ Microsoft Dynamics Marketing Enterprise</w:t>
            </w:r>
            <w:r>
              <w:fldChar w:fldCharType="begin"/>
            </w:r>
            <w:r>
              <w:instrText xml:space="preserve"> XE "المثيل الإنتاجي الإضافي لـ Microsoft Dynamics Marketing Enterprise" </w:instrText>
            </w:r>
            <w:r>
              <w:fldChar w:fldCharType="end"/>
            </w:r>
          </w:p>
          <w:p w:rsidR="006664E4" w:rsidRDefault="00FE6D94">
            <w:pPr>
              <w:pStyle w:val="ProductList-TableBody"/>
              <w:rPr>
                <w:rtl/>
              </w:rPr>
            </w:pP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الدعم المحسّن لـ Microsoft Dynamics Marketing Enterprise</w:t>
            </w:r>
            <w:r>
              <w:fldChar w:fldCharType="begin"/>
            </w:r>
            <w:r>
              <w:instrText xml:space="preserve"> XE "الدعم المحسّن لـ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الدعم المباشر الاحترافي لـ Microsoft Dynamics Marketing Enterprise</w:t>
            </w:r>
            <w:r>
              <w:fldChar w:fldCharType="begin"/>
            </w:r>
            <w:r>
              <w:instrText xml:space="preserve"> XE "الدعم المباشر الاحترافي لـ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rsidTr="00747F89">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6664E4" w:rsidP="00747F89">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274" w:name="_Sec771"/>
      <w:r>
        <w:rPr>
          <w:rtl/>
        </w:rPr>
        <w:t>2. شروط المنتج</w:t>
      </w:r>
      <w:bookmarkEnd w:id="274"/>
    </w:p>
    <w:tbl>
      <w:tblPr>
        <w:tblStyle w:val="PURTable"/>
        <w:bidiVisual/>
        <w:tblW w:w="0" w:type="dxa"/>
        <w:tblLook w:val="04A0" w:firstRow="1" w:lastRow="0" w:firstColumn="1" w:lastColumn="0" w:noHBand="0" w:noVBand="1"/>
      </w:tblPr>
      <w:tblGrid>
        <w:gridCol w:w="3642"/>
        <w:gridCol w:w="364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10">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عروض دعم Microsoft Dynamics Marketing</w:t>
      </w:r>
    </w:p>
    <w:p w:rsidR="006664E4" w:rsidRDefault="00FE6D94">
      <w:pPr>
        <w:pStyle w:val="ProductList-Body"/>
        <w:rPr>
          <w:rtl/>
        </w:rPr>
      </w:pPr>
      <w:r>
        <w:rPr>
          <w:rtl/>
        </w:rPr>
        <w:t xml:space="preserve">تتوفر التفاصيل المتعلقة بعروض الدعم الخاصة بـ Microsoft Dynamics Marketing على الموقع </w:t>
      </w:r>
      <w:hyperlink r:id="rId111">
        <w:r>
          <w:rPr>
            <w:color w:val="00467F"/>
            <w:u w:val="single"/>
            <w:rtl/>
          </w:rPr>
          <w:t>http://www.microsoft.com/en-us/dynamics/dynamics-online-support.aspx</w:t>
        </w:r>
      </w:hyperlink>
      <w:r>
        <w:rPr>
          <w:rtl/>
        </w:rPr>
        <w:t xml:space="preserve">. </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75" w:name="_Sec663"/>
      <w:r>
        <w:rPr>
          <w:rtl/>
        </w:rPr>
        <w:t>Microsoft Social Engagement</w:t>
      </w:r>
      <w:bookmarkEnd w:id="275"/>
      <w:r>
        <w:fldChar w:fldCharType="begin"/>
      </w:r>
      <w:r>
        <w:instrText xml:space="preserve"> TC "</w:instrText>
      </w:r>
      <w:bookmarkStart w:id="276" w:name="_Toc423419139"/>
      <w:r>
        <w:instrText>Microsoft Social Engagement</w:instrText>
      </w:r>
      <w:bookmarkEnd w:id="276"/>
      <w:r>
        <w:instrText>" \l 3</w:instrText>
      </w:r>
      <w:r>
        <w:fldChar w:fldCharType="end"/>
      </w:r>
    </w:p>
    <w:p w:rsidR="006664E4" w:rsidRDefault="00FE6D94">
      <w:pPr>
        <w:pStyle w:val="ProductList-Offering1SubSection"/>
        <w:rPr>
          <w:rtl/>
        </w:rPr>
      </w:pPr>
      <w:bookmarkStart w:id="277" w:name="_Sec717"/>
      <w:r>
        <w:rPr>
          <w:rtl/>
        </w:rPr>
        <w:t>1. توفر البرنامج</w:t>
      </w:r>
      <w:bookmarkEnd w:id="277"/>
    </w:p>
    <w:tbl>
      <w:tblPr>
        <w:tblStyle w:val="PURTable"/>
        <w:bidiVisual/>
        <w:tblW w:w="0" w:type="dxa"/>
        <w:tblLook w:val="04A0" w:firstRow="1" w:lastRow="0" w:firstColumn="1" w:lastColumn="0" w:noHBand="0" w:noVBand="1"/>
      </w:tblPr>
      <w:tblGrid>
        <w:gridCol w:w="4524"/>
        <w:gridCol w:w="827"/>
        <w:gridCol w:w="788"/>
        <w:gridCol w:w="801"/>
        <w:gridCol w:w="709"/>
        <w:gridCol w:w="831"/>
        <w:gridCol w:w="825"/>
        <w:gridCol w:w="805"/>
        <w:gridCol w:w="806"/>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Microsoft Social Engagement Professional</w:t>
            </w:r>
            <w:r>
              <w:fldChar w:fldCharType="begin"/>
            </w:r>
            <w:r>
              <w:instrText xml:space="preserve"> XE "Microsoft Social Engagement Professional"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Microsoft Social Engagement Professional الإضافي</w:t>
            </w:r>
            <w:r>
              <w:fldChar w:fldCharType="begin"/>
            </w:r>
            <w:r>
              <w:instrText xml:space="preserve"> XE "Microsoft Social Engagement Professional الإضافي"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rsidTr="00747F89">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المنشورات الإضافية لـ Microsoft Social Engagement Professional</w:t>
            </w:r>
            <w:r>
              <w:fldChar w:fldCharType="begin"/>
            </w:r>
            <w:r>
              <w:instrText xml:space="preserve"> XE "المنشورات الإضافية لـ Microsoft Social Engagement Professional"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BC1258">
              <w:rPr>
                <w:color w:val="000000" w:themeColor="text1"/>
              </w:rPr>
              <w:fldChar w:fldCharType="begin"/>
            </w:r>
            <w:r w:rsidR="00747F89" w:rsidRPr="00BC1258">
              <w:rPr>
                <w:color w:val="000000" w:themeColor="text1"/>
              </w:rPr>
              <w:instrText xml:space="preserve">AutoTextList  \s NoStyle \t " : </w:instrText>
            </w:r>
            <w:r w:rsidR="00747F89" w:rsidRPr="00BC1258">
              <w:rPr>
                <w:rFonts w:ascii="Arial" w:hAnsi="Arial" w:cs="Arial"/>
                <w:color w:val="000000" w:themeColor="text1"/>
              </w:rPr>
              <w:instrText>برنامج</w:instrText>
            </w:r>
            <w:r w:rsidR="00747F89" w:rsidRPr="00BC1258">
              <w:rPr>
                <w:color w:val="000000" w:themeColor="text1"/>
              </w:rPr>
              <w:instrText xml:space="preserve"> Open License </w:instrText>
            </w:r>
            <w:r w:rsidR="00747F89" w:rsidRPr="00BC1258">
              <w:rPr>
                <w:rFonts w:ascii="Arial" w:hAnsi="Arial" w:cs="Arial"/>
                <w:color w:val="000000" w:themeColor="text1"/>
              </w:rPr>
              <w:instrText>وبرنامج</w:instrText>
            </w:r>
            <w:r w:rsidR="00747F89" w:rsidRPr="00BC1258">
              <w:rPr>
                <w:color w:val="000000" w:themeColor="text1"/>
              </w:rPr>
              <w:instrText xml:space="preserve"> Open Value         "</w:instrText>
            </w:r>
            <w:r w:rsidR="00747F89" w:rsidRPr="00BC1258">
              <w:rPr>
                <w:color w:val="000000" w:themeColor="text1"/>
              </w:rPr>
              <w:fldChar w:fldCharType="separate"/>
            </w:r>
            <w:r w:rsidR="00747F89" w:rsidRPr="00BC1258">
              <w:rPr>
                <w:color w:val="000000" w:themeColor="text1"/>
              </w:rPr>
              <w:t>OF</w:t>
            </w:r>
            <w:r w:rsidR="00747F89" w:rsidRPr="00BC125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الدعم المحسّن لـ Microsoft Social Engagement Professional</w:t>
            </w:r>
            <w:r>
              <w:fldChar w:fldCharType="begin"/>
            </w:r>
            <w:r>
              <w:instrText xml:space="preserve"> XE "الدعم المحسّن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bl>
    <w:p w:rsidR="006664E4" w:rsidRDefault="00FE6D94">
      <w:pPr>
        <w:pStyle w:val="ProductList-Offering1SubSection"/>
        <w:rPr>
          <w:rtl/>
        </w:rPr>
      </w:pPr>
      <w:bookmarkStart w:id="278" w:name="_Sec772"/>
      <w:r>
        <w:rPr>
          <w:rtl/>
        </w:rPr>
        <w:t>2. شروط المنتج</w:t>
      </w:r>
      <w:bookmarkEnd w:id="278"/>
    </w:p>
    <w:tbl>
      <w:tblPr>
        <w:tblStyle w:val="PURTable"/>
        <w:bidiVisual/>
        <w:tblW w:w="0" w:type="dxa"/>
        <w:tblLook w:val="04A0" w:firstRow="1" w:lastRow="0" w:firstColumn="1" w:lastColumn="0" w:noHBand="0" w:noVBand="1"/>
      </w:tblPr>
      <w:tblGrid>
        <w:gridCol w:w="3642"/>
        <w:gridCol w:w="364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12">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60"/>
        <w:gridCol w:w="5456"/>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اشتراك المستخدم الإضافي</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Social Engagement Professional الإضافي</w:t>
            </w:r>
          </w:p>
          <w:p w:rsidR="006664E4" w:rsidRDefault="00FE6D94">
            <w:pPr>
              <w:pStyle w:val="ProductList-TableBody"/>
              <w:rPr>
                <w:rtl/>
              </w:rPr>
            </w:pPr>
            <w:r>
              <w:rPr>
                <w:rtl/>
              </w:rPr>
              <w:t>المنشورات الإضافية لـ Microsoft Social Engagement Professional</w:t>
            </w:r>
          </w:p>
          <w:p w:rsidR="006664E4" w:rsidRDefault="00FE6D94">
            <w:pPr>
              <w:pStyle w:val="ProductList-TableBody"/>
              <w:rPr>
                <w:rtl/>
              </w:rPr>
            </w:pPr>
            <w:r>
              <w:rPr>
                <w:rtl/>
              </w:rPr>
              <w:t>المنشورات الإضافية لـ Microsoft Social Engagement Professional Education</w:t>
            </w:r>
          </w:p>
        </w:tc>
      </w:tr>
    </w:tbl>
    <w:p w:rsidR="006664E4" w:rsidRDefault="00FE6D94">
      <w:pPr>
        <w:pStyle w:val="ProductList-Body"/>
        <w:rPr>
          <w:rtl/>
        </w:rPr>
      </w:pPr>
      <w:r>
        <w:rPr>
          <w:i/>
          <w:vertAlign w:val="superscript"/>
          <w:rtl/>
        </w:rPr>
        <w:t>1</w:t>
      </w:r>
      <w:r>
        <w:rPr>
          <w:i/>
          <w:rtl/>
        </w:rPr>
        <w:t>يجب أن يشتمل كل ترخيص مؤهل على ضمان برنامج نشط</w:t>
      </w:r>
    </w:p>
    <w:p w:rsidR="006664E4" w:rsidRDefault="00FE6D94">
      <w:pPr>
        <w:pStyle w:val="ProductList-Body"/>
        <w:rPr>
          <w:rtl/>
        </w:rPr>
      </w:pPr>
      <w:r>
        <w:rPr>
          <w:rtl/>
        </w:rPr>
        <w:t xml:space="preserve"> </w:t>
      </w:r>
    </w:p>
    <w:p w:rsidR="006664E4" w:rsidRDefault="00FE6D94">
      <w:pPr>
        <w:pStyle w:val="ProductList-ClauseHeading"/>
        <w:rPr>
          <w:rtl/>
        </w:rPr>
      </w:pPr>
      <w:r>
        <w:rPr>
          <w:rtl/>
        </w:rPr>
        <w:t>2.2 عروض دعم Microsoft Social Engagement</w:t>
      </w:r>
    </w:p>
    <w:p w:rsidR="006664E4" w:rsidRDefault="00FE6D94">
      <w:pPr>
        <w:pStyle w:val="ProductList-Body"/>
        <w:rPr>
          <w:rtl/>
        </w:rPr>
      </w:pPr>
      <w:r>
        <w:rPr>
          <w:rtl/>
        </w:rPr>
        <w:t xml:space="preserve">تتوفر البيانات الخاصة بدعم عروض Microsoft Social Engagement على الموقع </w:t>
      </w:r>
      <w:hyperlink r:id="rId113">
        <w:r>
          <w:rPr>
            <w:color w:val="00467F"/>
            <w:u w:val="single"/>
            <w:rtl/>
          </w:rPr>
          <w:t>http://www.microsoft.com/en-us/dynamics/dynamics-online-support.aspx</w:t>
        </w:r>
      </w:hyperlink>
      <w:r>
        <w:rPr>
          <w:rtl/>
        </w:rPr>
        <w:t xml:space="preserve">. </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79" w:name="_Sec664"/>
      <w:r>
        <w:rPr>
          <w:rtl/>
        </w:rPr>
        <w:t>Parature, from Microsoft</w:t>
      </w:r>
      <w:bookmarkEnd w:id="279"/>
      <w:r>
        <w:fldChar w:fldCharType="begin"/>
      </w:r>
      <w:r>
        <w:instrText xml:space="preserve"> TC "</w:instrText>
      </w:r>
      <w:bookmarkStart w:id="280" w:name="_Toc423419140"/>
      <w:r>
        <w:instrText>Parature, from Microsoft</w:instrText>
      </w:r>
      <w:bookmarkEnd w:id="280"/>
      <w:r>
        <w:instrText>" \l 3</w:instrText>
      </w:r>
      <w:r>
        <w:fldChar w:fldCharType="end"/>
      </w:r>
    </w:p>
    <w:p w:rsidR="006664E4" w:rsidRDefault="00FE6D94">
      <w:pPr>
        <w:pStyle w:val="ProductList-Offering1SubSection"/>
        <w:rPr>
          <w:rtl/>
        </w:rPr>
      </w:pPr>
      <w:bookmarkStart w:id="281" w:name="_Sec718"/>
      <w:r>
        <w:rPr>
          <w:rtl/>
        </w:rPr>
        <w:t>1. توفر البرنامج</w:t>
      </w:r>
      <w:bookmarkEnd w:id="281"/>
    </w:p>
    <w:tbl>
      <w:tblPr>
        <w:tblStyle w:val="PURTable"/>
        <w:bidiVisual/>
        <w:tblW w:w="0" w:type="dxa"/>
        <w:tblLook w:val="04A0" w:firstRow="1" w:lastRow="0" w:firstColumn="1" w:lastColumn="0" w:noHBand="0" w:noVBand="1"/>
      </w:tblPr>
      <w:tblGrid>
        <w:gridCol w:w="4513"/>
        <w:gridCol w:w="828"/>
        <w:gridCol w:w="789"/>
        <w:gridCol w:w="803"/>
        <w:gridCol w:w="710"/>
        <w:gridCol w:w="832"/>
        <w:gridCol w:w="826"/>
        <w:gridCol w:w="807"/>
        <w:gridCol w:w="808"/>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Parature Enterprise</w:t>
            </w:r>
            <w:r>
              <w:fldChar w:fldCharType="begin"/>
            </w:r>
            <w:r>
              <w:instrText xml:space="preserve"> XE "Parature Enterprise"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السجلات الإضافية لـ Parature Enterprise</w:t>
            </w:r>
            <w:r>
              <w:fldChar w:fldCharType="begin"/>
            </w:r>
            <w:r>
              <w:instrText xml:space="preserve"> XE "السجلات الإضافية لـ Parature Enterprise"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عروض الصفحات الإضافية لـ Parature Enterprise</w:t>
            </w:r>
            <w:r>
              <w:fldChar w:fldCharType="begin"/>
            </w:r>
            <w:r>
              <w:instrText xml:space="preserve"> XE "عروض الصفحات الإضافية لـ Parature Enterprise"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الأقسام الإضافية لـ Parature Enterprise</w:t>
            </w:r>
            <w:r>
              <w:fldChar w:fldCharType="begin"/>
            </w:r>
            <w:r>
              <w:instrText xml:space="preserve"> XE "الأقسام الإضافية لـ Parature Enterprise"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مساحة تخزين الملفات الإضافية لـ Parature Enterprise</w:t>
            </w:r>
            <w:r>
              <w:fldChar w:fldCharType="begin"/>
            </w:r>
            <w:r>
              <w:instrText xml:space="preserve"> XE "مساحة تخزين الملفات الإضافية لـ Parature Enterprise"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bl>
    <w:p w:rsidR="006664E4" w:rsidRDefault="00FE6D94">
      <w:pPr>
        <w:pStyle w:val="ProductList-Offering1SubSection"/>
        <w:rPr>
          <w:rtl/>
        </w:rPr>
      </w:pPr>
      <w:bookmarkStart w:id="282" w:name="_Sec773"/>
      <w:r>
        <w:rPr>
          <w:rtl/>
        </w:rPr>
        <w:t>2. شروط المنتج</w:t>
      </w:r>
      <w:bookmarkEnd w:id="282"/>
    </w:p>
    <w:tbl>
      <w:tblPr>
        <w:tblStyle w:val="PURTable"/>
        <w:bidiVisual/>
        <w:tblW w:w="0" w:type="dxa"/>
        <w:tblLook w:val="04A0" w:firstRow="1" w:lastRow="0" w:firstColumn="1" w:lastColumn="0" w:noHBand="0" w:noVBand="1"/>
      </w:tblPr>
      <w:tblGrid>
        <w:gridCol w:w="3642"/>
        <w:gridCol w:w="364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14">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عروض دعم Parature</w:t>
      </w:r>
    </w:p>
    <w:p w:rsidR="006664E4" w:rsidRDefault="00FE6D94">
      <w:pPr>
        <w:pStyle w:val="ProductList-Body"/>
        <w:rPr>
          <w:rtl/>
        </w:rPr>
      </w:pPr>
      <w:r>
        <w:rPr>
          <w:rtl/>
        </w:rPr>
        <w:t xml:space="preserve">تتوفر البيانات الخاصة بدعم عروض Parature على الموقع </w:t>
      </w:r>
      <w:hyperlink r:id="rId115">
        <w:r>
          <w:rPr>
            <w:color w:val="00467F"/>
            <w:u w:val="single"/>
            <w:rtl/>
          </w:rPr>
          <w:t>http://www.microsoft.com/en-us/dynamics/dynamics-online-support.aspx</w:t>
        </w:r>
      </w:hyperlink>
      <w:r>
        <w:rPr>
          <w:rtl/>
        </w:rPr>
        <w:t xml:space="preserve">. </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GroupHeading"/>
        <w:rPr>
          <w:rtl/>
        </w:rPr>
      </w:pPr>
      <w:bookmarkStart w:id="283" w:name="_Sec632"/>
      <w:r>
        <w:rPr>
          <w:rtl/>
        </w:rPr>
        <w:t>خدمات Office 365</w:t>
      </w:r>
      <w:bookmarkEnd w:id="283"/>
      <w:r>
        <w:fldChar w:fldCharType="begin"/>
      </w:r>
      <w:r>
        <w:instrText xml:space="preserve"> TC "</w:instrText>
      </w:r>
      <w:bookmarkStart w:id="284" w:name="_Toc423419141"/>
      <w:r>
        <w:instrText>خدمات Office 365</w:instrText>
      </w:r>
      <w:bookmarkEnd w:id="284"/>
      <w:r>
        <w:instrText>" \l 2</w:instrText>
      </w:r>
      <w:r>
        <w:fldChar w:fldCharType="end"/>
      </w:r>
    </w:p>
    <w:p w:rsidR="006664E4" w:rsidRDefault="00FE6D94">
      <w:pPr>
        <w:pStyle w:val="ProductList-Offering2HeadingNoBorder"/>
        <w:rPr>
          <w:rtl/>
        </w:rPr>
      </w:pPr>
      <w:bookmarkStart w:id="285" w:name="_Sec633"/>
      <w:r>
        <w:rPr>
          <w:rtl/>
        </w:rPr>
        <w:t>تطبيقات Office 365</w:t>
      </w:r>
      <w:bookmarkEnd w:id="285"/>
      <w:r>
        <w:fldChar w:fldCharType="begin"/>
      </w:r>
      <w:r>
        <w:instrText xml:space="preserve"> TC "</w:instrText>
      </w:r>
      <w:bookmarkStart w:id="286" w:name="_Toc423419142"/>
      <w:r>
        <w:instrText>تطبيقات Office 365</w:instrText>
      </w:r>
      <w:bookmarkEnd w:id="286"/>
      <w:r>
        <w:instrText>" \l 3</w:instrText>
      </w:r>
      <w:r>
        <w:fldChar w:fldCharType="end"/>
      </w:r>
    </w:p>
    <w:p w:rsidR="006664E4" w:rsidRDefault="00FE6D94">
      <w:pPr>
        <w:pStyle w:val="ProductList-Offering1SubSection"/>
        <w:rPr>
          <w:rtl/>
        </w:rPr>
      </w:pPr>
      <w:bookmarkStart w:id="287" w:name="_Sec719"/>
      <w:r>
        <w:rPr>
          <w:rtl/>
        </w:rPr>
        <w:t>1. توفر البرنامج</w:t>
      </w:r>
      <w:bookmarkEnd w:id="287"/>
    </w:p>
    <w:tbl>
      <w:tblPr>
        <w:tblStyle w:val="PURTable"/>
        <w:bidiVisual/>
        <w:tblW w:w="0" w:type="dxa"/>
        <w:tblLook w:val="04A0" w:firstRow="1" w:lastRow="0" w:firstColumn="1" w:lastColumn="0" w:noHBand="0" w:noVBand="1"/>
      </w:tblPr>
      <w:tblGrid>
        <w:gridCol w:w="4495"/>
        <w:gridCol w:w="828"/>
        <w:gridCol w:w="790"/>
        <w:gridCol w:w="803"/>
        <w:gridCol w:w="710"/>
        <w:gridCol w:w="832"/>
        <w:gridCol w:w="826"/>
        <w:gridCol w:w="807"/>
        <w:gridCol w:w="825"/>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ProPlus</w:t>
            </w:r>
            <w:r>
              <w:fldChar w:fldCharType="begin"/>
            </w:r>
            <w:r>
              <w:instrText xml:space="preserve"> XE "Office 365 ProPlus"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المؤسسة         "</w:instrText>
            </w:r>
            <w:r w:rsidRPr="00747F89">
              <w:rPr>
                <w:color w:val="000000" w:themeColor="text1"/>
              </w:rPr>
              <w:fldChar w:fldCharType="separate"/>
            </w:r>
            <w:r w:rsidRPr="00747F89">
              <w:rPr>
                <w:color w:val="000000" w:themeColor="text1"/>
              </w:rPr>
              <w:t>E</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EO,ST</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المؤسسة         "</w:instrText>
            </w:r>
            <w:r w:rsidRPr="00747F89">
              <w:rPr>
                <w:color w:val="000000" w:themeColor="text1"/>
              </w:rPr>
              <w:fldChar w:fldCharType="separate"/>
            </w:r>
            <w:r w:rsidRPr="00747F89">
              <w:rPr>
                <w:color w:val="000000" w:themeColor="text1"/>
              </w:rPr>
              <w:t>E</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Project Online مع Project Pro for Office 365</w:t>
            </w:r>
            <w:r>
              <w:fldChar w:fldCharType="begin"/>
            </w:r>
            <w:r>
              <w:instrText xml:space="preserve"> XE "Project Online مع Project Pro for Office 365"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Project Online مع Project Pro for Office 365 من ضمان البرنامج</w:t>
            </w:r>
            <w:r>
              <w:fldChar w:fldCharType="begin"/>
            </w:r>
            <w:r>
              <w:instrText xml:space="preserve"> XE "Project Online مع Project Pro for Office 365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برنامج</w:instrText>
            </w:r>
            <w:r w:rsidRPr="00747F89">
              <w:rPr>
                <w:color w:val="000000" w:themeColor="text1"/>
              </w:rPr>
              <w:instrText xml:space="preserve"> EES </w:instrText>
            </w:r>
            <w:r w:rsidRPr="00747F89">
              <w:rPr>
                <w:rFonts w:ascii="Arial" w:hAnsi="Arial" w:cs="Arial"/>
                <w:color w:val="000000" w:themeColor="text1"/>
              </w:rPr>
              <w:instrText>المقتصر</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عبر</w:instrText>
            </w:r>
            <w:r w:rsidRPr="00747F89">
              <w:rPr>
                <w:color w:val="000000" w:themeColor="text1"/>
              </w:rPr>
              <w:instrText xml:space="preserve"> </w:instrText>
            </w:r>
            <w:r w:rsidRPr="00747F89">
              <w:rPr>
                <w:rFonts w:ascii="Arial" w:hAnsi="Arial" w:cs="Arial"/>
                <w:color w:val="000000" w:themeColor="text1"/>
              </w:rPr>
              <w:instrText>الإنترنت</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مستوى</w:instrText>
            </w:r>
            <w:r w:rsidRPr="00747F89">
              <w:rPr>
                <w:color w:val="000000" w:themeColor="text1"/>
              </w:rPr>
              <w:instrText xml:space="preserve"> </w:instrText>
            </w:r>
            <w:r w:rsidRPr="00747F89">
              <w:rPr>
                <w:rFonts w:ascii="Arial" w:hAnsi="Arial" w:cs="Arial"/>
                <w:color w:val="000000" w:themeColor="text1"/>
              </w:rPr>
              <w:instrText>المؤسسات</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Project Pro for Office 365 من ضمان البرنامج</w:t>
            </w:r>
            <w:r>
              <w:fldChar w:fldCharType="begin"/>
            </w:r>
            <w:r>
              <w:instrText xml:space="preserve"> XE "Project Pro for Office 365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برنامج</w:instrText>
            </w:r>
            <w:r w:rsidRPr="00747F89">
              <w:rPr>
                <w:color w:val="000000" w:themeColor="text1"/>
              </w:rPr>
              <w:instrText xml:space="preserve"> EES </w:instrText>
            </w:r>
            <w:r w:rsidRPr="00747F89">
              <w:rPr>
                <w:rFonts w:ascii="Arial" w:hAnsi="Arial" w:cs="Arial"/>
                <w:color w:val="000000" w:themeColor="text1"/>
              </w:rPr>
              <w:instrText>المقتصر</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الخدمة</w:instrText>
            </w:r>
            <w:r w:rsidRPr="00747F89">
              <w:rPr>
                <w:color w:val="000000" w:themeColor="text1"/>
              </w:rPr>
              <w:instrText xml:space="preserve"> </w:instrText>
            </w:r>
            <w:r w:rsidRPr="00747F89">
              <w:rPr>
                <w:rFonts w:ascii="Arial" w:hAnsi="Arial" w:cs="Arial"/>
                <w:color w:val="000000" w:themeColor="text1"/>
              </w:rPr>
              <w:instrText>عبر</w:instrText>
            </w:r>
            <w:r w:rsidRPr="00747F89">
              <w:rPr>
                <w:color w:val="000000" w:themeColor="text1"/>
              </w:rPr>
              <w:instrText xml:space="preserve"> </w:instrText>
            </w:r>
            <w:r w:rsidRPr="00747F89">
              <w:rPr>
                <w:rFonts w:ascii="Arial" w:hAnsi="Arial" w:cs="Arial"/>
                <w:color w:val="000000" w:themeColor="text1"/>
              </w:rPr>
              <w:instrText>الإنترنت</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مستوى</w:instrText>
            </w:r>
            <w:r w:rsidRPr="00747F89">
              <w:rPr>
                <w:color w:val="000000" w:themeColor="text1"/>
              </w:rPr>
              <w:instrText xml:space="preserve"> </w:instrText>
            </w:r>
            <w:r w:rsidRPr="00747F89">
              <w:rPr>
                <w:rFonts w:ascii="Arial" w:hAnsi="Arial" w:cs="Arial"/>
                <w:color w:val="000000" w:themeColor="text1"/>
              </w:rPr>
              <w:instrText>المؤسسات</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A,ST</w:t>
            </w:r>
            <w:r w:rsidRPr="00747F89">
              <w:rPr>
                <w:color w:val="000000" w:themeColor="text1"/>
              </w:rPr>
              <w:fldChar w:fldCharType="end"/>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bl>
    <w:p w:rsidR="006664E4" w:rsidRDefault="00FE6D94">
      <w:pPr>
        <w:pStyle w:val="ProductList-Offering1SubSection"/>
        <w:rPr>
          <w:rtl/>
        </w:rPr>
      </w:pPr>
      <w:bookmarkStart w:id="288" w:name="_Sec774"/>
      <w:r>
        <w:rPr>
          <w:rtl/>
        </w:rPr>
        <w:t>2. شروط المنتج</w:t>
      </w:r>
      <w:bookmarkEnd w:id="288"/>
    </w:p>
    <w:tbl>
      <w:tblPr>
        <w:tblStyle w:val="PURTable"/>
        <w:bidiVisual/>
        <w:tblW w:w="0" w:type="dxa"/>
        <w:tblLook w:val="04A0" w:firstRow="1" w:lastRow="0" w:firstColumn="1" w:lastColumn="0" w:noHBand="0" w:noVBand="1"/>
      </w:tblPr>
      <w:tblGrid>
        <w:gridCol w:w="3642"/>
        <w:gridCol w:w="364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16">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w:instrText>
            </w:r>
            <w:dir w:val="rtl">
              <w:r>
                <w:rPr>
                  <w:color w:val="0563C1"/>
                </w:rPr>
                <w:instrText>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Project Pro for Office 365 وVisio Pro for Office 365</w:t>
              </w:r>
              <w:r w:rsidR="004C7F96">
                <w:t>‬</w:t>
              </w:r>
              <w:r w:rsidR="00E93932">
                <w:t>‬</w:t>
              </w:r>
            </w:di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تشير إلى بعض الشروط الإضافية التي يجب استيفاؤها من أجل شراء تراخيص للمنتج         "</w:instrText>
            </w:r>
            <w:r w:rsidRPr="00721CA3">
              <w:rPr>
                <w:color w:val="0563C1"/>
              </w:rPr>
              <w:fldChar w:fldCharType="separate"/>
            </w:r>
            <w:r>
              <w:rPr>
                <w:color w:val="0563C1"/>
              </w:rPr>
              <w:t>المتطلبات الأساسية</w:t>
            </w:r>
            <w:r w:rsidRPr="00721CA3">
              <w:rPr>
                <w:color w:val="0563C1"/>
              </w:rPr>
              <w:fldChar w:fldCharType="end"/>
            </w:r>
            <w:r>
              <w:t>: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ترخيص اشتراك خدمة عبر الإنترنت يمكن لعميل Enterprise أو Enterprise Subscription طلبه عبر عملية أمر تسوية أو أمر شراء سنوي بدلاً من شهري.         "</w:instrText>
            </w:r>
            <w:r w:rsidRPr="00721CA3">
              <w:rPr>
                <w:color w:val="0563C1"/>
              </w:rPr>
              <w:fldChar w:fldCharType="separate"/>
            </w:r>
            <w:r>
              <w:rPr>
                <w:color w:val="0563C1"/>
              </w:rPr>
              <w:t>‏</w:t>
            </w:r>
            <w:dir w:val="rtl">
              <w:r>
                <w:rPr>
                  <w:color w:val="0563C1"/>
                </w:rPr>
                <w:t>مؤهل للتسوية</w:t>
              </w:r>
              <w:r w:rsidRPr="00721CA3">
                <w:rPr>
                  <w:color w:val="0563C1"/>
                </w:rPr>
                <w:fldChar w:fldCharType="end"/>
              </w:r>
              <w:r>
                <w:t>: الكل</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أهلية الشراء لتراخيص اشتراك المستخدم ذات خيار "من ضمان البرنامج" لتطبيقات Office 365</w:t>
      </w:r>
    </w:p>
    <w:p w:rsidR="006664E4" w:rsidRDefault="00FE6D94">
      <w:pPr>
        <w:pStyle w:val="ProductList-Body"/>
        <w:rPr>
          <w:rtl/>
        </w:rPr>
      </w:pPr>
      <w:r>
        <w:rPr>
          <w:rtl/>
        </w:rPr>
        <w:t xml:space="preserve">يجوز شراء تراخيص اشتراك المستخدم ذات خيار "من ضمان البرنامج" للانتقال إلى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الدائمة المدفوعة بالكامل المقترنة بضمان برنامج نشط للمنتجات المؤهِّلة الموجودة في الجدول أدناه.</w:t>
      </w:r>
    </w:p>
    <w:tbl>
      <w:tblPr>
        <w:tblStyle w:val="PURTable"/>
        <w:bidiVisual/>
        <w:tblW w:w="0" w:type="dxa"/>
        <w:tblLook w:val="04A0" w:firstRow="1" w:lastRow="0" w:firstColumn="1" w:lastColumn="0" w:noHBand="0" w:noVBand="1"/>
      </w:tblPr>
      <w:tblGrid>
        <w:gridCol w:w="5482"/>
        <w:gridCol w:w="5434"/>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المنتجات المؤهلة الممكن نقلها</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اشتراك المستخدم ذو خيار "من ضمان البرنامج" المقابل</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ProPlus من ضمان البرنامج</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Project Pro for Office 365</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Visio Pro for Office 365</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2.2 العملاء الذين قاموا سابقًا بتطبيق حق أهلية الوسائط ذات خدمات سطح المكتب البعيد (RDS) لـ Office 365 Pro Plus أو Visio Pro for Office 365 أو Project Pro for Office 365</w:t>
      </w:r>
    </w:p>
    <w:p w:rsidR="006664E4" w:rsidRDefault="00FE6D94">
      <w:pPr>
        <w:pStyle w:val="ProductList-Body"/>
        <w:rPr>
          <w:rtl/>
        </w:rPr>
      </w:pPr>
      <w:r>
        <w:rPr>
          <w:rtl/>
        </w:rPr>
        <w:t>‏</w:t>
      </w:r>
      <w:dir w:val="rtl">
        <w:r>
          <w:rPr>
            <w:rtl/>
          </w:rPr>
          <w:t>إذا قام العميل من قبل بتثبيت نسخة من برنامج محلي مقابل لعام 2013 على خادم شبكة لاستخدام البرنامج على خادم شبكة معين له دور خدمات سطح المكتب البعيد، فيجوز له متابعة ذلك حتى موعد أقصاه 31 أغسطس 2015، وبعد ذلك يجب عليه عوضًا عن ذلك استخدام برنامج Office 365 المقابل كما هو موضح في بند "استخدام التطبيقات على خادم شبكة أو Microsoft Azure Platform مع تفعيل كمبيوتر مشترك"، كما هو مبين أدناه.</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2.3 أهلية الوسائط لـ Office 365 Pro Plus مع حقوق Windows To Go</w:t>
      </w:r>
    </w:p>
    <w:p w:rsidR="006664E4" w:rsidRDefault="00FE6D94">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6664E4" w:rsidRDefault="00FE6D94">
      <w:pPr>
        <w:pStyle w:val="ProductList-Body"/>
        <w:rPr>
          <w:rtl/>
        </w:rPr>
      </w:pPr>
      <w:r>
        <w:rPr>
          <w:rtl/>
        </w:rPr>
        <w:t xml:space="preserve"> </w:t>
      </w:r>
    </w:p>
    <w:p w:rsidR="006664E4" w:rsidRDefault="00FE6D94">
      <w:pPr>
        <w:pStyle w:val="ProductList-ClauseHeading"/>
        <w:rPr>
          <w:rtl/>
        </w:rPr>
      </w:pPr>
      <w:r>
        <w:rPr>
          <w:rtl/>
        </w:rPr>
        <w:t>2.4 اتفاقية Campus and School وEnrollment for Education Solutions وOpen Value Subscriptions - Education Solutions</w:t>
      </w:r>
    </w:p>
    <w:p w:rsidR="006664E4" w:rsidRDefault="00FE6D94">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لكل طالب في المؤسسة.</w:t>
      </w:r>
    </w:p>
    <w:p w:rsidR="006664E4" w:rsidRDefault="00FE6D94">
      <w:pPr>
        <w:pStyle w:val="ProductList-Body"/>
        <w:rPr>
          <w:rtl/>
        </w:rPr>
      </w:pPr>
      <w:r>
        <w:rPr>
          <w:rtl/>
        </w:rPr>
        <w:t xml:space="preserve"> </w:t>
      </w:r>
    </w:p>
    <w:p w:rsidR="006664E4" w:rsidRDefault="00FE6D94">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2013 على أي معمل أو مكتبة ذات إمكانية وصول مفتوح داخل المؤسسة. يخضع استخدام البرنامج بخلاف ذلك لشروط الترخيص المنصوص عليها لبرنامج Office Professional Plus 2013.</w:t>
      </w:r>
    </w:p>
    <w:p w:rsidR="006664E4" w:rsidRDefault="00FE6D94">
      <w:pPr>
        <w:pStyle w:val="ProductList-Body"/>
        <w:rPr>
          <w:rtl/>
        </w:rPr>
      </w:pPr>
      <w:r>
        <w:rPr>
          <w:rtl/>
        </w:rPr>
        <w:t xml:space="preserve"> </w:t>
      </w:r>
    </w:p>
    <w:p w:rsidR="006664E4" w:rsidRDefault="00FE6D94">
      <w:pPr>
        <w:pStyle w:val="ProductList-Body"/>
        <w:rPr>
          <w:rtl/>
        </w:rPr>
      </w:pPr>
      <w:r>
        <w:rPr>
          <w:rtl/>
        </w:rPr>
        <w:t xml:space="preserve">المؤسسات التي لديها ضمان برنامج لـ Office Professional Plus ومعين إلى كل هيئة التدريس والعاملين، مؤهلة للحصول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التي يتم الحصول عليها بدون تكلفة إضافية عبر هذا العرض من رصيد استيفاء الحد الأدنى لمتطلبات طلب المؤسسة.</w:t>
        </w:r>
        <w:r>
          <w:t>‬</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2.5 Office Multi Language Pack</w:t>
      </w:r>
    </w:p>
    <w:p w:rsidR="006664E4" w:rsidRDefault="00FE6D94">
      <w:pPr>
        <w:pStyle w:val="ProductList-Body"/>
        <w:rPr>
          <w:rtl/>
        </w:rPr>
      </w:pPr>
      <w:r>
        <w:rPr>
          <w:rtl/>
        </w:rPr>
        <w:t>يجوز للعملاء الذين لديهم اشتراكات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تنتهي صلاحية حق استخدام Office Multi Language Pack عند انتهاء صلاحية الحقوق الممنوحة بموجب اشتراكات Office 365 لترخيص Office System المؤهلة. </w:t>
      </w:r>
    </w:p>
    <w:p w:rsidR="006664E4" w:rsidRDefault="00FE6D94">
      <w:pPr>
        <w:pStyle w:val="ProductList-Body"/>
        <w:rPr>
          <w:rtl/>
        </w:rPr>
      </w:pPr>
      <w:r>
        <w:rPr>
          <w:rtl/>
        </w:rPr>
        <w:t xml:space="preserve"> </w:t>
      </w:r>
    </w:p>
    <w:p w:rsidR="006664E4" w:rsidRDefault="00FE6D94">
      <w:pPr>
        <w:pStyle w:val="ProductList-ClauseHeading"/>
        <w:rPr>
          <w:rtl/>
        </w:rPr>
      </w:pPr>
      <w:r>
        <w:rPr>
          <w:rtl/>
        </w:rPr>
        <w:t>2.6 التعليم الإلكتروني</w:t>
      </w:r>
    </w:p>
    <w:p w:rsidR="006664E4" w:rsidRDefault="00FE6D94">
      <w:pPr>
        <w:pStyle w:val="ProductList-Body"/>
        <w:rPr>
          <w:rtl/>
        </w:rPr>
      </w:pPr>
      <w:r>
        <w:rPr>
          <w:rtl/>
        </w:rPr>
        <w:t xml:space="preserve">إذا كان يوجد لدى العميل ترخيص لبرنامج Office 365 ProPlus، فيجوز له استخدام الدورات التدريبية للتعليم الإلكتروني للتطبيقات المستضافة. وسيحصل العملاء على رمز وصول واحد لكل اتفاقية مؤهلة/تسجيل مؤهل. يمكن للعملاء أيضًا تنزيل ملفات التعليم الإلكتروني ذات المحتوى فقط والمتوافقة مع SCORM (للتطبيقات) من مركز خدمات الترخيص المجمع (VLSC) للاستيراد إلى نظام الإدارة التعليمية (LMS) الخاص بهم. ولا يستلزم وجود رمز وصول لتنزيل الملفات من VLSC. </w:t>
      </w:r>
    </w:p>
    <w:p w:rsidR="006664E4" w:rsidRDefault="00FE6D94">
      <w:pPr>
        <w:pStyle w:val="ProductList-Body"/>
        <w:rPr>
          <w:rtl/>
        </w:rPr>
      </w:pPr>
      <w:r>
        <w:rPr>
          <w:rtl/>
        </w:rPr>
        <w:t xml:space="preserve"> </w:t>
      </w:r>
    </w:p>
    <w:p w:rsidR="006664E4" w:rsidRDefault="00FE6D94">
      <w:pPr>
        <w:pStyle w:val="ProductList-Body"/>
        <w:rPr>
          <w:rtl/>
        </w:rPr>
      </w:pPr>
      <w:r>
        <w:rPr>
          <w:rtl/>
        </w:rPr>
        <w:t>يرجى العلم بأن الحد الأقصى لعدد المستخدمين الذين يجوز للعميل استخدام تدريب التعليم الإلكتروني لهم يساوي عدد اشتراكات Office 365 التي تم شراؤها. يجب على العملاء تعيين مستخدم واحد لكل ترخيص مؤهل. لا يمكن نقل الوصول من مستخدم إلى آخر. في وقت تشغيل دورة تدريبية فردية، سيكون لدى كل مستخدم مؤهَّل ما يصل إلى 12 شهرًا لاستكمال الدورة التدريبية قبل انتهاء صلاحية الوصول، شريطة بدء الدورة قبل انتهاء ترخيص الاشتراك. يجوز للعملاء المؤهلين شراء مجموعات التعليم الإلكتروني، في مركز الاستيفاء الإقليمي إذا لم يكن الخيار عبر الإنترنت كافيًا. يخضع توزيع العميل واستخدامه لدورات التعليم الإلكتروني للبنود والشروط المنصوص عليها في اتفاقية الترخيص المجمع.</w:t>
      </w:r>
    </w:p>
    <w:p w:rsidR="006664E4" w:rsidRDefault="00FE6D94">
      <w:pPr>
        <w:pStyle w:val="ProductList-Body"/>
        <w:rPr>
          <w:rtl/>
        </w:rPr>
      </w:pPr>
      <w:r>
        <w:rPr>
          <w:rtl/>
        </w:rPr>
        <w:t xml:space="preserve"> </w:t>
      </w:r>
    </w:p>
    <w:p w:rsidR="006664E4" w:rsidRDefault="00FE6D94">
      <w:pPr>
        <w:pStyle w:val="ProductList-Body"/>
        <w:rPr>
          <w:rtl/>
        </w:rPr>
      </w:pPr>
      <w:r>
        <w:rPr>
          <w:rtl/>
        </w:rPr>
        <w:t>يجوز لعملاء Select واتفاقية Enterprise الحصول على محتوى متوافق مع SCORM (للتطبيقات) عبر التنزيل أو قرص DVD، بينما يجوز لعميل Open وOpen Value الحصول على محتوى متوافق مع SCORM (بالنسبة للتطبيقات) عبر قرص DVD فقط.</w:t>
      </w:r>
    </w:p>
    <w:p w:rsidR="006664E4" w:rsidRDefault="00FE6D94">
      <w:pPr>
        <w:pStyle w:val="ProductList-Body"/>
        <w:rPr>
          <w:rtl/>
        </w:rPr>
      </w:pPr>
      <w:r>
        <w:rPr>
          <w:rtl/>
        </w:rPr>
        <w:t xml:space="preserve"> </w:t>
      </w:r>
    </w:p>
    <w:p w:rsidR="006664E4" w:rsidRDefault="00FE6D94">
      <w:pPr>
        <w:pStyle w:val="ProductList-ClauseHeading"/>
        <w:rPr>
          <w:rtl/>
        </w:rPr>
      </w:pPr>
      <w:r>
        <w:rPr>
          <w:rtl/>
        </w:rPr>
        <w:t>2.7 Office Online</w:t>
      </w:r>
    </w:p>
    <w:p w:rsidR="006664E4" w:rsidRDefault="00FE6D94">
      <w:pPr>
        <w:pStyle w:val="ProductList-Body"/>
        <w:rPr>
          <w:rtl/>
        </w:rPr>
      </w:pPr>
      <w:r>
        <w:rPr>
          <w:rtl/>
        </w:rPr>
        <w:t xml:space="preserve">إذا كان يوجد لدى العميل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لبرنامج Office 365 ProPlus، فيجوز له استخدام </w:t>
      </w:r>
      <w:r>
        <w:rPr>
          <w:rtl/>
        </w:rPr>
        <w:t>Office Online</w:t>
      </w:r>
      <w:r>
        <w:fldChar w:fldCharType="begin"/>
      </w:r>
      <w:r>
        <w:instrText xml:space="preserve"> XE "Office Online" </w:instrText>
      </w:r>
      <w:r>
        <w:fldChar w:fldCharType="end"/>
      </w:r>
      <w:r>
        <w:rPr>
          <w:rtl/>
        </w:rPr>
        <w:t xml:space="preserve">. يجوز لكل مستخدم من </w:t>
      </w:r>
      <w:r w:rsidRPr="00721CA3">
        <w:rPr>
          <w:color w:val="0563C1"/>
        </w:rPr>
        <w:fldChar w:fldCharType="begin"/>
      </w:r>
      <w:r>
        <w:rPr>
          <w:color w:val="0563C1"/>
        </w:rPr>
        <w:instrText>AutoTextList  \s NoStyle \t " هو الشخص الواحد</w:instrText>
      </w:r>
      <w:r>
        <w:rPr>
          <w:color w:val="0563C1"/>
        </w:rPr>
        <w:instrText>‬ الذي يتم تعيين ترخيص إليه.         "</w:instrText>
      </w:r>
      <w:r w:rsidRPr="00721CA3">
        <w:rPr>
          <w:color w:val="0563C1"/>
        </w:rPr>
        <w:fldChar w:fldCharType="separate"/>
      </w:r>
      <w:r>
        <w:rPr>
          <w:color w:val="0563C1"/>
        </w:rPr>
        <w:t>المستخدمين المرخصين</w:t>
      </w:r>
      <w:r w:rsidRPr="00721CA3">
        <w:rPr>
          <w:color w:val="0563C1"/>
        </w:rPr>
        <w:fldChar w:fldCharType="end"/>
      </w:r>
      <w:r>
        <w:t xml:space="preserve"> لدى العميل الوصول إلى Office Online بغرض عرض المستندات وتحريرها. ويجب أيضًا ترخيص المستخدمين لخطط SharePoint Online للوصول إلى خدمة Office Online. يخضع استخدام Office Online لشروط الخدمات عبر الإنترنت. </w:t>
      </w:r>
    </w:p>
    <w:p w:rsidR="006664E4" w:rsidRDefault="00FE6D94">
      <w:pPr>
        <w:pStyle w:val="ProductList-Body"/>
        <w:rPr>
          <w:rtl/>
        </w:rPr>
      </w:pPr>
      <w:r>
        <w:rPr>
          <w:rtl/>
        </w:rPr>
        <w:t xml:space="preserve"> </w:t>
      </w:r>
    </w:p>
    <w:p w:rsidR="006664E4" w:rsidRDefault="00FE6D94">
      <w:pPr>
        <w:pStyle w:val="ProductList-ClauseHeading"/>
        <w:rPr>
          <w:rtl/>
        </w:rPr>
      </w:pPr>
      <w:r>
        <w:rPr>
          <w:rtl/>
        </w:rPr>
        <w:t>2.8 فترة ترحيل Open Value Subscription</w:t>
      </w:r>
    </w:p>
    <w:p w:rsidR="006664E4" w:rsidRDefault="00FE6D94">
      <w:pPr>
        <w:pStyle w:val="ProductList-Body"/>
        <w:rPr>
          <w:rtl/>
        </w:rPr>
      </w:pPr>
      <w:r>
        <w:rPr>
          <w:rtl/>
        </w:rPr>
        <w:t>بالنسبة إلى 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89" w:name="_Sec634"/>
      <w:r>
        <w:rPr>
          <w:rtl/>
        </w:rPr>
        <w:t>Office 365 Suites</w:t>
      </w:r>
      <w:bookmarkEnd w:id="289"/>
      <w:r>
        <w:fldChar w:fldCharType="begin"/>
      </w:r>
      <w:r>
        <w:instrText xml:space="preserve"> TC "</w:instrText>
      </w:r>
      <w:bookmarkStart w:id="290" w:name="_Toc423419143"/>
      <w:r>
        <w:instrText>Office 365 Suites</w:instrText>
      </w:r>
      <w:bookmarkEnd w:id="290"/>
      <w:r>
        <w:instrText>" \l 3</w:instrText>
      </w:r>
      <w:r>
        <w:fldChar w:fldCharType="end"/>
      </w:r>
    </w:p>
    <w:p w:rsidR="006664E4" w:rsidRDefault="00FE6D94">
      <w:pPr>
        <w:pStyle w:val="ProductList-Offering1SubSection"/>
        <w:rPr>
          <w:rtl/>
        </w:rPr>
      </w:pPr>
      <w:bookmarkStart w:id="291" w:name="_Sec720"/>
      <w:r>
        <w:rPr>
          <w:rtl/>
        </w:rPr>
        <w:t>1. توفر البرنامج</w:t>
      </w:r>
      <w:bookmarkEnd w:id="291"/>
    </w:p>
    <w:tbl>
      <w:tblPr>
        <w:tblStyle w:val="PURTable"/>
        <w:bidiVisual/>
        <w:tblW w:w="0" w:type="dxa"/>
        <w:tblLook w:val="04A0" w:firstRow="1" w:lastRow="0" w:firstColumn="1" w:lastColumn="0" w:noHBand="0" w:noVBand="1"/>
      </w:tblPr>
      <w:tblGrid>
        <w:gridCol w:w="4511"/>
        <w:gridCol w:w="828"/>
        <w:gridCol w:w="790"/>
        <w:gridCol w:w="803"/>
        <w:gridCol w:w="709"/>
        <w:gridCol w:w="832"/>
        <w:gridCol w:w="826"/>
        <w:gridCol w:w="807"/>
        <w:gridCol w:w="810"/>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Enterprise E1</w:t>
            </w:r>
            <w:r>
              <w:fldChar w:fldCharType="begin"/>
            </w:r>
            <w:r>
              <w:instrText xml:space="preserve"> XE "Office 365 Enterprise E1"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r w:rsidR="00747F89" w:rsidRPr="00747F89">
              <w:rPr>
                <w:color w:val="000000" w:themeColor="text1"/>
              </w:rPr>
              <w:t>AO</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r w:rsidR="00747F89" w:rsidRPr="00747F89">
              <w:rPr>
                <w:color w:val="000000" w:themeColor="text1"/>
              </w:rPr>
              <w:t>AO</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r w:rsidR="00747F89" w:rsidRPr="00747F89">
              <w:rPr>
                <w:color w:val="000000" w:themeColor="text1"/>
              </w:rPr>
              <w:t>AO</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عبر الإنترنت للمؤسسة         "</w:instrText>
            </w:r>
            <w:r w:rsidRPr="00747F89">
              <w:rPr>
                <w:color w:val="000000" w:themeColor="text1"/>
              </w:rPr>
              <w:fldChar w:fldCharType="separate"/>
            </w:r>
            <w:r w:rsidRPr="00747F89">
              <w:rPr>
                <w:color w:val="000000" w:themeColor="text1"/>
              </w:rPr>
              <w:t>EO</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Enterprise E1-E3 الإضافي</w:t>
            </w:r>
            <w:r>
              <w:fldChar w:fldCharType="begin"/>
            </w:r>
            <w:r>
              <w:instrText xml:space="preserve"> XE "Office 365 Enterprise E1-E3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على مستوى المؤسسة         "</w:instrText>
            </w:r>
            <w:r w:rsidRPr="00747F89">
              <w:rPr>
                <w:color w:val="000000" w:themeColor="text1"/>
              </w:rPr>
              <w:fldChar w:fldCharType="separate"/>
            </w:r>
            <w:r w:rsidRPr="00747F89">
              <w:rPr>
                <w:color w:val="000000" w:themeColor="text1"/>
              </w:rPr>
              <w:t>OW</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color w:val="000000" w:themeColor="text1"/>
              </w:rPr>
              <w:t>A</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Enterprise E4 الإضافي</w:t>
            </w:r>
            <w:r>
              <w:fldChar w:fldCharType="begin"/>
            </w:r>
            <w:r>
              <w:instrText xml:space="preserve"> XE "Office 365 Enterprise E4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color w:val="000000" w:themeColor="text1"/>
              </w:rPr>
              <w:t>A</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Enterprise E3-E4 بدون ProPlus الإضافي</w:t>
            </w:r>
            <w:r>
              <w:fldChar w:fldCharType="begin"/>
            </w:r>
            <w:r>
              <w:instrText xml:space="preserve"> XE "Office 365 Enterprise E3-E4 بدون ProPlus الإضافي"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color w:val="000000" w:themeColor="text1"/>
              </w:rPr>
              <w:t>A</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bl>
    <w:p w:rsidR="006664E4" w:rsidRDefault="00FE6D94">
      <w:pPr>
        <w:pStyle w:val="ProductList-Offering1SubSection"/>
        <w:rPr>
          <w:rtl/>
        </w:rPr>
      </w:pPr>
      <w:bookmarkStart w:id="292" w:name="_Sec775"/>
      <w:r>
        <w:rPr>
          <w:rtl/>
        </w:rPr>
        <w:t>2. شروط المنتج</w:t>
      </w:r>
      <w:bookmarkEnd w:id="292"/>
    </w:p>
    <w:tbl>
      <w:tblPr>
        <w:tblStyle w:val="PURTable"/>
        <w:bidiVisual/>
        <w:tblW w:w="0" w:type="dxa"/>
        <w:tblLook w:val="04A0" w:firstRow="1" w:lastRow="0" w:firstColumn="1" w:lastColumn="0" w:noHBand="0" w:noVBand="1"/>
      </w:tblPr>
      <w:tblGrid>
        <w:gridCol w:w="3638"/>
        <w:gridCol w:w="363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17">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الكل، التطبيق والخادم، خادم E1 وK1 فقط (باستثناء MPSA، حيث الخادم والتطبيق)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Enterprise، Government، K</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ترخيص اشتراك خدمة عبر الإنترنت يمكن لعميل Enterprise أو Enterprise Subscription طلبه عبر عملية أمر تسوية أو أمر شراء سنوي بدلاً من شهري.         "</w:instrText>
            </w:r>
            <w:r w:rsidRPr="00721CA3">
              <w:rPr>
                <w:color w:val="0563C1"/>
              </w:rPr>
              <w:fldChar w:fldCharType="separate"/>
            </w:r>
            <w:r>
              <w:rPr>
                <w:color w:val="0563C1"/>
              </w:rPr>
              <w:t>‏</w:t>
            </w:r>
            <w:dir w:val="rtl">
              <w:r>
                <w:rPr>
                  <w:color w:val="0563C1"/>
                </w:rPr>
                <w:t>مؤهل للتسوية</w:t>
              </w:r>
              <w:r w:rsidRPr="00721CA3">
                <w:rPr>
                  <w:color w:val="0563C1"/>
                </w:rPr>
                <w:fldChar w:fldCharType="end"/>
              </w:r>
              <w:r>
                <w:t>: Enterprise، Government، K</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الخدمة السحابية للمجتمع الحكومي بالولايات المتحدة</w:t>
      </w:r>
    </w:p>
    <w:p w:rsidR="006664E4" w:rsidRDefault="00FE6D94">
      <w:pPr>
        <w:pStyle w:val="ProductList-Body"/>
        <w:rPr>
          <w:rtl/>
        </w:rPr>
      </w:pPr>
      <w:r>
        <w:rPr>
          <w:color w:val="000000"/>
          <w:rtl/>
        </w:rPr>
        <w:t xml:space="preserve">فيما يتعلق بمجموعات Office 365 المحددة أعلاه في جدول "توفر البرامج" بالرمز </w:t>
      </w:r>
      <w:r w:rsidRPr="00721CA3">
        <w:rPr>
          <w:color w:val="0563C1"/>
        </w:rPr>
        <w:fldChar w:fldCharType="begin"/>
      </w:r>
      <w:r>
        <w:rPr>
          <w:color w:val="0563C1"/>
        </w:rPr>
        <w:instrText>AutoTextList  \s NoStyle \t " : الخدمة السحابية للمجتمع الحكومي بالولايات المتحدة         "</w:instrText>
      </w:r>
      <w:r w:rsidRPr="00721CA3">
        <w:rPr>
          <w:color w:val="0563C1"/>
        </w:rPr>
        <w:fldChar w:fldCharType="separate"/>
      </w:r>
      <w:r>
        <w:rPr>
          <w:color w:val="0563C1"/>
        </w:rPr>
        <w:t>UC</w:t>
      </w:r>
      <w:r w:rsidRPr="00721CA3">
        <w:rPr>
          <w:color w:val="0563C1"/>
        </w:rPr>
        <w:fldChar w:fldCharType="end"/>
      </w:r>
      <w:r>
        <w:t xml:space="preserve">، راجع جدول توفر البرامج لكل مكون في المجموعة للعثور على المكونات المحددة كخدمات </w:t>
      </w:r>
      <w:r w:rsidRPr="00721CA3">
        <w:rPr>
          <w:color w:val="0563C1"/>
        </w:rPr>
        <w:fldChar w:fldCharType="begin"/>
      </w:r>
      <w:r>
        <w:rPr>
          <w:color w:val="0563C1"/>
        </w:rPr>
        <w:instrText>AutoTextList  \s NoStyle \t " : الخدمة السحابية للمجتمع الحكومي بالولايات المتحدة         "</w:instrText>
      </w:r>
      <w:r w:rsidRPr="00721CA3">
        <w:rPr>
          <w:color w:val="0563C1"/>
        </w:rPr>
        <w:fldChar w:fldCharType="separate"/>
      </w:r>
      <w:r>
        <w:rPr>
          <w:color w:val="0563C1"/>
        </w:rPr>
        <w:t>UC</w:t>
      </w:r>
      <w:r w:rsidRPr="00721CA3">
        <w:rPr>
          <w:color w:val="0563C1"/>
        </w:rPr>
        <w:fldChar w:fldCharType="end"/>
      </w:r>
      <w:r>
        <w:t>.</w:t>
      </w:r>
      <w:r>
        <w:rPr>
          <w:rtl/>
        </w:rPr>
        <w:t xml:space="preserve">   </w:t>
      </w:r>
    </w:p>
    <w:p w:rsidR="006664E4" w:rsidRDefault="00FE6D94">
      <w:pPr>
        <w:pStyle w:val="ProductList-Body"/>
        <w:rPr>
          <w:rtl/>
        </w:rPr>
      </w:pPr>
      <w:r>
        <w:rPr>
          <w:rtl/>
        </w:rPr>
        <w:t xml:space="preserve"> </w:t>
      </w:r>
    </w:p>
    <w:p w:rsidR="006664E4" w:rsidRDefault="00FE6D94">
      <w:pPr>
        <w:pStyle w:val="ProductList-ClauseHeading"/>
        <w:rPr>
          <w:rtl/>
        </w:rPr>
      </w:pPr>
      <w:r>
        <w:rPr>
          <w:rtl/>
        </w:rPr>
        <w:t>2.2 عمليات الحصول على اتفاقية Campus and School</w:t>
      </w:r>
    </w:p>
    <w:p w:rsidR="006664E4" w:rsidRDefault="00FE6D94">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6664E4" w:rsidRDefault="00FE6D94">
      <w:pPr>
        <w:pStyle w:val="ProductList-Body"/>
        <w:rPr>
          <w:rtl/>
        </w:rPr>
      </w:pPr>
      <w:r>
        <w:rPr>
          <w:rtl/>
        </w:rPr>
        <w:t xml:space="preserve"> </w:t>
      </w:r>
    </w:p>
    <w:p w:rsidR="006664E4" w:rsidRDefault="00FE6D94">
      <w:pPr>
        <w:pStyle w:val="ProductList-ClauseHeading"/>
        <w:rPr>
          <w:rtl/>
        </w:rPr>
      </w:pPr>
      <w:r>
        <w:rPr>
          <w:rtl/>
        </w:rPr>
        <w:t>2.3 ترخيص الطالب لـ Office 365 ProPlus بدون تكلفة المستند إلى تغطية هيئة التدريس/العاملين</w:t>
      </w:r>
    </w:p>
    <w:p w:rsidR="006664E4" w:rsidRDefault="00FE6D94">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التي يتم الحصول عليها بدون تكلفة إضافية عبر هذا العرض من رصيد استيفاء الحد الأدنى لمتطلبات طلب المؤسسة.</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2.4 استخدام المكتبة أو المعمل بموجب اتفاقية Campus and School</w:t>
      </w:r>
    </w:p>
    <w:p w:rsidR="006664E4" w:rsidRDefault="00FE6D94">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2013</w:t>
        </w:r>
        <w:r>
          <w:fldChar w:fldCharType="begin"/>
        </w:r>
        <w:r>
          <w:instrText xml:space="preserve"> XE "Office Professional Plus 2013"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2.5 تراخيص اشتراك المستخدم الإضافية</w:t>
      </w:r>
    </w:p>
    <w:tbl>
      <w:tblPr>
        <w:tblStyle w:val="PURTable"/>
        <w:bidiVisual/>
        <w:tblW w:w="0" w:type="dxa"/>
        <w:tblLook w:val="04A0" w:firstRow="1" w:lastRow="0" w:firstColumn="1" w:lastColumn="0" w:noHBand="0" w:noVBand="1"/>
      </w:tblPr>
      <w:tblGrid>
        <w:gridCol w:w="5445"/>
        <w:gridCol w:w="5471"/>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اشتراك المستخدم الإضافي</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الترخيص الإضافي لـ Office 365 Education الخطة E3 أو E4</w:t>
            </w:r>
          </w:p>
          <w:p w:rsidR="006664E4" w:rsidRDefault="00FE6D94">
            <w:pPr>
              <w:pStyle w:val="ProductList-TableBody"/>
              <w:rPr>
                <w:rtl/>
              </w:rPr>
            </w:pPr>
            <w:r>
              <w:rPr>
                <w:rtl/>
              </w:rPr>
              <w:t>- الترخيص الإضافي لـ Office 365 Enterprise الخطة E1</w:t>
            </w:r>
            <w:r>
              <w:rPr>
                <w:vertAlign w:val="superscript"/>
                <w:rtl/>
              </w:rPr>
              <w:t>2</w:t>
            </w:r>
          </w:p>
          <w:p w:rsidR="006664E4" w:rsidRDefault="00FE6D94">
            <w:pPr>
              <w:pStyle w:val="ProductList-TableBody"/>
              <w:rPr>
                <w:rtl/>
              </w:rPr>
            </w:pPr>
            <w:r>
              <w:rPr>
                <w:rtl/>
              </w:rPr>
              <w:t>- الترخيص الإضافي لـ Office 365 Enterprise الخطة E1 مع Exchange Online Archiving</w:t>
            </w:r>
            <w:r>
              <w:rPr>
                <w:vertAlign w:val="superscript"/>
                <w:rtl/>
              </w:rPr>
              <w:t>2،3،4</w:t>
            </w:r>
          </w:p>
          <w:p w:rsidR="006664E4" w:rsidRDefault="00FE6D94">
            <w:pPr>
              <w:pStyle w:val="ProductList-TableBody"/>
              <w:rPr>
                <w:rtl/>
              </w:rPr>
            </w:pPr>
            <w:r>
              <w:rPr>
                <w:rtl/>
              </w:rPr>
              <w:t>- الترخيص الإضافي لـ Office 365 Enterprise الخطة E1</w:t>
            </w:r>
          </w:p>
          <w:p w:rsidR="006664E4" w:rsidRDefault="00FE6D94">
            <w:pPr>
              <w:pStyle w:val="ProductList-TableBody"/>
              <w:rPr>
                <w:rtl/>
              </w:rPr>
            </w:pPr>
            <w:r>
              <w:rPr>
                <w:rtl/>
              </w:rPr>
              <w:t>- الترخيص الإضافي لـ Office 365 Enterprise وGovernment، الخطة E3، بدون ProPlus</w:t>
            </w:r>
          </w:p>
          <w:p w:rsidR="006664E4" w:rsidRDefault="00FE6D94">
            <w:pPr>
              <w:pStyle w:val="ProductList-TableBody"/>
              <w:rPr>
                <w:rtl/>
              </w:rPr>
            </w:pPr>
            <w:r>
              <w:rPr>
                <w:rtl/>
              </w:rPr>
              <w:t>- الترخيص الإضافي لـ Office 365 Enterprise وGovernment، الخطة E4 بدون ProPlus</w:t>
            </w:r>
          </w:p>
          <w:p w:rsidR="006664E4" w:rsidRDefault="00FE6D94">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6664E4" w:rsidRDefault="00FE6D94">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6664E4" w:rsidRDefault="00FE6D94">
            <w:pPr>
              <w:pStyle w:val="ProductList-TableBody"/>
              <w:rPr>
                <w:rtl/>
              </w:rPr>
            </w:pPr>
            <w:r>
              <w:rPr>
                <w:rtl/>
              </w:rPr>
              <w:t>- الترخيص الإضافي لـ SharePoint Online الخطة 1</w:t>
            </w:r>
            <w:r>
              <w:fldChar w:fldCharType="begin"/>
            </w:r>
            <w:r>
              <w:instrText xml:space="preserve"> XE "الترخيص الإضافي لـ SharePoint Online الخطة 1" </w:instrText>
            </w:r>
            <w:r>
              <w:fldChar w:fldCharType="end"/>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الترخيص الإضافي لـ Office 365 Education الخطة E3 أو E4</w:t>
            </w:r>
          </w:p>
          <w:p w:rsidR="006664E4" w:rsidRDefault="00FE6D94">
            <w:pPr>
              <w:pStyle w:val="ProductList-TableBody"/>
              <w:rPr>
                <w:rtl/>
              </w:rPr>
            </w:pPr>
            <w:r>
              <w:rPr>
                <w:rtl/>
              </w:rPr>
              <w:t>- التراخيص الإضافية لـ Enterprise E1 / Government E1</w:t>
            </w:r>
          </w:p>
          <w:p w:rsidR="006664E4" w:rsidRDefault="00FE6D94">
            <w:pPr>
              <w:pStyle w:val="ProductList-TableBody"/>
              <w:rPr>
                <w:rtl/>
              </w:rPr>
            </w:pPr>
            <w:r>
              <w:rPr>
                <w:rtl/>
              </w:rPr>
              <w:t>- الترخيص الإضافي لـ Office 365 Enterprise الخطة E3</w:t>
            </w:r>
            <w:r>
              <w:rPr>
                <w:vertAlign w:val="superscript"/>
                <w:rtl/>
              </w:rPr>
              <w:t>2</w:t>
            </w:r>
          </w:p>
          <w:p w:rsidR="006664E4" w:rsidRDefault="00FE6D94">
            <w:pPr>
              <w:pStyle w:val="ProductList-TableBody"/>
              <w:rPr>
                <w:rtl/>
              </w:rPr>
            </w:pPr>
            <w:r>
              <w:rPr>
                <w:rtl/>
              </w:rPr>
              <w:t>- الترخيص الإضافي لـ Office 365 Government الخطة E3</w:t>
            </w:r>
            <w:r>
              <w:rPr>
                <w:vertAlign w:val="superscript"/>
                <w:rtl/>
              </w:rPr>
              <w:t>4</w:t>
            </w:r>
          </w:p>
          <w:p w:rsidR="006664E4" w:rsidRDefault="00FE6D94">
            <w:pPr>
              <w:pStyle w:val="ProductList-TableBody"/>
              <w:rPr>
                <w:rtl/>
              </w:rPr>
            </w:pPr>
            <w:r>
              <w:rPr>
                <w:rtl/>
              </w:rPr>
              <w:t>- التراخيص الإضافية لـ Office 365 Enterprise وGovernment E4</w:t>
            </w:r>
          </w:p>
          <w:p w:rsidR="006664E4" w:rsidRDefault="00FE6D94">
            <w:pPr>
              <w:pStyle w:val="ProductList-TableBody"/>
              <w:rPr>
                <w:rtl/>
              </w:rPr>
            </w:pPr>
            <w:r>
              <w:rPr>
                <w:rtl/>
              </w:rPr>
              <w:t>- الترخيص الإضافي لـ Office 365 Enterprise وGovernment، الخطة E3، بدون ProPlus</w:t>
            </w:r>
          </w:p>
          <w:p w:rsidR="006664E4" w:rsidRDefault="00FE6D94">
            <w:pPr>
              <w:pStyle w:val="ProductList-TableBody"/>
              <w:rPr>
                <w:rtl/>
              </w:rPr>
            </w:pPr>
            <w:r>
              <w:rPr>
                <w:rtl/>
              </w:rPr>
              <w:t>- الترخيص الإضافي لـ Office 365 Enterprise وGovernment، الخطة E4 بدون ProPlus</w:t>
            </w:r>
          </w:p>
          <w:p w:rsidR="006664E4" w:rsidRDefault="00FE6D94">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6664E4" w:rsidRDefault="00FE6D94">
            <w:pPr>
              <w:pStyle w:val="ProductList-TableBody"/>
              <w:rPr>
                <w:rtl/>
              </w:rPr>
            </w:pPr>
            <w:r>
              <w:rPr>
                <w:rtl/>
              </w:rPr>
              <w:t xml:space="preserve">- الترخيص الإضافي لـ Exchange Online الخطة 1 </w:t>
            </w:r>
          </w:p>
          <w:p w:rsidR="006664E4" w:rsidRDefault="00FE6D94">
            <w:pPr>
              <w:pStyle w:val="ProductList-TableBody"/>
              <w:rPr>
                <w:rtl/>
              </w:rPr>
            </w:pPr>
            <w:r>
              <w:rPr>
                <w:rtl/>
              </w:rPr>
              <w:t xml:space="preserve">- الترخيص الإضافي لـ Skype for Business Online الخطة 1 </w:t>
            </w:r>
          </w:p>
          <w:p w:rsidR="006664E4" w:rsidRDefault="00FE6D94">
            <w:pPr>
              <w:pStyle w:val="ProductList-TableBody"/>
              <w:rPr>
                <w:rtl/>
              </w:rPr>
            </w:pPr>
            <w:r>
              <w:rPr>
                <w:rtl/>
              </w:rPr>
              <w:t>- الترخيص الإضافي لـ SharePoint Online الخطة 1</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الترخيص الإضافي لـ Office 365 Education الخطة E3 أو E4</w:t>
            </w:r>
          </w:p>
          <w:p w:rsidR="006664E4" w:rsidRDefault="00FE6D94">
            <w:pPr>
              <w:pStyle w:val="ProductList-TableBody"/>
              <w:rPr>
                <w:rtl/>
              </w:rPr>
            </w:pPr>
            <w:r>
              <w:rPr>
                <w:rtl/>
              </w:rPr>
              <w:t>- الترخيص الإضافي لـ Office 365 Enterprise وGovernment، الخطة E3، بدون ProPlus</w:t>
            </w:r>
          </w:p>
          <w:p w:rsidR="006664E4" w:rsidRDefault="00FE6D94">
            <w:pPr>
              <w:pStyle w:val="ProductList-TableBody"/>
              <w:rPr>
                <w:rtl/>
              </w:rPr>
            </w:pPr>
            <w:r>
              <w:rPr>
                <w:rtl/>
              </w:rPr>
              <w:t>- الترخيص الإضافي لـ Office 365 Enterprise وGovernment، الخطة E4 بدون ProPlus</w:t>
            </w:r>
          </w:p>
          <w:p w:rsidR="006664E4" w:rsidRDefault="00FE6D94">
            <w:pPr>
              <w:pStyle w:val="ProductList-TableBody"/>
              <w:rPr>
                <w:rtl/>
              </w:rPr>
            </w:pPr>
            <w:r>
              <w:rPr>
                <w:rtl/>
              </w:rPr>
              <w:t>- ترخيص إدارة حقوق Azure الإضافي</w:t>
            </w:r>
            <w:r>
              <w:fldChar w:fldCharType="begin"/>
            </w:r>
            <w:r>
              <w:instrText xml:space="preserve"> XE "ترخيص إدارة حقوق Azure الإضافي" </w:instrText>
            </w:r>
            <w:r>
              <w:fldChar w:fldCharType="end"/>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الترخيص الإضافي لـ Office 365 Education الخطة E3 أو E4</w:t>
            </w:r>
          </w:p>
          <w:p w:rsidR="006664E4" w:rsidRDefault="00FE6D94">
            <w:pPr>
              <w:pStyle w:val="ProductList-TableBody"/>
              <w:rPr>
                <w:rtl/>
              </w:rPr>
            </w:pPr>
            <w:r>
              <w:rPr>
                <w:rtl/>
              </w:rPr>
              <w:t>- الترخيص الإضافي لـ Office 365 Enterprise وGovernment، الخطة E32 أو E4</w:t>
            </w:r>
          </w:p>
          <w:p w:rsidR="006664E4" w:rsidRDefault="00FE6D94">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الترخيص الإضافي لـ Office 365 Education الخطة E3 أو E4</w:t>
            </w:r>
          </w:p>
          <w:p w:rsidR="006664E4" w:rsidRDefault="00FE6D94">
            <w:pPr>
              <w:pStyle w:val="ProductList-TableBody"/>
              <w:rPr>
                <w:rtl/>
              </w:rPr>
            </w:pPr>
            <w:r>
              <w:rPr>
                <w:rtl/>
              </w:rPr>
              <w:t>- الترخيص الإضافي لـ Office 365 Midsize Business</w:t>
            </w:r>
            <w:r>
              <w:rPr>
                <w:vertAlign w:val="superscript"/>
                <w:rtl/>
              </w:rPr>
              <w:t>2،3</w:t>
            </w:r>
          </w:p>
          <w:p w:rsidR="006664E4" w:rsidRDefault="00FE6D94">
            <w:pPr>
              <w:pStyle w:val="ProductList-TableBody"/>
              <w:rPr>
                <w:rtl/>
              </w:rPr>
            </w:pPr>
            <w:r>
              <w:rPr>
                <w:rtl/>
              </w:rPr>
              <w:t>- الترخيص الإضافي لـ Office 365 Enterprise الخطة E3</w:t>
            </w:r>
            <w:r>
              <w:rPr>
                <w:vertAlign w:val="superscript"/>
                <w:rtl/>
              </w:rPr>
              <w:t>2,3</w:t>
            </w:r>
          </w:p>
        </w:tc>
      </w:tr>
    </w:tbl>
    <w:p w:rsidR="006664E4" w:rsidRDefault="00FE6D94">
      <w:pPr>
        <w:pStyle w:val="ProductList-Body"/>
        <w:rPr>
          <w:rtl/>
        </w:rPr>
      </w:pPr>
      <w:r>
        <w:rPr>
          <w:vertAlign w:val="superscript"/>
          <w:rtl/>
        </w:rPr>
        <w:t>1</w:t>
      </w:r>
      <w:r>
        <w:rPr>
          <w:rtl/>
        </w:rPr>
        <w:t>1يجب أن يشتمل كل ترخيص مؤهل على ضمان برنامج نشط</w:t>
      </w:r>
    </w:p>
    <w:p w:rsidR="006664E4" w:rsidRDefault="00FE6D94">
      <w:pPr>
        <w:pStyle w:val="ProductList-Body"/>
        <w:rPr>
          <w:rtl/>
        </w:rPr>
      </w:pPr>
      <w:r>
        <w:rPr>
          <w:vertAlign w:val="superscript"/>
          <w:rtl/>
        </w:rPr>
        <w:t>2</w:t>
      </w:r>
      <w:r>
        <w:rPr>
          <w:rtl/>
        </w:rPr>
        <w:t>هذه هي العروض الوحيدة المتوفرة لعملاء Open Value وOpen Value Subscription.</w:t>
      </w:r>
    </w:p>
    <w:p w:rsidR="006664E4" w:rsidRDefault="00FE6D94">
      <w:pPr>
        <w:pStyle w:val="ProductList-Body"/>
        <w:rPr>
          <w:rtl/>
        </w:rPr>
      </w:pPr>
      <w:r>
        <w:rPr>
          <w:vertAlign w:val="superscript"/>
          <w:rtl/>
        </w:rPr>
        <w:t>3</w:t>
      </w:r>
      <w:r>
        <w:rPr>
          <w:rtl/>
        </w:rPr>
        <w:t>لا يجوز شراء ترخيص اشتراك المستخدم الإضافي إلا بموجب اتفاقية Open Value (على مستوى المؤسسة) أو Open Value Subscription.</w:t>
      </w:r>
    </w:p>
    <w:p w:rsidR="006664E4" w:rsidRDefault="00FE6D94">
      <w:pPr>
        <w:pStyle w:val="ProductList-Body"/>
        <w:rPr>
          <w:rtl/>
        </w:rPr>
      </w:pPr>
      <w:r>
        <w:rPr>
          <w:vertAlign w:val="superscript"/>
          <w:rtl/>
        </w:rPr>
        <w:t>4</w:t>
      </w:r>
      <w:r>
        <w:rPr>
          <w:rtl/>
        </w:rPr>
        <w:t>لا يجوز شراء ترخيص اشتراك المستخدم الإضافي هذا إلا لعملاء Government كما هو محدد في اتفاقية الترخيص المجمع المبرمة مع العميل.</w:t>
      </w:r>
    </w:p>
    <w:p w:rsidR="006664E4" w:rsidRDefault="00FE6D94">
      <w:pPr>
        <w:pStyle w:val="ProductList-Body"/>
        <w:rPr>
          <w:rtl/>
        </w:rPr>
      </w:pPr>
      <w:r>
        <w:rPr>
          <w:rtl/>
        </w:rPr>
        <w:t xml:space="preserve"> </w:t>
      </w:r>
    </w:p>
    <w:p w:rsidR="006664E4" w:rsidRDefault="00FE6D94">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6664E4" w:rsidRDefault="00FE6D94">
      <w:pPr>
        <w:pStyle w:val="ProductList-Body"/>
        <w:rPr>
          <w:rtl/>
        </w:rPr>
      </w:pPr>
      <w:r>
        <w:rPr>
          <w:rtl/>
        </w:rPr>
        <w:t xml:space="preserve"> </w:t>
      </w:r>
    </w:p>
    <w:p w:rsidR="006664E4" w:rsidRDefault="00FE6D94">
      <w:pPr>
        <w:pStyle w:val="ProductList-ClauseHeading"/>
        <w:rPr>
          <w:rtl/>
        </w:rPr>
      </w:pPr>
      <w:r>
        <w:rPr>
          <w:rtl/>
        </w:rPr>
        <w:t>2.6 قيود الشراء</w:t>
      </w:r>
    </w:p>
    <w:p w:rsidR="006664E4" w:rsidRDefault="00FE6D94">
      <w:pPr>
        <w:pStyle w:val="ProductList-Body"/>
        <w:rPr>
          <w:rtl/>
        </w:rPr>
      </w:pPr>
      <w:r>
        <w:rPr>
          <w:rtl/>
        </w:rPr>
        <w:t>يجوز شراء ترخيص اشتراك مستخدم إضافي واحد فقط لكل ترخيص مؤهِّل (أو مجموعة من التراخيص المؤهِّلة). لا ينطبق هذا على ترخيص Office 365 Education الإضافي، الخطة E3 أو E4، والذي يتجاوز عدد تراخيص اشتراك المستخدم الإضافية له عدد التراخيص المؤهلة.</w:t>
      </w:r>
    </w:p>
    <w:p w:rsidR="006664E4" w:rsidRDefault="00FE6D94">
      <w:pPr>
        <w:pStyle w:val="ProductList-Body"/>
        <w:rPr>
          <w:rtl/>
        </w:rPr>
      </w:pPr>
      <w:r>
        <w:rPr>
          <w:rtl/>
        </w:rPr>
        <w:t xml:space="preserve"> </w:t>
      </w:r>
    </w:p>
    <w:p w:rsidR="006664E4" w:rsidRDefault="00FE6D94">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6664E4" w:rsidRDefault="00FE6D94">
      <w:pPr>
        <w:pStyle w:val="ProductList-Body"/>
        <w:rPr>
          <w:rtl/>
        </w:rPr>
      </w:pPr>
      <w:r>
        <w:rPr>
          <w:rtl/>
        </w:rPr>
        <w:t xml:space="preserve"> </w:t>
      </w:r>
    </w:p>
    <w:p w:rsidR="006664E4" w:rsidRDefault="00FE6D94">
      <w:pPr>
        <w:pStyle w:val="ProductList-Body"/>
        <w:rPr>
          <w:rtl/>
        </w:rPr>
      </w:pPr>
      <w:r>
        <w:rPr>
          <w:rtl/>
        </w:rPr>
        <w:t xml:space="preserve">يجوز لعملاء اتفاقية Campus and School شراء ترخيص اشتراك المستخدم المقابل لخطة وظيفة Office 365 الإضافية لمستخدميهم بما يصل إلى نفس الكمية مثل عدد أجهزة الكمبيوتر الشخصية المؤهلة طالما أن لديهم تغطية للتراخيص المؤهلة. </w:t>
      </w:r>
    </w:p>
    <w:p w:rsidR="006664E4" w:rsidRDefault="00FE6D94">
      <w:pPr>
        <w:pStyle w:val="ProductList-Body"/>
        <w:rPr>
          <w:rtl/>
        </w:rPr>
      </w:pPr>
      <w:r>
        <w:rPr>
          <w:rtl/>
        </w:rPr>
        <w:t xml:space="preserve"> </w:t>
      </w:r>
    </w:p>
    <w:p w:rsidR="006664E4" w:rsidRDefault="00FE6D94">
      <w:pPr>
        <w:pStyle w:val="ProductList-ClauseHeading"/>
        <w:rPr>
          <w:rtl/>
        </w:rPr>
      </w:pPr>
      <w:r>
        <w:rPr>
          <w:rtl/>
        </w:rPr>
        <w:t>2.7 شروط برنامج الترخيص المجمع</w:t>
      </w:r>
    </w:p>
    <w:p w:rsidR="006664E4" w:rsidRDefault="00FE6D94">
      <w:pPr>
        <w:pStyle w:val="ProductList-Body"/>
        <w:rPr>
          <w:rtl/>
        </w:rPr>
      </w:pPr>
      <w:r>
        <w:rPr>
          <w:rtl/>
        </w:rPr>
        <w:t xml:space="preserve">تنطبق شروط البرامج، التي تنطبق على ترخيص اشتراك مستخدم الخدمات عبر الإنترنت المقابل، أيضًا على تراخيص اشتراك المستخدم الإضافية، ولكنها لا تنطبق على حقوق الانتقال الممنوحة بموجب اتفاقية Enterprise. </w:t>
      </w:r>
    </w:p>
    <w:p w:rsidR="006664E4" w:rsidRDefault="00FE6D94">
      <w:pPr>
        <w:pStyle w:val="ProductList-Body"/>
        <w:rPr>
          <w:rtl/>
        </w:rPr>
      </w:pPr>
      <w:r>
        <w:rPr>
          <w:rtl/>
        </w:rPr>
        <w:t xml:space="preserve"> </w:t>
      </w:r>
    </w:p>
    <w:p w:rsidR="006664E4" w:rsidRDefault="00FE6D94">
      <w:pPr>
        <w:pStyle w:val="ProductList-ClauseHeading"/>
        <w:rPr>
          <w:rtl/>
        </w:rPr>
      </w:pPr>
      <w:r>
        <w:rPr>
          <w:rtl/>
        </w:rPr>
        <w:t>2.8 أهلية الشراء لتراخيص اشتراك المستخدم ذات خيار "من ضمان البرنامج" لـ Office 365</w:t>
      </w:r>
    </w:p>
    <w:p w:rsidR="006664E4" w:rsidRDefault="00FE6D94">
      <w:pPr>
        <w:pStyle w:val="ProductList-Body"/>
        <w:rPr>
          <w:rtl/>
        </w:rPr>
      </w:pPr>
      <w:r>
        <w:rPr>
          <w:rtl/>
        </w:rPr>
        <w:t>يجوز شراء تراخيص اشتراك المستخدم ذات خيار "من ضمان البرنامج" للانتقال إلى التراخيص الدائمة المدفوعة بالكامل المقترنة بضمان برنامج نشط للمنتجات المؤهِّلة الموجودة في الجدول أدناه. يجوز أيضًا نقل تراخيص الاشتراك للمنتجات المؤهلة من خلال ترخيص اشتراك مستخدم مقابل ذي خيار "من ضمان البرنامج"،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634"/>
        <w:gridCol w:w="3669"/>
        <w:gridCol w:w="3613"/>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المنتجات المؤهلة الممكن نقلها</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CAL Suite Bridge المطلوب</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Core CAL Bridge لـ Office 365</w:t>
            </w:r>
            <w:r>
              <w:rPr>
                <w:vertAlign w:val="superscript"/>
                <w:rtl/>
              </w:rPr>
              <w:t>2،3</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365 ‏(Enterprise الخطة E3 أو E4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6664E4" w:rsidRDefault="00FE6D94">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6664E4" w:rsidRDefault="00FE6D94">
      <w:pPr>
        <w:pStyle w:val="ProductList-Body"/>
        <w:rPr>
          <w:rtl/>
        </w:rPr>
      </w:pPr>
      <w:r>
        <w:rPr>
          <w:i/>
          <w:vertAlign w:val="superscript"/>
          <w:rtl/>
        </w:rPr>
        <w:t>2</w:t>
      </w:r>
      <w:r>
        <w:rPr>
          <w:i/>
          <w:rtl/>
        </w:rPr>
        <w:t>مطلوب للشراء في موعد مرور سنة على التسجيل فقط.</w:t>
      </w:r>
    </w:p>
    <w:p w:rsidR="006664E4" w:rsidRDefault="00FE6D94">
      <w:pPr>
        <w:pStyle w:val="ProductList-Body"/>
        <w:rPr>
          <w:rtl/>
        </w:rPr>
      </w:pPr>
      <w:r>
        <w:rPr>
          <w:i/>
          <w:vertAlign w:val="superscript"/>
          <w:rtl/>
        </w:rPr>
        <w:t>3</w:t>
      </w:r>
      <w:r>
        <w:rPr>
          <w:i/>
          <w:rtl/>
        </w:rPr>
        <w:t>الشراء غير مطلوب للمستخدمين</w:t>
      </w:r>
    </w:p>
    <w:p w:rsidR="006664E4" w:rsidRDefault="00FE6D94">
      <w:pPr>
        <w:pStyle w:val="ProductList-Body"/>
        <w:rPr>
          <w:rtl/>
        </w:rPr>
      </w:pPr>
      <w:r>
        <w:rPr>
          <w:rtl/>
        </w:rPr>
        <w:t xml:space="preserve"> </w:t>
      </w:r>
    </w:p>
    <w:p w:rsidR="006664E4" w:rsidRDefault="00FE6D94">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6664E4" w:rsidRDefault="00FE6D94">
      <w:pPr>
        <w:pStyle w:val="ProductList-Body"/>
        <w:rPr>
          <w:rtl/>
        </w:rPr>
      </w:pPr>
      <w:r>
        <w:rPr>
          <w:rtl/>
        </w:rPr>
        <w:t xml:space="preserve"> </w:t>
      </w:r>
    </w:p>
    <w:p w:rsidR="006664E4" w:rsidRDefault="00FE6D94">
      <w:pPr>
        <w:pStyle w:val="ProductList-ClauseHeading"/>
        <w:rPr>
          <w:rtl/>
        </w:rPr>
      </w:pPr>
      <w:r>
        <w:rPr>
          <w:rtl/>
        </w:rPr>
        <w:t>2.9 الانتقالات إلى تراخيص اشتراك المستخدم ذات خيار "من ضمان البرنامج"</w:t>
      </w:r>
    </w:p>
    <w:p w:rsidR="006664E4" w:rsidRDefault="00FE6D94">
      <w:pPr>
        <w:pStyle w:val="ProductList-Body"/>
        <w:rPr>
          <w:rtl/>
        </w:rPr>
      </w:pPr>
      <w:r>
        <w:rPr>
          <w:rtl/>
        </w:rPr>
        <w:t>‏</w:t>
      </w:r>
      <w:dir w:val="rtl">
        <w:r>
          <w:rPr>
            <w:rtl/>
          </w:rPr>
          <w:t>عند الانتقال إلى تراخيص اشتراك المستخدم ذات خيار "من ضمان البرنامج"، يجوز شراء ما لا يزيد عن ترخيص اشتراك مستخدم ذي خيار "من ضمان البرنامج" واحد لكل ترخيص جهاز سطح مكتب مؤهل.</w:t>
        </w:r>
        <w:r>
          <w:rPr>
            <w:rtl/>
          </w:rPr>
          <w:t>‬ ‏</w:t>
        </w:r>
        <w:dir w:val="rtl">
          <w:r>
            <w:rPr>
              <w:rtl/>
            </w:rPr>
            <w:t>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أجهزة سطح المكتب المؤهلة المرخصة.</w:t>
          </w:r>
          <w:r>
            <w:rPr>
              <w:rtl/>
            </w:rPr>
            <w:t>‬</w:t>
          </w:r>
          <w:r w:rsidR="004C7F96">
            <w:t>‬</w:t>
          </w:r>
          <w:r w:rsidR="004C7F96">
            <w:t>‬</w:t>
          </w:r>
          <w:r w:rsidR="00E93932">
            <w:t>‬</w:t>
          </w:r>
          <w:r w:rsidR="00E93932">
            <w:t>‬</w:t>
          </w:r>
        </w:dir>
      </w:dir>
    </w:p>
    <w:p w:rsidR="006664E4" w:rsidRDefault="00FE6D94">
      <w:pPr>
        <w:pStyle w:val="ProductList-Body"/>
        <w:rPr>
          <w:rtl/>
        </w:rPr>
      </w:pPr>
      <w:r>
        <w:rPr>
          <w:rtl/>
        </w:rPr>
        <w:t xml:space="preserve"> </w:t>
      </w:r>
    </w:p>
    <w:p w:rsidR="006664E4" w:rsidRDefault="00FE6D94">
      <w:pPr>
        <w:pStyle w:val="ProductList-ClauseHeading"/>
        <w:rPr>
          <w:rtl/>
        </w:rPr>
      </w:pPr>
      <w:r>
        <w:rPr>
          <w:rtl/>
        </w:rPr>
        <w:t>2.10 ميزات ضمان البرنامج لتراخيص اشتراك المستخدم ذات خيار "من ضمان البرنامج" لـ Office 365</w:t>
      </w:r>
    </w:p>
    <w:p w:rsidR="006664E4" w:rsidRDefault="00FE6D94">
      <w:pPr>
        <w:pStyle w:val="ProductList-Body"/>
        <w:rPr>
          <w:rtl/>
        </w:rPr>
      </w:pPr>
      <w:r>
        <w:rPr>
          <w:rtl/>
        </w:rPr>
        <w:t>تؤهل تراخيص اشتراك المستخدم ذات خيار "من ضمان البرنامج" لـ Office 365 ‏(Enterprise وGovernment الخطة E1 أو E3 أو E4) العميل للحصول على ميزات ضمان البرنامج المستندة إلى التراخيص المؤهلة التي يتم نقلها.</w:t>
      </w:r>
    </w:p>
    <w:p w:rsidR="006664E4" w:rsidRDefault="00FE6D94">
      <w:pPr>
        <w:pStyle w:val="ProductList-Body"/>
        <w:rPr>
          <w:rtl/>
        </w:rPr>
      </w:pPr>
      <w:r>
        <w:rPr>
          <w:rtl/>
        </w:rPr>
        <w:t xml:space="preserve"> </w:t>
      </w:r>
    </w:p>
    <w:p w:rsidR="006664E4" w:rsidRDefault="00FE6D94">
      <w:pPr>
        <w:pStyle w:val="ProductList-ClauseHeading"/>
        <w:rPr>
          <w:rtl/>
        </w:rPr>
      </w:pPr>
      <w:r>
        <w:rPr>
          <w:rtl/>
        </w:rPr>
        <w:t>2.11 Office 365 Enterprise K1</w:t>
      </w:r>
    </w:p>
    <w:p w:rsidR="006664E4" w:rsidRDefault="00FE6D94">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6664E4" w:rsidRDefault="00FE6D94">
      <w:pPr>
        <w:pStyle w:val="ProductList-Body"/>
        <w:rPr>
          <w:rtl/>
        </w:rPr>
      </w:pPr>
      <w:r>
        <w:rPr>
          <w:rtl/>
        </w:rPr>
        <w:t xml:space="preserve"> </w:t>
      </w:r>
    </w:p>
    <w:p w:rsidR="006664E4" w:rsidRDefault="00FE6D94">
      <w:pPr>
        <w:pStyle w:val="ProductList-ClauseHeading"/>
        <w:rPr>
          <w:rtl/>
        </w:rPr>
      </w:pPr>
      <w:r>
        <w:rPr>
          <w:rtl/>
        </w:rPr>
        <w:t>2.12 Office Multi Language Pack</w:t>
      </w:r>
    </w:p>
    <w:p w:rsidR="006664E4" w:rsidRDefault="00FE6D94">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6664E4" w:rsidRDefault="00FE6D94">
      <w:pPr>
        <w:pStyle w:val="ProductList-Body"/>
        <w:rPr>
          <w:rtl/>
        </w:rPr>
      </w:pPr>
      <w:r>
        <w:rPr>
          <w:rtl/>
        </w:rPr>
        <w:t xml:space="preserve"> </w:t>
      </w:r>
    </w:p>
    <w:p w:rsidR="006664E4" w:rsidRDefault="00FE6D94">
      <w:pPr>
        <w:pStyle w:val="ProductList-ClauseHeading"/>
        <w:rPr>
          <w:rtl/>
        </w:rPr>
      </w:pPr>
      <w:r>
        <w:rPr>
          <w:rtl/>
        </w:rPr>
        <w:t>2.13 التعليم الإلكتروني</w:t>
      </w:r>
    </w:p>
    <w:p w:rsidR="006664E4" w:rsidRDefault="00FE6D94">
      <w:pPr>
        <w:pStyle w:val="ProductList-Body"/>
        <w:rPr>
          <w:rtl/>
        </w:rPr>
      </w:pPr>
      <w:r>
        <w:rPr>
          <w:rtl/>
        </w:rPr>
        <w:t>إذا كان يوجد لدى العميل ترخيص لبرنامج Office 365 ProPlus، فيجوز له استخدام الدورات التدريبية للتعليم الإلكتروني للتطبيقات المستضافة. وسيحصل العميل على رمز وصول واحد لكل اتفاقية مؤهلة/تسجيل مؤهل. يمكن للعملاء أيضًا تنزيل ملفات التعليم الإلكتروني ذات المحتوى فقط والمتوافقة مع SCORM (للتطبيقات) من مركز خدمات الترخيص المجمع (VLSC) للاستيراد إلى نظام الإدارة التعليمية (LMS) الخاص بهم. ولا يستلزم وجود رمز وصول لتنزيل الملفات من VLSC.</w:t>
      </w:r>
    </w:p>
    <w:p w:rsidR="006664E4" w:rsidRDefault="00FE6D94">
      <w:pPr>
        <w:pStyle w:val="ProductList-Body"/>
        <w:rPr>
          <w:rtl/>
        </w:rPr>
      </w:pPr>
      <w:r>
        <w:rPr>
          <w:rtl/>
        </w:rPr>
        <w:t xml:space="preserve"> </w:t>
      </w:r>
    </w:p>
    <w:p w:rsidR="006664E4" w:rsidRDefault="00FE6D94">
      <w:pPr>
        <w:pStyle w:val="ProductList-Body"/>
        <w:rPr>
          <w:rtl/>
        </w:rPr>
      </w:pPr>
      <w:r>
        <w:rPr>
          <w:rtl/>
        </w:rPr>
        <w:t>يرجى العلم بأن الحد الأقصى لعدد المستخدمين الذين يجوز للعميل استخدام تدريب التعليم الإلكتروني لهم يساوي عدد اشتراكات Office 365 التي تم شراؤها. يجب على العملاء تعيين مستخدم واحد لكل ترخيص مؤهل. لا يمكن نقل الوصول من مستخدم إلى آخر. في وقت تشغيل الدورة الفردية، سيكون لدى كل مستخدم مؤهَّل ما يصل إلى 12 شهرًا لاستكمال الدورة قبل انتهاء صلاحية الوصول، شريطة بدء الدورة قبل انتهاء ترخيص الاشتراك. يجوز للعملاء المؤهلين شراء مجموعات التعليم الإلكتروني، في مركز الاستيفاء الإقليمي إذا لم يكن الخيار عبر الإنترنت كافيًا. يخضع توزيع العميل واستخدامه لدورات التعليم الإلكتروني للبنود والشروط المنصوص عليها في اتفاقية الترخيص المجمع.</w:t>
      </w:r>
    </w:p>
    <w:p w:rsidR="006664E4" w:rsidRDefault="00FE6D94">
      <w:pPr>
        <w:pStyle w:val="ProductList-Body"/>
        <w:rPr>
          <w:rtl/>
        </w:rPr>
      </w:pPr>
      <w:r>
        <w:rPr>
          <w:rtl/>
        </w:rPr>
        <w:t xml:space="preserve"> </w:t>
      </w:r>
    </w:p>
    <w:p w:rsidR="006664E4" w:rsidRDefault="00FE6D94">
      <w:pPr>
        <w:pStyle w:val="ProductList-Body"/>
        <w:rPr>
          <w:rtl/>
        </w:rPr>
      </w:pPr>
      <w:r>
        <w:rPr>
          <w:rtl/>
        </w:rPr>
        <w:t>يجوز لعملاء اتفاقية Select واتفاقية Enterprise الحصول على محتوى متوافق مع SCORM (للتطبيقات) عبر التنزيل أو قرص DVD، بينما يجوز لعملاء Open وOpen Value الحصول على محتوى متوافق مع SCORM (بالنسبة للتطبيقات) عبر قرص DVD فقط.</w:t>
      </w:r>
    </w:p>
    <w:p w:rsidR="006664E4" w:rsidRDefault="00FE6D94">
      <w:pPr>
        <w:pStyle w:val="ProductList-Body"/>
        <w:rPr>
          <w:rtl/>
        </w:rPr>
      </w:pPr>
      <w:r>
        <w:rPr>
          <w:rtl/>
        </w:rPr>
        <w:t xml:space="preserve"> </w:t>
      </w:r>
    </w:p>
    <w:p w:rsidR="006664E4" w:rsidRDefault="00FE6D94">
      <w:pPr>
        <w:pStyle w:val="ProductList-ClauseHeading"/>
        <w:rPr>
          <w:rtl/>
        </w:rPr>
      </w:pPr>
      <w:r>
        <w:rPr>
          <w:rtl/>
        </w:rPr>
        <w:t>2.14 Office Online</w:t>
      </w:r>
    </w:p>
    <w:p w:rsidR="006664E4" w:rsidRDefault="00FE6D94">
      <w:pPr>
        <w:pStyle w:val="ProductList-Body"/>
        <w:rPr>
          <w:rtl/>
        </w:rPr>
      </w:pPr>
      <w:r>
        <w:rPr>
          <w:rtl/>
        </w:rPr>
        <w:t>العملاء الذين لديهم Office 365 suites المشتملة على Office 365 ProPlus مؤهلون لاستخدام Office Online</w:t>
      </w:r>
      <w:r>
        <w:fldChar w:fldCharType="begin"/>
      </w:r>
      <w:r>
        <w:instrText xml:space="preserve"> XE "Office Online" </w:instrText>
      </w:r>
      <w:r>
        <w:fldChar w:fldCharType="end"/>
      </w:r>
      <w:r>
        <w:rPr>
          <w:rtl/>
        </w:rPr>
        <w:t>. يجوز للعملاء المرخصين لمثل هذه المجموعات الوصول إلى Office Online لعرض المستندات وتحريرها. ويجب أيضًا ترخيص المستخدمين لخطط SharePoint Online</w:t>
      </w:r>
      <w:r>
        <w:fldChar w:fldCharType="begin"/>
      </w:r>
      <w:r>
        <w:instrText xml:space="preserve"> XE "SharePoint Online" </w:instrText>
      </w:r>
      <w:r>
        <w:fldChar w:fldCharType="end"/>
      </w:r>
      <w:r>
        <w:rPr>
          <w:rtl/>
        </w:rPr>
        <w:t xml:space="preserve"> للوصول إلى خدمة Office Online. ويكون استخدام Office Online محكومًا بشروط الترخيص الخاصة بهذه الخدمة والواردة في شروط الخدمات عبر الإنترنت. </w:t>
      </w:r>
    </w:p>
    <w:p w:rsidR="006664E4" w:rsidRDefault="00FE6D94">
      <w:pPr>
        <w:pStyle w:val="ProductList-Body"/>
        <w:rPr>
          <w:rtl/>
        </w:rPr>
      </w:pPr>
      <w:r>
        <w:rPr>
          <w:rtl/>
        </w:rPr>
        <w:t xml:space="preserve"> </w:t>
      </w:r>
    </w:p>
    <w:p w:rsidR="006664E4" w:rsidRDefault="00FE6D94">
      <w:pPr>
        <w:pStyle w:val="ProductList-ClauseHeading"/>
        <w:rPr>
          <w:rtl/>
        </w:rPr>
      </w:pPr>
      <w:r>
        <w:rPr>
          <w:rtl/>
        </w:rPr>
        <w:t>2.15 استرداد مفتاح منتج Office 365 Midsize Business</w:t>
      </w:r>
    </w:p>
    <w:p w:rsidR="006664E4" w:rsidRDefault="00FE6D94">
      <w:pPr>
        <w:pStyle w:val="ProductList-Body"/>
        <w:rPr>
          <w:rtl/>
        </w:rPr>
      </w:pPr>
      <w:r>
        <w:rPr>
          <w:rtl/>
        </w:rPr>
        <w:t xml:space="preserve">     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93" w:name="_Sec665"/>
      <w:r>
        <w:rPr>
          <w:rtl/>
        </w:rPr>
        <w:t>Exchange Online</w:t>
      </w:r>
      <w:bookmarkEnd w:id="293"/>
      <w:r>
        <w:fldChar w:fldCharType="begin"/>
      </w:r>
      <w:r>
        <w:instrText xml:space="preserve"> TC "</w:instrText>
      </w:r>
      <w:bookmarkStart w:id="294" w:name="_Toc423419144"/>
      <w:r>
        <w:instrText>Exchange Online</w:instrText>
      </w:r>
      <w:bookmarkEnd w:id="294"/>
      <w:r>
        <w:instrText>" \l 3</w:instrText>
      </w:r>
      <w:r>
        <w:fldChar w:fldCharType="end"/>
      </w:r>
    </w:p>
    <w:p w:rsidR="006664E4" w:rsidRDefault="00FE6D94">
      <w:pPr>
        <w:pStyle w:val="ProductList-Offering1SubSection"/>
        <w:rPr>
          <w:rtl/>
        </w:rPr>
      </w:pPr>
      <w:bookmarkStart w:id="295" w:name="_Sec721"/>
      <w:r>
        <w:rPr>
          <w:rtl/>
        </w:rPr>
        <w:t>1. توفر البرنامج</w:t>
      </w:r>
      <w:bookmarkEnd w:id="295"/>
    </w:p>
    <w:tbl>
      <w:tblPr>
        <w:tblStyle w:val="PURTable"/>
        <w:bidiVisual/>
        <w:tblW w:w="0" w:type="dxa"/>
        <w:tblLook w:val="04A0" w:firstRow="1" w:lastRow="0" w:firstColumn="1" w:lastColumn="0" w:noHBand="0" w:noVBand="1"/>
      </w:tblPr>
      <w:tblGrid>
        <w:gridCol w:w="4512"/>
        <w:gridCol w:w="828"/>
        <w:gridCol w:w="795"/>
        <w:gridCol w:w="802"/>
        <w:gridCol w:w="709"/>
        <w:gridCol w:w="832"/>
        <w:gridCol w:w="825"/>
        <w:gridCol w:w="806"/>
        <w:gridCol w:w="807"/>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747F89">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Exchange Online الخطة 1</w:t>
            </w:r>
            <w:r>
              <w:fldChar w:fldCharType="begin"/>
            </w:r>
            <w:r>
              <w:instrText xml:space="preserve"> XE "Exchange Online الخطة 1"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FO</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A</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الترخيص الإضافي لـ Exchange Online الخطة 1</w:t>
            </w:r>
            <w:r>
              <w:fldChar w:fldCharType="begin"/>
            </w:r>
            <w:r>
              <w:instrText xml:space="preserve"> XE "الترخيص الإضافي لـ Exchange Online الخطة 1"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rsidTr="00747F89">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Exchange Online Archiving for Exchange Online</w:t>
            </w:r>
            <w:r>
              <w:fldChar w:fldCharType="begin"/>
            </w:r>
            <w:r>
              <w:instrText xml:space="preserve"> XE "Exchange Online Archiving for Exchange Online"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FO</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rsidTr="00747F89">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Exchange Online Archiving for Exchange Server</w:t>
            </w:r>
            <w:r>
              <w:fldChar w:fldCharType="begin"/>
            </w:r>
            <w:r>
              <w:instrText xml:space="preserve"> XE "Exchange Online Archiving for Exchange Server"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FO</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rFonts w:hint="cs"/>
                <w:color w:val="000000" w:themeColor="text1"/>
                <w:rtl/>
              </w:rPr>
              <w:t>A</w:t>
            </w:r>
            <w:r w:rsidR="00FE6D94"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عرض الطلاب         "</w:instrText>
            </w:r>
            <w:r w:rsidRPr="00747F89">
              <w:rPr>
                <w:color w:val="000000" w:themeColor="text1"/>
              </w:rPr>
              <w:fldChar w:fldCharType="separate"/>
            </w:r>
            <w:r w:rsidRPr="00747F89">
              <w:rPr>
                <w:color w:val="000000" w:themeColor="text1"/>
              </w:rPr>
              <w:t>ST</w:t>
            </w:r>
            <w:r w:rsidRPr="00747F89">
              <w:rPr>
                <w:color w:val="000000" w:themeColor="text1"/>
              </w:rPr>
              <w:fldChar w:fldCharType="end"/>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منتج</w:instrText>
            </w:r>
            <w:r w:rsidRPr="00747F89">
              <w:rPr>
                <w:color w:val="000000" w:themeColor="text1"/>
              </w:rPr>
              <w:instrText xml:space="preserve"> </w:instrText>
            </w:r>
            <w:r w:rsidRPr="00747F89">
              <w:rPr>
                <w:rFonts w:ascii="Arial" w:hAnsi="Arial" w:cs="Arial"/>
                <w:color w:val="000000" w:themeColor="text1"/>
              </w:rPr>
              <w:instrText>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r>
    </w:tbl>
    <w:p w:rsidR="006664E4" w:rsidRDefault="00FE6D94">
      <w:pPr>
        <w:pStyle w:val="ProductList-Offering1SubSection"/>
        <w:rPr>
          <w:rtl/>
        </w:rPr>
      </w:pPr>
      <w:bookmarkStart w:id="296" w:name="_Sec776"/>
      <w:r>
        <w:rPr>
          <w:rtl/>
        </w:rPr>
        <w:t>2. شروط المنتج</w:t>
      </w:r>
      <w:bookmarkEnd w:id="296"/>
    </w:p>
    <w:tbl>
      <w:tblPr>
        <w:tblStyle w:val="PURTable"/>
        <w:bidiVisual/>
        <w:tblW w:w="0" w:type="dxa"/>
        <w:tblLook w:val="04A0" w:firstRow="1" w:lastRow="0" w:firstColumn="1" w:lastColumn="0" w:noHBand="0" w:noVBand="1"/>
      </w:tblPr>
      <w:tblGrid>
        <w:gridCol w:w="3646"/>
        <w:gridCol w:w="3634"/>
        <w:gridCol w:w="3636"/>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18">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 (باستثناء Encryption)</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119">
              <w:r>
                <w:rPr>
                  <w:color w:val="00467F"/>
                  <w:u w:val="single"/>
                  <w:rtl/>
                </w:rPr>
                <w:t>قائمة المنتجات - مارس 2014</w:t>
              </w:r>
            </w:hyperlink>
            <w:r>
              <w:rPr>
                <w:rtl/>
              </w:rP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instrText>
            </w:r>
            <w:r w:rsidRPr="00721CA3">
              <w:rPr>
                <w:color w:val="0563C1"/>
              </w:rPr>
              <w:fldChar w:fldCharType="separate"/>
            </w:r>
            <w:r>
              <w:rPr>
                <w:color w:val="0563C1"/>
              </w:rPr>
              <w:t>إعفاء المستخدم المؤهَّل</w:t>
            </w:r>
            <w:r w:rsidRPr="00721CA3">
              <w:rPr>
                <w:color w:val="0563C1"/>
              </w:rP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ترخيص اشتراك خدمة عبر الإنترنت يمكن لعميل Enterprise أو Enterprise Subscription طلبه عبر عملية أمر تسوية أو أمر شراء سنوي بدلاً من شهري.         "</w:instrText>
            </w:r>
            <w:r w:rsidRPr="00721CA3">
              <w:rPr>
                <w:color w:val="0563C1"/>
              </w:rPr>
              <w:fldChar w:fldCharType="separate"/>
            </w:r>
            <w:r>
              <w:rPr>
                <w:color w:val="0563C1"/>
              </w:rPr>
              <w:t>‏</w:t>
            </w:r>
            <w:dir w:val="rtl">
              <w:r>
                <w:rPr>
                  <w:color w:val="0563C1"/>
                </w:rPr>
                <w:t>مؤهل للتسوية</w:t>
              </w:r>
              <w:r w:rsidRPr="00721CA3">
                <w:rPr>
                  <w:color w:val="0563C1"/>
                </w:rPr>
                <w:fldChar w:fldCharType="end"/>
              </w:r>
              <w:r>
                <w:t>: الكل</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Exchange Online Archiving لـ Exchange Server A</w:t>
      </w:r>
    </w:p>
    <w:p w:rsidR="006664E4" w:rsidRDefault="00FE6D94">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6664E4" w:rsidRDefault="00FE6D94">
      <w:pPr>
        <w:pStyle w:val="ProductList-Body"/>
        <w:rPr>
          <w:rtl/>
        </w:rPr>
      </w:pPr>
      <w:r>
        <w:rPr>
          <w:rtl/>
        </w:rPr>
        <w:t xml:space="preserve"> </w:t>
      </w:r>
    </w:p>
    <w:p w:rsidR="006664E4" w:rsidRDefault="00FE6D94">
      <w:pPr>
        <w:pStyle w:val="ProductList-ClauseHeading"/>
        <w:rPr>
          <w:rtl/>
        </w:rPr>
      </w:pPr>
      <w:r>
        <w:rPr>
          <w:rtl/>
        </w:rPr>
        <w:t>2.2 Exchange Online Archiving لـ Exchange Server A</w:t>
      </w:r>
    </w:p>
    <w:p w:rsidR="006664E4" w:rsidRDefault="00FE6D94">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4C7F96">
          <w:t>‬</w:t>
        </w:r>
        <w:r w:rsidR="00E93932">
          <w:t>‬</w:t>
        </w:r>
      </w:dir>
    </w:p>
    <w:p w:rsidR="006664E4" w:rsidRDefault="00FE6D94">
      <w:pPr>
        <w:pStyle w:val="ProductList-Body"/>
        <w:rPr>
          <w:rtl/>
        </w:rPr>
      </w:pPr>
      <w:r>
        <w:rPr>
          <w:rtl/>
        </w:rPr>
        <w:t xml:space="preserve"> </w:t>
      </w:r>
    </w:p>
    <w:p w:rsidR="006664E4" w:rsidRDefault="00FE6D94">
      <w:pPr>
        <w:pStyle w:val="ProductList-ClauseHeading"/>
        <w:rPr>
          <w:rtl/>
        </w:rPr>
      </w:pPr>
      <w:r>
        <w:rPr>
          <w:rtl/>
        </w:rPr>
        <w:t>2.3 Exchange Online Protection</w:t>
      </w:r>
    </w:p>
    <w:p w:rsidR="006664E4" w:rsidRDefault="00FE6D94">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rsidR="006664E4" w:rsidRDefault="00FE6D94">
      <w:pPr>
        <w:pStyle w:val="ProductList-Body"/>
        <w:rPr>
          <w:rtl/>
        </w:rPr>
      </w:pPr>
      <w:r>
        <w:rPr>
          <w:rtl/>
        </w:rPr>
        <w:t xml:space="preserve"> </w:t>
      </w:r>
    </w:p>
    <w:p w:rsidR="006664E4" w:rsidRDefault="00FE6D94">
      <w:pPr>
        <w:pStyle w:val="ProductList-Body"/>
        <w:rPr>
          <w:rtl/>
        </w:rPr>
      </w:pPr>
      <w:r>
        <w:rPr>
          <w:rtl/>
        </w:rPr>
        <w:t>تُعد المؤسسات الأكاديمية التي لديها مجموعة اتفاقية ترخيص وصول العميل للمؤسسة أو ترخيص وصول العميل للمؤسسة لـ Exchange بالخدمات</w:t>
      </w:r>
      <w:r>
        <w:fldChar w:fldCharType="begin"/>
      </w:r>
      <w:r>
        <w:instrText xml:space="preserve"> XE "ترخيص وصول العميل للمؤسسة لـ Exchange بالخدمات" </w:instrText>
      </w:r>
      <w:r>
        <w:fldChar w:fldCharType="end"/>
      </w:r>
      <w:r>
        <w:rPr>
          <w:rtl/>
        </w:rPr>
        <w:t xml:space="preserve">، مع تغطية ضمان برنامج نشط بموجب EES أو OVS-ES، مرخصة بالكامل لـ Exchange Online Protection بصرف النظر عن العدد الذي تملكه من تراخيص مجموعة اتفاقية ترخيص وصول العميل للمؤسسة أو ترخيص وصول العميل للمؤسسة لـ Exchange بالخدمات. </w:t>
      </w:r>
    </w:p>
    <w:p w:rsidR="006664E4" w:rsidRDefault="00FE6D94">
      <w:pPr>
        <w:pStyle w:val="ProductList-Body"/>
        <w:rPr>
          <w:rtl/>
        </w:rPr>
      </w:pPr>
      <w:r>
        <w:rPr>
          <w:rtl/>
        </w:rPr>
        <w:t xml:space="preserve"> </w:t>
      </w:r>
    </w:p>
    <w:p w:rsidR="006664E4" w:rsidRDefault="00FE6D94">
      <w:pPr>
        <w:pStyle w:val="ProductList-ClauseHeading"/>
        <w:rPr>
          <w:rtl/>
        </w:rPr>
      </w:pPr>
      <w:r>
        <w:rPr>
          <w:rtl/>
        </w:rPr>
        <w:t>2.4 المتطلبات الأساسية: تراخيص اشتراك المستخدم الإضافية</w:t>
      </w:r>
    </w:p>
    <w:p w:rsidR="006664E4" w:rsidRDefault="00FE6D94">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297" w:name="_Sec666"/>
      <w:r>
        <w:rPr>
          <w:rtl/>
        </w:rPr>
        <w:t>OneDrive for Business</w:t>
      </w:r>
      <w:bookmarkEnd w:id="297"/>
      <w:r>
        <w:fldChar w:fldCharType="begin"/>
      </w:r>
      <w:r>
        <w:instrText xml:space="preserve"> TC "</w:instrText>
      </w:r>
      <w:bookmarkStart w:id="298" w:name="_Toc423419145"/>
      <w:r>
        <w:instrText>OneDrive for Business</w:instrText>
      </w:r>
      <w:bookmarkEnd w:id="298"/>
      <w:r>
        <w:instrText>" \l 3</w:instrText>
      </w:r>
      <w:r>
        <w:fldChar w:fldCharType="end"/>
      </w:r>
    </w:p>
    <w:p w:rsidR="006664E4" w:rsidRDefault="00FE6D94">
      <w:pPr>
        <w:pStyle w:val="ProductList-Offering1SubSection"/>
        <w:rPr>
          <w:rtl/>
        </w:rPr>
      </w:pPr>
      <w:bookmarkStart w:id="299" w:name="_Sec722"/>
      <w:r>
        <w:rPr>
          <w:rtl/>
        </w:rPr>
        <w:t>1. توفر البرنامج</w:t>
      </w:r>
      <w:bookmarkEnd w:id="299"/>
    </w:p>
    <w:tbl>
      <w:tblPr>
        <w:tblStyle w:val="PURTable"/>
        <w:bidiVisual/>
        <w:tblW w:w="0" w:type="dxa"/>
        <w:tblLook w:val="04A0" w:firstRow="1" w:lastRow="0" w:firstColumn="1" w:lastColumn="0" w:noHBand="0" w:noVBand="1"/>
      </w:tblPr>
      <w:tblGrid>
        <w:gridCol w:w="4516"/>
        <w:gridCol w:w="829"/>
        <w:gridCol w:w="791"/>
        <w:gridCol w:w="804"/>
        <w:gridCol w:w="710"/>
        <w:gridCol w:w="833"/>
        <w:gridCol w:w="827"/>
        <w:gridCol w:w="808"/>
        <w:gridCol w:w="798"/>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none" w:sz="4" w:space="0" w:color="BFBFBF"/>
              <w:right w:val="none" w:sz="4" w:space="0" w:color="6E6E6E"/>
            </w:tcBorders>
          </w:tcPr>
          <w:p w:rsidR="006664E4" w:rsidRDefault="00FE6D94">
            <w:pPr>
              <w:pStyle w:val="ProductList-TableBody"/>
              <w:rPr>
                <w:rtl/>
              </w:rPr>
            </w:pPr>
            <w:r>
              <w:rPr>
                <w:rtl/>
              </w:rPr>
              <w:t>OneDrive for Business مع Office Online</w:t>
            </w:r>
            <w:r>
              <w:fldChar w:fldCharType="begin"/>
            </w:r>
            <w:r>
              <w:instrText xml:space="preserve"> XE "OneDrive for Business مع Office Online"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الخيار</w:instrText>
            </w:r>
            <w:r w:rsidRPr="00747F89">
              <w:rPr>
                <w:color w:val="000000" w:themeColor="text1"/>
              </w:rPr>
              <w:instrText xml:space="preserve"> </w:instrText>
            </w:r>
            <w:r w:rsidRPr="00747F89">
              <w:rPr>
                <w:rFonts w:ascii="Arial" w:hAnsi="Arial" w:cs="Arial"/>
                <w:color w:val="000000" w:themeColor="text1"/>
              </w:rPr>
              <w:instrText>غير</w:instrText>
            </w:r>
            <w:r w:rsidRPr="00747F89">
              <w:rPr>
                <w:color w:val="000000" w:themeColor="text1"/>
              </w:rPr>
              <w:instrText xml:space="preserve"> </w:instrText>
            </w:r>
            <w:r w:rsidRPr="00747F89">
              <w:rPr>
                <w:rFonts w:ascii="Arial" w:hAnsi="Arial" w:cs="Arial"/>
                <w:color w:val="000000" w:themeColor="text1"/>
              </w:rPr>
              <w:instrText>الشامل</w:instrText>
            </w:r>
            <w:r w:rsidRPr="00747F89">
              <w:rPr>
                <w:color w:val="000000" w:themeColor="text1"/>
              </w:rPr>
              <w:instrText xml:space="preserve"> </w:instrText>
            </w:r>
            <w:r w:rsidRPr="00747F89">
              <w:rPr>
                <w:rFonts w:ascii="Arial" w:hAnsi="Arial" w:cs="Arial"/>
                <w:color w:val="000000" w:themeColor="text1"/>
              </w:rPr>
              <w:instrText>للمؤسسة</w:instrText>
            </w:r>
            <w:r w:rsidRPr="00747F89">
              <w:rPr>
                <w:color w:val="000000" w:themeColor="text1"/>
              </w:rPr>
              <w:instrText xml:space="preserve"> </w:instrText>
            </w:r>
            <w:r w:rsidRPr="00747F89">
              <w:rPr>
                <w:rFonts w:ascii="Arial" w:hAnsi="Arial" w:cs="Arial"/>
                <w:color w:val="000000" w:themeColor="text1"/>
              </w:rPr>
              <w:instrText>في</w:instrText>
            </w:r>
            <w:r w:rsidRPr="00747F89">
              <w:rPr>
                <w:color w:val="000000" w:themeColor="text1"/>
              </w:rPr>
              <w:instrText xml:space="preserve"> Open Value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bl>
    <w:p w:rsidR="006664E4" w:rsidRDefault="00FE6D94">
      <w:pPr>
        <w:pStyle w:val="ProductList-Offering1SubSection"/>
        <w:rPr>
          <w:rtl/>
        </w:rPr>
      </w:pPr>
      <w:bookmarkStart w:id="300" w:name="_Sec777"/>
      <w:r>
        <w:rPr>
          <w:rtl/>
        </w:rPr>
        <w:t>2. شروط المنتج</w:t>
      </w:r>
      <w:bookmarkEnd w:id="300"/>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20">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ترخيص اشتراك خدمة عبر الإنترنت يمكن لعميل Enterprise أو Enterprise Subscription طلبه عبر عملية أمر تسوية أو أمر شراء سنوي بدلاً من شهري.         "</w:instrText>
            </w:r>
            <w:r w:rsidRPr="00721CA3">
              <w:rPr>
                <w:color w:val="0563C1"/>
              </w:rPr>
              <w:fldChar w:fldCharType="separate"/>
            </w:r>
            <w:r>
              <w:rPr>
                <w:color w:val="0563C1"/>
              </w:rPr>
              <w:t>‏</w:t>
            </w:r>
            <w:dir w:val="rtl">
              <w:r>
                <w:rPr>
                  <w:color w:val="0563C1"/>
                </w:rPr>
                <w:t>مؤهل للتسوية</w:t>
              </w:r>
              <w:r w:rsidRPr="00721CA3">
                <w:rPr>
                  <w:color w:val="0563C1"/>
                </w:rPr>
                <w:fldChar w:fldCharType="end"/>
              </w:r>
              <w:r>
                <w:t>: الكل</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301" w:name="_Sec667"/>
      <w:r>
        <w:rPr>
          <w:rtl/>
        </w:rPr>
        <w:t>Project Online</w:t>
      </w:r>
      <w:bookmarkEnd w:id="301"/>
      <w:r>
        <w:fldChar w:fldCharType="begin"/>
      </w:r>
      <w:r>
        <w:instrText xml:space="preserve"> TC "</w:instrText>
      </w:r>
      <w:bookmarkStart w:id="302" w:name="_Toc423419146"/>
      <w:r>
        <w:instrText>Project Online</w:instrText>
      </w:r>
      <w:bookmarkEnd w:id="302"/>
      <w:r>
        <w:instrText>" \l 3</w:instrText>
      </w:r>
      <w:r>
        <w:fldChar w:fldCharType="end"/>
      </w:r>
    </w:p>
    <w:p w:rsidR="006664E4" w:rsidRDefault="00FE6D94">
      <w:pPr>
        <w:pStyle w:val="ProductList-Offering1SubSection"/>
        <w:rPr>
          <w:rtl/>
        </w:rPr>
      </w:pPr>
      <w:bookmarkStart w:id="303" w:name="_Sec723"/>
      <w:r>
        <w:rPr>
          <w:rtl/>
        </w:rPr>
        <w:t>1. توفر البرنامج</w:t>
      </w:r>
      <w:bookmarkEnd w:id="303"/>
    </w:p>
    <w:tbl>
      <w:tblPr>
        <w:tblStyle w:val="PURTable"/>
        <w:bidiVisual/>
        <w:tblW w:w="0" w:type="dxa"/>
        <w:tblLook w:val="04A0" w:firstRow="1" w:lastRow="0" w:firstColumn="1" w:lastColumn="0" w:noHBand="0" w:noVBand="1"/>
      </w:tblPr>
      <w:tblGrid>
        <w:gridCol w:w="4503"/>
        <w:gridCol w:w="829"/>
        <w:gridCol w:w="793"/>
        <w:gridCol w:w="805"/>
        <w:gridCol w:w="711"/>
        <w:gridCol w:w="833"/>
        <w:gridCol w:w="827"/>
        <w:gridCol w:w="809"/>
        <w:gridCol w:w="806"/>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Project Online</w:t>
            </w:r>
            <w:r>
              <w:fldChar w:fldCharType="begin"/>
            </w:r>
            <w:r>
              <w:instrText xml:space="preserve"> XE "Project Online"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sidRPr="00721CA3">
              <w:rPr>
                <w:color w:val="0563C1"/>
              </w:rPr>
              <w:fldChar w:fldCharType="begin"/>
            </w:r>
            <w:r>
              <w:rPr>
                <w:color w:val="0563C1"/>
              </w:rPr>
              <w:instrText>AutoTextList  \s NoStyle \t " : برنامج Open License وبرنامج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sidRPr="00721CA3">
              <w:rPr>
                <w:color w:val="0563C1"/>
              </w:rPr>
              <w:fldChar w:fldCharType="begin"/>
            </w:r>
            <w:r>
              <w:rPr>
                <w:color w:val="0563C1"/>
              </w:rPr>
              <w:instrText>AutoTextList  \s NoStyle \t " : الخيار غير الشامل للمؤسسة في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rsidP="00747F89">
            <w:pPr>
              <w:pStyle w:val="ProductList-TableBody"/>
              <w:jc w:val="center"/>
              <w:rPr>
                <w:rtl/>
              </w:rPr>
            </w:pPr>
            <w:r w:rsidRPr="00721CA3">
              <w:rPr>
                <w:color w:val="0563C1"/>
              </w:rPr>
              <w:fldChar w:fldCharType="begin"/>
            </w:r>
            <w:r>
              <w:rPr>
                <w:color w:val="0563C1"/>
              </w:rPr>
              <w:instrText xml:space="preserve">AutoTextList  \s NoStyle \t " : </w:instrText>
            </w:r>
            <w:r>
              <w:rPr>
                <w:rFonts w:ascii="Arial" w:hAnsi="Arial" w:cs="Arial"/>
                <w:color w:val="0563C1"/>
              </w:rPr>
              <w:instrText>منتج</w:instrText>
            </w:r>
            <w:r>
              <w:rPr>
                <w:color w:val="0563C1"/>
              </w:rPr>
              <w:instrText xml:space="preserve"> </w:instrText>
            </w:r>
            <w:r>
              <w:rPr>
                <w:rFonts w:ascii="Arial" w:hAnsi="Arial" w:cs="Arial"/>
                <w:color w:val="0563C1"/>
              </w:rPr>
              <w:instrText>إضافي</w:instrText>
            </w:r>
            <w:r>
              <w:rPr>
                <w:color w:val="0563C1"/>
              </w:rPr>
              <w:instrText xml:space="preserve">         "</w:instrText>
            </w:r>
            <w:r w:rsidRPr="00721CA3">
              <w:rPr>
                <w:color w:val="0563C1"/>
              </w:rPr>
              <w:fldChar w:fldCharType="separate"/>
            </w:r>
            <w:r w:rsidR="00747F89">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r w:rsidR="00747F89">
              <w:rPr>
                <w:rFonts w:hint="cs"/>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rsidP="00747F89">
            <w:pPr>
              <w:pStyle w:val="ProductList-TableBody"/>
              <w:jc w:val="center"/>
              <w:rPr>
                <w:rtl/>
              </w:rPr>
            </w:pPr>
            <w:r w:rsidRPr="00721CA3">
              <w:rPr>
                <w:color w:val="0563C1"/>
              </w:rPr>
              <w:fldChar w:fldCharType="begin"/>
            </w:r>
            <w:r>
              <w:rPr>
                <w:color w:val="0563C1"/>
              </w:rPr>
              <w:instrText xml:space="preserve">AutoTextList  \s NoStyle \t " : </w:instrText>
            </w:r>
            <w:r>
              <w:rPr>
                <w:rFonts w:ascii="Arial" w:hAnsi="Arial" w:cs="Arial"/>
                <w:color w:val="0563C1"/>
              </w:rPr>
              <w:instrText>الحلول</w:instrText>
            </w:r>
            <w:r>
              <w:rPr>
                <w:color w:val="0563C1"/>
              </w:rPr>
              <w:instrText xml:space="preserve"> </w:instrText>
            </w:r>
            <w:r>
              <w:rPr>
                <w:rFonts w:ascii="Arial" w:hAnsi="Arial" w:cs="Arial"/>
                <w:color w:val="0563C1"/>
              </w:rPr>
              <w:instrText>التعليمية</w:instrText>
            </w:r>
            <w:r>
              <w:rPr>
                <w:color w:val="0563C1"/>
              </w:rPr>
              <w:instrText xml:space="preserve"> (ES) </w:instrText>
            </w:r>
            <w:r>
              <w:rPr>
                <w:rFonts w:ascii="Arial" w:hAnsi="Arial" w:cs="Arial"/>
                <w:color w:val="0563C1"/>
              </w:rPr>
              <w:instrText>المقتصرة</w:instrText>
            </w:r>
            <w:r>
              <w:rPr>
                <w:color w:val="0563C1"/>
              </w:rPr>
              <w:instrText xml:space="preserve"> </w:instrText>
            </w:r>
            <w:r>
              <w:rPr>
                <w:rFonts w:ascii="Arial" w:hAnsi="Arial" w:cs="Arial"/>
                <w:color w:val="0563C1"/>
              </w:rPr>
              <w:instrText>فقط</w:instrText>
            </w:r>
            <w:r>
              <w:rPr>
                <w:color w:val="0563C1"/>
              </w:rPr>
              <w:instrText xml:space="preserve"> </w:instrText>
            </w:r>
            <w:r>
              <w:rPr>
                <w:rFonts w:ascii="Arial" w:hAnsi="Arial" w:cs="Arial"/>
                <w:color w:val="0563C1"/>
              </w:rPr>
              <w:instrText>على</w:instrText>
            </w:r>
            <w:r>
              <w:rPr>
                <w:color w:val="0563C1"/>
              </w:rPr>
              <w:instrText xml:space="preserve"> </w:instrText>
            </w:r>
            <w:r>
              <w:rPr>
                <w:rFonts w:ascii="Arial" w:hAnsi="Arial" w:cs="Arial"/>
                <w:color w:val="0563C1"/>
              </w:rPr>
              <w:instrText>برنامج</w:instrText>
            </w:r>
            <w:r>
              <w:rPr>
                <w:color w:val="0563C1"/>
              </w:rPr>
              <w:instrText xml:space="preserve"> OVS </w:instrText>
            </w:r>
            <w:r>
              <w:rPr>
                <w:rFonts w:ascii="Arial" w:hAnsi="Arial" w:cs="Arial"/>
                <w:color w:val="0563C1"/>
              </w:rPr>
              <w:instrText>في</w:instrText>
            </w:r>
            <w:r>
              <w:rPr>
                <w:color w:val="0563C1"/>
              </w:rPr>
              <w:instrText xml:space="preserve"> </w:instrText>
            </w:r>
            <w:r>
              <w:rPr>
                <w:rFonts w:ascii="Arial" w:hAnsi="Arial" w:cs="Arial"/>
                <w:color w:val="0563C1"/>
              </w:rPr>
              <w:instrText>المنتج</w:instrText>
            </w:r>
            <w:r>
              <w:rPr>
                <w:color w:val="0563C1"/>
              </w:rPr>
              <w:instrText xml:space="preserve"> </w:instrText>
            </w:r>
            <w:r>
              <w:rPr>
                <w:rFonts w:ascii="Arial" w:hAnsi="Arial" w:cs="Arial"/>
                <w:color w:val="0563C1"/>
              </w:rPr>
              <w:instrText>الإضافي</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sidR="00747F89">
              <w:rPr>
                <w:color w:val="0563C1"/>
              </w:rPr>
              <w:t>TS</w:t>
            </w:r>
            <w:r>
              <w:rPr>
                <w:rFonts w:ascii="Arial" w:hAnsi="Arial" w:cs="Arial"/>
              </w:rPr>
              <w:t>،</w:t>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sidRPr="00721CA3">
              <w:rPr>
                <w:color w:val="0563C1"/>
              </w:rPr>
              <w:fldChar w:fldCharType="begin"/>
            </w:r>
            <w:r>
              <w:rPr>
                <w:color w:val="0563C1"/>
              </w:rPr>
              <w:instrText>AutoTextList  \s NoStyle \t " : برنامج Open License وبرنامج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pPr>
              <w:pStyle w:val="ProductList-TableBody"/>
              <w:jc w:val="center"/>
              <w:rPr>
                <w:rtl/>
              </w:rPr>
            </w:pPr>
            <w:r w:rsidRPr="00721CA3">
              <w:rPr>
                <w:color w:val="0563C1"/>
              </w:rPr>
              <w:fldChar w:fldCharType="begin"/>
            </w:r>
            <w:r>
              <w:rPr>
                <w:color w:val="0563C1"/>
              </w:rPr>
              <w:instrText>AutoTextList  \s NoStyle \t " : الخيار غير الشامل للمؤسسة في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rsidP="00747F89">
            <w:pPr>
              <w:pStyle w:val="ProductList-TableBody"/>
              <w:jc w:val="center"/>
              <w:rPr>
                <w:rtl/>
              </w:rPr>
            </w:pPr>
            <w:r w:rsidRPr="00721CA3">
              <w:rPr>
                <w:color w:val="0563C1"/>
              </w:rPr>
              <w:fldChar w:fldCharType="begin"/>
            </w:r>
            <w:r>
              <w:rPr>
                <w:color w:val="0563C1"/>
              </w:rPr>
              <w:instrText xml:space="preserve">AutoTextList  \s NoStyle \t " : </w:instrText>
            </w:r>
            <w:r>
              <w:rPr>
                <w:rFonts w:ascii="Arial" w:hAnsi="Arial" w:cs="Arial"/>
                <w:color w:val="0563C1"/>
              </w:rPr>
              <w:instrText>منتج</w:instrText>
            </w:r>
            <w:r>
              <w:rPr>
                <w:color w:val="0563C1"/>
              </w:rPr>
              <w:instrText xml:space="preserve"> </w:instrText>
            </w:r>
            <w:r>
              <w:rPr>
                <w:rFonts w:ascii="Arial" w:hAnsi="Arial" w:cs="Arial"/>
                <w:color w:val="0563C1"/>
              </w:rPr>
              <w:instrText>إضافي</w:instrText>
            </w:r>
            <w:r>
              <w:rPr>
                <w:color w:val="0563C1"/>
              </w:rPr>
              <w:instrText xml:space="preserve">         "</w:instrText>
            </w:r>
            <w:r w:rsidRPr="00721CA3">
              <w:rPr>
                <w:color w:val="0563C1"/>
              </w:rPr>
              <w:fldChar w:fldCharType="separate"/>
            </w:r>
            <w:r w:rsidR="00747F89">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bl>
    <w:p w:rsidR="006664E4" w:rsidRDefault="00FE6D94">
      <w:pPr>
        <w:pStyle w:val="ProductList-Offering1SubSection"/>
        <w:rPr>
          <w:rtl/>
        </w:rPr>
      </w:pPr>
      <w:bookmarkStart w:id="304" w:name="_Sec778"/>
      <w:r>
        <w:rPr>
          <w:rtl/>
        </w:rPr>
        <w:t>2. شروط المنتج</w:t>
      </w:r>
      <w:bookmarkEnd w:id="304"/>
    </w:p>
    <w:tbl>
      <w:tblPr>
        <w:tblStyle w:val="PURTable"/>
        <w:bidiVisual/>
        <w:tblW w:w="0" w:type="dxa"/>
        <w:tblLook w:val="04A0" w:firstRow="1" w:lastRow="0" w:firstColumn="1" w:lastColumn="0" w:noHBand="0" w:noVBand="1"/>
      </w:tblPr>
      <w:tblGrid>
        <w:gridCol w:w="3642"/>
        <w:gridCol w:w="364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21">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ترخيص اشتراك خدمة عبر الإنترنت يمكن لعميل Enterprise أو Enterprise Subscription طلبه عبر عملية أمر تسوية أو أمر شراء سنوي بدلاً من شهري.         "</w:instrText>
            </w:r>
            <w:r w:rsidRPr="00721CA3">
              <w:rPr>
                <w:color w:val="0563C1"/>
              </w:rPr>
              <w:fldChar w:fldCharType="separate"/>
            </w:r>
            <w:r>
              <w:rPr>
                <w:color w:val="0563C1"/>
              </w:rPr>
              <w:t>‏</w:t>
            </w:r>
            <w:dir w:val="rtl">
              <w:r>
                <w:rPr>
                  <w:color w:val="0563C1"/>
                </w:rPr>
                <w:t>مؤهل للتسوية</w:t>
              </w:r>
              <w:r w:rsidRPr="00721CA3">
                <w:rPr>
                  <w:color w:val="0563C1"/>
                </w:rPr>
                <w:fldChar w:fldCharType="end"/>
              </w:r>
              <w:r>
                <w:t>: الكل</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305" w:name="_Sec668"/>
      <w:r>
        <w:rPr>
          <w:rtl/>
        </w:rPr>
        <w:t>SharePoint Online</w:t>
      </w:r>
      <w:bookmarkEnd w:id="305"/>
      <w:r>
        <w:fldChar w:fldCharType="begin"/>
      </w:r>
      <w:r>
        <w:instrText xml:space="preserve"> TC "</w:instrText>
      </w:r>
      <w:bookmarkStart w:id="306" w:name="_Toc423419147"/>
      <w:r>
        <w:instrText>SharePoint Online</w:instrText>
      </w:r>
      <w:bookmarkEnd w:id="306"/>
      <w:r>
        <w:instrText>" \l 3</w:instrText>
      </w:r>
      <w:r>
        <w:fldChar w:fldCharType="end"/>
      </w:r>
    </w:p>
    <w:p w:rsidR="006664E4" w:rsidRDefault="00FE6D94">
      <w:pPr>
        <w:pStyle w:val="ProductList-Offering1SubSection"/>
        <w:rPr>
          <w:rtl/>
        </w:rPr>
      </w:pPr>
      <w:bookmarkStart w:id="307" w:name="_Sec724"/>
      <w:r>
        <w:rPr>
          <w:rtl/>
        </w:rPr>
        <w:t>1. توفر البرنامج</w:t>
      </w:r>
      <w:bookmarkEnd w:id="307"/>
    </w:p>
    <w:tbl>
      <w:tblPr>
        <w:tblStyle w:val="PURTable"/>
        <w:bidiVisual/>
        <w:tblW w:w="0" w:type="dxa"/>
        <w:tblLook w:val="04A0" w:firstRow="1" w:lastRow="0" w:firstColumn="1" w:lastColumn="0" w:noHBand="0" w:noVBand="1"/>
      </w:tblPr>
      <w:tblGrid>
        <w:gridCol w:w="4516"/>
        <w:gridCol w:w="828"/>
        <w:gridCol w:w="795"/>
        <w:gridCol w:w="802"/>
        <w:gridCol w:w="709"/>
        <w:gridCol w:w="832"/>
        <w:gridCol w:w="825"/>
        <w:gridCol w:w="806"/>
        <w:gridCol w:w="803"/>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747F89">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SharePoint Online الخطة 1</w:t>
            </w:r>
            <w:r>
              <w:fldChar w:fldCharType="begin"/>
            </w:r>
            <w:r>
              <w:instrText xml:space="preserve"> XE "SharePoint Online الخطة 1"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FO</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الترخيص الإضافي لـ SharePoint Online الخطة 1</w:t>
            </w:r>
            <w:r>
              <w:fldChar w:fldCharType="begin"/>
            </w:r>
            <w:r>
              <w:instrText xml:space="preserve"> XE "الترخيص الإضافي لـ SharePoint Online الخطة 1"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r w:rsidR="00747F89" w:rsidRPr="00747F89">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Office 365 بمساحة تخزين ملفات إضافية (1 غيغابايت)</w:t>
            </w:r>
            <w:r>
              <w:fldChar w:fldCharType="begin"/>
            </w:r>
            <w:r>
              <w:instrText xml:space="preserve"> XE "Office 365 بمساحة تخزين ملفات إضافية (1 غيغابايت)" </w:instrText>
            </w:r>
            <w:r>
              <w:fldChar w:fldCharType="end"/>
            </w:r>
            <w:r>
              <w:rPr>
                <w:rtl/>
              </w:rPr>
              <w:t xml:space="preserve"> (ترخيص الاشتراك الإضافي)</w:t>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rsidP="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00747F89"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747F89">
            <w:pPr>
              <w:pStyle w:val="ProductList-TableBody"/>
              <w:jc w:val="center"/>
              <w:rPr>
                <w:color w:val="000000" w:themeColor="text1"/>
                <w:rtl/>
              </w:rPr>
            </w:pPr>
            <w:r w:rsidRPr="00747F89">
              <w:rPr>
                <w:color w:val="000000" w:themeColor="text1"/>
              </w:rPr>
              <w:fldChar w:fldCharType="begin"/>
            </w:r>
            <w:r w:rsidRPr="00747F89">
              <w:rPr>
                <w:color w:val="000000" w:themeColor="text1"/>
              </w:rPr>
              <w:instrText xml:space="preserve">AutoTextList  \s NoStyle \t " : </w:instrText>
            </w:r>
            <w:r w:rsidRPr="00747F89">
              <w:rPr>
                <w:rFonts w:ascii="Arial" w:hAnsi="Arial" w:cs="Arial"/>
                <w:color w:val="000000" w:themeColor="text1"/>
              </w:rPr>
              <w:instrText>الحلول</w:instrText>
            </w:r>
            <w:r w:rsidRPr="00747F89">
              <w:rPr>
                <w:color w:val="000000" w:themeColor="text1"/>
              </w:rPr>
              <w:instrText xml:space="preserve"> </w:instrText>
            </w:r>
            <w:r w:rsidRPr="00747F89">
              <w:rPr>
                <w:rFonts w:ascii="Arial" w:hAnsi="Arial" w:cs="Arial"/>
                <w:color w:val="000000" w:themeColor="text1"/>
              </w:rPr>
              <w:instrText>التعليمية</w:instrText>
            </w:r>
            <w:r w:rsidRPr="00747F89">
              <w:rPr>
                <w:color w:val="000000" w:themeColor="text1"/>
              </w:rPr>
              <w:instrText xml:space="preserve"> (ES) </w:instrText>
            </w:r>
            <w:r w:rsidRPr="00747F89">
              <w:rPr>
                <w:rFonts w:ascii="Arial" w:hAnsi="Arial" w:cs="Arial"/>
                <w:color w:val="000000" w:themeColor="text1"/>
              </w:rPr>
              <w:instrText>المقتصرة</w:instrText>
            </w:r>
            <w:r w:rsidRPr="00747F89">
              <w:rPr>
                <w:color w:val="000000" w:themeColor="text1"/>
              </w:rPr>
              <w:instrText xml:space="preserve"> </w:instrText>
            </w:r>
            <w:r w:rsidRPr="00747F89">
              <w:rPr>
                <w:rFonts w:ascii="Arial" w:hAnsi="Arial" w:cs="Arial"/>
                <w:color w:val="000000" w:themeColor="text1"/>
              </w:rPr>
              <w:instrText>فقط</w:instrText>
            </w:r>
            <w:r w:rsidRPr="00747F89">
              <w:rPr>
                <w:color w:val="000000" w:themeColor="text1"/>
              </w:rPr>
              <w:instrText xml:space="preserve"> </w:instrText>
            </w:r>
            <w:r w:rsidRPr="00747F89">
              <w:rPr>
                <w:rFonts w:ascii="Arial" w:hAnsi="Arial" w:cs="Arial"/>
                <w:color w:val="000000" w:themeColor="text1"/>
              </w:rPr>
              <w:instrText>على</w:instrText>
            </w:r>
            <w:r w:rsidRPr="00747F89">
              <w:rPr>
                <w:color w:val="000000" w:themeColor="text1"/>
              </w:rPr>
              <w:instrText xml:space="preserve"> </w:instrText>
            </w:r>
            <w:r w:rsidRPr="00747F89">
              <w:rPr>
                <w:rFonts w:ascii="Arial" w:hAnsi="Arial" w:cs="Arial"/>
                <w:color w:val="000000" w:themeColor="text1"/>
              </w:rPr>
              <w:instrText>برنامج</w:instrText>
            </w:r>
            <w:r w:rsidRPr="00747F89">
              <w:rPr>
                <w:color w:val="000000" w:themeColor="text1"/>
              </w:rPr>
              <w:instrText xml:space="preserve"> OVS </w:instrText>
            </w:r>
            <w:r w:rsidRPr="00747F89">
              <w:rPr>
                <w:rFonts w:ascii="Arial" w:hAnsi="Arial" w:cs="Arial"/>
                <w:color w:val="000000" w:themeColor="text1"/>
              </w:rPr>
              <w:instrText>في</w:instrText>
            </w:r>
            <w:r w:rsidRPr="00747F89">
              <w:rPr>
                <w:color w:val="000000" w:themeColor="text1"/>
              </w:rPr>
              <w:instrText xml:space="preserve"> </w:instrText>
            </w:r>
            <w:r w:rsidRPr="00747F89">
              <w:rPr>
                <w:rFonts w:ascii="Arial" w:hAnsi="Arial" w:cs="Arial"/>
                <w:color w:val="000000" w:themeColor="text1"/>
              </w:rPr>
              <w:instrText>المنتج</w:instrText>
            </w:r>
            <w:r w:rsidRPr="00747F89">
              <w:rPr>
                <w:color w:val="000000" w:themeColor="text1"/>
              </w:rPr>
              <w:instrText xml:space="preserve"> </w:instrText>
            </w:r>
            <w:r w:rsidRPr="00747F89">
              <w:rPr>
                <w:rFonts w:ascii="Arial" w:hAnsi="Arial" w:cs="Arial"/>
                <w:color w:val="000000" w:themeColor="text1"/>
              </w:rPr>
              <w:instrText>الإضافي</w:instrText>
            </w:r>
            <w:r w:rsidRPr="00747F89">
              <w:rPr>
                <w:color w:val="000000" w:themeColor="text1"/>
              </w:rPr>
              <w:instrText xml:space="preserve">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TS</w:t>
            </w:r>
            <w:r w:rsidRPr="00747F89">
              <w:rPr>
                <w:rFonts w:ascii="Arial" w:hAnsi="Arial" w:cs="Arial"/>
                <w:color w:val="000000" w:themeColor="text1"/>
              </w:rPr>
              <w:t>،</w:t>
            </w:r>
          </w:p>
        </w:tc>
      </w:tr>
    </w:tbl>
    <w:p w:rsidR="006664E4" w:rsidRDefault="00FE6D94">
      <w:pPr>
        <w:pStyle w:val="ProductList-Offering1SubSection"/>
        <w:rPr>
          <w:rtl/>
        </w:rPr>
      </w:pPr>
      <w:bookmarkStart w:id="308" w:name="_Sec779"/>
      <w:r>
        <w:rPr>
          <w:rtl/>
        </w:rPr>
        <w:t>2. شروط المنتج</w:t>
      </w:r>
      <w:bookmarkEnd w:id="308"/>
    </w:p>
    <w:tbl>
      <w:tblPr>
        <w:tblStyle w:val="PURTable"/>
        <w:bidiVisual/>
        <w:tblW w:w="0" w:type="dxa"/>
        <w:tblLook w:val="04A0" w:firstRow="1" w:lastRow="0" w:firstColumn="1" w:lastColumn="0" w:noHBand="0" w:noVBand="1"/>
      </w:tblPr>
      <w:tblGrid>
        <w:gridCol w:w="3636"/>
        <w:gridCol w:w="3645"/>
        <w:gridCol w:w="3635"/>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22">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instrText>
            </w:r>
            <w:r w:rsidRPr="00721CA3">
              <w:rPr>
                <w:color w:val="0563C1"/>
              </w:rPr>
              <w:fldChar w:fldCharType="separate"/>
            </w:r>
            <w:r>
              <w:rPr>
                <w:color w:val="0563C1"/>
              </w:rPr>
              <w:t>إعفاء المستخدم المؤهَّل</w:t>
            </w:r>
            <w:r w:rsidRPr="00721CA3">
              <w:rPr>
                <w:color w:val="0563C1"/>
              </w:rP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ترخيص اشتراك خدمة عبر الإنترنت يمكن لعميل Enterprise أو Enterprise Subscription طلبه عبر عملية أمر تسوية أو أمر شراء سنوي بدلاً من شهري.         "</w:instrText>
            </w:r>
            <w:r w:rsidRPr="00721CA3">
              <w:rPr>
                <w:color w:val="0563C1"/>
              </w:rPr>
              <w:fldChar w:fldCharType="separate"/>
            </w:r>
            <w:r>
              <w:rPr>
                <w:color w:val="0563C1"/>
              </w:rPr>
              <w:t>‏</w:t>
            </w:r>
            <w:dir w:val="rtl">
              <w:r>
                <w:rPr>
                  <w:color w:val="0563C1"/>
                </w:rPr>
                <w:t>مؤهل للتسوية</w:t>
              </w:r>
              <w:r w:rsidRPr="00721CA3">
                <w:rPr>
                  <w:color w:val="0563C1"/>
                </w:rPr>
                <w:fldChar w:fldCharType="end"/>
              </w:r>
              <w:r>
                <w:t>: الكل</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SharePoint Online Standard</w:t>
      </w:r>
    </w:p>
    <w:p w:rsidR="006664E4" w:rsidRDefault="00FE6D94">
      <w:pPr>
        <w:pStyle w:val="ProductList-Body"/>
        <w:rPr>
          <w:rtl/>
        </w:rPr>
      </w:pPr>
      <w:r>
        <w:rPr>
          <w:rtl/>
        </w:rPr>
        <w:t>كان يُعرف SharePoint Online Plan 1 سابقًا باسم SharePoint Online Standard</w:t>
      </w:r>
      <w:r>
        <w:fldChar w:fldCharType="begin"/>
      </w:r>
      <w:r>
        <w:instrText xml:space="preserve"> XE "SharePoint Online Standard" </w:instrText>
      </w:r>
      <w:r>
        <w:fldChar w:fldCharType="end"/>
      </w:r>
      <w:r>
        <w:rPr>
          <w:rtl/>
        </w:rPr>
        <w:t>.</w:t>
      </w:r>
    </w:p>
    <w:p w:rsidR="006664E4" w:rsidRDefault="00FE6D94">
      <w:pPr>
        <w:pStyle w:val="ProductList-Body"/>
        <w:rPr>
          <w:rtl/>
        </w:rPr>
      </w:pPr>
      <w:r>
        <w:rPr>
          <w:rtl/>
        </w:rPr>
        <w:t xml:space="preserve"> </w:t>
      </w:r>
    </w:p>
    <w:p w:rsidR="006664E4" w:rsidRDefault="00FE6D94">
      <w:pPr>
        <w:pStyle w:val="ProductList-Body"/>
        <w:rPr>
          <w:rtl/>
        </w:rPr>
      </w:pPr>
      <w:r>
        <w:rPr>
          <w:rtl/>
        </w:rPr>
        <w:t>سيتم تزويد العملاء في البرازيل وتشيلي الذين يشترون SharePoint Online Plan 1 لـ SharePoint Online Standard. ويجوز ترحيل هؤلاء العملاء إلى SharePoint Online Plan 1 فيما بعد.</w:t>
      </w:r>
    </w:p>
    <w:p w:rsidR="006664E4" w:rsidRDefault="00FE6D94">
      <w:pPr>
        <w:pStyle w:val="ProductList-Body"/>
        <w:rPr>
          <w:rtl/>
        </w:rPr>
      </w:pPr>
      <w:r>
        <w:rPr>
          <w:rtl/>
        </w:rPr>
        <w:t xml:space="preserve"> </w:t>
      </w:r>
    </w:p>
    <w:p w:rsidR="006664E4" w:rsidRDefault="00FE6D94">
      <w:pPr>
        <w:pStyle w:val="ProductList-ClauseHeading"/>
        <w:rPr>
          <w:rtl/>
        </w:rPr>
      </w:pPr>
      <w:r>
        <w:rPr>
          <w:rtl/>
        </w:rPr>
        <w:t>2.2 المتطلبات الأساسية: تراخيص اشتراك المستخدم الإضافية</w:t>
      </w:r>
    </w:p>
    <w:p w:rsidR="006664E4" w:rsidRDefault="00FE6D94">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6664E4" w:rsidRDefault="00FE6D94">
      <w:pPr>
        <w:pStyle w:val="ProductList-Body"/>
        <w:rPr>
          <w:rtl/>
        </w:rPr>
      </w:pPr>
      <w:r>
        <w:rPr>
          <w:rtl/>
        </w:rPr>
        <w:t xml:space="preserve"> </w:t>
      </w:r>
    </w:p>
    <w:p w:rsidR="006664E4" w:rsidRDefault="00FE6D94">
      <w:pPr>
        <w:pStyle w:val="ProductList-ClauseHeading"/>
        <w:rPr>
          <w:rtl/>
        </w:rPr>
      </w:pPr>
      <w:r>
        <w:rPr>
          <w:rtl/>
        </w:rPr>
        <w:t>2.3 استرداد مفتاح SharePoint Online الخطة 1 مع Yammer وSharePoint Online الخطة 2 مع Yammer</w:t>
      </w:r>
    </w:p>
    <w:p w:rsidR="006664E4" w:rsidRDefault="00FE6D94">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309" w:name="_Sec669"/>
      <w:r>
        <w:rPr>
          <w:rtl/>
        </w:rPr>
        <w:t>Skype for Business Online</w:t>
      </w:r>
      <w:bookmarkEnd w:id="309"/>
      <w:r>
        <w:fldChar w:fldCharType="begin"/>
      </w:r>
      <w:r>
        <w:instrText xml:space="preserve"> TC "</w:instrText>
      </w:r>
      <w:bookmarkStart w:id="310" w:name="_Toc423419148"/>
      <w:r>
        <w:instrText>Skype for Business Online</w:instrText>
      </w:r>
      <w:bookmarkEnd w:id="310"/>
      <w:r>
        <w:instrText>" \l 3</w:instrText>
      </w:r>
      <w:r>
        <w:fldChar w:fldCharType="end"/>
      </w:r>
    </w:p>
    <w:p w:rsidR="006664E4" w:rsidRDefault="00FE6D94">
      <w:pPr>
        <w:pStyle w:val="ProductList-Offering1SubSection"/>
        <w:rPr>
          <w:rtl/>
        </w:rPr>
      </w:pPr>
      <w:bookmarkStart w:id="311" w:name="_Sec725"/>
      <w:r>
        <w:rPr>
          <w:rtl/>
        </w:rPr>
        <w:t>1. توفر البرنامج</w:t>
      </w:r>
      <w:bookmarkEnd w:id="311"/>
    </w:p>
    <w:tbl>
      <w:tblPr>
        <w:tblStyle w:val="PURTable"/>
        <w:bidiVisual/>
        <w:tblW w:w="0" w:type="dxa"/>
        <w:tblLook w:val="04A0" w:firstRow="1" w:lastRow="0" w:firstColumn="1" w:lastColumn="0" w:noHBand="0" w:noVBand="1"/>
      </w:tblPr>
      <w:tblGrid>
        <w:gridCol w:w="4513"/>
        <w:gridCol w:w="829"/>
        <w:gridCol w:w="792"/>
        <w:gridCol w:w="805"/>
        <w:gridCol w:w="711"/>
        <w:gridCol w:w="833"/>
        <w:gridCol w:w="827"/>
        <w:gridCol w:w="808"/>
        <w:gridCol w:w="798"/>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Skype for Business Online الخطة 1</w:t>
            </w:r>
            <w:r>
              <w:fldChar w:fldCharType="begin"/>
            </w:r>
            <w:r>
              <w:instrText xml:space="preserve"> XE "Skype for Business Online الخطة 1" </w:instrText>
            </w:r>
            <w:r>
              <w:fldChar w:fldCharType="end"/>
            </w:r>
          </w:p>
          <w:p w:rsidR="006664E4" w:rsidRDefault="00FE6D94">
            <w:pPr>
              <w:pStyle w:val="ProductList-TableBody"/>
              <w:rPr>
                <w:rtl/>
              </w:rPr>
            </w:pPr>
            <w:r>
              <w:rPr>
                <w:rtl/>
              </w:rPr>
              <w:t xml:space="preserve">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الترخيص الإضافي لـ Skype for Business Online الخطة 1</w:t>
            </w:r>
            <w:r>
              <w:fldChar w:fldCharType="begin"/>
            </w:r>
            <w:r>
              <w:instrText xml:space="preserve"> XE "الترخيص الإضافي لـ Skype for Business Online الخطة 1"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منتج إضافي         "</w:instrText>
            </w:r>
            <w:r w:rsidRPr="00747F89">
              <w:rPr>
                <w:color w:val="000000" w:themeColor="text1"/>
              </w:rPr>
              <w:fldChar w:fldCharType="separate"/>
            </w:r>
            <w:r w:rsidRPr="00747F89">
              <w:rPr>
                <w:color w:val="000000" w:themeColor="text1"/>
              </w:rPr>
              <w:t>A</w:t>
            </w:r>
            <w:r w:rsidRPr="00747F89">
              <w:rPr>
                <w:color w:val="000000" w:themeColor="text1"/>
              </w:rPr>
              <w:fldChar w:fldCharType="end"/>
            </w:r>
            <w:r w:rsidRPr="00747F89">
              <w:rPr>
                <w:color w:val="000000" w:themeColor="text1"/>
              </w:rPr>
              <w:t>،</w:t>
            </w:r>
            <w:r w:rsidRPr="00747F89">
              <w:rPr>
                <w:color w:val="000000" w:themeColor="text1"/>
              </w:rPr>
              <w:fldChar w:fldCharType="begin"/>
            </w:r>
            <w:r w:rsidRPr="00747F89">
              <w:rPr>
                <w:color w:val="000000" w:themeColor="text1"/>
              </w:rPr>
              <w:instrText>AutoTextList  \s NoStyle \t " : الخدمة السحابية للمجتمع الحكومي بالولايات المتحدة         "</w:instrText>
            </w:r>
            <w:r w:rsidRPr="00747F89">
              <w:rPr>
                <w:color w:val="000000" w:themeColor="text1"/>
              </w:rPr>
              <w:fldChar w:fldCharType="separate"/>
            </w:r>
            <w:r w:rsidRPr="00747F89">
              <w:rPr>
                <w:color w:val="000000" w:themeColor="text1"/>
              </w:rPr>
              <w:t>UC</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bl>
    <w:p w:rsidR="006664E4" w:rsidRDefault="00FE6D94">
      <w:pPr>
        <w:pStyle w:val="ProductList-Offering1SubSection"/>
        <w:rPr>
          <w:rtl/>
        </w:rPr>
      </w:pPr>
      <w:bookmarkStart w:id="312" w:name="_Sec780"/>
      <w:r>
        <w:rPr>
          <w:rtl/>
        </w:rPr>
        <w:t>2. شروط المنتج</w:t>
      </w:r>
      <w:bookmarkEnd w:id="312"/>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23">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الخدمات عبر الإنترنت مؤهلة لمدة ممتدة كما هو موضح في اتفاقية ترخيص Enterprise وEnterprise Subscription.         "</w:instrText>
            </w:r>
            <w:r w:rsidRPr="00721CA3">
              <w:rPr>
                <w:color w:val="0563C1"/>
              </w:rPr>
              <w:fldChar w:fldCharType="separate"/>
            </w:r>
            <w:r>
              <w:rPr>
                <w:color w:val="0563C1"/>
              </w:rPr>
              <w:t>مؤهل للمدة الممتدة</w:t>
            </w:r>
            <w:r w:rsidRPr="00721CA3">
              <w:rPr>
                <w:color w:val="0563C1"/>
              </w:rPr>
              <w:fldChar w:fldCharType="end"/>
            </w:r>
            <w:r>
              <w:t>: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ترخيص اشتراك خدمة عبر الإنترنت يمكن لعميل Enterprise أو Enterprise Subscription طلبه عبر عملية أمر تسوية أو أمر شراء سنوي بدلاً من شهري.         "</w:instrText>
            </w:r>
            <w:r w:rsidRPr="00721CA3">
              <w:rPr>
                <w:color w:val="0563C1"/>
              </w:rPr>
              <w:fldChar w:fldCharType="separate"/>
            </w:r>
            <w:r>
              <w:rPr>
                <w:color w:val="0563C1"/>
              </w:rPr>
              <w:t>‏</w:t>
            </w:r>
            <w:dir w:val="rtl">
              <w:r>
                <w:rPr>
                  <w:color w:val="0563C1"/>
                </w:rPr>
                <w:t>مؤهل للتسوية</w:t>
              </w:r>
              <w:r w:rsidRPr="00721CA3">
                <w:rPr>
                  <w:color w:val="0563C1"/>
                </w:rPr>
                <w:fldChar w:fldCharType="end"/>
              </w:r>
              <w:r>
                <w:t>: الكل</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Lync for Mac 2011</w:t>
      </w:r>
    </w:p>
    <w:p w:rsidR="006664E4" w:rsidRDefault="00FE6D94">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6664E4" w:rsidRDefault="00FE6D94">
      <w:pPr>
        <w:pStyle w:val="ProductList-Body"/>
        <w:rPr>
          <w:rtl/>
        </w:rPr>
      </w:pPr>
      <w:r>
        <w:rPr>
          <w:rtl/>
        </w:rPr>
        <w:t xml:space="preserve"> </w:t>
      </w:r>
    </w:p>
    <w:p w:rsidR="006664E4" w:rsidRDefault="00FE6D94">
      <w:pPr>
        <w:pStyle w:val="ProductList-ClauseHeading"/>
        <w:rPr>
          <w:rtl/>
        </w:rPr>
      </w:pPr>
      <w:r>
        <w:rPr>
          <w:rtl/>
        </w:rPr>
        <w:t>2.2 المتطلبات الأساسية: تراخيص اشتراك المستخدم الإضافية</w:t>
      </w:r>
    </w:p>
    <w:p w:rsidR="006664E4" w:rsidRDefault="00FE6D94">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GroupHeading"/>
        <w:rPr>
          <w:rtl/>
        </w:rPr>
      </w:pPr>
      <w:bookmarkStart w:id="313" w:name="_Sec635"/>
      <w:r>
        <w:rPr>
          <w:rtl/>
        </w:rPr>
        <w:t>خدمات أخرى عبر الإنترنت</w:t>
      </w:r>
      <w:bookmarkEnd w:id="313"/>
      <w:r>
        <w:fldChar w:fldCharType="begin"/>
      </w:r>
      <w:r>
        <w:instrText xml:space="preserve"> TC "</w:instrText>
      </w:r>
      <w:bookmarkStart w:id="314" w:name="_Toc423419149"/>
      <w:r>
        <w:instrText>خدمات أخرى عبر الإنترنت</w:instrText>
      </w:r>
      <w:bookmarkEnd w:id="314"/>
      <w:r>
        <w:instrText>" \l 2</w:instrText>
      </w:r>
      <w:r>
        <w:fldChar w:fldCharType="end"/>
      </w:r>
    </w:p>
    <w:p w:rsidR="006664E4" w:rsidRDefault="00FE6D94">
      <w:pPr>
        <w:pStyle w:val="ProductList-Offering2HeadingNoBorder"/>
        <w:rPr>
          <w:rtl/>
        </w:rPr>
      </w:pPr>
      <w:bookmarkStart w:id="315" w:name="_Sec670"/>
      <w:r>
        <w:rPr>
          <w:rtl/>
        </w:rPr>
        <w:t>خرائط Bing</w:t>
      </w:r>
      <w:bookmarkEnd w:id="315"/>
      <w:r>
        <w:fldChar w:fldCharType="begin"/>
      </w:r>
      <w:r>
        <w:instrText xml:space="preserve"> TC "</w:instrText>
      </w:r>
      <w:bookmarkStart w:id="316" w:name="_Toc423419150"/>
      <w:r>
        <w:instrText>خرائط Bing</w:instrText>
      </w:r>
      <w:bookmarkEnd w:id="316"/>
      <w:r>
        <w:instrText>" \l 3</w:instrText>
      </w:r>
      <w:r>
        <w:fldChar w:fldCharType="end"/>
      </w:r>
    </w:p>
    <w:p w:rsidR="006664E4" w:rsidRDefault="00FE6D94">
      <w:pPr>
        <w:pStyle w:val="ProductList-Offering1SubSection"/>
        <w:rPr>
          <w:rtl/>
        </w:rPr>
      </w:pPr>
      <w:bookmarkStart w:id="317" w:name="_Sec726"/>
      <w:r>
        <w:rPr>
          <w:rtl/>
        </w:rPr>
        <w:t>1. توفر البرنامج</w:t>
      </w:r>
      <w:bookmarkEnd w:id="317"/>
    </w:p>
    <w:tbl>
      <w:tblPr>
        <w:tblStyle w:val="PURTable"/>
        <w:bidiVisual/>
        <w:tblW w:w="0" w:type="dxa"/>
        <w:tblLook w:val="04A0" w:firstRow="1" w:lastRow="0" w:firstColumn="1" w:lastColumn="0" w:noHBand="0" w:noVBand="1"/>
      </w:tblPr>
      <w:tblGrid>
        <w:gridCol w:w="4547"/>
        <w:gridCol w:w="826"/>
        <w:gridCol w:w="786"/>
        <w:gridCol w:w="799"/>
        <w:gridCol w:w="708"/>
        <w:gridCol w:w="830"/>
        <w:gridCol w:w="824"/>
        <w:gridCol w:w="804"/>
        <w:gridCol w:w="792"/>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الاشتراك الشهري لكل أصل متتبع بواسطة المستخدم لخرائط Bing</w:t>
            </w:r>
            <w:r>
              <w:fldChar w:fldCharType="begin"/>
            </w:r>
            <w:r>
              <w:instrText xml:space="preserve"> XE "الاشتراك الشهري لكل أصل متتبع بواسطة المستخدم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w:t>
            </w:r>
            <w:dir w:val="rtl">
              <w:r>
                <w:rPr>
                  <w:rtl/>
                </w:rPr>
                <w:t>‏</w:t>
              </w:r>
              <w:dir w:val="rtl">
                <w:r>
                  <w:rPr>
                    <w:rtl/>
                  </w:rPr>
                  <w:t>الاشتراك الشهري بحد أقصى 250 ألفًا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250 ألفًا (أو أكثر) معاملة لاستخدام موقع الويب الداخلي لخرائط Bing" </w:instrText>
                    </w:r>
                    <w:r>
                      <w:fldChar w:fldCharType="end"/>
                    </w:r>
                    <w:r w:rsidR="004C7F96">
                      <w:t>‬</w:t>
                    </w:r>
                    <w:r w:rsidR="004C7F96">
                      <w:t>‬</w:t>
                    </w:r>
                    <w:r w:rsidR="004C7F96">
                      <w:t>‬</w:t>
                    </w:r>
                    <w:r w:rsidR="004C7F96">
                      <w:t>‬</w:t>
                    </w:r>
                    <w:r w:rsidR="00E93932">
                      <w:t>‬</w:t>
                    </w:r>
                    <w:r w:rsidR="00E93932">
                      <w:t>‬</w:t>
                    </w:r>
                    <w:r w:rsidR="00E93932">
                      <w:t>‬</w:t>
                    </w:r>
                    <w:r w:rsidR="00E93932">
                      <w:t>‬</w:t>
                    </w:r>
                  </w:dir>
                </w:dir>
              </w:dir>
            </w:di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الاشتراك الشهري الخفيف لكل مستخدم معروف لخرائط Bing</w:t>
            </w:r>
            <w:r>
              <w:fldChar w:fldCharType="begin"/>
            </w:r>
            <w:r>
              <w:instrText xml:space="preserve"> XE "الاشتراك الشهري الخفيف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w:t>
            </w:r>
            <w:dir w:val="rtl">
              <w:r>
                <w:rPr>
                  <w:rtl/>
                </w:rPr>
                <w:t>‏</w:t>
              </w:r>
              <w:dir w:val="rtl">
                <w:r>
                  <w:rPr>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4C7F96">
                      <w:t>‬</w:t>
                    </w:r>
                    <w:r w:rsidR="004C7F96">
                      <w:t>‬</w:t>
                    </w:r>
                    <w:r w:rsidR="004C7F96">
                      <w:t>‬</w:t>
                    </w:r>
                    <w:r w:rsidR="004C7F96">
                      <w:t>‬</w:t>
                    </w:r>
                    <w:r w:rsidR="00E93932">
                      <w:t>‬</w:t>
                    </w:r>
                    <w:r w:rsidR="00E93932">
                      <w:t>‬</w:t>
                    </w:r>
                    <w:r w:rsidR="00E93932">
                      <w:t>‬</w:t>
                    </w:r>
                    <w:r w:rsidR="00E93932">
                      <w:t>‬</w:t>
                    </w:r>
                  </w:dir>
                </w:dir>
              </w:dir>
            </w:di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w:t>
            </w:r>
            <w:dir w:val="rtl">
              <w:r>
                <w:rPr>
                  <w:rtl/>
                </w:rPr>
                <w:t>‏</w:t>
              </w:r>
              <w:dir w:val="rtl">
                <w:r>
                  <w:rPr>
                    <w:rtl/>
                  </w:rPr>
                  <w:t>الاشتراك الشهري بحد أقصى 420 ألفًا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420 ألفًا (أو أكثر) معاملة لاستخدام موقع الويب العام لخرائط Bing" </w:instrText>
                    </w:r>
                    <w:r>
                      <w:fldChar w:fldCharType="end"/>
                    </w:r>
                    <w:r w:rsidR="004C7F96">
                      <w:t>‬</w:t>
                    </w:r>
                    <w:r w:rsidR="004C7F96">
                      <w:t>‬</w:t>
                    </w:r>
                    <w:r w:rsidR="004C7F96">
                      <w:t>‬</w:t>
                    </w:r>
                    <w:r w:rsidR="004C7F96">
                      <w:t>‬</w:t>
                    </w:r>
                    <w:r w:rsidR="00E93932">
                      <w:t>‬</w:t>
                    </w:r>
                    <w:r w:rsidR="00E93932">
                      <w:t>‬</w:t>
                    </w:r>
                    <w:r w:rsidR="00E93932">
                      <w:t>‬</w:t>
                    </w:r>
                    <w:r w:rsidR="00E93932">
                      <w:t>‬</w:t>
                    </w:r>
                  </w:dir>
                </w:dir>
              </w:dir>
            </w:di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برنامج Open License وبرنامج Open Value         "</w:instrText>
            </w:r>
            <w:r w:rsidRPr="00747F89">
              <w:rPr>
                <w:color w:val="000000" w:themeColor="text1"/>
              </w:rPr>
              <w:fldChar w:fldCharType="separate"/>
            </w:r>
            <w:r w:rsidRPr="00747F89">
              <w:rPr>
                <w:color w:val="000000" w:themeColor="text1"/>
              </w:rPr>
              <w:t>OF</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FE6D94">
            <w:pPr>
              <w:pStyle w:val="ProductList-TableBody"/>
              <w:jc w:val="center"/>
              <w:rPr>
                <w:color w:val="000000" w:themeColor="text1"/>
                <w:rtl/>
              </w:rPr>
            </w:pPr>
            <w:r w:rsidRPr="00747F89">
              <w:rPr>
                <w:color w:val="000000" w:themeColor="text1"/>
              </w:rPr>
              <w:fldChar w:fldCharType="begin"/>
            </w:r>
            <w:r w:rsidRPr="00747F89">
              <w:rPr>
                <w:color w:val="000000" w:themeColor="text1"/>
              </w:rPr>
              <w:instrText>AutoTextList  \s NoStyle \t " : الخيار غير الشامل للمؤسسة في Open Value         "</w:instrText>
            </w:r>
            <w:r w:rsidRPr="00747F89">
              <w:rPr>
                <w:color w:val="000000" w:themeColor="text1"/>
              </w:rPr>
              <w:fldChar w:fldCharType="separate"/>
            </w:r>
            <w:r w:rsidRPr="00747F89">
              <w:rPr>
                <w:color w:val="000000" w:themeColor="text1"/>
              </w:rPr>
              <w:t>P</w:t>
            </w:r>
            <w:r w:rsidRPr="00747F8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747F89" w:rsidRDefault="00BF2CA3">
            <w:pPr>
              <w:pStyle w:val="ProductList-TableBody"/>
              <w:jc w:val="center"/>
              <w:rPr>
                <w:color w:val="000000" w:themeColor="text1"/>
                <w:rtl/>
              </w:rPr>
            </w:pPr>
            <w:r>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Offering1SubSection"/>
        <w:rPr>
          <w:rtl/>
        </w:rPr>
      </w:pPr>
      <w:bookmarkStart w:id="318" w:name="_Sec781"/>
      <w:r>
        <w:rPr>
          <w:rtl/>
        </w:rPr>
        <w:t>2. شروط المنتج</w:t>
      </w:r>
      <w:bookmarkEnd w:id="318"/>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24">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العمليات القابلة للفوترة</w:t>
      </w:r>
    </w:p>
    <w:p w:rsidR="006664E4" w:rsidRDefault="00FE6D94">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6664E4" w:rsidRDefault="00FE6D94">
      <w:pPr>
        <w:pStyle w:val="ProductList-Body"/>
        <w:rPr>
          <w:rtl/>
        </w:rPr>
      </w:pPr>
      <w:r>
        <w:rPr>
          <w:rtl/>
        </w:rPr>
        <w:t xml:space="preserve"> </w:t>
      </w:r>
    </w:p>
    <w:p w:rsidR="006664E4" w:rsidRDefault="00FE6D94">
      <w:pPr>
        <w:pStyle w:val="ProductList-ClauseHeading"/>
        <w:rPr>
          <w:rtl/>
        </w:rPr>
      </w:pPr>
      <w:r>
        <w:rPr>
          <w:rtl/>
        </w:rPr>
        <w:t>2.2 ترخيص الاشتراك الإضافي Platinum لخرائط Bing</w:t>
      </w:r>
    </w:p>
    <w:p w:rsidR="006664E4" w:rsidRDefault="00FE6D94">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FE6D94">
      <w:pPr>
        <w:pStyle w:val="ProductList-Offering2HeadingNoBorder"/>
        <w:rPr>
          <w:rtl/>
        </w:rPr>
      </w:pPr>
      <w:bookmarkStart w:id="319" w:name="_Sec672"/>
      <w:r>
        <w:rPr>
          <w:rtl/>
        </w:rPr>
        <w:t>Microsoft Learning</w:t>
      </w:r>
      <w:bookmarkEnd w:id="319"/>
      <w:r>
        <w:fldChar w:fldCharType="begin"/>
      </w:r>
      <w:r>
        <w:instrText xml:space="preserve"> TC "</w:instrText>
      </w:r>
      <w:bookmarkStart w:id="320" w:name="_Toc423419151"/>
      <w:r>
        <w:instrText>Microsoft Learning</w:instrText>
      </w:r>
      <w:bookmarkEnd w:id="320"/>
      <w:r>
        <w:instrText>" \l 3</w:instrText>
      </w:r>
      <w:r>
        <w:fldChar w:fldCharType="end"/>
      </w:r>
    </w:p>
    <w:p w:rsidR="006664E4" w:rsidRDefault="00FE6D94">
      <w:pPr>
        <w:pStyle w:val="ProductList-Offering1SubSection"/>
        <w:rPr>
          <w:rtl/>
        </w:rPr>
      </w:pPr>
      <w:bookmarkStart w:id="321" w:name="_Sec728"/>
      <w:r>
        <w:rPr>
          <w:rtl/>
        </w:rPr>
        <w:t>1. توفر البرنامج</w:t>
      </w:r>
      <w:bookmarkEnd w:id="321"/>
    </w:p>
    <w:tbl>
      <w:tblPr>
        <w:tblStyle w:val="PURTable"/>
        <w:bidiVisual/>
        <w:tblW w:w="0" w:type="dxa"/>
        <w:tblLook w:val="04A0" w:firstRow="1" w:lastRow="0" w:firstColumn="1" w:lastColumn="0" w:noHBand="0" w:noVBand="1"/>
      </w:tblPr>
      <w:tblGrid>
        <w:gridCol w:w="4520"/>
        <w:gridCol w:w="829"/>
        <w:gridCol w:w="790"/>
        <w:gridCol w:w="804"/>
        <w:gridCol w:w="710"/>
        <w:gridCol w:w="832"/>
        <w:gridCol w:w="826"/>
        <w:gridCol w:w="808"/>
        <w:gridCol w:w="797"/>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BF2CA3">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منتج إضافي         "</w:instrText>
            </w:r>
            <w:r w:rsidRPr="00BF2CA3">
              <w:rPr>
                <w:color w:val="000000" w:themeColor="text1"/>
              </w:rPr>
              <w:fldChar w:fldCharType="separate"/>
            </w:r>
            <w:r w:rsidRPr="00BF2CA3">
              <w:rPr>
                <w:color w:val="000000" w:themeColor="text1"/>
              </w:rPr>
              <w:t>A</w:t>
            </w:r>
            <w:r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r w:rsidR="00BF2CA3" w:rsidRPr="00BF2CA3">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منتج إضافي         "</w:instrText>
            </w:r>
            <w:r w:rsidRPr="00BF2CA3">
              <w:rPr>
                <w:color w:val="000000" w:themeColor="text1"/>
              </w:rPr>
              <w:fldChar w:fldCharType="separate"/>
            </w:r>
            <w:r w:rsidRPr="00BF2CA3">
              <w:rPr>
                <w:color w:val="000000" w:themeColor="text1"/>
              </w:rPr>
              <w:t>A</w:t>
            </w:r>
            <w:r w:rsidRPr="00BF2CA3">
              <w:rPr>
                <w:color w:val="000000" w:themeColor="text1"/>
              </w:rPr>
              <w:fldChar w:fldCharType="end"/>
            </w:r>
          </w:p>
        </w:tc>
      </w:tr>
      <w:tr w:rsidR="006664E4" w:rsidTr="00BF2CA3">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Open License         "</w:instrText>
            </w:r>
            <w:r w:rsidRPr="00BF2CA3">
              <w:rPr>
                <w:color w:val="000000" w:themeColor="text1"/>
              </w:rPr>
              <w:fldChar w:fldCharType="separate"/>
            </w:r>
            <w:r w:rsidRPr="00BF2CA3">
              <w:rPr>
                <w:color w:val="000000" w:themeColor="text1"/>
              </w:rPr>
              <w:t>OL</w:t>
            </w:r>
            <w:r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r w:rsidR="00BF2CA3" w:rsidRPr="00BF2CA3">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منتج إضافي         "</w:instrText>
            </w:r>
            <w:r w:rsidRPr="00BF2CA3">
              <w:rPr>
                <w:color w:val="000000" w:themeColor="text1"/>
              </w:rPr>
              <w:fldChar w:fldCharType="separate"/>
            </w:r>
            <w:r w:rsidRPr="00BF2CA3">
              <w:rPr>
                <w:color w:val="000000" w:themeColor="text1"/>
              </w:rPr>
              <w:t>A</w:t>
            </w:r>
            <w:r w:rsidRPr="00BF2CA3">
              <w:rPr>
                <w:color w:val="000000" w:themeColor="text1"/>
              </w:rPr>
              <w:fldChar w:fldCharType="end"/>
            </w:r>
          </w:p>
        </w:tc>
      </w:tr>
      <w:tr w:rsidR="006664E4" w:rsidTr="00BF2CA3">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6664E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rsidP="00BF2CA3">
            <w:pPr>
              <w:pStyle w:val="ProductList-TableBody"/>
              <w:jc w:val="center"/>
              <w:rPr>
                <w:color w:val="000000" w:themeColor="text1"/>
                <w:rtl/>
              </w:rPr>
            </w:pPr>
            <w:r w:rsidRPr="00BF2CA3">
              <w:rPr>
                <w:color w:val="000000" w:themeColor="text1"/>
              </w:rPr>
              <w:fldChar w:fldCharType="begin"/>
            </w:r>
            <w:r w:rsidRPr="00BF2CA3">
              <w:rPr>
                <w:color w:val="000000" w:themeColor="text1"/>
              </w:rPr>
              <w:instrText xml:space="preserve">AutoTextList  \s NoStyle \t " : </w:instrText>
            </w:r>
            <w:r w:rsidRPr="00BF2CA3">
              <w:rPr>
                <w:rFonts w:ascii="Arial" w:hAnsi="Arial" w:cs="Arial"/>
                <w:color w:val="000000" w:themeColor="text1"/>
              </w:rPr>
              <w:instrText>منتج</w:instrText>
            </w:r>
            <w:r w:rsidRPr="00BF2CA3">
              <w:rPr>
                <w:color w:val="000000" w:themeColor="text1"/>
              </w:rPr>
              <w:instrText xml:space="preserve"> </w:instrText>
            </w:r>
            <w:r w:rsidRPr="00BF2CA3">
              <w:rPr>
                <w:rFonts w:ascii="Arial" w:hAnsi="Arial" w:cs="Arial"/>
                <w:color w:val="000000" w:themeColor="text1"/>
              </w:rPr>
              <w:instrText>إضافي</w:instrText>
            </w:r>
            <w:r w:rsidRPr="00BF2CA3">
              <w:rPr>
                <w:color w:val="000000" w:themeColor="text1"/>
              </w:rPr>
              <w:instrText xml:space="preserve">         "</w:instrText>
            </w:r>
            <w:r w:rsidRPr="00BF2CA3">
              <w:rPr>
                <w:color w:val="000000" w:themeColor="text1"/>
              </w:rPr>
              <w:fldChar w:fldCharType="separate"/>
            </w:r>
            <w:r w:rsidR="00BF2CA3" w:rsidRPr="00BF2CA3">
              <w:rPr>
                <w:color w:val="000000" w:themeColor="text1"/>
              </w:rPr>
              <w:t>A</w:t>
            </w:r>
            <w:r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BF2CA3">
            <w:pPr>
              <w:pStyle w:val="ProductList-TableBody"/>
              <w:jc w:val="center"/>
              <w:rPr>
                <w:color w:val="000000" w:themeColor="text1"/>
                <w:rtl/>
              </w:rPr>
            </w:pPr>
            <w:r w:rsidRPr="00BF2CA3">
              <w:rPr>
                <w:rFonts w:hint="cs"/>
                <w:color w:val="000000" w:themeColor="text1"/>
                <w:rtl/>
              </w:rPr>
              <w:t>A</w:t>
            </w:r>
            <w:r w:rsidR="00FE6D94"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BF2CA3">
            <w:pPr>
              <w:pStyle w:val="ProductList-TableBody"/>
              <w:jc w:val="center"/>
              <w:rPr>
                <w:color w:val="000000" w:themeColor="text1"/>
                <w:rtl/>
              </w:rPr>
            </w:pPr>
            <w:r w:rsidRPr="00BF2CA3">
              <w:rPr>
                <w:rFonts w:hint="cs"/>
                <w:color w:val="000000" w:themeColor="text1"/>
                <w:rtl/>
              </w:rPr>
              <w:t>A</w:t>
            </w:r>
          </w:p>
        </w:tc>
      </w:tr>
      <w:tr w:rsidR="006664E4" w:rsidTr="00BF2CA3">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مستخدم)</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Open License         "</w:instrText>
            </w:r>
            <w:r w:rsidRPr="00BF2CA3">
              <w:rPr>
                <w:color w:val="000000" w:themeColor="text1"/>
              </w:rPr>
              <w:fldChar w:fldCharType="separate"/>
            </w:r>
            <w:r w:rsidRPr="00BF2CA3">
              <w:rPr>
                <w:color w:val="000000" w:themeColor="text1"/>
              </w:rPr>
              <w:t>OL</w:t>
            </w:r>
            <w:r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r w:rsidR="00BF2CA3" w:rsidRPr="00BF2CA3">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r w:rsidR="00BF2CA3" w:rsidRPr="00BF2CA3">
              <w:rPr>
                <w:rFonts w:hint="cs"/>
                <w:color w:val="000000" w:themeColor="text1"/>
                <w:rtl/>
              </w:rPr>
              <w:t>A</w:t>
            </w:r>
          </w:p>
        </w:tc>
      </w:tr>
      <w:tr w:rsidR="006664E4" w:rsidTr="00BF2CA3">
        <w:tc>
          <w:tcPr>
            <w:tcW w:w="5020" w:type="dxa"/>
            <w:tcBorders>
              <w:top w:val="dashed" w:sz="4" w:space="0" w:color="BFBFBF"/>
              <w:left w:val="none" w:sz="4" w:space="0" w:color="6E6E6E"/>
              <w:bottom w:val="dashed" w:sz="4" w:space="0" w:color="BFBFBF"/>
              <w:right w:val="none" w:sz="4" w:space="0" w:color="6E6E6E"/>
            </w:tcBorders>
          </w:tcPr>
          <w:p w:rsidR="006664E4" w:rsidRDefault="00FE6D94">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خدمات)</w:t>
            </w:r>
          </w:p>
        </w:tc>
        <w:tc>
          <w:tcPr>
            <w:tcW w:w="860" w:type="dxa"/>
            <w:tcBorders>
              <w:top w:val="dashed" w:sz="4" w:space="0" w:color="BFBFB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r w:rsidR="00BF2CA3" w:rsidRPr="00BF2CA3">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r w:rsidR="00BF2CA3" w:rsidRPr="00BF2CA3">
              <w:rPr>
                <w:rFonts w:hint="cs"/>
                <w:color w:val="000000" w:themeColor="text1"/>
                <w:rtl/>
              </w:rPr>
              <w:t>A</w:t>
            </w:r>
          </w:p>
        </w:tc>
      </w:tr>
      <w:tr w:rsidR="006664E4" w:rsidTr="00BF2CA3">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r w:rsidR="00BF2CA3" w:rsidRPr="00BF2CA3">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r w:rsidR="00BF2CA3" w:rsidRPr="00BF2CA3">
              <w:rPr>
                <w:rFonts w:hint="cs"/>
                <w:color w:val="000000" w:themeColor="text1"/>
                <w:rtl/>
              </w:rPr>
              <w:t>A</w:t>
            </w:r>
          </w:p>
        </w:tc>
      </w:tr>
    </w:tbl>
    <w:p w:rsidR="006664E4" w:rsidRDefault="00FE6D94">
      <w:pPr>
        <w:pStyle w:val="ProductList-Offering1SubSection"/>
        <w:rPr>
          <w:rtl/>
        </w:rPr>
      </w:pPr>
      <w:bookmarkStart w:id="322" w:name="_Sec783"/>
      <w:r>
        <w:rPr>
          <w:rtl/>
        </w:rPr>
        <w:t>2. شروط المنتج</w:t>
      </w:r>
      <w:bookmarkEnd w:id="322"/>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25">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2.1 الإيصالات</w:t>
      </w:r>
    </w:p>
    <w:p w:rsidR="006664E4" w:rsidRDefault="00FE6D94">
      <w:pPr>
        <w:pStyle w:val="ProductList-Body"/>
        <w:rPr>
          <w:rtl/>
        </w:rPr>
      </w:pPr>
      <w:r>
        <w:rPr>
          <w:rtl/>
        </w:rPr>
        <w:t xml:space="preserve">يتم تقديم الإيصالات وقت الشراء وتنتهي صلاحيتها بعد 12 شهرًا من تاريخ الشراء. </w:t>
      </w:r>
    </w:p>
    <w:p w:rsidR="006664E4" w:rsidRDefault="00FE6D94">
      <w:pPr>
        <w:pStyle w:val="ProductList-Body"/>
        <w:rPr>
          <w:rtl/>
        </w:rPr>
      </w:pPr>
      <w:r>
        <w:rPr>
          <w:rtl/>
        </w:rPr>
        <w:t xml:space="preserve"> </w:t>
      </w:r>
    </w:p>
    <w:p w:rsidR="006664E4" w:rsidRDefault="00FE6D94">
      <w:pPr>
        <w:pStyle w:val="ProductList-ClauseHeading"/>
        <w:rPr>
          <w:rtl/>
        </w:rPr>
      </w:pPr>
      <w:r>
        <w:rPr>
          <w:rtl/>
        </w:rPr>
        <w:t>2.2 ترخيص موقع اختبار شهادة Microsoft Office Specialist ‏(MOS) وMicrosoft Technology Associate ‏(MTA) وMicrosoft Certification Educator</w:t>
      </w:r>
    </w:p>
    <w:p w:rsidR="006664E4" w:rsidRDefault="00FE6D94">
      <w:pPr>
        <w:pStyle w:val="ProductList-Body"/>
        <w:rPr>
          <w:rtl/>
        </w:rPr>
      </w:pPr>
      <w:r>
        <w:rPr>
          <w:rtl/>
        </w:rPr>
        <w:t xml:space="preserve">يجب على العميل أن يكون بمثابة مركز اختبار معتمد لـ Certiport حتى يكون مؤهلاً للحصول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الموقع. وستنتهي صلاحية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الموقع بعد 12 شهرًا من تاريخ الشراء. وسيتم إسقاط أي اختبارات شهادة غير مستخدمة.</w:t>
      </w:r>
    </w:p>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323" w:name="_Sec673"/>
      <w:r>
        <w:rPr>
          <w:rtl/>
        </w:rPr>
        <w:t>Microsoft Translator</w:t>
      </w:r>
      <w:bookmarkEnd w:id="323"/>
      <w:r>
        <w:fldChar w:fldCharType="begin"/>
      </w:r>
      <w:r>
        <w:instrText xml:space="preserve"> TC "</w:instrText>
      </w:r>
      <w:bookmarkStart w:id="324" w:name="_Toc423419152"/>
      <w:r>
        <w:instrText>Microsoft Translator</w:instrText>
      </w:r>
      <w:bookmarkEnd w:id="324"/>
      <w:r>
        <w:instrText>" \l 3</w:instrText>
      </w:r>
      <w:r>
        <w:fldChar w:fldCharType="end"/>
      </w:r>
    </w:p>
    <w:p w:rsidR="006664E4" w:rsidRDefault="00FE6D94">
      <w:pPr>
        <w:pStyle w:val="ProductList-Offering1SubSection"/>
        <w:rPr>
          <w:rtl/>
        </w:rPr>
      </w:pPr>
      <w:bookmarkStart w:id="325" w:name="_Sec729"/>
      <w:r>
        <w:rPr>
          <w:rtl/>
        </w:rPr>
        <w:t>1. توفر البرنامج</w:t>
      </w:r>
      <w:bookmarkEnd w:id="325"/>
    </w:p>
    <w:tbl>
      <w:tblPr>
        <w:tblStyle w:val="PURTable"/>
        <w:bidiVisual/>
        <w:tblW w:w="0" w:type="dxa"/>
        <w:tblLook w:val="04A0" w:firstRow="1" w:lastRow="0" w:firstColumn="1" w:lastColumn="0" w:noHBand="0" w:noVBand="1"/>
      </w:tblPr>
      <w:tblGrid>
        <w:gridCol w:w="4520"/>
        <w:gridCol w:w="829"/>
        <w:gridCol w:w="790"/>
        <w:gridCol w:w="804"/>
        <w:gridCol w:w="710"/>
        <w:gridCol w:w="832"/>
        <w:gridCol w:w="826"/>
        <w:gridCol w:w="808"/>
        <w:gridCol w:w="797"/>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القيمة المعينة إلى منتج تم استخدامه لحساب مستوى الأسعار المجمَّعة المعمول به في اتفاقية الترخيص المجمع المبرمة مع العميل.         "</w:instrText>
            </w:r>
            <w:r w:rsidRPr="00721CA3">
              <w:rPr>
                <w:color w:val="FFFFFF"/>
              </w:rPr>
              <w:fldChar w:fldCharType="separate"/>
            </w:r>
            <w:r>
              <w:rPr>
                <w:color w:val="FFFFFF"/>
              </w:rPr>
              <w:t>النقطة</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none" w:sz="4" w:space="0" w:color="BFBFBF"/>
              <w:right w:val="none" w:sz="4" w:space="0" w:color="6E6E6E"/>
            </w:tcBorders>
          </w:tcPr>
          <w:p w:rsidR="006664E4" w:rsidRDefault="00FE6D94">
            <w:pPr>
              <w:pStyle w:val="ProductList-TableBody"/>
              <w:rPr>
                <w:rtl/>
              </w:rPr>
            </w:pPr>
            <w:r>
              <w:rPr>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Default="00FE6D94" w:rsidP="00BF2CA3">
            <w:pPr>
              <w:pStyle w:val="ProductList-TableBody"/>
              <w:jc w:val="center"/>
              <w:rPr>
                <w:rtl/>
              </w:rPr>
            </w:pPr>
            <w:r w:rsidRPr="00721CA3">
              <w:rPr>
                <w:color w:val="0563C1"/>
              </w:rPr>
              <w:fldChar w:fldCharType="begin"/>
            </w:r>
            <w:r>
              <w:rPr>
                <w:color w:val="0563C1"/>
              </w:rPr>
              <w:instrText xml:space="preserve">AutoTextList  \s NoStyle \t " : </w:instrText>
            </w:r>
            <w:r>
              <w:rPr>
                <w:rFonts w:ascii="Arial" w:hAnsi="Arial" w:cs="Arial"/>
                <w:color w:val="0563C1"/>
              </w:rPr>
              <w:instrText>منتج</w:instrText>
            </w:r>
            <w:r>
              <w:rPr>
                <w:color w:val="0563C1"/>
              </w:rPr>
              <w:instrText xml:space="preserve"> </w:instrText>
            </w:r>
            <w:r>
              <w:rPr>
                <w:rFonts w:ascii="Arial" w:hAnsi="Arial" w:cs="Arial"/>
                <w:color w:val="0563C1"/>
              </w:rPr>
              <w:instrText>إضافي</w:instrText>
            </w:r>
            <w:r>
              <w:rPr>
                <w:color w:val="0563C1"/>
              </w:rPr>
              <w:instrText xml:space="preserve">         "</w:instrText>
            </w:r>
            <w:r w:rsidRPr="00721CA3">
              <w:rPr>
                <w:color w:val="0563C1"/>
              </w:rPr>
              <w:fldChar w:fldCharType="separate"/>
            </w:r>
            <w:r w:rsidR="00BF2CA3">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bl>
    <w:p w:rsidR="006664E4" w:rsidRDefault="00FE6D94">
      <w:pPr>
        <w:pStyle w:val="ProductList-Offering1SubSection"/>
        <w:rPr>
          <w:rtl/>
        </w:rPr>
      </w:pPr>
      <w:bookmarkStart w:id="326" w:name="_Sec784"/>
      <w:r>
        <w:rPr>
          <w:rtl/>
        </w:rPr>
        <w:t>2. شروط المنتج</w:t>
      </w:r>
      <w:bookmarkEnd w:id="326"/>
    </w:p>
    <w:tbl>
      <w:tblPr>
        <w:tblStyle w:val="PURTable"/>
        <w:bidiVisual/>
        <w:tblW w:w="0" w:type="dxa"/>
        <w:tblLook w:val="04A0" w:firstRow="1" w:lastRow="0" w:firstColumn="1" w:lastColumn="0" w:noHBand="0" w:noVBand="1"/>
      </w:tblPr>
      <w:tblGrid>
        <w:gridCol w:w="3628"/>
        <w:gridCol w:w="3649"/>
        <w:gridCol w:w="363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26">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rsidRPr="00721CA3">
              <w:rPr>
                <w:color w:val="0563C1"/>
              </w:rPr>
              <w:fldChar w:fldCharType="separate"/>
            </w:r>
            <w:r>
              <w:rPr>
                <w:color w:val="0563C1"/>
              </w:rPr>
              <w:t>مؤهل للتخفيض</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327" w:name="_Sec674"/>
      <w:r>
        <w:rPr>
          <w:rtl/>
        </w:rPr>
        <w:t>Power BI لـ Office 365</w:t>
      </w:r>
      <w:bookmarkEnd w:id="327"/>
      <w:r>
        <w:fldChar w:fldCharType="begin"/>
      </w:r>
      <w:r>
        <w:instrText xml:space="preserve"> TC "</w:instrText>
      </w:r>
      <w:bookmarkStart w:id="328" w:name="_Toc423419153"/>
      <w:r>
        <w:instrText>Power BI لـ Office 365</w:instrText>
      </w:r>
      <w:bookmarkEnd w:id="328"/>
      <w:r>
        <w:instrText>" \l 3</w:instrText>
      </w:r>
      <w:r>
        <w:fldChar w:fldCharType="end"/>
      </w:r>
    </w:p>
    <w:p w:rsidR="006664E4" w:rsidRDefault="00FE6D94">
      <w:pPr>
        <w:pStyle w:val="ProductList-Offering1SubSection"/>
        <w:rPr>
          <w:rtl/>
        </w:rPr>
      </w:pPr>
      <w:bookmarkStart w:id="329" w:name="_Sec730"/>
      <w:r>
        <w:rPr>
          <w:rtl/>
        </w:rPr>
        <w:t>1. توفر البرنامج</w:t>
      </w:r>
      <w:bookmarkEnd w:id="329"/>
    </w:p>
    <w:tbl>
      <w:tblPr>
        <w:tblStyle w:val="PURTable"/>
        <w:bidiVisual/>
        <w:tblW w:w="0" w:type="dxa"/>
        <w:tblLook w:val="04A0" w:firstRow="1" w:lastRow="0" w:firstColumn="1" w:lastColumn="0" w:noHBand="0" w:noVBand="1"/>
      </w:tblPr>
      <w:tblGrid>
        <w:gridCol w:w="4509"/>
        <w:gridCol w:w="817"/>
        <w:gridCol w:w="794"/>
        <w:gridCol w:w="806"/>
        <w:gridCol w:w="711"/>
        <w:gridCol w:w="834"/>
        <w:gridCol w:w="828"/>
        <w:gridCol w:w="810"/>
        <w:gridCol w:w="807"/>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dashed" w:sz="4" w:space="0" w:color="BFBFBF"/>
              <w:right w:val="none" w:sz="4" w:space="0" w:color="6E6E6E"/>
            </w:tcBorders>
          </w:tcPr>
          <w:p w:rsidR="006664E4" w:rsidRDefault="00FE6D94">
            <w:pPr>
              <w:pStyle w:val="ProductList-TableBody"/>
              <w:rPr>
                <w:rtl/>
              </w:rPr>
            </w:pPr>
            <w:r>
              <w:rPr>
                <w:rtl/>
              </w:rPr>
              <w:t>Power BI لـ Office 365</w:t>
            </w:r>
            <w:r>
              <w:fldChar w:fldCharType="begin"/>
            </w:r>
            <w:r>
              <w:instrText xml:space="preserve"> XE "Power BI لـ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برنامج Open License وبرنامج Open Value         "</w:instrText>
            </w:r>
            <w:r w:rsidRPr="00BF2CA3">
              <w:rPr>
                <w:color w:val="000000" w:themeColor="text1"/>
              </w:rPr>
              <w:fldChar w:fldCharType="separate"/>
            </w:r>
            <w:r w:rsidRPr="00BF2CA3">
              <w:rPr>
                <w:color w:val="000000" w:themeColor="text1"/>
              </w:rPr>
              <w:t>OF</w:t>
            </w:r>
            <w:r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الخيار غير الشامل للمؤسسة في Open Value         "</w:instrText>
            </w:r>
            <w:r w:rsidRPr="00BF2CA3">
              <w:rPr>
                <w:color w:val="000000" w:themeColor="text1"/>
              </w:rPr>
              <w:fldChar w:fldCharType="separate"/>
            </w:r>
            <w:r w:rsidRPr="00BF2CA3">
              <w:rPr>
                <w:color w:val="000000" w:themeColor="text1"/>
              </w:rPr>
              <w:t>P</w:t>
            </w:r>
            <w:r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منتج إضافي         "</w:instrText>
            </w:r>
            <w:r w:rsidRPr="00BF2CA3">
              <w:rPr>
                <w:color w:val="000000" w:themeColor="text1"/>
              </w:rPr>
              <w:fldChar w:fldCharType="separate"/>
            </w:r>
            <w:r w:rsidRPr="00BF2CA3">
              <w:rPr>
                <w:color w:val="000000" w:themeColor="text1"/>
              </w:rPr>
              <w:t>أ</w:t>
            </w:r>
            <w:r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r>
      <w:tr w:rsidR="006664E4" w:rsidTr="00BF2CA3">
        <w:tc>
          <w:tcPr>
            <w:tcW w:w="5020" w:type="dxa"/>
            <w:tcBorders>
              <w:top w:val="dashed" w:sz="4" w:space="0" w:color="BFBFBF"/>
              <w:left w:val="none" w:sz="4" w:space="0" w:color="6E6E6E"/>
              <w:bottom w:val="none" w:sz="4" w:space="0" w:color="BFBFBF"/>
              <w:right w:val="none" w:sz="4" w:space="0" w:color="6E6E6E"/>
            </w:tcBorders>
          </w:tcPr>
          <w:p w:rsidR="006664E4" w:rsidRDefault="00FE6D94">
            <w:pPr>
              <w:pStyle w:val="ProductList-TableBody"/>
              <w:rPr>
                <w:rtl/>
              </w:rPr>
            </w:pPr>
            <w:r>
              <w:rPr>
                <w:rtl/>
              </w:rPr>
              <w:t>Power BI لـ Office 365 A</w:t>
            </w:r>
            <w:r>
              <w:fldChar w:fldCharType="begin"/>
            </w:r>
            <w:r>
              <w:instrText xml:space="preserve"> XE "Power BI لـ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برنامج Open License وبرنامج Open Value         "</w:instrText>
            </w:r>
            <w:r w:rsidRPr="00BF2CA3">
              <w:rPr>
                <w:color w:val="000000" w:themeColor="text1"/>
              </w:rPr>
              <w:fldChar w:fldCharType="separate"/>
            </w:r>
            <w:r w:rsidRPr="00BF2CA3">
              <w:rPr>
                <w:color w:val="000000" w:themeColor="text1"/>
              </w:rPr>
              <w:t>OF</w:t>
            </w:r>
            <w:r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6664E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6664E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r w:rsidR="00BF2CA3" w:rsidRPr="00BF2CA3">
              <w:rPr>
                <w:rFonts w:hint="cs"/>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BF2CA3">
            <w:pPr>
              <w:pStyle w:val="ProductList-TableBody"/>
              <w:jc w:val="center"/>
              <w:rPr>
                <w:color w:val="000000" w:themeColor="text1"/>
                <w:rtl/>
              </w:rPr>
            </w:pPr>
            <w:r w:rsidRPr="00BF2CA3">
              <w:rPr>
                <w:color w:val="000000" w:themeColor="text1"/>
              </w:rPr>
              <w:fldChar w:fldCharType="begin"/>
            </w:r>
            <w:r w:rsidRPr="00BF2CA3">
              <w:rPr>
                <w:color w:val="000000" w:themeColor="text1"/>
              </w:rPr>
              <w:instrText xml:space="preserve">AutoTextList  \s NoStyle \t " : </w:instrText>
            </w:r>
            <w:r w:rsidRPr="00BF2CA3">
              <w:rPr>
                <w:rFonts w:ascii="Arial" w:hAnsi="Arial" w:cs="Arial"/>
                <w:color w:val="000000" w:themeColor="text1"/>
              </w:rPr>
              <w:instrText>الحلول</w:instrText>
            </w:r>
            <w:r w:rsidRPr="00BF2CA3">
              <w:rPr>
                <w:color w:val="000000" w:themeColor="text1"/>
              </w:rPr>
              <w:instrText xml:space="preserve"> </w:instrText>
            </w:r>
            <w:r w:rsidRPr="00BF2CA3">
              <w:rPr>
                <w:rFonts w:ascii="Arial" w:hAnsi="Arial" w:cs="Arial"/>
                <w:color w:val="000000" w:themeColor="text1"/>
              </w:rPr>
              <w:instrText>التعليمية</w:instrText>
            </w:r>
            <w:r w:rsidRPr="00BF2CA3">
              <w:rPr>
                <w:color w:val="000000" w:themeColor="text1"/>
              </w:rPr>
              <w:instrText xml:space="preserve"> (ES) </w:instrText>
            </w:r>
            <w:r w:rsidRPr="00BF2CA3">
              <w:rPr>
                <w:rFonts w:ascii="Arial" w:hAnsi="Arial" w:cs="Arial"/>
                <w:color w:val="000000" w:themeColor="text1"/>
              </w:rPr>
              <w:instrText>المقتصرة</w:instrText>
            </w:r>
            <w:r w:rsidRPr="00BF2CA3">
              <w:rPr>
                <w:color w:val="000000" w:themeColor="text1"/>
              </w:rPr>
              <w:instrText xml:space="preserve"> </w:instrText>
            </w:r>
            <w:r w:rsidRPr="00BF2CA3">
              <w:rPr>
                <w:rFonts w:ascii="Arial" w:hAnsi="Arial" w:cs="Arial"/>
                <w:color w:val="000000" w:themeColor="text1"/>
              </w:rPr>
              <w:instrText>فقط</w:instrText>
            </w:r>
            <w:r w:rsidRPr="00BF2CA3">
              <w:rPr>
                <w:color w:val="000000" w:themeColor="text1"/>
              </w:rPr>
              <w:instrText xml:space="preserve"> </w:instrText>
            </w:r>
            <w:r w:rsidRPr="00BF2CA3">
              <w:rPr>
                <w:rFonts w:ascii="Arial" w:hAnsi="Arial" w:cs="Arial"/>
                <w:color w:val="000000" w:themeColor="text1"/>
              </w:rPr>
              <w:instrText>على</w:instrText>
            </w:r>
            <w:r w:rsidRPr="00BF2CA3">
              <w:rPr>
                <w:color w:val="000000" w:themeColor="text1"/>
              </w:rPr>
              <w:instrText xml:space="preserve"> </w:instrText>
            </w:r>
            <w:r w:rsidRPr="00BF2CA3">
              <w:rPr>
                <w:rFonts w:ascii="Arial" w:hAnsi="Arial" w:cs="Arial"/>
                <w:color w:val="000000" w:themeColor="text1"/>
              </w:rPr>
              <w:instrText>برنامج</w:instrText>
            </w:r>
            <w:r w:rsidRPr="00BF2CA3">
              <w:rPr>
                <w:color w:val="000000" w:themeColor="text1"/>
              </w:rPr>
              <w:instrText xml:space="preserve"> OVS </w:instrText>
            </w:r>
            <w:r w:rsidRPr="00BF2CA3">
              <w:rPr>
                <w:rFonts w:ascii="Arial" w:hAnsi="Arial" w:cs="Arial"/>
                <w:color w:val="000000" w:themeColor="text1"/>
              </w:rPr>
              <w:instrText>في</w:instrText>
            </w:r>
            <w:r w:rsidRPr="00BF2CA3">
              <w:rPr>
                <w:color w:val="000000" w:themeColor="text1"/>
              </w:rPr>
              <w:instrText xml:space="preserve"> </w:instrText>
            </w:r>
            <w:r w:rsidRPr="00BF2CA3">
              <w:rPr>
                <w:rFonts w:ascii="Arial" w:hAnsi="Arial" w:cs="Arial"/>
                <w:color w:val="000000" w:themeColor="text1"/>
              </w:rPr>
              <w:instrText>المنتج</w:instrText>
            </w:r>
            <w:r w:rsidRPr="00BF2CA3">
              <w:rPr>
                <w:color w:val="000000" w:themeColor="text1"/>
              </w:rPr>
              <w:instrText xml:space="preserve"> </w:instrText>
            </w:r>
            <w:r w:rsidRPr="00BF2CA3">
              <w:rPr>
                <w:rFonts w:ascii="Arial" w:hAnsi="Arial" w:cs="Arial"/>
                <w:color w:val="000000" w:themeColor="text1"/>
              </w:rPr>
              <w:instrText>الإضافي</w:instrText>
            </w:r>
            <w:r w:rsidRPr="00BF2CA3">
              <w:rPr>
                <w:color w:val="000000" w:themeColor="text1"/>
              </w:rPr>
              <w:instrText xml:space="preserve">         "</w:instrText>
            </w:r>
            <w:r w:rsidRPr="00BF2CA3">
              <w:rPr>
                <w:color w:val="000000" w:themeColor="text1"/>
              </w:rPr>
              <w:fldChar w:fldCharType="separate"/>
            </w:r>
            <w:r w:rsidRPr="00BF2CA3">
              <w:rPr>
                <w:color w:val="000000" w:themeColor="text1"/>
              </w:rPr>
              <w:t>A</w:t>
            </w:r>
            <w:r w:rsidRPr="00BF2CA3">
              <w:rPr>
                <w:color w:val="000000" w:themeColor="text1"/>
              </w:rPr>
              <w:fldChar w:fldCharType="end"/>
            </w:r>
            <w:r w:rsidRPr="00BF2CA3">
              <w:rPr>
                <w:color w:val="000000" w:themeColor="text1"/>
              </w:rPr>
              <w:t>TS</w:t>
            </w:r>
            <w:r w:rsidRPr="00BF2CA3">
              <w:rPr>
                <w:rFonts w:ascii="Arial" w:hAnsi="Arial" w:cs="Arial"/>
                <w:color w:val="000000" w:themeColor="text1"/>
              </w:rPr>
              <w:t>،</w:t>
            </w:r>
          </w:p>
        </w:tc>
      </w:tr>
    </w:tbl>
    <w:p w:rsidR="006664E4" w:rsidRDefault="00FE6D94">
      <w:pPr>
        <w:pStyle w:val="ProductList-Offering1SubSection"/>
        <w:rPr>
          <w:rtl/>
        </w:rPr>
      </w:pPr>
      <w:bookmarkStart w:id="330" w:name="_Sec785"/>
      <w:r>
        <w:rPr>
          <w:rtl/>
        </w:rPr>
        <w:t>2. شروط المنتج</w:t>
      </w:r>
      <w:bookmarkEnd w:id="330"/>
    </w:p>
    <w:tbl>
      <w:tblPr>
        <w:tblStyle w:val="PURTable"/>
        <w:bidiVisual/>
        <w:tblW w:w="0" w:type="dxa"/>
        <w:tblLook w:val="04A0" w:firstRow="1" w:lastRow="0" w:firstColumn="1" w:lastColumn="0" w:noHBand="0" w:noVBand="1"/>
      </w:tblPr>
      <w:tblGrid>
        <w:gridCol w:w="3642"/>
        <w:gridCol w:w="364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27">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instrText>
            </w:r>
            <w:r w:rsidRPr="00721CA3">
              <w:rPr>
                <w:color w:val="0563C1"/>
              </w:rPr>
              <w:fldChar w:fldCharType="separate"/>
            </w:r>
            <w:r>
              <w:rPr>
                <w:color w:val="0563C1"/>
              </w:rPr>
              <w:t>إعفاء المستخدم المؤهَّل</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331" w:name="_Sec675"/>
      <w:r>
        <w:rPr>
          <w:rtl/>
        </w:rPr>
        <w:t>System Center Endpoint Protection</w:t>
      </w:r>
      <w:bookmarkEnd w:id="331"/>
      <w:r>
        <w:fldChar w:fldCharType="begin"/>
      </w:r>
      <w:r>
        <w:instrText xml:space="preserve"> TC "</w:instrText>
      </w:r>
      <w:bookmarkStart w:id="332" w:name="_Toc423419154"/>
      <w:r>
        <w:instrText>System Center Endpoint Protection</w:instrText>
      </w:r>
      <w:bookmarkEnd w:id="332"/>
      <w:r>
        <w:instrText>" \l 3</w:instrText>
      </w:r>
      <w:r>
        <w:fldChar w:fldCharType="end"/>
      </w:r>
    </w:p>
    <w:p w:rsidR="006664E4" w:rsidRDefault="00FE6D94">
      <w:pPr>
        <w:pStyle w:val="ProductList-Offering1SubSection"/>
        <w:rPr>
          <w:rtl/>
        </w:rPr>
      </w:pPr>
      <w:bookmarkStart w:id="333" w:name="_Sec731"/>
      <w:r>
        <w:rPr>
          <w:rtl/>
        </w:rPr>
        <w:t>1. توفر البرنامج</w:t>
      </w:r>
      <w:bookmarkEnd w:id="333"/>
    </w:p>
    <w:tbl>
      <w:tblPr>
        <w:tblStyle w:val="PURTable"/>
        <w:bidiVisual/>
        <w:tblW w:w="0" w:type="dxa"/>
        <w:tblLook w:val="04A0" w:firstRow="1" w:lastRow="0" w:firstColumn="1" w:lastColumn="0" w:noHBand="0" w:noVBand="1"/>
      </w:tblPr>
      <w:tblGrid>
        <w:gridCol w:w="4526"/>
        <w:gridCol w:w="815"/>
        <w:gridCol w:w="790"/>
        <w:gridCol w:w="804"/>
        <w:gridCol w:w="710"/>
        <w:gridCol w:w="832"/>
        <w:gridCol w:w="826"/>
        <w:gridCol w:w="808"/>
        <w:gridCol w:w="805"/>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rsidTr="00BF2CA3">
        <w:tc>
          <w:tcPr>
            <w:tcW w:w="5020" w:type="dxa"/>
            <w:tcBorders>
              <w:top w:val="single" w:sz="6" w:space="0" w:color="FFFFFF"/>
              <w:left w:val="none" w:sz="4" w:space="0" w:color="6E6E6E"/>
              <w:bottom w:val="none" w:sz="4" w:space="0" w:color="BFBFBF"/>
              <w:right w:val="none" w:sz="4" w:space="0" w:color="6E6E6E"/>
            </w:tcBorders>
          </w:tcPr>
          <w:p w:rsidR="006664E4" w:rsidRDefault="00FE6D94">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أو المستخدم)</w:t>
            </w:r>
          </w:p>
        </w:tc>
        <w:tc>
          <w:tcPr>
            <w:tcW w:w="860" w:type="dxa"/>
            <w:tcBorders>
              <w:top w:val="single" w:sz="6" w:space="0" w:color="FFFFF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الخيار غير الشامل للمؤسسة في Open Value         "</w:instrText>
            </w:r>
            <w:r w:rsidRPr="00BF2CA3">
              <w:rPr>
                <w:color w:val="000000" w:themeColor="text1"/>
              </w:rPr>
              <w:fldChar w:fldCharType="separate"/>
            </w:r>
            <w:r w:rsidRPr="00BF2CA3">
              <w:rPr>
                <w:color w:val="000000" w:themeColor="text1"/>
              </w:rPr>
              <w:t>P</w:t>
            </w:r>
            <w:r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6664E4">
            <w:pPr>
              <w:pStyle w:val="ProductList-TableBody"/>
              <w:jc w:val="center"/>
              <w:rPr>
                <w:color w:val="000000" w:themeColor="text1"/>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r w:rsidR="00BF2CA3" w:rsidRPr="00BF2CA3">
              <w:rPr>
                <w:color w:val="000000" w:themeColor="text1"/>
              </w:rPr>
              <w:fldChar w:fldCharType="begin"/>
            </w:r>
            <w:r w:rsidR="00BF2CA3" w:rsidRPr="00BF2CA3">
              <w:rPr>
                <w:color w:val="000000" w:themeColor="text1"/>
              </w:rPr>
              <w:instrText xml:space="preserve">AutoTextList  \s NoStyle \t " : </w:instrText>
            </w:r>
            <w:r w:rsidR="00BF2CA3" w:rsidRPr="00BF2CA3">
              <w:rPr>
                <w:rFonts w:ascii="Arial" w:hAnsi="Arial" w:cs="Arial"/>
                <w:color w:val="000000" w:themeColor="text1"/>
              </w:rPr>
              <w:instrText>الحلول</w:instrText>
            </w:r>
            <w:r w:rsidR="00BF2CA3" w:rsidRPr="00BF2CA3">
              <w:rPr>
                <w:color w:val="000000" w:themeColor="text1"/>
              </w:rPr>
              <w:instrText xml:space="preserve"> </w:instrText>
            </w:r>
            <w:r w:rsidR="00BF2CA3" w:rsidRPr="00BF2CA3">
              <w:rPr>
                <w:rFonts w:ascii="Arial" w:hAnsi="Arial" w:cs="Arial"/>
                <w:color w:val="000000" w:themeColor="text1"/>
              </w:rPr>
              <w:instrText>التعليمية</w:instrText>
            </w:r>
            <w:r w:rsidR="00BF2CA3" w:rsidRPr="00BF2CA3">
              <w:rPr>
                <w:color w:val="000000" w:themeColor="text1"/>
              </w:rPr>
              <w:instrText xml:space="preserve"> (ES) </w:instrText>
            </w:r>
            <w:r w:rsidR="00BF2CA3" w:rsidRPr="00BF2CA3">
              <w:rPr>
                <w:rFonts w:ascii="Arial" w:hAnsi="Arial" w:cs="Arial"/>
                <w:color w:val="000000" w:themeColor="text1"/>
              </w:rPr>
              <w:instrText>المقتصرة</w:instrText>
            </w:r>
            <w:r w:rsidR="00BF2CA3" w:rsidRPr="00BF2CA3">
              <w:rPr>
                <w:color w:val="000000" w:themeColor="text1"/>
              </w:rPr>
              <w:instrText xml:space="preserve"> </w:instrText>
            </w:r>
            <w:r w:rsidR="00BF2CA3" w:rsidRPr="00BF2CA3">
              <w:rPr>
                <w:rFonts w:ascii="Arial" w:hAnsi="Arial" w:cs="Arial"/>
                <w:color w:val="000000" w:themeColor="text1"/>
              </w:rPr>
              <w:instrText>فقط</w:instrText>
            </w:r>
            <w:r w:rsidR="00BF2CA3" w:rsidRPr="00BF2CA3">
              <w:rPr>
                <w:color w:val="000000" w:themeColor="text1"/>
              </w:rPr>
              <w:instrText xml:space="preserve"> </w:instrText>
            </w:r>
            <w:r w:rsidR="00BF2CA3" w:rsidRPr="00BF2CA3">
              <w:rPr>
                <w:rFonts w:ascii="Arial" w:hAnsi="Arial" w:cs="Arial"/>
                <w:color w:val="000000" w:themeColor="text1"/>
              </w:rPr>
              <w:instrText>على</w:instrText>
            </w:r>
            <w:r w:rsidR="00BF2CA3" w:rsidRPr="00BF2CA3">
              <w:rPr>
                <w:color w:val="000000" w:themeColor="text1"/>
              </w:rPr>
              <w:instrText xml:space="preserve"> </w:instrText>
            </w:r>
            <w:r w:rsidR="00BF2CA3" w:rsidRPr="00BF2CA3">
              <w:rPr>
                <w:rFonts w:ascii="Arial" w:hAnsi="Arial" w:cs="Arial"/>
                <w:color w:val="000000" w:themeColor="text1"/>
              </w:rPr>
              <w:instrText>برنامج</w:instrText>
            </w:r>
            <w:r w:rsidR="00BF2CA3" w:rsidRPr="00BF2CA3">
              <w:rPr>
                <w:color w:val="000000" w:themeColor="text1"/>
              </w:rPr>
              <w:instrText xml:space="preserve"> OVS </w:instrText>
            </w:r>
            <w:r w:rsidR="00BF2CA3" w:rsidRPr="00BF2CA3">
              <w:rPr>
                <w:rFonts w:ascii="Arial" w:hAnsi="Arial" w:cs="Arial"/>
                <w:color w:val="000000" w:themeColor="text1"/>
              </w:rPr>
              <w:instrText>في</w:instrText>
            </w:r>
            <w:r w:rsidR="00BF2CA3" w:rsidRPr="00BF2CA3">
              <w:rPr>
                <w:color w:val="000000" w:themeColor="text1"/>
              </w:rPr>
              <w:instrText xml:space="preserve"> </w:instrText>
            </w:r>
            <w:r w:rsidR="00BF2CA3" w:rsidRPr="00BF2CA3">
              <w:rPr>
                <w:rFonts w:ascii="Arial" w:hAnsi="Arial" w:cs="Arial"/>
                <w:color w:val="000000" w:themeColor="text1"/>
              </w:rPr>
              <w:instrText>المنتج</w:instrText>
            </w:r>
            <w:r w:rsidR="00BF2CA3" w:rsidRPr="00BF2CA3">
              <w:rPr>
                <w:color w:val="000000" w:themeColor="text1"/>
              </w:rPr>
              <w:instrText xml:space="preserve"> </w:instrText>
            </w:r>
            <w:r w:rsidR="00BF2CA3" w:rsidRPr="00BF2CA3">
              <w:rPr>
                <w:rFonts w:ascii="Arial" w:hAnsi="Arial" w:cs="Arial"/>
                <w:color w:val="000000" w:themeColor="text1"/>
              </w:rPr>
              <w:instrText>الإضافي</w:instrText>
            </w:r>
            <w:r w:rsidR="00BF2CA3" w:rsidRPr="00BF2CA3">
              <w:rPr>
                <w:color w:val="000000" w:themeColor="text1"/>
              </w:rPr>
              <w:instrText xml:space="preserve">         "</w:instrText>
            </w:r>
            <w:r w:rsidR="00BF2CA3" w:rsidRPr="00BF2CA3">
              <w:rPr>
                <w:color w:val="000000" w:themeColor="text1"/>
              </w:rPr>
              <w:fldChar w:fldCharType="separate"/>
            </w:r>
            <w:r w:rsidR="00BF2CA3" w:rsidRPr="00BF2CA3">
              <w:rPr>
                <w:color w:val="000000" w:themeColor="text1"/>
              </w:rPr>
              <w:t>A</w:t>
            </w:r>
            <w:r w:rsidR="00BF2CA3"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r w:rsidR="00BF2CA3" w:rsidRPr="00BF2CA3">
              <w:rPr>
                <w:color w:val="000000" w:themeColor="text1"/>
              </w:rPr>
              <w:fldChar w:fldCharType="begin"/>
            </w:r>
            <w:r w:rsidR="00BF2CA3" w:rsidRPr="00BF2CA3">
              <w:rPr>
                <w:color w:val="000000" w:themeColor="text1"/>
              </w:rPr>
              <w:instrText xml:space="preserve">AutoTextList  \s NoStyle \t " : </w:instrText>
            </w:r>
            <w:r w:rsidR="00BF2CA3" w:rsidRPr="00BF2CA3">
              <w:rPr>
                <w:rFonts w:ascii="Arial" w:hAnsi="Arial" w:cs="Arial"/>
                <w:color w:val="000000" w:themeColor="text1"/>
              </w:rPr>
              <w:instrText>الحلول</w:instrText>
            </w:r>
            <w:r w:rsidR="00BF2CA3" w:rsidRPr="00BF2CA3">
              <w:rPr>
                <w:color w:val="000000" w:themeColor="text1"/>
              </w:rPr>
              <w:instrText xml:space="preserve"> </w:instrText>
            </w:r>
            <w:r w:rsidR="00BF2CA3" w:rsidRPr="00BF2CA3">
              <w:rPr>
                <w:rFonts w:ascii="Arial" w:hAnsi="Arial" w:cs="Arial"/>
                <w:color w:val="000000" w:themeColor="text1"/>
              </w:rPr>
              <w:instrText>التعليمية</w:instrText>
            </w:r>
            <w:r w:rsidR="00BF2CA3" w:rsidRPr="00BF2CA3">
              <w:rPr>
                <w:color w:val="000000" w:themeColor="text1"/>
              </w:rPr>
              <w:instrText xml:space="preserve"> (ES) </w:instrText>
            </w:r>
            <w:r w:rsidR="00BF2CA3" w:rsidRPr="00BF2CA3">
              <w:rPr>
                <w:rFonts w:ascii="Arial" w:hAnsi="Arial" w:cs="Arial"/>
                <w:color w:val="000000" w:themeColor="text1"/>
              </w:rPr>
              <w:instrText>المقتصرة</w:instrText>
            </w:r>
            <w:r w:rsidR="00BF2CA3" w:rsidRPr="00BF2CA3">
              <w:rPr>
                <w:color w:val="000000" w:themeColor="text1"/>
              </w:rPr>
              <w:instrText xml:space="preserve"> </w:instrText>
            </w:r>
            <w:r w:rsidR="00BF2CA3" w:rsidRPr="00BF2CA3">
              <w:rPr>
                <w:rFonts w:ascii="Arial" w:hAnsi="Arial" w:cs="Arial"/>
                <w:color w:val="000000" w:themeColor="text1"/>
              </w:rPr>
              <w:instrText>فقط</w:instrText>
            </w:r>
            <w:r w:rsidR="00BF2CA3" w:rsidRPr="00BF2CA3">
              <w:rPr>
                <w:color w:val="000000" w:themeColor="text1"/>
              </w:rPr>
              <w:instrText xml:space="preserve"> </w:instrText>
            </w:r>
            <w:r w:rsidR="00BF2CA3" w:rsidRPr="00BF2CA3">
              <w:rPr>
                <w:rFonts w:ascii="Arial" w:hAnsi="Arial" w:cs="Arial"/>
                <w:color w:val="000000" w:themeColor="text1"/>
              </w:rPr>
              <w:instrText>على</w:instrText>
            </w:r>
            <w:r w:rsidR="00BF2CA3" w:rsidRPr="00BF2CA3">
              <w:rPr>
                <w:color w:val="000000" w:themeColor="text1"/>
              </w:rPr>
              <w:instrText xml:space="preserve"> </w:instrText>
            </w:r>
            <w:r w:rsidR="00BF2CA3" w:rsidRPr="00BF2CA3">
              <w:rPr>
                <w:rFonts w:ascii="Arial" w:hAnsi="Arial" w:cs="Arial"/>
                <w:color w:val="000000" w:themeColor="text1"/>
              </w:rPr>
              <w:instrText>برنامج</w:instrText>
            </w:r>
            <w:r w:rsidR="00BF2CA3" w:rsidRPr="00BF2CA3">
              <w:rPr>
                <w:color w:val="000000" w:themeColor="text1"/>
              </w:rPr>
              <w:instrText xml:space="preserve"> OVS </w:instrText>
            </w:r>
            <w:r w:rsidR="00BF2CA3" w:rsidRPr="00BF2CA3">
              <w:rPr>
                <w:rFonts w:ascii="Arial" w:hAnsi="Arial" w:cs="Arial"/>
                <w:color w:val="000000" w:themeColor="text1"/>
              </w:rPr>
              <w:instrText>في</w:instrText>
            </w:r>
            <w:r w:rsidR="00BF2CA3" w:rsidRPr="00BF2CA3">
              <w:rPr>
                <w:color w:val="000000" w:themeColor="text1"/>
              </w:rPr>
              <w:instrText xml:space="preserve"> </w:instrText>
            </w:r>
            <w:r w:rsidR="00BF2CA3" w:rsidRPr="00BF2CA3">
              <w:rPr>
                <w:rFonts w:ascii="Arial" w:hAnsi="Arial" w:cs="Arial"/>
                <w:color w:val="000000" w:themeColor="text1"/>
              </w:rPr>
              <w:instrText>المنتج</w:instrText>
            </w:r>
            <w:r w:rsidR="00BF2CA3" w:rsidRPr="00BF2CA3">
              <w:rPr>
                <w:color w:val="000000" w:themeColor="text1"/>
              </w:rPr>
              <w:instrText xml:space="preserve"> </w:instrText>
            </w:r>
            <w:r w:rsidR="00BF2CA3" w:rsidRPr="00BF2CA3">
              <w:rPr>
                <w:rFonts w:ascii="Arial" w:hAnsi="Arial" w:cs="Arial"/>
                <w:color w:val="000000" w:themeColor="text1"/>
              </w:rPr>
              <w:instrText>الإضافي</w:instrText>
            </w:r>
            <w:r w:rsidR="00BF2CA3" w:rsidRPr="00BF2CA3">
              <w:rPr>
                <w:color w:val="000000" w:themeColor="text1"/>
              </w:rPr>
              <w:instrText xml:space="preserve">         "</w:instrText>
            </w:r>
            <w:r w:rsidR="00BF2CA3" w:rsidRPr="00BF2CA3">
              <w:rPr>
                <w:color w:val="000000" w:themeColor="text1"/>
              </w:rPr>
              <w:fldChar w:fldCharType="separate"/>
            </w:r>
            <w:r w:rsidR="00BF2CA3" w:rsidRPr="00BF2CA3">
              <w:rPr>
                <w:color w:val="000000" w:themeColor="text1"/>
              </w:rPr>
              <w:t>A</w:t>
            </w:r>
            <w:r w:rsidR="00BF2CA3" w:rsidRPr="00BF2CA3">
              <w:rPr>
                <w:color w:val="000000" w:themeColor="text1"/>
              </w:rPr>
              <w:fldChar w:fldCharType="end"/>
            </w:r>
            <w:r w:rsidR="00BF2CA3" w:rsidRPr="00BF2CA3">
              <w:rPr>
                <w:color w:val="000000" w:themeColor="text1"/>
              </w:rPr>
              <w:t>TS</w:t>
            </w:r>
            <w:r w:rsidR="00BF2CA3" w:rsidRPr="00BF2CA3">
              <w:rPr>
                <w:rFonts w:ascii="Arial" w:hAnsi="Arial" w:cs="Arial"/>
                <w:color w:val="000000" w:themeColor="text1"/>
              </w:rPr>
              <w:t>،</w:t>
            </w:r>
          </w:p>
        </w:tc>
      </w:tr>
    </w:tbl>
    <w:p w:rsidR="006664E4" w:rsidRDefault="00FE6D94">
      <w:pPr>
        <w:pStyle w:val="ProductList-Offering1SubSection"/>
        <w:rPr>
          <w:rtl/>
        </w:rPr>
      </w:pPr>
      <w:bookmarkStart w:id="334" w:name="_Sec786"/>
      <w:r>
        <w:rPr>
          <w:rtl/>
        </w:rPr>
        <w:t>2. شروط المنتج</w:t>
      </w:r>
      <w:bookmarkEnd w:id="334"/>
    </w:p>
    <w:tbl>
      <w:tblPr>
        <w:tblStyle w:val="PURTable"/>
        <w:bidiVisual/>
        <w:tblW w:w="0" w:type="dxa"/>
        <w:tblLook w:val="04A0" w:firstRow="1" w:lastRow="0" w:firstColumn="1" w:lastColumn="0" w:noHBand="0" w:noVBand="1"/>
      </w:tblPr>
      <w:tblGrid>
        <w:gridCol w:w="3636"/>
        <w:gridCol w:w="3645"/>
        <w:gridCol w:w="3635"/>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28">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rsidRPr="00721CA3">
              <w:rPr>
                <w:color w:val="0563C1"/>
              </w:rPr>
              <w:fldChar w:fldCharType="separate"/>
            </w:r>
            <w:r>
              <w:rPr>
                <w:color w:val="0563C1"/>
              </w:rPr>
              <w:t>حقوق الترحيل</w:t>
            </w:r>
            <w:r w:rsidRPr="00721CA3">
              <w:rPr>
                <w:color w:val="0563C1"/>
              </w:rPr>
              <w:fldChar w:fldCharType="end"/>
            </w:r>
            <w:r>
              <w:t xml:space="preserve">: </w:t>
            </w:r>
            <w:hyperlink r:id="rId129">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للانتقال: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FE6D94">
      <w:pPr>
        <w:pStyle w:val="ProductList-Offering2HeadingNoBorder"/>
        <w:rPr>
          <w:rtl/>
        </w:rPr>
      </w:pPr>
      <w:bookmarkStart w:id="335" w:name="_Sec676"/>
      <w:r>
        <w:rPr>
          <w:rtl/>
        </w:rPr>
        <w:t>Yammer Enterprise</w:t>
      </w:r>
      <w:bookmarkEnd w:id="335"/>
      <w:r>
        <w:fldChar w:fldCharType="begin"/>
      </w:r>
      <w:r>
        <w:instrText xml:space="preserve"> TC "</w:instrText>
      </w:r>
      <w:bookmarkStart w:id="336" w:name="_Toc423419155"/>
      <w:r>
        <w:instrText>Yammer Enterprise</w:instrText>
      </w:r>
      <w:bookmarkEnd w:id="336"/>
      <w:r>
        <w:instrText>" \l 3</w:instrText>
      </w:r>
      <w:r>
        <w:fldChar w:fldCharType="end"/>
      </w:r>
    </w:p>
    <w:p w:rsidR="006664E4" w:rsidRDefault="00FE6D94">
      <w:pPr>
        <w:pStyle w:val="ProductList-Offering1SubSection"/>
        <w:rPr>
          <w:rtl/>
        </w:rPr>
      </w:pPr>
      <w:bookmarkStart w:id="337" w:name="_Sec732"/>
      <w:r>
        <w:rPr>
          <w:rtl/>
        </w:rPr>
        <w:t>1. توفر البرنامج</w:t>
      </w:r>
      <w:bookmarkEnd w:id="337"/>
    </w:p>
    <w:tbl>
      <w:tblPr>
        <w:tblStyle w:val="PURTable"/>
        <w:bidiVisual/>
        <w:tblW w:w="0" w:type="dxa"/>
        <w:tblLook w:val="04A0" w:firstRow="1" w:lastRow="0" w:firstColumn="1" w:lastColumn="0" w:noHBand="0" w:noVBand="1"/>
      </w:tblPr>
      <w:tblGrid>
        <w:gridCol w:w="4528"/>
        <w:gridCol w:w="816"/>
        <w:gridCol w:w="792"/>
        <w:gridCol w:w="804"/>
        <w:gridCol w:w="710"/>
        <w:gridCol w:w="833"/>
        <w:gridCol w:w="827"/>
        <w:gridCol w:w="808"/>
        <w:gridCol w:w="798"/>
      </w:tblGrid>
      <w:tr w:rsidR="006664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Select وSelect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منتجات Microsoft وخدماتها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Open Value وOpen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Enterprise واتفاقية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اتفاقية Open Value Subscription ـ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6664E4" w:rsidRDefault="00FE6D94">
            <w:pPr>
              <w:pStyle w:val="ProductList-TableBody"/>
              <w:jc w:val="center"/>
              <w:rPr>
                <w:rtl/>
              </w:rP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664E4">
        <w:tc>
          <w:tcPr>
            <w:tcW w:w="5020" w:type="dxa"/>
            <w:tcBorders>
              <w:top w:val="single" w:sz="6" w:space="0" w:color="FFFFFF"/>
              <w:left w:val="none" w:sz="4" w:space="0" w:color="6E6E6E"/>
              <w:bottom w:val="none" w:sz="4" w:space="0" w:color="BFBFBF"/>
              <w:right w:val="none" w:sz="4" w:space="0" w:color="6E6E6E"/>
            </w:tcBorders>
          </w:tcPr>
          <w:p w:rsidR="006664E4" w:rsidRDefault="00FE6D94">
            <w:pPr>
              <w:pStyle w:val="ProductList-TableBody"/>
              <w:rPr>
                <w:rtl/>
              </w:rPr>
            </w:pPr>
            <w:r>
              <w:rPr>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664E4" w:rsidRDefault="00FE6D94">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برنامج Open License وبرنامج Open Value         "</w:instrText>
            </w:r>
            <w:r w:rsidRPr="00BF2CA3">
              <w:rPr>
                <w:color w:val="000000" w:themeColor="text1"/>
              </w:rPr>
              <w:fldChar w:fldCharType="separate"/>
            </w:r>
            <w:r w:rsidRPr="00BF2CA3">
              <w:rPr>
                <w:color w:val="000000" w:themeColor="text1"/>
              </w:rPr>
              <w:t>OF</w:t>
            </w:r>
            <w:r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FE6D94">
            <w:pPr>
              <w:pStyle w:val="ProductList-TableBody"/>
              <w:jc w:val="center"/>
              <w:rPr>
                <w:color w:val="000000" w:themeColor="text1"/>
                <w:rtl/>
              </w:rPr>
            </w:pPr>
            <w:r w:rsidRPr="00BF2CA3">
              <w:rPr>
                <w:color w:val="000000" w:themeColor="text1"/>
              </w:rPr>
              <w:fldChar w:fldCharType="begin"/>
            </w:r>
            <w:r w:rsidRPr="00BF2CA3">
              <w:rPr>
                <w:color w:val="000000" w:themeColor="text1"/>
              </w:rPr>
              <w:instrText>AutoTextList  \s NoStyle \t " : الخيار غير الشامل للمؤسسة في Open Value         "</w:instrText>
            </w:r>
            <w:r w:rsidRPr="00BF2CA3">
              <w:rPr>
                <w:color w:val="000000" w:themeColor="text1"/>
              </w:rPr>
              <w:fldChar w:fldCharType="separate"/>
            </w:r>
            <w:r w:rsidRPr="00BF2CA3">
              <w:rPr>
                <w:color w:val="000000" w:themeColor="text1"/>
              </w:rPr>
              <w:t>P</w:t>
            </w:r>
            <w:r w:rsidRPr="00BF2CA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4E4" w:rsidRPr="00BF2CA3" w:rsidRDefault="00BF2CA3">
            <w:pPr>
              <w:pStyle w:val="ProductList-TableBody"/>
              <w:jc w:val="center"/>
              <w:rPr>
                <w:color w:val="000000" w:themeColor="text1"/>
                <w:rtl/>
              </w:rPr>
            </w:pPr>
            <w:r w:rsidRPr="00BF2CA3">
              <w:rPr>
                <w:color w:val="000000" w:themeColor="text1"/>
                <w:rtl/>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bl>
    <w:p w:rsidR="006664E4" w:rsidRDefault="00FE6D94">
      <w:pPr>
        <w:pStyle w:val="ProductList-Offering1SubSection"/>
        <w:rPr>
          <w:rtl/>
        </w:rPr>
      </w:pPr>
      <w:bookmarkStart w:id="338" w:name="_Sec787"/>
      <w:r>
        <w:rPr>
          <w:rtl/>
        </w:rPr>
        <w:t>2. شروط المنتج</w:t>
      </w:r>
      <w:bookmarkEnd w:id="338"/>
    </w:p>
    <w:tbl>
      <w:tblPr>
        <w:tblStyle w:val="PURTable"/>
        <w:bidiVisual/>
        <w:tblW w:w="0" w:type="dxa"/>
        <w:tblLook w:val="04A0" w:firstRow="1" w:lastRow="0" w:firstColumn="1" w:lastColumn="0" w:noHBand="0" w:noVBand="1"/>
      </w:tblPr>
      <w:tblGrid>
        <w:gridCol w:w="3642"/>
        <w:gridCol w:w="3642"/>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البنود والشروط التي تحكم استخدام منتج الخدمة عبر الإنترنت.         "</w:instrText>
            </w:r>
            <w:r w:rsidRPr="00721CA3">
              <w:rPr>
                <w:color w:val="0563C1"/>
              </w:rPr>
              <w:fldChar w:fldCharType="separate"/>
            </w:r>
            <w:r>
              <w:rPr>
                <w:color w:val="0563C1"/>
              </w:rPr>
              <w:t>شروط الخدمة</w:t>
            </w:r>
            <w:r w:rsidRPr="00721CA3">
              <w:rPr>
                <w:color w:val="0563C1"/>
              </w:rPr>
              <w:fldChar w:fldCharType="end"/>
            </w:r>
            <w:r>
              <w:t xml:space="preserve">: </w:t>
            </w:r>
            <w:hyperlink r:id="rId130">
              <w:r>
                <w:rPr>
                  <w:color w:val="00467F"/>
                  <w:u w:val="single"/>
                  <w:rtl/>
                </w:rPr>
                <w:t>شروط الخدمة عبر الإنترنت</w:t>
              </w:r>
            </w:hyperlink>
            <w:r>
              <w:rPr>
                <w:rtl/>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6664E4" w:rsidRDefault="00FE6D94">
            <w:pPr>
              <w:pStyle w:val="ProductList-TableBody"/>
              <w:rPr>
                <w:rtl/>
              </w:rPr>
            </w:pPr>
            <w:r w:rsidRPr="00721CA3">
              <w:rPr>
                <w:color w:val="0563C1"/>
              </w:rPr>
              <w:fldChar w:fldCharType="begin"/>
            </w:r>
            <w:r>
              <w:rPr>
                <w:color w:val="0563C1"/>
              </w:rPr>
              <w:instrText>AutoTextList  \s NoStyle \t " : يشير إلى تجميع المنتجات الذي ينتمي إليه المنتج لأغراض تحديد خصومات الأسعار. حيث توجد ثلاث فئات لمجموعة المنتجات؛ وهي التطبيق والخادم والنظام.         "</w:instrText>
            </w:r>
            <w:r w:rsidRPr="00721CA3">
              <w:rPr>
                <w:color w:val="0563C1"/>
              </w:rPr>
              <w:fldChar w:fldCharType="separate"/>
            </w:r>
            <w:r>
              <w:rPr>
                <w:color w:val="0563C1"/>
              </w:rPr>
              <w:t>مجموعة المنتجات</w:t>
            </w:r>
            <w:r w:rsidRPr="00721CA3">
              <w:rPr>
                <w:color w:val="0563C1"/>
              </w:rP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للمدة الممتدة: الكل</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العروض الترويجية: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instrText>
            </w:r>
            <w:r w:rsidRPr="00721CA3">
              <w:rPr>
                <w:color w:val="0563C1"/>
              </w:rPr>
              <w:fldChar w:fldCharType="separate"/>
            </w:r>
            <w:r>
              <w:rPr>
                <w:color w:val="0563C1"/>
              </w:rPr>
              <w:t>إعفاء المستخدم المؤهَّل</w:t>
            </w:r>
            <w:r w:rsidRPr="00721CA3">
              <w:rPr>
                <w:color w:val="0563C1"/>
              </w:rP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مؤهل للتخفيض (SCE): غير متوفر</w:t>
            </w:r>
          </w:p>
        </w:tc>
      </w:tr>
      <w:tr w:rsidR="006664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4E4" w:rsidRDefault="00FE6D94">
            <w:pPr>
              <w:pStyle w:val="ProductList-TableBody"/>
              <w:rPr>
                <w:rtl/>
              </w:rPr>
            </w:pPr>
            <w:r w:rsidRPr="00721CA3">
              <w:rPr>
                <w:color w:val="0563C1"/>
              </w:rPr>
              <w:fldChar w:fldCharType="begin"/>
            </w:r>
            <w:r>
              <w:rPr>
                <w:color w:val="0563C1"/>
              </w:rPr>
              <w:instrText>AutoTextList  \s NoStyle \t " : منتج (داخل نظام جهاز سطح المكتب الأساسي أو خارجه) يكون عميل Enterprise أو Enterprise Subscription مؤهلاً فيه للانتقال إلى ترخيص اشتراك.         "</w:instrText>
            </w:r>
            <w:r w:rsidRPr="00721CA3">
              <w:rPr>
                <w:color w:val="0563C1"/>
              </w:rPr>
              <w:fldChar w:fldCharType="separate"/>
            </w:r>
            <w:r>
              <w:rPr>
                <w:color w:val="0563C1"/>
              </w:rPr>
              <w:t>مؤهل للانتقال</w:t>
            </w:r>
            <w:r w:rsidRPr="00721CA3">
              <w:rPr>
                <w:color w:val="0563C1"/>
              </w:rP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color w:val="404040"/>
                <w:rtl/>
              </w:rPr>
              <w:t>‏</w:t>
            </w:r>
            <w:dir w:val="rtl">
              <w:r>
                <w:rPr>
                  <w:color w:val="404040"/>
                  <w:rtl/>
                </w:rPr>
                <w:t>مؤهل للتسوية: غير متوفر</w:t>
              </w:r>
              <w:r w:rsidR="004C7F96">
                <w:t>‬</w:t>
              </w:r>
              <w:r w:rsidR="00E9393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4E4" w:rsidRDefault="00FE6D94">
            <w:pPr>
              <w:pStyle w:val="ProductList-TableBody"/>
              <w:rPr>
                <w:rtl/>
              </w:rPr>
            </w:pPr>
            <w:r>
              <w:rPr>
                <w:rtl/>
              </w:rPr>
              <w:t xml:space="preserve"> </w:t>
            </w:r>
          </w:p>
        </w:tc>
      </w:tr>
    </w:tbl>
    <w:p w:rsidR="006664E4" w:rsidRDefault="006664E4">
      <w:pPr>
        <w:pStyle w:val="ProductList-Body"/>
        <w:jc w:val="right"/>
        <w:rPr>
          <w:rtl/>
        </w:rPr>
      </w:pPr>
    </w:p>
    <w:tbl>
      <w:tblPr>
        <w:tblStyle w:val="PURTable"/>
        <w:bidiVisual/>
        <w:tblW w:w="0" w:type="dxa"/>
        <w:tblLook w:val="04A0" w:firstRow="1" w:lastRow="0" w:firstColumn="1" w:lastColumn="0" w:noHBand="0" w:noVBand="1"/>
      </w:tblPr>
      <w:tblGrid>
        <w:gridCol w:w="10916"/>
      </w:tblGrid>
      <w:tr w:rsidR="006664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4E4" w:rsidRDefault="00E93932">
            <w:pPr>
              <w:pStyle w:val="ProductList-TableBody"/>
              <w:jc w:val="right"/>
              <w:rPr>
                <w:rtl/>
              </w:rPr>
            </w:pPr>
            <w:hyperlink w:anchor="_Sec842">
              <w:r w:rsidR="00FE6D94">
                <w:rPr>
                  <w:color w:val="00467F"/>
                  <w:sz w:val="14"/>
                  <w:u w:val="single"/>
                  <w:rtl/>
                </w:rPr>
                <w:t>جدول المحتويات</w:t>
              </w:r>
            </w:hyperlink>
            <w:r w:rsidR="00FE6D94">
              <w:rPr>
                <w:sz w:val="14"/>
                <w:rtl/>
              </w:rPr>
              <w:t xml:space="preserve"> / </w:t>
            </w:r>
            <w:hyperlink w:anchor="_Sec549">
              <w:r w:rsidR="00FE6D94">
                <w:rPr>
                  <w:color w:val="00467F"/>
                  <w:sz w:val="14"/>
                  <w:u w:val="single"/>
                  <w:rtl/>
                </w:rPr>
                <w:t>المسرد</w:t>
              </w:r>
            </w:hyperlink>
            <w:r w:rsidR="00FE6D94">
              <w:rPr>
                <w:sz w:val="14"/>
                <w:rtl/>
              </w:rPr>
              <w:t xml:space="preserve"> / </w:t>
            </w:r>
            <w:hyperlink w:anchor="_Sec844">
              <w:r w:rsidR="00FE6D94">
                <w:rPr>
                  <w:color w:val="00467F"/>
                  <w:sz w:val="14"/>
                  <w:u w:val="single"/>
                  <w:rtl/>
                </w:rPr>
                <w:t>الفهرس</w:t>
              </w:r>
            </w:hyperlink>
          </w:p>
        </w:tc>
      </w:tr>
    </w:tbl>
    <w:p w:rsidR="006664E4" w:rsidRDefault="006664E4">
      <w:pPr>
        <w:pStyle w:val="ProductList-Body"/>
        <w:rPr>
          <w:rtl/>
        </w:rPr>
      </w:pPr>
    </w:p>
    <w:p w:rsidR="006664E4" w:rsidRDefault="006664E4">
      <w:pPr>
        <w:sectPr w:rsidR="006664E4">
          <w:headerReference w:type="default" r:id="rId131"/>
          <w:footerReference w:type="default" r:id="rId132"/>
          <w:type w:val="continuous"/>
          <w:pgSz w:w="12240" w:h="15840" w:code="1"/>
          <w:pgMar w:top="1170" w:right="720" w:bottom="720" w:left="720" w:header="432" w:footer="288" w:gutter="0"/>
          <w:cols w:space="360"/>
        </w:sectPr>
      </w:pPr>
    </w:p>
    <w:p w:rsidR="006664E4" w:rsidRDefault="00FE6D94">
      <w:pPr>
        <w:pStyle w:val="ProductList-SectionHeading"/>
        <w:pageBreakBefore/>
        <w:rPr>
          <w:rtl/>
        </w:rPr>
      </w:pPr>
      <w:bookmarkStart w:id="339" w:name="_Sec549"/>
      <w:bookmarkEnd w:id="209"/>
      <w:r>
        <w:rPr>
          <w:rtl/>
        </w:rPr>
        <w:t>المسرد</w:t>
      </w:r>
      <w:r>
        <w:fldChar w:fldCharType="begin"/>
      </w:r>
      <w:r>
        <w:instrText xml:space="preserve"> TC "</w:instrText>
      </w:r>
      <w:bookmarkStart w:id="340" w:name="_Toc423419156"/>
      <w:r>
        <w:instrText>المسرد</w:instrText>
      </w:r>
      <w:bookmarkEnd w:id="340"/>
      <w:r>
        <w:instrText>" \l 1</w:instrText>
      </w:r>
      <w:r>
        <w:fldChar w:fldCharType="end"/>
      </w:r>
    </w:p>
    <w:p w:rsidR="006664E4" w:rsidRDefault="00FE6D94">
      <w:pPr>
        <w:pStyle w:val="ProductList-Offering1Heading"/>
        <w:rPr>
          <w:rtl/>
        </w:rPr>
      </w:pPr>
      <w:bookmarkStart w:id="341" w:name="_Sec550"/>
      <w:r>
        <w:rPr>
          <w:rtl/>
        </w:rPr>
        <w:t>السمات</w:t>
      </w:r>
      <w:bookmarkEnd w:id="341"/>
      <w:r>
        <w:fldChar w:fldCharType="begin"/>
      </w:r>
      <w:r>
        <w:instrText xml:space="preserve"> TC "</w:instrText>
      </w:r>
      <w:bookmarkStart w:id="342" w:name="_Toc423419157"/>
      <w:r>
        <w:instrText>السمات</w:instrText>
      </w:r>
      <w:bookmarkEnd w:id="342"/>
      <w:r>
        <w:instrText>" \l 2</w:instrText>
      </w:r>
      <w:r>
        <w:fldChar w:fldCharType="end"/>
      </w:r>
    </w:p>
    <w:p w:rsidR="006664E4" w:rsidRDefault="00FE6D94">
      <w:pPr>
        <w:pStyle w:val="ProductList-BodySpaced"/>
        <w:rPr>
          <w:rtl/>
        </w:rPr>
      </w:pPr>
      <w:r>
        <w:rPr>
          <w:rtl/>
        </w:rPr>
        <w:t>يتم تحديد السمات في الجداول في كل إدخال منتج، وتشير إلى الحقوق أو الشروط المعمول بها على المنتجات.</w:t>
      </w:r>
    </w:p>
    <w:p w:rsidR="006664E4" w:rsidRDefault="00FE6D94">
      <w:pPr>
        <w:pStyle w:val="ProductList-BodySpaced"/>
        <w:rPr>
          <w:rtl/>
        </w:rPr>
      </w:pPr>
      <w:r>
        <w:rPr>
          <w:rtl/>
        </w:rPr>
        <w:t xml:space="preserve"> </w:t>
      </w:r>
    </w:p>
    <w:p w:rsidR="006664E4" w:rsidRDefault="00FE6D94">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مع استخدامه لبرنامج الخادم.</w:t>
      </w:r>
    </w:p>
    <w:p w:rsidR="006664E4" w:rsidRDefault="00FE6D94">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6664E4" w:rsidRDefault="00FE6D94">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6664E4" w:rsidRDefault="00FE6D94">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6664E4" w:rsidRDefault="00FE6D94">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6664E4" w:rsidRDefault="00FE6D94">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rsidRPr="00721CA3">
        <w:rPr>
          <w:color w:val="0563C1"/>
        </w:rPr>
        <w:fldChar w:fldCharType="begin"/>
      </w:r>
      <w:r>
        <w:rPr>
          <w:color w:val="0563C1"/>
        </w:rPr>
        <w:instrText>AutoTextList  \s NoStyle \t " هم المستخدمون الذين ليسوا موظفين لدى العميل أو لدى الشركات التابعة له، أو مقاولين بالموقع أو وكلاء بالموقع لديه أو لدى الشركات التابعة له.</w:instrText>
      </w:r>
      <w:r>
        <w:rPr>
          <w:color w:val="0563C1"/>
        </w:rPr>
        <w:instrText>‬         "</w:instrText>
      </w:r>
      <w:r w:rsidRPr="00721CA3">
        <w:rPr>
          <w:color w:val="0563C1"/>
        </w:rPr>
        <w:fldChar w:fldCharType="separate"/>
      </w:r>
      <w:r>
        <w:rPr>
          <w:color w:val="0563C1"/>
        </w:rPr>
        <w:t>المستخدمين الخارجيين</w:t>
      </w:r>
      <w:r w:rsidRPr="00721CA3">
        <w:rPr>
          <w:color w:val="0563C1"/>
        </w:rPr>
        <w:fldChar w:fldCharType="end"/>
      </w:r>
      <w:r>
        <w:t>.</w:t>
      </w:r>
    </w:p>
    <w:p w:rsidR="006664E4" w:rsidRDefault="00FE6D94">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rsidRPr="00721CA3">
        <w:rPr>
          <w:color w:val="0563C1"/>
        </w:rPr>
        <w:fldChar w:fldCharType="begin"/>
      </w:r>
      <w:r>
        <w:rPr>
          <w:color w:val="0563C1"/>
        </w:rPr>
        <w:instrText>AutoTextList  \s NoStyle \t " يعني خادمًا واحدًا، ومخصصًا لاستخدام العميل، ويتم تعيين ترخيص إليه.</w:instrText>
      </w:r>
      <w:r>
        <w:rPr>
          <w:color w:val="0563C1"/>
        </w:rPr>
        <w:instrText>‬</w:instrText>
      </w:r>
      <w:r>
        <w:rPr>
          <w:color w:val="0563C1"/>
        </w:rPr>
        <w:instrText>‬ ‏</w:instrText>
      </w:r>
      <w:dir w:val="rtl">
        <w:r>
          <w:rPr>
            <w:color w:val="0563C1"/>
          </w:rPr>
          <w:instrText>‏</w:instrText>
        </w:r>
        <w:dir w:val="rtl">
          <w:r>
            <w:rPr>
              <w:color w:val="0563C1"/>
            </w:rPr>
            <w:instrText>‏</w:instrText>
          </w:r>
          <w:dir w:val="rtl">
            <w:r>
              <w:rPr>
                <w:color w:val="0563C1"/>
              </w:rPr>
              <w:instrText>لغرض هذا التعريف، يُعد قسم الجهاز أو النصل خادمًا منفصلاً.</w:instrText>
            </w:r>
            <w:r>
              <w:rPr>
                <w:color w:val="0563C1"/>
              </w:rPr>
              <w:instrText>‬‏</w:instrText>
            </w:r>
            <w:dir w:val="rtl">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خادم مرخص</w:t>
                  </w:r>
                  <w:r w:rsidRPr="00721CA3">
                    <w:rPr>
                      <w:color w:val="0563C1"/>
                    </w:rPr>
                    <w:fldChar w:fldCharType="end"/>
                  </w:r>
                  <w:r>
                    <w:t xml:space="preserve">، تحسبًا لوقوع حدث تجاوز الفشل. ويجوز تشغيل مثيلات تجاوز الفشل الخاملة في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w:instrText>
                  </w:r>
                  <w:r>
                    <w:rPr>
                      <w:color w:val="0563C1"/>
                    </w:rPr>
                    <w:instrText>‬‏</w:instrText>
                  </w:r>
                  <w:dir w:val="rtl">
                    <w:r>
                      <w:rPr>
                        <w:color w:val="0563C1"/>
                      </w:rPr>
                      <w:instrText xml:space="preserve">         "</w:instrText>
                    </w:r>
                    <w:r w:rsidRPr="00721CA3">
                      <w:rPr>
                        <w:color w:val="0563C1"/>
                      </w:rPr>
                      <w:fldChar w:fldCharType="separate"/>
                    </w:r>
                    <w:r>
                      <w:rPr>
                        <w:color w:val="0563C1"/>
                      </w:rPr>
                      <w:t>بيئة نظام تشغيل</w:t>
                    </w:r>
                    <w:r w:rsidRPr="00721CA3">
                      <w:rPr>
                        <w:color w:val="0563C1"/>
                      </w:rPr>
                      <w:fldChar w:fldCharType="end"/>
                    </w:r>
                    <w:r>
                      <w:t xml:space="preserve"> منفصلة على </w:t>
                    </w:r>
                    <w:r w:rsidRPr="00721CA3">
                      <w:rPr>
                        <w:color w:val="0563C1"/>
                      </w:rPr>
                      <w:fldChar w:fldCharType="begin"/>
                    </w:r>
                    <w:r>
                      <w:rPr>
                        <w:color w:val="0563C1"/>
                      </w:rPr>
                      <w:instrText>AutoTextList  \s NoStyle \t " يعني خادمًا واحدًا، ومخصصًا لاستخدام العميل، ويتم تعيين ترخيص إليه.</w:instrText>
                    </w:r>
                    <w:r>
                      <w:rPr>
                        <w:color w:val="0563C1"/>
                      </w:rPr>
                      <w:instrText>‬</w:instrText>
                    </w:r>
                    <w:r>
                      <w:rPr>
                        <w:color w:val="0563C1"/>
                      </w:rPr>
                      <w:instrText>‬ ‏</w:instrText>
                    </w:r>
                    <w:dir w:val="rtl">
                      <w:r>
                        <w:rPr>
                          <w:color w:val="0563C1"/>
                        </w:rPr>
                        <w:instrText>‏</w:instrText>
                      </w:r>
                      <w:dir w:val="rtl">
                        <w:r>
                          <w:rPr>
                            <w:color w:val="0563C1"/>
                          </w:rPr>
                          <w:instrText>‏</w:instrText>
                        </w:r>
                        <w:dir w:val="rtl">
                          <w:r>
                            <w:rPr>
                              <w:color w:val="0563C1"/>
                            </w:rPr>
                            <w:instrText>لغرض هذا التعريف، يُعد قسم الجهاز أو النصل خادمًا منفصلاً.</w:instrText>
                          </w:r>
                          <w:r>
                            <w:rPr>
                              <w:color w:val="0563C1"/>
                            </w:rPr>
                            <w:instrText>‬‏</w:instrText>
                          </w:r>
                          <w:dir w:val="rtl">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الخادم المرخص</w:t>
                                </w:r>
                                <w:r w:rsidRPr="00721CA3">
                                  <w:rPr>
                                    <w:color w:val="0563C1"/>
                                  </w:rPr>
                                  <w:fldChar w:fldCharType="end"/>
                                </w:r>
                                <w:r>
                                  <w:t xml:space="preserve"> أو على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خادم</w:t>
                                </w:r>
                                <w:r w:rsidRPr="00721CA3">
                                  <w:rPr>
                                    <w:color w:val="0563C1"/>
                                  </w:rP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r w:rsidR="004C7F96">
                                  <w:t>‬</w:t>
                                </w:r>
                                <w:r w:rsidR="004C7F96">
                                  <w:t>‬</w:t>
                                </w:r>
                                <w:r w:rsidR="004C7F96">
                                  <w:t>‬</w:t>
                                </w:r>
                                <w:r w:rsidR="004C7F96">
                                  <w:t>‬</w:t>
                                </w:r>
                                <w:r w:rsidR="004C7F96">
                                  <w:t>‬</w:t>
                                </w:r>
                                <w:r w:rsidR="004C7F96">
                                  <w:t>‬</w:t>
                                </w:r>
                                <w:r w:rsidR="004C7F96">
                                  <w:t>‬</w:t>
                                </w:r>
                                <w:r w:rsidR="004C7F96">
                                  <w:t>‬</w:t>
                                </w:r>
                                <w:r w:rsidR="004C7F96">
                                  <w:t>‬</w:t>
                                </w:r>
                                <w:r w:rsidR="004C7F96">
                                  <w:t>‬</w:t>
                                </w:r>
                                <w:r w:rsidR="004C7F96">
                                  <w:t>‬</w:t>
                                </w:r>
                                <w:r w:rsidR="004C7F96">
                                  <w:t>‬</w:t>
                                </w:r>
                                <w:r w:rsidR="004C7F96">
                                  <w:t>‬</w:t>
                                </w:r>
                                <w:r w:rsidR="00E93932">
                                  <w:t>‬</w:t>
                                </w:r>
                                <w:r w:rsidR="00E93932">
                                  <w:t>‬</w:t>
                                </w:r>
                                <w:r w:rsidR="00E93932">
                                  <w:t>‬</w:t>
                                </w:r>
                                <w:r w:rsidR="00E93932">
                                  <w:t>‬</w:t>
                                </w:r>
                                <w:r w:rsidR="00E93932">
                                  <w:t>‬</w:t>
                                </w:r>
                                <w:r w:rsidR="00E93932">
                                  <w:t>‬</w:t>
                                </w:r>
                                <w:r w:rsidR="00E93932">
                                  <w:t>‬</w:t>
                                </w:r>
                                <w:r w:rsidR="00E93932">
                                  <w:t>‬</w:t>
                                </w:r>
                                <w:r w:rsidR="00E93932">
                                  <w:t>‬</w:t>
                                </w:r>
                                <w:r w:rsidR="00E93932">
                                  <w:t>‬</w:t>
                                </w:r>
                                <w:r w:rsidR="00E93932">
                                  <w:t>‬</w:t>
                                </w:r>
                                <w:r w:rsidR="00E93932">
                                  <w:t>‬</w:t>
                                </w:r>
                                <w:r w:rsidR="00E93932">
                                  <w:t>‬</w:t>
                                </w:r>
                              </w:dir>
                            </w:dir>
                          </w:dir>
                        </w:dir>
                      </w:dir>
                    </w:dir>
                  </w:dir>
                </w:dir>
              </w:dir>
            </w:dir>
          </w:dir>
        </w:dir>
      </w:dir>
    </w:p>
    <w:p w:rsidR="006664E4" w:rsidRDefault="00FE6D94">
      <w:pPr>
        <w:pStyle w:val="ProductList-BodySpaced"/>
        <w:rPr>
          <w:rtl/>
        </w:rPr>
      </w:pPr>
      <w:r>
        <w:rPr>
          <w:b/>
          <w:color w:val="00188F"/>
          <w:rtl/>
        </w:rPr>
        <w:t>Government Community Cloud (الولايات المتحدة فقط)</w:t>
      </w:r>
      <w:r>
        <w:rPr>
          <w:rtl/>
        </w:rPr>
        <w:t xml:space="preserve">:  يجب أن يكون العملاء الممثلون لكيانات فيدرالية أو رسمية أو محلية أو حكومة قبلية طرفًا مشتركًا في تسجيل Government Enterprise أو Enterprise Subscription بالولايات المتحدة ليصبحوا مؤهلين لشراء خدمات عبر الإنترنت معينة كسحابة خاصة بالمجتمع الحكومي.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للانتقال ولا تُعد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6664E4" w:rsidRDefault="00FE6D94">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6664E4" w:rsidRDefault="00FE6D94">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6664E4" w:rsidRDefault="00FE6D94">
      <w:pPr>
        <w:pStyle w:val="ProductList-BodySpaced"/>
        <w:rPr>
          <w:rtl/>
        </w:rPr>
      </w:pPr>
      <w:r>
        <w:rPr>
          <w:b/>
          <w:color w:val="00188F"/>
          <w:rtl/>
        </w:rPr>
        <w:t>شروط الترخيص</w:t>
      </w:r>
      <w:r>
        <w:rPr>
          <w:rtl/>
        </w:rPr>
        <w:t>:  البنود والشروط التي تحكم نشر المنتج واستخدامه.</w:t>
      </w:r>
    </w:p>
    <w:p w:rsidR="006664E4" w:rsidRDefault="00FE6D94">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6664E4" w:rsidRDefault="00FE6D94">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6664E4" w:rsidRDefault="00FE6D94">
      <w:pPr>
        <w:pStyle w:val="ProductList-BodySpaced"/>
        <w:rPr>
          <w:rtl/>
        </w:rPr>
      </w:pPr>
      <w:r>
        <w:rPr>
          <w:b/>
          <w:color w:val="00188F"/>
          <w:rtl/>
        </w:rPr>
        <w:t>المتطلبات الأساسية (ضمان البرنامج)</w:t>
      </w:r>
      <w:r>
        <w:rPr>
          <w:rtl/>
        </w:rPr>
        <w:t>:</w:t>
      </w:r>
      <w:r>
        <w:rPr>
          <w:b/>
          <w:rtl/>
        </w:rPr>
        <w:t xml:space="preserve">  </w:t>
      </w:r>
      <w:r>
        <w:rPr>
          <w:rtl/>
        </w:rPr>
        <w:t>تشير إلى شروط إضافية معينة يجب استيفاؤها من أجل شراء تغطية ضمان البرنامج للمنتج.</w:t>
      </w:r>
    </w:p>
    <w:p w:rsidR="006664E4" w:rsidRDefault="00FE6D94">
      <w:pPr>
        <w:pStyle w:val="ProductList-BodySpaced"/>
        <w:rPr>
          <w:rtl/>
        </w:rPr>
      </w:pPr>
      <w:r>
        <w:rPr>
          <w:b/>
          <w:color w:val="00188F"/>
          <w:rtl/>
        </w:rPr>
        <w:t>الإصدار السابق</w:t>
      </w:r>
      <w:r>
        <w:rPr>
          <w:rtl/>
        </w:rPr>
        <w:t>:  الإصدارات السابقة للمنتج وتاريخ التوفر الخاص بها.</w:t>
      </w:r>
    </w:p>
    <w:p w:rsidR="006664E4" w:rsidRDefault="00FE6D94">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6664E4" w:rsidRDefault="00FE6D94">
      <w:pPr>
        <w:pStyle w:val="ProductList-BodySpaced"/>
        <w:rPr>
          <w:rtl/>
        </w:rPr>
      </w:pPr>
      <w:r>
        <w:rPr>
          <w:b/>
          <w:color w:val="00188F"/>
          <w:rtl/>
        </w:rPr>
        <w:t>برنامج الاشتراك عبر الإنترنت (OSP)</w:t>
      </w:r>
      <w:r>
        <w:rPr>
          <w:rtl/>
        </w:rPr>
        <w:t>:  يتوفر المنتج في برنامج Online Subscription.</w:t>
      </w:r>
    </w:p>
    <w:p w:rsidR="006664E4" w:rsidRDefault="00FE6D94">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6664E4" w:rsidRDefault="00FE6D94">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6664E4" w:rsidRDefault="00FE6D94">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6664E4" w:rsidRDefault="00FE6D94">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6664E4" w:rsidRDefault="00FE6D94">
      <w:pPr>
        <w:pStyle w:val="ProductList-BodySpaced"/>
        <w:rPr>
          <w:rtl/>
        </w:rPr>
      </w:pPr>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p>
    <w:p w:rsidR="006664E4" w:rsidRDefault="00FE6D94">
      <w:pPr>
        <w:pStyle w:val="ProductList-BodySpaced"/>
        <w:rPr>
          <w:rtl/>
        </w:rPr>
      </w:pPr>
      <w:r>
        <w:rPr>
          <w:b/>
          <w:color w:val="00188F"/>
          <w:rtl/>
        </w:rPr>
        <w:t>مؤهل للتخفيض (SCE)</w:t>
      </w:r>
      <w:r>
        <w:rPr>
          <w:rtl/>
        </w:rPr>
        <w:t xml:space="preserve">: </w:t>
      </w:r>
      <w:r>
        <w:rPr>
          <w:b/>
          <w:rtl/>
        </w:rPr>
        <w:t xml:space="preserve"> </w:t>
      </w:r>
      <w:r>
        <w:rPr>
          <w:rtl/>
        </w:rPr>
        <w:t>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6664E4" w:rsidRDefault="00FE6D94">
      <w:pPr>
        <w:pStyle w:val="ProductList-BodySpaced"/>
        <w:rPr>
          <w:rtl/>
        </w:rPr>
      </w:pPr>
      <w:r>
        <w:rPr>
          <w:b/>
          <w:color w:val="00188F"/>
          <w:rtl/>
        </w:rPr>
        <w:t>حقوق التجوال</w:t>
      </w:r>
      <w:r>
        <w:rPr>
          <w:rtl/>
        </w:rPr>
        <w:t xml:space="preserve">:  ميزة من ميزات ضمان البرنامج تسمح </w:t>
      </w:r>
      <w:r w:rsidRPr="00721CA3">
        <w:rPr>
          <w:color w:val="0563C1"/>
        </w:rPr>
        <w:fldChar w:fldCharType="begin"/>
      </w:r>
      <w:r>
        <w:rPr>
          <w:color w:val="0563C1"/>
        </w:rPr>
        <w:instrText>AutoTextList  \s NoStyle \t " يعني المستخدم الذي يستخدم الجهاز المرخص في موقع عميل الترخيص المجمع بنسبة تزيد عن 50% من الوقت خلال أية مدة تبلغ 90 يومًا.         "</w:instrText>
      </w:r>
      <w:r w:rsidRPr="00721CA3">
        <w:rPr>
          <w:color w:val="0563C1"/>
        </w:rPr>
        <w:fldChar w:fldCharType="separate"/>
      </w:r>
      <w:r>
        <w:rPr>
          <w:color w:val="0563C1"/>
        </w:rPr>
        <w:t>للمستخدم الأساسي</w:t>
      </w:r>
      <w:r w:rsidRPr="00721CA3">
        <w:rPr>
          <w:color w:val="0563C1"/>
        </w:rPr>
        <w:fldChar w:fldCharType="end"/>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لغرض هذا التعريف، يُعد قسم الجهاز أو النصل جهازًا منفصلاً.         "</w:instrText>
      </w:r>
      <w:r w:rsidRPr="00721CA3">
        <w:rPr>
          <w:color w:val="0563C1"/>
        </w:rPr>
        <w:fldChar w:fldCharType="separate"/>
      </w:r>
      <w:r>
        <w:rPr>
          <w:color w:val="0563C1"/>
        </w:rPr>
        <w:t>لجهاز مرخص</w:t>
      </w:r>
      <w:r w:rsidRPr="00721CA3">
        <w:rPr>
          <w:color w:val="0563C1"/>
        </w:rPr>
        <w:fldChar w:fldCharType="end"/>
      </w:r>
      <w:r>
        <w:t xml:space="preserve"> باستخدام جهاز طرف ثالث مؤهل من أجل (1) الوصول عن بُعد واستخدام المثيلات أو نسخ البرنامج المسموح بها والتي تعمل على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الخوادم</w:t>
      </w:r>
      <w:r w:rsidRPr="00721CA3">
        <w:rPr>
          <w:color w:val="0563C1"/>
        </w:rPr>
        <w:fldChar w:fldCharType="end"/>
      </w:r>
      <w:r>
        <w:t xml:space="preserve"> المخصصة لاستخدام العميل، أو (2) الاستخدام المحلي لمثيل أو نسخة مسموح بها في </w:t>
      </w:r>
      <w:r w:rsidRPr="00721CA3">
        <w:rPr>
          <w:color w:val="0563C1"/>
        </w:rPr>
        <w:fldChar w:fldCharType="begin"/>
      </w:r>
      <w:r>
        <w:rPr>
          <w:color w:val="0563C1"/>
        </w:rPr>
        <w:instrText>AutoTextList  \s NoStyle \t " تعني بيئة نظام تشغيل يتم تكوينها لتعمل على نظام أجهزة ظاهري         "</w:instrText>
      </w:r>
      <w:r w:rsidRPr="00721CA3">
        <w:rPr>
          <w:color w:val="0563C1"/>
        </w:rPr>
        <w:fldChar w:fldCharType="separate"/>
      </w:r>
      <w:r>
        <w:rPr>
          <w:color w:val="0563C1"/>
        </w:rPr>
        <w:t>بيئة نظام تشغيل ظاهرية</w:t>
      </w:r>
      <w:r w:rsidRPr="00721CA3">
        <w:rPr>
          <w:color w:val="0563C1"/>
        </w:rPr>
        <w:fldChar w:fldCharType="end"/>
      </w:r>
      <w:r>
        <w:t xml:space="preserve">، أو (3) الوصول المحلي إلى مثيل أو نسخة مسموح بها للبرنامج على محرك أقراص USB عبر ميزة Windows to Go، في كل حالة على نحو منفصل للأغراض المتعلقة بالعمل ولا يكون المستخدم في موقع العميل. ولا يجوز لأي مستخدم آخر استخدام البرنامج بموجب نفس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الترخيص</w:t>
      </w:r>
      <w:r w:rsidRPr="00721CA3">
        <w:rPr>
          <w:color w:val="0563C1"/>
        </w:rPr>
        <w:fldChar w:fldCharType="end"/>
      </w:r>
      <w:r>
        <w:t xml:space="preserve"> في نفس الوقت. وبغض النظر عن أي تعارض وارد في اتفاقية الترخيص المجمع المبرمة مع العميل، لا تشمل أجهزة سطح المكتب والأجهزة الأخرى المؤهلة أي أجهزة طرف ثالث مؤهلة ليقوم مستخدمو العميل بالوصول إلى البرنامج وإلى أي منتج مؤسسة (آخر) فقط واستخدامه بموجب حقوق استخدام التجوال.</w:t>
      </w:r>
    </w:p>
    <w:p w:rsidR="006664E4" w:rsidRDefault="00FE6D94">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6664E4" w:rsidRDefault="00FE6D94">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6664E4" w:rsidRDefault="00FE6D94">
      <w:pPr>
        <w:pStyle w:val="ProductList-BodySpaced"/>
        <w:rPr>
          <w:rtl/>
        </w:rPr>
      </w:pPr>
      <w:r>
        <w:rPr>
          <w:b/>
          <w:color w:val="00188F"/>
          <w:rtl/>
        </w:rPr>
        <w:t>مجموعة بسعر خاص</w:t>
      </w:r>
      <w:r>
        <w:rPr>
          <w:rtl/>
        </w:rPr>
        <w:t xml:space="preserve">: منتج يضم مكونات مرخصة أيضًا بشكل منفصل. يتم ترخيص المجموعة بموجب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 </w:t>
      </w:r>
    </w:p>
    <w:p w:rsidR="006664E4" w:rsidRDefault="00FE6D94">
      <w:pPr>
        <w:pStyle w:val="ProductList-BodySpaced"/>
        <w:rPr>
          <w:rtl/>
        </w:rPr>
      </w:pPr>
      <w:r>
        <w:rPr>
          <w:b/>
          <w:color w:val="00188F"/>
          <w:rtl/>
        </w:rPr>
        <w:t>مؤهل للانتقال</w:t>
      </w:r>
      <w:r>
        <w:rPr>
          <w:rtl/>
        </w:rPr>
        <w:t>:  منتج (داخل نظام جهاز سطح المكتب الأساسي أو خارجه) يكون عميل Enterprise أو Enterprise Subscription مؤهلاً فيه للانتقال إلى ترخيص اشتراك.</w:t>
      </w:r>
    </w:p>
    <w:p w:rsidR="006664E4" w:rsidRDefault="00FE6D94">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4C7F96">
          <w:t>‬</w:t>
        </w:r>
        <w:r w:rsidR="00E93932">
          <w:t>‬</w:t>
        </w:r>
      </w:dir>
    </w:p>
    <w:p w:rsidR="006664E4" w:rsidRDefault="00FE6D94">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للمنتج المؤهل المقابل.</w:t>
      </w:r>
    </w:p>
    <w:p w:rsidR="006664E4" w:rsidRDefault="00FE6D94">
      <w:pPr>
        <w:pStyle w:val="ProductList-Offering1Heading"/>
        <w:rPr>
          <w:rtl/>
        </w:rPr>
      </w:pPr>
      <w:bookmarkStart w:id="343" w:name="_Sec551"/>
      <w:r>
        <w:rPr>
          <w:rtl/>
        </w:rPr>
        <w:t>قيم الخلايا</w:t>
      </w:r>
      <w:bookmarkEnd w:id="343"/>
      <w:r>
        <w:fldChar w:fldCharType="begin"/>
      </w:r>
      <w:r>
        <w:instrText xml:space="preserve"> TC "</w:instrText>
      </w:r>
      <w:bookmarkStart w:id="344" w:name="_Toc423419158"/>
      <w:r>
        <w:instrText>قيم الخلايا</w:instrText>
      </w:r>
      <w:bookmarkEnd w:id="344"/>
      <w:r>
        <w:instrText>" \l 2</w:instrText>
      </w:r>
      <w:r>
        <w:fldChar w:fldCharType="end"/>
      </w:r>
    </w:p>
    <w:p w:rsidR="006664E4" w:rsidRDefault="00FE6D94">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6664E4" w:rsidRDefault="00FE6D94">
      <w:pPr>
        <w:pStyle w:val="ProductList-BodySpaced"/>
        <w:rPr>
          <w:rtl/>
        </w:rPr>
      </w:pPr>
      <w:r>
        <w:rPr>
          <w:rtl/>
        </w:rPr>
        <w:t xml:space="preserve"> </w:t>
      </w:r>
    </w:p>
    <w:p w:rsidR="006664E4" w:rsidRDefault="00FE6D94">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6664E4" w:rsidRDefault="00FE6D94">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6664E4" w:rsidRDefault="00FE6D94">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rsidR="006664E4" w:rsidRDefault="00FE6D94">
      <w:pPr>
        <w:pStyle w:val="ProductList-BodySpaced"/>
        <w:rPr>
          <w:rtl/>
        </w:rPr>
      </w:pPr>
      <w:r>
        <w:rPr>
          <w:b/>
          <w:color w:val="00188F"/>
          <w:rtl/>
        </w:rPr>
        <w:t>C</w:t>
      </w:r>
      <w:r>
        <w:rPr>
          <w:rtl/>
        </w:rPr>
        <w:t xml:space="preserve"> = </w:t>
      </w:r>
      <w:r>
        <w:rPr>
          <w:color w:val="00188F"/>
          <w:rtl/>
        </w:rPr>
        <w:t>ترخيص Core Infrastructure</w:t>
      </w:r>
      <w:r>
        <w:rPr>
          <w:rtl/>
        </w:rPr>
        <w:t>:  يتم توفير المنتج كمنتج بنية أساسية.</w:t>
      </w:r>
    </w:p>
    <w:p w:rsidR="006664E4" w:rsidRDefault="00FE6D94">
      <w:pPr>
        <w:pStyle w:val="ProductList-BodySpaced"/>
        <w:rPr>
          <w:rtl/>
        </w:rPr>
      </w:pPr>
      <w:r>
        <w:rPr>
          <w:b/>
          <w:color w:val="00188F"/>
          <w:rtl/>
        </w:rPr>
        <w:t>CP</w:t>
      </w:r>
      <w:r>
        <w:rPr>
          <w:rtl/>
        </w:rPr>
        <w:t xml:space="preserve"> = </w:t>
      </w:r>
      <w:r>
        <w:rPr>
          <w:color w:val="00188F"/>
          <w:rtl/>
        </w:rPr>
        <w:t>نظام سطح مكتب أساسي مخصص</w:t>
      </w:r>
      <w:r>
        <w:rPr>
          <w:rtl/>
        </w:rPr>
        <w:t>:  يتم توفير المنتج كمنتج نظام سطح المكتب الأساسي المخصص ضمن اتفاقية Open أو Open Value. اشتراك خاص بالعملاء التجاريين أو الحكوميين الذين يحددون خيارًا شاملاً للمؤسسة/خيارًا شاملاً للشركة.</w:t>
      </w:r>
    </w:p>
    <w:p w:rsidR="006664E4" w:rsidRDefault="00FE6D94">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6664E4" w:rsidRDefault="00FE6D94">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6664E4" w:rsidRDefault="00FE6D94">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6664E4" w:rsidRDefault="00FE6D94">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rsidR="006664E4" w:rsidRDefault="00FE6D94">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rsidR="006664E4" w:rsidRDefault="00FE6D94">
      <w:pPr>
        <w:pStyle w:val="ProductList-BodySpaced"/>
        <w:rPr>
          <w:rtl/>
        </w:rPr>
      </w:pPr>
      <w:r>
        <w:rPr>
          <w:b/>
          <w:color w:val="00188F"/>
          <w:rtl/>
        </w:rPr>
        <w:t>OA</w:t>
      </w:r>
      <w:r>
        <w:rPr>
          <w:rtl/>
        </w:rPr>
        <w:t xml:space="preserve"> = </w:t>
      </w:r>
      <w:r>
        <w:rPr>
          <w:color w:val="00188F"/>
          <w:rtl/>
        </w:rPr>
        <w:t>برنامج Open License لضمان البرنامج والترخيص وضمان البرنامج</w:t>
      </w:r>
      <w:r>
        <w:rPr>
          <w:rtl/>
        </w:rPr>
        <w:t>:  متوفرة في برنامج Open License للترخيص وضمان البرنامج وضمان البرنامج فقط.</w:t>
      </w:r>
      <w:r w:rsidR="00BF2CA3" w:rsidRPr="00BF2CA3">
        <w:rPr>
          <w:rFonts w:hint="cs"/>
        </w:rPr>
        <w:t xml:space="preserve"> </w:t>
      </w:r>
      <w:r w:rsidR="00BF2CA3" w:rsidRPr="00BF2CA3">
        <w:rPr>
          <w:rFonts w:ascii="Arial" w:hAnsi="Arial" w:cs="Arial"/>
        </w:rPr>
        <w:t>كل</w:t>
      </w:r>
      <w:r w:rsidR="00BF2CA3" w:rsidRPr="00BF2CA3">
        <w:t xml:space="preserve"> </w:t>
      </w:r>
      <w:r w:rsidR="00BF2CA3" w:rsidRPr="00BF2CA3">
        <w:rPr>
          <w:rFonts w:ascii="Arial" w:hAnsi="Arial" w:cs="Arial"/>
        </w:rPr>
        <w:t>ترخيص</w:t>
      </w:r>
      <w:r w:rsidR="00BF2CA3" w:rsidRPr="00BF2CA3">
        <w:t xml:space="preserve"> </w:t>
      </w:r>
      <w:r w:rsidR="00BF2CA3" w:rsidRPr="00BF2CA3">
        <w:rPr>
          <w:rFonts w:ascii="Arial" w:hAnsi="Arial" w:cs="Arial"/>
        </w:rPr>
        <w:t>حساب</w:t>
      </w:r>
      <w:r w:rsidR="00BF2CA3" w:rsidRPr="00BF2CA3">
        <w:t xml:space="preserve"> </w:t>
      </w:r>
      <w:r w:rsidR="00BF2CA3" w:rsidRPr="00BF2CA3">
        <w:rPr>
          <w:rFonts w:ascii="Arial" w:hAnsi="Arial" w:cs="Arial"/>
        </w:rPr>
        <w:t>فقط</w:t>
      </w:r>
      <w:r w:rsidR="00BF2CA3" w:rsidRPr="00BF2CA3">
        <w:t xml:space="preserve"> </w:t>
      </w:r>
      <w:r w:rsidR="00BF2CA3" w:rsidRPr="00BF2CA3">
        <w:rPr>
          <w:rFonts w:ascii="Arial" w:hAnsi="Arial" w:cs="Arial"/>
        </w:rPr>
        <w:t>ك</w:t>
      </w:r>
      <w:r w:rsidR="00BF2CA3" w:rsidRPr="00BF2CA3">
        <w:t xml:space="preserve"> 5 </w:t>
      </w:r>
      <w:r w:rsidR="00BF2CA3" w:rsidRPr="00BF2CA3">
        <w:rPr>
          <w:rFonts w:ascii="Arial" w:hAnsi="Arial" w:cs="Arial"/>
        </w:rPr>
        <w:t>تراخيص</w:t>
      </w:r>
      <w:r w:rsidR="00BF2CA3" w:rsidRPr="00BF2CA3">
        <w:t xml:space="preserve"> </w:t>
      </w:r>
      <w:r w:rsidR="00BF2CA3" w:rsidRPr="00BF2CA3">
        <w:rPr>
          <w:rFonts w:ascii="Arial" w:hAnsi="Arial" w:cs="Arial"/>
        </w:rPr>
        <w:t>لأغراض</w:t>
      </w:r>
      <w:r w:rsidR="00BF2CA3" w:rsidRPr="00BF2CA3">
        <w:t xml:space="preserve"> </w:t>
      </w:r>
      <w:r w:rsidR="00BF2CA3" w:rsidRPr="00BF2CA3">
        <w:rPr>
          <w:rFonts w:ascii="Arial" w:hAnsi="Arial" w:cs="Arial"/>
        </w:rPr>
        <w:t>النظام</w:t>
      </w:r>
      <w:r w:rsidR="00BF2CA3" w:rsidRPr="00BF2CA3">
        <w:t xml:space="preserve"> </w:t>
      </w:r>
      <w:r w:rsidR="00BF2CA3" w:rsidRPr="00BF2CA3">
        <w:rPr>
          <w:rFonts w:ascii="Arial" w:hAnsi="Arial" w:cs="Arial"/>
        </w:rPr>
        <w:t>الأولى</w:t>
      </w:r>
      <w:r w:rsidR="00BF2CA3" w:rsidRPr="00BF2CA3">
        <w:t xml:space="preserve"> </w:t>
      </w:r>
      <w:r w:rsidR="00BF2CA3" w:rsidRPr="00BF2CA3">
        <w:rPr>
          <w:rFonts w:ascii="Arial" w:hAnsi="Arial" w:cs="Arial"/>
        </w:rPr>
        <w:t>الحد</w:t>
      </w:r>
      <w:r w:rsidR="00BF2CA3" w:rsidRPr="00BF2CA3">
        <w:t xml:space="preserve"> </w:t>
      </w:r>
      <w:r w:rsidR="00BF2CA3" w:rsidRPr="00BF2CA3">
        <w:rPr>
          <w:rFonts w:ascii="Arial" w:hAnsi="Arial" w:cs="Arial"/>
        </w:rPr>
        <w:t>الأدنى</w:t>
      </w:r>
      <w:r w:rsidR="00BF2CA3" w:rsidRPr="00BF2CA3">
        <w:t xml:space="preserve"> </w:t>
      </w:r>
      <w:r w:rsidR="00BF2CA3" w:rsidRPr="00BF2CA3">
        <w:rPr>
          <w:rFonts w:ascii="Arial" w:hAnsi="Arial" w:cs="Arial"/>
        </w:rPr>
        <w:t>في</w:t>
      </w:r>
      <w:r w:rsidR="00BF2CA3" w:rsidRPr="00BF2CA3">
        <w:t xml:space="preserve"> </w:t>
      </w:r>
      <w:r w:rsidR="00BF2CA3" w:rsidRPr="00BF2CA3">
        <w:rPr>
          <w:rFonts w:ascii="Arial" w:hAnsi="Arial" w:cs="Arial"/>
        </w:rPr>
        <w:t>فتح</w:t>
      </w:r>
      <w:r w:rsidR="00BF2CA3" w:rsidRPr="00BF2CA3">
        <w:t xml:space="preserve"> </w:t>
      </w:r>
      <w:r w:rsidR="00BF2CA3" w:rsidRPr="00BF2CA3">
        <w:rPr>
          <w:rFonts w:ascii="Arial" w:hAnsi="Arial" w:cs="Arial"/>
        </w:rPr>
        <w:t>الترخيص</w:t>
      </w:r>
      <w:r w:rsidR="00BF2CA3" w:rsidRPr="00BF2CA3">
        <w:t xml:space="preserve"> </w:t>
      </w:r>
      <w:r w:rsidR="00BF2CA3" w:rsidRPr="00BF2CA3">
        <w:rPr>
          <w:rFonts w:ascii="Arial" w:hAnsi="Arial" w:cs="Arial"/>
        </w:rPr>
        <w:t>و</w:t>
      </w:r>
      <w:r w:rsidR="00BF2CA3" w:rsidRPr="00BF2CA3">
        <w:t>/</w:t>
      </w:r>
      <w:r w:rsidR="00BF2CA3" w:rsidRPr="00BF2CA3">
        <w:rPr>
          <w:rFonts w:ascii="Arial" w:hAnsi="Arial" w:cs="Arial"/>
        </w:rPr>
        <w:t>أو</w:t>
      </w:r>
      <w:r w:rsidR="00BF2CA3" w:rsidRPr="00BF2CA3">
        <w:t xml:space="preserve"> </w:t>
      </w:r>
      <w:r w:rsidR="00BF2CA3" w:rsidRPr="00BF2CA3">
        <w:rPr>
          <w:rFonts w:ascii="Arial" w:hAnsi="Arial" w:cs="Arial"/>
        </w:rPr>
        <w:t>البرامج</w:t>
      </w:r>
      <w:r w:rsidR="00BF2CA3" w:rsidRPr="00BF2CA3">
        <w:t xml:space="preserve"> </w:t>
      </w:r>
      <w:r w:rsidR="00BF2CA3" w:rsidRPr="00BF2CA3">
        <w:rPr>
          <w:rFonts w:ascii="Arial" w:hAnsi="Arial" w:cs="Arial"/>
        </w:rPr>
        <w:t>القيمة</w:t>
      </w:r>
      <w:r w:rsidR="00BF2CA3" w:rsidRPr="00BF2CA3">
        <w:t xml:space="preserve"> </w:t>
      </w:r>
      <w:r w:rsidR="00BF2CA3" w:rsidRPr="00BF2CA3">
        <w:rPr>
          <w:rFonts w:ascii="Arial" w:hAnsi="Arial" w:cs="Arial"/>
        </w:rPr>
        <w:t>المفتوحة</w:t>
      </w:r>
      <w:r w:rsidR="00BF2CA3" w:rsidRPr="00BF2CA3">
        <w:t>.</w:t>
      </w:r>
    </w:p>
    <w:p w:rsidR="006664E4" w:rsidRDefault="00FE6D94">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w:t>
      </w:r>
      <w:r w:rsidR="00BF2CA3" w:rsidRPr="00BF2CA3">
        <w:rPr>
          <w:rFonts w:hint="cs"/>
        </w:rPr>
        <w:t xml:space="preserve"> </w:t>
      </w:r>
      <w:r w:rsidR="00BF2CA3" w:rsidRPr="00BF2CA3">
        <w:rPr>
          <w:rFonts w:ascii="Arial" w:hAnsi="Arial" w:cs="Arial"/>
        </w:rPr>
        <w:t>كل</w:t>
      </w:r>
      <w:r w:rsidR="00BF2CA3" w:rsidRPr="00BF2CA3">
        <w:t xml:space="preserve"> </w:t>
      </w:r>
      <w:r w:rsidR="00BF2CA3" w:rsidRPr="00BF2CA3">
        <w:rPr>
          <w:rFonts w:ascii="Arial" w:hAnsi="Arial" w:cs="Arial"/>
        </w:rPr>
        <w:t>ترخيص</w:t>
      </w:r>
      <w:r w:rsidR="00BF2CA3" w:rsidRPr="00BF2CA3">
        <w:t xml:space="preserve"> </w:t>
      </w:r>
      <w:r w:rsidR="00BF2CA3" w:rsidRPr="00BF2CA3">
        <w:rPr>
          <w:rFonts w:ascii="Arial" w:hAnsi="Arial" w:cs="Arial"/>
        </w:rPr>
        <w:t>حساب</w:t>
      </w:r>
      <w:r w:rsidR="00BF2CA3" w:rsidRPr="00BF2CA3">
        <w:t xml:space="preserve"> </w:t>
      </w:r>
      <w:r w:rsidR="00BF2CA3" w:rsidRPr="00BF2CA3">
        <w:rPr>
          <w:rFonts w:ascii="Arial" w:hAnsi="Arial" w:cs="Arial"/>
        </w:rPr>
        <w:t>فقط</w:t>
      </w:r>
      <w:r w:rsidR="00BF2CA3" w:rsidRPr="00BF2CA3">
        <w:t xml:space="preserve"> </w:t>
      </w:r>
      <w:r w:rsidR="00BF2CA3" w:rsidRPr="00BF2CA3">
        <w:rPr>
          <w:rFonts w:ascii="Arial" w:hAnsi="Arial" w:cs="Arial"/>
        </w:rPr>
        <w:t>ك</w:t>
      </w:r>
      <w:r w:rsidR="00BF2CA3" w:rsidRPr="00BF2CA3">
        <w:t xml:space="preserve"> 5 </w:t>
      </w:r>
      <w:r w:rsidR="00BF2CA3" w:rsidRPr="00BF2CA3">
        <w:rPr>
          <w:rFonts w:ascii="Arial" w:hAnsi="Arial" w:cs="Arial"/>
        </w:rPr>
        <w:t>تراخيص</w:t>
      </w:r>
      <w:r w:rsidR="00BF2CA3" w:rsidRPr="00BF2CA3">
        <w:t xml:space="preserve"> </w:t>
      </w:r>
      <w:r w:rsidR="00BF2CA3" w:rsidRPr="00BF2CA3">
        <w:rPr>
          <w:rFonts w:ascii="Arial" w:hAnsi="Arial" w:cs="Arial"/>
        </w:rPr>
        <w:t>لأغراض</w:t>
      </w:r>
      <w:r w:rsidR="00BF2CA3" w:rsidRPr="00BF2CA3">
        <w:t xml:space="preserve"> </w:t>
      </w:r>
      <w:r w:rsidR="00BF2CA3" w:rsidRPr="00BF2CA3">
        <w:rPr>
          <w:rFonts w:ascii="Arial" w:hAnsi="Arial" w:cs="Arial"/>
        </w:rPr>
        <w:t>النظام</w:t>
      </w:r>
      <w:r w:rsidR="00BF2CA3" w:rsidRPr="00BF2CA3">
        <w:t xml:space="preserve"> </w:t>
      </w:r>
      <w:r w:rsidR="00BF2CA3" w:rsidRPr="00BF2CA3">
        <w:rPr>
          <w:rFonts w:ascii="Arial" w:hAnsi="Arial" w:cs="Arial"/>
        </w:rPr>
        <w:t>الأولى</w:t>
      </w:r>
      <w:r w:rsidR="00BF2CA3" w:rsidRPr="00BF2CA3">
        <w:t xml:space="preserve"> </w:t>
      </w:r>
      <w:r w:rsidR="00BF2CA3" w:rsidRPr="00BF2CA3">
        <w:rPr>
          <w:rFonts w:ascii="Arial" w:hAnsi="Arial" w:cs="Arial"/>
        </w:rPr>
        <w:t>الحد</w:t>
      </w:r>
      <w:r w:rsidR="00BF2CA3" w:rsidRPr="00BF2CA3">
        <w:t xml:space="preserve"> </w:t>
      </w:r>
      <w:r w:rsidR="00BF2CA3" w:rsidRPr="00BF2CA3">
        <w:rPr>
          <w:rFonts w:ascii="Arial" w:hAnsi="Arial" w:cs="Arial"/>
        </w:rPr>
        <w:t>الأدنى</w:t>
      </w:r>
      <w:r w:rsidR="00BF2CA3" w:rsidRPr="00BF2CA3">
        <w:t xml:space="preserve"> </w:t>
      </w:r>
      <w:r w:rsidR="00BF2CA3" w:rsidRPr="00BF2CA3">
        <w:rPr>
          <w:rFonts w:ascii="Arial" w:hAnsi="Arial" w:cs="Arial"/>
        </w:rPr>
        <w:t>في</w:t>
      </w:r>
      <w:r w:rsidR="00BF2CA3" w:rsidRPr="00BF2CA3">
        <w:t xml:space="preserve"> </w:t>
      </w:r>
      <w:r w:rsidR="00BF2CA3" w:rsidRPr="00BF2CA3">
        <w:rPr>
          <w:rFonts w:ascii="Arial" w:hAnsi="Arial" w:cs="Arial"/>
        </w:rPr>
        <w:t>فتح</w:t>
      </w:r>
      <w:r w:rsidR="00BF2CA3" w:rsidRPr="00BF2CA3">
        <w:t xml:space="preserve"> </w:t>
      </w:r>
      <w:r w:rsidR="00BF2CA3" w:rsidRPr="00BF2CA3">
        <w:rPr>
          <w:rFonts w:ascii="Arial" w:hAnsi="Arial" w:cs="Arial"/>
        </w:rPr>
        <w:t>الترخيص</w:t>
      </w:r>
      <w:r w:rsidR="00BF2CA3" w:rsidRPr="00BF2CA3">
        <w:t xml:space="preserve"> </w:t>
      </w:r>
      <w:r w:rsidR="00BF2CA3" w:rsidRPr="00BF2CA3">
        <w:rPr>
          <w:rFonts w:ascii="Arial" w:hAnsi="Arial" w:cs="Arial"/>
        </w:rPr>
        <w:t>و</w:t>
      </w:r>
      <w:r w:rsidR="00BF2CA3" w:rsidRPr="00BF2CA3">
        <w:t>/</w:t>
      </w:r>
      <w:r w:rsidR="00BF2CA3" w:rsidRPr="00BF2CA3">
        <w:rPr>
          <w:rFonts w:ascii="Arial" w:hAnsi="Arial" w:cs="Arial"/>
        </w:rPr>
        <w:t>أو</w:t>
      </w:r>
      <w:r w:rsidR="00BF2CA3" w:rsidRPr="00BF2CA3">
        <w:t xml:space="preserve"> </w:t>
      </w:r>
      <w:r w:rsidR="00BF2CA3" w:rsidRPr="00BF2CA3">
        <w:rPr>
          <w:rFonts w:ascii="Arial" w:hAnsi="Arial" w:cs="Arial"/>
        </w:rPr>
        <w:t>البرامج</w:t>
      </w:r>
      <w:r w:rsidR="00BF2CA3" w:rsidRPr="00BF2CA3">
        <w:t xml:space="preserve"> </w:t>
      </w:r>
      <w:r w:rsidR="00BF2CA3" w:rsidRPr="00BF2CA3">
        <w:rPr>
          <w:rFonts w:ascii="Arial" w:hAnsi="Arial" w:cs="Arial"/>
        </w:rPr>
        <w:t>القيمة</w:t>
      </w:r>
      <w:r w:rsidR="00BF2CA3" w:rsidRPr="00BF2CA3">
        <w:t xml:space="preserve"> </w:t>
      </w:r>
      <w:r w:rsidR="00BF2CA3" w:rsidRPr="00BF2CA3">
        <w:rPr>
          <w:rFonts w:ascii="Arial" w:hAnsi="Arial" w:cs="Arial"/>
        </w:rPr>
        <w:t>المفتوحة</w:t>
      </w:r>
      <w:r w:rsidR="00BF2CA3" w:rsidRPr="00BF2CA3">
        <w:t>.</w:t>
      </w:r>
    </w:p>
    <w:p w:rsidR="006664E4" w:rsidRDefault="00FE6D94">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 وضمان البرنامج</w:t>
      </w:r>
      <w:r>
        <w:rPr>
          <w:rtl/>
        </w:rPr>
        <w:t>:  متوفرة في برنامج Open License وبرنامج Open Value للترخيص وضمان البرنامج وضمان البرنامج فقط.</w:t>
      </w:r>
      <w:r w:rsidR="00BF2CA3" w:rsidRPr="00BF2CA3">
        <w:rPr>
          <w:rFonts w:hint="cs"/>
        </w:rPr>
        <w:t xml:space="preserve"> </w:t>
      </w:r>
      <w:r w:rsidR="00BF2CA3" w:rsidRPr="00BF2CA3">
        <w:rPr>
          <w:rFonts w:ascii="Arial" w:hAnsi="Arial" w:cs="Arial"/>
        </w:rPr>
        <w:t>كل</w:t>
      </w:r>
      <w:r w:rsidR="00BF2CA3" w:rsidRPr="00BF2CA3">
        <w:t xml:space="preserve"> </w:t>
      </w:r>
      <w:r w:rsidR="00BF2CA3" w:rsidRPr="00BF2CA3">
        <w:rPr>
          <w:rFonts w:ascii="Arial" w:hAnsi="Arial" w:cs="Arial"/>
        </w:rPr>
        <w:t>ترخيص</w:t>
      </w:r>
      <w:r w:rsidR="00BF2CA3" w:rsidRPr="00BF2CA3">
        <w:t xml:space="preserve"> </w:t>
      </w:r>
      <w:r w:rsidR="00BF2CA3" w:rsidRPr="00BF2CA3">
        <w:rPr>
          <w:rFonts w:ascii="Arial" w:hAnsi="Arial" w:cs="Arial"/>
        </w:rPr>
        <w:t>حساب</w:t>
      </w:r>
      <w:r w:rsidR="00BF2CA3" w:rsidRPr="00BF2CA3">
        <w:t xml:space="preserve"> </w:t>
      </w:r>
      <w:r w:rsidR="00BF2CA3" w:rsidRPr="00BF2CA3">
        <w:rPr>
          <w:rFonts w:ascii="Arial" w:hAnsi="Arial" w:cs="Arial"/>
        </w:rPr>
        <w:t>فقط</w:t>
      </w:r>
      <w:r w:rsidR="00BF2CA3" w:rsidRPr="00BF2CA3">
        <w:t xml:space="preserve"> </w:t>
      </w:r>
      <w:r w:rsidR="00BF2CA3" w:rsidRPr="00BF2CA3">
        <w:rPr>
          <w:rFonts w:ascii="Arial" w:hAnsi="Arial" w:cs="Arial"/>
        </w:rPr>
        <w:t>ك</w:t>
      </w:r>
      <w:r w:rsidR="00BF2CA3" w:rsidRPr="00BF2CA3">
        <w:t xml:space="preserve"> 5 </w:t>
      </w:r>
      <w:r w:rsidR="00BF2CA3" w:rsidRPr="00BF2CA3">
        <w:rPr>
          <w:rFonts w:ascii="Arial" w:hAnsi="Arial" w:cs="Arial"/>
        </w:rPr>
        <w:t>تراخيص</w:t>
      </w:r>
      <w:r w:rsidR="00BF2CA3" w:rsidRPr="00BF2CA3">
        <w:t xml:space="preserve"> </w:t>
      </w:r>
      <w:r w:rsidR="00BF2CA3" w:rsidRPr="00BF2CA3">
        <w:rPr>
          <w:rFonts w:ascii="Arial" w:hAnsi="Arial" w:cs="Arial"/>
        </w:rPr>
        <w:t>لأغراض</w:t>
      </w:r>
      <w:r w:rsidR="00BF2CA3" w:rsidRPr="00BF2CA3">
        <w:t xml:space="preserve"> </w:t>
      </w:r>
      <w:r w:rsidR="00BF2CA3" w:rsidRPr="00BF2CA3">
        <w:rPr>
          <w:rFonts w:ascii="Arial" w:hAnsi="Arial" w:cs="Arial"/>
        </w:rPr>
        <w:t>النظام</w:t>
      </w:r>
      <w:r w:rsidR="00BF2CA3" w:rsidRPr="00BF2CA3">
        <w:t xml:space="preserve"> </w:t>
      </w:r>
      <w:r w:rsidR="00BF2CA3" w:rsidRPr="00BF2CA3">
        <w:rPr>
          <w:rFonts w:ascii="Arial" w:hAnsi="Arial" w:cs="Arial"/>
        </w:rPr>
        <w:t>الأولى</w:t>
      </w:r>
      <w:r w:rsidR="00BF2CA3" w:rsidRPr="00BF2CA3">
        <w:t xml:space="preserve"> </w:t>
      </w:r>
      <w:r w:rsidR="00BF2CA3" w:rsidRPr="00BF2CA3">
        <w:rPr>
          <w:rFonts w:ascii="Arial" w:hAnsi="Arial" w:cs="Arial"/>
        </w:rPr>
        <w:t>الحد</w:t>
      </w:r>
      <w:r w:rsidR="00BF2CA3" w:rsidRPr="00BF2CA3">
        <w:t xml:space="preserve"> </w:t>
      </w:r>
      <w:r w:rsidR="00BF2CA3" w:rsidRPr="00BF2CA3">
        <w:rPr>
          <w:rFonts w:ascii="Arial" w:hAnsi="Arial" w:cs="Arial"/>
        </w:rPr>
        <w:t>الأدنى</w:t>
      </w:r>
      <w:r w:rsidR="00BF2CA3" w:rsidRPr="00BF2CA3">
        <w:t xml:space="preserve"> </w:t>
      </w:r>
      <w:r w:rsidR="00BF2CA3" w:rsidRPr="00BF2CA3">
        <w:rPr>
          <w:rFonts w:ascii="Arial" w:hAnsi="Arial" w:cs="Arial"/>
        </w:rPr>
        <w:t>في</w:t>
      </w:r>
      <w:r w:rsidR="00BF2CA3" w:rsidRPr="00BF2CA3">
        <w:t xml:space="preserve"> </w:t>
      </w:r>
      <w:r w:rsidR="00BF2CA3" w:rsidRPr="00BF2CA3">
        <w:rPr>
          <w:rFonts w:ascii="Arial" w:hAnsi="Arial" w:cs="Arial"/>
        </w:rPr>
        <w:t>فتح</w:t>
      </w:r>
      <w:r w:rsidR="00BF2CA3" w:rsidRPr="00BF2CA3">
        <w:t xml:space="preserve"> </w:t>
      </w:r>
      <w:r w:rsidR="00BF2CA3" w:rsidRPr="00BF2CA3">
        <w:rPr>
          <w:rFonts w:ascii="Arial" w:hAnsi="Arial" w:cs="Arial"/>
        </w:rPr>
        <w:t>الترخيص</w:t>
      </w:r>
      <w:r w:rsidR="00BF2CA3" w:rsidRPr="00BF2CA3">
        <w:t xml:space="preserve"> </w:t>
      </w:r>
      <w:r w:rsidR="00BF2CA3" w:rsidRPr="00BF2CA3">
        <w:rPr>
          <w:rFonts w:ascii="Arial" w:hAnsi="Arial" w:cs="Arial"/>
        </w:rPr>
        <w:t>و</w:t>
      </w:r>
      <w:r w:rsidR="00BF2CA3" w:rsidRPr="00BF2CA3">
        <w:t>/</w:t>
      </w:r>
      <w:r w:rsidR="00BF2CA3" w:rsidRPr="00BF2CA3">
        <w:rPr>
          <w:rFonts w:ascii="Arial" w:hAnsi="Arial" w:cs="Arial"/>
        </w:rPr>
        <w:t>أو</w:t>
      </w:r>
      <w:r w:rsidR="00BF2CA3" w:rsidRPr="00BF2CA3">
        <w:t xml:space="preserve"> </w:t>
      </w:r>
      <w:r w:rsidR="00BF2CA3" w:rsidRPr="00BF2CA3">
        <w:rPr>
          <w:rFonts w:ascii="Arial" w:hAnsi="Arial" w:cs="Arial"/>
        </w:rPr>
        <w:t>البرامج</w:t>
      </w:r>
      <w:r w:rsidR="00BF2CA3" w:rsidRPr="00BF2CA3">
        <w:t xml:space="preserve"> </w:t>
      </w:r>
      <w:r w:rsidR="00BF2CA3" w:rsidRPr="00BF2CA3">
        <w:rPr>
          <w:rFonts w:ascii="Arial" w:hAnsi="Arial" w:cs="Arial"/>
        </w:rPr>
        <w:t>القيمة</w:t>
      </w:r>
      <w:r w:rsidR="00BF2CA3" w:rsidRPr="00BF2CA3">
        <w:t xml:space="preserve"> </w:t>
      </w:r>
      <w:r w:rsidR="00BF2CA3" w:rsidRPr="00BF2CA3">
        <w:rPr>
          <w:rFonts w:ascii="Arial" w:hAnsi="Arial" w:cs="Arial"/>
        </w:rPr>
        <w:t>المفتوحة</w:t>
      </w:r>
      <w:r w:rsidR="00BF2CA3" w:rsidRPr="00BF2CA3">
        <w:t>.</w:t>
      </w:r>
    </w:p>
    <w:p w:rsidR="006664E4" w:rsidRDefault="00FE6D94">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rsidR="006664E4" w:rsidRDefault="00FE6D94">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6664E4" w:rsidRDefault="00FE6D94">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rsidR="006664E4" w:rsidRDefault="00FE6D94">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rsidR="006664E4" w:rsidRDefault="00FE6D94">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6664E4" w:rsidRDefault="00FE6D94">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6664E4" w:rsidRDefault="00FE6D94">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6664E4" w:rsidRDefault="00FE6D94">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6664E4" w:rsidRDefault="00FE6D94">
      <w:pPr>
        <w:pStyle w:val="ProductList-Offering1Heading"/>
        <w:rPr>
          <w:rtl/>
        </w:rPr>
      </w:pPr>
      <w:bookmarkStart w:id="345" w:name="_Sec552"/>
      <w:r>
        <w:rPr>
          <w:rtl/>
        </w:rPr>
        <w:t>عناوين الأعمدة</w:t>
      </w:r>
      <w:bookmarkEnd w:id="345"/>
      <w:r>
        <w:fldChar w:fldCharType="begin"/>
      </w:r>
      <w:r>
        <w:instrText xml:space="preserve"> TC "</w:instrText>
      </w:r>
      <w:bookmarkStart w:id="346" w:name="_Toc423419159"/>
      <w:r>
        <w:instrText>عناوين الأعمدة</w:instrText>
      </w:r>
      <w:bookmarkEnd w:id="346"/>
      <w:r>
        <w:instrText>" \l 2</w:instrText>
      </w:r>
      <w:r>
        <w:fldChar w:fldCharType="end"/>
      </w:r>
    </w:p>
    <w:p w:rsidR="006664E4" w:rsidRDefault="00FE6D94">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6664E4" w:rsidRDefault="00FE6D94">
      <w:pPr>
        <w:pStyle w:val="ProductList-BodySpaced"/>
        <w:rPr>
          <w:rtl/>
        </w:rPr>
      </w:pPr>
      <w:r>
        <w:rPr>
          <w:rtl/>
        </w:rPr>
        <w:t xml:space="preserve"> </w:t>
      </w:r>
    </w:p>
    <w:p w:rsidR="006664E4" w:rsidRDefault="00FE6D94">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6664E4" w:rsidRDefault="00FE6D94">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6664E4" w:rsidRDefault="00FE6D94">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w:t>
      </w:r>
      <w:r w:rsidR="00BF2CA3" w:rsidRPr="00BF2CA3">
        <w:t xml:space="preserve"> (CASA)</w:t>
      </w:r>
      <w:r>
        <w:rPr>
          <w:rtl/>
        </w:rPr>
        <w:t>.</w:t>
      </w:r>
    </w:p>
    <w:p w:rsidR="006664E4" w:rsidRDefault="00FE6D94">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w:t>
      </w:r>
      <w:r w:rsidR="00BF2CA3" w:rsidRPr="00BF2CA3">
        <w:rPr>
          <w:rFonts w:hint="cs"/>
        </w:rPr>
        <w:t xml:space="preserve"> </w:t>
      </w:r>
      <w:r w:rsidR="00BF2CA3" w:rsidRPr="00BF2CA3">
        <w:rPr>
          <w:rFonts w:ascii="Arial" w:hAnsi="Arial" w:cs="Arial"/>
        </w:rPr>
        <w:t>إذا</w:t>
      </w:r>
      <w:r w:rsidR="00BF2CA3" w:rsidRPr="00BF2CA3">
        <w:t xml:space="preserve"> </w:t>
      </w:r>
      <w:r w:rsidR="00BF2CA3" w:rsidRPr="00BF2CA3">
        <w:rPr>
          <w:rFonts w:ascii="Arial" w:hAnsi="Arial" w:cs="Arial"/>
        </w:rPr>
        <w:t>كانت</w:t>
      </w:r>
      <w:r w:rsidR="00BF2CA3" w:rsidRPr="00BF2CA3">
        <w:t xml:space="preserve"> </w:t>
      </w:r>
      <w:r w:rsidR="00BF2CA3" w:rsidRPr="00BF2CA3">
        <w:rPr>
          <w:rFonts w:ascii="Arial" w:hAnsi="Arial" w:cs="Arial"/>
        </w:rPr>
        <w:t>قيمة</w:t>
      </w:r>
      <w:r w:rsidR="00BF2CA3" w:rsidRPr="00BF2CA3">
        <w:t xml:space="preserve"> </w:t>
      </w:r>
      <w:r w:rsidR="00BF2CA3" w:rsidRPr="00BF2CA3">
        <w:rPr>
          <w:rFonts w:ascii="Arial" w:hAnsi="Arial" w:cs="Arial"/>
        </w:rPr>
        <w:t>نقطة</w:t>
      </w:r>
      <w:r w:rsidR="00BF2CA3" w:rsidRPr="00BF2CA3">
        <w:t xml:space="preserve"> </w:t>
      </w:r>
      <w:r w:rsidR="00BF2CA3" w:rsidRPr="00BF2CA3">
        <w:rPr>
          <w:rFonts w:ascii="Arial" w:hAnsi="Arial" w:cs="Arial"/>
        </w:rPr>
        <w:t>قوس،</w:t>
      </w:r>
      <w:r w:rsidR="00BF2CA3" w:rsidRPr="00BF2CA3">
        <w:t xml:space="preserve"> </w:t>
      </w:r>
      <w:r w:rsidR="00BF2CA3" w:rsidRPr="00BF2CA3">
        <w:rPr>
          <w:rFonts w:ascii="Arial" w:hAnsi="Arial" w:cs="Arial"/>
        </w:rPr>
        <w:t>التي</w:t>
      </w:r>
      <w:r w:rsidR="00BF2CA3" w:rsidRPr="00BF2CA3">
        <w:t xml:space="preserve"> </w:t>
      </w:r>
      <w:r w:rsidR="00BF2CA3" w:rsidRPr="00BF2CA3">
        <w:rPr>
          <w:rFonts w:ascii="Arial" w:hAnsi="Arial" w:cs="Arial"/>
        </w:rPr>
        <w:t>هي</w:t>
      </w:r>
      <w:r w:rsidR="00BF2CA3" w:rsidRPr="00BF2CA3">
        <w:t xml:space="preserve"> </w:t>
      </w:r>
      <w:r w:rsidR="00BF2CA3" w:rsidRPr="00BF2CA3">
        <w:rPr>
          <w:rFonts w:ascii="Arial" w:hAnsi="Arial" w:cs="Arial"/>
        </w:rPr>
        <w:t>القيمة</w:t>
      </w:r>
      <w:r w:rsidR="00BF2CA3" w:rsidRPr="00BF2CA3">
        <w:t xml:space="preserve"> </w:t>
      </w:r>
      <w:r w:rsidR="00BF2CA3" w:rsidRPr="00BF2CA3">
        <w:rPr>
          <w:rFonts w:ascii="Arial" w:hAnsi="Arial" w:cs="Arial"/>
        </w:rPr>
        <w:t>لكازا</w:t>
      </w:r>
      <w:r w:rsidR="00BF2CA3" w:rsidRPr="00BF2CA3">
        <w:t>.</w:t>
      </w:r>
    </w:p>
    <w:p w:rsidR="006664E4" w:rsidRDefault="00FE6D94">
      <w:pPr>
        <w:pStyle w:val="ProductList-BodySpaced"/>
        <w:rPr>
          <w:rtl/>
        </w:rPr>
      </w:pPr>
      <w:r>
        <w:rPr>
          <w:b/>
          <w:color w:val="00188F"/>
          <w:rtl/>
        </w:rPr>
        <w:t xml:space="preserve">L/SA </w:t>
      </w:r>
      <w:r>
        <w:rPr>
          <w:rtl/>
        </w:rPr>
        <w:t xml:space="preserve">= </w:t>
      </w:r>
      <w:r>
        <w:rPr>
          <w:color w:val="00188F"/>
          <w:rtl/>
        </w:rPr>
        <w:t>الترخيص وضمان البرنامج</w:t>
      </w:r>
      <w:r>
        <w:rPr>
          <w:rtl/>
        </w:rPr>
        <w:t>:  قيمة النقطة المعينة عند عرض الترخيص وضمان البرنامج للشراء في الوقت نفسه.</w:t>
      </w:r>
    </w:p>
    <w:p w:rsidR="006664E4" w:rsidRDefault="00FE6D94">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6664E4" w:rsidRDefault="00FE6D94">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6664E4" w:rsidRDefault="00FE6D94">
      <w:pPr>
        <w:pStyle w:val="ProductList-BodySpaced"/>
        <w:rPr>
          <w:rtl/>
        </w:rPr>
      </w:pPr>
      <w:r>
        <w:rPr>
          <w:b/>
          <w:rtl/>
        </w:rPr>
        <w:t>OV/OVS</w:t>
      </w:r>
      <w:r>
        <w:rPr>
          <w:color w:val="000000"/>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 </w:t>
      </w:r>
    </w:p>
    <w:p w:rsidR="006664E4" w:rsidRDefault="00FE6D94">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6664E4" w:rsidRDefault="00FE6D94">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6664E4" w:rsidRDefault="00FE6D94">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6664E4" w:rsidRDefault="00FE6D94">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6664E4" w:rsidRDefault="00FE6D94">
      <w:pPr>
        <w:pStyle w:val="ProductList-Offering1Heading"/>
        <w:rPr>
          <w:rtl/>
        </w:rPr>
      </w:pPr>
      <w:bookmarkStart w:id="347" w:name="_Sec553"/>
      <w:r>
        <w:rPr>
          <w:rtl/>
        </w:rPr>
        <w:t>التعريفات</w:t>
      </w:r>
      <w:bookmarkEnd w:id="347"/>
      <w:r>
        <w:fldChar w:fldCharType="begin"/>
      </w:r>
      <w:r>
        <w:instrText xml:space="preserve"> TC "</w:instrText>
      </w:r>
      <w:bookmarkStart w:id="348" w:name="_Toc423419160"/>
      <w:r>
        <w:instrText>التعريفات</w:instrText>
      </w:r>
      <w:bookmarkEnd w:id="348"/>
      <w:r>
        <w:instrText>" \l 2</w:instrText>
      </w:r>
      <w:r>
        <w:fldChar w:fldCharType="end"/>
      </w:r>
    </w:p>
    <w:p w:rsidR="006664E4" w:rsidRDefault="00FE6D94">
      <w:pPr>
        <w:pStyle w:val="ProductList-BodySpaced"/>
        <w:rPr>
          <w:rtl/>
        </w:rPr>
      </w:pPr>
      <w:r>
        <w:rPr>
          <w:b/>
          <w:color w:val="00188F"/>
          <w:rtl/>
        </w:rPr>
        <w:t>ترخيص وصول العميل الإضافي</w:t>
      </w:r>
      <w:r>
        <w:rPr>
          <w:rtl/>
        </w:rPr>
        <w:t xml:space="preserve"> يعني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ترخيص وصول العميل</w:t>
      </w:r>
      <w:r w:rsidRPr="00721CA3">
        <w:rPr>
          <w:color w:val="0563C1"/>
        </w:rPr>
        <w:fldChar w:fldCharType="end"/>
      </w:r>
      <w:r>
        <w:t xml:space="preserve"> الذي يجب استخدامه مع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ترخيص وصول العميل</w:t>
      </w:r>
      <w:r w:rsidRPr="00721CA3">
        <w:rPr>
          <w:color w:val="0563C1"/>
        </w:rPr>
        <w:fldChar w:fldCharType="end"/>
      </w:r>
      <w:r>
        <w:t xml:space="preserve"> الأساسي.</w:t>
      </w:r>
    </w:p>
    <w:p w:rsidR="006664E4" w:rsidRDefault="00FE6D94">
      <w:pPr>
        <w:pStyle w:val="ProductList-BodySpaced"/>
        <w:rPr>
          <w:rtl/>
        </w:rPr>
      </w:pPr>
      <w:r>
        <w:rPr>
          <w:b/>
          <w:color w:val="00188F"/>
          <w:rtl/>
        </w:rPr>
        <w:t>ترخيص الموصل الخارجي الإضافي</w:t>
      </w:r>
      <w:r>
        <w:rPr>
          <w:rtl/>
        </w:rPr>
        <w:t xml:space="preserve"> يعني </w:t>
      </w:r>
      <w:r w:rsidRPr="00721CA3">
        <w:rPr>
          <w:color w:val="0563C1"/>
        </w:rPr>
        <w:fldChar w:fldCharType="begin"/>
      </w:r>
      <w:r>
        <w:rPr>
          <w:color w:val="0563C1"/>
        </w:rPr>
        <w:instrText>AutoTextList  \s NoStyle \t "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w:instrText>
      </w:r>
      <w:r>
        <w:rPr>
          <w:color w:val="0563C1"/>
        </w:rPr>
        <w:instrText>‬         "</w:instrText>
      </w:r>
      <w:r w:rsidRPr="00721CA3">
        <w:rPr>
          <w:color w:val="0563C1"/>
        </w:rPr>
        <w:fldChar w:fldCharType="separate"/>
      </w:r>
      <w:r>
        <w:rPr>
          <w:color w:val="0563C1"/>
        </w:rPr>
        <w:t>ترخيص الموصل الخارجي</w:t>
      </w:r>
      <w:r w:rsidRPr="00721CA3">
        <w:rPr>
          <w:color w:val="0563C1"/>
        </w:rPr>
        <w:fldChar w:fldCharType="end"/>
      </w:r>
      <w:r>
        <w:t xml:space="preserve"> الذي يجب استخدامه مع </w:t>
      </w:r>
      <w:r w:rsidRPr="00721CA3">
        <w:rPr>
          <w:color w:val="0563C1"/>
        </w:rPr>
        <w:fldChar w:fldCharType="begin"/>
      </w:r>
      <w:r>
        <w:rPr>
          <w:color w:val="0563C1"/>
        </w:rPr>
        <w:instrText>AutoTextList  \s NoStyle \t "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w:instrText>
      </w:r>
      <w:r>
        <w:rPr>
          <w:color w:val="0563C1"/>
        </w:rPr>
        <w:instrText>‬         "</w:instrText>
      </w:r>
      <w:r w:rsidRPr="00721CA3">
        <w:rPr>
          <w:color w:val="0563C1"/>
        </w:rPr>
        <w:fldChar w:fldCharType="separate"/>
      </w:r>
      <w:r>
        <w:rPr>
          <w:color w:val="0563C1"/>
        </w:rPr>
        <w:t>ترخيص الموصل الخارجي</w:t>
      </w:r>
      <w:r w:rsidRPr="00721CA3">
        <w:rPr>
          <w:color w:val="0563C1"/>
        </w:rPr>
        <w:fldChar w:fldCharType="end"/>
      </w:r>
      <w:r>
        <w:t xml:space="preserve"> الأساسي.</w:t>
      </w:r>
    </w:p>
    <w:p w:rsidR="006664E4" w:rsidRDefault="00FE6D94">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6664E4" w:rsidRDefault="00FE6D94">
      <w:pPr>
        <w:pStyle w:val="ProductList-BodySpaced"/>
        <w:rPr>
          <w:rtl/>
        </w:rPr>
      </w:pPr>
      <w:r>
        <w:rPr>
          <w:b/>
          <w:color w:val="00188F"/>
          <w:rtl/>
        </w:rPr>
        <w:t>الترخيص المكافئ لترخيص وصول العميل</w:t>
      </w:r>
      <w:r>
        <w:rPr>
          <w:rtl/>
        </w:rPr>
        <w:t xml:space="preserve"> يعني </w:t>
      </w:r>
      <w:r w:rsidRPr="00721CA3">
        <w:rPr>
          <w:color w:val="0563C1"/>
        </w:rPr>
        <w:fldChar w:fldCharType="begin"/>
      </w:r>
      <w:r>
        <w:rPr>
          <w:color w:val="0563C1"/>
        </w:rPr>
        <w:instrText>AutoTextList  \s NoStyle \t " يعني ترخيص الاشتراك الذي يسمح بالوصول إلى البرامج أو الخدمة المضافة لفترة زمنية محددة         "</w:instrText>
      </w:r>
      <w:r w:rsidRPr="00721CA3">
        <w:rPr>
          <w:color w:val="0563C1"/>
        </w:rPr>
        <w:fldChar w:fldCharType="separate"/>
      </w:r>
      <w:r>
        <w:rPr>
          <w:color w:val="0563C1"/>
        </w:rPr>
        <w:t>ترخيص اشتراك</w:t>
      </w:r>
      <w:r w:rsidRPr="00721CA3">
        <w:rPr>
          <w:color w:val="0563C1"/>
        </w:rPr>
        <w:fldChar w:fldCharType="end"/>
      </w:r>
      <w:r>
        <w:t xml:space="preserve"> المستخدم أو </w:t>
      </w:r>
      <w:r w:rsidRPr="00721CA3">
        <w:rPr>
          <w:color w:val="0563C1"/>
        </w:rPr>
        <w:fldChar w:fldCharType="begin"/>
      </w:r>
      <w:r>
        <w:rPr>
          <w:color w:val="0563C1"/>
        </w:rPr>
        <w:instrText>AutoTextList  \s NoStyle \t "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w:instrText>
      </w:r>
      <w:r>
        <w:rPr>
          <w:color w:val="0563C1"/>
        </w:rPr>
        <w:instrText>‬         "</w:instrText>
      </w:r>
      <w:r w:rsidRPr="00721CA3">
        <w:rPr>
          <w:color w:val="0563C1"/>
        </w:rPr>
        <w:fldChar w:fldCharType="separate"/>
      </w:r>
      <w:r>
        <w:rPr>
          <w:color w:val="0563C1"/>
        </w:rPr>
        <w:t>ترخيص الموصل الخارجي</w:t>
      </w:r>
      <w:r w:rsidRPr="00721CA3">
        <w:rPr>
          <w:color w:val="0563C1"/>
        </w:rPr>
        <w:fldChar w:fldCharType="end"/>
      </w:r>
      <w:r>
        <w:t xml:space="preserve"> المحدد في جدول "الوصول إلى برنامج الخادم" الخاص بالمنتج، أو مجموعة اتفاقية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ترخيص وصول العميل</w:t>
      </w:r>
      <w:r w:rsidRPr="00721CA3">
        <w:rPr>
          <w:color w:val="0563C1"/>
        </w:rPr>
        <w:fldChar w:fldCharType="end"/>
      </w:r>
      <w:r>
        <w:t xml:space="preserve"> المقابلة، أو </w:t>
      </w:r>
      <w:r w:rsidRPr="00721CA3">
        <w:rPr>
          <w:color w:val="0563C1"/>
        </w:rPr>
        <w:fldChar w:fldCharType="begin"/>
      </w:r>
      <w:r>
        <w:rPr>
          <w:color w:val="0563C1"/>
        </w:rPr>
        <w:instrText>AutoTextList  \s NoStyle \t " يعني ترخيص الاشتراك الذي يسمح بالوصول إلى البرامج أو الخدمة المضافة لفترة زمنية محددة         "</w:instrText>
      </w:r>
      <w:r w:rsidRPr="00721CA3">
        <w:rPr>
          <w:color w:val="0563C1"/>
        </w:rPr>
        <w:fldChar w:fldCharType="separate"/>
      </w:r>
      <w:r>
        <w:rPr>
          <w:color w:val="0563C1"/>
        </w:rPr>
        <w:t>ترخيص الاشتراك</w:t>
      </w:r>
      <w:r w:rsidRPr="00721CA3">
        <w:rPr>
          <w:color w:val="0563C1"/>
        </w:rPr>
        <w:fldChar w:fldCharType="end"/>
      </w:r>
      <w:r>
        <w:t xml:space="preserve"> المقابل، كما هو محدد في جدول التراخيص المكافئة لترخيص الإدارة/ترخيص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الترخيص</w:t>
      </w:r>
      <w:r w:rsidRPr="00721CA3">
        <w:rPr>
          <w:color w:val="0563C1"/>
        </w:rPr>
        <w:fldChar w:fldCharType="end"/>
      </w:r>
      <w:r>
        <w:t xml:space="preserve"> بعد تاريخ توفر منتج الخادم أو إذا كان لدى العميل تغطية ترخيص اشتراك نشط بدءًا من تاريخ التوفر.</w:t>
      </w:r>
    </w:p>
    <w:p w:rsidR="006664E4" w:rsidRDefault="00FE6D94">
      <w:pPr>
        <w:pStyle w:val="ProductList-BodySpaced"/>
        <w:rPr>
          <w:rtl/>
        </w:rPr>
      </w:pPr>
      <w:r>
        <w:rPr>
          <w:b/>
          <w:color w:val="00188F"/>
          <w:rtl/>
        </w:rPr>
        <w:t>بيئة نظام تشغيل العميل</w:t>
      </w:r>
      <w:r>
        <w:rPr>
          <w:rtl/>
        </w:rPr>
        <w:t xml:space="preserve"> تعني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التشغيل</w:t>
      </w:r>
      <w:r w:rsidRPr="00721CA3">
        <w:rPr>
          <w:color w:val="0563C1"/>
        </w:rPr>
        <w:fldChar w:fldCharType="end"/>
      </w:r>
      <w:r>
        <w:t xml:space="preserve"> التي تقوم بتشغيل نظام تشغيل العميل.</w:t>
      </w:r>
    </w:p>
    <w:p w:rsidR="006664E4" w:rsidRDefault="00FE6D94">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6664E4" w:rsidRDefault="00FE6D94">
      <w:pPr>
        <w:pStyle w:val="ProductList-BodySpaced"/>
        <w:rPr>
          <w:rtl/>
        </w:rPr>
      </w:pPr>
      <w:r>
        <w:rPr>
          <w:b/>
          <w:color w:val="00188F"/>
          <w:rtl/>
        </w:rPr>
        <w:t>عقدة نظام المجموعة</w:t>
      </w:r>
      <w:r>
        <w:rPr>
          <w:rtl/>
        </w:rPr>
        <w:t xml:space="preserve"> تعني جهازًا مخصصًا لتشغيل </w:t>
      </w:r>
      <w:r w:rsidRPr="00721CA3">
        <w:rPr>
          <w:color w:val="0563C1"/>
        </w:rPr>
        <w:fldChar w:fldCharType="begin"/>
      </w:r>
      <w:r>
        <w:rPr>
          <w:color w:val="0563C1"/>
        </w:rPr>
        <w:instrText>AutoTextList  \s NoStyle \t " يعني تطبيقات حوسبة عالية الأداء تعمل على حل المشكلات الحسابية المعقدة أو مجموعة من المشكلات الحسابية المترابطة بالتوازي.</w:instrText>
      </w:r>
      <w:r>
        <w:rPr>
          <w:color w:val="0563C1"/>
        </w:rPr>
        <w:instrText>‬</w:instrText>
      </w:r>
      <w:r>
        <w:rPr>
          <w:color w:val="0563C1"/>
        </w:rPr>
        <w:instrText>‬ (راجع المسرد للاطلاع على التعريف الكامل)         "</w:instrText>
      </w:r>
      <w:r w:rsidRPr="00721CA3">
        <w:rPr>
          <w:color w:val="0563C1"/>
        </w:rPr>
        <w:fldChar w:fldCharType="separate"/>
      </w:r>
      <w:r>
        <w:rPr>
          <w:color w:val="0563C1"/>
        </w:rPr>
        <w:t>تطبيقات HPC المجمعة</w:t>
      </w:r>
      <w:r w:rsidRPr="00721CA3">
        <w:rPr>
          <w:color w:val="0563C1"/>
        </w:rPr>
        <w:fldChar w:fldCharType="end"/>
      </w:r>
      <w:r>
        <w:t xml:space="preserve"> أو توفير خدمات جدولة المهام </w:t>
      </w:r>
      <w:r w:rsidRPr="00721CA3">
        <w:rPr>
          <w:color w:val="0563C1"/>
        </w:rPr>
        <w:fldChar w:fldCharType="begin"/>
      </w:r>
      <w:r>
        <w:rPr>
          <w:color w:val="0563C1"/>
        </w:rPr>
        <w:instrText>AutoTextList  \s NoStyle \t " يعني تطبيقات حوسبة عالية الأداء تعمل على حل المشكلات الحسابية المعقدة أو مجموعة من المشكلات الحسابية المترابطة بالتوازي.</w:instrText>
      </w:r>
      <w:r>
        <w:rPr>
          <w:color w:val="0563C1"/>
        </w:rPr>
        <w:instrText>‬</w:instrText>
      </w:r>
      <w:r>
        <w:rPr>
          <w:color w:val="0563C1"/>
        </w:rPr>
        <w:instrText>‬ (راجع المسرد للاطلاع على التعريف الكامل)         "</w:instrText>
      </w:r>
      <w:r w:rsidRPr="00721CA3">
        <w:rPr>
          <w:color w:val="0563C1"/>
        </w:rPr>
        <w:fldChar w:fldCharType="separate"/>
      </w:r>
      <w:r>
        <w:rPr>
          <w:color w:val="0563C1"/>
        </w:rPr>
        <w:t>لتطبيقات HPC المجمعة</w:t>
      </w:r>
      <w:r w:rsidRPr="00721CA3">
        <w:rPr>
          <w:color w:val="0563C1"/>
        </w:rPr>
        <w:fldChar w:fldCharType="end"/>
      </w:r>
      <w:r>
        <w:t>.</w:t>
      </w:r>
    </w:p>
    <w:p w:rsidR="006664E4" w:rsidRDefault="00FE6D94">
      <w:pPr>
        <w:pStyle w:val="ProductList-BodySpaced"/>
        <w:rPr>
          <w:rtl/>
        </w:rPr>
      </w:pPr>
      <w:r>
        <w:rPr>
          <w:b/>
          <w:color w:val="00188F"/>
          <w:rtl/>
        </w:rPr>
        <w:t>عامل النواة</w:t>
      </w:r>
      <w:r>
        <w:rPr>
          <w:rtl/>
        </w:rPr>
        <w:t xml:space="preserve"> يعني القيمة الرقمية المقترنة </w:t>
      </w:r>
      <w:r w:rsidRPr="00721CA3">
        <w:rPr>
          <w:color w:val="0563C1"/>
        </w:rPr>
        <w:fldChar w:fldCharType="begin"/>
      </w:r>
      <w:r>
        <w:rPr>
          <w:color w:val="0563C1"/>
        </w:rPr>
        <w:instrText>AutoTextList  \s NoStyle \t " يعني معالجًا موجودًا في نظام أجهزة فعلي.         "</w:instrText>
      </w:r>
      <w:r w:rsidRPr="00721CA3">
        <w:rPr>
          <w:color w:val="0563C1"/>
        </w:rPr>
        <w:fldChar w:fldCharType="separate"/>
      </w:r>
      <w:r>
        <w:rPr>
          <w:color w:val="0563C1"/>
        </w:rPr>
        <w:t>بمعالج فعلي</w:t>
      </w:r>
      <w:r w:rsidRPr="00721CA3">
        <w:rPr>
          <w:color w:val="0563C1"/>
        </w:rPr>
        <w:fldChar w:fldCharType="end"/>
      </w:r>
      <w:r>
        <w:t xml:space="preserve"> محدد لأغراض تحديد عدد التراخيص المطلوبة لترخيص جميع </w:t>
      </w:r>
      <w:r w:rsidRPr="00721CA3">
        <w:rPr>
          <w:color w:val="0563C1"/>
        </w:rPr>
        <w:fldChar w:fldCharType="begin"/>
      </w:r>
      <w:r>
        <w:rPr>
          <w:color w:val="0563C1"/>
        </w:rPr>
        <w:instrText>AutoTextList  \s NoStyle \t " تعني نواة في معالج فعلي.</w:instrText>
      </w:r>
      <w:r>
        <w:rPr>
          <w:color w:val="0563C1"/>
        </w:rPr>
        <w:instrText>‬‏</w:instrText>
      </w:r>
      <w:dir w:val="rtl">
        <w:r>
          <w:rPr>
            <w:color w:val="0563C1"/>
          </w:rPr>
          <w:instrText xml:space="preserve">         "</w:instrText>
        </w:r>
        <w:r w:rsidRPr="00721CA3">
          <w:rPr>
            <w:color w:val="0563C1"/>
          </w:rPr>
          <w:fldChar w:fldCharType="separate"/>
        </w:r>
        <w:r>
          <w:rPr>
            <w:color w:val="0563C1"/>
          </w:rPr>
          <w:t>النوَيات الفعلية</w:t>
        </w:r>
        <w:r w:rsidRPr="00721CA3">
          <w:rPr>
            <w:color w:val="0563C1"/>
          </w:rPr>
          <w:fldChar w:fldCharType="end"/>
        </w:r>
        <w:r>
          <w:t xml:space="preserve"> على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الخادم</w:t>
        </w:r>
        <w:r w:rsidRPr="00721CA3">
          <w:rPr>
            <w:color w:val="0563C1"/>
          </w:rPr>
          <w:fldChar w:fldCharType="end"/>
        </w:r>
        <w:r>
          <w:t>.</w:t>
        </w:r>
        <w:r w:rsidR="004C7F96">
          <w:t>‬</w:t>
        </w:r>
        <w:r w:rsidR="00E93932">
          <w:t>‬</w:t>
        </w:r>
      </w:dir>
    </w:p>
    <w:p w:rsidR="006664E4" w:rsidRDefault="00FE6D94">
      <w:pPr>
        <w:pStyle w:val="ProductList-BodySpaced"/>
        <w:rPr>
          <w:rtl/>
        </w:rPr>
      </w:pPr>
      <w:r>
        <w:rPr>
          <w:b/>
          <w:color w:val="00188F"/>
          <w:rtl/>
        </w:rPr>
        <w:t>عقدة Cycle Harvesting</w:t>
      </w:r>
      <w:r>
        <w:rPr>
          <w:rtl/>
        </w:rPr>
        <w:t xml:space="preserve"> يُقصد به أي جهاز غير مخصص لتشغيل </w:t>
      </w:r>
      <w:r w:rsidRPr="00721CA3">
        <w:rPr>
          <w:color w:val="0563C1"/>
        </w:rPr>
        <w:fldChar w:fldCharType="begin"/>
      </w:r>
      <w:r>
        <w:rPr>
          <w:color w:val="0563C1"/>
        </w:rPr>
        <w:instrText>AutoTextList  \s NoStyle \t " يعني تطبيقات حوسبة عالية الأداء تعمل على حل المشكلات الحسابية المعقدة أو مجموعة من المشكلات الحسابية المترابطة بالتوازي.</w:instrText>
      </w:r>
      <w:r>
        <w:rPr>
          <w:color w:val="0563C1"/>
        </w:rPr>
        <w:instrText>‬</w:instrText>
      </w:r>
      <w:r>
        <w:rPr>
          <w:color w:val="0563C1"/>
        </w:rPr>
        <w:instrText>‬ (راجع المسرد للاطلاع على التعريف الكامل)         "</w:instrText>
      </w:r>
      <w:r w:rsidRPr="00721CA3">
        <w:rPr>
          <w:color w:val="0563C1"/>
        </w:rPr>
        <w:fldChar w:fldCharType="separate"/>
      </w:r>
      <w:r>
        <w:rPr>
          <w:color w:val="0563C1"/>
        </w:rPr>
        <w:t>تطبيقات HPC المجمع</w:t>
      </w:r>
      <w:r w:rsidRPr="00721CA3">
        <w:rPr>
          <w:color w:val="0563C1"/>
        </w:rPr>
        <w:fldChar w:fldCharType="end"/>
      </w:r>
      <w:r>
        <w:t xml:space="preserve"> أو توفير خدمات جدولة المهام </w:t>
      </w:r>
      <w:r w:rsidRPr="00721CA3">
        <w:rPr>
          <w:color w:val="0563C1"/>
        </w:rPr>
        <w:fldChar w:fldCharType="begin"/>
      </w:r>
      <w:r>
        <w:rPr>
          <w:color w:val="0563C1"/>
        </w:rPr>
        <w:instrText>AutoTextList  \s NoStyle \t " يعني تطبيقات حوسبة عالية الأداء تعمل على حل المشكلات الحسابية المعقدة أو مجموعة من المشكلات الحسابية المترابطة بالتوازي.</w:instrText>
      </w:r>
      <w:r>
        <w:rPr>
          <w:color w:val="0563C1"/>
        </w:rPr>
        <w:instrText>‬</w:instrText>
      </w:r>
      <w:r>
        <w:rPr>
          <w:color w:val="0563C1"/>
        </w:rPr>
        <w:instrText>‬ (راجع المسرد للاطلاع على التعريف الكامل)         "</w:instrText>
      </w:r>
      <w:r w:rsidRPr="00721CA3">
        <w:rPr>
          <w:color w:val="0563C1"/>
        </w:rPr>
        <w:fldChar w:fldCharType="separate"/>
      </w:r>
      <w:r>
        <w:rPr>
          <w:color w:val="0563C1"/>
        </w:rPr>
        <w:t>لتطبيقات HPC المجمعة</w:t>
      </w:r>
      <w:r w:rsidRPr="00721CA3">
        <w:rPr>
          <w:color w:val="0563C1"/>
        </w:rPr>
        <w:fldChar w:fldCharType="end"/>
      </w:r>
      <w:r>
        <w:t>.</w:t>
      </w:r>
    </w:p>
    <w:p w:rsidR="006664E4" w:rsidRDefault="00FE6D94">
      <w:pPr>
        <w:pStyle w:val="ProductList-BodySpaced"/>
        <w:rPr>
          <w:rtl/>
        </w:rPr>
      </w:pPr>
      <w:r>
        <w:rPr>
          <w:b/>
          <w:color w:val="00188F"/>
          <w:rtl/>
        </w:rPr>
        <w:t>ترخيص الموصل الخارجي</w:t>
      </w:r>
      <w:r>
        <w:rPr>
          <w:rtl/>
        </w:rPr>
        <w:t xml:space="preserve"> يعني الترخيص المعين إلى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خادم</w:t>
      </w:r>
      <w:r w:rsidRPr="00721CA3">
        <w:rPr>
          <w:color w:val="0563C1"/>
        </w:rPr>
        <w:fldChar w:fldCharType="end"/>
      </w:r>
      <w:r>
        <w:t xml:space="preserve"> dمخصص لاستخدام عميل ويسمح بالوصول إلى الإصدار المقابل من برنامج الخادم أو الإصدارات السابقة من برنامج الخادم بواسطة </w:t>
      </w:r>
      <w:r w:rsidRPr="00721CA3">
        <w:rPr>
          <w:color w:val="0563C1"/>
        </w:rPr>
        <w:fldChar w:fldCharType="begin"/>
      </w:r>
      <w:r>
        <w:rPr>
          <w:color w:val="0563C1"/>
        </w:rPr>
        <w:instrText>AutoTextList  \s NoStyle \t " هم المستخدمون الذين ليسوا موظفين لدى العميل أو لدى الشركات التابعة له، أو مقاولين بالموقع أو وكلاء بالموقع لديه أو لدى الشركات التابعة له.</w:instrText>
      </w:r>
      <w:r>
        <w:rPr>
          <w:color w:val="0563C1"/>
        </w:rPr>
        <w:instrText>‬         "</w:instrText>
      </w:r>
      <w:r w:rsidRPr="00721CA3">
        <w:rPr>
          <w:color w:val="0563C1"/>
        </w:rPr>
        <w:fldChar w:fldCharType="separate"/>
      </w:r>
      <w:r>
        <w:rPr>
          <w:color w:val="0563C1"/>
        </w:rPr>
        <w:t>المستخدمين الخارجيين</w:t>
      </w:r>
      <w:r w:rsidRPr="00721CA3">
        <w:rPr>
          <w:color w:val="0563C1"/>
        </w:rPr>
        <w:fldChar w:fldCharType="end"/>
      </w:r>
      <w:r>
        <w:t>.</w:t>
      </w:r>
    </w:p>
    <w:p w:rsidR="006664E4" w:rsidRDefault="00FE6D94">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6664E4" w:rsidRDefault="00FE6D94">
      <w:pPr>
        <w:pStyle w:val="ProductList-BodySpaced"/>
        <w:rPr>
          <w:rtl/>
        </w:rPr>
      </w:pPr>
      <w:r>
        <w:rPr>
          <w:b/>
          <w:color w:val="00188F"/>
          <w:rtl/>
        </w:rPr>
        <w:t>مؤشر ارتباط الأجهزة</w:t>
      </w:r>
      <w:r>
        <w:rPr>
          <w:rtl/>
        </w:rPr>
        <w:t xml:space="preserve"> يعني إما </w:t>
      </w:r>
      <w:r w:rsidRPr="00721CA3">
        <w:rPr>
          <w:color w:val="0563C1"/>
        </w:rPr>
        <w:fldChar w:fldCharType="begin"/>
      </w:r>
      <w:r>
        <w:rPr>
          <w:color w:val="0563C1"/>
        </w:rPr>
        <w:instrText>AutoTextList  \s NoStyle \t " تعني نواة في معالج فعلي.</w:instrText>
      </w:r>
      <w:r>
        <w:rPr>
          <w:color w:val="0563C1"/>
        </w:rPr>
        <w:instrText>‬‏</w:instrText>
      </w:r>
      <w:dir w:val="rtl">
        <w:r>
          <w:rPr>
            <w:color w:val="0563C1"/>
          </w:rPr>
          <w:instrText xml:space="preserve">         "</w:instrText>
        </w:r>
        <w:r w:rsidRPr="00721CA3">
          <w:rPr>
            <w:color w:val="0563C1"/>
          </w:rPr>
          <w:fldChar w:fldCharType="separate"/>
        </w:r>
        <w:r>
          <w:rPr>
            <w:color w:val="0563C1"/>
          </w:rPr>
          <w:t>نواة فعلية</w:t>
        </w:r>
        <w:r w:rsidRPr="00721CA3">
          <w:rPr>
            <w:color w:val="0563C1"/>
          </w:rPr>
          <w:fldChar w:fldCharType="end"/>
        </w:r>
        <w:r>
          <w:t xml:space="preserve"> أو مؤشر ارتباط زائد في </w:t>
        </w:r>
        <w:r w:rsidRPr="00721CA3">
          <w:rPr>
            <w:color w:val="0563C1"/>
          </w:rPr>
          <w:fldChar w:fldCharType="begin"/>
        </w:r>
        <w:r>
          <w:rPr>
            <w:color w:val="0563C1"/>
          </w:rPr>
          <w:instrText>AutoTextList  \s NoStyle \t " يعني معالجًا موجودًا في نظام أجهزة فعلي.         "</w:instrText>
        </w:r>
        <w:r w:rsidRPr="00721CA3">
          <w:rPr>
            <w:color w:val="0563C1"/>
          </w:rPr>
          <w:fldChar w:fldCharType="separate"/>
        </w:r>
        <w:r>
          <w:rPr>
            <w:color w:val="0563C1"/>
          </w:rPr>
          <w:t>معالج فعلي</w:t>
        </w:r>
        <w:r w:rsidRPr="00721CA3">
          <w:rPr>
            <w:color w:val="0563C1"/>
          </w:rPr>
          <w:fldChar w:fldCharType="end"/>
        </w:r>
        <w:r>
          <w:t>.</w:t>
        </w:r>
        <w:r w:rsidR="004C7F96">
          <w:t>‬</w:t>
        </w:r>
        <w:r w:rsidR="00E93932">
          <w:t>‬</w:t>
        </w:r>
      </w:dir>
    </w:p>
    <w:p w:rsidR="006664E4" w:rsidRDefault="00FE6D94">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rsidRPr="00721CA3">
        <w:rPr>
          <w:color w:val="0563C1"/>
        </w:rPr>
        <w:fldChar w:fldCharType="begin"/>
      </w:r>
      <w:r>
        <w:rPr>
          <w:color w:val="0563C1"/>
        </w:rPr>
        <w:instrText>AutoTextList  \s NoStyle \t " يعني جهازًا مخصصًا لتشغيل تطبيقات HPC المجمعة أو توفير خدمات جدولة المهام لتطبيقات HPC المجمعة.</w:instrText>
      </w:r>
      <w:r>
        <w:rPr>
          <w:color w:val="0563C1"/>
        </w:rPr>
        <w:instrText>‬         "</w:instrText>
      </w:r>
      <w:r w:rsidRPr="00721CA3">
        <w:rPr>
          <w:color w:val="0563C1"/>
        </w:rPr>
        <w:fldChar w:fldCharType="separate"/>
      </w:r>
      <w:r>
        <w:rPr>
          <w:color w:val="0563C1"/>
        </w:rPr>
        <w:t>عقدة نظام المجموعة</w:t>
      </w:r>
      <w:r w:rsidRPr="00721CA3">
        <w:rPr>
          <w:color w:val="0563C1"/>
        </w:rPr>
        <w:fldChar w:fldCharType="end"/>
      </w:r>
      <w:r>
        <w:t xml:space="preserve"> ويُستخدم بالارتباط ببرامج أخرى حسب الضرورة للسماح بالأمان والتخزين وتحسين الأداء وإدارة النظم على </w:t>
      </w:r>
      <w:r w:rsidRPr="00721CA3">
        <w:rPr>
          <w:color w:val="0563C1"/>
        </w:rPr>
        <w:fldChar w:fldCharType="begin"/>
      </w:r>
      <w:r>
        <w:rPr>
          <w:color w:val="0563C1"/>
        </w:rPr>
        <w:instrText>AutoTextList  \s NoStyle \t " يعني جهازًا مخصصًا لتشغيل تطبيقات HPC المجمعة أو توفير خدمات جدولة المهام لتطبيقات HPC المجمعة.</w:instrText>
      </w:r>
      <w:r>
        <w:rPr>
          <w:color w:val="0563C1"/>
        </w:rPr>
        <w:instrText>‬         "</w:instrText>
      </w:r>
      <w:r w:rsidRPr="00721CA3">
        <w:rPr>
          <w:color w:val="0563C1"/>
        </w:rPr>
        <w:fldChar w:fldCharType="separate"/>
      </w:r>
      <w:r>
        <w:rPr>
          <w:color w:val="0563C1"/>
        </w:rPr>
        <w:t>عقدة نظام المجموعة</w:t>
      </w:r>
      <w:r w:rsidRPr="00721CA3">
        <w:rPr>
          <w:color w:val="0563C1"/>
        </w:rPr>
        <w:fldChar w:fldCharType="end"/>
      </w:r>
      <w:r>
        <w:t xml:space="preserve"> بغرض دعم </w:t>
      </w:r>
      <w:r w:rsidRPr="00721CA3">
        <w:rPr>
          <w:color w:val="0563C1"/>
        </w:rPr>
        <w:fldChar w:fldCharType="begin"/>
      </w:r>
      <w:r>
        <w:rPr>
          <w:color w:val="0563C1"/>
        </w:rPr>
        <w:instrText>AutoTextList  \s NoStyle \t " يعني تطبيقات حوسبة عالية الأداء تعمل على حل المشكلات الحسابية المعقدة أو مجموعة من المشكلات الحسابية المترابطة بالتوازي.</w:instrText>
      </w:r>
      <w:r>
        <w:rPr>
          <w:color w:val="0563C1"/>
        </w:rPr>
        <w:instrText>‬</w:instrText>
      </w:r>
      <w:r>
        <w:rPr>
          <w:color w:val="0563C1"/>
        </w:rPr>
        <w:instrText>‬ (راجع المسرد للاطلاع على التعريف الكامل)         "</w:instrText>
      </w:r>
      <w:r w:rsidRPr="00721CA3">
        <w:rPr>
          <w:color w:val="0563C1"/>
        </w:rPr>
        <w:fldChar w:fldCharType="separate"/>
      </w:r>
      <w:r>
        <w:rPr>
          <w:color w:val="0563C1"/>
        </w:rPr>
        <w:t>تطبيقات HPC المجمعة</w:t>
      </w:r>
      <w:r w:rsidRPr="00721CA3">
        <w:rPr>
          <w:color w:val="0563C1"/>
        </w:rPr>
        <w:fldChar w:fldCharType="end"/>
      </w:r>
      <w:r>
        <w:t>.</w:t>
      </w:r>
    </w:p>
    <w:p w:rsidR="006664E4" w:rsidRDefault="00FE6D94">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موجود.</w:t>
      </w:r>
    </w:p>
    <w:p w:rsidR="006664E4" w:rsidRDefault="00FE6D94">
      <w:pPr>
        <w:pStyle w:val="ProductList-BodySpaced"/>
        <w:rPr>
          <w:rtl/>
        </w:rPr>
      </w:pPr>
      <w:r>
        <w:rPr>
          <w:b/>
          <w:color w:val="00188F"/>
          <w:rtl/>
        </w:rPr>
        <w:t xml:space="preserve">الترخيص </w:t>
      </w:r>
      <w:r>
        <w:rPr>
          <w:rtl/>
        </w:rPr>
        <w:t>يعني الحق في تنزيل منتج وتثبيته والوصول إليه واستخدامه.</w:t>
      </w:r>
    </w:p>
    <w:p w:rsidR="006664E4" w:rsidRDefault="00FE6D94">
      <w:pPr>
        <w:pStyle w:val="ProductList-BodySpaced"/>
        <w:rPr>
          <w:rtl/>
        </w:rPr>
      </w:pPr>
      <w:r>
        <w:rPr>
          <w:b/>
          <w:color w:val="00188F"/>
          <w:rtl/>
        </w:rPr>
        <w:t>الجهاز المرخّص</w:t>
      </w:r>
      <w:r>
        <w:rPr>
          <w:rtl/>
        </w:rPr>
        <w:t xml:space="preserve"> يعني نظام أجهزة فعليًا مفردًا، ومخصصًا لاستخدام العميل، ويتم تعيين ترخيص إليه. وفيما يتعلق بالغرض من هذا التعريف، يعتبر الجزء أو الشريحة من الجهاز بمثابة جهاز منفصل.</w:t>
      </w:r>
    </w:p>
    <w:p w:rsidR="006664E4" w:rsidRDefault="00FE6D94">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3">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6664E4" w:rsidRDefault="00FE6D94">
      <w:pPr>
        <w:pStyle w:val="ProductList-BodySpaced"/>
        <w:rPr>
          <w:rtl/>
        </w:rPr>
      </w:pPr>
      <w:r>
        <w:rPr>
          <w:b/>
          <w:color w:val="00188F"/>
          <w:rtl/>
        </w:rPr>
        <w:t xml:space="preserve">الخادم المرخّص </w:t>
      </w:r>
      <w:r>
        <w:rPr>
          <w:rtl/>
        </w:rPr>
        <w:t xml:space="preserve">يعني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خادمًا</w:t>
      </w:r>
      <w:r w:rsidRPr="00721CA3">
        <w:rPr>
          <w:color w:val="0563C1"/>
        </w:rPr>
        <w:fldChar w:fldCharType="end"/>
      </w:r>
      <w:r>
        <w:t xml:space="preserve">، مفردًا، ومخصصًا لاستخدام العميل، ويتم تعيين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ترخيص</w:t>
      </w:r>
      <w:r w:rsidRPr="00721CA3">
        <w:rPr>
          <w:color w:val="0563C1"/>
        </w:rPr>
        <w:fldChar w:fldCharType="end"/>
      </w:r>
      <w:r>
        <w:t xml:space="preserve"> إليه. ولأغراض هذا التعريف، يعتبر الجزء أو الشريحة من الجهاز بمثابة خادم منفصل.</w:t>
      </w:r>
    </w:p>
    <w:p w:rsidR="006664E4" w:rsidRDefault="00FE6D94">
      <w:pPr>
        <w:pStyle w:val="ProductList-BodySpaced"/>
        <w:rPr>
          <w:rtl/>
        </w:rPr>
      </w:pPr>
      <w:r>
        <w:rPr>
          <w:b/>
          <w:rtl/>
        </w:rPr>
        <w:t>المستخدم المرخّص</w:t>
      </w:r>
      <w:r>
        <w:rPr>
          <w:rtl/>
        </w:rPr>
        <w:t xml:space="preserve"> هو الشخص الواحد</w:t>
      </w:r>
      <w:r>
        <w:rPr>
          <w:rtl/>
        </w:rPr>
        <w:t xml:space="preserve">‬ الذي يتم تعيين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ترخيص</w:t>
      </w:r>
      <w:r w:rsidRPr="00721CA3">
        <w:rPr>
          <w:color w:val="0563C1"/>
        </w:rPr>
        <w:fldChar w:fldCharType="end"/>
      </w:r>
      <w:r>
        <w:t xml:space="preserve"> إليه.</w:t>
      </w:r>
    </w:p>
    <w:p w:rsidR="006664E4" w:rsidRDefault="00FE6D94">
      <w:pPr>
        <w:pStyle w:val="ProductList-BodySpaced"/>
        <w:rPr>
          <w:rtl/>
        </w:rPr>
      </w:pPr>
      <w:r>
        <w:rPr>
          <w:b/>
          <w:color w:val="00188F"/>
          <w:rtl/>
        </w:rPr>
        <w:t>ترخيص الإدارة (ML)</w:t>
      </w:r>
      <w:r>
        <w:rPr>
          <w:rtl/>
        </w:rPr>
        <w:t xml:space="preserve"> يعني الترخيص الذي يسمح بإدارة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تشغيل</w:t>
      </w:r>
      <w:r w:rsidRPr="00721CA3">
        <w:rPr>
          <w:color w:val="0563C1"/>
        </w:rP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تشغيل</w:t>
        </w:r>
        <w:r w:rsidRPr="00721CA3">
          <w:rPr>
            <w:color w:val="0563C1"/>
          </w:rPr>
          <w:fldChar w:fldCharType="end"/>
        </w:r>
        <w:r>
          <w:t xml:space="preserve"> التي يتم الوصول إليها بواسطة مستخدم واحد، بينما يسمح ترخيص إدارة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التشغيل</w:t>
        </w:r>
        <w:r w:rsidRPr="00721CA3">
          <w:rPr>
            <w:color w:val="0563C1"/>
          </w:rPr>
          <w:fldChar w:fldCharType="end"/>
        </w:r>
        <w:r>
          <w:t xml:space="preserve"> بإدارة بيئة نظام تشغيل واحدة يصل إليها أي مستخدم، ويسمح ترخيص إدارة الجهاز (Core CAL أو Enterprise CAL Suite) بإدارة أي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التشغيل</w:t>
        </w:r>
        <w:r w:rsidRPr="00721CA3">
          <w:rPr>
            <w:color w:val="0563C1"/>
          </w:rPr>
          <w:fldChar w:fldCharType="end"/>
        </w:r>
        <w:r>
          <w:t xml:space="preserve"> على جهاز واحد.</w:t>
        </w:r>
        <w:r>
          <w:t>‬</w:t>
        </w:r>
        <w:r w:rsidR="004C7F96">
          <w:t>‬</w:t>
        </w:r>
        <w:r w:rsidR="00E93932">
          <w:t>‬</w:t>
        </w:r>
      </w:dir>
    </w:p>
    <w:p w:rsidR="006664E4" w:rsidRDefault="00FE6D94">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ترخيص وصول العميل</w:t>
      </w:r>
      <w:r w:rsidRPr="00721CA3">
        <w:rPr>
          <w:color w:val="0563C1"/>
        </w:rPr>
        <w:fldChar w:fldCharType="end"/>
      </w:r>
      <w:r>
        <w:t xml:space="preserve"> المقابلة، أو </w:t>
      </w:r>
      <w:r w:rsidRPr="00721CA3">
        <w:rPr>
          <w:color w:val="0563C1"/>
        </w:rPr>
        <w:fldChar w:fldCharType="begin"/>
      </w:r>
      <w:r>
        <w:rPr>
          <w:color w:val="0563C1"/>
        </w:rPr>
        <w:instrText>AutoTextList  \s NoStyle \t " يعني ترخيص الاشتراك الذي يسمح بالوصول إلى البرامج أو الخدمة المضافة لفترة زمنية محددة         "</w:instrText>
      </w:r>
      <w:r w:rsidRPr="00721CA3">
        <w:rPr>
          <w:color w:val="0563C1"/>
        </w:rPr>
        <w:fldChar w:fldCharType="separate"/>
      </w:r>
      <w:r>
        <w:rPr>
          <w:color w:val="0563C1"/>
        </w:rPr>
        <w:t>ترخيص الاشتراك</w:t>
      </w:r>
      <w:r w:rsidRPr="00721CA3">
        <w:rPr>
          <w:color w:val="0563C1"/>
        </w:rPr>
        <w:fldChar w:fldCharType="end"/>
      </w:r>
      <w:r>
        <w:t xml:space="preserve">، المقابل، كما هو محدد في جدول التراخيص المكافئة لترخيص الإدارة/ترخيص وصول العميل، </w:t>
      </w:r>
      <w:hyperlink w:anchor="_Sec591">
        <w:r>
          <w:rPr>
            <w:color w:val="00467F"/>
            <w:u w:val="single"/>
            <w:rtl/>
          </w:rPr>
          <w:t>في الملحق (أ)</w:t>
        </w:r>
      </w:hyperlink>
      <w:r>
        <w:rPr>
          <w:rtl/>
        </w:rPr>
        <w:t xml:space="preserve">، حسب الحاجة. مجموعة اتفاقية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ترخيص وصول العميل</w:t>
      </w:r>
      <w:r w:rsidRPr="00721CA3">
        <w:rPr>
          <w:color w:val="0563C1"/>
        </w:rP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6664E4" w:rsidRDefault="00FE6D94">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ببيئة نظام التشغيل</w:t>
        </w:r>
        <w:r w:rsidRPr="00721CA3">
          <w:rPr>
            <w:color w:val="0563C1"/>
          </w:rPr>
          <w:fldChar w:fldCharType="end"/>
        </w:r>
        <w:r>
          <w:t xml:space="preserve"> وتكوين تلك الأجهزة والبرامج وإصدار تعليمات لها.</w:t>
        </w:r>
        <w:r>
          <w:t xml:space="preserve">‬ وهذا المصطلح لا يتضمن اكتشاف وجود جهاز أو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تشغيل</w:t>
        </w:r>
        <w:r w:rsidRPr="00721CA3">
          <w:rPr>
            <w:color w:val="0563C1"/>
          </w:rPr>
          <w:fldChar w:fldCharType="end"/>
        </w:r>
        <w:r>
          <w:t>.</w:t>
        </w:r>
        <w:r w:rsidR="004C7F96">
          <w:t>‬</w:t>
        </w:r>
        <w:r w:rsidR="00E93932">
          <w:t>‬</w:t>
        </w:r>
      </w:dir>
    </w:p>
    <w:p w:rsidR="006664E4" w:rsidRDefault="00FE6D94">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w:instrText>
        </w:r>
        <w:dir w:val="rtl">
          <w:r>
            <w:rPr>
              <w:color w:val="0563C1"/>
            </w:rPr>
            <w:instrText>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واحدة و/أو واحدة أو أكثر من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التشغيل الظاهرية</w:t>
          </w:r>
          <w:r w:rsidRPr="00721CA3">
            <w:rPr>
              <w:color w:val="0563C1"/>
            </w:rPr>
            <w:fldChar w:fldCharType="end"/>
          </w:r>
          <w:r>
            <w:t>.</w:t>
          </w:r>
          <w:r w:rsidR="004C7F96">
            <w:t>‬</w:t>
          </w:r>
          <w:r w:rsidR="004C7F96">
            <w:t>‬</w:t>
          </w:r>
          <w:r w:rsidR="00E93932">
            <w:t>‬</w:t>
          </w:r>
          <w:r w:rsidR="00E93932">
            <w:t>‬</w:t>
          </w:r>
        </w:dir>
      </w:dir>
    </w:p>
    <w:p w:rsidR="006664E4" w:rsidRDefault="00FE6D94">
      <w:pPr>
        <w:pStyle w:val="ProductList-BodySpaced"/>
        <w:rPr>
          <w:rtl/>
        </w:rPr>
      </w:pPr>
      <w:r>
        <w:rPr>
          <w:b/>
          <w:color w:val="00188F"/>
          <w:rtl/>
        </w:rPr>
        <w:t>النواة الفعلية</w:t>
      </w:r>
      <w:r>
        <w:rPr>
          <w:rtl/>
        </w:rPr>
        <w:t xml:space="preserve"> تعني نواة </w:t>
      </w:r>
      <w:r w:rsidRPr="00721CA3">
        <w:rPr>
          <w:color w:val="0563C1"/>
        </w:rPr>
        <w:fldChar w:fldCharType="begin"/>
      </w:r>
      <w:r>
        <w:rPr>
          <w:color w:val="0563C1"/>
        </w:rPr>
        <w:instrText>AutoTextList  \s NoStyle \t " يعني معالجًا موجودًا في نظام أجهزة فعلي.         "</w:instrText>
      </w:r>
      <w:r w:rsidRPr="00721CA3">
        <w:rPr>
          <w:color w:val="0563C1"/>
        </w:rPr>
        <w:fldChar w:fldCharType="separate"/>
      </w:r>
      <w:r>
        <w:rPr>
          <w:color w:val="0563C1"/>
        </w:rPr>
        <w:t>معالج فعلي</w:t>
      </w:r>
      <w:r w:rsidRPr="00721CA3">
        <w:rPr>
          <w:color w:val="0563C1"/>
        </w:rPr>
        <w:fldChar w:fldCharType="end"/>
      </w:r>
      <w:r>
        <w:t>.</w:t>
      </w:r>
    </w:p>
    <w:p w:rsidR="006664E4" w:rsidRDefault="00FE6D94">
      <w:pPr>
        <w:pStyle w:val="ProductList-BodySpaced"/>
        <w:rPr>
          <w:rtl/>
        </w:rPr>
      </w:pPr>
      <w:r>
        <w:rPr>
          <w:b/>
          <w:color w:val="00188F"/>
          <w:rtl/>
        </w:rPr>
        <w:t>بيئة نظام التشغيل الفعلية</w:t>
      </w:r>
      <w:r>
        <w:rPr>
          <w:rtl/>
        </w:rPr>
        <w:t xml:space="preserve"> تعني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التشغيل</w:t>
      </w:r>
      <w:r w:rsidRPr="00721CA3">
        <w:rPr>
          <w:color w:val="0563C1"/>
        </w:rP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w:instrText>
      </w:r>
      <w:dir w:val="rtl">
        <w:r>
          <w:rPr>
            <w:color w:val="0563C1"/>
          </w:rPr>
          <w:instrText>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التشغيل الفعلية</w:t>
        </w:r>
        <w:r w:rsidRPr="00721CA3">
          <w:rPr>
            <w:color w:val="0563C1"/>
          </w:rPr>
          <w:fldChar w:fldCharType="end"/>
        </w:r>
        <w:r>
          <w:t>.</w:t>
        </w:r>
        <w:r w:rsidR="004C7F96">
          <w:t>‬</w:t>
        </w:r>
        <w:r w:rsidR="00E93932">
          <w:t>‬</w:t>
        </w:r>
      </w:dir>
    </w:p>
    <w:p w:rsidR="006664E4" w:rsidRDefault="00FE6D94">
      <w:pPr>
        <w:pStyle w:val="ProductList-BodySpaced"/>
        <w:rPr>
          <w:rtl/>
        </w:rPr>
      </w:pPr>
      <w:r>
        <w:rPr>
          <w:b/>
          <w:color w:val="00188F"/>
          <w:rtl/>
        </w:rPr>
        <w:t xml:space="preserve">المعالج الفعلي </w:t>
      </w:r>
      <w:r>
        <w:rPr>
          <w:rtl/>
        </w:rPr>
        <w:t>يعني أي معالج موجود في نظام أجهزة فعلي.</w:t>
      </w:r>
    </w:p>
    <w:p w:rsidR="006664E4" w:rsidRDefault="00FE6D94">
      <w:pPr>
        <w:pStyle w:val="ProductList-BodySpaced"/>
        <w:rPr>
          <w:rtl/>
        </w:rPr>
      </w:pPr>
      <w:r>
        <w:rPr>
          <w:b/>
          <w:color w:val="00188F"/>
          <w:rtl/>
        </w:rPr>
        <w:t>المستخدم الأساسي</w:t>
      </w:r>
      <w:r>
        <w:rPr>
          <w:rtl/>
        </w:rPr>
        <w:t xml:space="preserve"> يعني المستخدم الذي يستخدم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w:instrText>
      </w:r>
      <w:r>
        <w:rPr>
          <w:color w:val="0563C1"/>
        </w:rPr>
        <w:instrText>‬ ‏</w:instrText>
      </w:r>
      <w:dir w:val="rtl">
        <w:r>
          <w:rPr>
            <w:color w:val="0563C1"/>
          </w:rPr>
          <w:instrText>لغرض هذا التعريف، يُعد قسم الجهاز أو النصل جهازًا منفصلاً.         "</w:instrText>
        </w:r>
        <w:r w:rsidRPr="00721CA3">
          <w:rPr>
            <w:color w:val="0563C1"/>
          </w:rPr>
          <w:fldChar w:fldCharType="separate"/>
        </w:r>
        <w:r>
          <w:rPr>
            <w:color w:val="0563C1"/>
          </w:rPr>
          <w:t>جهازًا مرخصًا</w:t>
        </w:r>
        <w:r w:rsidRPr="00721CA3">
          <w:rPr>
            <w:color w:val="0563C1"/>
          </w:rPr>
          <w:fldChar w:fldCharType="end"/>
        </w:r>
        <w:r>
          <w:t xml:space="preserve"> أكثر من 50% من الوقت خلال أي مدة تبلغ 90 يومًا.</w:t>
        </w:r>
        <w:r w:rsidR="004C7F96">
          <w:t>‬</w:t>
        </w:r>
        <w:r w:rsidR="00E93932">
          <w:t>‬</w:t>
        </w:r>
      </w:dir>
    </w:p>
    <w:p w:rsidR="006664E4" w:rsidRDefault="00FE6D94">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w:instrText>
      </w:r>
      <w:r>
        <w:rPr>
          <w:color w:val="0563C1"/>
        </w:rPr>
        <w:instrText>‬</w:instrText>
      </w:r>
      <w:r>
        <w:rPr>
          <w:color w:val="0563C1"/>
        </w:rPr>
        <w:instrText>‬ ‏</w:instrText>
      </w:r>
      <w:dir w:val="rtl">
        <w:r>
          <w:rPr>
            <w:color w:val="0563C1"/>
          </w:rPr>
          <w:instrText>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تستضيف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بيئة نظام تشغيل فعلية</w:t>
        </w:r>
        <w:r w:rsidRPr="00721CA3">
          <w:rPr>
            <w:color w:val="0563C1"/>
          </w:rPr>
          <w:fldChar w:fldCharType="end"/>
        </w:r>
        <w:r>
          <w:t xml:space="preserve"> أو أكثر تقوم بتشغيل أحمال عمل متعلقة بالإنتاج أو الوصول إلى بيانات الإنتاج.</w:t>
        </w:r>
        <w:r w:rsidR="004C7F96">
          <w:t>‬</w:t>
        </w:r>
        <w:r w:rsidR="00E93932">
          <w:t>‬</w:t>
        </w:r>
      </w:dir>
    </w:p>
    <w:p w:rsidR="006664E4" w:rsidRDefault="00FE6D94">
      <w:pPr>
        <w:pStyle w:val="ProductList-BodySpaced"/>
        <w:rPr>
          <w:rtl/>
        </w:rPr>
      </w:pPr>
      <w:r>
        <w:rPr>
          <w:b/>
          <w:color w:val="00188F"/>
          <w:rtl/>
        </w:rPr>
        <w:t>جهاز الطرف الثالث المؤهل</w:t>
      </w:r>
      <w:r>
        <w:rPr>
          <w:rtl/>
        </w:rPr>
        <w:t xml:space="preserve"> هو جهاز لا يمتلكه العميل أو الشركات التابعة له (مثل وحدة kiosk عمومية خاصة بطرف ثالث)، على نحو مباشر أو غير مباشر.</w:t>
      </w:r>
    </w:p>
    <w:p w:rsidR="006664E4" w:rsidRDefault="00FE6D94">
      <w:pPr>
        <w:pStyle w:val="ProductList-BodySpaced"/>
        <w:rPr>
          <w:rtl/>
        </w:rPr>
      </w:pPr>
      <w:r>
        <w:rPr>
          <w:b/>
          <w:color w:val="00188F"/>
          <w:rtl/>
        </w:rPr>
        <w:t>المثيل العامل</w:t>
      </w:r>
      <w:r>
        <w:rPr>
          <w:rtl/>
        </w:rPr>
        <w:t xml:space="preserve"> يعني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6664E4" w:rsidRDefault="00FE6D94">
      <w:pPr>
        <w:pStyle w:val="ProductList-BodySpaced"/>
        <w:rPr>
          <w:rtl/>
        </w:rPr>
      </w:pPr>
      <w:r>
        <w:rPr>
          <w:b/>
          <w:color w:val="00188F"/>
          <w:rtl/>
        </w:rPr>
        <w:t>ترخيص الاشتراك</w:t>
      </w:r>
      <w:r>
        <w:rPr>
          <w:rtl/>
        </w:rPr>
        <w:t xml:space="preserve"> يعني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         "</w:instrText>
      </w:r>
      <w:r w:rsidRPr="00721CA3">
        <w:rPr>
          <w:color w:val="0563C1"/>
        </w:rPr>
        <w:fldChar w:fldCharType="separate"/>
      </w:r>
      <w:r>
        <w:rPr>
          <w:color w:val="0563C1"/>
        </w:rPr>
        <w:t>ترخيص</w:t>
      </w:r>
      <w:r w:rsidRPr="00721CA3">
        <w:rPr>
          <w:color w:val="0563C1"/>
        </w:rPr>
        <w:fldChar w:fldCharType="end"/>
      </w:r>
      <w:r>
        <w:t xml:space="preserve"> الاشتراك الذي يسمح بالوصول إلى البرامج أو الخدمة المضافة لفترة زمنية محددة.</w:t>
      </w:r>
    </w:p>
    <w:p w:rsidR="006664E4" w:rsidRDefault="00FE6D94">
      <w:pPr>
        <w:pStyle w:val="ProductList-BodySpaced"/>
        <w:rPr>
          <w:rtl/>
        </w:rPr>
      </w:pPr>
      <w:r>
        <w:rPr>
          <w:b/>
          <w:color w:val="00188F"/>
          <w:rtl/>
        </w:rPr>
        <w:t>الخادم</w:t>
      </w:r>
      <w:r>
        <w:rPr>
          <w:rtl/>
        </w:rPr>
        <w:t xml:space="preserve"> يعني نظام أجهزة فعليًا قادرًا على تشغيل برنامج الخادم.</w:t>
      </w:r>
    </w:p>
    <w:p w:rsidR="006664E4" w:rsidRDefault="00FE6D94">
      <w:pPr>
        <w:pStyle w:val="ProductList-BodySpaced"/>
        <w:rPr>
          <w:rtl/>
        </w:rPr>
      </w:pPr>
      <w:r>
        <w:rPr>
          <w:b/>
          <w:color w:val="00188F"/>
          <w:rtl/>
        </w:rPr>
        <w:t>مزرعة الخوادم</w:t>
      </w:r>
      <w:r>
        <w:rPr>
          <w:rtl/>
        </w:rPr>
        <w:t xml:space="preserve"> تعني مركز بيانات واحدًا أو مركزي بيانات يوجد كل واحد منهما إما في مناطق زمنية لا يفصل بينها أكثر من 4 ساعات، و/أو في الاتحاد الأوروبي (EU)، و/أو الرابطة الأوروبية للتجارة الحرة (EFTA). يمكن نقل مركز البيانات من مزرعة خوادم إلى أخرى، على ألا يكون ذلك خلال مدة قصيرة.</w:t>
      </w:r>
    </w:p>
    <w:p w:rsidR="006664E4" w:rsidRDefault="00FE6D94">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6664E4" w:rsidRDefault="00FE6D94">
      <w:pPr>
        <w:pStyle w:val="ProductList-BodySpaced"/>
        <w:rPr>
          <w:rtl/>
        </w:rPr>
      </w:pPr>
      <w:r>
        <w:rPr>
          <w:b/>
          <w:color w:val="00188F"/>
          <w:rtl/>
        </w:rPr>
        <w:t>بيئة نظام التشغيل الظاهرية</w:t>
      </w:r>
      <w:r>
        <w:rPr>
          <w:rtl/>
        </w:rPr>
        <w:t xml:space="preserve"> تعني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التشغيل</w:t>
      </w:r>
      <w:r w:rsidRPr="00721CA3">
        <w:rPr>
          <w:color w:val="0563C1"/>
        </w:rPr>
        <w:fldChar w:fldCharType="end"/>
      </w:r>
      <w:r>
        <w:t xml:space="preserve"> التي يتم تكوينها للتشغيل على نظام أجهزة ظاهري.</w:t>
      </w:r>
    </w:p>
    <w:p w:rsidR="006664E4" w:rsidRDefault="00FE6D94">
      <w:pPr>
        <w:pStyle w:val="ProductList-BodySpaced"/>
        <w:rPr>
          <w:rtl/>
        </w:rPr>
      </w:pPr>
      <w:r>
        <w:rPr>
          <w:b/>
          <w:color w:val="00188F"/>
          <w:rtl/>
        </w:rPr>
        <w:t>حمل عمل الويب</w:t>
      </w:r>
      <w:r>
        <w:rPr>
          <w:rtl/>
        </w:rPr>
        <w:t xml:space="preserve"> ( يشار إليه أيضًا بمصطلح "</w:t>
      </w:r>
      <w:r>
        <w:rPr>
          <w:color w:val="00188F"/>
          <w:rtl/>
        </w:rPr>
        <w:t>حلول ويب الإنترنت</w:t>
      </w:r>
      <w:r>
        <w:rPr>
          <w:rtl/>
        </w:rPr>
        <w:t>") هو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6664E4" w:rsidRDefault="00FE6D94">
      <w:pPr>
        <w:pStyle w:val="ProductList-BodySpaced"/>
        <w:rPr>
          <w:rtl/>
        </w:rPr>
      </w:pPr>
      <w:r>
        <w:rPr>
          <w:rtl/>
        </w:rPr>
        <w:t>يستخدم البرنامج في حلول ويب الإنترنت لتشغيل:</w:t>
      </w:r>
    </w:p>
    <w:p w:rsidR="006664E4" w:rsidRDefault="00FE6D94" w:rsidP="004A1B33">
      <w:pPr>
        <w:pStyle w:val="ProductList-Bullet"/>
        <w:numPr>
          <w:ilvl w:val="0"/>
          <w:numId w:val="3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6664E4" w:rsidRDefault="00FE6D94" w:rsidP="004A1B33">
      <w:pPr>
        <w:pStyle w:val="ProductList-Bullet"/>
        <w:numPr>
          <w:ilvl w:val="0"/>
          <w:numId w:val="33"/>
        </w:numPr>
        <w:rPr>
          <w:rtl/>
        </w:rPr>
      </w:pPr>
      <w:r>
        <w:rPr>
          <w:rtl/>
        </w:rPr>
        <w:t>برنامج محرك قاعدة البيانات (على سبيل المثال، Microsoft SQL Server) لدعم حلول ويب الإنترنت فقط، أو</w:t>
      </w:r>
    </w:p>
    <w:p w:rsidR="006664E4" w:rsidRDefault="00FE6D94" w:rsidP="004A1B33">
      <w:pPr>
        <w:pStyle w:val="ProductList-Bullet"/>
        <w:numPr>
          <w:ilvl w:val="0"/>
          <w:numId w:val="3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6664E4" w:rsidRDefault="00FE6D94">
      <w:pPr>
        <w:pStyle w:val="ProductList-BodySpaced"/>
        <w:rPr>
          <w:rtl/>
        </w:rPr>
      </w:pPr>
      <w:r>
        <w:rPr>
          <w:b/>
          <w:color w:val="00188F"/>
          <w:rtl/>
        </w:rPr>
        <w:t>مكونات برامج Windows</w:t>
      </w:r>
      <w:r>
        <w:rPr>
          <w:rtl/>
        </w:rPr>
        <w:t xml:space="preserve"> هي مكونات برامج Windows بما في ذلك Microsoft .NET Framework ومكونات Microsoft Data Access وبرنامج PowerShell وبعض ملفات .dlls المتعلقة بـ Microsoft Build وWindows Identity Foundation ومكتبة Windows لـ JAVAScript و Debghelp.dll وتقنيات Web Deploy.</w:t>
      </w:r>
    </w:p>
    <w:p w:rsidR="006664E4" w:rsidRDefault="006664E4">
      <w:pPr>
        <w:sectPr w:rsidR="006664E4">
          <w:headerReference w:type="default" r:id="rId134"/>
          <w:footerReference w:type="default" r:id="rId135"/>
          <w:type w:val="continuous"/>
          <w:pgSz w:w="12240" w:h="15840" w:code="1"/>
          <w:pgMar w:top="1170" w:right="720" w:bottom="720" w:left="720" w:header="432" w:footer="288" w:gutter="0"/>
          <w:cols w:space="360"/>
        </w:sectPr>
      </w:pPr>
    </w:p>
    <w:p w:rsidR="006664E4" w:rsidRDefault="00FE6D94">
      <w:pPr>
        <w:pStyle w:val="ProductList-SectionHeading"/>
        <w:pageBreakBefore/>
        <w:rPr>
          <w:rtl/>
        </w:rPr>
      </w:pPr>
      <w:bookmarkStart w:id="349" w:name="_Sec591"/>
      <w:bookmarkEnd w:id="339"/>
      <w:r>
        <w:rPr>
          <w:rtl/>
        </w:rPr>
        <w:t>الملحق (أ) – التراخيص المكافئة لتراخيص وصول العميل/تراخيص الإدارة</w:t>
      </w:r>
      <w:r>
        <w:fldChar w:fldCharType="begin"/>
      </w:r>
      <w:r>
        <w:instrText xml:space="preserve"> TC "</w:instrText>
      </w:r>
      <w:bookmarkStart w:id="350" w:name="_Toc423419161"/>
      <w:r>
        <w:instrText>الملحق (أ) – التراخيص المكافئة لتراخيص وصول العميل/تراخيص الإدارة</w:instrText>
      </w:r>
      <w:bookmarkEnd w:id="350"/>
      <w:r>
        <w:instrText>" \l 1</w:instrText>
      </w:r>
      <w:r>
        <w:fldChar w:fldCharType="end"/>
      </w:r>
    </w:p>
    <w:p w:rsidR="006664E4" w:rsidRDefault="00FE6D94">
      <w:pPr>
        <w:pStyle w:val="ProductList-Body"/>
        <w:rPr>
          <w:rtl/>
        </w:rPr>
      </w:pPr>
      <w:r>
        <w:rPr>
          <w:rtl/>
        </w:rPr>
        <w:t xml:space="preserve">تتوفر حقوق الوصول إلى برنامج الخادم الذي يعمل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w:instrText>
        </w:r>
        <w:dir w:val="rtl">
          <w:r>
            <w:rPr>
              <w:color w:val="0563C1"/>
            </w:rPr>
            <w:instrText>‏</w:instrText>
          </w:r>
          <w:dir w:val="rtl">
            <w:r>
              <w:rPr>
                <w:color w:val="0563C1"/>
              </w:rPr>
              <w:instrText>لغرض هذا التعريف، يُعد قسم الجهاز أو النصل خادمًا منفصلاً.         "</w:instrText>
            </w:r>
            <w:r w:rsidRPr="00721CA3">
              <w:rPr>
                <w:color w:val="0563C1"/>
              </w:rPr>
              <w:fldChar w:fldCharType="separate"/>
            </w:r>
            <w:r>
              <w:rPr>
                <w:color w:val="0563C1"/>
              </w:rPr>
              <w:t>الخوادم المرخصة</w:t>
            </w:r>
            <w:r w:rsidRPr="00721CA3">
              <w:rPr>
                <w:color w:val="0563C1"/>
              </w:rPr>
              <w:fldChar w:fldCharType="end"/>
            </w:r>
            <w:r>
              <w:t xml:space="preserve"> الخاصة بالعميل أو </w:t>
            </w:r>
            <w:r w:rsidRPr="00721CA3">
              <w:rPr>
                <w:color w:val="0563C1"/>
              </w:rPr>
              <w:fldChar w:fldCharType="begin"/>
            </w:r>
            <w:r>
              <w:rPr>
                <w:color w:val="0563C1"/>
              </w:rPr>
              <w:instrText xml:space="preserve">AutoTextList  \s NoStyle \t " يعني طلب بيانات أو استلامها حول الأجهزة أو البرامج المقترنة بصورة مباشرة أو غير مباشرة </w:instrText>
            </w:r>
            <w:r>
              <w:rPr>
                <w:color w:val="0563C1"/>
              </w:rPr>
              <w:instrText>‬‏</w:instrText>
            </w:r>
            <w:dir w:val="rtl">
              <w:r>
                <w:rPr>
                  <w:color w:val="0563C1"/>
                </w:rPr>
                <w:instrText>ببيئة نظام التشغيل وتكوين تلك الأجهزة والبرامج وإصدار تعليمات لها.</w:instrText>
              </w:r>
              <w:r>
                <w:rPr>
                  <w:color w:val="0563C1"/>
                </w:rPr>
                <w:instrText>‬</w:instrText>
              </w:r>
              <w:r>
                <w:rPr>
                  <w:color w:val="0563C1"/>
                </w:rPr>
                <w:instrText>‬ ‏</w:instrText>
              </w:r>
              <w:dir w:val="rtl">
                <w:r>
                  <w:rPr>
                    <w:color w:val="0563C1"/>
                  </w:rPr>
                  <w:instrText>هذا المصطلح لا يتضمن اكتشاف وجود جهاز أو بيئة نظام تشغيل.         "</w:instrText>
                </w:r>
                <w:r w:rsidRPr="00721CA3">
                  <w:rPr>
                    <w:color w:val="0563C1"/>
                  </w:rPr>
                  <w:fldChar w:fldCharType="separate"/>
                </w:r>
                <w:r>
                  <w:rPr>
                    <w:color w:val="0563C1"/>
                  </w:rPr>
                  <w:t>لإدارة بيئات نظام التشغيل</w:t>
                </w:r>
                <w:r w:rsidRPr="00721CA3">
                  <w:rPr>
                    <w:color w:val="0563C1"/>
                  </w:rPr>
                  <w:fldChar w:fldCharType="end"/>
                </w:r>
                <w:r>
                  <w:t xml:space="preserve"> - بموجب مجموعات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ترخيص وصول العميل</w:t>
                </w:r>
                <w:r w:rsidRPr="00721CA3">
                  <w:rPr>
                    <w:color w:val="0563C1"/>
                  </w:rPr>
                  <w:fldChar w:fldCharType="end"/>
                </w:r>
                <w:r w:rsidRPr="00721CA3">
                  <w:rPr>
                    <w:color w:val="0563C1"/>
                  </w:rPr>
                  <w:fldChar w:fldCharType="begin"/>
                </w:r>
                <w:r>
                  <w:rPr>
                    <w:color w:val="0563C1"/>
                  </w:rPr>
                  <w:instrText>AutoTextList  \s NoStyle \t " يعني ترخيص الاشتراك الذي يسمح بالوصول إلى البرامج أو الخدمة المضافة لفترة زمنية محددة.         "</w:instrText>
                </w:r>
                <w:r w:rsidRPr="00721CA3">
                  <w:rPr>
                    <w:color w:val="0563C1"/>
                  </w:rPr>
                  <w:fldChar w:fldCharType="separate"/>
                </w:r>
                <w:r>
                  <w:rPr>
                    <w:color w:val="0563C1"/>
                  </w:rPr>
                  <w:t>وتراخيص اشتراك</w:t>
                </w:r>
                <w:r w:rsidRPr="00721CA3">
                  <w:rPr>
                    <w:color w:val="0563C1"/>
                  </w:rPr>
                  <w:fldChar w:fldCharType="end"/>
                </w:r>
                <w:r>
                  <w:t xml:space="preserve"> الخدمات عبر الإنترنت. إذا تم تظليل خلية باللون الأزرق في صف خادم، فإن مجموعة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ترخيص وصول العميل</w:t>
                </w:r>
                <w:r w:rsidRPr="00721CA3">
                  <w:rPr>
                    <w:color w:val="0563C1"/>
                  </w:rPr>
                  <w:fldChar w:fldCharType="end"/>
                </w:r>
                <w:r>
                  <w:t xml:space="preserve"> أو </w:t>
                </w:r>
                <w:r w:rsidRPr="00721CA3">
                  <w:rPr>
                    <w:color w:val="0563C1"/>
                  </w:rPr>
                  <w:fldChar w:fldCharType="begin"/>
                </w:r>
                <w:r>
                  <w:rPr>
                    <w:color w:val="0563C1"/>
                  </w:rPr>
                  <w:instrText>AutoTextList  \s NoStyle \t " يعني ترخيص الاشتراك الذي يسمح بالوصول إلى البرامج أو الخدمة المضافة لفترة زمنية محددة.         "</w:instrText>
                </w:r>
                <w:r w:rsidRPr="00721CA3">
                  <w:rPr>
                    <w:color w:val="0563C1"/>
                  </w:rPr>
                  <w:fldChar w:fldCharType="separate"/>
                </w:r>
                <w:r>
                  <w:rPr>
                    <w:color w:val="0563C1"/>
                  </w:rPr>
                  <w:t>ترخيص الاشتراك</w:t>
                </w:r>
                <w:r w:rsidRPr="00721CA3">
                  <w:rPr>
                    <w:color w:val="0563C1"/>
                  </w:rPr>
                  <w:fldChar w:fldCharType="end"/>
                </w:r>
                <w:r>
                  <w:t xml:space="preserve"> الموجود في هذا العمود يلبي متطلبات </w:t>
                </w:r>
                <w:r w:rsidRPr="00721CA3">
                  <w:rPr>
                    <w:color w:val="0563C1"/>
                  </w:rPr>
                  <w:fldChar w:fldCharType="begin"/>
                </w:r>
                <w:r>
                  <w:rPr>
                    <w:color w:val="0563C1"/>
                  </w:rPr>
                  <w:instrText>AutoTextList  \s NoStyle \t " يعني الحق في تنزيل منتج وتثبيته والوصول إليه واستخدامه.</w:instrText>
                </w:r>
                <w:r>
                  <w:rPr>
                    <w:color w:val="0563C1"/>
                  </w:rPr>
                  <w:instrText>‬</w:instrText>
                </w:r>
                <w:r>
                  <w:rPr>
                    <w:color w:val="0563C1"/>
                  </w:rPr>
                  <w:instrText>‬‏</w:instrText>
                </w:r>
                <w:dir w:val="rtl">
                  <w:r>
                    <w:rPr>
                      <w:color w:val="0563C1"/>
                    </w:rPr>
                    <w:instrText>‬‏</w:instrText>
                  </w:r>
                  <w:dir w:val="rtl">
                    <w:r>
                      <w:rPr>
                        <w:color w:val="0563C1"/>
                      </w:rPr>
                      <w:instrText xml:space="preserve">         "</w:instrText>
                    </w:r>
                    <w:r w:rsidRPr="00721CA3">
                      <w:rPr>
                        <w:color w:val="0563C1"/>
                      </w:rPr>
                      <w:fldChar w:fldCharType="separate"/>
                    </w:r>
                    <w:r>
                      <w:rPr>
                        <w:color w:val="0563C1"/>
                      </w:rPr>
                      <w:t>الترخيص</w:t>
                    </w:r>
                    <w:r w:rsidRPr="00721CA3">
                      <w:rPr>
                        <w:color w:val="0563C1"/>
                      </w:rPr>
                      <w:fldChar w:fldCharType="end"/>
                    </w:r>
                    <w:r>
                      <w:t xml:space="preserve"> للوصول إلى (أو إدارة) الوظائف الأساسية أو الإضافية لمنتج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الخادم</w:t>
                    </w:r>
                    <w:r w:rsidRPr="00721CA3">
                      <w:rPr>
                        <w:color w:val="0563C1"/>
                      </w:rPr>
                      <w:fldChar w:fldCharType="end"/>
                    </w:r>
                    <w:r>
                      <w:t xml:space="preserve"> هذا. يجب شراء مجموعات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ترخيص وصول العميل</w:t>
                    </w:r>
                    <w:r w:rsidRPr="00721CA3">
                      <w:rPr>
                        <w:color w:val="0563C1"/>
                      </w:rP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الخادم</w:t>
                    </w:r>
                    <w:r w:rsidRPr="00721CA3">
                      <w:rPr>
                        <w:color w:val="0563C1"/>
                      </w:rPr>
                      <w:fldChar w:fldCharType="end"/>
                    </w:r>
                    <w:r>
                      <w:t>.</w:t>
                    </w:r>
                    <w:r w:rsidR="004C7F96">
                      <w:t>‬</w:t>
                    </w:r>
                    <w:r w:rsidR="004C7F96">
                      <w:t>‬</w:t>
                    </w:r>
                    <w:r w:rsidR="004C7F96">
                      <w:t>‬</w:t>
                    </w:r>
                    <w:r w:rsidR="004C7F96">
                      <w:t>‬</w:t>
                    </w:r>
                    <w:r w:rsidR="004C7F96">
                      <w:t>‬</w:t>
                    </w:r>
                    <w:r w:rsidR="004C7F96">
                      <w:t>‬</w:t>
                    </w:r>
                    <w:r w:rsidR="004C7F96">
                      <w:t>‬</w:t>
                    </w:r>
                    <w:r w:rsidR="00E93932">
                      <w:t>‬</w:t>
                    </w:r>
                    <w:r w:rsidR="00E93932">
                      <w:t>‬</w:t>
                    </w:r>
                    <w:r w:rsidR="00E93932">
                      <w:t>‬</w:t>
                    </w:r>
                    <w:r w:rsidR="00E93932">
                      <w:t>‬</w:t>
                    </w:r>
                    <w:r w:rsidR="00E93932">
                      <w:t>‬</w:t>
                    </w:r>
                    <w:r w:rsidR="00E93932">
                      <w:t>‬</w:t>
                    </w:r>
                    <w:r w:rsidR="00E93932">
                      <w:t>‬</w:t>
                    </w:r>
                  </w:dir>
                </w:dir>
              </w:dir>
            </w:dir>
          </w:dir>
        </w:dir>
      </w:dir>
    </w:p>
    <w:p w:rsidR="006664E4" w:rsidRDefault="00FE6D94">
      <w:pPr>
        <w:pStyle w:val="ProductList-Body"/>
        <w:rPr>
          <w:rtl/>
        </w:rPr>
      </w:pPr>
      <w:r>
        <w:rPr>
          <w:rtl/>
        </w:rPr>
        <w:t xml:space="preserve"> </w:t>
      </w:r>
    </w:p>
    <w:tbl>
      <w:tblPr>
        <w:tblStyle w:val="PURTable"/>
        <w:bidiVisual/>
        <w:tblW w:w="0" w:type="dxa"/>
        <w:tblLook w:val="04A0" w:firstRow="1" w:lastRow="0" w:firstColumn="1" w:lastColumn="0" w:noHBand="0" w:noVBand="1"/>
      </w:tblPr>
      <w:tblGrid>
        <w:gridCol w:w="983"/>
        <w:gridCol w:w="303"/>
        <w:gridCol w:w="303"/>
        <w:gridCol w:w="303"/>
        <w:gridCol w:w="303"/>
        <w:gridCol w:w="303"/>
        <w:gridCol w:w="303"/>
        <w:gridCol w:w="691"/>
        <w:gridCol w:w="601"/>
        <w:gridCol w:w="609"/>
        <w:gridCol w:w="1109"/>
        <w:gridCol w:w="601"/>
        <w:gridCol w:w="691"/>
        <w:gridCol w:w="601"/>
        <w:gridCol w:w="609"/>
        <w:gridCol w:w="1109"/>
        <w:gridCol w:w="601"/>
        <w:gridCol w:w="893"/>
      </w:tblGrid>
      <w:tr w:rsidR="006664E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664E4" w:rsidRDefault="00FE6D94">
            <w:pPr>
              <w:pStyle w:val="ProductList-TableBody"/>
              <w:rPr>
                <w:rtl/>
              </w:rPr>
            </w:pPr>
            <w:r>
              <w:rPr>
                <w:rtl/>
              </w:rP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664E4" w:rsidRDefault="00FE6D94">
            <w:pPr>
              <w:pStyle w:val="ProductList-TableBody"/>
              <w:jc w:val="center"/>
              <w:rPr>
                <w:rtl/>
              </w:rPr>
            </w:pPr>
            <w:r>
              <w:rPr>
                <w:color w:val="FFFFFF"/>
                <w:rtl/>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664E4" w:rsidRDefault="00FE6D94">
            <w:pPr>
              <w:pStyle w:val="ProductList-TableBody"/>
              <w:jc w:val="center"/>
              <w:rPr>
                <w:rtl/>
              </w:rPr>
            </w:pPr>
            <w:r>
              <w:rPr>
                <w:color w:val="FFFFFF"/>
                <w:rtl/>
              </w:rPr>
              <w:t>Office 365 بدون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664E4" w:rsidRDefault="00FE6D94">
            <w:pPr>
              <w:pStyle w:val="ProductList-TableBody"/>
              <w:jc w:val="center"/>
              <w:rPr>
                <w:rtl/>
              </w:rPr>
            </w:pPr>
            <w:r>
              <w:rPr>
                <w:color w:val="FFFFFF"/>
                <w:rtl/>
              </w:rPr>
              <w:t>ترخيص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664E4" w:rsidRDefault="00FE6D94">
            <w:pPr>
              <w:pStyle w:val="ProductList-TableBody"/>
              <w:jc w:val="center"/>
              <w:rPr>
                <w:rtl/>
              </w:rPr>
            </w:pPr>
            <w:r>
              <w:rPr>
                <w:color w:val="FFFFFF"/>
                <w:rtl/>
              </w:rPr>
              <w:t>ترخيص وصول العميل للمؤسسة</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6664E4" w:rsidRDefault="00FE6D94">
            <w:pPr>
              <w:pStyle w:val="ProductList-TableBody"/>
              <w:jc w:val="center"/>
              <w:rPr>
                <w:rtl/>
              </w:rPr>
            </w:pPr>
            <w:r>
              <w:rPr>
                <w:color w:val="FFFFFF"/>
                <w:rtl/>
              </w:rPr>
              <w:t>Enterprise Mobility</w:t>
            </w:r>
          </w:p>
        </w:tc>
      </w:tr>
      <w:tr w:rsidR="006664E4">
        <w:tc>
          <w:tcPr>
            <w:tcW w:w="620" w:type="dxa"/>
            <w:tcBorders>
              <w:top w:val="none" w:sz="4" w:space="0" w:color="BFBFBF"/>
              <w:left w:val="none" w:sz="24" w:space="0" w:color="808080"/>
              <w:bottom w:val="single" w:sz="4" w:space="0" w:color="FFFFFF"/>
              <w:right w:val="single" w:sz="6" w:space="0" w:color="FFFFFF"/>
            </w:tcBorders>
          </w:tcPr>
          <w:p w:rsidR="006664E4" w:rsidRDefault="00FE6D94">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4E4" w:rsidRDefault="00FE6D94">
            <w:pPr>
              <w:pStyle w:val="ProductList-TableBody"/>
              <w:jc w:val="center"/>
              <w:rPr>
                <w:rtl/>
              </w:rPr>
            </w:pPr>
            <w:r>
              <w:rPr>
                <w:color w:val="FFFFFF"/>
                <w:rtl/>
              </w:rPr>
              <w:t>المجموعة</w:t>
            </w:r>
          </w:p>
        </w:tc>
      </w:tr>
      <w:tr w:rsidR="006664E4">
        <w:tc>
          <w:tcPr>
            <w:tcW w:w="620" w:type="dxa"/>
            <w:gridSpan w:val="18"/>
            <w:tcBorders>
              <w:top w:val="single" w:sz="4" w:space="0" w:color="FFFFFF"/>
              <w:left w:val="none" w:sz="24" w:space="0" w:color="808080"/>
              <w:bottom w:val="single" w:sz="4" w:space="0" w:color="FFFFFF"/>
              <w:right w:val="single" w:sz="6" w:space="0" w:color="FFFFFF"/>
            </w:tcBorders>
          </w:tcPr>
          <w:p w:rsidR="006664E4" w:rsidRDefault="00FE6D94">
            <w:pPr>
              <w:pStyle w:val="ProductList-TableBody"/>
              <w:rPr>
                <w:rtl/>
              </w:rPr>
            </w:pPr>
            <w:r>
              <w:rPr>
                <w:b/>
                <w:rtl/>
              </w:rPr>
              <w:t>Exchange Server 2013 Standard</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793">
              <w:r w:rsidR="00FE6D94">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single" w:sz="4" w:space="0" w:color="FFFFFF"/>
              <w:right w:val="single" w:sz="6" w:space="0" w:color="FFFFFF"/>
            </w:tcBorders>
          </w:tcPr>
          <w:p w:rsidR="006664E4" w:rsidRDefault="00E93932">
            <w:pPr>
              <w:pStyle w:val="ProductList-TableBody"/>
              <w:rPr>
                <w:rtl/>
              </w:rPr>
            </w:pPr>
            <w:hyperlink w:anchor="_Sec793">
              <w:r w:rsidR="00FE6D94">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gridSpan w:val="18"/>
            <w:tcBorders>
              <w:top w:val="single" w:sz="4" w:space="0" w:color="FFFFFF"/>
              <w:left w:val="none" w:sz="24" w:space="0" w:color="808080"/>
              <w:bottom w:val="single" w:sz="4" w:space="0" w:color="FFFFFF"/>
              <w:right w:val="single" w:sz="6" w:space="0" w:color="FFFFFF"/>
            </w:tcBorders>
          </w:tcPr>
          <w:p w:rsidR="006664E4" w:rsidRDefault="00FE6D94">
            <w:pPr>
              <w:pStyle w:val="ProductList-TableBody"/>
              <w:rPr>
                <w:rtl/>
              </w:rPr>
            </w:pPr>
            <w:r>
              <w:rPr>
                <w:b/>
                <w:rtl/>
              </w:rPr>
              <w:t>Exchange Server 2013 Enterprise</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793">
              <w:r w:rsidR="00FE6D94">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single" w:sz="4" w:space="0" w:color="FFFFFF"/>
              <w:right w:val="single" w:sz="6" w:space="0" w:color="FFFFFF"/>
            </w:tcBorders>
          </w:tcPr>
          <w:p w:rsidR="006664E4" w:rsidRDefault="00E93932">
            <w:pPr>
              <w:pStyle w:val="ProductList-TableBody"/>
              <w:rPr>
                <w:rtl/>
              </w:rPr>
            </w:pPr>
            <w:hyperlink w:anchor="_Sec793">
              <w:r w:rsidR="00FE6D94">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gridSpan w:val="18"/>
            <w:tcBorders>
              <w:top w:val="single" w:sz="4" w:space="0" w:color="FFFFFF"/>
              <w:left w:val="none" w:sz="24" w:space="0" w:color="808080"/>
              <w:bottom w:val="single" w:sz="4" w:space="0" w:color="FFFFFF"/>
              <w:right w:val="single" w:sz="6" w:space="0" w:color="FFFFFF"/>
            </w:tcBorders>
          </w:tcPr>
          <w:p w:rsidR="006664E4" w:rsidRDefault="00FE6D94">
            <w:pPr>
              <w:pStyle w:val="ProductList-TableBody"/>
              <w:rPr>
                <w:rtl/>
              </w:rPr>
            </w:pPr>
            <w:r>
              <w:rPr>
                <w:b/>
                <w:rtl/>
              </w:rPr>
              <w:t>SharePoint Server 2013</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798">
              <w:r w:rsidR="00FE6D94">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single" w:sz="4" w:space="0" w:color="FFFFFF"/>
              <w:right w:val="single" w:sz="6" w:space="0" w:color="FFFFFF"/>
            </w:tcBorders>
          </w:tcPr>
          <w:p w:rsidR="006664E4" w:rsidRDefault="00E93932">
            <w:pPr>
              <w:pStyle w:val="ProductList-TableBody"/>
              <w:rPr>
                <w:rtl/>
              </w:rPr>
            </w:pPr>
            <w:hyperlink w:anchor="_Sec798">
              <w:r w:rsidR="00FE6D94">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gridSpan w:val="18"/>
            <w:tcBorders>
              <w:top w:val="single" w:sz="4" w:space="0" w:color="FFFFFF"/>
              <w:left w:val="none" w:sz="24" w:space="0" w:color="808080"/>
              <w:bottom w:val="single" w:sz="4" w:space="0" w:color="FFFFFF"/>
              <w:right w:val="single" w:sz="6" w:space="0" w:color="FFFFFF"/>
            </w:tcBorders>
          </w:tcPr>
          <w:p w:rsidR="006664E4" w:rsidRDefault="00FE6D94">
            <w:pPr>
              <w:pStyle w:val="ProductList-TableBody"/>
              <w:rPr>
                <w:rtl/>
              </w:rPr>
            </w:pPr>
            <w:r>
              <w:rPr>
                <w:b/>
                <w:rtl/>
              </w:rPr>
              <w:t>Microsoft Audit and Control Management Server 2013</w:t>
            </w:r>
          </w:p>
        </w:tc>
      </w:tr>
      <w:tr w:rsidR="006664E4">
        <w:tc>
          <w:tcPr>
            <w:tcW w:w="620" w:type="dxa"/>
            <w:tcBorders>
              <w:top w:val="dashed" w:sz="4" w:space="0" w:color="BFBFBF"/>
              <w:left w:val="none" w:sz="24" w:space="0" w:color="808080"/>
              <w:bottom w:val="single" w:sz="4" w:space="0" w:color="FFFFFF"/>
              <w:right w:val="single" w:sz="6" w:space="0" w:color="FFFFFF"/>
            </w:tcBorders>
          </w:tcPr>
          <w:p w:rsidR="006664E4" w:rsidRDefault="00E93932">
            <w:pPr>
              <w:pStyle w:val="ProductList-TableBody"/>
              <w:rPr>
                <w:rtl/>
              </w:rPr>
            </w:pPr>
            <w:hyperlink w:anchor="_Sec798">
              <w:r w:rsidR="00FE6D94">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gridSpan w:val="18"/>
            <w:tcBorders>
              <w:top w:val="single" w:sz="4" w:space="0" w:color="FFFFFF"/>
              <w:left w:val="none" w:sz="24" w:space="0" w:color="808080"/>
              <w:bottom w:val="single" w:sz="4" w:space="0" w:color="FFFFFF"/>
              <w:right w:val="single" w:sz="6" w:space="0" w:color="FFFFFF"/>
            </w:tcBorders>
          </w:tcPr>
          <w:p w:rsidR="006664E4" w:rsidRDefault="00FE6D94">
            <w:pPr>
              <w:pStyle w:val="ProductList-TableBody"/>
              <w:rPr>
                <w:rtl/>
              </w:rPr>
            </w:pPr>
            <w:r>
              <w:rPr>
                <w:b/>
                <w:rtl/>
              </w:rPr>
              <w:t>Skype for Business Server 2015</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799">
              <w:r w:rsidR="00FE6D94">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799">
              <w:r w:rsidR="00FE6D94">
                <w:rPr>
                  <w:color w:val="00467F"/>
                  <w:u w:val="single"/>
                  <w:rtl/>
                </w:rPr>
                <w:t>الإضافي</w:t>
              </w:r>
            </w:hyperlink>
            <w:r w:rsidR="00FE6D94">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single" w:sz="4" w:space="0" w:color="FFFFFF"/>
              <w:right w:val="single" w:sz="6" w:space="0" w:color="FFFFFF"/>
            </w:tcBorders>
          </w:tcPr>
          <w:p w:rsidR="006664E4" w:rsidRDefault="00E93932">
            <w:pPr>
              <w:pStyle w:val="ProductList-TableBody"/>
              <w:rPr>
                <w:rtl/>
              </w:rPr>
            </w:pPr>
            <w:hyperlink w:anchor="_Sec799">
              <w:r w:rsidR="00FE6D94">
                <w:rPr>
                  <w:color w:val="00467F"/>
                  <w:u w:val="single"/>
                  <w:rtl/>
                </w:rPr>
                <w:t>الإضافي</w:t>
              </w:r>
            </w:hyperlink>
            <w:r w:rsidR="00FE6D94">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gridSpan w:val="18"/>
            <w:tcBorders>
              <w:top w:val="single" w:sz="4" w:space="0" w:color="FFFFFF"/>
              <w:left w:val="none" w:sz="24" w:space="0" w:color="808080"/>
              <w:bottom w:val="single" w:sz="4" w:space="0" w:color="FFFFFF"/>
              <w:right w:val="single" w:sz="6" w:space="0" w:color="FFFFFF"/>
            </w:tcBorders>
          </w:tcPr>
          <w:p w:rsidR="006664E4" w:rsidRDefault="00FE6D94">
            <w:pPr>
              <w:pStyle w:val="ProductList-TableBody"/>
              <w:rPr>
                <w:rtl/>
              </w:rPr>
            </w:pPr>
            <w:r>
              <w:rPr>
                <w:b/>
                <w:rtl/>
              </w:rPr>
              <w:t>Windows MultiPoint Server 2012 Standard</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800">
              <w:r w:rsidR="00FE6D94">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single" w:sz="4" w:space="0" w:color="FFFFFF"/>
              <w:right w:val="single" w:sz="6" w:space="0" w:color="FFFFFF"/>
            </w:tcBorders>
          </w:tcPr>
          <w:p w:rsidR="006664E4" w:rsidRDefault="00E93932">
            <w:pPr>
              <w:pStyle w:val="ProductList-TableBody"/>
              <w:rPr>
                <w:rtl/>
              </w:rPr>
            </w:pPr>
            <w:hyperlink w:anchor="_Sec800">
              <w:r w:rsidR="00FE6D94">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r>
      <w:tr w:rsidR="006664E4">
        <w:tc>
          <w:tcPr>
            <w:tcW w:w="620" w:type="dxa"/>
            <w:gridSpan w:val="18"/>
            <w:tcBorders>
              <w:top w:val="single" w:sz="4" w:space="0" w:color="FFFFFF"/>
              <w:left w:val="none" w:sz="24" w:space="0" w:color="808080"/>
              <w:bottom w:val="single" w:sz="4" w:space="0" w:color="FFFFFF"/>
              <w:right w:val="single" w:sz="6" w:space="0" w:color="FFFFFF"/>
            </w:tcBorders>
          </w:tcPr>
          <w:p w:rsidR="006664E4" w:rsidRDefault="00FE6D94">
            <w:pPr>
              <w:pStyle w:val="ProductList-TableBody"/>
              <w:rPr>
                <w:rtl/>
              </w:rPr>
            </w:pPr>
            <w:r>
              <w:rPr>
                <w:b/>
                <w:rtl/>
              </w:rPr>
              <w:t>Windows MultiPoint Server 2012 Premium</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800">
              <w:r w:rsidR="00FE6D94">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single" w:sz="4" w:space="0" w:color="FFFFFF"/>
              <w:right w:val="single" w:sz="6" w:space="0" w:color="FFFFFF"/>
            </w:tcBorders>
          </w:tcPr>
          <w:p w:rsidR="006664E4" w:rsidRDefault="00E93932">
            <w:pPr>
              <w:pStyle w:val="ProductList-TableBody"/>
              <w:rPr>
                <w:rtl/>
              </w:rPr>
            </w:pPr>
            <w:hyperlink w:anchor="_Sec800">
              <w:r w:rsidR="00FE6D94">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r>
      <w:tr w:rsidR="006664E4">
        <w:tc>
          <w:tcPr>
            <w:tcW w:w="620" w:type="dxa"/>
            <w:gridSpan w:val="18"/>
            <w:tcBorders>
              <w:top w:val="single" w:sz="4" w:space="0" w:color="FFFFFF"/>
              <w:left w:val="none" w:sz="24" w:space="0" w:color="808080"/>
              <w:bottom w:val="single" w:sz="4" w:space="0" w:color="FFFFFF"/>
              <w:right w:val="single" w:sz="6" w:space="0" w:color="FFFFFF"/>
            </w:tcBorders>
          </w:tcPr>
          <w:p w:rsidR="006664E4" w:rsidRDefault="00FE6D94">
            <w:pPr>
              <w:pStyle w:val="ProductList-TableBody"/>
              <w:rPr>
                <w:rtl/>
              </w:rPr>
            </w:pPr>
            <w:r>
              <w:rPr>
                <w:b/>
                <w:rtl/>
              </w:rPr>
              <w:t>Windows Server 2012 R2 Standard</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807">
              <w:r w:rsidR="00FE6D94">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807">
              <w:r w:rsidR="00FE6D94">
                <w:rPr>
                  <w:color w:val="00467F"/>
                  <w:u w:val="single"/>
                  <w:rtl/>
                </w:rPr>
                <w:t>الإضافي</w:t>
              </w:r>
            </w:hyperlink>
            <w:r w:rsidR="00FE6D94">
              <w:rPr>
                <w:rtl/>
              </w:rPr>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807">
              <w:r w:rsidR="00FE6D94">
                <w:rPr>
                  <w:color w:val="00467F"/>
                  <w:u w:val="single"/>
                  <w:rtl/>
                </w:rPr>
                <w:t>الإضافي</w:t>
              </w:r>
            </w:hyperlink>
            <w:r w:rsidR="00FE6D94">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single" w:sz="4" w:space="0" w:color="FFFFFF"/>
              <w:right w:val="single" w:sz="6" w:space="0" w:color="FFFFFF"/>
            </w:tcBorders>
          </w:tcPr>
          <w:p w:rsidR="006664E4" w:rsidRDefault="00E93932">
            <w:pPr>
              <w:pStyle w:val="ProductList-TableBody"/>
              <w:rPr>
                <w:rtl/>
              </w:rPr>
            </w:pPr>
            <w:hyperlink w:anchor="_Sec807">
              <w:r w:rsidR="00FE6D94">
                <w:rPr>
                  <w:color w:val="00467F"/>
                  <w:u w:val="single"/>
                  <w:rtl/>
                </w:rPr>
                <w:t>الإضافي</w:t>
              </w:r>
            </w:hyperlink>
            <w:r w:rsidR="00FE6D94">
              <w:rPr>
                <w:rtl/>
              </w:rP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r>
      <w:tr w:rsidR="006664E4">
        <w:tc>
          <w:tcPr>
            <w:tcW w:w="620" w:type="dxa"/>
            <w:gridSpan w:val="18"/>
            <w:tcBorders>
              <w:top w:val="single" w:sz="4" w:space="0" w:color="FFFFFF"/>
              <w:left w:val="none" w:sz="24" w:space="0" w:color="808080"/>
              <w:bottom w:val="single" w:sz="4" w:space="0" w:color="FFFFFF"/>
              <w:right w:val="single" w:sz="6" w:space="0" w:color="FFFFFF"/>
            </w:tcBorders>
          </w:tcPr>
          <w:p w:rsidR="006664E4" w:rsidRDefault="00FE6D94">
            <w:pPr>
              <w:pStyle w:val="ProductList-TableBody"/>
              <w:rPr>
                <w:rtl/>
              </w:rPr>
            </w:pPr>
            <w:r>
              <w:rPr>
                <w:b/>
                <w:rtl/>
              </w:rPr>
              <w:t>Windows Server 2012 R2 Data Center</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807">
              <w:r w:rsidR="00FE6D94">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807">
              <w:r w:rsidR="00FE6D94">
                <w:rPr>
                  <w:color w:val="00467F"/>
                  <w:u w:val="single"/>
                  <w:rtl/>
                </w:rPr>
                <w:t xml:space="preserve">الإضافي </w:t>
              </w:r>
            </w:hyperlink>
            <w:r w:rsidR="00FE6D94">
              <w:rPr>
                <w:rtl/>
              </w:rPr>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dashed" w:sz="4" w:space="0" w:color="BFBFBF"/>
              <w:right w:val="single" w:sz="6" w:space="0" w:color="FFFFFF"/>
            </w:tcBorders>
          </w:tcPr>
          <w:p w:rsidR="006664E4" w:rsidRDefault="00E93932">
            <w:pPr>
              <w:pStyle w:val="ProductList-TableBody"/>
              <w:rPr>
                <w:rtl/>
              </w:rPr>
            </w:pPr>
            <w:hyperlink w:anchor="_Sec807">
              <w:r w:rsidR="00FE6D94">
                <w:rPr>
                  <w:color w:val="00467F"/>
                  <w:u w:val="single"/>
                  <w:rtl/>
                </w:rPr>
                <w:t>الإضافي</w:t>
              </w:r>
            </w:hyperlink>
            <w:r w:rsidR="00FE6D94">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r>
      <w:tr w:rsidR="006664E4">
        <w:tc>
          <w:tcPr>
            <w:tcW w:w="620" w:type="dxa"/>
            <w:tcBorders>
              <w:top w:val="dashed" w:sz="4" w:space="0" w:color="BFBFBF"/>
              <w:left w:val="none" w:sz="24" w:space="0" w:color="808080"/>
              <w:bottom w:val="single" w:sz="4" w:space="0" w:color="FFFFFF"/>
              <w:right w:val="single" w:sz="6" w:space="0" w:color="FFFFFF"/>
            </w:tcBorders>
          </w:tcPr>
          <w:p w:rsidR="006664E4" w:rsidRDefault="00E93932">
            <w:pPr>
              <w:pStyle w:val="ProductList-TableBody"/>
              <w:rPr>
                <w:rtl/>
              </w:rPr>
            </w:pPr>
            <w:hyperlink w:anchor="_Sec807">
              <w:r w:rsidR="00FE6D94">
                <w:rPr>
                  <w:color w:val="00467F"/>
                  <w:u w:val="single"/>
                  <w:rtl/>
                </w:rPr>
                <w:t>الإضافي</w:t>
              </w:r>
            </w:hyperlink>
            <w:r w:rsidR="00FE6D94">
              <w:rPr>
                <w:rtl/>
              </w:rP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r>
      <w:tr w:rsidR="006664E4">
        <w:tc>
          <w:tcPr>
            <w:tcW w:w="620" w:type="dxa"/>
            <w:gridSpan w:val="18"/>
            <w:tcBorders>
              <w:top w:val="single" w:sz="4" w:space="0" w:color="FFFFFF"/>
              <w:left w:val="none" w:sz="24" w:space="0" w:color="808080"/>
              <w:bottom w:val="single" w:sz="4" w:space="0" w:color="FFFFFF"/>
              <w:right w:val="single" w:sz="6" w:space="0" w:color="FFFFFF"/>
            </w:tcBorders>
          </w:tcPr>
          <w:p w:rsidR="006664E4" w:rsidRDefault="00FE6D94">
            <w:pPr>
              <w:pStyle w:val="ProductList-TableBody"/>
              <w:rPr>
                <w:rtl/>
              </w:rPr>
            </w:pPr>
            <w:r>
              <w:rPr>
                <w:b/>
                <w:rtl/>
              </w:rPr>
              <w:t>System Center 2012 R2 Client Management Suite</w:t>
            </w:r>
          </w:p>
        </w:tc>
      </w:tr>
      <w:tr w:rsidR="006664E4">
        <w:tc>
          <w:tcPr>
            <w:tcW w:w="620" w:type="dxa"/>
            <w:tcBorders>
              <w:top w:val="dashed" w:sz="4" w:space="0" w:color="BFBFBF"/>
              <w:left w:val="none" w:sz="24" w:space="0" w:color="808080"/>
              <w:bottom w:val="single" w:sz="4" w:space="0" w:color="FFFFFF"/>
              <w:right w:val="single" w:sz="6" w:space="0" w:color="FFFFFF"/>
            </w:tcBorders>
          </w:tcPr>
          <w:p w:rsidR="006664E4" w:rsidRDefault="00E93932">
            <w:pPr>
              <w:pStyle w:val="ProductList-TableBody"/>
              <w:rPr>
                <w:rtl/>
              </w:rPr>
            </w:pPr>
            <w:hyperlink w:anchor="_Sec801">
              <w:r w:rsidR="00FE6D94">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r>
      <w:tr w:rsidR="006664E4">
        <w:tc>
          <w:tcPr>
            <w:tcW w:w="620" w:type="dxa"/>
            <w:gridSpan w:val="18"/>
            <w:tcBorders>
              <w:top w:val="single" w:sz="4" w:space="0" w:color="FFFFFF"/>
              <w:left w:val="none" w:sz="24" w:space="0" w:color="808080"/>
              <w:bottom w:val="single" w:sz="4" w:space="0" w:color="FFFFFF"/>
              <w:right w:val="single" w:sz="6" w:space="0" w:color="FFFFFF"/>
            </w:tcBorders>
          </w:tcPr>
          <w:p w:rsidR="006664E4" w:rsidRDefault="00FE6D94">
            <w:pPr>
              <w:pStyle w:val="ProductList-TableBody"/>
              <w:rPr>
                <w:rtl/>
              </w:rPr>
            </w:pPr>
            <w:r>
              <w:rPr>
                <w:b/>
                <w:rtl/>
              </w:rPr>
              <w:t>System Center 2012 R2 Configuration Manager</w:t>
            </w:r>
          </w:p>
        </w:tc>
      </w:tr>
      <w:tr w:rsidR="006664E4">
        <w:tc>
          <w:tcPr>
            <w:tcW w:w="620" w:type="dxa"/>
            <w:tcBorders>
              <w:top w:val="dashed" w:sz="4" w:space="0" w:color="BFBFBF"/>
              <w:left w:val="none" w:sz="24" w:space="0" w:color="808080"/>
              <w:bottom w:val="none" w:sz="4" w:space="0" w:color="6E6E6E"/>
              <w:right w:val="single" w:sz="6" w:space="0" w:color="FFFFFF"/>
            </w:tcBorders>
          </w:tcPr>
          <w:p w:rsidR="006664E4" w:rsidRDefault="00E93932">
            <w:pPr>
              <w:pStyle w:val="ProductList-TableBody"/>
              <w:rPr>
                <w:rtl/>
              </w:rPr>
            </w:pPr>
            <w:hyperlink w:anchor="_Sec802">
              <w:r w:rsidR="00FE6D94">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4E4" w:rsidRDefault="00FE6D94">
            <w:pPr>
              <w:pStyle w:val="ProductList-TableBody"/>
              <w:jc w:val="center"/>
              <w:rPr>
                <w:rtl/>
              </w:rPr>
            </w:pPr>
            <w:r>
              <w:rPr>
                <w:rtl/>
              </w:rP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4E4" w:rsidRDefault="00FE6D94">
            <w:pPr>
              <w:pStyle w:val="ProductList-TableBody"/>
              <w:jc w:val="center"/>
              <w:rPr>
                <w:rtl/>
              </w:rPr>
            </w:pPr>
            <w:r>
              <w:rPr>
                <w:rtl/>
              </w:rPr>
              <w:t xml:space="preserve"> </w:t>
            </w:r>
          </w:p>
        </w:tc>
      </w:tr>
    </w:tbl>
    <w:p w:rsidR="006664E4" w:rsidRDefault="00FE6D94">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w:t>
      </w:r>
    </w:p>
    <w:p w:rsidR="006664E4" w:rsidRDefault="00FE6D94">
      <w:pPr>
        <w:pStyle w:val="ProductList-SectionHeading"/>
        <w:pageBreakBefore/>
        <w:rPr>
          <w:rtl/>
        </w:rPr>
      </w:pPr>
      <w:bookmarkStart w:id="351" w:name="_Sec564"/>
      <w:bookmarkEnd w:id="349"/>
      <w:r>
        <w:rPr>
          <w:rtl/>
        </w:rPr>
        <w:t>الملحق (ب) – ضمان البرنامج</w:t>
      </w:r>
      <w:r>
        <w:fldChar w:fldCharType="begin"/>
      </w:r>
      <w:r>
        <w:instrText xml:space="preserve"> TC "</w:instrText>
      </w:r>
      <w:bookmarkStart w:id="352" w:name="_Toc423419162"/>
      <w:r>
        <w:instrText>الملحق (ب) – ضمان البرنامج</w:instrText>
      </w:r>
      <w:bookmarkEnd w:id="352"/>
      <w:r>
        <w:instrText>" \l 1</w:instrText>
      </w:r>
      <w:r>
        <w:fldChar w:fldCharType="end"/>
      </w:r>
    </w:p>
    <w:p w:rsidR="006664E4" w:rsidRDefault="00FE6D94">
      <w:pPr>
        <w:pStyle w:val="ProductList-Offering1Heading"/>
        <w:rPr>
          <w:rtl/>
        </w:rPr>
      </w:pPr>
      <w:bookmarkStart w:id="353" w:name="_Sec573"/>
      <w:r>
        <w:rPr>
          <w:rtl/>
        </w:rPr>
        <w:t>شراء ضمان البرنامج</w:t>
      </w:r>
      <w:bookmarkEnd w:id="353"/>
      <w:r>
        <w:fldChar w:fldCharType="begin"/>
      </w:r>
      <w:r>
        <w:instrText xml:space="preserve"> TC "</w:instrText>
      </w:r>
      <w:bookmarkStart w:id="354" w:name="_Toc423419163"/>
      <w:r>
        <w:instrText>شراء ضمان البرنامج</w:instrText>
      </w:r>
      <w:bookmarkEnd w:id="354"/>
      <w:r>
        <w:instrText>" \l 2</w:instrText>
      </w:r>
      <w:r>
        <w:fldChar w:fldCharType="end"/>
      </w:r>
    </w:p>
    <w:p w:rsidR="006664E4" w:rsidRDefault="00FE6D94">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6664E4" w:rsidRDefault="00FE6D94" w:rsidP="004A1B33">
      <w:pPr>
        <w:pStyle w:val="ProductList-Bullet"/>
        <w:numPr>
          <w:ilvl w:val="0"/>
          <w:numId w:val="34"/>
        </w:numPr>
        <w:rPr>
          <w:rtl/>
        </w:rPr>
      </w:pPr>
      <w:r>
        <w:rPr>
          <w:rtl/>
        </w:rPr>
        <w:t>الالتزام بإرفاق ضمان البرنامج على جميع المنتجات الأساسية.</w:t>
      </w:r>
    </w:p>
    <w:p w:rsidR="006664E4" w:rsidRDefault="00FE6D94" w:rsidP="004A1B33">
      <w:pPr>
        <w:pStyle w:val="ProductList-Bullet"/>
        <w:numPr>
          <w:ilvl w:val="0"/>
          <w:numId w:val="34"/>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6664E4" w:rsidRDefault="00FE6D94" w:rsidP="004A1B33">
      <w:pPr>
        <w:pStyle w:val="ProductList-Bullet"/>
        <w:numPr>
          <w:ilvl w:val="0"/>
          <w:numId w:val="34"/>
        </w:numPr>
        <w:rPr>
          <w:rtl/>
        </w:rPr>
      </w:pPr>
      <w:r>
        <w:rPr>
          <w:rtl/>
        </w:rPr>
        <w:t>شراء ضمان البرنامج (SA) على منتجات فردية دون القيام بأي التزام تجاه توسيع ضمان البرنامج (SA) إلى منتجات أخرى.</w:t>
      </w:r>
    </w:p>
    <w:p w:rsidR="006664E4" w:rsidRDefault="00FE6D94">
      <w:pPr>
        <w:pStyle w:val="ProductList-Body"/>
        <w:rPr>
          <w:rtl/>
        </w:rPr>
      </w:pPr>
      <w:r>
        <w:rPr>
          <w:rtl/>
        </w:rPr>
        <w:t xml:space="preserve"> </w:t>
      </w:r>
    </w:p>
    <w:p w:rsidR="006664E4" w:rsidRDefault="00FE6D94">
      <w:pPr>
        <w:pStyle w:val="ProductList-Body"/>
        <w:rPr>
          <w:rtl/>
        </w:rPr>
      </w:pPr>
      <w:r>
        <w:rPr>
          <w:rtl/>
        </w:rPr>
        <w:t xml:space="preserve">يجب الحصول على ضمان البرنامج (SA) في وقت الحصول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الترخيص</w:t>
      </w:r>
      <w:r w:rsidRPr="00721CA3">
        <w:rPr>
          <w:color w:val="0563C1"/>
        </w:rP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دائمة، يجوز للمنقول له الحصول على ضمان البرنامج (SA) لمثل هذه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المنقولة في غضون 30 يومًا من تاريخ النقل، وشريطة حفاظ الناقل على ضمان البرنامج (SA) النشط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للتراخيص</w:t>
      </w:r>
      <w:r w:rsidRPr="00721CA3">
        <w:rPr>
          <w:color w:val="0563C1"/>
        </w:rPr>
        <w:fldChar w:fldCharType="end"/>
      </w:r>
      <w:r>
        <w:t xml:space="preserve"> حتى تاريخ النقل.</w:t>
      </w:r>
    </w:p>
    <w:p w:rsidR="006664E4" w:rsidRDefault="00FE6D94">
      <w:pPr>
        <w:pStyle w:val="ProductList-Body"/>
        <w:rPr>
          <w:rtl/>
        </w:rPr>
      </w:pPr>
      <w:r>
        <w:rPr>
          <w:rtl/>
        </w:rPr>
        <w:t xml:space="preserve"> </w:t>
      </w:r>
    </w:p>
    <w:p w:rsidR="006664E4" w:rsidRDefault="00FE6D94">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697"/>
        <w:gridCol w:w="2697"/>
        <w:gridCol w:w="2688"/>
        <w:gridCol w:w="2834"/>
      </w:tblGrid>
      <w:tr w:rsidR="006664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مجموعة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منتجات بكامل محتوياتها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الشركة المصنعة للمعدات الأصلية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البرامج</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التطبيقات</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غير متوفر</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ضمان البرنامج متوفر فقط كما هو موضح أدناه</w:t>
            </w:r>
          </w:p>
        </w:tc>
        <w:tc>
          <w:tcPr>
            <w:tcW w:w="3060" w:type="dxa"/>
            <w:vMerge w:val="restart"/>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وخدمات Microsoft ‏(MPSA)، راجع </w:t>
            </w:r>
            <w:hyperlink r:id="rId136">
              <w:r>
                <w:rPr>
                  <w:color w:val="00467F"/>
                  <w:u w:val="single"/>
                  <w:rtl/>
                </w:rPr>
                <w:t>دليل ترخيص MPSA</w:t>
              </w:r>
            </w:hyperlink>
            <w:r>
              <w:rPr>
                <w:rtl/>
              </w:rPr>
              <w:t>.</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الأنظمة</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ضمان البرنامج متوفر</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ضمان البرنامج متوفر</w:t>
            </w:r>
          </w:p>
        </w:tc>
        <w:tc>
          <w:tcPr>
            <w:tcW w:w="0" w:type="auto"/>
            <w:vMerge/>
          </w:tcPr>
          <w:p w:rsidR="006664E4" w:rsidRDefault="006664E4"/>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مجموعة أجهزة كمبيوتر الخادم</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ضمان البرنامج متوفر</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ضمان البرنامج متوفر</w:t>
            </w:r>
          </w:p>
        </w:tc>
        <w:tc>
          <w:tcPr>
            <w:tcW w:w="0" w:type="auto"/>
            <w:vMerge/>
          </w:tcPr>
          <w:p w:rsidR="006664E4" w:rsidRDefault="006664E4"/>
        </w:tc>
      </w:tr>
    </w:tbl>
    <w:p w:rsidR="006664E4" w:rsidRDefault="00FE6D94">
      <w:pPr>
        <w:pStyle w:val="ProductList-Body"/>
        <w:rPr>
          <w:rtl/>
        </w:rPr>
      </w:pPr>
      <w:r>
        <w:rPr>
          <w:rtl/>
        </w:rPr>
        <w:t xml:space="preserve"> </w:t>
      </w:r>
    </w:p>
    <w:p w:rsidR="006664E4" w:rsidRDefault="00FE6D94">
      <w:pPr>
        <w:pStyle w:val="ProductList-Body"/>
        <w:rPr>
          <w:rtl/>
        </w:rPr>
      </w:pPr>
      <w:r>
        <w:rPr>
          <w:rtl/>
        </w:rPr>
        <w:t>يجوز للعملاء الذين يحصلون على Microsoft Office Professional 2013 من الشركة المصنعة للمعدات الأصلية، الحصول على ضمان البرنامج (SA) لـ Microsoft Office Standard 2013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6664E4" w:rsidRDefault="00FE6D94">
      <w:pPr>
        <w:pStyle w:val="ProductList-Body"/>
        <w:rPr>
          <w:rtl/>
        </w:rPr>
      </w:pPr>
      <w:r>
        <w:rPr>
          <w:rtl/>
        </w:rPr>
        <w:t xml:space="preserve"> </w:t>
      </w:r>
    </w:p>
    <w:p w:rsidR="006664E4" w:rsidRDefault="00FE6D94">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rsidR="006664E4" w:rsidRDefault="00FE6D94">
      <w:pPr>
        <w:pStyle w:val="ProductList-Offering1Heading"/>
        <w:rPr>
          <w:rtl/>
        </w:rPr>
      </w:pPr>
      <w:bookmarkStart w:id="355" w:name="_Sec574"/>
      <w:r>
        <w:rPr>
          <w:rtl/>
        </w:rPr>
        <w:t>تجديد ضمان البرنامج</w:t>
      </w:r>
      <w:bookmarkEnd w:id="355"/>
      <w:r>
        <w:fldChar w:fldCharType="begin"/>
      </w:r>
      <w:r>
        <w:instrText xml:space="preserve"> TC "</w:instrText>
      </w:r>
      <w:bookmarkStart w:id="356" w:name="_Toc423419164"/>
      <w:r>
        <w:instrText>تجديد ضمان البرنامج</w:instrText>
      </w:r>
      <w:bookmarkEnd w:id="356"/>
      <w:r>
        <w:instrText>" \l 2</w:instrText>
      </w:r>
      <w:r>
        <w:fldChar w:fldCharType="end"/>
      </w:r>
    </w:p>
    <w:p w:rsidR="006664E4" w:rsidRDefault="00FE6D94">
      <w:pPr>
        <w:pStyle w:val="ProductList-ClauseHeading"/>
        <w:rPr>
          <w:rtl/>
        </w:rPr>
      </w:pPr>
      <w:r>
        <w:rPr>
          <w:rtl/>
        </w:rPr>
        <w:t>تجديد التغطية بموجب الاتفاقية ذاتها</w:t>
      </w:r>
    </w:p>
    <w:p w:rsidR="006664E4" w:rsidRDefault="00FE6D94">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6664E4" w:rsidRDefault="00FE6D94">
      <w:pPr>
        <w:pStyle w:val="ProductList-Body"/>
        <w:rPr>
          <w:rtl/>
        </w:rPr>
      </w:pPr>
      <w:r>
        <w:rPr>
          <w:rtl/>
        </w:rPr>
        <w:t xml:space="preserve"> </w:t>
      </w:r>
    </w:p>
    <w:p w:rsidR="006664E4" w:rsidRDefault="00FE6D94">
      <w:pPr>
        <w:pStyle w:val="ProductList-SubClauseHeading"/>
        <w:rPr>
          <w:rtl/>
        </w:rPr>
      </w:pPr>
      <w:r>
        <w:rPr>
          <w:rtl/>
        </w:rPr>
        <w:t>اتفاقية Open License</w:t>
      </w:r>
    </w:p>
    <w:p w:rsidR="006664E4" w:rsidRDefault="00FE6D94">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اتفاقية Enterprise</w:t>
      </w:r>
    </w:p>
    <w:p w:rsidR="006664E4" w:rsidRDefault="00FE6D94">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Enrollment for Application Platform</w:t>
      </w:r>
    </w:p>
    <w:p w:rsidR="006664E4" w:rsidRDefault="00FE6D94">
      <w:pPr>
        <w:pStyle w:val="ProductList-BodyIndented"/>
        <w:rPr>
          <w:rtl/>
        </w:rPr>
      </w:pPr>
      <w:r>
        <w:rPr>
          <w:rtl/>
        </w:rPr>
        <w:t>‏</w:t>
      </w:r>
      <w:dir w:val="rtl">
        <w:r>
          <w:rPr>
            <w:rtl/>
          </w:rPr>
          <w:t xml:space="preserve">يجب على عملاء التسجيل في النظام الأساسي للتطبيق (EAP) الذين لديهم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مؤجلة سابقًا عبر SA prior L SKU شراء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الخاصة بهم قبل أن يتمكنوا من تجديد ضمان البرنامج.</w:t>
        </w:r>
        <w:r>
          <w:t>‬</w:t>
        </w:r>
        <w:r w:rsidR="004C7F96">
          <w:t>‬</w:t>
        </w:r>
        <w:r w:rsidR="00E93932">
          <w:t>‬</w:t>
        </w:r>
      </w:dir>
    </w:p>
    <w:p w:rsidR="006664E4" w:rsidRDefault="00FE6D94">
      <w:pPr>
        <w:pStyle w:val="ProductList-BodyIndented"/>
        <w:rPr>
          <w:rtl/>
        </w:rPr>
      </w:pPr>
      <w:r>
        <w:rPr>
          <w:rtl/>
        </w:rPr>
        <w:t xml:space="preserve"> </w:t>
      </w:r>
    </w:p>
    <w:p w:rsidR="006664E4" w:rsidRDefault="00FE6D94">
      <w:pPr>
        <w:pStyle w:val="ProductList-ClauseHeading"/>
        <w:rPr>
          <w:rtl/>
        </w:rPr>
      </w:pPr>
      <w:r>
        <w:rPr>
          <w:rtl/>
        </w:rPr>
        <w:t>تجديد التغطية من اتفاقية منفصلة</w:t>
      </w:r>
    </w:p>
    <w:p w:rsidR="006664E4" w:rsidRDefault="00FE6D94">
      <w:pPr>
        <w:pStyle w:val="ProductList-Body"/>
        <w:rPr>
          <w:rtl/>
        </w:rPr>
      </w:pPr>
      <w:r>
        <w:rPr>
          <w:rtl/>
        </w:rPr>
        <w:t xml:space="preserve">يجوز للعميل تجديد ضمان البرنامج لأي منتج إذا حصل العميل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دائم وضمان برنامج لهذا المنتج بموجب اتفاقية سابقة في برنامج الترخيص المجمع نفسه، شريطة أنه 1) يجب أن يكون التسجيل الجديد أو الاتفاقية الجديدة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 </w:t>
      </w:r>
    </w:p>
    <w:p w:rsidR="006664E4" w:rsidRDefault="00FE6D94">
      <w:pPr>
        <w:pStyle w:val="ProductList-Body"/>
        <w:rPr>
          <w:rtl/>
        </w:rPr>
      </w:pPr>
      <w:r>
        <w:rPr>
          <w:rtl/>
        </w:rPr>
        <w:t xml:space="preserve"> </w:t>
      </w:r>
    </w:p>
    <w:p w:rsidR="006664E4" w:rsidRDefault="00FE6D94">
      <w:pPr>
        <w:pStyle w:val="ProductList-Body"/>
        <w:rPr>
          <w:rtl/>
        </w:rPr>
      </w:pPr>
      <w:r>
        <w:rPr>
          <w:rtl/>
        </w:rPr>
        <w:t>يجوز للعميل تجديد ضمان البرنامج من خلال برنامج ترخيص مجمع مختلف عن طريق الحصول على ضمان البرنامج بموجب اتفاقية Open Value أو MPSA أو Select أو Select Plus أو تسجيل Enterprise، موجود. فيما يتعلق بالعملاء الذين يجددون ضمان البرنامج الذي تم شراؤه في الأصل بموجب تسجيل Enterprise، يسري هذا الاستثناء على المنتجات الإضافية والمنتجات خارج الالتزام على مستوى الشركة فقط. فيما يتعلق بجميع البرامج باستثناء MPSA أو Select Plus، يجب أن يكون الطلب للفترة المتبقية للتسجيل أو الاتفاقية الحالية (أي ضمان البرنامج في عدد السنوات المتبقية في مدة التسجيل بدءًا من تاريخ الطلب، بما في ذلك أي سنة جزئية). في MPSA أو Select Plus، يكون الطلب لمدة 36 شهرًا.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6664E4" w:rsidRDefault="00FE6D94">
      <w:pPr>
        <w:pStyle w:val="ProductList-Body"/>
        <w:rPr>
          <w:rtl/>
        </w:rPr>
      </w:pPr>
      <w:r>
        <w:rPr>
          <w:rtl/>
        </w:rPr>
        <w:t xml:space="preserve"> </w:t>
      </w:r>
    </w:p>
    <w:p w:rsidR="006664E4" w:rsidRDefault="00FE6D94">
      <w:pPr>
        <w:pStyle w:val="ProductList-ClauseHeading"/>
        <w:rPr>
          <w:rtl/>
        </w:rPr>
      </w:pPr>
      <w:r>
        <w:rPr>
          <w:rtl/>
        </w:rPr>
        <w:t>تجديد تغطية ضمان البرنامج لتراخيص وصول العميل (CALs) وتراخيص إدارة العميل (MLs)</w:t>
      </w:r>
    </w:p>
    <w:p w:rsidR="006664E4" w:rsidRDefault="00FE6D94">
      <w:pPr>
        <w:pStyle w:val="ProductList-Body"/>
        <w:rPr>
          <w:rtl/>
        </w:rPr>
      </w:pPr>
      <w:r>
        <w:rPr>
          <w:b/>
          <w:color w:val="00188F"/>
          <w:rtl/>
        </w:rPr>
        <w:t>الانتقال بين المستخدم واتفاقية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6664E4" w:rsidRDefault="00FE6D94">
      <w:pPr>
        <w:pStyle w:val="ProductList-Body"/>
        <w:rPr>
          <w:rtl/>
        </w:rPr>
      </w:pPr>
      <w:r>
        <w:rPr>
          <w:b/>
          <w:color w:val="00188F"/>
          <w:rtl/>
        </w:rPr>
        <w:t>الانتقال بين المستخدم وتراخيص إدارة بيئة نظام التشغيل العميل</w:t>
      </w:r>
      <w:r>
        <w:rPr>
          <w:rtl/>
        </w:rPr>
        <w:t>:  يستطيع العملاء الذين يجددون ضمان البرنامج (SA) لتراخيص إدارة العميل التبديل بين المستخدم وبيئة نظام التشغيل.</w:t>
      </w:r>
    </w:p>
    <w:p w:rsidR="006664E4" w:rsidRDefault="00FE6D94">
      <w:pPr>
        <w:pStyle w:val="ProductList-Offering1Heading"/>
        <w:rPr>
          <w:rtl/>
        </w:rPr>
      </w:pPr>
      <w:bookmarkStart w:id="357" w:name="_Sec575"/>
      <w:r>
        <w:rPr>
          <w:rtl/>
        </w:rPr>
        <w:t>ترخيص الترحيل للمنتجات المتوقفة أو المنتهية</w:t>
      </w:r>
      <w:bookmarkEnd w:id="357"/>
      <w:r>
        <w:fldChar w:fldCharType="begin"/>
      </w:r>
      <w:r>
        <w:instrText xml:space="preserve"> TC "</w:instrText>
      </w:r>
      <w:bookmarkStart w:id="358" w:name="_Toc423419165"/>
      <w:r>
        <w:instrText>ترخيص الترحيل للمنتجات المتوقفة أو المنتهية</w:instrText>
      </w:r>
      <w:bookmarkEnd w:id="358"/>
      <w:r>
        <w:instrText>" \l 2</w:instrText>
      </w:r>
      <w:r>
        <w:fldChar w:fldCharType="end"/>
      </w:r>
    </w:p>
    <w:p w:rsidR="006664E4" w:rsidRDefault="00FE6D94">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يشتمل على تغطية ضمان برنامج بدءًا من التاريخ المحدد وللمنتج المحدد في إدخال المنتج المشار إليه في هذا البند.</w:t>
        </w:r>
        <w:r>
          <w:t>‬</w:t>
        </w:r>
        <w:r w:rsidR="004C7F96">
          <w:t>‬</w:t>
        </w:r>
        <w:r w:rsidR="00E93932">
          <w:t>‬</w:t>
        </w:r>
      </w:dir>
    </w:p>
    <w:p w:rsidR="006664E4" w:rsidRDefault="00FE6D94">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6664E4" w:rsidRDefault="00FE6D94">
      <w:pPr>
        <w:pStyle w:val="ProductList-Body"/>
        <w:rPr>
          <w:rtl/>
        </w:rPr>
      </w:pPr>
      <w:r>
        <w:rPr>
          <w:rtl/>
        </w:rPr>
        <w:t xml:space="preserve"> </w:t>
      </w:r>
    </w:p>
    <w:p w:rsidR="006664E4" w:rsidRDefault="00FE6D94">
      <w:pPr>
        <w:pStyle w:val="ProductList-Body"/>
        <w:rPr>
          <w:rtl/>
        </w:rPr>
      </w:pPr>
      <w:r>
        <w:rPr>
          <w:rtl/>
        </w:rPr>
        <w:t>ما لم ينص على خلاف ذلك في إدخال المنتج:</w:t>
      </w:r>
    </w:p>
    <w:p w:rsidR="006664E4" w:rsidRDefault="00FE6D94">
      <w:pPr>
        <w:pStyle w:val="ProductList-Body"/>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6664E4" w:rsidRDefault="00FE6D94">
      <w:pPr>
        <w:pStyle w:val="ProductList-Body"/>
        <w:rPr>
          <w:rtl/>
        </w:rPr>
      </w:pPr>
      <w:r>
        <w:rPr>
          <w:rtl/>
        </w:rPr>
        <w:t>ويتم منح تراخيص الترحيل على أساس 1:1 لكل ترخيص مؤهل للعميل.</w:t>
      </w:r>
    </w:p>
    <w:p w:rsidR="006664E4" w:rsidRDefault="00FE6D94">
      <w:pPr>
        <w:pStyle w:val="ProductList-Body"/>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6664E4" w:rsidRDefault="00FE6D94">
      <w:pPr>
        <w:pStyle w:val="ProductList-Body"/>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6664E4" w:rsidRDefault="00FE6D94">
      <w:pPr>
        <w:pStyle w:val="ProductList-Body"/>
        <w:rPr>
          <w:rtl/>
        </w:rPr>
      </w:pPr>
      <w:r>
        <w:rPr>
          <w:rtl/>
        </w:rPr>
        <w:t>ولا يجوز للعميل نقل تراخيص الترحيل منفصلة عن التراخيص المؤهلة.</w:t>
      </w:r>
    </w:p>
    <w:p w:rsidR="006664E4" w:rsidRDefault="00FE6D94">
      <w:pPr>
        <w:pStyle w:val="ProductList-Body"/>
        <w:rPr>
          <w:rtl/>
        </w:rPr>
      </w:pPr>
      <w:r>
        <w:rPr>
          <w:rtl/>
        </w:rPr>
        <w:t>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w:t>
      </w:r>
    </w:p>
    <w:p w:rsidR="006664E4" w:rsidRDefault="00FE6D94">
      <w:pPr>
        <w:pStyle w:val="ProductList-Offering1Heading"/>
        <w:rPr>
          <w:rtl/>
        </w:rPr>
      </w:pPr>
      <w:bookmarkStart w:id="359" w:name="_Sec576"/>
      <w:r>
        <w:rPr>
          <w:rtl/>
        </w:rPr>
        <w:t>مزايا ضمان البرنامج</w:t>
      </w:r>
      <w:bookmarkEnd w:id="359"/>
      <w:r>
        <w:fldChar w:fldCharType="begin"/>
      </w:r>
      <w:r>
        <w:instrText xml:space="preserve"> TC "</w:instrText>
      </w:r>
      <w:bookmarkStart w:id="360" w:name="_Toc423419166"/>
      <w:r>
        <w:instrText>مزايا ضمان البرنامج</w:instrText>
      </w:r>
      <w:bookmarkEnd w:id="360"/>
      <w:r>
        <w:instrText>" \l 2</w:instrText>
      </w:r>
      <w:r>
        <w:fldChar w:fldCharType="end"/>
      </w:r>
    </w:p>
    <w:p w:rsidR="006664E4" w:rsidRDefault="00FE6D94">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rsidR="006664E4" w:rsidRDefault="00FE6D94">
      <w:pPr>
        <w:pStyle w:val="ProductList-Body"/>
        <w:rPr>
          <w:rtl/>
        </w:rPr>
      </w:pPr>
      <w:r>
        <w:rPr>
          <w:rtl/>
        </w:rPr>
        <w:t xml:space="preserve"> </w:t>
      </w:r>
    </w:p>
    <w:p w:rsidR="006664E4" w:rsidRDefault="00FE6D94">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527"/>
        <w:gridCol w:w="1801"/>
        <w:gridCol w:w="1794"/>
        <w:gridCol w:w="1794"/>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مجموعة أجهزة كمبيوتر الخادم</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77">
              <w:r w:rsidR="00FE6D94">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78">
              <w:r w:rsidR="00FE6D94">
                <w:rPr>
                  <w:color w:val="00467F"/>
                  <w:u w:val="single"/>
                  <w:rtl/>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79">
              <w:r w:rsidR="00FE6D94">
                <w:rPr>
                  <w:color w:val="00467F"/>
                  <w:u w:val="single"/>
                  <w:rtl/>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80">
              <w:r w:rsidR="00FE6D94">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81">
              <w:r w:rsidR="00FE6D94">
                <w:rPr>
                  <w:color w:val="00467F"/>
                  <w:u w:val="single"/>
                  <w:rtl/>
                </w:rPr>
                <w:t>ميزات الإصدار المحسن -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755">
              <w:r w:rsidR="00FE6D94">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841">
              <w:r w:rsidR="00FE6D94">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651">
              <w:r w:rsidR="00FE6D94">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841">
              <w:r w:rsidR="00FE6D94">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82">
              <w:r w:rsidR="00FE6D94">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83">
              <w:r w:rsidR="00FE6D94">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84">
              <w:r w:rsidR="00FE6D94">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85">
              <w:r w:rsidR="00FE6D94">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86">
              <w:r w:rsidR="00FE6D94">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818">
              <w:r w:rsidR="00FE6D94">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87">
              <w:r w:rsidR="00FE6D94">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838">
              <w:r w:rsidR="00FE6D94">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88">
              <w:r w:rsidR="00FE6D94">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89">
              <w:r w:rsidR="00FE6D94">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90">
              <w:r w:rsidR="00FE6D94">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841">
              <w:r w:rsidR="00FE6D94">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652">
              <w:r w:rsidR="00FE6D94">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E93932">
            <w:pPr>
              <w:pStyle w:val="ProductList-TableBody"/>
              <w:rPr>
                <w:rtl/>
              </w:rPr>
            </w:pPr>
            <w:hyperlink w:anchor="_Sec576">
              <w:r w:rsidR="00FE6D94">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r>
              <w:rPr>
                <w:vertAlign w:val="superscript"/>
                <w:rtl/>
              </w:rPr>
              <w:t>3</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 xml:space="preserve"> </w:t>
            </w:r>
          </w:p>
        </w:tc>
      </w:tr>
    </w:tbl>
    <w:p w:rsidR="006664E4" w:rsidRDefault="00FE6D94">
      <w:pPr>
        <w:pStyle w:val="ProductList-Body"/>
        <w:rPr>
          <w:rtl/>
        </w:rPr>
      </w:pPr>
      <w:r>
        <w:rPr>
          <w:vertAlign w:val="superscript"/>
          <w:rtl/>
        </w:rPr>
        <w:t>1</w:t>
      </w:r>
      <w:r>
        <w:rPr>
          <w:i/>
          <w:rtl/>
        </w:rPr>
        <w:t>لأغراض حسابات ميزات ضمان البرنامج، تُعد الخدمات عبر الإنترنت التالية منتجات تابعة لمجموعة تطبيقات Office: Enterprise Cloud Suite From SA وOffice 365 E1 From SA وOffice 365 E3 From SA وOffice 365 E4 From SA وEMS from SA.</w:t>
      </w:r>
    </w:p>
    <w:p w:rsidR="006664E4" w:rsidRDefault="00FE6D94">
      <w:pPr>
        <w:pStyle w:val="ProductList-Body"/>
        <w:rPr>
          <w:rtl/>
        </w:rPr>
      </w:pPr>
      <w:r>
        <w:rPr>
          <w:vertAlign w:val="superscript"/>
          <w:rtl/>
        </w:rPr>
        <w:t xml:space="preserve">2 </w:t>
      </w:r>
      <w:r>
        <w:rPr>
          <w:i/>
          <w:rtl/>
        </w:rPr>
        <w:t>العملاء الحاليون الذي لديهم ضمان برنامج لترقية Windows Pro أو ترقية Windows Embedded Industry Pro Upgrade سيستمرون في الحصول على حقوق إصدار Enterprise.</w:t>
      </w:r>
    </w:p>
    <w:p w:rsidR="006664E4" w:rsidRDefault="00FE6D94">
      <w:pPr>
        <w:pStyle w:val="ProductList-Body"/>
        <w:rPr>
          <w:rtl/>
        </w:rPr>
      </w:pPr>
      <w:r>
        <w:rPr>
          <w:vertAlign w:val="superscript"/>
          <w:rtl/>
        </w:rPr>
        <w:t>3</w:t>
      </w:r>
      <w:r>
        <w:rPr>
          <w:i/>
          <w:rtl/>
        </w:rPr>
        <w:t>ليست ميزة ضمان برنامج لمنتجات Windows Embedded.</w:t>
      </w:r>
    </w:p>
    <w:p w:rsidR="006664E4" w:rsidRDefault="00FE6D94">
      <w:pPr>
        <w:pStyle w:val="ProductList-Body"/>
        <w:rPr>
          <w:rtl/>
        </w:rPr>
      </w:pPr>
      <w:r>
        <w:rPr>
          <w:rtl/>
        </w:rPr>
        <w:t xml:space="preserve"> </w:t>
      </w:r>
    </w:p>
    <w:p w:rsidR="006664E4" w:rsidRDefault="00FE6D94">
      <w:pPr>
        <w:pStyle w:val="ProductList-ClauseHeading"/>
        <w:rPr>
          <w:rtl/>
        </w:rPr>
      </w:pPr>
      <w:bookmarkStart w:id="361" w:name="_Sec577"/>
      <w:r>
        <w:rPr>
          <w:rtl/>
        </w:rPr>
        <w:t>حقوق الإصدار الجديد</w:t>
      </w:r>
      <w:bookmarkEnd w:id="361"/>
    </w:p>
    <w:p w:rsidR="006664E4" w:rsidRDefault="00FE6D94">
      <w:pPr>
        <w:pStyle w:val="ProductList-Body"/>
        <w:rPr>
          <w:rtl/>
        </w:rPr>
      </w:pPr>
      <w:r>
        <w:rPr>
          <w:rtl/>
        </w:rPr>
        <w:t xml:space="preserve">يجوز للعميل الترقية إلى أحدث إصدار من منتج متوفر. ويخضع استخدام الإصدار الجديد إلى </w:t>
      </w:r>
      <w:r w:rsidRPr="00721CA3">
        <w:rPr>
          <w:color w:val="0563C1"/>
        </w:rPr>
        <w:fldChar w:fldCharType="begin"/>
      </w:r>
      <w:r>
        <w:rPr>
          <w:color w:val="0563C1"/>
        </w:rPr>
        <w:instrText>AutoTextList  \s NoStyle \t " : البنود والشروط التي تحكم نشر المنتج واستخدامه.         "</w:instrText>
      </w:r>
      <w:r w:rsidRPr="00721CA3">
        <w:rPr>
          <w:color w:val="0563C1"/>
        </w:rPr>
        <w:fldChar w:fldCharType="separate"/>
      </w:r>
      <w:r>
        <w:rPr>
          <w:color w:val="0563C1"/>
        </w:rPr>
        <w:t>شروط الترخيص</w:t>
      </w:r>
      <w:r w:rsidRPr="00721CA3">
        <w:rPr>
          <w:color w:val="0563C1"/>
        </w:rPr>
        <w:fldChar w:fldCharType="end"/>
      </w:r>
      <w:r>
        <w:t xml:space="preserve"> لهذا الإصدار. </w:t>
      </w:r>
    </w:p>
    <w:p w:rsidR="006664E4" w:rsidRDefault="00FE6D94">
      <w:pPr>
        <w:pStyle w:val="ProductList-Body"/>
        <w:rPr>
          <w:rtl/>
        </w:rPr>
      </w:pPr>
      <w:r>
        <w:rPr>
          <w:rtl/>
        </w:rPr>
        <w:t xml:space="preserve"> </w:t>
      </w:r>
    </w:p>
    <w:p w:rsidR="006664E4" w:rsidRDefault="00FE6D94">
      <w:pPr>
        <w:pStyle w:val="ProductList-ClauseHeading"/>
        <w:rPr>
          <w:rtl/>
        </w:rPr>
      </w:pPr>
      <w:bookmarkStart w:id="362" w:name="_Sec578"/>
      <w:r>
        <w:rPr>
          <w:rtl/>
        </w:rPr>
        <w:t>Office Multi Language Pack</w:t>
      </w:r>
      <w:bookmarkEnd w:id="362"/>
    </w:p>
    <w:p w:rsidR="006664E4" w:rsidRDefault="00FE6D94">
      <w:pPr>
        <w:pStyle w:val="ProductList-Body"/>
        <w:rPr>
          <w:rtl/>
        </w:rPr>
      </w:pPr>
      <w:r>
        <w:rPr>
          <w:rtl/>
        </w:rPr>
        <w:t>ويجوز للعميل استخدام أحدث إصدار من Office Multi Language Pack من خلال نُسخ برنامج Office System الذي يحمل ترخيصًا لاستخدامه. إذا كانت اتفاقية الترخيص المجمع المبرمة مع العميل توفر حقوقًا دائمة لاستخدام البرنامج بموجب التراخيص المؤهلة، فسيكون لديهم حق دائم لاستخدام Office Multi Language Pack مع هذا البرنامج.</w:t>
      </w:r>
    </w:p>
    <w:p w:rsidR="006664E4" w:rsidRDefault="00FE6D94">
      <w:pPr>
        <w:pStyle w:val="PURBreadcrumb"/>
        <w:bidi/>
        <w:rPr>
          <w:rtl/>
        </w:rPr>
      </w:pPr>
      <w:r>
        <w:rPr>
          <w:rtl/>
        </w:rPr>
        <w:t xml:space="preserve"> </w:t>
      </w:r>
    </w:p>
    <w:p w:rsidR="006664E4" w:rsidRDefault="00FE6D94">
      <w:pPr>
        <w:pStyle w:val="ProductList-ClauseHeading"/>
        <w:rPr>
          <w:rtl/>
        </w:rPr>
      </w:pPr>
      <w:bookmarkStart w:id="363" w:name="_Sec579"/>
      <w:r>
        <w:rPr>
          <w:rtl/>
        </w:rPr>
        <w:t>Office Online</w:t>
      </w:r>
      <w:bookmarkEnd w:id="363"/>
    </w:p>
    <w:p w:rsidR="006664E4" w:rsidRDefault="00FE6D94">
      <w:pPr>
        <w:pStyle w:val="ProductList-Body"/>
        <w:rPr>
          <w:rtl/>
        </w:rPr>
      </w:pPr>
      <w:r>
        <w:rPr>
          <w:rtl/>
        </w:rPr>
        <w:t xml:space="preserve">يجوز لمستخدمي جهاز مرخص بتطبيقات مؤهلة الوصول إلى Office Online لعرض المستندات وتحريرها من </w:t>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الجهاز المرخص</w:t>
      </w:r>
      <w:r w:rsidRPr="00721CA3">
        <w:rPr>
          <w:color w:val="0563C1"/>
        </w:rPr>
        <w:fldChar w:fldCharType="end"/>
      </w:r>
      <w:r>
        <w:t xml:space="preserve">. يجوز </w:t>
      </w:r>
      <w:r w:rsidRPr="00721CA3">
        <w:rPr>
          <w:color w:val="0563C1"/>
        </w:rPr>
        <w:fldChar w:fldCharType="begin"/>
      </w:r>
      <w:r>
        <w:rPr>
          <w:color w:val="0563C1"/>
        </w:rPr>
        <w:instrText>AutoTextList  \s NoStyle \t " يعني المستخدم الذي يستخدم الجهاز المرخص في موقع عميل الترخيص المجمع بنسبة تزيد عن 50% من الوقت خلال أية مدة تبلغ 90 يومًا.         "</w:instrText>
      </w:r>
      <w:r w:rsidRPr="00721CA3">
        <w:rPr>
          <w:color w:val="0563C1"/>
        </w:rPr>
        <w:fldChar w:fldCharType="separate"/>
      </w:r>
      <w:r>
        <w:rPr>
          <w:color w:val="0563C1"/>
        </w:rPr>
        <w:t>للمستخدم الرئيسي</w:t>
      </w:r>
      <w:r w:rsidRPr="00721CA3">
        <w:rPr>
          <w:color w:val="0563C1"/>
        </w:rPr>
        <w:fldChar w:fldCharType="end"/>
      </w:r>
      <w:r w:rsidRPr="00721CA3">
        <w:rPr>
          <w:color w:val="0563C1"/>
        </w:rPr>
        <w:fldChar w:fldCharType="begin"/>
      </w:r>
      <w:r>
        <w:rPr>
          <w:color w:val="0563C1"/>
        </w:rPr>
        <w:instrText>AutoTextList  \s NoStyle \t " يعني نظام أجهزة فعليًا مفردًا، ومخصصًا لاستخدام العميل، ويتم تعيين ترخيص إليه. لغرض هذا التعريف، يُعد قسم الجهاز أو النصل جهازًا منفصلاً.         "</w:instrText>
      </w:r>
      <w:r w:rsidRPr="00721CA3">
        <w:rPr>
          <w:color w:val="0563C1"/>
        </w:rPr>
        <w:fldChar w:fldCharType="separate"/>
      </w:r>
      <w:r>
        <w:rPr>
          <w:color w:val="0563C1"/>
        </w:rPr>
        <w:t>للجهاز المرخص</w:t>
      </w:r>
      <w:r w:rsidRPr="00721CA3">
        <w:rPr>
          <w:color w:val="0563C1"/>
        </w:rPr>
        <w:fldChar w:fldCharType="end"/>
      </w:r>
      <w:r>
        <w:t xml:space="preserve"> الوصول إلى Office Online لعرض المستندات وتحريرها من أي جهاز. </w:t>
      </w:r>
    </w:p>
    <w:tbl>
      <w:tblPr>
        <w:tblStyle w:val="PURTable"/>
        <w:bidiVisual/>
        <w:tblW w:w="0" w:type="dxa"/>
        <w:tblLook w:val="04A0" w:firstRow="1" w:lastRow="0" w:firstColumn="1" w:lastColumn="0" w:noHBand="0" w:noVBand="1"/>
      </w:tblPr>
      <w:tblGrid>
        <w:gridCol w:w="5431"/>
        <w:gridCol w:w="5485"/>
      </w:tblGrid>
      <w:tr w:rsidR="006664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حقوق Office Online</w:t>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Standard</w:t>
            </w:r>
            <w:r>
              <w:fldChar w:fldCharType="begin"/>
            </w:r>
            <w:r>
              <w:instrText xml:space="preserve"> XE "Office Standard" </w:instrText>
            </w:r>
            <w:r>
              <w:fldChar w:fldCharType="end"/>
            </w:r>
          </w:p>
          <w:p w:rsidR="006664E4" w:rsidRDefault="00FE6D94">
            <w:pPr>
              <w:pStyle w:val="ProductList-TableBody"/>
              <w:rPr>
                <w:rtl/>
              </w:rPr>
            </w:pPr>
            <w:r>
              <w:rPr>
                <w:rtl/>
              </w:rPr>
              <w:t>Office Professional Plus</w:t>
            </w:r>
            <w:r>
              <w:fldChar w:fldCharType="begin"/>
            </w:r>
            <w:r>
              <w:instrText xml:space="preserve"> XE "Office Professional Plus" </w:instrText>
            </w:r>
            <w:r>
              <w:fldChar w:fldCharType="end"/>
            </w:r>
          </w:p>
          <w:p w:rsidR="006664E4" w:rsidRDefault="00FE6D94">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Online for Office 365</w:t>
            </w:r>
            <w:r>
              <w:fldChar w:fldCharType="begin"/>
            </w:r>
            <w:r>
              <w:instrText xml:space="preserve"> XE "Office Online for Office 365" </w:instrText>
            </w:r>
            <w:r>
              <w:fldChar w:fldCharType="end"/>
            </w:r>
          </w:p>
        </w:tc>
      </w:tr>
    </w:tbl>
    <w:p w:rsidR="006664E4" w:rsidRDefault="00FE6D94">
      <w:pPr>
        <w:pStyle w:val="ProductList-Body"/>
        <w:rPr>
          <w:rtl/>
        </w:rPr>
      </w:pPr>
      <w:r>
        <w:rPr>
          <w:i/>
          <w:rtl/>
        </w:rPr>
        <w:t>ويجب أيضًا ترخيص المستخدمين لخطط SharePoint Online</w:t>
      </w:r>
      <w:r>
        <w:fldChar w:fldCharType="begin"/>
      </w:r>
      <w:r>
        <w:instrText xml:space="preserve"> XE "SharePoint Online" </w:instrText>
      </w:r>
      <w:r>
        <w:fldChar w:fldCharType="end"/>
      </w:r>
      <w:r>
        <w:rPr>
          <w:i/>
          <w:rtl/>
        </w:rPr>
        <w:t xml:space="preserve"> للوصول إلى خدمة Office Online.</w:t>
      </w:r>
    </w:p>
    <w:p w:rsidR="006664E4" w:rsidRDefault="00FE6D94">
      <w:pPr>
        <w:pStyle w:val="ProductList-Body"/>
        <w:rPr>
          <w:rtl/>
        </w:rPr>
      </w:pPr>
      <w:r>
        <w:rPr>
          <w:rtl/>
        </w:rPr>
        <w:t xml:space="preserve"> </w:t>
      </w:r>
    </w:p>
    <w:p w:rsidR="006664E4" w:rsidRDefault="00FE6D94">
      <w:pPr>
        <w:pStyle w:val="ProductList-ClauseHeading"/>
        <w:rPr>
          <w:rtl/>
        </w:rPr>
      </w:pPr>
      <w:bookmarkStart w:id="364" w:name="_Sec580"/>
      <w:r>
        <w:rPr>
          <w:rtl/>
        </w:rPr>
        <w:t>خدمات التخطيط</w:t>
      </w:r>
      <w:bookmarkEnd w:id="364"/>
    </w:p>
    <w:p w:rsidR="006664E4" w:rsidRDefault="00FE6D94">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rsidR="006664E4" w:rsidRDefault="00FE6D94">
      <w:pPr>
        <w:pStyle w:val="ProductList-Body"/>
        <w:rPr>
          <w:rtl/>
        </w:rPr>
      </w:pPr>
      <w:r>
        <w:rPr>
          <w:rtl/>
        </w:rPr>
        <w:t xml:space="preserve"> </w:t>
      </w:r>
    </w:p>
    <w:p w:rsidR="006664E4" w:rsidRDefault="00FE6D94">
      <w:pPr>
        <w:pStyle w:val="ProductList-Body"/>
        <w:rPr>
          <w:rtl/>
        </w:rPr>
      </w:pPr>
      <w:r>
        <w:rPr>
          <w:rtl/>
        </w:rPr>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133"/>
        <w:gridCol w:w="1783"/>
      </w:tblGrid>
      <w:tr w:rsidR="006664E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النقاط</w:t>
            </w:r>
          </w:p>
        </w:tc>
      </w:tr>
      <w:tr w:rsidR="006664E4">
        <w:tc>
          <w:tcPr>
            <w:tcW w:w="101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1</w:t>
            </w:r>
          </w:p>
        </w:tc>
      </w:tr>
      <w:tr w:rsidR="006664E4">
        <w:tc>
          <w:tcPr>
            <w:tcW w:w="101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25</w:t>
            </w:r>
          </w:p>
        </w:tc>
      </w:tr>
      <w:tr w:rsidR="006664E4">
        <w:tc>
          <w:tcPr>
            <w:tcW w:w="101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"وSQL Server Business Intelligence" </w:instrText>
            </w:r>
            <w:r>
              <w:fldChar w:fldCharType="end"/>
            </w:r>
            <w:r>
              <w:rPr>
                <w:rtl/>
              </w:rPr>
              <w:t>، وإصدار Windows Server Enterprise</w:t>
            </w:r>
            <w:r>
              <w:fldChar w:fldCharType="begin"/>
            </w:r>
            <w:r>
              <w:instrText xml:space="preserve"> XE "وإصدار Windows Server Enterprise" </w:instrText>
            </w:r>
            <w:r>
              <w:fldChar w:fldCharType="end"/>
            </w:r>
            <w:r>
              <w:rPr>
                <w:rtl/>
              </w:rPr>
              <w:t>، وVisual Studio Premium with MSDN</w:t>
            </w:r>
            <w:r>
              <w:fldChar w:fldCharType="begin"/>
            </w:r>
            <w:r>
              <w:instrText xml:space="preserve"> XE "وVisual Studio Premium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50</w:t>
            </w:r>
          </w:p>
        </w:tc>
      </w:tr>
      <w:tr w:rsidR="006664E4">
        <w:tc>
          <w:tcPr>
            <w:tcW w:w="101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"وSQL Parallel Data Warehouse" </w:instrText>
            </w:r>
            <w:r>
              <w:fldChar w:fldCharType="end"/>
            </w:r>
            <w:r>
              <w:rPr>
                <w:rtl/>
              </w:rPr>
              <w:t>، وإصدار Windows Server Data Center</w:t>
            </w:r>
            <w:r>
              <w:fldChar w:fldCharType="begin"/>
            </w:r>
            <w:r>
              <w:instrText xml:space="preserve"> XE "Windows Server Data Center" </w:instrText>
            </w:r>
            <w:r>
              <w:fldChar w:fldCharType="end"/>
            </w:r>
            <w:r>
              <w:rPr>
                <w:rtl/>
              </w:rPr>
              <w:t>، وMicrosoft Dynamics AX Standard Commerce Core Server</w:t>
            </w:r>
            <w:r>
              <w:fldChar w:fldCharType="begin"/>
            </w:r>
            <w:r>
              <w:instrText xml:space="preserve"> XE "وMicrosoft Dynamics AX Standard Commerce Core Server" </w:instrText>
            </w:r>
            <w:r>
              <w:fldChar w:fldCharType="end"/>
            </w:r>
            <w:r>
              <w:rPr>
                <w:rtl/>
              </w:rPr>
              <w:t>، وSystem Center 2012 Datacenter Server Management License</w:t>
            </w:r>
            <w:r>
              <w:fldChar w:fldCharType="begin"/>
            </w:r>
            <w:r>
              <w:instrText xml:space="preserve"> XE "وSystem Center 2012 Datacenter Server Management License" </w:instrText>
            </w:r>
            <w:r>
              <w:fldChar w:fldCharType="end"/>
            </w:r>
            <w:r>
              <w:rPr>
                <w:rtl/>
              </w:rPr>
              <w:t xml:space="preserve"> (معالجان)، وVisual Studio Ultimate with MSDN</w:t>
            </w:r>
            <w:r>
              <w:fldChar w:fldCharType="begin"/>
            </w:r>
            <w:r>
              <w:instrText xml:space="preserve"> XE "وVisual Studio Ultimate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75</w:t>
            </w:r>
          </w:p>
        </w:tc>
      </w:tr>
    </w:tbl>
    <w:p w:rsidR="006664E4" w:rsidRDefault="00FE6D94">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6664E4" w:rsidRDefault="00FE6D94">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6664E4" w:rsidRDefault="00FE6D94">
      <w:pPr>
        <w:pStyle w:val="ProductList-Body"/>
        <w:rPr>
          <w:rtl/>
        </w:rPr>
      </w:pPr>
      <w:r>
        <w:rPr>
          <w:rtl/>
        </w:rPr>
        <w:t xml:space="preserve"> </w:t>
      </w:r>
    </w:p>
    <w:p w:rsidR="006664E4" w:rsidRDefault="00FE6D94">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1"/>
        <w:gridCol w:w="755"/>
        <w:gridCol w:w="752"/>
        <w:gridCol w:w="752"/>
        <w:gridCol w:w="945"/>
        <w:gridCol w:w="1032"/>
        <w:gridCol w:w="1032"/>
        <w:gridCol w:w="1060"/>
        <w:gridCol w:w="1060"/>
        <w:gridCol w:w="1060"/>
        <w:gridCol w:w="1037"/>
      </w:tblGrid>
      <w:tr w:rsidR="006664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600,000+</w:t>
            </w:r>
          </w:p>
        </w:tc>
      </w:tr>
      <w:tr w:rsidR="006664E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75</w:t>
            </w:r>
          </w:p>
        </w:tc>
      </w:tr>
    </w:tbl>
    <w:p w:rsidR="006664E4" w:rsidRDefault="00FE6D94">
      <w:pPr>
        <w:pStyle w:val="ProductList-Body"/>
        <w:rPr>
          <w:rtl/>
        </w:rPr>
      </w:pPr>
      <w:r>
        <w:rPr>
          <w:rtl/>
        </w:rPr>
        <w:t xml:space="preserve"> </w:t>
      </w:r>
    </w:p>
    <w:p w:rsidR="006664E4" w:rsidRDefault="00FE6D94">
      <w:pPr>
        <w:pStyle w:val="ProductList-Body"/>
        <w:rPr>
          <w:rtl/>
        </w:rPr>
      </w:pPr>
      <w:r>
        <w:rPr>
          <w:rtl/>
        </w:rPr>
        <w:t xml:space="preserve">         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45"/>
        <w:gridCol w:w="1415"/>
        <w:gridCol w:w="1546"/>
        <w:gridCol w:w="1546"/>
        <w:gridCol w:w="1582"/>
        <w:gridCol w:w="1582"/>
        <w:gridCol w:w="1600"/>
      </w:tblGrid>
      <w:tr w:rsidR="006664E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200-4.999</w:t>
            </w:r>
          </w:p>
        </w:tc>
        <w:tc>
          <w:tcPr>
            <w:tcW w:w="172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6664E4" w:rsidRDefault="00FE6D94">
            <w:pPr>
              <w:pStyle w:val="ProductList-TableBody"/>
              <w:rPr>
                <w:rtl/>
              </w:rPr>
            </w:pPr>
            <w:r>
              <w:rPr>
                <w:rtl/>
              </w:rPr>
              <w:t>→600,000+</w:t>
            </w:r>
          </w:p>
        </w:tc>
      </w:tr>
      <w:tr w:rsidR="006664E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664E4" w:rsidRDefault="00FE6D94">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15</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75</w:t>
            </w:r>
          </w:p>
        </w:tc>
      </w:tr>
    </w:tbl>
    <w:p w:rsidR="006664E4" w:rsidRDefault="00FE6D94">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37">
        <w:r>
          <w:rPr>
            <w:color w:val="00467F"/>
            <w:u w:val="single"/>
            <w:rtl/>
          </w:rPr>
          <w:t>http://www.microsoft.com/licensing/software-assurance/planning-services-overview.aspx</w:t>
        </w:r>
      </w:hyperlink>
      <w:r>
        <w:rPr>
          <w:rtl/>
        </w:rPr>
        <w:t xml:space="preserve">. </w:t>
      </w:r>
    </w:p>
    <w:p w:rsidR="006664E4" w:rsidRDefault="00FE6D94">
      <w:pPr>
        <w:pStyle w:val="ProductList-Body"/>
        <w:rPr>
          <w:rtl/>
        </w:rPr>
      </w:pPr>
      <w:r>
        <w:rPr>
          <w:rtl/>
        </w:rPr>
        <w:t xml:space="preserve"> </w:t>
      </w:r>
    </w:p>
    <w:p w:rsidR="006664E4" w:rsidRDefault="00FE6D94">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rsidR="006664E4" w:rsidRDefault="00FE6D94" w:rsidP="004A1B33">
      <w:pPr>
        <w:pStyle w:val="ProductList-Bullet"/>
        <w:numPr>
          <w:ilvl w:val="0"/>
          <w:numId w:val="35"/>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8">
        <w:r>
          <w:rPr>
            <w:color w:val="00467F"/>
            <w:u w:val="single"/>
            <w:rtl/>
          </w:rPr>
          <w:t>http://directory.partners.extranet.microsoft.com/psbproviders</w:t>
        </w:r>
      </w:hyperlink>
    </w:p>
    <w:p w:rsidR="006664E4" w:rsidRDefault="00FE6D94" w:rsidP="004A1B33">
      <w:pPr>
        <w:pStyle w:val="ProductList-Bullet"/>
        <w:numPr>
          <w:ilvl w:val="0"/>
          <w:numId w:val="35"/>
        </w:numPr>
        <w:rPr>
          <w:rtl/>
        </w:rPr>
      </w:pPr>
      <w:r>
        <w:rPr>
          <w:rtl/>
        </w:rPr>
        <w:t>توفر مشاركات خدمات التخطيط الاستشارات التي تغطي نطاق العمل المحدد مسبقًا الذي يؤدي إلى خطة نشر عالية المستوى؛ ولا يمكن تضمين النشر الفعلي للبرنامج.</w:t>
      </w:r>
    </w:p>
    <w:p w:rsidR="006664E4" w:rsidRDefault="00FE6D94" w:rsidP="004A1B33">
      <w:pPr>
        <w:pStyle w:val="ProductList-Bullet"/>
        <w:numPr>
          <w:ilvl w:val="0"/>
          <w:numId w:val="35"/>
        </w:numPr>
        <w:rPr>
          <w:rtl/>
        </w:rPr>
      </w:pPr>
      <w:r>
        <w:rPr>
          <w:rtl/>
        </w:rPr>
        <w:t>ولا يمكن استرداد إيصالات خدمات التخطيط إلا من خلال العميل المؤهل للميزة.</w:t>
      </w:r>
    </w:p>
    <w:p w:rsidR="006664E4" w:rsidRDefault="00FE6D94" w:rsidP="004A1B33">
      <w:pPr>
        <w:pStyle w:val="ProductList-Bullet"/>
        <w:numPr>
          <w:ilvl w:val="0"/>
          <w:numId w:val="35"/>
        </w:numPr>
        <w:rPr>
          <w:rtl/>
        </w:rPr>
      </w:pPr>
      <w:r>
        <w:rPr>
          <w:rtl/>
        </w:rPr>
        <w:t>ولا يجوز مبادلة إيصالات خدمات التخطيط مقابل نقد أو أموال أو اعتبارات أخرى ذات قيمة.</w:t>
      </w:r>
    </w:p>
    <w:p w:rsidR="006664E4" w:rsidRDefault="00FE6D94" w:rsidP="004A1B33">
      <w:pPr>
        <w:pStyle w:val="ProductList-Bullet"/>
        <w:numPr>
          <w:ilvl w:val="0"/>
          <w:numId w:val="35"/>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6664E4" w:rsidRDefault="00FE6D94" w:rsidP="004A1B33">
      <w:pPr>
        <w:pStyle w:val="ProductList-Bullet"/>
        <w:numPr>
          <w:ilvl w:val="0"/>
          <w:numId w:val="35"/>
        </w:numPr>
        <w:rPr>
          <w:rtl/>
        </w:rPr>
      </w:pPr>
      <w:r>
        <w:rPr>
          <w:rtl/>
        </w:rPr>
        <w:t>ولا يجوز دمج أنواع الإيصالات. يجب ألا تزيد المشاركات في خدمات التخطيط عن الحد الأقصى للمدة المحددة لكل نوع مشاركة.</w:t>
      </w:r>
    </w:p>
    <w:p w:rsidR="006664E4" w:rsidRDefault="00FE6D94" w:rsidP="004A1B33">
      <w:pPr>
        <w:pStyle w:val="ProductList-Bullet"/>
        <w:numPr>
          <w:ilvl w:val="0"/>
          <w:numId w:val="35"/>
        </w:numPr>
        <w:rPr>
          <w:rtl/>
        </w:rPr>
      </w:pPr>
      <w:r>
        <w:rPr>
          <w:rtl/>
        </w:rPr>
        <w:t>وتكون الإيصالات صالحة فقط مع المزودين المؤهلين لنوع خدمة معين للإيصال الذي تم استرداده.</w:t>
      </w:r>
    </w:p>
    <w:p w:rsidR="006664E4" w:rsidRDefault="00FE6D94" w:rsidP="004A1B33">
      <w:pPr>
        <w:pStyle w:val="ProductList-Bullet"/>
        <w:numPr>
          <w:ilvl w:val="0"/>
          <w:numId w:val="35"/>
        </w:numPr>
        <w:rPr>
          <w:rtl/>
        </w:rPr>
      </w:pPr>
      <w:r>
        <w:rPr>
          <w:rtl/>
        </w:rPr>
        <w:t>ويجب تعيين الإيصالات أثناء فترة تغطية ضمان البرنامج (SA).</w:t>
      </w:r>
    </w:p>
    <w:p w:rsidR="006664E4" w:rsidRDefault="00FE6D94" w:rsidP="004A1B33">
      <w:pPr>
        <w:pStyle w:val="ProductList-Bullet"/>
        <w:numPr>
          <w:ilvl w:val="0"/>
          <w:numId w:val="35"/>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6664E4" w:rsidRDefault="00FE6D94">
      <w:pPr>
        <w:pStyle w:val="ProductList-Body"/>
        <w:rPr>
          <w:rtl/>
        </w:rPr>
      </w:pPr>
      <w:r>
        <w:rPr>
          <w:rtl/>
        </w:rPr>
        <w:t xml:space="preserve"> </w:t>
      </w:r>
    </w:p>
    <w:p w:rsidR="006664E4" w:rsidRDefault="00FE6D94">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6664E4" w:rsidRDefault="00FE6D94">
      <w:pPr>
        <w:pStyle w:val="ProductList-Body"/>
        <w:rPr>
          <w:rtl/>
        </w:rPr>
      </w:pPr>
      <w:r>
        <w:rPr>
          <w:rtl/>
        </w:rPr>
        <w:t xml:space="preserve"> </w:t>
      </w:r>
    </w:p>
    <w:p w:rsidR="006664E4" w:rsidRDefault="00FE6D94">
      <w:pPr>
        <w:pStyle w:val="ProductList-ClauseHeading"/>
        <w:rPr>
          <w:rtl/>
        </w:rPr>
      </w:pPr>
      <w:bookmarkStart w:id="365" w:name="_Sec581"/>
      <w:r>
        <w:rPr>
          <w:rtl/>
        </w:rPr>
        <w:t>ميزات الإصدار المحسن - Windows وWindows Embedded</w:t>
      </w:r>
      <w:bookmarkEnd w:id="365"/>
    </w:p>
    <w:p w:rsidR="006664E4" w:rsidRDefault="00FE6D94">
      <w:pPr>
        <w:pStyle w:val="ProductList-Body"/>
        <w:rPr>
          <w:rtl/>
        </w:rPr>
      </w:pPr>
      <w:r>
        <w:rPr>
          <w:rtl/>
        </w:rPr>
        <w:t>يجوز للعملاء الذين لديهم تغطية ضمان برنامج نشط لنظام تشغيل Windows Desktop ونظام تشغيل Windows Embedded، تشغيل إصدارات حالية أو سابقة من نظام تشغيل Windows Desktop أو نظام تشغيل Windows Embedded والتي تخضع لشروط الاستخدام الواردة في شروط المنتج.</w:t>
      </w:r>
    </w:p>
    <w:p w:rsidR="006664E4" w:rsidRDefault="00FE6D94">
      <w:pPr>
        <w:pStyle w:val="ProductList-Body"/>
        <w:rPr>
          <w:rtl/>
        </w:rPr>
      </w:pPr>
      <w:r>
        <w:rPr>
          <w:rtl/>
        </w:rPr>
        <w:t xml:space="preserve"> </w:t>
      </w:r>
    </w:p>
    <w:p w:rsidR="006664E4" w:rsidRDefault="00FE6D94">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6664E4" w:rsidRDefault="00FE6D94">
      <w:pPr>
        <w:pStyle w:val="ProductList-Body"/>
        <w:rPr>
          <w:rtl/>
        </w:rPr>
      </w:pPr>
      <w:r>
        <w:rPr>
          <w:rtl/>
        </w:rPr>
        <w:t xml:space="preserve"> </w:t>
      </w:r>
    </w:p>
    <w:p w:rsidR="006664E4" w:rsidRDefault="00FE6D94">
      <w:pPr>
        <w:pStyle w:val="ProductList-ClauseHeading"/>
        <w:rPr>
          <w:rtl/>
        </w:rPr>
      </w:pPr>
      <w:bookmarkStart w:id="366" w:name="_Sec582"/>
      <w:r>
        <w:rPr>
          <w:rtl/>
        </w:rPr>
        <w:t>إيصالات التدريب</w:t>
      </w:r>
      <w:bookmarkEnd w:id="366"/>
    </w:p>
    <w:p w:rsidR="006664E4" w:rsidRDefault="00FE6D94">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47"/>
        <w:gridCol w:w="3637"/>
        <w:gridCol w:w="3632"/>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مجموعة الأنظمة</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يوم واحد لكل 50 ترخيصًا (الحد الأقصى 10 أيام)</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يوم واحد لكل 50 ترخيصًا</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10 أيام لكل تسجيل مؤهل</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15 يومًا*</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25 يومًا*</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55 يومًا*</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80 يومًا*</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125 يومًا*</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200 يوم*</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300 يوم*</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400 يوم*</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700 يوم*</w:t>
            </w:r>
          </w:p>
        </w:tc>
      </w:tr>
    </w:tbl>
    <w:p w:rsidR="006664E4" w:rsidRDefault="00FE6D94">
      <w:pPr>
        <w:pStyle w:val="ProductList-Body"/>
        <w:rPr>
          <w:rtl/>
        </w:rPr>
      </w:pPr>
      <w:r>
        <w:rPr>
          <w:rtl/>
        </w:rPr>
        <w:t>*</w:t>
      </w:r>
      <w:r>
        <w:rPr>
          <w:i/>
          <w:rtl/>
        </w:rPr>
        <w:t>عدد الأيام لكل تسجيل أو اتفاقية مؤهلة.</w:t>
      </w:r>
    </w:p>
    <w:p w:rsidR="006664E4" w:rsidRDefault="00FE6D94">
      <w:pPr>
        <w:pStyle w:val="ProductList-Body"/>
        <w:rPr>
          <w:rtl/>
        </w:rPr>
      </w:pPr>
      <w:r>
        <w:rPr>
          <w:rtl/>
        </w:rPr>
        <w:t xml:space="preserve"> </w:t>
      </w:r>
    </w:p>
    <w:p w:rsidR="006664E4" w:rsidRDefault="00FE6D94" w:rsidP="004A1B33">
      <w:pPr>
        <w:pStyle w:val="ProductList-Bullet"/>
        <w:numPr>
          <w:ilvl w:val="0"/>
          <w:numId w:val="36"/>
        </w:numPr>
        <w:rPr>
          <w:rtl/>
        </w:rPr>
      </w:pPr>
      <w:r>
        <w:rPr>
          <w:rtl/>
        </w:rPr>
        <w:t xml:space="preserve">يتم توفير الخدمات المقدمة من خلال الإيصالات بموجب الاتفاقية المبرمة بين العميل وشريك تعليم Microsoft المؤهل. </w:t>
      </w:r>
    </w:p>
    <w:p w:rsidR="006664E4" w:rsidRDefault="00FE6D94" w:rsidP="004A1B33">
      <w:pPr>
        <w:pStyle w:val="ProductList-Bullet"/>
        <w:numPr>
          <w:ilvl w:val="0"/>
          <w:numId w:val="36"/>
        </w:numPr>
        <w:rPr>
          <w:rtl/>
        </w:rPr>
      </w:pPr>
      <w:r>
        <w:rPr>
          <w:rtl/>
        </w:rPr>
        <w:t xml:space="preserve">تتطلب الدورات المقدمة بوتيرة متسارعة وجود أيام إيصال مساوية لعدد أيام الدورة للتقديم العادي للدورة. </w:t>
      </w:r>
    </w:p>
    <w:p w:rsidR="006664E4" w:rsidRDefault="00FE6D94" w:rsidP="004A1B33">
      <w:pPr>
        <w:pStyle w:val="ProductList-Bullet"/>
        <w:numPr>
          <w:ilvl w:val="0"/>
          <w:numId w:val="36"/>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المخصصة (بخلاف التقديم المتسارع للدورات المعتمدة أو الدورات المخصصة المجمعة فقط من الدورات المعتمدة) غير مؤهلة للتغطية من هذه الإيصالات.   </w:t>
      </w:r>
    </w:p>
    <w:p w:rsidR="006664E4" w:rsidRDefault="00FE6D94" w:rsidP="004A1B33">
      <w:pPr>
        <w:pStyle w:val="ProductList-Bullet"/>
        <w:numPr>
          <w:ilvl w:val="0"/>
          <w:numId w:val="36"/>
        </w:numPr>
        <w:rPr>
          <w:rtl/>
        </w:rPr>
      </w:pPr>
      <w:r>
        <w:rPr>
          <w:rtl/>
        </w:rPr>
        <w:t>لا يمكن استخدام الإيصالات لتغطية أية رسوم متعلقة بأحد العملاء الذي لا يتواجد في دورة محجوزة.</w:t>
      </w:r>
    </w:p>
    <w:p w:rsidR="006664E4" w:rsidRDefault="00FE6D94" w:rsidP="004A1B33">
      <w:pPr>
        <w:pStyle w:val="ProductList-Bullet"/>
        <w:numPr>
          <w:ilvl w:val="0"/>
          <w:numId w:val="36"/>
        </w:numPr>
        <w:rPr>
          <w:rtl/>
        </w:rPr>
      </w:pPr>
      <w:r>
        <w:rPr>
          <w:rtl/>
        </w:rPr>
        <w:t>لا يجوز استرداد الإيصالات إلا من قبل الشخص المعتمد من جانب العميل لاستخدام الإيصال، باستثناء عند استخدامها في جلسات العروض التوضيحية.</w:t>
      </w:r>
    </w:p>
    <w:p w:rsidR="006664E4" w:rsidRDefault="00FE6D94" w:rsidP="004A1B33">
      <w:pPr>
        <w:pStyle w:val="ProductList-Bullet"/>
        <w:numPr>
          <w:ilvl w:val="0"/>
          <w:numId w:val="36"/>
        </w:numPr>
        <w:rPr>
          <w:rtl/>
        </w:rPr>
      </w:pPr>
      <w:r>
        <w:rPr>
          <w:rtl/>
        </w:rPr>
        <w:t xml:space="preserve">ولا يجوز مبادلة الإيصالات مقابل نقد أو أموال أو اعتبارات أخرى ذات قيمة. </w:t>
      </w:r>
    </w:p>
    <w:p w:rsidR="006664E4" w:rsidRDefault="00FE6D94" w:rsidP="004A1B33">
      <w:pPr>
        <w:pStyle w:val="ProductList-Bullet"/>
        <w:numPr>
          <w:ilvl w:val="0"/>
          <w:numId w:val="36"/>
        </w:numPr>
        <w:rPr>
          <w:rtl/>
        </w:rPr>
      </w:pPr>
      <w:r>
        <w:rPr>
          <w:rtl/>
        </w:rPr>
        <w:t xml:space="preserve">ويجب تعيين الإيصالات أثناء فترة تغطية ضمان البرنامج (SA). </w:t>
      </w:r>
    </w:p>
    <w:p w:rsidR="006664E4" w:rsidRDefault="00FE6D94" w:rsidP="004A1B33">
      <w:pPr>
        <w:pStyle w:val="ProductList-Bullet"/>
        <w:numPr>
          <w:ilvl w:val="0"/>
          <w:numId w:val="36"/>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6664E4" w:rsidRDefault="00FE6D94" w:rsidP="004A1B33">
      <w:pPr>
        <w:pStyle w:val="ProductList-Bullet"/>
        <w:numPr>
          <w:ilvl w:val="0"/>
          <w:numId w:val="36"/>
        </w:numPr>
        <w:rPr>
          <w:rtl/>
        </w:rPr>
      </w:pPr>
      <w:r>
        <w:rPr>
          <w:rtl/>
        </w:rPr>
        <w:t xml:space="preserve">مع استثناء جلسات العروض التوضيحية، يساوي يوم إيصال تدريب واحد ما يعادل يوم جلسة تدريب. بالنسبة لجلسات العروض التوضيحية، يساوي يوم إيصال تدريب واحد جلسة عرض توضيحي. </w:t>
      </w:r>
    </w:p>
    <w:p w:rsidR="006664E4" w:rsidRDefault="00FE6D94" w:rsidP="004A1B33">
      <w:pPr>
        <w:pStyle w:val="ProductList-Bullet"/>
        <w:numPr>
          <w:ilvl w:val="0"/>
          <w:numId w:val="36"/>
        </w:numPr>
        <w:rPr>
          <w:rtl/>
        </w:rPr>
      </w:pPr>
      <w:r>
        <w:rPr>
          <w:rtl/>
        </w:rPr>
        <w:t xml:space="preserve">يجب على العملاء استرداد إيصالات التدريب لمجموعات جلسات العروض التوضيحية المكونة من أربعة جلسات أو أكثر. لا تقتصر إيصالات التدريب المستردة لجلسات العروض التوضيحية، بخلاف إيصالات التدريب المستردة لجلسات التدريب الأخرى، على شخص واحد. </w:t>
      </w:r>
    </w:p>
    <w:p w:rsidR="006664E4" w:rsidRDefault="00FE6D94" w:rsidP="004A1B33">
      <w:pPr>
        <w:pStyle w:val="ProductList-Bullet"/>
        <w:numPr>
          <w:ilvl w:val="0"/>
          <w:numId w:val="36"/>
        </w:numPr>
        <w:rPr>
          <w:rtl/>
        </w:rPr>
      </w:pPr>
      <w:r>
        <w:rPr>
          <w:rtl/>
        </w:rPr>
        <w:t xml:space="preserve">ويجوز استخدام الإيصالات لحجز تدريب مع شريك تعليم Microsoft مؤهل في وقت واحد. </w:t>
      </w:r>
    </w:p>
    <w:p w:rsidR="006664E4" w:rsidRDefault="00FE6D94" w:rsidP="004A1B33">
      <w:pPr>
        <w:pStyle w:val="ProductList-Bullet"/>
        <w:numPr>
          <w:ilvl w:val="0"/>
          <w:numId w:val="36"/>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6664E4" w:rsidRDefault="00FE6D94" w:rsidP="004A1B33">
      <w:pPr>
        <w:pStyle w:val="ProductList-Bullet"/>
        <w:numPr>
          <w:ilvl w:val="0"/>
          <w:numId w:val="36"/>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6664E4" w:rsidRDefault="00FE6D94">
      <w:pPr>
        <w:pStyle w:val="ProductList-Body"/>
        <w:rPr>
          <w:rtl/>
        </w:rPr>
      </w:pPr>
      <w:r>
        <w:rPr>
          <w:rtl/>
        </w:rPr>
        <w:t xml:space="preserve"> </w:t>
      </w:r>
    </w:p>
    <w:p w:rsidR="006664E4" w:rsidRDefault="00FE6D94">
      <w:pPr>
        <w:pStyle w:val="ProductList-ClauseHeading"/>
        <w:rPr>
          <w:rtl/>
        </w:rPr>
      </w:pPr>
      <w:bookmarkStart w:id="367" w:name="_Sec583"/>
      <w:r>
        <w:rPr>
          <w:rtl/>
        </w:rPr>
        <w:t>التعليم الإلكتروني</w:t>
      </w:r>
      <w:bookmarkEnd w:id="367"/>
    </w:p>
    <w:p w:rsidR="006664E4" w:rsidRDefault="00FE6D94">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6664E4" w:rsidRDefault="00FE6D94">
      <w:pPr>
        <w:pStyle w:val="ProductList-Body"/>
        <w:rPr>
          <w:rtl/>
        </w:rPr>
      </w:pPr>
      <w:r>
        <w:rPr>
          <w:rtl/>
        </w:rPr>
        <w:t xml:space="preserve"> </w:t>
      </w:r>
    </w:p>
    <w:p w:rsidR="006664E4" w:rsidRDefault="00FE6D94">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6664E4" w:rsidRDefault="00FE6D94">
      <w:pPr>
        <w:pStyle w:val="ProductList-ClauseHeading"/>
        <w:rPr>
          <w:rtl/>
        </w:rPr>
      </w:pPr>
      <w:bookmarkStart w:id="368" w:name="_Sec584"/>
      <w:r>
        <w:rPr>
          <w:rtl/>
        </w:rPr>
        <w:t>برنامج الاستخدام المنزلي (Home Use Program)</w:t>
      </w:r>
      <w:bookmarkEnd w:id="368"/>
    </w:p>
    <w:p w:rsidR="006664E4" w:rsidRDefault="00FE6D94">
      <w:pPr>
        <w:pStyle w:val="ProductList-Body"/>
        <w:rPr>
          <w:rtl/>
        </w:rPr>
      </w:pPr>
      <w:r>
        <w:rPr>
          <w:rtl/>
        </w:rPr>
        <w:t xml:space="preserve">يجوز أن يحصل موظفو العميل، الذين يستخدمون التطبيقات المؤهلة المرخصة المحددة في الجدول التالي،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واحد لبرنامج ‏</w:t>
      </w:r>
      <w:dir w:val="rtl">
        <w:r>
          <w:t>Home Use Program المقابل، لتثبيته على ما يصل إلى جهازين (إما جهازا كمبيوتر شخصي أو جهازا Mac، تبعًا للبرنامج المشترى)، وبرامج Academic Select (بدون SAM) وAcademic Select Plus (بدون SAM) وAcademic Open غير مؤهلة لهذه الميزة.</w:t>
        </w:r>
        <w:r w:rsidR="004C7F96">
          <w:t>‬</w:t>
        </w:r>
        <w:r w:rsidR="00E93932">
          <w:t>‬</w:t>
        </w:r>
      </w:dir>
    </w:p>
    <w:p w:rsidR="006664E4" w:rsidRDefault="00FE6D94">
      <w:pPr>
        <w:pStyle w:val="ProductList-Body"/>
        <w:rPr>
          <w:rtl/>
        </w:rPr>
      </w:pPr>
      <w:r>
        <w:rPr>
          <w:rtl/>
        </w:rPr>
        <w:t xml:space="preserve"> </w:t>
      </w:r>
    </w:p>
    <w:p w:rsidR="006664E4" w:rsidRDefault="00FE6D94">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6664E4" w:rsidRDefault="00FE6D94">
      <w:pPr>
        <w:pStyle w:val="ProductList-Body"/>
        <w:rPr>
          <w:rtl/>
        </w:rPr>
      </w:pPr>
      <w:r>
        <w:rPr>
          <w:rtl/>
        </w:rPr>
        <w:t xml:space="preserve"> </w:t>
      </w:r>
    </w:p>
    <w:p w:rsidR="006664E4" w:rsidRDefault="00FE6D94">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6664E4" w:rsidRDefault="00FE6D94">
      <w:pPr>
        <w:pStyle w:val="ProductList-Body"/>
        <w:rPr>
          <w:rtl/>
        </w:rPr>
      </w:pPr>
      <w:r>
        <w:rPr>
          <w:rtl/>
        </w:rPr>
        <w:t xml:space="preserve"> </w:t>
      </w:r>
    </w:p>
    <w:p w:rsidR="006664E4" w:rsidRDefault="00FE6D94">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05"/>
        <w:gridCol w:w="5511"/>
      </w:tblGrid>
      <w:tr w:rsidR="006664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ترخيص برنامج Home Use Program المقابل</w:t>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Standard 2010</w:t>
            </w:r>
            <w:r>
              <w:fldChar w:fldCharType="begin"/>
            </w:r>
            <w:r>
              <w:instrText xml:space="preserve"> XE "Office Standard 2010" </w:instrText>
            </w:r>
            <w:r>
              <w:fldChar w:fldCharType="end"/>
            </w:r>
            <w:r>
              <w:rPr>
                <w:rtl/>
              </w:rPr>
              <w:t>/2013</w:t>
            </w:r>
          </w:p>
          <w:p w:rsidR="006664E4" w:rsidRDefault="00FE6D94">
            <w:pPr>
              <w:pStyle w:val="ProductList-TableBody"/>
              <w:rPr>
                <w:rtl/>
              </w:rPr>
            </w:pPr>
            <w:r>
              <w:rPr>
                <w:rtl/>
              </w:rPr>
              <w:t>Office Professional Plus 2010</w:t>
            </w:r>
            <w:r>
              <w:fldChar w:fldCharType="begin"/>
            </w:r>
            <w:r>
              <w:instrText xml:space="preserve"> XE "Office Professional Plus 2010" </w:instrText>
            </w:r>
            <w:r>
              <w:fldChar w:fldCharType="end"/>
            </w:r>
            <w:r>
              <w:rPr>
                <w:rtl/>
              </w:rPr>
              <w:t>/2013</w:t>
            </w:r>
          </w:p>
          <w:p w:rsidR="006664E4" w:rsidRDefault="00FE6D94">
            <w:pPr>
              <w:pStyle w:val="ProductList-TableBody"/>
              <w:rPr>
                <w:rtl/>
              </w:rPr>
            </w:pPr>
            <w:r>
              <w:rPr>
                <w:rtl/>
              </w:rPr>
              <w:t>Office for Mac 2008</w:t>
            </w:r>
            <w:r>
              <w:fldChar w:fldCharType="begin"/>
            </w:r>
            <w:r>
              <w:instrText xml:space="preserve"> XE "Office for Mac 2008" </w:instrText>
            </w:r>
            <w:r>
              <w:fldChar w:fldCharType="end"/>
            </w:r>
            <w:r>
              <w:rPr>
                <w:rtl/>
              </w:rP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 2013 HUP</w:t>
            </w:r>
            <w:r>
              <w:fldChar w:fldCharType="begin"/>
            </w:r>
            <w:r>
              <w:instrText xml:space="preserve"> XE "Office Professional Plus 2013 HUP" </w:instrText>
            </w:r>
            <w:r>
              <w:fldChar w:fldCharType="end"/>
            </w:r>
            <w:r>
              <w:rPr>
                <w:rtl/>
              </w:rPr>
              <w:t>، أو</w:t>
            </w:r>
          </w:p>
          <w:p w:rsidR="006664E4" w:rsidRDefault="00FE6D94">
            <w:pPr>
              <w:pStyle w:val="ProductList-TableBody"/>
              <w:rPr>
                <w:rtl/>
              </w:rPr>
            </w:pPr>
            <w:r>
              <w:rPr>
                <w:rtl/>
              </w:rPr>
              <w:t>Office for Mac Home وBusiness 2011 HUP</w:t>
            </w:r>
            <w:r>
              <w:fldChar w:fldCharType="begin"/>
            </w:r>
            <w:r>
              <w:instrText xml:space="preserve"> XE "Office for Mac Home وBusiness 2011 HUP"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Access 2010</w:t>
            </w:r>
            <w:r>
              <w:fldChar w:fldCharType="begin"/>
            </w:r>
            <w:r>
              <w:instrText xml:space="preserve"> XE "Access 2010" </w:instrText>
            </w:r>
            <w:r>
              <w:fldChar w:fldCharType="end"/>
            </w:r>
            <w:r>
              <w:rPr>
                <w:rtl/>
              </w:rPr>
              <w:t>/2013</w:t>
            </w:r>
          </w:p>
          <w:p w:rsidR="006664E4" w:rsidRDefault="00FE6D94">
            <w:pPr>
              <w:pStyle w:val="ProductList-TableBody"/>
              <w:rPr>
                <w:rtl/>
              </w:rPr>
            </w:pPr>
            <w:r>
              <w:rPr>
                <w:rtl/>
              </w:rPr>
              <w:t>Excel 2010</w:t>
            </w:r>
            <w:r>
              <w:fldChar w:fldCharType="begin"/>
            </w:r>
            <w:r>
              <w:instrText xml:space="preserve"> XE "Excel 2010" </w:instrText>
            </w:r>
            <w:r>
              <w:fldChar w:fldCharType="end"/>
            </w:r>
            <w:r>
              <w:rPr>
                <w:rtl/>
              </w:rPr>
              <w:t>/2013</w:t>
            </w:r>
          </w:p>
          <w:p w:rsidR="006664E4" w:rsidRDefault="00FE6D94">
            <w:pPr>
              <w:pStyle w:val="ProductList-TableBody"/>
              <w:rPr>
                <w:rtl/>
              </w:rPr>
            </w:pPr>
            <w:r>
              <w:rPr>
                <w:rtl/>
              </w:rPr>
              <w:t>PowerPoint 2010</w:t>
            </w:r>
            <w:r>
              <w:fldChar w:fldCharType="begin"/>
            </w:r>
            <w:r>
              <w:instrText xml:space="preserve"> XE "PowerPoint 2010" </w:instrText>
            </w:r>
            <w:r>
              <w:fldChar w:fldCharType="end"/>
            </w:r>
            <w:r>
              <w:rPr>
                <w:rtl/>
              </w:rPr>
              <w:t>/2013</w:t>
            </w:r>
          </w:p>
          <w:p w:rsidR="006664E4" w:rsidRDefault="00FE6D94">
            <w:pPr>
              <w:pStyle w:val="ProductList-TableBody"/>
              <w:rPr>
                <w:rtl/>
              </w:rPr>
            </w:pPr>
            <w:r>
              <w:rPr>
                <w:rtl/>
              </w:rPr>
              <w:t>InfoPath 2010</w:t>
            </w:r>
            <w:r>
              <w:fldChar w:fldCharType="begin"/>
            </w:r>
            <w:r>
              <w:instrText xml:space="preserve"> XE "InfoPath 2010" </w:instrText>
            </w:r>
            <w:r>
              <w:fldChar w:fldCharType="end"/>
            </w:r>
            <w:r>
              <w:rPr>
                <w:rtl/>
              </w:rPr>
              <w:t>/2013</w:t>
            </w:r>
          </w:p>
          <w:p w:rsidR="006664E4" w:rsidRDefault="00FE6D94">
            <w:pPr>
              <w:pStyle w:val="ProductList-TableBody"/>
              <w:rPr>
                <w:rtl/>
              </w:rPr>
            </w:pPr>
            <w:r>
              <w:rPr>
                <w:rtl/>
              </w:rPr>
              <w:t>Lync 2010</w:t>
            </w:r>
            <w:r>
              <w:fldChar w:fldCharType="begin"/>
            </w:r>
            <w:r>
              <w:instrText xml:space="preserve"> XE "Lync 2010" </w:instrText>
            </w:r>
            <w:r>
              <w:fldChar w:fldCharType="end"/>
            </w:r>
            <w:r>
              <w:rPr>
                <w:rtl/>
              </w:rPr>
              <w:t>/2013</w:t>
            </w:r>
          </w:p>
          <w:p w:rsidR="006664E4" w:rsidRDefault="00FE6D94">
            <w:pPr>
              <w:pStyle w:val="ProductList-TableBody"/>
              <w:rPr>
                <w:rtl/>
              </w:rPr>
            </w:pPr>
            <w:r>
              <w:rPr>
                <w:rtl/>
              </w:rPr>
              <w:t>OneNote 2010</w:t>
            </w:r>
            <w:r>
              <w:fldChar w:fldCharType="begin"/>
            </w:r>
            <w:r>
              <w:instrText xml:space="preserve"> XE "OneNote 2010" </w:instrText>
            </w:r>
            <w:r>
              <w:fldChar w:fldCharType="end"/>
            </w:r>
            <w:r>
              <w:rPr>
                <w:rtl/>
              </w:rPr>
              <w:t>/2013</w:t>
            </w:r>
          </w:p>
          <w:p w:rsidR="006664E4" w:rsidRDefault="00FE6D94">
            <w:pPr>
              <w:pStyle w:val="ProductList-TableBody"/>
              <w:rPr>
                <w:rtl/>
              </w:rPr>
            </w:pPr>
            <w:r>
              <w:rPr>
                <w:rtl/>
              </w:rPr>
              <w:t>Outlook 2010</w:t>
            </w:r>
            <w:r>
              <w:fldChar w:fldCharType="begin"/>
            </w:r>
            <w:r>
              <w:instrText xml:space="preserve"> XE "Outlook 2010" </w:instrText>
            </w:r>
            <w:r>
              <w:fldChar w:fldCharType="end"/>
            </w:r>
            <w:r>
              <w:rPr>
                <w:rtl/>
              </w:rPr>
              <w:t>/2013</w:t>
            </w:r>
          </w:p>
          <w:p w:rsidR="006664E4" w:rsidRDefault="00FE6D94">
            <w:pPr>
              <w:pStyle w:val="ProductList-TableBody"/>
              <w:rPr>
                <w:rtl/>
              </w:rPr>
            </w:pPr>
            <w:r>
              <w:rPr>
                <w:rtl/>
              </w:rPr>
              <w:t>Publisher 2010</w:t>
            </w:r>
            <w:r>
              <w:fldChar w:fldCharType="begin"/>
            </w:r>
            <w:r>
              <w:instrText xml:space="preserve"> XE "Publisher 2010" </w:instrText>
            </w:r>
            <w:r>
              <w:fldChar w:fldCharType="end"/>
            </w:r>
            <w:r>
              <w:rPr>
                <w:rtl/>
              </w:rPr>
              <w:t>/2013</w:t>
            </w:r>
          </w:p>
          <w:p w:rsidR="006664E4" w:rsidRDefault="00FE6D94">
            <w:pPr>
              <w:pStyle w:val="ProductList-TableBody"/>
              <w:rPr>
                <w:rtl/>
              </w:rPr>
            </w:pPr>
            <w:r>
              <w:rPr>
                <w:rtl/>
              </w:rPr>
              <w:t>Skype for Business 2015</w:t>
            </w:r>
            <w:r>
              <w:fldChar w:fldCharType="begin"/>
            </w:r>
            <w:r>
              <w:instrText xml:space="preserve"> XE "Skype for Business 2015" </w:instrText>
            </w:r>
            <w:r>
              <w:fldChar w:fldCharType="end"/>
            </w:r>
          </w:p>
          <w:p w:rsidR="006664E4" w:rsidRDefault="00FE6D94">
            <w:pPr>
              <w:pStyle w:val="ProductList-TableBody"/>
              <w:rPr>
                <w:rtl/>
              </w:rPr>
            </w:pPr>
            <w:r>
              <w:rPr>
                <w:rtl/>
              </w:rPr>
              <w:t>Word 2010</w:t>
            </w:r>
            <w:r>
              <w:fldChar w:fldCharType="begin"/>
            </w:r>
            <w:r>
              <w:instrText xml:space="preserve"> XE "Word 2010" </w:instrText>
            </w:r>
            <w:r>
              <w:fldChar w:fldCharType="end"/>
            </w:r>
            <w:r>
              <w:rPr>
                <w:rtl/>
              </w:rPr>
              <w:t>/2013</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 2013 HUP</w:t>
            </w:r>
            <w:r>
              <w:fldChar w:fldCharType="begin"/>
            </w:r>
            <w:r>
              <w:instrText xml:space="preserve"> XE "Office Professional Plus 2013 HUP" </w:instrText>
            </w:r>
            <w:r>
              <w:fldChar w:fldCharType="end"/>
            </w:r>
            <w:r>
              <w:rPr>
                <w:rtl/>
              </w:rPr>
              <w:t>، أو</w:t>
            </w:r>
          </w:p>
          <w:p w:rsidR="006664E4" w:rsidRDefault="00FE6D94">
            <w:pPr>
              <w:pStyle w:val="ProductList-TableBody"/>
              <w:rPr>
                <w:rtl/>
              </w:rPr>
            </w:pPr>
            <w:r>
              <w:rPr>
                <w:rtl/>
              </w:rPr>
              <w:t>Office for Mac Home وBusiness 2011 HUP</w:t>
            </w:r>
            <w:r>
              <w:fldChar w:fldCharType="begin"/>
            </w:r>
            <w:r>
              <w:instrText xml:space="preserve"> XE "Office for Mac Home وBusiness 2011 HUP"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Visio Standard 2010</w:t>
            </w:r>
            <w:r>
              <w:fldChar w:fldCharType="begin"/>
            </w:r>
            <w:r>
              <w:instrText xml:space="preserve"> XE "Visio Standard 2010" </w:instrText>
            </w:r>
            <w:r>
              <w:fldChar w:fldCharType="end"/>
            </w:r>
            <w:r>
              <w:rPr>
                <w:rtl/>
              </w:rPr>
              <w:t xml:space="preserve">/2013 </w:t>
            </w:r>
          </w:p>
          <w:p w:rsidR="006664E4" w:rsidRDefault="00FE6D94">
            <w:pPr>
              <w:pStyle w:val="ProductList-TableBody"/>
              <w:rPr>
                <w:rtl/>
              </w:rPr>
            </w:pPr>
            <w:r>
              <w:rPr>
                <w:rtl/>
              </w:rPr>
              <w:t>Visio Professional 2010</w:t>
            </w:r>
            <w:r>
              <w:fldChar w:fldCharType="begin"/>
            </w:r>
            <w:r>
              <w:instrText xml:space="preserve"> XE "Visio Professional 2010" </w:instrText>
            </w:r>
            <w:r>
              <w:fldChar w:fldCharType="end"/>
            </w:r>
            <w:r>
              <w:rPr>
                <w:rtl/>
              </w:rPr>
              <w:t>/2013</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Visio Professional 2013 HUP</w:t>
            </w:r>
            <w:r>
              <w:fldChar w:fldCharType="begin"/>
            </w:r>
            <w:r>
              <w:instrText xml:space="preserve"> XE "Visio Professional 2013 HUP"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Project Standard 2010</w:t>
            </w:r>
            <w:r>
              <w:fldChar w:fldCharType="begin"/>
            </w:r>
            <w:r>
              <w:instrText xml:space="preserve"> XE "Project Standard 2010" </w:instrText>
            </w:r>
            <w:r>
              <w:fldChar w:fldCharType="end"/>
            </w:r>
            <w:r>
              <w:rPr>
                <w:rtl/>
              </w:rPr>
              <w:t>/2013</w:t>
            </w:r>
          </w:p>
          <w:p w:rsidR="006664E4" w:rsidRDefault="00FE6D94">
            <w:pPr>
              <w:pStyle w:val="ProductList-TableBody"/>
              <w:rPr>
                <w:rtl/>
              </w:rPr>
            </w:pPr>
            <w:r>
              <w:rPr>
                <w:rtl/>
              </w:rPr>
              <w:t>Project Professional 2010</w:t>
            </w:r>
            <w:r>
              <w:fldChar w:fldCharType="begin"/>
            </w:r>
            <w:r>
              <w:instrText xml:space="preserve"> XE "Project Professional 2010" </w:instrText>
            </w:r>
            <w:r>
              <w:fldChar w:fldCharType="end"/>
            </w:r>
            <w:r>
              <w:rPr>
                <w:rtl/>
              </w:rPr>
              <w:t>/2013</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Project Professional 2013 HUP</w:t>
            </w:r>
            <w:r>
              <w:fldChar w:fldCharType="begin"/>
            </w:r>
            <w:r>
              <w:instrText xml:space="preserve"> XE "Project Professional 2013 HUP" </w:instrText>
            </w:r>
            <w:r>
              <w:fldChar w:fldCharType="end"/>
            </w:r>
          </w:p>
        </w:tc>
      </w:tr>
    </w:tbl>
    <w:p w:rsidR="006664E4" w:rsidRDefault="00FE6D94">
      <w:pPr>
        <w:pStyle w:val="ProductList-Body"/>
        <w:rPr>
          <w:rtl/>
        </w:rPr>
      </w:pPr>
      <w:r>
        <w:rPr>
          <w:i/>
          <w:rtl/>
        </w:rPr>
        <w:t>لمزيد من المعلومات، بما في ذلك معلومات عن التوفر المستقبلي لبرنامج Home Use Program الإضافي، راجع</w:t>
      </w:r>
    </w:p>
    <w:p w:rsidR="006664E4" w:rsidRDefault="00E93932">
      <w:pPr>
        <w:pStyle w:val="ProductList-Body"/>
        <w:rPr>
          <w:rtl/>
        </w:rPr>
      </w:pPr>
      <w:hyperlink r:id="rId139">
        <w:r w:rsidR="00FE6D94">
          <w:rPr>
            <w:i/>
            <w:rtl/>
          </w:rPr>
          <w:t>http://www.microsoft.com/licensing</w:t>
        </w:r>
      </w:hyperlink>
      <w:r w:rsidR="00FE6D94">
        <w:rPr>
          <w:i/>
          <w:rtl/>
        </w:rPr>
        <w:t>.</w:t>
      </w:r>
    </w:p>
    <w:p w:rsidR="006664E4" w:rsidRDefault="00FE6D94">
      <w:pPr>
        <w:pStyle w:val="ProductList-Body"/>
        <w:rPr>
          <w:rtl/>
        </w:rPr>
      </w:pPr>
      <w:r>
        <w:rPr>
          <w:rtl/>
        </w:rPr>
        <w:t xml:space="preserve"> </w:t>
      </w:r>
    </w:p>
    <w:p w:rsidR="006664E4" w:rsidRDefault="00FE6D94">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6664E4" w:rsidRDefault="00FE6D94">
      <w:pPr>
        <w:pStyle w:val="ProductList-Body"/>
        <w:rPr>
          <w:rtl/>
        </w:rPr>
      </w:pPr>
      <w:r>
        <w:rPr>
          <w:rtl/>
        </w:rPr>
        <w:t xml:space="preserve"> </w:t>
      </w:r>
    </w:p>
    <w:p w:rsidR="006664E4" w:rsidRDefault="00FE6D94">
      <w:pPr>
        <w:pStyle w:val="ProductList-ClauseHeading"/>
        <w:rPr>
          <w:rtl/>
        </w:rPr>
      </w:pPr>
      <w:bookmarkStart w:id="369" w:name="_Sec585"/>
      <w:r>
        <w:rPr>
          <w:rtl/>
        </w:rPr>
        <w:t>دعم حل المشكلات على مدار 24 ساعة يوميًا طوال أيام الأسبوع</w:t>
      </w:r>
      <w:bookmarkEnd w:id="369"/>
    </w:p>
    <w:p w:rsidR="006664E4" w:rsidRDefault="00FE6D94">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rsidR="006664E4" w:rsidRDefault="00FE6D94">
      <w:pPr>
        <w:pStyle w:val="ProductList-Body"/>
        <w:rPr>
          <w:rtl/>
        </w:rPr>
      </w:pPr>
      <w:r>
        <w:rPr>
          <w:rtl/>
        </w:rPr>
        <w:t xml:space="preserve"> </w:t>
      </w:r>
    </w:p>
    <w:p w:rsidR="006664E4" w:rsidRDefault="00FE6D94">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6664E4" w:rsidRDefault="00FE6D94">
      <w:pPr>
        <w:pStyle w:val="ProductList-Body"/>
        <w:rPr>
          <w:rtl/>
        </w:rPr>
      </w:pPr>
      <w:r>
        <w:rPr>
          <w:rtl/>
        </w:rPr>
        <w:t xml:space="preserve"> </w:t>
      </w:r>
    </w:p>
    <w:p w:rsidR="006664E4" w:rsidRDefault="00FE6D94">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6664E4" w:rsidRDefault="00FE6D94">
      <w:pPr>
        <w:pStyle w:val="ProductList-Body"/>
        <w:rPr>
          <w:rtl/>
        </w:rPr>
      </w:pPr>
      <w:r>
        <w:rPr>
          <w:rtl/>
        </w:rPr>
        <w:t xml:space="preserve"> </w:t>
      </w:r>
    </w:p>
    <w:p w:rsidR="006664E4" w:rsidRDefault="00FE6D94">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6664E4" w:rsidRDefault="00FE6D94">
      <w:pPr>
        <w:pStyle w:val="ProductList-Body"/>
        <w:rPr>
          <w:rtl/>
        </w:rPr>
      </w:pPr>
      <w:r>
        <w:rPr>
          <w:rtl/>
        </w:rPr>
        <w:t xml:space="preserve"> </w:t>
      </w:r>
    </w:p>
    <w:p w:rsidR="006664E4" w:rsidRDefault="00FE6D94">
      <w:pPr>
        <w:pStyle w:val="ProductList-SubClauseHeading"/>
        <w:rPr>
          <w:rtl/>
        </w:rPr>
      </w:pPr>
      <w:r>
        <w:rPr>
          <w:rtl/>
        </w:rPr>
        <w:t>جوائز إجراءات دعم الهاتف (Phone Support Incident Awards)</w:t>
      </w:r>
    </w:p>
    <w:p w:rsidR="006664E4" w:rsidRDefault="00FE6D94">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2"/>
        <w:gridCol w:w="2530"/>
        <w:gridCol w:w="2726"/>
        <w:gridCol w:w="2718"/>
      </w:tblGrid>
      <w:tr w:rsidR="006664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IW/العميل - زيادات منح الأحداث</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$200,000</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300,000</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270,000</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 Fr. 330,000</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1650000 كولون كوستاريكي</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1600000 كرونا</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215,000</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£135,000</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24000000 ين ياباني</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240000000 دينار كويتي</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1650000 كرونا</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350,000</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2000000 كرونا</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7000000 دولار تايواني جديد</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10000000 روبية هندية</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6600000 روبل روسي</w:t>
            </w:r>
          </w:p>
        </w:tc>
      </w:tr>
    </w:tbl>
    <w:p w:rsidR="006664E4" w:rsidRDefault="00FE6D94">
      <w:pPr>
        <w:pStyle w:val="ProductList-BodyIndented"/>
        <w:ind w:left="720"/>
        <w:rPr>
          <w:rtl/>
        </w:rPr>
      </w:pPr>
      <w:r>
        <w:rPr>
          <w:rtl/>
        </w:rPr>
        <w:t xml:space="preserve"> </w:t>
      </w:r>
    </w:p>
    <w:p w:rsidR="006664E4" w:rsidRDefault="00FE6D94">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6664E4" w:rsidRDefault="00FE6D94">
      <w:pPr>
        <w:pStyle w:val="ProductList-BodyIndented"/>
        <w:rPr>
          <w:rtl/>
        </w:rPr>
      </w:pPr>
      <w:r>
        <w:rPr>
          <w:rtl/>
        </w:rPr>
        <w:t xml:space="preserve"> </w:t>
      </w:r>
    </w:p>
    <w:p w:rsidR="006664E4" w:rsidRDefault="00FE6D94">
      <w:pPr>
        <w:pStyle w:val="ProductList-BodyIndented"/>
        <w:rPr>
          <w:rtl/>
        </w:rPr>
      </w:pPr>
      <w:r>
        <w:rPr>
          <w:rtl/>
        </w:rPr>
        <w:t xml:space="preserve">يتوفر الوصول إلى دعم الهاتف المحلي أثناء ساعات العمل عبر موقع الويب </w:t>
      </w:r>
      <w:hyperlink r:id="rId140">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6664E4" w:rsidRDefault="00FE6D94">
      <w:pPr>
        <w:pStyle w:val="ProductList-BodyIndented"/>
        <w:ind w:left="720"/>
        <w:rPr>
          <w:rtl/>
        </w:rPr>
      </w:pPr>
      <w:r>
        <w:rPr>
          <w:rtl/>
        </w:rPr>
        <w:t xml:space="preserve"> </w:t>
      </w:r>
    </w:p>
    <w:p w:rsidR="006664E4" w:rsidRDefault="00FE6D94">
      <w:pPr>
        <w:pStyle w:val="ProductList-SubClauseHeading"/>
        <w:rPr>
          <w:rtl/>
        </w:rPr>
      </w:pPr>
      <w:r>
        <w:rPr>
          <w:rtl/>
        </w:rPr>
        <w:t>الأحداث القائمة على الويب</w:t>
      </w:r>
    </w:p>
    <w:p w:rsidR="006664E4" w:rsidRDefault="00FE6D94">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w:t>
      </w:r>
      <w:dir w:val="rtl">
        <w:r>
          <w:rPr>
            <w:rtl/>
          </w:rPr>
          <w:t>يتوفر الوصول إلى مواقع الدعم الإلكتروني على مدار 24 ساعة يوميًا، 7 أيام أسبوعيًا، على الرغم أن الإجابات تكون أثناء ساعات العمل.</w:t>
        </w:r>
        <w:r>
          <w:rPr>
            <w:rtl/>
          </w:rPr>
          <w:t>‬ و‏</w:t>
        </w:r>
        <w:dir w:val="rtl">
          <w:r>
            <w:rPr>
              <w:rtl/>
            </w:rPr>
            <w:t>تُحسب الأحداث التي تبدأ عبر الويب، ثم يتم تحويلها إلى أسلوب الحل عن طريق الهاتف من جانب العميل، من رصيد أحداث الهاتف المتوفر عند حلها.</w:t>
          </w:r>
          <w:r>
            <w:rPr>
              <w:rtl/>
            </w:rPr>
            <w:t>‬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r w:rsidR="004C7F96">
            <w:t>‬</w:t>
          </w:r>
          <w:r w:rsidR="004C7F96">
            <w:t>‬</w:t>
          </w:r>
          <w:r w:rsidR="00E93932">
            <w:t>‬</w:t>
          </w:r>
          <w:r w:rsidR="00E93932">
            <w:t>‬</w:t>
          </w:r>
        </w:dir>
      </w:dir>
    </w:p>
    <w:p w:rsidR="006664E4" w:rsidRDefault="00FE6D94">
      <w:pPr>
        <w:pStyle w:val="ProductList-BodyIndented"/>
        <w:rPr>
          <w:rtl/>
        </w:rPr>
      </w:pPr>
      <w:r>
        <w:rPr>
          <w:rtl/>
        </w:rPr>
        <w:t xml:space="preserve"> </w:t>
      </w:r>
    </w:p>
    <w:p w:rsidR="006664E4" w:rsidRDefault="00FE6D94">
      <w:pPr>
        <w:pStyle w:val="ProductList-BodyIndented"/>
        <w:rPr>
          <w:rtl/>
        </w:rPr>
      </w:pPr>
      <w:r>
        <w:rPr>
          <w:rtl/>
        </w:rPr>
        <w:t xml:space="preserve">يلزم وجود ضمان البرنامج لكل من برنامج الخادم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وتراخيص وصول العميل</w:t>
      </w:r>
      <w:r w:rsidRPr="00721CA3">
        <w:rPr>
          <w:color w:val="0563C1"/>
        </w:rP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6664E4" w:rsidRDefault="00FE6D94">
      <w:pPr>
        <w:pStyle w:val="ProductList-BodyIndented"/>
        <w:ind w:left="720"/>
        <w:rPr>
          <w:rtl/>
        </w:rPr>
      </w:pPr>
      <w:r>
        <w:rPr>
          <w:rtl/>
        </w:rPr>
        <w:t xml:space="preserve"> </w:t>
      </w:r>
    </w:p>
    <w:p w:rsidR="006664E4" w:rsidRDefault="00FE6D94">
      <w:pPr>
        <w:pStyle w:val="ProductList-SubClauseHeading"/>
        <w:rPr>
          <w:rtl/>
        </w:rPr>
      </w:pPr>
      <w:r>
        <w:rPr>
          <w:rtl/>
        </w:rPr>
        <w:t>جهات اتصال الدعم</w:t>
      </w:r>
    </w:p>
    <w:p w:rsidR="006664E4" w:rsidRDefault="00FE6D94">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90"/>
        <w:gridCol w:w="1490"/>
        <w:gridCol w:w="1512"/>
        <w:gridCol w:w="1512"/>
        <w:gridCol w:w="1512"/>
        <w:gridCol w:w="1512"/>
      </w:tblGrid>
      <w:tr w:rsidR="006664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S/S+: اتفاقية EA المستوى D</w:t>
            </w:r>
          </w:p>
        </w:tc>
      </w:tr>
      <w:tr w:rsidR="006664E4">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حسب الحاجة</w:t>
            </w:r>
          </w:p>
        </w:tc>
      </w:tr>
      <w:tr w:rsidR="006664E4">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16</w:t>
            </w:r>
          </w:p>
        </w:tc>
      </w:tr>
    </w:tbl>
    <w:p w:rsidR="006664E4" w:rsidRDefault="00FE6D94">
      <w:pPr>
        <w:pStyle w:val="ProductList-BodyIndented"/>
        <w:rPr>
          <w:rtl/>
        </w:rPr>
      </w:pPr>
      <w:r>
        <w:rPr>
          <w:rtl/>
        </w:rPr>
        <w:t xml:space="preserve"> </w:t>
      </w:r>
    </w:p>
    <w:p w:rsidR="006664E4" w:rsidRDefault="00FE6D94">
      <w:pPr>
        <w:pStyle w:val="ProductList-SubClauseHeading"/>
        <w:rPr>
          <w:rtl/>
        </w:rPr>
      </w:pPr>
      <w:r>
        <w:rPr>
          <w:rtl/>
        </w:rPr>
        <w:t>مستوى الخدمة لعملاء ضمان البرنامج</w:t>
      </w:r>
    </w:p>
    <w:p w:rsidR="006664E4" w:rsidRDefault="00FE6D94">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52"/>
        <w:gridCol w:w="2648"/>
        <w:gridCol w:w="2691"/>
        <w:gridCol w:w="2665"/>
      </w:tblGrid>
      <w:tr w:rsidR="006664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استجابة العميل المتوقعة</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تأثير خطير على الشركة: </w:t>
            </w:r>
          </w:p>
          <w:p w:rsidR="006664E4" w:rsidRDefault="00FE6D94">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أول استجابة هاتفية في غضون ساعتين أو أقل تبعًا لعرض الدعم</w:t>
            </w:r>
          </w:p>
          <w:p w:rsidR="006664E4" w:rsidRDefault="00FE6D94">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تخصيص الموارد المناسبة لتعزيز الجهود المتواصلة على مدار اليوم وطوال أيام الأسبوع2</w:t>
            </w:r>
          </w:p>
          <w:p w:rsidR="006664E4" w:rsidRDefault="00FE6D94">
            <w:pPr>
              <w:pStyle w:val="ProductList-TableBody"/>
              <w:rPr>
                <w:rtl/>
              </w:rPr>
            </w:pPr>
            <w:r>
              <w:rPr>
                <w:rtl/>
              </w:rPr>
              <w:t>وصول واستجابة سريعان بواسطة جهة التحكم بالتغيير</w:t>
            </w:r>
          </w:p>
          <w:p w:rsidR="006664E4" w:rsidRDefault="00FE6D94">
            <w:pPr>
              <w:pStyle w:val="ProductList-TableBody"/>
              <w:rPr>
                <w:rtl/>
              </w:rPr>
            </w:pPr>
            <w:r>
              <w:rPr>
                <w:rtl/>
              </w:rPr>
              <w:t>إعلام الإدارة</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تأثير متوسط على الشركة: </w:t>
            </w:r>
          </w:p>
          <w:p w:rsidR="006664E4" w:rsidRDefault="00FE6D94">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أول استجابة هاتفية في غضون أربع ساعات أو أقل تبعًا لعرض الدعم</w:t>
            </w:r>
          </w:p>
          <w:p w:rsidR="006664E4" w:rsidRDefault="00FE6D94">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تخصيص الموارد المناسبة للمحافظة على بذل الجهود المتواصلة على مدار ساعات العمل</w:t>
            </w:r>
          </w:p>
          <w:p w:rsidR="006664E4" w:rsidRDefault="00FE6D94">
            <w:pPr>
              <w:pStyle w:val="ProductList-TableBody"/>
              <w:rPr>
                <w:rtl/>
              </w:rPr>
            </w:pPr>
            <w:r>
              <w:rPr>
                <w:rtl/>
              </w:rPr>
              <w:t>وصول واستجابة سريعان من جهة التحكم بالتغيير في غضون 4 ساعات عمل</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الحد الأدنى من التأثير على الشركة: </w:t>
            </w:r>
          </w:p>
          <w:p w:rsidR="006664E4" w:rsidRDefault="00FE6D94">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أول استجابة خلال يوم عمل واحد أو أقل تبعًا لعرض الدعم</w:t>
            </w:r>
          </w:p>
          <w:p w:rsidR="006664E4" w:rsidRDefault="00FE6D94">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معلومات جهة اتصال دقيقة عن صاحب الحالة</w:t>
            </w:r>
          </w:p>
          <w:p w:rsidR="006664E4" w:rsidRDefault="00FE6D94">
            <w:pPr>
              <w:pStyle w:val="ProductList-TableBody"/>
              <w:rPr>
                <w:rtl/>
              </w:rPr>
            </w:pPr>
            <w:r>
              <w:rPr>
                <w:rtl/>
              </w:rPr>
              <w:t>الاستجابة خلال يوم عمل واحد.</w:t>
            </w:r>
          </w:p>
        </w:tc>
      </w:tr>
    </w:tbl>
    <w:p w:rsidR="006664E4" w:rsidRDefault="00FE6D94">
      <w:pPr>
        <w:pStyle w:val="ProductList-BodyIndented"/>
        <w:rPr>
          <w:rtl/>
        </w:rPr>
      </w:pPr>
      <w:r>
        <w:rPr>
          <w:i/>
          <w:rtl/>
        </w:rPr>
        <w:t>1 اتصل بممثل Microsoft لمعرفة ساعات العمل المحلية.</w:t>
      </w:r>
    </w:p>
    <w:p w:rsidR="006664E4" w:rsidRDefault="00FE6D94">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6664E4" w:rsidRDefault="00FE6D94">
      <w:pPr>
        <w:pStyle w:val="ProductList-BodyIndented"/>
        <w:ind w:left="720"/>
        <w:rPr>
          <w:rtl/>
        </w:rPr>
      </w:pPr>
      <w:r>
        <w:rPr>
          <w:rtl/>
        </w:rPr>
        <w:t xml:space="preserve"> </w:t>
      </w:r>
    </w:p>
    <w:p w:rsidR="006664E4" w:rsidRDefault="00FE6D94">
      <w:pPr>
        <w:pStyle w:val="ProductList-SubClauseHeading"/>
        <w:rPr>
          <w:rtl/>
        </w:rPr>
      </w:pPr>
      <w:r>
        <w:rPr>
          <w:rtl/>
        </w:rPr>
        <w:t>تحويل أحداث دعم حل المشكلات على مدار 24 ساعة يوميًا طوال أيام الأسبوع لضمان البرنامج إلى خدمات الدعم المتميزة</w:t>
      </w:r>
    </w:p>
    <w:p w:rsidR="006664E4" w:rsidRDefault="00FE6D94">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6664E4" w:rsidRDefault="00FE6D94">
      <w:pPr>
        <w:pStyle w:val="ProductList-BodyIndented"/>
        <w:rPr>
          <w:rtl/>
        </w:rPr>
      </w:pPr>
      <w:r>
        <w:rPr>
          <w:rtl/>
        </w:rPr>
        <w:t xml:space="preserve"> </w:t>
      </w:r>
    </w:p>
    <w:p w:rsidR="006664E4" w:rsidRDefault="00FE6D94">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6664E4" w:rsidRDefault="00FE6D94">
      <w:pPr>
        <w:pStyle w:val="ProductList-BodyIndented"/>
        <w:ind w:left="720"/>
        <w:rPr>
          <w:rtl/>
        </w:rPr>
      </w:pPr>
      <w:r>
        <w:rPr>
          <w:rtl/>
        </w:rPr>
        <w:t xml:space="preserve"> </w:t>
      </w:r>
    </w:p>
    <w:p w:rsidR="006664E4" w:rsidRDefault="00FE6D94">
      <w:pPr>
        <w:pStyle w:val="ProductList-SubClauseHeading"/>
        <w:rPr>
          <w:rtl/>
        </w:rPr>
      </w:pPr>
      <w:r>
        <w:rPr>
          <w:rtl/>
        </w:rPr>
        <w:t>شروط الشركات الإضافية</w:t>
      </w:r>
    </w:p>
    <w:p w:rsidR="006664E4" w:rsidRDefault="00FE6D94">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rsidR="006664E4" w:rsidRDefault="00FE6D94">
      <w:pPr>
        <w:pStyle w:val="ProductList-BodyIndented"/>
        <w:rPr>
          <w:rtl/>
        </w:rPr>
      </w:pPr>
      <w:r>
        <w:rPr>
          <w:rtl/>
        </w:rPr>
        <w:t xml:space="preserve"> </w:t>
      </w:r>
    </w:p>
    <w:p w:rsidR="006664E4" w:rsidRDefault="00FE6D94">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rsidR="006664E4" w:rsidRDefault="00FE6D94">
      <w:pPr>
        <w:pStyle w:val="ProductList-BodyIndented"/>
        <w:ind w:left="720"/>
        <w:rPr>
          <w:rtl/>
        </w:rPr>
      </w:pPr>
      <w:r>
        <w:rPr>
          <w:rtl/>
        </w:rPr>
        <w:t xml:space="preserve"> </w:t>
      </w:r>
    </w:p>
    <w:p w:rsidR="006664E4" w:rsidRDefault="00FE6D94">
      <w:pPr>
        <w:pStyle w:val="ProductList-SubClauseHeading"/>
        <w:rPr>
          <w:rtl/>
        </w:rPr>
      </w:pPr>
      <w:r>
        <w:rPr>
          <w:rtl/>
        </w:rPr>
        <w:t>دعم غير محدود لحل المشكلات على مدار 24 ساعة يوميًا طوال أيام الأسبوع</w:t>
      </w:r>
    </w:p>
    <w:p w:rsidR="006664E4" w:rsidRDefault="00FE6D94">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4C7F96">
          <w:t>‬</w:t>
        </w:r>
        <w:r w:rsidR="00E93932">
          <w:t>‬</w:t>
        </w:r>
      </w:dir>
    </w:p>
    <w:p w:rsidR="006664E4" w:rsidRDefault="00FE6D94">
      <w:pPr>
        <w:pStyle w:val="ProductList-BodyIndented"/>
        <w:ind w:left="720"/>
        <w:rPr>
          <w:rtl/>
        </w:rPr>
      </w:pPr>
      <w:r>
        <w:rPr>
          <w:rtl/>
        </w:rPr>
        <w:t xml:space="preserve"> </w:t>
      </w:r>
    </w:p>
    <w:p w:rsidR="006664E4" w:rsidRDefault="00FE6D94">
      <w:pPr>
        <w:pStyle w:val="ProductList-SubClauseHeading"/>
        <w:rPr>
          <w:rtl/>
        </w:rPr>
      </w:pPr>
      <w:r>
        <w:rPr>
          <w:rtl/>
        </w:rPr>
        <w:t>أهلية SCE</w:t>
      </w:r>
    </w:p>
    <w:p w:rsidR="006664E4" w:rsidRDefault="00FE6D94">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6664E4" w:rsidRDefault="00FE6D94">
      <w:pPr>
        <w:pStyle w:val="ProductList-BodyIndented"/>
        <w:rPr>
          <w:rtl/>
        </w:rPr>
      </w:pPr>
      <w:r>
        <w:rPr>
          <w:rtl/>
        </w:rPr>
        <w:t xml:space="preserve"> </w:t>
      </w:r>
    </w:p>
    <w:p w:rsidR="006664E4" w:rsidRDefault="00FE6D94">
      <w:pPr>
        <w:pStyle w:val="ProductList-BodyIndented"/>
        <w:rPr>
          <w:rtl/>
        </w:rPr>
      </w:pPr>
      <w:r>
        <w:rPr>
          <w:rtl/>
        </w:rPr>
        <w:t>منتجات نظام التطبيق الأساسي (Application Platform) المؤهل هي:</w:t>
      </w:r>
    </w:p>
    <w:p w:rsidR="006664E4" w:rsidRDefault="00FE6D94" w:rsidP="004A1B33">
      <w:pPr>
        <w:pStyle w:val="ProductList-Bullet"/>
        <w:numPr>
          <w:ilvl w:val="1"/>
          <w:numId w:val="37"/>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6664E4" w:rsidRDefault="00FE6D94" w:rsidP="004A1B33">
      <w:pPr>
        <w:pStyle w:val="ProductList-Bullet"/>
        <w:numPr>
          <w:ilvl w:val="1"/>
          <w:numId w:val="37"/>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6664E4" w:rsidRDefault="00FE6D94" w:rsidP="004A1B33">
      <w:pPr>
        <w:pStyle w:val="ProductList-Bullet"/>
        <w:numPr>
          <w:ilvl w:val="1"/>
          <w:numId w:val="37"/>
        </w:numPr>
        <w:rPr>
          <w:rtl/>
        </w:rPr>
      </w:pPr>
      <w:r>
        <w:rPr>
          <w:rtl/>
        </w:rPr>
        <w:t>Office SharePoint Server</w:t>
      </w:r>
      <w:r>
        <w:fldChar w:fldCharType="begin"/>
      </w:r>
      <w:r>
        <w:instrText xml:space="preserve"> XE "SharePoint Server" </w:instrText>
      </w:r>
      <w:r>
        <w:fldChar w:fldCharType="end"/>
      </w:r>
    </w:p>
    <w:p w:rsidR="006664E4" w:rsidRDefault="00FE6D94">
      <w:pPr>
        <w:pStyle w:val="ProductList-BodyIndented"/>
        <w:rPr>
          <w:rtl/>
        </w:rPr>
      </w:pPr>
      <w:r>
        <w:rPr>
          <w:rtl/>
        </w:rPr>
        <w:t>المنتجات المؤهلة من مكون البنية الأساسية (Core Infrastructure Component) هي:</w:t>
      </w:r>
    </w:p>
    <w:p w:rsidR="006664E4" w:rsidRDefault="00FE6D94" w:rsidP="004A1B33">
      <w:pPr>
        <w:pStyle w:val="ProductList-Bullet"/>
        <w:numPr>
          <w:ilvl w:val="1"/>
          <w:numId w:val="38"/>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rsidR="006664E4" w:rsidRDefault="00FE6D94" w:rsidP="004A1B33">
      <w:pPr>
        <w:pStyle w:val="ProductList-Bullet"/>
        <w:numPr>
          <w:ilvl w:val="1"/>
          <w:numId w:val="38"/>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6664E4" w:rsidRDefault="00FE6D94">
      <w:pPr>
        <w:pStyle w:val="ProductList-BodyIndented"/>
        <w:rPr>
          <w:rtl/>
        </w:rPr>
      </w:pPr>
      <w:r>
        <w:rPr>
          <w:rtl/>
        </w:rPr>
        <w:t xml:space="preserve"> </w:t>
      </w:r>
    </w:p>
    <w:p w:rsidR="006664E4" w:rsidRDefault="00FE6D94">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18"/>
        <w:gridCol w:w="3469"/>
        <w:gridCol w:w="3569"/>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250,000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375,000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337,500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412,500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2,062,500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2,000,000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268,750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168,750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30,000,000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300,000,000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2,062,500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437,500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2,500,000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8,750,000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12,500,000</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8,250,000</w:t>
            </w:r>
          </w:p>
        </w:tc>
      </w:tr>
    </w:tbl>
    <w:p w:rsidR="006664E4" w:rsidRDefault="00FE6D94">
      <w:pPr>
        <w:pStyle w:val="ProductList-BodyIndented"/>
        <w:ind w:left="720"/>
        <w:rPr>
          <w:rtl/>
        </w:rPr>
      </w:pPr>
      <w:r>
        <w:rPr>
          <w:rtl/>
        </w:rPr>
        <w:t xml:space="preserve"> </w:t>
      </w:r>
    </w:p>
    <w:p w:rsidR="006664E4" w:rsidRDefault="00FE6D94">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6664E4" w:rsidRDefault="00FE6D94">
      <w:pPr>
        <w:pStyle w:val="ProductList-BodyIndented"/>
        <w:ind w:left="720"/>
        <w:rPr>
          <w:rtl/>
        </w:rPr>
      </w:pPr>
      <w:r>
        <w:rPr>
          <w:rtl/>
        </w:rPr>
        <w:t xml:space="preserve"> </w:t>
      </w:r>
    </w:p>
    <w:p w:rsidR="006664E4" w:rsidRDefault="00FE6D94">
      <w:pPr>
        <w:pStyle w:val="ProductList-SubClauseHeading"/>
        <w:rPr>
          <w:rtl/>
        </w:rPr>
      </w:pPr>
      <w:r>
        <w:rPr>
          <w:rtl/>
        </w:rPr>
        <w:t>تأهل مستودع البيانات المتوازي (Parallel Data Warehouse)</w:t>
      </w:r>
    </w:p>
    <w:p w:rsidR="006664E4" w:rsidRDefault="00FE6D94">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عن كونهم مسجلين في SCE أو استخدام SCE. عند شراء العميل تراخيص لـ PDW، لن تمنح Microsoft أحداثًا على أساس استخدام ضمان البرنامج (SA spend) الفعلي على هذا المنتج. </w:t>
      </w:r>
    </w:p>
    <w:p w:rsidR="006664E4" w:rsidRDefault="00FE6D94">
      <w:pPr>
        <w:pStyle w:val="ProductList-BodyIndented"/>
        <w:rPr>
          <w:rtl/>
        </w:rPr>
      </w:pPr>
      <w:r>
        <w:rPr>
          <w:rtl/>
        </w:rPr>
        <w:t xml:space="preserve"> </w:t>
      </w:r>
    </w:p>
    <w:p w:rsidR="006664E4" w:rsidRDefault="00FE6D94">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6664E4" w:rsidRDefault="00FE6D94">
      <w:pPr>
        <w:pStyle w:val="ProductList-BodyIndented"/>
        <w:rPr>
          <w:rtl/>
        </w:rPr>
      </w:pPr>
      <w:r>
        <w:rPr>
          <w:rtl/>
        </w:rPr>
        <w:t xml:space="preserve"> </w:t>
      </w:r>
    </w:p>
    <w:p w:rsidR="006664E4" w:rsidRDefault="00FE6D94">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5"/>
        <w:gridCol w:w="5261"/>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جهات اتصال الدعم المسموح بها</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4</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5</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6</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7</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8</w:t>
            </w:r>
          </w:p>
        </w:tc>
      </w:tr>
    </w:tbl>
    <w:p w:rsidR="006664E4" w:rsidRDefault="00FE6D94">
      <w:pPr>
        <w:pStyle w:val="ProductList-BodyIndented"/>
        <w:rPr>
          <w:rtl/>
        </w:rPr>
      </w:pPr>
      <w:r>
        <w:rPr>
          <w:rtl/>
        </w:rPr>
        <w:t xml:space="preserve"> </w:t>
      </w:r>
    </w:p>
    <w:p w:rsidR="006664E4" w:rsidRDefault="00FE6D94">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6664E4" w:rsidRDefault="00FE6D94">
      <w:pPr>
        <w:pStyle w:val="ProductList-BodyIndented"/>
        <w:rPr>
          <w:rtl/>
        </w:rPr>
      </w:pPr>
      <w:r>
        <w:rPr>
          <w:rtl/>
        </w:rPr>
        <w:t xml:space="preserve"> </w:t>
      </w:r>
    </w:p>
    <w:p w:rsidR="006664E4" w:rsidRDefault="00FE6D94">
      <w:pPr>
        <w:pStyle w:val="ProductList-ClauseHeading"/>
        <w:rPr>
          <w:rtl/>
        </w:rPr>
      </w:pPr>
      <w:bookmarkStart w:id="370" w:name="_Sec586"/>
      <w:r>
        <w:rPr>
          <w:rtl/>
        </w:rPr>
        <w:t>دعم الإصلاح العاجل الموسع</w:t>
      </w:r>
      <w:bookmarkEnd w:id="370"/>
    </w:p>
    <w:p w:rsidR="006664E4" w:rsidRDefault="00FE6D94">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6664E4" w:rsidRDefault="00FE6D94" w:rsidP="004A1B33">
      <w:pPr>
        <w:pStyle w:val="ProductList-Bullet"/>
        <w:numPr>
          <w:ilvl w:val="0"/>
          <w:numId w:val="39"/>
        </w:numPr>
        <w:rPr>
          <w:rtl/>
        </w:rPr>
      </w:pPr>
      <w:r>
        <w:rPr>
          <w:rtl/>
        </w:rPr>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rsidR="006664E4" w:rsidRDefault="00FE6D94" w:rsidP="004A1B33">
      <w:pPr>
        <w:pStyle w:val="ProductList-Bullet"/>
        <w:numPr>
          <w:ilvl w:val="0"/>
          <w:numId w:val="39"/>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rsidR="006664E4" w:rsidRDefault="00FE6D94" w:rsidP="004A1B33">
      <w:pPr>
        <w:pStyle w:val="ProductList-Bullet"/>
        <w:numPr>
          <w:ilvl w:val="0"/>
          <w:numId w:val="39"/>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rsidR="006664E4" w:rsidRDefault="00FE6D94">
      <w:pPr>
        <w:pStyle w:val="ProductList-Body"/>
        <w:rPr>
          <w:rtl/>
        </w:rPr>
      </w:pPr>
      <w:r>
        <w:rPr>
          <w:rtl/>
        </w:rPr>
        <w:t xml:space="preserve"> </w:t>
      </w:r>
    </w:p>
    <w:p w:rsidR="006664E4" w:rsidRDefault="00FE6D94">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6664E4" w:rsidRDefault="00FE6D94">
      <w:pPr>
        <w:pStyle w:val="PURBreadcrumb"/>
        <w:bidi/>
        <w:rPr>
          <w:rtl/>
        </w:rPr>
      </w:pPr>
      <w:r>
        <w:rPr>
          <w:rtl/>
        </w:rPr>
        <w:t xml:space="preserve"> </w:t>
      </w:r>
    </w:p>
    <w:p w:rsidR="006664E4" w:rsidRDefault="00FE6D94">
      <w:pPr>
        <w:pStyle w:val="ProductList-ClauseHeading"/>
        <w:rPr>
          <w:rtl/>
        </w:rPr>
      </w:pPr>
      <w:bookmarkStart w:id="371" w:name="_Sec587"/>
      <w:r>
        <w:rPr>
          <w:rtl/>
        </w:rPr>
        <w:t>توفر ترخيص الترقية</w:t>
      </w:r>
      <w:bookmarkEnd w:id="371"/>
    </w:p>
    <w:p w:rsidR="006664E4" w:rsidRDefault="00FE6D94">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ترقية إصدار Enterprise: </w:t>
      </w:r>
      <w:hyperlink r:id="rId141">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6664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الترقية إلى</w:t>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BizTalk Server Standard</w:t>
            </w:r>
            <w:r>
              <w:fldChar w:fldCharType="begin"/>
            </w:r>
            <w:r>
              <w:instrText xml:space="preserve"> XE "BizTalk Server Standard"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BizTalk Server Enterprise</w:t>
            </w:r>
            <w:r>
              <w:fldChar w:fldCharType="begin"/>
            </w:r>
            <w:r>
              <w:instrText xml:space="preserve"> XE "BizTalk Server Enterprise"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BizTalk Server Enterprise</w:t>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Commerce Server Enterprise</w:t>
            </w:r>
            <w:r>
              <w:fldChar w:fldCharType="begin"/>
            </w:r>
            <w:r>
              <w:instrText xml:space="preserve"> XE "Commerce Server Enterprise"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مجموعة ترخيص وصول العميل للمؤسسة</w:t>
            </w:r>
            <w:r>
              <w:fldChar w:fldCharType="begin"/>
            </w:r>
            <w:r>
              <w:instrText xml:space="preserve"> XE "ترخيص وصول العميل للمؤسسة"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Core CAL Suite Bridge لمجموعة Enterprise Mobility Suite</w:t>
            </w:r>
            <w:r>
              <w:fldChar w:fldCharType="begin"/>
            </w:r>
            <w:r>
              <w:instrText xml:space="preserve"> XE "ترخيص Core CAL Suite Bridge لمجموعة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ترخيص Enterprise CAL Suite Bridge لمجموعة Enterprise Mobility Suite</w:t>
            </w:r>
            <w:r>
              <w:fldChar w:fldCharType="begin"/>
            </w:r>
            <w:r>
              <w:instrText xml:space="preserve"> XE "ترخيص Enterprise CAL Suite Bridge لمجموعة Enterprise Mobility Suite"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جهاز سطح مكتب تعليمي مع مجموعة اتفاقية ترخيص وصول العميل للمؤسسة</w:t>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جهاز سطح مكتب مدرسي مع مجموعة اتفاقية ترخيص وصول العميل للمؤسسة</w:t>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Exchange Server Enterprise</w:t>
            </w:r>
            <w:r>
              <w:fldChar w:fldCharType="begin"/>
            </w:r>
            <w:r>
              <w:instrText xml:space="preserve"> XE "Exchange Server Enterprise"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Forefront TMG Enterprise</w:t>
            </w:r>
            <w:r>
              <w:fldChar w:fldCharType="begin"/>
            </w:r>
            <w:r>
              <w:instrText xml:space="preserve"> XE "Forefront TMG Enterprise"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Internet Security &amp; Acceleration (ISA) Enterprise Server</w:t>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Dynamics CRM Server</w:t>
            </w:r>
            <w:r>
              <w:fldChar w:fldCharType="begin"/>
            </w:r>
            <w:r>
              <w:instrText xml:space="preserve"> XE "Microsoft Dynamics CRM Server"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Office Professional Plus</w:t>
            </w:r>
            <w:r>
              <w:fldChar w:fldCharType="begin"/>
            </w:r>
            <w:r>
              <w:instrText xml:space="preserve"> XE "Office Professional Plus"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سطح مكتب Enterprise</w:t>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سطح مكتب Professional مع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سطح مكتب Enterprise مع Microsoft Desktop Optimization Pack</w:t>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Project Professional</w:t>
            </w:r>
            <w:r>
              <w:fldChar w:fldCharType="begin"/>
            </w:r>
            <w:r>
              <w:instrText xml:space="preserve"> XE "Project Professional"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SQL Server Enterprise Core</w:t>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System Center Datacenter</w:t>
            </w:r>
            <w:r>
              <w:fldChar w:fldCharType="begin"/>
            </w:r>
            <w:r>
              <w:instrText xml:space="preserve"> XE "System Center Datacenter"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Visio Professional</w:t>
            </w:r>
            <w:r>
              <w:fldChar w:fldCharType="begin"/>
            </w:r>
            <w:r>
              <w:instrText xml:space="preserve"> XE "Visio Professional"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Visual Studio Premium with MSDN</w:t>
            </w:r>
            <w:r>
              <w:fldChar w:fldCharType="begin"/>
            </w:r>
            <w:r>
              <w:instrText xml:space="preserve"> XE "Visual Studio Premium with MSDN"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Visual Studio Premium with MSDN</w:t>
            </w:r>
            <w:r>
              <w:fldChar w:fldCharType="begin"/>
            </w:r>
            <w:r>
              <w:instrText xml:space="preserve"> XE "Visual Studio Premium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Visual Studio Ultimate with MSDN</w:t>
            </w:r>
            <w:r>
              <w:fldChar w:fldCharType="begin"/>
            </w:r>
            <w:r>
              <w:instrText xml:space="preserve"> XE "Visual Studio Ultimate with MSDN"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Visual Studio Premium with MSDN</w:t>
            </w:r>
            <w:r>
              <w:fldChar w:fldCharType="begin"/>
            </w:r>
            <w:r>
              <w:instrText xml:space="preserve"> XE "Visual Studio Premium with MSDN" </w:instrText>
            </w:r>
            <w:r>
              <w:fldChar w:fldCharType="end"/>
            </w:r>
          </w:p>
        </w:tc>
      </w:tr>
      <w:tr w:rsidR="006664E4">
        <w:tc>
          <w:tcPr>
            <w:tcW w:w="600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Windows Server Datacenter</w:t>
            </w:r>
            <w:r>
              <w:fldChar w:fldCharType="begin"/>
            </w:r>
            <w:r>
              <w:instrText xml:space="preserve"> XE "Windows Server Datacenter" </w:instrText>
            </w:r>
            <w:r>
              <w:fldChar w:fldCharType="end"/>
            </w:r>
          </w:p>
        </w:tc>
      </w:tr>
    </w:tbl>
    <w:p w:rsidR="006664E4" w:rsidRDefault="00FE6D94">
      <w:pPr>
        <w:pStyle w:val="ProductList-Body"/>
        <w:rPr>
          <w:rtl/>
        </w:rPr>
      </w:pPr>
      <w:r>
        <w:rPr>
          <w:rtl/>
        </w:rPr>
        <w:t xml:space="preserve"> </w:t>
      </w:r>
    </w:p>
    <w:p w:rsidR="006664E4" w:rsidRDefault="00FE6D94">
      <w:pPr>
        <w:pStyle w:val="ProductList-Body"/>
        <w:rPr>
          <w:rtl/>
        </w:rPr>
      </w:pPr>
      <w:r>
        <w:rPr>
          <w:rtl/>
        </w:rPr>
        <w:t xml:space="preserve"> </w:t>
      </w:r>
    </w:p>
    <w:p w:rsidR="006664E4" w:rsidRDefault="00FE6D94">
      <w:pPr>
        <w:pStyle w:val="ProductList-ClauseHeading"/>
        <w:rPr>
          <w:rtl/>
        </w:rPr>
      </w:pPr>
      <w:bookmarkStart w:id="372" w:name="_Sec588"/>
      <w:r>
        <w:rPr>
          <w:rtl/>
        </w:rPr>
        <w:t>الخوادم - حقوق استرداد الحالات المستعصية</w:t>
      </w:r>
      <w:bookmarkEnd w:id="372"/>
    </w:p>
    <w:p w:rsidR="006664E4" w:rsidRDefault="00FE6D94">
      <w:pPr>
        <w:pStyle w:val="ProductList-Body"/>
        <w:rPr>
          <w:rtl/>
        </w:rPr>
      </w:pPr>
      <w:r>
        <w:rPr>
          <w:rtl/>
        </w:rPr>
        <w:t>بالنسبة ‏</w:t>
      </w:r>
      <w:dir w:val="rtl">
        <w:r>
          <w:rPr>
            <w:rtl/>
          </w:rPr>
          <w:t xml:space="preserve">لكل مثيل من برنامج الخادم المؤهل يقوم العميل بتشغيله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 ‏</w:instrText>
        </w:r>
        <w:dir w:val="rtl">
          <w:r>
            <w:rPr>
              <w:color w:val="0563C1"/>
            </w:rPr>
            <w:instrText>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أو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بيئة نظام تشغيل ظاهرية</w:t>
          </w:r>
          <w:r w:rsidRPr="00721CA3">
            <w:rPr>
              <w:color w:val="0563C1"/>
            </w:rPr>
            <w:fldChar w:fldCharType="end"/>
          </w:r>
          <w:r>
            <w:t xml:space="preserve"> على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w:instrText>
            </w:r>
            <w:dir w:val="rtl">
              <w:r>
                <w:rPr>
                  <w:color w:val="0563C1"/>
                </w:rPr>
                <w:instrText>‏</w:instrText>
              </w:r>
              <w:dir w:val="rtl">
                <w:r>
                  <w:rPr>
                    <w:color w:val="0563C1"/>
                  </w:rPr>
                  <w:instrText>لغرض هذا التعريف، ‏</w:instrText>
                </w:r>
                <w:dir w:val="rtl">
                  <w:r>
                    <w:rPr>
                      <w:color w:val="0563C1"/>
                    </w:rPr>
                    <w:instrText>يُعد قسم الجهاز أو النصل خادمًا منفصلاً.         "</w:instrText>
                  </w:r>
                  <w:r w:rsidRPr="00721CA3">
                    <w:rPr>
                      <w:color w:val="0563C1"/>
                    </w:rPr>
                    <w:fldChar w:fldCharType="separate"/>
                  </w:r>
                  <w:r>
                    <w:rPr>
                      <w:color w:val="0563C1"/>
                    </w:rPr>
                    <w:t>خادم مُرخّص</w:t>
                  </w:r>
                  <w:r w:rsidRPr="00721CA3">
                    <w:rPr>
                      <w:color w:val="0563C1"/>
                    </w:rPr>
                    <w:fldChar w:fldCharType="end"/>
                  </w:r>
                  <w:r>
                    <w:t xml:space="preserve">، يجوز له تشغيل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مثيل</w:t>
                  </w:r>
                  <w:r w:rsidRPr="00721CA3">
                    <w:rPr>
                      <w:color w:val="0563C1"/>
                    </w:rPr>
                    <w:fldChar w:fldCharType="end"/>
                  </w:r>
                  <w:r>
                    <w:t xml:space="preserve"> احتياطي بشكل مؤقت في </w:t>
                  </w:r>
                  <w:r w:rsidRPr="00721CA3">
                    <w:rPr>
                      <w:color w:val="0563C1"/>
                    </w:rPr>
                    <w:fldChar w:fldCharType="begin"/>
                  </w:r>
                  <w:r>
                    <w:rPr>
                      <w:color w:val="0563C1"/>
                    </w:rPr>
                    <w:instrText>AutoTextList  \s NoStyle \t " تعني بيئة نظام التشغيل التي يتم تكوينها للتشغيل المباشر على نظام أجهزة فعلي.</w:instrText>
                  </w:r>
                  <w:r>
                    <w:rPr>
                      <w:color w:val="0563C1"/>
                    </w:rPr>
                    <w:instrText>‬ ‏</w:instrText>
                  </w:r>
                  <w:dir w:val="rtl">
                    <w:r>
                      <w:rPr>
                        <w:color w:val="0563C1"/>
                      </w:rPr>
                      <w:instrText>يعد مثيل نظام التشغيل المستخدم لتشغيل برنامج ظاهرية الأجهزة أو لتوفير خدمات ظاهرية الأجهزة جزءًا من بيئة نظام التشغيل الفعلية.         "</w:instrText>
                    </w:r>
                    <w:r w:rsidRPr="00721CA3">
                      <w:rPr>
                        <w:color w:val="0563C1"/>
                      </w:rPr>
                      <w:fldChar w:fldCharType="separate"/>
                    </w:r>
                    <w:r>
                      <w:rPr>
                        <w:color w:val="0563C1"/>
                      </w:rPr>
                      <w:t>بيئة نظام تشغيل فعلية</w:t>
                    </w:r>
                    <w:r w:rsidRPr="00721CA3">
                      <w:rPr>
                        <w:color w:val="0563C1"/>
                      </w:rPr>
                      <w:fldChar w:fldCharType="end"/>
                    </w:r>
                    <w:r>
                      <w:t xml:space="preserve"> أو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بيئة نظام تشغيل ظاهرية</w:t>
                    </w:r>
                    <w:r w:rsidRPr="00721CA3">
                      <w:rPr>
                        <w:color w:val="0563C1"/>
                      </w:rPr>
                      <w:fldChar w:fldCharType="end"/>
                    </w:r>
                    <w:r>
                      <w:t xml:space="preserve"> على أحد </w:t>
                    </w:r>
                    <w:r w:rsidRPr="00721CA3">
                      <w:rPr>
                        <w:color w:val="0563C1"/>
                      </w:rPr>
                      <w:fldChar w:fldCharType="begin"/>
                    </w:r>
                    <w:r>
                      <w:rPr>
                        <w:color w:val="0563C1"/>
                      </w:rPr>
                      <w:instrText>AutoTextList  \s NoStyle \t " يعني نظام أجهزة فعليًا قادرًا على تشغيل برنامج الخادم..         "</w:instrText>
                    </w:r>
                    <w:r w:rsidRPr="00721CA3">
                      <w:rPr>
                        <w:color w:val="0563C1"/>
                      </w:rPr>
                      <w:fldChar w:fldCharType="separate"/>
                    </w:r>
                    <w:r>
                      <w:rPr>
                        <w:color w:val="0563C1"/>
                      </w:rPr>
                      <w:t>الخوادم</w:t>
                    </w:r>
                    <w:r w:rsidRPr="00721CA3">
                      <w:rPr>
                        <w:color w:val="0563C1"/>
                      </w:rPr>
                      <w:fldChar w:fldCharType="end"/>
                    </w:r>
                    <w:r>
                      <w:t xml:space="preserve"> الخاصة به والمخصصة لاسترداد الحالات المستعصية، أو </w:t>
                    </w:r>
                    <w:r>
                      <w:rPr>
                        <w:rtl/>
                      </w:rPr>
                      <w:t>على خدمات Microsoft Azure</w:t>
                    </w:r>
                    <w:r>
                      <w:fldChar w:fldCharType="begin"/>
                    </w:r>
                    <w:r>
                      <w:instrText xml:space="preserve"> XE "على خدمات Microsoft Azure" </w:instrText>
                    </w:r>
                    <w:r>
                      <w:fldChar w:fldCharType="end"/>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لمثيلات</w:t>
                    </w:r>
                    <w:r w:rsidRPr="00721CA3">
                      <w:rPr>
                        <w:color w:val="0563C1"/>
                      </w:rPr>
                      <w:fldChar w:fldCharType="end"/>
                    </w:r>
                    <w:r>
                      <w:t xml:space="preserve"> برامج مؤهلة غير </w:t>
                    </w:r>
                    <w:r>
                      <w:rPr>
                        <w:rtl/>
                      </w:rPr>
                      <w:t>Windows Server</w:t>
                    </w:r>
                    <w:r>
                      <w:fldChar w:fldCharType="begin"/>
                    </w:r>
                    <w:r>
                      <w:instrText xml:space="preserve"> XE "Windows Server" </w:instrText>
                    </w:r>
                    <w:r>
                      <w:fldChar w:fldCharType="end"/>
                    </w:r>
                    <w:r>
                      <w:rPr>
                        <w:rtl/>
                      </w:rPr>
                      <w:t xml:space="preserve">، وذلك شريطة أن تتم إدارة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w:t>
                    </w:r>
                    <w:r w:rsidRPr="00721CA3">
                      <w:rPr>
                        <w:color w:val="0563C1"/>
                      </w:rP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w:instrText>
                      </w:r>
                      <w:r>
                        <w:rPr>
                          <w:color w:val="0563C1"/>
                        </w:rPr>
                        <w:instrText>‬         "</w:instrText>
                      </w:r>
                      <w:r w:rsidRPr="00721CA3">
                        <w:rPr>
                          <w:color w:val="0563C1"/>
                        </w:rPr>
                        <w:fldChar w:fldCharType="separate"/>
                      </w:r>
                      <w:r>
                        <w:rPr>
                          <w:color w:val="0563C1"/>
                        </w:rPr>
                        <w:t>شروط ترخيص</w:t>
                      </w:r>
                      <w:r w:rsidRPr="00721CA3">
                        <w:rPr>
                          <w:color w:val="0563C1"/>
                        </w:rPr>
                        <w:fldChar w:fldCharType="end"/>
                      </w:r>
                      <w:r>
                        <w:t xml:space="preserve"> البرنامج والقيود التالية على استخدام العميل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للمثيل</w:t>
                      </w:r>
                      <w:r w:rsidRPr="00721CA3">
                        <w:rPr>
                          <w:color w:val="0563C1"/>
                        </w:rPr>
                        <w:fldChar w:fldCharType="end"/>
                      </w:r>
                      <w:r>
                        <w:t xml:space="preserve"> الاحتياطي.</w:t>
                      </w:r>
                      <w:r w:rsidR="004C7F96">
                        <w:t>‬</w:t>
                      </w:r>
                      <w:r w:rsidR="004C7F96">
                        <w:t>‬</w:t>
                      </w:r>
                      <w:r w:rsidR="004C7F96">
                        <w:t>‬</w:t>
                      </w:r>
                      <w:r w:rsidR="004C7F96">
                        <w:t>‬</w:t>
                      </w:r>
                      <w:r w:rsidR="004C7F96">
                        <w:t>‬</w:t>
                      </w:r>
                      <w:r w:rsidR="004C7F96">
                        <w:t>‬</w:t>
                      </w:r>
                      <w:r w:rsidR="004C7F96">
                        <w:t>‬</w:t>
                      </w:r>
                      <w:r w:rsidR="004C7F96">
                        <w:t>‬</w:t>
                      </w:r>
                      <w:r w:rsidR="00E93932">
                        <w:t>‬</w:t>
                      </w:r>
                      <w:r w:rsidR="00E93932">
                        <w:t>‬</w:t>
                      </w:r>
                      <w:r w:rsidR="00E93932">
                        <w:t>‬</w:t>
                      </w:r>
                      <w:r w:rsidR="00E93932">
                        <w:t>‬</w:t>
                      </w:r>
                      <w:r w:rsidR="00E93932">
                        <w:t>‬</w:t>
                      </w:r>
                      <w:r w:rsidR="00E93932">
                        <w:t>‬</w:t>
                      </w:r>
                      <w:r w:rsidR="00E93932">
                        <w:t>‬</w:t>
                      </w:r>
                      <w:r w:rsidR="00E93932">
                        <w:t>‬</w:t>
                      </w:r>
                    </w:dir>
                  </w:dir>
                </w:dir>
              </w:dir>
            </w:dir>
          </w:dir>
        </w:dir>
      </w:dir>
    </w:p>
    <w:p w:rsidR="006664E4" w:rsidRDefault="00FE6D94">
      <w:pPr>
        <w:pStyle w:val="ProductList-Body"/>
        <w:rPr>
          <w:rtl/>
        </w:rPr>
      </w:pPr>
      <w:r>
        <w:rPr>
          <w:rtl/>
        </w:rPr>
        <w:t xml:space="preserve"> </w:t>
      </w:r>
    </w:p>
    <w:p w:rsidR="006664E4" w:rsidRDefault="00FE6D94">
      <w:pPr>
        <w:pStyle w:val="ProductList-Body"/>
        <w:rPr>
          <w:rtl/>
        </w:rPr>
      </w:pPr>
      <w:r>
        <w:rPr>
          <w:rtl/>
        </w:rPr>
        <w:t xml:space="preserve">ولا يمكن تشغيل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w:t>
      </w:r>
      <w:r w:rsidRPr="00721CA3">
        <w:rPr>
          <w:color w:val="0563C1"/>
        </w:rPr>
        <w:fldChar w:fldCharType="end"/>
      </w:r>
      <w:r>
        <w:t xml:space="preserve"> الاحتياطي إلا أثناء الفترات الاستثنائية التالية:</w:t>
      </w:r>
    </w:p>
    <w:p w:rsidR="006664E4" w:rsidRDefault="00FE6D94" w:rsidP="004A1B33">
      <w:pPr>
        <w:pStyle w:val="ProductList-Bullet"/>
        <w:numPr>
          <w:ilvl w:val="0"/>
          <w:numId w:val="40"/>
        </w:numPr>
        <w:rPr>
          <w:rtl/>
        </w:rPr>
      </w:pPr>
      <w:r>
        <w:rPr>
          <w:rtl/>
        </w:rPr>
        <w:t xml:space="preserve">لفترات زمنية وجيزة من اختبار استرداد الحالات المستعصية خلال أسبوع واحد كل 90 يومًا، </w:t>
      </w:r>
    </w:p>
    <w:p w:rsidR="006664E4" w:rsidRDefault="00FE6D94" w:rsidP="004A1B33">
      <w:pPr>
        <w:pStyle w:val="ProductList-Bullet"/>
        <w:numPr>
          <w:ilvl w:val="0"/>
          <w:numId w:val="40"/>
        </w:numPr>
        <w:rPr>
          <w:rtl/>
        </w:rPr>
      </w:pPr>
      <w:r>
        <w:rPr>
          <w:rtl/>
        </w:rPr>
        <w:t xml:space="preserve">أثناء الحالات المستعصية، خلال تعطل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الإنتاج الذي يجري استرداده </w:t>
      </w:r>
    </w:p>
    <w:p w:rsidR="006664E4" w:rsidRDefault="00FE6D94" w:rsidP="004A1B33">
      <w:pPr>
        <w:pStyle w:val="ProductList-Bullet"/>
        <w:numPr>
          <w:ilvl w:val="0"/>
          <w:numId w:val="40"/>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وخادم</w:t>
        </w:r>
        <w:r w:rsidRPr="00721CA3">
          <w:rPr>
            <w:color w:val="0563C1"/>
          </w:rPr>
          <w:fldChar w:fldCharType="end"/>
        </w:r>
        <w:r>
          <w:t xml:space="preserve"> استرداد الحالات المستعصية.</w:t>
        </w:r>
        <w:r>
          <w:t>‬</w:t>
        </w:r>
        <w:r w:rsidR="004C7F96">
          <w:t>‬</w:t>
        </w:r>
        <w:r w:rsidR="00E93932">
          <w:t>‬</w:t>
        </w:r>
      </w:dir>
    </w:p>
    <w:p w:rsidR="006664E4" w:rsidRDefault="00FE6D94">
      <w:pPr>
        <w:pStyle w:val="ProductList-Body"/>
        <w:rPr>
          <w:rtl/>
        </w:rPr>
      </w:pPr>
      <w:r>
        <w:rPr>
          <w:rtl/>
        </w:rPr>
        <w:t xml:space="preserve"> </w:t>
      </w:r>
    </w:p>
    <w:p w:rsidR="006664E4" w:rsidRDefault="00FE6D94">
      <w:pPr>
        <w:pStyle w:val="ProductList-Body"/>
        <w:rPr>
          <w:rtl/>
        </w:rPr>
      </w:pPr>
      <w:r>
        <w:rPr>
          <w:rtl/>
        </w:rPr>
        <w:t>يجب أن يلتزم العميل بالشروط التالية لكي يستخدم البرنامج بموجب حقوق استرداد الحالات المستعصية:</w:t>
      </w:r>
    </w:p>
    <w:p w:rsidR="006664E4" w:rsidRDefault="00FE6D94" w:rsidP="004A1B33">
      <w:pPr>
        <w:pStyle w:val="ProductList-Bullet"/>
        <w:numPr>
          <w:ilvl w:val="0"/>
          <w:numId w:val="41"/>
        </w:numPr>
        <w:rPr>
          <w:rtl/>
        </w:rPr>
      </w:pPr>
      <w:r>
        <w:rPr>
          <w:rtl/>
        </w:rPr>
        <w:t xml:space="preserve">يجب ألا يتم تشغيل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w:t>
      </w:r>
      <w:dir w:val="rtl">
        <w:r>
          <w:rPr>
            <w:color w:val="0563C1"/>
          </w:rPr>
          <w:t>بيئة نظام التشغيل</w:t>
        </w:r>
        <w:r w:rsidRPr="00721CA3">
          <w:rPr>
            <w:color w:val="0563C1"/>
          </w:rPr>
          <w:fldChar w:fldCharType="end"/>
        </w:r>
        <w:r>
          <w:t xml:space="preserve"> على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استرداد الحالات المستعصية خلال أي فترات باستثناء ما سبق.</w:t>
        </w:r>
        <w:r w:rsidR="004C7F96">
          <w:t>‬</w:t>
        </w:r>
        <w:r w:rsidR="00E93932">
          <w:t>‬</w:t>
        </w:r>
      </w:dir>
    </w:p>
    <w:p w:rsidR="006664E4" w:rsidRDefault="00FE6D94" w:rsidP="004A1B33">
      <w:pPr>
        <w:pStyle w:val="ProductList-Bullet"/>
        <w:numPr>
          <w:ilvl w:val="0"/>
          <w:numId w:val="41"/>
        </w:numPr>
        <w:rPr>
          <w:rtl/>
        </w:rPr>
      </w:pPr>
      <w:r>
        <w:rPr>
          <w:rtl/>
        </w:rPr>
        <w:t xml:space="preserve">قد لا تكون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بيئة نظام التشغيل</w:t>
      </w:r>
      <w:r w:rsidRPr="00721CA3">
        <w:rPr>
          <w:color w:val="0563C1"/>
        </w:rPr>
        <w:fldChar w:fldCharType="end"/>
      </w:r>
      <w:r>
        <w:t xml:space="preserve"> على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استرداد الحالات المستعصية في نفس المجموعة الموجود بها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الإنتاج.</w:t>
      </w:r>
    </w:p>
    <w:p w:rsidR="006664E4" w:rsidRDefault="00FE6D94" w:rsidP="004A1B33">
      <w:pPr>
        <w:pStyle w:val="ProductList-Bullet"/>
        <w:numPr>
          <w:ilvl w:val="0"/>
          <w:numId w:val="41"/>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Windows Server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لخادم</w:t>
        </w:r>
        <w:r w:rsidRPr="00721CA3">
          <w:rPr>
            <w:color w:val="0563C1"/>
          </w:rPr>
          <w:fldChar w:fldCharType="end"/>
        </w:r>
        <w:r>
          <w:t xml:space="preserve"> استرداد الحالات المستعصية في حالة تلبية الشروط التالية:</w:t>
        </w:r>
        <w:r>
          <w:t>‬</w:t>
        </w:r>
        <w:r w:rsidR="004C7F96">
          <w:t>‬</w:t>
        </w:r>
        <w:r w:rsidR="00E93932">
          <w:t>‬</w:t>
        </w:r>
      </w:dir>
    </w:p>
    <w:p w:rsidR="006664E4" w:rsidRDefault="00FE6D94" w:rsidP="004A1B33">
      <w:pPr>
        <w:pStyle w:val="ProductList-Bullet"/>
        <w:numPr>
          <w:ilvl w:val="1"/>
          <w:numId w:val="41"/>
        </w:numPr>
        <w:rPr>
          <w:rtl/>
        </w:rPr>
      </w:pPr>
      <w:r>
        <w:rPr>
          <w:rtl/>
        </w:rPr>
        <w:t xml:space="preserve">يتم استخدام دور Hyper-V في خادم Windows Server لإجراء نسخ متماثل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لبيئات نظام التشغيل الظاهرية</w:t>
      </w:r>
      <w:r w:rsidRPr="00721CA3">
        <w:rPr>
          <w:color w:val="0563C1"/>
        </w:rPr>
        <w:fldChar w:fldCharType="end"/>
      </w:r>
      <w:r>
        <w:t xml:space="preserve"> من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الإنتاج في موقع رئيسي إلى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استرداد الحالات المستعصية.</w:t>
      </w:r>
    </w:p>
    <w:p w:rsidR="006664E4" w:rsidRDefault="00FE6D94" w:rsidP="004A1B33">
      <w:pPr>
        <w:pStyle w:val="ProductList-Bullet"/>
        <w:numPr>
          <w:ilvl w:val="1"/>
          <w:numId w:val="41"/>
        </w:numPr>
        <w:rPr>
          <w:rtl/>
        </w:rPr>
      </w:pPr>
      <w:r>
        <w:rPr>
          <w:rtl/>
        </w:rPr>
        <w:t xml:space="preserve">قد يتم استخدام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استرداد الحالات المستعصية فقط من أجل</w:t>
      </w:r>
    </w:p>
    <w:p w:rsidR="006664E4" w:rsidRDefault="00FE6D94">
      <w:pPr>
        <w:pStyle w:val="ProductList-Body"/>
        <w:ind w:left="1080"/>
        <w:rPr>
          <w:rtl/>
        </w:rPr>
      </w:pPr>
      <w:r>
        <w:rPr>
          <w:rtl/>
        </w:rPr>
        <w:t>- تشغيل برامج الأجهزة الظاهرية، مثل Hyper-V،</w:t>
      </w:r>
    </w:p>
    <w:p w:rsidR="006664E4" w:rsidRDefault="00FE6D94">
      <w:pPr>
        <w:pStyle w:val="ProductList-Body"/>
        <w:ind w:left="1080"/>
        <w:rPr>
          <w:rtl/>
        </w:rPr>
      </w:pPr>
      <w:r>
        <w:rPr>
          <w:rtl/>
        </w:rPr>
        <w:t>- وتوفير خدمات الأجهزة الظاهرية،</w:t>
      </w:r>
    </w:p>
    <w:p w:rsidR="006664E4" w:rsidRDefault="00FE6D94">
      <w:pPr>
        <w:pStyle w:val="ProductList-Body"/>
        <w:ind w:left="1080"/>
        <w:rPr>
          <w:rtl/>
        </w:rPr>
      </w:pPr>
      <w:r>
        <w:rPr>
          <w:rtl/>
        </w:rPr>
        <w:t>- وتشغيل وكلاء البرامج لإدارة برامج الأجهزة الظاهرية،</w:t>
      </w:r>
    </w:p>
    <w:p w:rsidR="006664E4" w:rsidRDefault="00FE6D94">
      <w:pPr>
        <w:pStyle w:val="ProductList-Body"/>
        <w:ind w:left="1080"/>
        <w:rPr>
          <w:rtl/>
        </w:rPr>
      </w:pPr>
      <w:r>
        <w:rPr>
          <w:rtl/>
        </w:rPr>
        <w:t>- والاستخدام كوجهة للنسخ المتماثل،</w:t>
      </w:r>
    </w:p>
    <w:p w:rsidR="006664E4" w:rsidRDefault="00FE6D94">
      <w:pPr>
        <w:pStyle w:val="ProductList-Body"/>
        <w:ind w:left="1080"/>
        <w:rPr>
          <w:rtl/>
        </w:rPr>
      </w:pPr>
      <w:r>
        <w:rPr>
          <w:rtl/>
        </w:rPr>
        <w:t xml:space="preserve">- واستلام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بيئات نظام التشغيل الظاهرية</w:t>
      </w:r>
      <w:r w:rsidRPr="00721CA3">
        <w:rPr>
          <w:color w:val="0563C1"/>
        </w:rPr>
        <w:fldChar w:fldCharType="end"/>
      </w:r>
      <w:r>
        <w:t xml:space="preserve"> المنسوخة، اختبار تجاوز الفشل،</w:t>
      </w:r>
    </w:p>
    <w:p w:rsidR="006664E4" w:rsidRDefault="00FE6D94">
      <w:pPr>
        <w:pStyle w:val="ProductList-Body"/>
        <w:ind w:left="1080"/>
        <w:rPr>
          <w:rtl/>
        </w:rPr>
      </w:pPr>
      <w:r>
        <w:rPr>
          <w:rtl/>
        </w:rPr>
        <w:t xml:space="preserve">- وانتظار اختبار تجاوز الفشل </w:t>
      </w:r>
      <w:r w:rsidRPr="00721CA3">
        <w:rPr>
          <w:color w:val="0563C1"/>
        </w:rPr>
        <w:fldChar w:fldCharType="begin"/>
      </w:r>
      <w:r>
        <w:rPr>
          <w:color w:val="0563C1"/>
        </w:rPr>
        <w:instrText>AutoTextList  \s NoStyle \t " تعني بيئة نظام التشغيل التي يتم تكوينها للتشغيل على نظام أجهزة ظاهري         "</w:instrText>
      </w:r>
      <w:r w:rsidRPr="00721CA3">
        <w:rPr>
          <w:color w:val="0563C1"/>
        </w:rPr>
        <w:fldChar w:fldCharType="separate"/>
      </w:r>
      <w:r>
        <w:rPr>
          <w:color w:val="0563C1"/>
        </w:rPr>
        <w:t>لبيئات نظام التشغيل الظاهرية</w:t>
      </w:r>
      <w:r w:rsidRPr="00721CA3">
        <w:rPr>
          <w:color w:val="0563C1"/>
        </w:rPr>
        <w:fldChar w:fldCharType="end"/>
      </w:r>
      <w:r>
        <w:t xml:space="preserve">، </w:t>
      </w:r>
    </w:p>
    <w:p w:rsidR="006664E4" w:rsidRDefault="00FE6D94">
      <w:pPr>
        <w:pStyle w:val="ProductList-Body"/>
        <w:ind w:left="1080"/>
        <w:rPr>
          <w:rtl/>
        </w:rPr>
      </w:pPr>
      <w:r>
        <w:rPr>
          <w:rtl/>
        </w:rPr>
        <w:t xml:space="preserve">- وتشغيل أحمال استرداد الحالات المستعصية كما هو موضح أعلاه. </w:t>
      </w:r>
    </w:p>
    <w:p w:rsidR="006664E4" w:rsidRDefault="00FE6D94" w:rsidP="004A1B33">
      <w:pPr>
        <w:pStyle w:val="ProductList-Bullet"/>
        <w:numPr>
          <w:ilvl w:val="1"/>
          <w:numId w:val="42"/>
        </w:numPr>
        <w:rPr>
          <w:rtl/>
        </w:rPr>
      </w:pPr>
      <w:r>
        <w:rPr>
          <w:rtl/>
        </w:rPr>
        <w:t xml:space="preserve">قد لا يتم استخدام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استرداد الحالات المستعصية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كخادم</w:t>
      </w:r>
      <w:r w:rsidRPr="00721CA3">
        <w:rPr>
          <w:color w:val="0563C1"/>
        </w:rPr>
        <w:fldChar w:fldCharType="end"/>
      </w:r>
      <w:r>
        <w:t xml:space="preserve"> إنتاج.</w:t>
      </w:r>
    </w:p>
    <w:p w:rsidR="006664E4" w:rsidRDefault="00FE6D94" w:rsidP="004A1B33">
      <w:pPr>
        <w:pStyle w:val="ProductList-Bullet"/>
        <w:numPr>
          <w:ilvl w:val="0"/>
          <w:numId w:val="42"/>
        </w:numPr>
        <w:rPr>
          <w:rtl/>
        </w:rPr>
      </w:pPr>
      <w:r>
        <w:rPr>
          <w:rtl/>
        </w:rPr>
        <w:t xml:space="preserve">يجب أن يتوافق استخدام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w:t>
      </w:r>
      <w:r w:rsidRPr="00721CA3">
        <w:rPr>
          <w:color w:val="0563C1"/>
        </w:rPr>
        <w:fldChar w:fldCharType="end"/>
      </w:r>
      <w:r>
        <w:t xml:space="preserve"> الاحتياطي للبرنامج مع </w:t>
      </w: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w:instrText>
        </w:r>
        <w:r>
          <w:rPr>
            <w:color w:val="0563C1"/>
          </w:rPr>
          <w:instrText>‬         "</w:instrText>
        </w:r>
        <w:r w:rsidRPr="00721CA3">
          <w:rPr>
            <w:color w:val="0563C1"/>
          </w:rPr>
          <w:fldChar w:fldCharType="separate"/>
        </w:r>
        <w:r>
          <w:rPr>
            <w:color w:val="0563C1"/>
          </w:rPr>
          <w:t>شروط ترخيص</w:t>
        </w:r>
        <w:r w:rsidRPr="00721CA3">
          <w:rPr>
            <w:color w:val="0563C1"/>
          </w:rPr>
          <w:fldChar w:fldCharType="end"/>
        </w:r>
        <w:r>
          <w:t xml:space="preserve"> البرنامج.</w:t>
        </w:r>
        <w:r w:rsidR="004C7F96">
          <w:t>‬</w:t>
        </w:r>
        <w:r w:rsidR="00E93932">
          <w:t>‬</w:t>
        </w:r>
      </w:dir>
    </w:p>
    <w:p w:rsidR="006664E4" w:rsidRDefault="00FE6D94" w:rsidP="004A1B33">
      <w:pPr>
        <w:pStyle w:val="ProductList-Bullet"/>
        <w:numPr>
          <w:ilvl w:val="0"/>
          <w:numId w:val="42"/>
        </w:numPr>
        <w:rPr>
          <w:rtl/>
        </w:rPr>
      </w:pPr>
      <w:r>
        <w:rPr>
          <w:rtl/>
        </w:rPr>
        <w:t xml:space="preserve">بمجرد أن تكتمل عملية استرداد الحالات المستعصية واسترداد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خادم</w:t>
      </w:r>
      <w:r w:rsidRPr="00721CA3">
        <w:rPr>
          <w:color w:val="0563C1"/>
        </w:rPr>
        <w:fldChar w:fldCharType="end"/>
      </w:r>
      <w:r>
        <w:t xml:space="preserve"> الإنتاج، يجب ألا يتم تشغيل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w:t>
      </w:r>
      <w:r w:rsidRPr="00721CA3">
        <w:rPr>
          <w:color w:val="0563C1"/>
        </w:rPr>
        <w:fldChar w:fldCharType="end"/>
      </w:r>
      <w:r>
        <w:t xml:space="preserve"> الاحتياطي في أي أوقات أخرى باستثناء تلك الأوقات المسموح بها هنا.</w:t>
      </w:r>
    </w:p>
    <w:p w:rsidR="006664E4" w:rsidRDefault="00FE6D94" w:rsidP="004A1B33">
      <w:pPr>
        <w:pStyle w:val="ProductList-Bullet"/>
        <w:numPr>
          <w:ilvl w:val="0"/>
          <w:numId w:val="42"/>
        </w:numPr>
        <w:rPr>
          <w:rtl/>
        </w:rPr>
      </w:pPr>
      <w:r>
        <w:rPr>
          <w:rtl/>
        </w:rPr>
        <w:t xml:space="preserve">الحفاظ على تغطية ضمان البرنامج للحصول على كافة </w:t>
      </w:r>
      <w:r w:rsidRPr="00721CA3">
        <w:rPr>
          <w:color w:val="0563C1"/>
        </w:rPr>
        <w:fldChar w:fldCharType="begin"/>
      </w:r>
      <w:r>
        <w:rPr>
          <w:color w:val="0563C1"/>
        </w:rPr>
        <w:instrText>AutoTextList  \s NoStyle \t " يعني ترخيص وصول العميل، الذي يمكن تعيينه لمستخدم أو جهاز، حسب الحاجة. (راجع المسرد للاطلاع على التعريف الكامل)         "</w:instrText>
      </w:r>
      <w:r w:rsidRPr="00721CA3">
        <w:rPr>
          <w:color w:val="0563C1"/>
        </w:rPr>
        <w:fldChar w:fldCharType="separate"/>
      </w:r>
      <w:r>
        <w:rPr>
          <w:color w:val="0563C1"/>
        </w:rPr>
        <w:t>تراخيص وصول العميل</w:t>
      </w:r>
      <w:r w:rsidRPr="00721CA3">
        <w:rPr>
          <w:color w:val="0563C1"/>
        </w:rPr>
        <w:fldChar w:fldCharType="end"/>
      </w:r>
      <w:r>
        <w:t xml:space="preserve"> وتراخيص الموصل الخارجي </w:t>
      </w:r>
      <w:r w:rsidRPr="00721CA3">
        <w:rPr>
          <w:color w:val="0563C1"/>
        </w:rPr>
        <w:fldChar w:fldCharType="begin"/>
      </w:r>
      <w:r>
        <w:rPr>
          <w:color w:val="0563C1"/>
        </w:rPr>
        <w:instrText>AutoTextList  \s NoStyle \t " يعني الترخيص الذي يسمح بإدارة بيئة نظام تشغيل واحدة أو أكثر بواسطة الإصدار المقابل من برنامج الخادم أو أي إصدار من برنامج الخادم. (راجع المسرد للاطلاع على التعريف الكامل)</w:instrText>
      </w:r>
      <w:r>
        <w:rPr>
          <w:color w:val="0563C1"/>
        </w:rPr>
        <w:instrText>‬‏</w:instrText>
      </w:r>
      <w:dir w:val="rtl">
        <w:r>
          <w:rPr>
            <w:color w:val="0563C1"/>
          </w:rPr>
          <w:instrText xml:space="preserve">         "</w:instrText>
        </w:r>
        <w:r w:rsidRPr="00721CA3">
          <w:rPr>
            <w:color w:val="0563C1"/>
          </w:rPr>
          <w:fldChar w:fldCharType="separate"/>
        </w:r>
        <w:r>
          <w:rPr>
            <w:color w:val="0563C1"/>
          </w:rPr>
          <w:t>وتراخيص إدارة الخوادم</w:t>
        </w:r>
        <w:r w:rsidRPr="00721CA3">
          <w:rPr>
            <w:color w:val="0563C1"/>
          </w:rPr>
          <w:fldChar w:fldCharType="end"/>
        </w:r>
        <w:r>
          <w:t xml:space="preserve"> التي يصل بموجبها إلى المثيل الاحتياطي وكذلك إدارة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التي يعمل فيها ذلك البرنامج.</w:t>
        </w:r>
        <w:r w:rsidR="004C7F96">
          <w:t>‬</w:t>
        </w:r>
        <w:r w:rsidR="00E93932">
          <w:t>‬</w:t>
        </w:r>
      </w:dir>
    </w:p>
    <w:p w:rsidR="006664E4" w:rsidRDefault="00FE6D94" w:rsidP="004A1B33">
      <w:pPr>
        <w:pStyle w:val="ProductList-Bullet"/>
        <w:numPr>
          <w:ilvl w:val="0"/>
          <w:numId w:val="42"/>
        </w:numPr>
        <w:rPr>
          <w:rtl/>
        </w:rPr>
      </w:pPr>
      <w:r>
        <w:rPr>
          <w:rtl/>
        </w:rPr>
        <w:t xml:space="preserve">ينتهي حق العميل في تشغيل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المثيلات</w:t>
      </w:r>
      <w:r w:rsidRPr="00721CA3">
        <w:rPr>
          <w:color w:val="0563C1"/>
        </w:rPr>
        <w:fldChar w:fldCharType="end"/>
      </w:r>
      <w:r>
        <w:t xml:space="preserve"> الاحتياطية عندما تنتهي تغطية ضمان البرنامج الخاصة بالعميل. </w:t>
      </w:r>
    </w:p>
    <w:p w:rsidR="006664E4" w:rsidRDefault="00FE6D94">
      <w:pPr>
        <w:pStyle w:val="ProductList-Body"/>
        <w:rPr>
          <w:rtl/>
        </w:rPr>
      </w:pPr>
      <w:r>
        <w:rPr>
          <w:rtl/>
        </w:rPr>
        <w:t xml:space="preserve"> </w:t>
      </w:r>
    </w:p>
    <w:p w:rsidR="006664E4" w:rsidRDefault="00FE6D94">
      <w:pPr>
        <w:pStyle w:val="ProductList-ClauseHeading"/>
        <w:rPr>
          <w:rtl/>
        </w:rPr>
      </w:pPr>
      <w:bookmarkStart w:id="373" w:name="_Sec589"/>
      <w:r>
        <w:rPr>
          <w:rtl/>
        </w:rPr>
        <w:t>إمكانية نقل الترخيص</w:t>
      </w:r>
      <w:bookmarkEnd w:id="373"/>
    </w:p>
    <w:p w:rsidR="006664E4" w:rsidRDefault="00FE6D94">
      <w:pPr>
        <w:pStyle w:val="ProductList-SubClauseHeading"/>
        <w:rPr>
          <w:rtl/>
        </w:rPr>
      </w:pPr>
      <w:r>
        <w:rPr>
          <w:rtl/>
        </w:rPr>
        <w:t>إمكانية نقل الترخيص عبر مزارع الخوادم</w:t>
      </w:r>
    </w:p>
    <w:p w:rsidR="006664E4" w:rsidRDefault="00FE6D94">
      <w:pPr>
        <w:pStyle w:val="ProductList-BodyIndented"/>
        <w:rPr>
          <w:rtl/>
        </w:rPr>
      </w:pPr>
      <w:r>
        <w:rPr>
          <w:rtl/>
        </w:rPr>
        <w:t xml:space="preserve">بموجب حقوق إمكانية نقل الترخيص ضمن مزارع الخوادم، يجوز للعميل إعادة تعيين أي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خاصة به ومعينة على أنها تتمتع بإمكانية نقل الترخيص، وتتوفر لها تغطية ضمان برنامج نشط، إلى أي </w:t>
      </w:r>
      <w:r w:rsidRPr="00721CA3">
        <w:rPr>
          <w:color w:val="0563C1"/>
        </w:rPr>
        <w:fldChar w:fldCharType="begin"/>
      </w:r>
      <w:r>
        <w:rPr>
          <w:color w:val="0563C1"/>
        </w:rPr>
        <w:instrText>AutoTextList  \s NoStyle \t " يعني خادمًا مفردًا، ومخصصًا لاستخدام العميل، ويتم تعيين ترخيص إليه.</w:instrText>
      </w:r>
      <w:r>
        <w:rPr>
          <w:color w:val="0563C1"/>
        </w:rPr>
        <w:instrText>‬ ‏</w:instrText>
      </w:r>
      <w:dir w:val="rtl">
        <w:r>
          <w:rPr>
            <w:color w:val="0563C1"/>
          </w:rPr>
          <w:instrText>لغرض هذا التعريف، يُعد قسم الجهاز أو النصل خادمًا منفصلاً.         "</w:instrText>
        </w:r>
        <w:r w:rsidRPr="00721CA3">
          <w:rPr>
            <w:color w:val="0563C1"/>
          </w:rPr>
          <w:fldChar w:fldCharType="separate"/>
        </w:r>
        <w:r>
          <w:rPr>
            <w:color w:val="0563C1"/>
          </w:rPr>
          <w:t>خوادم مرخصة</w:t>
        </w:r>
        <w:r w:rsidRPr="00721CA3">
          <w:rPr>
            <w:color w:val="0563C1"/>
          </w:rPr>
          <w:fldChar w:fldCharType="end"/>
        </w:r>
        <w:r>
          <w:t xml:space="preserve"> تقع في نفس </w:t>
        </w:r>
        <w:r w:rsidRPr="00721CA3">
          <w:rPr>
            <w:color w:val="0563C1"/>
          </w:rPr>
          <w:fldChar w:fldCharType="begin"/>
        </w:r>
        <w:r>
          <w:rPr>
            <w:color w:val="0563C1"/>
          </w:rPr>
          <w:instrText>AutoTextList  \s NoStyle \t " تعني مركز بيانات واحدًا أو مركزي بيانات يوجد كل واحد منهما إما في مناطق زمنية لا يفصل بينها أكثر من 4 ساعات...(راجع المسرد للاطلاع على التعريف الكامل)         "</w:instrText>
        </w:r>
        <w:r w:rsidRPr="00721CA3">
          <w:rPr>
            <w:color w:val="0563C1"/>
          </w:rPr>
          <w:fldChar w:fldCharType="separate"/>
        </w:r>
        <w:r>
          <w:rPr>
            <w:color w:val="0563C1"/>
          </w:rPr>
          <w:t>مزرعة الخوادم</w:t>
        </w:r>
        <w:r w:rsidRPr="00721CA3">
          <w:rPr>
            <w:color w:val="0563C1"/>
          </w:rPr>
          <w:fldChar w:fldCharType="end"/>
        </w:r>
        <w:r>
          <w:t xml:space="preserve"> حسبما يريد. يجوز للعميل أيضًا إعادة تعيين هذه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من </w:t>
        </w:r>
        <w:r w:rsidRPr="00721CA3">
          <w:rPr>
            <w:color w:val="0563C1"/>
          </w:rPr>
          <w:fldChar w:fldCharType="begin"/>
        </w:r>
        <w:r>
          <w:rPr>
            <w:color w:val="0563C1"/>
          </w:rPr>
          <w:instrText>AutoTextList  \s NoStyle \t " تعني مركز بيانات واحدًا أو مركزي بيانات يوجد كل واحد منهما إما في مناطق زمنية لا يفصل بينها أكثر من 4 ساعات...(راجع المسرد للاطلاع على التعريف الكامل)         "</w:instrText>
        </w:r>
        <w:r w:rsidRPr="00721CA3">
          <w:rPr>
            <w:color w:val="0563C1"/>
          </w:rPr>
          <w:fldChar w:fldCharType="separate"/>
        </w:r>
        <w:r>
          <w:rPr>
            <w:color w:val="0563C1"/>
          </w:rPr>
          <w:t>مزرعة خوادم</w:t>
        </w:r>
        <w:r w:rsidRPr="00721CA3">
          <w:rPr>
            <w:color w:val="0563C1"/>
          </w:rP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r w:rsidR="004C7F96">
          <w:t>‬</w:t>
        </w:r>
        <w:r w:rsidR="00E93932">
          <w:t>‬</w:t>
        </w:r>
      </w:dir>
    </w:p>
    <w:p w:rsidR="006664E4" w:rsidRDefault="00FE6D94">
      <w:pPr>
        <w:pStyle w:val="ProductList-BodyIndented"/>
        <w:rPr>
          <w:rtl/>
        </w:rPr>
      </w:pPr>
      <w:r>
        <w:rPr>
          <w:rtl/>
        </w:rPr>
        <w:t xml:space="preserve"> </w:t>
      </w:r>
    </w:p>
    <w:p w:rsidR="006664E4" w:rsidRDefault="00FE6D94">
      <w:pPr>
        <w:pStyle w:val="ProductList-SubClauseHeading"/>
        <w:rPr>
          <w:rtl/>
        </w:rPr>
      </w:pPr>
      <w:r>
        <w:rPr>
          <w:rtl/>
        </w:rPr>
        <w:t>نقل التراخيص من خلال ضمان البرنامج</w:t>
      </w:r>
    </w:p>
    <w:p w:rsidR="006664E4" w:rsidRDefault="00FE6D94">
      <w:pPr>
        <w:pStyle w:val="ProductList-BodyIndented"/>
        <w:rPr>
          <w:rtl/>
        </w:rPr>
      </w:pPr>
      <w:r>
        <w:rPr>
          <w:rtl/>
        </w:rPr>
        <w:t>بموجب حقوق ‏</w:t>
      </w:r>
      <w:dir w:val="rtl">
        <w:r>
          <w:rPr>
            <w:rtl/>
          </w:rPr>
          <w:t xml:space="preserve">نقل التراخيص من خلال ضمان البرنامج، يجوز للعميل نقل البرنامج المرخص الخاص به بموجب أي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لديه والتي تكون معينة على أنها تتمتع </w:t>
        </w:r>
        <w:r w:rsidRPr="00721CA3">
          <w:rPr>
            <w:color w:val="0563C1"/>
          </w:rPr>
          <w:fldChar w:fldCharType="begin"/>
        </w:r>
        <w:r>
          <w:rPr>
            <w:color w:val="0563C1"/>
          </w:rPr>
          <w:instrText>AutoTextList  \s NoStyle \t " : ‏</w:instrText>
        </w:r>
        <w:dir w:val="rtl">
          <w:r>
            <w:rPr>
              <w:color w:val="0563C1"/>
            </w:rPr>
            <w:instrText>الحقوق المتوفرة لعملاء ضمان البرنامج إما إعادة تعيين التراخيص خارج الأطر الزمنية القياسية أو استخدام المنتج على خوادم متعددة المستأجرين خارج مراكز البيانات. راجع بند "إمكانية نقل الترخيص" في الملحق (ب) – ضمان البرنامج، للاطلاع على التفاصيل.</w:instrText>
          </w:r>
          <w:r>
            <w:rPr>
              <w:color w:val="0563C1"/>
            </w:rPr>
            <w:instrText>‬         "</w:instrText>
          </w:r>
          <w:r w:rsidRPr="00721CA3">
            <w:rPr>
              <w:color w:val="0563C1"/>
            </w:rPr>
            <w:fldChar w:fldCharType="separate"/>
          </w:r>
          <w:r>
            <w:rPr>
              <w:color w:val="0563C1"/>
            </w:rPr>
            <w:t>بإمكانية نقل الترخيص</w:t>
          </w:r>
          <w:r w:rsidRPr="00721CA3">
            <w:rPr>
              <w:color w:val="0563C1"/>
            </w:rPr>
            <w:fldChar w:fldCharType="end"/>
          </w:r>
          <w:r>
            <w:t xml:space="preserve"> وتكون تتوفر لها تغطية ضمان برنامج نشط، إلى خوادم مشتركة تابعة لطرف ثالث، ويخضع هذا للمتطلبات التالية. ولا يجوز استخدام المنتجات المستخدمة للاستضافة الذاتية في نفس الوقت بموجب حقوق إمكانية نقل الترخيص من خلال ضمان البرنامج.</w:t>
          </w:r>
          <w:r w:rsidR="004C7F96">
            <w:t>‬</w:t>
          </w:r>
          <w:r w:rsidR="004C7F96">
            <w:t>‬</w:t>
          </w:r>
          <w:r w:rsidR="00E93932">
            <w:t>‬</w:t>
          </w:r>
          <w:r w:rsidR="00E93932">
            <w:t>‬</w:t>
          </w:r>
        </w:dir>
      </w:dir>
    </w:p>
    <w:p w:rsidR="006664E4" w:rsidRDefault="00FE6D94">
      <w:pPr>
        <w:pStyle w:val="ProductList-BodyIndented"/>
        <w:rPr>
          <w:rtl/>
        </w:rPr>
      </w:pPr>
      <w:r>
        <w:rPr>
          <w:rtl/>
        </w:rPr>
        <w:t xml:space="preserve"> </w:t>
      </w:r>
    </w:p>
    <w:p w:rsidR="006664E4" w:rsidRDefault="00FE6D94">
      <w:pPr>
        <w:pStyle w:val="ProductList-SubSubClauseHeading"/>
        <w:rPr>
          <w:rtl/>
        </w:rPr>
      </w:pPr>
      <w:r>
        <w:rPr>
          <w:rtl/>
        </w:rPr>
        <w:t>الاستخدام المسموح به:</w:t>
      </w:r>
    </w:p>
    <w:p w:rsidR="006664E4" w:rsidRDefault="00FE6D94">
      <w:pPr>
        <w:pStyle w:val="ProductList-BodyIndented2"/>
        <w:rPr>
          <w:rtl/>
        </w:rPr>
      </w:pPr>
      <w:r>
        <w:rPr>
          <w:rtl/>
        </w:rPr>
        <w:t>باستخدام إمكانية نقل الترخيص من خلال ضمان البرنامج، يجوز للعميل:</w:t>
      </w:r>
    </w:p>
    <w:p w:rsidR="006664E4" w:rsidRDefault="00FE6D94" w:rsidP="004A1B33">
      <w:pPr>
        <w:pStyle w:val="ProductList-Bullet"/>
        <w:numPr>
          <w:ilvl w:val="2"/>
          <w:numId w:val="43"/>
        </w:numPr>
        <w:rPr>
          <w:rtl/>
        </w:rPr>
      </w:pPr>
      <w:r>
        <w:rPr>
          <w:rtl/>
        </w:rPr>
        <w:t>تشغيل البرنامج المرخص على خوادم مشتركة تابعة لطرف ثالث، و/أو</w:t>
      </w:r>
    </w:p>
    <w:p w:rsidR="006664E4" w:rsidRDefault="00FE6D94" w:rsidP="004A1B33">
      <w:pPr>
        <w:pStyle w:val="ProductList-Bullet"/>
        <w:numPr>
          <w:ilvl w:val="2"/>
          <w:numId w:val="43"/>
        </w:numPr>
        <w:rPr>
          <w:rtl/>
        </w:rPr>
      </w:pPr>
      <w:r>
        <w:rPr>
          <w:rtl/>
        </w:rPr>
        <w:t>الوصول إلى هذا البرنامج بموجب تراخيص الوصول التي لديه تغطية برنامج ضمان نشط لها، وبموجب تراخيص اشتراك الجهاز والمستخدم التي تسمح بالوصول إلى المنتجات، و/أو</w:t>
      </w:r>
    </w:p>
    <w:p w:rsidR="006664E4" w:rsidRDefault="00FE6D94" w:rsidP="004A1B33">
      <w:pPr>
        <w:pStyle w:val="ProductList-Bullet"/>
        <w:numPr>
          <w:ilvl w:val="2"/>
          <w:numId w:val="43"/>
        </w:numPr>
        <w:rPr>
          <w:rtl/>
        </w:rPr>
      </w:pPr>
      <w:r>
        <w:rPr>
          <w:rtl/>
        </w:rPr>
        <w:t xml:space="preserve">إدارة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التي يستخدمها على خوادم مشتركة تابعة لطرف ثالث، و/أو</w:t>
      </w:r>
    </w:p>
    <w:p w:rsidR="006664E4" w:rsidRDefault="00FE6D94" w:rsidP="004A1B33">
      <w:pPr>
        <w:pStyle w:val="ProductList-Bullet"/>
        <w:numPr>
          <w:ilvl w:val="2"/>
          <w:numId w:val="43"/>
        </w:numPr>
        <w:rPr>
          <w:rtl/>
        </w:rPr>
      </w:pPr>
      <w:r>
        <w:rPr>
          <w:rtl/>
        </w:rPr>
        <w:t xml:space="preserve">إدارة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التي يستخدمها على الخوادم باستخدام البرنامج الذي يقوم بتشغيله على خوادم مشتركة تابعة لطرف ثالث.</w:t>
      </w:r>
    </w:p>
    <w:p w:rsidR="006664E4" w:rsidRDefault="00FE6D94">
      <w:pPr>
        <w:pStyle w:val="ProductList-BodyIndented2"/>
        <w:rPr>
          <w:rtl/>
        </w:rPr>
      </w:pPr>
      <w:r>
        <w:rPr>
          <w:rtl/>
        </w:rPr>
        <w:t xml:space="preserve"> </w:t>
      </w:r>
    </w:p>
    <w:p w:rsidR="006664E4" w:rsidRDefault="00FE6D94">
      <w:pPr>
        <w:pStyle w:val="ProductList-SubSubClauseHeading"/>
        <w:rPr>
          <w:rtl/>
        </w:rPr>
      </w:pPr>
      <w:r>
        <w:rPr>
          <w:rtl/>
        </w:rPr>
        <w:t>المتطلبات:</w:t>
      </w:r>
    </w:p>
    <w:p w:rsidR="006664E4" w:rsidRDefault="00FE6D94">
      <w:pPr>
        <w:pStyle w:val="ProductList-BodyIndented2"/>
        <w:rPr>
          <w:rtl/>
        </w:rPr>
      </w:pPr>
      <w:r>
        <w:rPr>
          <w:rtl/>
        </w:rPr>
        <w:t>لاستخدام إمكانية نقل الترخيص من خلال ضمان البرنامج، يجب على العميل:</w:t>
      </w:r>
    </w:p>
    <w:p w:rsidR="006664E4" w:rsidRDefault="00FE6D94" w:rsidP="004A1B33">
      <w:pPr>
        <w:pStyle w:val="ProductList-Bullet"/>
        <w:numPr>
          <w:ilvl w:val="2"/>
          <w:numId w:val="44"/>
        </w:numPr>
        <w:rPr>
          <w:rtl/>
        </w:rPr>
      </w:pPr>
      <w:r>
        <w:rPr>
          <w:rtl/>
        </w:rPr>
        <w:t xml:space="preserve">تشغيل البرنامج المرخّص وإدارة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على الخوادم المشتركة التابعة لطرف ثالث بغرض استخدام واستفادة العميل فقط،</w:t>
      </w:r>
    </w:p>
    <w:p w:rsidR="006664E4" w:rsidRDefault="00FE6D94" w:rsidP="004A1B33">
      <w:pPr>
        <w:pStyle w:val="ProductList-Bullet"/>
        <w:numPr>
          <w:ilvl w:val="2"/>
          <w:numId w:val="44"/>
        </w:numPr>
        <w:rPr>
          <w:rtl/>
        </w:rPr>
      </w:pPr>
      <w:r>
        <w:rPr>
          <w:rtl/>
        </w:rPr>
        <w:t xml:space="preserve">توزيع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إمكانية نقل الترخيص من خلال شركاء ضمان البرنامج. تتوفر قائمة بالشركاء المؤهلين لإمكانية نقل التراخيص من خلال ضمان البرنامج على الارتباط </w:t>
      </w:r>
      <w:hyperlink r:id="rId142">
        <w:r>
          <w:rPr>
            <w:color w:val="00467F"/>
            <w:u w:val="single"/>
            <w:rtl/>
          </w:rPr>
          <w:t>http://www.microsoft.com/licensing/software-assurance/license-mobility.aspx</w:t>
        </w:r>
      </w:hyperlink>
      <w:r>
        <w:rPr>
          <w:rtl/>
        </w:rPr>
        <w:t>،</w:t>
      </w:r>
    </w:p>
    <w:p w:rsidR="006664E4" w:rsidRDefault="00FE6D94" w:rsidP="004A1B33">
      <w:pPr>
        <w:pStyle w:val="ProductList-Bullet"/>
        <w:numPr>
          <w:ilvl w:val="2"/>
          <w:numId w:val="44"/>
        </w:numPr>
        <w:rPr>
          <w:rtl/>
        </w:rPr>
      </w:pPr>
      <w:r>
        <w:rPr>
          <w:rtl/>
        </w:rPr>
        <w:t xml:space="preserve">إكمال نموذج التحقق من صحة نقل التراخيص مع كل من </w:t>
      </w:r>
      <w:r w:rsidRPr="00721CA3">
        <w:rPr>
          <w:color w:val="0563C1"/>
        </w:rPr>
        <w:fldChar w:fldCharType="begin"/>
      </w:r>
      <w:r>
        <w:rPr>
          <w:color w:val="0563C1"/>
        </w:rPr>
        <w:instrText>AutoTextList  \s NoStyle \t " يعني أي كيان محدد على http://www.microsoft.com/licensing/software-assurance/license-mobility.aspx ومعتمد بواسطة Microsoft لاستضافة برامج العملاء على الخوادم المشتركة.</w:instrText>
      </w:r>
      <w:r>
        <w:rPr>
          <w:color w:val="0563C1"/>
        </w:rPr>
        <w:instrText>‬         "</w:instrText>
      </w:r>
      <w:r w:rsidRPr="00721CA3">
        <w:rPr>
          <w:color w:val="0563C1"/>
        </w:rPr>
        <w:fldChar w:fldCharType="separate"/>
      </w:r>
      <w:r>
        <w:rPr>
          <w:color w:val="0563C1"/>
        </w:rPr>
        <w:t>شريك نقل التراخيص من خلال ضمان البرنامج</w:t>
      </w:r>
      <w:r w:rsidRPr="00721CA3">
        <w:rPr>
          <w:color w:val="0563C1"/>
        </w:rPr>
        <w:fldChar w:fldCharType="end"/>
      </w:r>
      <w:r>
        <w:t xml:space="preserve"> الذي سيقوم بتشغيل البرنامج المرخّص على خوادمه المشتركة.</w:t>
      </w:r>
    </w:p>
    <w:p w:rsidR="006664E4" w:rsidRDefault="006664E4">
      <w:pPr>
        <w:pStyle w:val="ProductList-SubSubClauseHeading"/>
        <w:rPr>
          <w:rtl/>
        </w:rPr>
      </w:pPr>
    </w:p>
    <w:p w:rsidR="006664E4" w:rsidRDefault="00FE6D94">
      <w:pPr>
        <w:pStyle w:val="ProductList-BodyIndented2"/>
        <w:rPr>
          <w:rtl/>
        </w:rPr>
      </w:pPr>
      <w:r>
        <w:rPr>
          <w:rtl/>
        </w:rPr>
        <w:t xml:space="preserve">يجوز للعميل نقل البرنامج المرخّص من الخوادم المشتركة التابعة لطرف ثالث إلى </w:t>
      </w:r>
      <w:r w:rsidRPr="00721CA3">
        <w:rPr>
          <w:color w:val="0563C1"/>
        </w:rPr>
        <w:fldChar w:fldCharType="begin"/>
      </w:r>
      <w:r>
        <w:rPr>
          <w:color w:val="0563C1"/>
        </w:rPr>
        <w:instrText>AutoTextList  \s NoStyle \t " يعني نظام أجهزة فعليًا قادرًا على تشغيل برنامج الخادم.</w:instrText>
      </w:r>
      <w:r>
        <w:rPr>
          <w:color w:val="0563C1"/>
        </w:rPr>
        <w:instrText>‬         "</w:instrText>
      </w:r>
      <w:r w:rsidRPr="00721CA3">
        <w:rPr>
          <w:color w:val="0563C1"/>
        </w:rPr>
        <w:fldChar w:fldCharType="separate"/>
      </w:r>
      <w:r>
        <w:rPr>
          <w:color w:val="0563C1"/>
        </w:rPr>
        <w:t>الخوادم</w:t>
      </w:r>
      <w:r w:rsidRPr="00721CA3">
        <w:rPr>
          <w:color w:val="0563C1"/>
        </w:rPr>
        <w:fldChar w:fldCharType="end"/>
      </w:r>
      <w:r>
        <w:t xml:space="preserve"> الخاصة به أو إلى خوادم مشتركة تابعة لطرف ثالث آخر، على ألا يكون ذلك لمدة قصيرة (أي ليس خلال 90 يومًا من تاريخ آخر تعيين). ويجوز للعميل كذلك نقل </w:t>
      </w:r>
      <w:r w:rsidRPr="00721CA3">
        <w:rPr>
          <w:color w:val="0563C1"/>
        </w:rPr>
        <w:fldChar w:fldCharType="begin"/>
      </w:r>
      <w:r>
        <w:rPr>
          <w:color w:val="0563C1"/>
        </w:rPr>
        <w:instrText>AutoTextList  \s NoStyle \t " يعني صورة البرنامج التي يتم إنشاؤها عن طريق تنفيذ إجراء إعداد البرنامج أو تثبيته أو تكرار مثيل موجود.         "</w:instrText>
      </w:r>
      <w:r w:rsidRPr="00721CA3">
        <w:rPr>
          <w:color w:val="0563C1"/>
        </w:rPr>
        <w:fldChar w:fldCharType="separate"/>
      </w:r>
      <w:r>
        <w:rPr>
          <w:color w:val="0563C1"/>
        </w:rPr>
        <w:t>المثيلات</w:t>
      </w:r>
      <w:r w:rsidRPr="00721CA3">
        <w:rPr>
          <w:color w:val="0563C1"/>
        </w:rPr>
        <w:fldChar w:fldCharType="end"/>
      </w:r>
      <w:r>
        <w:t xml:space="preserve"> المشغّلة أو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المُدارة بموجب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ترخيص</w:t>
      </w:r>
      <w:r w:rsidRPr="00721CA3">
        <w:rPr>
          <w:color w:val="0563C1"/>
        </w:rPr>
        <w:fldChar w:fldCharType="end"/>
      </w:r>
      <w:r>
        <w:t xml:space="preserve"> معيّن من خوادم مشتركة تابعة لطرف ثالث في </w:t>
      </w:r>
      <w:r w:rsidRPr="00721CA3">
        <w:rPr>
          <w:color w:val="0563C1"/>
        </w:rPr>
        <w:fldChar w:fldCharType="begin"/>
      </w:r>
      <w:r>
        <w:rPr>
          <w:color w:val="0563C1"/>
        </w:rPr>
        <w:instrText>AutoTextList  \s NoStyle \t " تعني مركز بيانات واحدًا أو مركزي بيانات يوجد كل واحد منهما إما في مناطق زمنية لا يفصل بينها أكثر من 4 ساعات...(راجع المسرد للاطلاع على التعريف الكامل)         "</w:instrText>
      </w:r>
      <w:r w:rsidRPr="00721CA3">
        <w:rPr>
          <w:color w:val="0563C1"/>
        </w:rPr>
        <w:fldChar w:fldCharType="separate"/>
      </w:r>
      <w:r>
        <w:rPr>
          <w:color w:val="0563C1"/>
        </w:rPr>
        <w:t>مزرعة خوادم</w:t>
      </w:r>
      <w:r w:rsidRPr="00721CA3">
        <w:rPr>
          <w:color w:val="0563C1"/>
        </w:rPr>
        <w:fldChar w:fldCharType="end"/>
      </w:r>
      <w:r>
        <w:t xml:space="preserve"> إلى خوادمه المشتركة في </w:t>
      </w:r>
      <w:r w:rsidRPr="00721CA3">
        <w:rPr>
          <w:color w:val="0563C1"/>
        </w:rPr>
        <w:fldChar w:fldCharType="begin"/>
      </w:r>
      <w:r>
        <w:rPr>
          <w:color w:val="0563C1"/>
        </w:rPr>
        <w:instrText>AutoTextList  \s NoStyle \t " تعني مركز بيانات واحدًا أو مركزي بيانات يوجد كل واحد منهما إما في مناطق زمنية لا يفصل بينها أكثر من 4 ساعات...(راجع المسرد للاطلاع على التعريف الكامل)         "</w:instrText>
      </w:r>
      <w:r w:rsidRPr="00721CA3">
        <w:rPr>
          <w:color w:val="0563C1"/>
        </w:rPr>
        <w:fldChar w:fldCharType="separate"/>
      </w:r>
      <w:r>
        <w:rPr>
          <w:color w:val="0563C1"/>
        </w:rPr>
        <w:t>مزرعة خوادم</w:t>
      </w:r>
      <w:r w:rsidRPr="00721CA3">
        <w:rPr>
          <w:color w:val="0563C1"/>
        </w:rPr>
        <w:fldChar w:fldCharType="end"/>
      </w:r>
      <w:r>
        <w:t xml:space="preserve"> أخرى، على ألا يكون ذلك خلال مدة قصيرة (أي ليس خلال 90 يومًا من تاريخ آخر تعيين). و‏</w:t>
      </w:r>
      <w:dir w:val="rtl">
        <w:r>
          <w:t xml:space="preserve">يجب أن تكون </w:t>
        </w:r>
        <w:r w:rsidRPr="00721CA3">
          <w:rPr>
            <w:color w:val="0563C1"/>
          </w:rPr>
          <w:fldChar w:fldCharType="begin"/>
        </w:r>
        <w:r>
          <w:rPr>
            <w:color w:val="0563C1"/>
          </w:rPr>
          <w:instrText>AutoTextList  \s NoStyle \t " تعني مثيل نظام تشغيل كاملاً أو جزءًا منه، أو مثيل نظام تشغيل ظاهري (أو محاكى بأي صورة أخرى) كاملاً أو جزءًا منه...(راجع المسرد للاطلاع على التعريف الكامل)         "</w:instrText>
        </w:r>
        <w:r w:rsidRPr="00721CA3">
          <w:rPr>
            <w:color w:val="0563C1"/>
          </w:rPr>
          <w:fldChar w:fldCharType="separate"/>
        </w:r>
        <w:r>
          <w:rPr>
            <w:color w:val="0563C1"/>
          </w:rPr>
          <w:t>بيئات نظام التشغيل</w:t>
        </w:r>
        <w:r w:rsidRPr="00721CA3">
          <w:rPr>
            <w:color w:val="0563C1"/>
          </w:rPr>
          <w:fldChar w:fldCharType="end"/>
        </w:r>
        <w:r>
          <w:t xml:space="preserve"> المُدارة بموجب نفس الترخيص موجودة في نفس </w:t>
        </w:r>
        <w:r w:rsidRPr="00721CA3">
          <w:rPr>
            <w:color w:val="0563C1"/>
          </w:rPr>
          <w:fldChar w:fldCharType="begin"/>
        </w:r>
        <w:r>
          <w:rPr>
            <w:color w:val="0563C1"/>
          </w:rPr>
          <w:instrText>AutoTextList  \s NoStyle \t " تعني مركز بيانات واحدًا أو مركزي بيانات يوجد كل واحد منهما إما في مناطق زمنية لا يفصل بينها أكثر من 4 ساعات...(راجع المسرد للاطلاع على التعريف الكامل)         "</w:instrText>
        </w:r>
        <w:r w:rsidRPr="00721CA3">
          <w:rPr>
            <w:color w:val="0563C1"/>
          </w:rPr>
          <w:fldChar w:fldCharType="separate"/>
        </w:r>
        <w:r>
          <w:rPr>
            <w:color w:val="0563C1"/>
          </w:rPr>
          <w:t>مزرعة الخوادم</w:t>
        </w:r>
        <w:r w:rsidRPr="00721CA3">
          <w:rPr>
            <w:color w:val="0563C1"/>
          </w:rP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rsidRPr="00721CA3">
          <w:rPr>
            <w:color w:val="0563C1"/>
          </w:rPr>
          <w:fldChar w:fldCharType="begin"/>
        </w:r>
        <w:r>
          <w:rPr>
            <w:color w:val="0563C1"/>
          </w:rPr>
          <w:instrText>AutoTextList  \s NoStyle \t " : ‏</w:instrText>
        </w:r>
        <w:dir w:val="rtl">
          <w:r>
            <w:rPr>
              <w:color w:val="0563C1"/>
            </w:rPr>
            <w:instrText>البنود والشروط التي تحكم نشر المنتج واستخدامه.</w:instrText>
          </w:r>
          <w:r>
            <w:rPr>
              <w:color w:val="0563C1"/>
            </w:rPr>
            <w:instrText>‬         "</w:instrText>
          </w:r>
          <w:r w:rsidRPr="00721CA3">
            <w:rPr>
              <w:color w:val="0563C1"/>
            </w:rPr>
            <w:fldChar w:fldCharType="separate"/>
          </w:r>
          <w:r>
            <w:rPr>
              <w:color w:val="0563C1"/>
            </w:rPr>
            <w:t>لشروط الترخيص</w:t>
          </w:r>
          <w:r w:rsidRPr="00721CA3">
            <w:rPr>
              <w:color w:val="0563C1"/>
            </w:rP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تابعة لطرف ثالث بموجب إمكانية نقل الترخيص من خلال ضمان البرنامج.</w:t>
          </w:r>
          <w:r w:rsidR="004C7F96">
            <w:t>‬</w:t>
          </w:r>
          <w:r w:rsidR="004C7F96">
            <w:t>‬</w:t>
          </w:r>
          <w:r w:rsidR="00E93932">
            <w:t>‬</w:t>
          </w:r>
          <w:r w:rsidR="00E93932">
            <w:t>‬</w:t>
          </w:r>
        </w:dir>
      </w:dir>
    </w:p>
    <w:tbl>
      <w:tblPr>
        <w:tblStyle w:val="PURTable1"/>
        <w:bidiVisual/>
        <w:tblW w:w="0" w:type="dxa"/>
        <w:tblLook w:val="04A0" w:firstRow="1" w:lastRow="0" w:firstColumn="1" w:lastColumn="0" w:noHBand="0" w:noVBand="1"/>
      </w:tblPr>
      <w:tblGrid>
        <w:gridCol w:w="2546"/>
        <w:gridCol w:w="2532"/>
        <w:gridCol w:w="2565"/>
        <w:gridCol w:w="2553"/>
      </w:tblGrid>
      <w:tr w:rsidR="006664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نموذج الترخيص</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العدد المسموح به:</w:t>
            </w:r>
          </w:p>
          <w:p w:rsidR="006664E4" w:rsidRDefault="00FE6D94">
            <w:pPr>
              <w:pStyle w:val="ProductList-TableBody"/>
              <w:rPr>
                <w:rtl/>
              </w:rPr>
            </w:pPr>
            <w:r>
              <w:rPr>
                <w:color w:val="FFFFFF"/>
                <w:rtl/>
              </w:rPr>
              <w:t>بيئات نظام تشغيل أو نوَيات لكل ترخيص</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بيئة نظام تشغيل واحدة لكل ترخيص</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بيئة نظام تشغيل واحدة لكل ترخيص</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لكل مركز</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بيئتان لنظام التشغيل مُدارتان لكل ترخيص</w:t>
            </w:r>
          </w:p>
        </w:tc>
      </w:tr>
      <w:tr w:rsidR="006664E4">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8 بيئات نظام تشغيل مُدارة لكل ترخيص</w:t>
            </w:r>
          </w:p>
        </w:tc>
      </w:tr>
    </w:tbl>
    <w:p w:rsidR="006664E4" w:rsidRDefault="00FE6D94">
      <w:pPr>
        <w:pStyle w:val="ProductList-BodyIndented2"/>
        <w:rPr>
          <w:rtl/>
        </w:rPr>
      </w:pPr>
      <w:r>
        <w:rPr>
          <w:rtl/>
        </w:rPr>
        <w:t xml:space="preserve"> </w:t>
      </w:r>
    </w:p>
    <w:p w:rsidR="006664E4" w:rsidRDefault="00FE6D94">
      <w:pPr>
        <w:pStyle w:val="ProductList-BodyIndented2"/>
        <w:rPr>
          <w:rtl/>
        </w:rPr>
      </w:pPr>
      <w:r>
        <w:rPr>
          <w:rtl/>
        </w:rPr>
        <w:t xml:space="preserve"> </w:t>
      </w:r>
    </w:p>
    <w:p w:rsidR="006664E4" w:rsidRDefault="00FE6D94">
      <w:pPr>
        <w:pStyle w:val="ProductList-ClauseHeading"/>
        <w:rPr>
          <w:rtl/>
        </w:rPr>
      </w:pPr>
      <w:bookmarkStart w:id="374" w:name="_Sec590"/>
      <w:r>
        <w:rPr>
          <w:rtl/>
        </w:rPr>
        <w:t>الخوادم - التطبيقات الذاتية الاستضافة</w:t>
      </w:r>
      <w:bookmarkEnd w:id="374"/>
    </w:p>
    <w:p w:rsidR="006664E4" w:rsidRDefault="00FE6D94">
      <w:pPr>
        <w:pStyle w:val="ProductList-Body"/>
        <w:rPr>
          <w:rtl/>
        </w:rPr>
      </w:pPr>
      <w:r>
        <w:rPr>
          <w:rtl/>
        </w:rPr>
        <w:t>التطبيقات الذاتية الاستضافة هي تلك المنتجات التي تنطبق عليها حقوق الاستضافة الذاتية.</w:t>
      </w:r>
    </w:p>
    <w:p w:rsidR="006664E4" w:rsidRDefault="00FE6D94">
      <w:pPr>
        <w:pStyle w:val="ProductList-Body"/>
        <w:rPr>
          <w:rtl/>
        </w:rPr>
      </w:pPr>
      <w:r>
        <w:rPr>
          <w:rtl/>
        </w:rPr>
        <w:t xml:space="preserve"> </w:t>
      </w:r>
    </w:p>
    <w:p w:rsidR="006664E4" w:rsidRDefault="00FE6D94">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6664E4" w:rsidRDefault="00FE6D94">
      <w:pPr>
        <w:pStyle w:val="ProductList-Body"/>
        <w:rPr>
          <w:rtl/>
        </w:rPr>
      </w:pPr>
      <w:r>
        <w:rPr>
          <w:rtl/>
        </w:rPr>
        <w:t xml:space="preserve"> </w:t>
      </w:r>
    </w:p>
    <w:p w:rsidR="006664E4" w:rsidRDefault="00FE6D94">
      <w:pPr>
        <w:pStyle w:val="ProductList-SubClauseHeading"/>
        <w:rPr>
          <w:rtl/>
        </w:rPr>
      </w:pPr>
      <w:r>
        <w:rPr>
          <w:rtl/>
        </w:rPr>
        <w:t>المتطلبات</w:t>
      </w:r>
    </w:p>
    <w:p w:rsidR="006664E4" w:rsidRDefault="00FE6D94">
      <w:pPr>
        <w:pStyle w:val="ProductList-BodyIndented"/>
        <w:rPr>
          <w:rtl/>
        </w:rPr>
      </w:pPr>
      <w:r>
        <w:rPr>
          <w:rtl/>
        </w:rPr>
        <w:t xml:space="preserve">يجب أن يحصل العميل على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Microsoft المطلوبة مع الاستمرار في تغطية ضمان البرنامج من أجل:</w:t>
      </w:r>
    </w:p>
    <w:p w:rsidR="006664E4" w:rsidRDefault="00FE6D94" w:rsidP="004A1B33">
      <w:pPr>
        <w:pStyle w:val="ProductList-Bullet"/>
        <w:numPr>
          <w:ilvl w:val="1"/>
          <w:numId w:val="45"/>
        </w:numPr>
        <w:rPr>
          <w:rtl/>
        </w:rPr>
      </w:pPr>
      <w:r>
        <w:rPr>
          <w:rtl/>
        </w:rPr>
        <w:t xml:space="preserve">التطبيقات الذاتية الاستضافة التي يتم تشغيلها كجزء من الحل الموحد، </w:t>
      </w:r>
    </w:p>
    <w:p w:rsidR="006664E4" w:rsidRDefault="00FE6D94" w:rsidP="004A1B33">
      <w:pPr>
        <w:pStyle w:val="ProductList-Bullet"/>
        <w:numPr>
          <w:ilvl w:val="1"/>
          <w:numId w:val="45"/>
        </w:numPr>
        <w:rPr>
          <w:rtl/>
        </w:rPr>
      </w:pPr>
      <w:r>
        <w:rPr>
          <w:rtl/>
        </w:rPr>
        <w:t xml:space="preserve">وكافة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تراخيص</w:t>
      </w:r>
      <w:r w:rsidRPr="00721CA3">
        <w:rPr>
          <w:color w:val="0563C1"/>
        </w:rPr>
        <w:fldChar w:fldCharType="end"/>
      </w:r>
      <w:r>
        <w:t xml:space="preserve"> الوصول المستخدمة في توفير الحل الموحد للمستخدمين الخارجيين (راجع بند التعريفات في المسرد).</w:t>
      </w:r>
    </w:p>
    <w:p w:rsidR="006664E4" w:rsidRDefault="00FE6D94">
      <w:pPr>
        <w:pStyle w:val="ProductList-BodyIndented"/>
        <w:rPr>
          <w:rtl/>
        </w:rPr>
      </w:pPr>
      <w:r>
        <w:rPr>
          <w:rtl/>
        </w:rPr>
        <w:t xml:space="preserve"> </w:t>
      </w:r>
    </w:p>
    <w:p w:rsidR="006664E4" w:rsidRDefault="00FE6D94">
      <w:pPr>
        <w:pStyle w:val="ProductList-BodyIndented"/>
        <w:rPr>
          <w:rtl/>
        </w:rPr>
      </w:pPr>
      <w:r>
        <w:rPr>
          <w:rtl/>
        </w:rPr>
        <w:t xml:space="preserve">يجب أن تكون جميع برامج Microsoft المستخدمة لإنشاء الحل الموحد وتقديمه: </w:t>
      </w:r>
    </w:p>
    <w:p w:rsidR="006664E4" w:rsidRDefault="00FE6D94" w:rsidP="004A1B33">
      <w:pPr>
        <w:pStyle w:val="ProductList-Bullet"/>
        <w:numPr>
          <w:ilvl w:val="1"/>
          <w:numId w:val="46"/>
        </w:numPr>
        <w:rPr>
          <w:rtl/>
        </w:rPr>
      </w:pPr>
      <w:r>
        <w:rPr>
          <w:rtl/>
        </w:rPr>
        <w:t xml:space="preserve">مرخصة من خلال برنامج الترخيص المجمع، </w:t>
      </w:r>
    </w:p>
    <w:p w:rsidR="006664E4" w:rsidRDefault="00FE6D94" w:rsidP="004A1B33">
      <w:pPr>
        <w:pStyle w:val="ProductList-Bullet"/>
        <w:numPr>
          <w:ilvl w:val="1"/>
          <w:numId w:val="46"/>
        </w:numPr>
        <w:rPr>
          <w:rtl/>
        </w:rPr>
      </w:pPr>
      <w:r>
        <w:rPr>
          <w:rtl/>
        </w:rPr>
        <w:t xml:space="preserve">ومؤهلة </w:t>
      </w:r>
      <w:r w:rsidRPr="00721CA3">
        <w:rPr>
          <w:color w:val="0563C1"/>
        </w:rPr>
        <w:fldChar w:fldCharType="begin"/>
      </w:r>
      <w:r>
        <w:rPr>
          <w:color w:val="0563C1"/>
        </w:rPr>
        <w:instrText>AutoTextList  \s NoStyle \t " :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rsidRPr="00721CA3">
        <w:rPr>
          <w:color w:val="0563C1"/>
        </w:rPr>
        <w:fldChar w:fldCharType="separate"/>
      </w:r>
      <w:r>
        <w:rPr>
          <w:color w:val="0563C1"/>
        </w:rPr>
        <w:t>للاستضافة الذاتية</w:t>
      </w:r>
      <w:r w:rsidRPr="00721CA3">
        <w:rPr>
          <w:color w:val="0563C1"/>
        </w:rPr>
        <w:fldChar w:fldCharType="end"/>
      </w:r>
      <w:r>
        <w:t xml:space="preserve"> بموجب شروط الترخيص هذه.</w:t>
      </w:r>
    </w:p>
    <w:p w:rsidR="006664E4" w:rsidRDefault="00FE6D94">
      <w:pPr>
        <w:pStyle w:val="ProductList-BodyIndented"/>
        <w:rPr>
          <w:rtl/>
        </w:rPr>
      </w:pPr>
      <w:r>
        <w:rPr>
          <w:rtl/>
        </w:rPr>
        <w:t xml:space="preserve"> </w:t>
      </w:r>
    </w:p>
    <w:p w:rsidR="006664E4" w:rsidRDefault="00FE6D94">
      <w:pPr>
        <w:pStyle w:val="ProductList-BodyIndented"/>
        <w:rPr>
          <w:rtl/>
        </w:rPr>
      </w:pPr>
      <w:r>
        <w:rPr>
          <w:rtl/>
        </w:rPr>
        <w:t>يجب أن تتوافر الشروط التالية في برنامج العميل:</w:t>
      </w:r>
    </w:p>
    <w:p w:rsidR="006664E4" w:rsidRDefault="00FE6D94" w:rsidP="004A1B33">
      <w:pPr>
        <w:pStyle w:val="ProductList-Bullet"/>
        <w:numPr>
          <w:ilvl w:val="1"/>
          <w:numId w:val="47"/>
        </w:numPr>
        <w:rPr>
          <w:rtl/>
        </w:rPr>
      </w:pPr>
      <w:r>
        <w:rPr>
          <w:rtl/>
        </w:rPr>
        <w:t xml:space="preserve">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 </w:t>
      </w:r>
    </w:p>
    <w:p w:rsidR="006664E4" w:rsidRDefault="00FE6D94" w:rsidP="004A1B33">
      <w:pPr>
        <w:pStyle w:val="ProductList-Bullet"/>
        <w:numPr>
          <w:ilvl w:val="1"/>
          <w:numId w:val="47"/>
        </w:numPr>
        <w:rPr>
          <w:rtl/>
        </w:rPr>
      </w:pPr>
      <w:r>
        <w:rPr>
          <w:rtl/>
        </w:rPr>
        <w:t xml:space="preserve">يكون الخدمة الأساسية و/أو التطبيق الأساسي للحل الموحد ويجب ألا يسمح بالوصول المباشر إلى التطبيقات الذاتية الاستضافة بواسطة أي مستخدم نهائي للحل الموحد، </w:t>
      </w:r>
    </w:p>
    <w:p w:rsidR="006664E4" w:rsidRDefault="00FE6D94" w:rsidP="004A1B33">
      <w:pPr>
        <w:pStyle w:val="ProductList-Bullet"/>
        <w:numPr>
          <w:ilvl w:val="1"/>
          <w:numId w:val="47"/>
        </w:numPr>
        <w:rPr>
          <w:rtl/>
        </w:rPr>
      </w:pPr>
      <w:r>
        <w:rPr>
          <w:rtl/>
        </w:rPr>
        <w:t>وأن يتم تسليمه للمستخدمين النهائيين عبر الإنترنت أو شبكة الهاتف أو شبكة خاصة من الخوادم المخصصة فعليًا للعميل والخاضعة للسيطرة اليومية من العميل أو طرف ثالث غير المستخدم النهائي للحل الموحد (قد لا يتم تحميل الحل الموحد على جهاز المستخدم النهائي)،</w:t>
      </w:r>
    </w:p>
    <w:p w:rsidR="006664E4" w:rsidRDefault="00FE6D94" w:rsidP="004A1B33">
      <w:pPr>
        <w:pStyle w:val="ProductList-Bullet"/>
        <w:numPr>
          <w:ilvl w:val="1"/>
          <w:numId w:val="47"/>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6664E4" w:rsidRDefault="00FE6D94">
      <w:pPr>
        <w:pStyle w:val="ProductList-BodyIndented"/>
        <w:rPr>
          <w:rtl/>
        </w:rPr>
      </w:pPr>
      <w:r>
        <w:rPr>
          <w:rtl/>
        </w:rPr>
        <w:t xml:space="preserve"> </w:t>
      </w:r>
    </w:p>
    <w:p w:rsidR="006664E4" w:rsidRDefault="00FE6D94">
      <w:pPr>
        <w:pStyle w:val="ProductList-BodyIndented"/>
        <w:rPr>
          <w:rtl/>
        </w:rPr>
      </w:pPr>
      <w:r>
        <w:rPr>
          <w:rtl/>
        </w:rPr>
        <w:t>‏</w:t>
      </w:r>
      <w:dir w:val="rtl">
        <w:r>
          <w:rPr>
            <w:rtl/>
          </w:rPr>
          <w:t xml:space="preserve">تظل جميع استخدامات التطبيقات الذاتية الاستضافة محكومة </w:t>
        </w:r>
        <w:r w:rsidRPr="00721CA3">
          <w:rPr>
            <w:color w:val="0563C1"/>
          </w:rPr>
          <w:fldChar w:fldCharType="begin"/>
        </w:r>
        <w:r>
          <w:rPr>
            <w:color w:val="0563C1"/>
          </w:rPr>
          <w:instrText>AutoTextList  \s NoStyle \t " : ‏</w:instrText>
        </w:r>
        <w:dir w:val="rtl">
          <w:r>
            <w:rPr>
              <w:color w:val="0563C1"/>
            </w:rPr>
            <w:instrText>‏</w:instrText>
          </w:r>
          <w:dir w:val="rtl">
            <w:r>
              <w:rPr>
                <w:color w:val="0563C1"/>
              </w:rPr>
              <w:instrText>البنود والشروط التي تحكم نشر المنتج واستخدامه.         "</w:instrText>
            </w:r>
            <w:r w:rsidRPr="00721CA3">
              <w:rPr>
                <w:color w:val="0563C1"/>
              </w:rPr>
              <w:fldChar w:fldCharType="separate"/>
            </w:r>
            <w:r>
              <w:rPr>
                <w:color w:val="0563C1"/>
              </w:rPr>
              <w:t>بشروط الترخيص</w:t>
            </w:r>
            <w:r w:rsidRPr="00721CA3">
              <w:rPr>
                <w:color w:val="0563C1"/>
              </w:rPr>
              <w:fldChar w:fldCharType="end"/>
            </w:r>
            <w:r>
              <w:t xml:space="preserve"> الخاصة بهذه المنتجات.</w:t>
            </w:r>
            <w:r>
              <w:t xml:space="preserve">‬ لا يجوز للعميل نقل </w:t>
            </w:r>
            <w:r w:rsidRPr="00721CA3">
              <w:rPr>
                <w:color w:val="0563C1"/>
              </w:rPr>
              <w:fldChar w:fldCharType="begin"/>
            </w:r>
            <w:r>
              <w:rPr>
                <w:color w:val="0563C1"/>
              </w:rPr>
              <w:instrText>AutoTextList  \s NoStyle \t " يعني الحق في تنزيل منتج وتثبيته والوصول إليه واستخدامه.         "</w:instrText>
            </w:r>
            <w:r w:rsidRPr="00721CA3">
              <w:rPr>
                <w:color w:val="0563C1"/>
              </w:rPr>
              <w:fldChar w:fldCharType="separate"/>
            </w:r>
            <w:r>
              <w:rPr>
                <w:color w:val="0563C1"/>
              </w:rPr>
              <w:t>التراخيص</w:t>
            </w:r>
            <w:r w:rsidRPr="00721CA3">
              <w:rPr>
                <w:color w:val="0563C1"/>
              </w:rPr>
              <w:fldChar w:fldCharType="end"/>
            </w:r>
            <w:r>
              <w:t xml:space="preserve"> المكتسبة ضمن اتفاقية الترخيص المجمع الخاصة به باستثناء المسموح به في هذه الاتفاقية.</w:t>
            </w:r>
            <w:r w:rsidR="004C7F96">
              <w:t>‬</w:t>
            </w:r>
            <w:r w:rsidR="004C7F96">
              <w:t>‬</w:t>
            </w:r>
            <w:r w:rsidR="004C7F96">
              <w:t>‬</w:t>
            </w:r>
            <w:r w:rsidR="00E93932">
              <w:t>‬</w:t>
            </w:r>
            <w:r w:rsidR="00E93932">
              <w:t>‬</w:t>
            </w:r>
            <w:r w:rsidR="00E93932">
              <w:t>‬</w:t>
            </w:r>
          </w:dir>
        </w:dir>
      </w:dir>
    </w:p>
    <w:p w:rsidR="006664E4" w:rsidRDefault="00FE6D94">
      <w:pPr>
        <w:pStyle w:val="PURBreadcrumb"/>
        <w:bidi/>
        <w:rPr>
          <w:rtl/>
        </w:rPr>
      </w:pPr>
      <w:r>
        <w:rPr>
          <w:rtl/>
        </w:rPr>
        <w:t xml:space="preserve"> </w:t>
      </w:r>
    </w:p>
    <w:p w:rsidR="006664E4" w:rsidRDefault="00FE6D94">
      <w:pPr>
        <w:pStyle w:val="ProductList-SectionHeading"/>
        <w:pageBreakBefore/>
        <w:rPr>
          <w:rtl/>
        </w:rPr>
      </w:pPr>
      <w:bookmarkStart w:id="375" w:name="_Sec562"/>
      <w:bookmarkEnd w:id="351"/>
      <w:r>
        <w:rPr>
          <w:rtl/>
        </w:rPr>
        <w:t>الملحق (ج) - الخدمات الاحترافية</w:t>
      </w:r>
      <w:r>
        <w:fldChar w:fldCharType="begin"/>
      </w:r>
      <w:r>
        <w:instrText xml:space="preserve"> TC "</w:instrText>
      </w:r>
      <w:bookmarkStart w:id="376" w:name="_Toc423419167"/>
      <w:r>
        <w:instrText>الملحق (ج) - الخدمات الاحترافية</w:instrText>
      </w:r>
      <w:bookmarkEnd w:id="376"/>
      <w:r>
        <w:instrText>" \l 1</w:instrText>
      </w:r>
      <w:r>
        <w:fldChar w:fldCharType="end"/>
      </w:r>
    </w:p>
    <w:p w:rsidR="006664E4" w:rsidRDefault="00FE6D94">
      <w:pPr>
        <w:pStyle w:val="ProductList-Body"/>
        <w:rPr>
          <w:rtl/>
        </w:rPr>
      </w:pPr>
      <w:r>
        <w:rPr>
          <w:rtl/>
        </w:rPr>
        <w:t>فيما يلي وصف للخدمات الاحترافية المتوفرة من خلال الترخيص المجمع من Microsoft:</w:t>
      </w:r>
    </w:p>
    <w:p w:rsidR="006664E4" w:rsidRDefault="00FE6D94">
      <w:pPr>
        <w:pStyle w:val="ProductList-Offering1Heading"/>
        <w:rPr>
          <w:rtl/>
        </w:rPr>
      </w:pPr>
      <w:bookmarkStart w:id="377" w:name="_Sec565"/>
      <w:r>
        <w:rPr>
          <w:rtl/>
        </w:rPr>
        <w:t>عروض دعم Microsoft Premier</w:t>
      </w:r>
      <w:bookmarkEnd w:id="377"/>
      <w:r>
        <w:fldChar w:fldCharType="begin"/>
      </w:r>
      <w:r>
        <w:instrText xml:space="preserve"> TC "</w:instrText>
      </w:r>
      <w:bookmarkStart w:id="378" w:name="_Toc423419168"/>
      <w:r>
        <w:instrText>عروض دعم Microsoft Premier</w:instrText>
      </w:r>
      <w:bookmarkEnd w:id="378"/>
      <w:r>
        <w:instrText>" \l 2</w:instrText>
      </w:r>
      <w:r>
        <w:fldChar w:fldCharType="end"/>
      </w:r>
    </w:p>
    <w:tbl>
      <w:tblPr>
        <w:tblStyle w:val="PURTable"/>
        <w:bidiVisual/>
        <w:tblW w:w="0" w:type="dxa"/>
        <w:tblLook w:val="04A0" w:firstRow="1" w:lastRow="0" w:firstColumn="1" w:lastColumn="0" w:noHBand="0" w:noVBand="1"/>
      </w:tblPr>
      <w:tblGrid>
        <w:gridCol w:w="3641"/>
        <w:gridCol w:w="1807"/>
        <w:gridCol w:w="1843"/>
        <w:gridCol w:w="1818"/>
        <w:gridCol w:w="1807"/>
      </w:tblGrid>
      <w:tr w:rsidR="006664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jc w:val="center"/>
              <w:rPr>
                <w:rtl/>
              </w:rPr>
            </w:pPr>
            <w:r>
              <w:rPr>
                <w:color w:val="FFFFFF"/>
                <w:rtl/>
              </w:rPr>
              <w:t>Premier Plus</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شهريًا</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حتى 10 ساعات</w:t>
            </w:r>
          </w:p>
          <w:p w:rsidR="006664E4" w:rsidRDefault="00FE6D94">
            <w:pPr>
              <w:pStyle w:val="ProductList-TableBody"/>
              <w:rPr>
                <w:rtl/>
              </w:rPr>
            </w:pPr>
            <w:r>
              <w:rPr>
                <w:rtl/>
              </w:rPr>
              <w:t>+1 اختبار السلامة</w:t>
            </w:r>
          </w:p>
          <w:p w:rsidR="006664E4" w:rsidRDefault="00FE6D94">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حتى 160 ساعة</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حتى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حتى 140 ساعة</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jc w:val="center"/>
              <w:rPr>
                <w:rtl/>
              </w:rPr>
            </w:pPr>
            <w:r>
              <w:rPr>
                <w:rtl/>
              </w:rPr>
              <w:t>X</w:t>
            </w:r>
          </w:p>
        </w:tc>
      </w:tr>
      <w:tr w:rsidR="006664E4">
        <w:tc>
          <w:tcPr>
            <w:tcW w:w="404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حزَم من 20</w:t>
            </w:r>
          </w:p>
        </w:tc>
      </w:tr>
    </w:tbl>
    <w:p w:rsidR="006664E4" w:rsidRDefault="00FE6D94">
      <w:pPr>
        <w:pStyle w:val="ProductList-Body"/>
        <w:rPr>
          <w:rtl/>
        </w:rPr>
      </w:pPr>
      <w:r>
        <w:rPr>
          <w:vertAlign w:val="superscript"/>
          <w:rtl/>
        </w:rPr>
        <w:t xml:space="preserve">1 </w:t>
      </w:r>
      <w:r>
        <w:rPr>
          <w:i/>
          <w:rtl/>
        </w:rPr>
        <w:t>يتم تحديد ساعات العمل محليًا.</w:t>
      </w:r>
    </w:p>
    <w:p w:rsidR="006664E4" w:rsidRDefault="00FE6D94">
      <w:pPr>
        <w:pStyle w:val="ProductList-Body"/>
        <w:rPr>
          <w:rtl/>
        </w:rPr>
      </w:pPr>
      <w:r>
        <w:rPr>
          <w:rtl/>
        </w:rPr>
        <w:t xml:space="preserve"> </w:t>
      </w:r>
    </w:p>
    <w:tbl>
      <w:tblPr>
        <w:tblStyle w:val="PURTable"/>
        <w:bidiVisual/>
        <w:tblW w:w="0" w:type="dxa"/>
        <w:tblLook w:val="04A0" w:firstRow="1" w:lastRow="0" w:firstColumn="1" w:lastColumn="0" w:noHBand="0" w:noVBand="1"/>
      </w:tblPr>
      <w:tblGrid>
        <w:gridCol w:w="2716"/>
        <w:gridCol w:w="2714"/>
        <w:gridCol w:w="2750"/>
        <w:gridCol w:w="2736"/>
      </w:tblGrid>
      <w:tr w:rsidR="006664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استجابة العميل المتوقعة</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تأثير كارثي على الشركة: </w:t>
            </w:r>
          </w:p>
          <w:p w:rsidR="006664E4" w:rsidRDefault="00FE6D94">
            <w:pPr>
              <w:pStyle w:val="ProductList-TableBody"/>
              <w:rPr>
                <w:rtl/>
              </w:rPr>
            </w:pPr>
            <w:r>
              <w:rPr>
                <w:rtl/>
              </w:rPr>
              <w:t>خسارة تامة لعملية الأعمال الأساسية (مهام أساسية) ولا يمكن متابعة العمل على نحوٍ معقول</w:t>
            </w:r>
          </w:p>
          <w:p w:rsidR="006664E4" w:rsidRDefault="00FE6D94">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أول استجابة هاتفية في غضون ساعة واحدة أو أقل</w:t>
            </w:r>
          </w:p>
          <w:p w:rsidR="006664E4" w:rsidRDefault="00FE6D94">
            <w:pPr>
              <w:pStyle w:val="ProductList-TableBody"/>
              <w:rPr>
                <w:rtl/>
              </w:rPr>
            </w:pPr>
            <w:r>
              <w:rPr>
                <w:rtl/>
              </w:rPr>
              <w:t>انتقال موارد Microsoft إلى موقع العميل في أقرب وقت ممكن.</w:t>
            </w:r>
          </w:p>
          <w:p w:rsidR="006664E4" w:rsidRDefault="00FE6D94">
            <w:pPr>
              <w:pStyle w:val="ProductList-TableBody"/>
              <w:rPr>
                <w:rtl/>
              </w:rPr>
            </w:pPr>
            <w:r>
              <w:rPr>
                <w:rtl/>
              </w:rPr>
              <w:t>جهود متواصلة طوال اليوم على مدار الأسبوع</w:t>
            </w:r>
          </w:p>
          <w:p w:rsidR="006664E4" w:rsidRDefault="00FE6D94">
            <w:pPr>
              <w:pStyle w:val="ProductList-TableBody"/>
              <w:rPr>
                <w:rtl/>
              </w:rPr>
            </w:pPr>
            <w:r>
              <w:rPr>
                <w:rtl/>
              </w:rPr>
              <w:t>تصعيد سريع للمشكلة في Microsoft إلى فرق المنتجات</w:t>
            </w:r>
          </w:p>
          <w:p w:rsidR="006664E4" w:rsidRDefault="00FE6D94">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إخطار كبار المديرين التنفيذيين التابعين للعميل </w:t>
            </w:r>
          </w:p>
          <w:p w:rsidR="006664E4" w:rsidRDefault="00FE6D94">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6664E4" w:rsidRDefault="00FE6D94">
            <w:pPr>
              <w:pStyle w:val="ProductList-TableBody"/>
              <w:rPr>
                <w:rtl/>
              </w:rPr>
            </w:pPr>
            <w:r>
              <w:rPr>
                <w:rtl/>
              </w:rPr>
              <w:t>وصول واستجابة سريعان بواسطة جهة التحكم بالتغيير</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تأثير خطير على الشركة: </w:t>
            </w:r>
          </w:p>
          <w:p w:rsidR="006664E4" w:rsidRDefault="00FE6D94">
            <w:pPr>
              <w:pStyle w:val="ProductList-TableBody"/>
              <w:rPr>
                <w:rtl/>
              </w:rPr>
            </w:pPr>
            <w:r>
              <w:rPr>
                <w:rtl/>
              </w:rPr>
              <w:t>خسارة كبيرة أو تراجع بالغ في أداء الخدمات</w:t>
            </w:r>
          </w:p>
          <w:p w:rsidR="006664E4" w:rsidRDefault="00FE6D94">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أول استجابة هاتفية في غضون ساعة واحدة أو أقل</w:t>
            </w:r>
          </w:p>
          <w:p w:rsidR="006664E4" w:rsidRDefault="00FE6D94">
            <w:pPr>
              <w:pStyle w:val="ProductList-TableBody"/>
              <w:rPr>
                <w:rtl/>
              </w:rPr>
            </w:pPr>
            <w:r>
              <w:rPr>
                <w:rtl/>
              </w:rPr>
              <w:t>انتقال موارد Microsoft إلى موقع العميل حسب الطلب.</w:t>
            </w:r>
          </w:p>
          <w:p w:rsidR="006664E4" w:rsidRDefault="00FE6D94">
            <w:pPr>
              <w:pStyle w:val="ProductList-TableBody"/>
              <w:rPr>
                <w:rtl/>
              </w:rPr>
            </w:pPr>
            <w:r>
              <w:rPr>
                <w:rtl/>
              </w:rPr>
              <w:t>جهود متواصلة طوال اليوم على مدار الأسبوع</w:t>
            </w:r>
          </w:p>
          <w:p w:rsidR="006664E4" w:rsidRDefault="00FE6D94">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6664E4" w:rsidRDefault="00FE6D94">
            <w:pPr>
              <w:pStyle w:val="ProductList-TableBody"/>
              <w:rPr>
                <w:rtl/>
              </w:rPr>
            </w:pPr>
            <w:r>
              <w:rPr>
                <w:rtl/>
              </w:rPr>
              <w:t>وصول واستجابة سريعان بواسطة جهة التحكم بالتغيير</w:t>
            </w:r>
          </w:p>
          <w:p w:rsidR="006664E4" w:rsidRDefault="00FE6D94">
            <w:pPr>
              <w:pStyle w:val="ProductList-TableBody"/>
              <w:rPr>
                <w:rtl/>
              </w:rPr>
            </w:pPr>
            <w:r>
              <w:rPr>
                <w:rtl/>
              </w:rPr>
              <w:t>إعلام الإدارة</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تأثير متوسط على الشركة: </w:t>
            </w:r>
          </w:p>
          <w:p w:rsidR="006664E4" w:rsidRDefault="00FE6D94">
            <w:pPr>
              <w:pStyle w:val="ProductList-TableBody"/>
              <w:rPr>
                <w:rtl/>
              </w:rPr>
            </w:pPr>
            <w:r>
              <w:rPr>
                <w:rtl/>
              </w:rPr>
              <w:t>خسارة أو تراجع متوسط في أداء الخدمات يمكن معه متابعة العمل على نحوٍ معقول وبأداء ضعيف.</w:t>
            </w:r>
          </w:p>
          <w:p w:rsidR="006664E4" w:rsidRDefault="00FE6D94">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أول استجابة هاتفية في غضون ساعتين أو أقل</w:t>
            </w:r>
          </w:p>
          <w:p w:rsidR="006664E4" w:rsidRDefault="00FE6D94">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تخصيص الموارد المناسبة لتقديم المجهودات المتواصلة على مدار ساعات العمل</w:t>
            </w:r>
          </w:p>
          <w:p w:rsidR="006664E4" w:rsidRDefault="00FE6D94">
            <w:pPr>
              <w:pStyle w:val="ProductList-TableBody"/>
              <w:rPr>
                <w:rtl/>
              </w:rPr>
            </w:pPr>
            <w:r>
              <w:rPr>
                <w:rtl/>
              </w:rPr>
              <w:t>وصول واستجابة سريعان من جهة التحكم بالتغيير في غضون 4 ساعات عمل</w:t>
            </w:r>
            <w:r>
              <w:rPr>
                <w:vertAlign w:val="superscript"/>
                <w:rtl/>
              </w:rPr>
              <w:t>1</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الحد الأدنى من التأثير على الشركة: </w:t>
            </w:r>
          </w:p>
          <w:p w:rsidR="006664E4" w:rsidRDefault="00FE6D94">
            <w:pPr>
              <w:pStyle w:val="ProductList-TableBody"/>
              <w:rPr>
                <w:rtl/>
              </w:rPr>
            </w:pPr>
            <w:r>
              <w:rPr>
                <w:rtl/>
              </w:rPr>
              <w:t>العمل في وجود معوقات طفيفة للخدمة أو عدم وجودها مطلقًا.</w:t>
            </w:r>
          </w:p>
          <w:p w:rsidR="006664E4" w:rsidRDefault="00FE6D94">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أول استجابة هاتفية في غضون 4 ساعات أو أقل</w:t>
            </w:r>
          </w:p>
          <w:p w:rsidR="006664E4" w:rsidRDefault="00FE6D94">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معلومات جهة اتصال دقيقة عن صاحب الحالة</w:t>
            </w:r>
          </w:p>
          <w:p w:rsidR="006664E4" w:rsidRDefault="00FE6D94">
            <w:pPr>
              <w:pStyle w:val="ProductList-TableBody"/>
              <w:rPr>
                <w:rtl/>
              </w:rPr>
            </w:pPr>
            <w:r>
              <w:rPr>
                <w:rtl/>
              </w:rPr>
              <w:t>استجابة في غضون 24 ساعة</w:t>
            </w:r>
          </w:p>
        </w:tc>
      </w:tr>
    </w:tbl>
    <w:p w:rsidR="006664E4" w:rsidRDefault="00FE6D94">
      <w:pPr>
        <w:pStyle w:val="ProductList-Body"/>
        <w:rPr>
          <w:rtl/>
        </w:rPr>
      </w:pPr>
      <w:r>
        <w:rPr>
          <w:vertAlign w:val="superscript"/>
          <w:rtl/>
        </w:rPr>
        <w:t>1</w:t>
      </w:r>
      <w:r>
        <w:rPr>
          <w:i/>
          <w:rtl/>
        </w:rPr>
        <w:t>يتم تحديد ساعات العمل محليًا.</w:t>
      </w:r>
    </w:p>
    <w:p w:rsidR="006664E4" w:rsidRDefault="00FE6D94">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6664E4" w:rsidRDefault="00FE6D94">
      <w:pPr>
        <w:pStyle w:val="ProductList-Body"/>
        <w:rPr>
          <w:rtl/>
        </w:rPr>
      </w:pPr>
      <w:r>
        <w:rPr>
          <w:rtl/>
        </w:rPr>
        <w:t xml:space="preserve"> </w:t>
      </w:r>
    </w:p>
    <w:p w:rsidR="006664E4" w:rsidRDefault="00FE6D94">
      <w:pPr>
        <w:pStyle w:val="ProductList-ClauseHeading"/>
        <w:rPr>
          <w:rtl/>
        </w:rPr>
      </w:pPr>
      <w:r>
        <w:rPr>
          <w:rtl/>
        </w:rPr>
        <w:t>قواعد الأعمال المقترنة</w:t>
      </w:r>
    </w:p>
    <w:p w:rsidR="006664E4" w:rsidRDefault="00FE6D94">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6664E4" w:rsidRDefault="00FE6D94">
      <w:pPr>
        <w:pStyle w:val="ProductList-Offering1Heading"/>
        <w:rPr>
          <w:rtl/>
        </w:rPr>
      </w:pPr>
      <w:bookmarkStart w:id="379" w:name="_Sec566"/>
      <w:r>
        <w:rPr>
          <w:rtl/>
        </w:rPr>
        <w:t>عروض برنامج Microsoft Enterprise Strategy</w:t>
      </w:r>
      <w:bookmarkEnd w:id="379"/>
      <w:r>
        <w:fldChar w:fldCharType="begin"/>
      </w:r>
      <w:r>
        <w:instrText xml:space="preserve"> TC "</w:instrText>
      </w:r>
      <w:bookmarkStart w:id="380" w:name="_Toc423419169"/>
      <w:r>
        <w:instrText>عروض برنامج Microsoft Enterprise Strategy</w:instrText>
      </w:r>
      <w:bookmarkEnd w:id="380"/>
      <w:r>
        <w:instrText>" \l 2</w:instrText>
      </w:r>
      <w:r>
        <w:fldChar w:fldCharType="end"/>
      </w:r>
    </w:p>
    <w:p w:rsidR="006664E4" w:rsidRDefault="00FE6D94">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6"/>
        <w:gridCol w:w="2725"/>
        <w:gridCol w:w="2740"/>
        <w:gridCol w:w="2725"/>
      </w:tblGrid>
      <w:tr w:rsidR="006664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Enterprise Strategy Portfolio</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9RO-xxxx</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ما يصل إلى 1600 ساعة في مجموع ما قام به مهندس Microsoft وفريق تقديم خدمات المؤسسة </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 xml:space="preserve"> </w:t>
            </w:r>
          </w:p>
        </w:tc>
      </w:tr>
      <w:tr w:rsidR="006664E4">
        <w:tc>
          <w:tcPr>
            <w:tcW w:w="306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200 ساعة (يمكن إضافتها إلى أي من العروض المذكورة آنفًا)</w:t>
            </w:r>
          </w:p>
        </w:tc>
      </w:tr>
    </w:tbl>
    <w:p w:rsidR="006664E4" w:rsidRDefault="00FE6D94">
      <w:pPr>
        <w:pStyle w:val="ProductList-Body"/>
        <w:rPr>
          <w:rtl/>
        </w:rPr>
      </w:pPr>
      <w:r>
        <w:rPr>
          <w:rtl/>
        </w:rPr>
        <w:t xml:space="preserve"> </w:t>
      </w:r>
    </w:p>
    <w:p w:rsidR="006664E4" w:rsidRDefault="00FE6D94">
      <w:pPr>
        <w:pStyle w:val="ProductList-ClauseHeading"/>
        <w:rPr>
          <w:rtl/>
        </w:rPr>
      </w:pPr>
      <w:r>
        <w:rPr>
          <w:rtl/>
        </w:rPr>
        <w:t>وحدات خدمة إستراتيجية Enterprise</w:t>
      </w:r>
    </w:p>
    <w:p w:rsidR="006664E4" w:rsidRDefault="00FE6D94">
      <w:pPr>
        <w:pStyle w:val="ProductList-Body"/>
        <w:rPr>
          <w:rtl/>
        </w:rPr>
      </w:pPr>
      <w:r>
        <w:rPr>
          <w:rtl/>
        </w:rPr>
        <w:t>تشتمل مشاركة Enterprise Strategy على وحدة أو أكثر من وحدات خدمات Enterprise Strategy التالية، كما هو موثق في خطة تقديم الخدمة:</w:t>
      </w:r>
    </w:p>
    <w:p w:rsidR="006664E4" w:rsidRDefault="00FE6D94">
      <w:pPr>
        <w:pStyle w:val="ProductList-Body"/>
        <w:rPr>
          <w:rtl/>
        </w:rPr>
      </w:pPr>
      <w:r>
        <w:rPr>
          <w:rtl/>
        </w:rPr>
        <w:t xml:space="preserve"> </w:t>
      </w:r>
    </w:p>
    <w:p w:rsidR="006664E4" w:rsidRDefault="00FE6D94">
      <w:pPr>
        <w:pStyle w:val="ProductList-ClauseHeading"/>
        <w:rPr>
          <w:rtl/>
        </w:rPr>
      </w:pPr>
      <w:r>
        <w:rPr>
          <w:rtl/>
        </w:rPr>
        <w:t>خدمات خارج النطاق</w:t>
      </w:r>
    </w:p>
    <w:p w:rsidR="006664E4" w:rsidRDefault="00FE6D94">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6664E4" w:rsidRDefault="00FE6D94">
      <w:pPr>
        <w:pStyle w:val="ProductList-Body"/>
        <w:rPr>
          <w:rtl/>
        </w:rPr>
      </w:pPr>
      <w:r>
        <w:rPr>
          <w:rtl/>
        </w:rPr>
        <w:t xml:space="preserve"> </w:t>
      </w:r>
    </w:p>
    <w:p w:rsidR="006664E4" w:rsidRDefault="00FE6D94">
      <w:pPr>
        <w:pStyle w:val="ProductList-ClauseHeading"/>
        <w:rPr>
          <w:rtl/>
        </w:rPr>
      </w:pPr>
      <w:r>
        <w:rPr>
          <w:rtl/>
        </w:rPr>
        <w:t>مسؤوليات العميل</w:t>
      </w:r>
    </w:p>
    <w:p w:rsidR="006664E4" w:rsidRDefault="00FE6D94">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6664E4" w:rsidRDefault="00FE6D94">
      <w:pPr>
        <w:pStyle w:val="ProductList-Offering1Heading"/>
        <w:rPr>
          <w:rtl/>
        </w:rPr>
      </w:pPr>
      <w:bookmarkStart w:id="381" w:name="_Sec567"/>
      <w:r>
        <w:rPr>
          <w:rtl/>
        </w:rPr>
        <w:t>عروض مسرّع إنتاجية المبيعات</w:t>
      </w:r>
      <w:bookmarkEnd w:id="381"/>
      <w:r>
        <w:fldChar w:fldCharType="begin"/>
      </w:r>
      <w:r>
        <w:instrText xml:space="preserve"> TC "</w:instrText>
      </w:r>
      <w:bookmarkStart w:id="382" w:name="_Toc423419170"/>
      <w:r>
        <w:instrText>عروض مسرّع إنتاجية المبيعات</w:instrText>
      </w:r>
      <w:bookmarkEnd w:id="382"/>
      <w:r>
        <w:instrText>" \l 2</w:instrText>
      </w:r>
      <w:r>
        <w:fldChar w:fldCharType="end"/>
      </w:r>
    </w:p>
    <w:p w:rsidR="006664E4" w:rsidRDefault="00FE6D94">
      <w:pPr>
        <w:pStyle w:val="ProductList-ClauseHeading"/>
        <w:rPr>
          <w:rtl/>
        </w:rPr>
      </w:pPr>
      <w:r>
        <w:rPr>
          <w:rtl/>
        </w:rPr>
        <w:t>نظرة عامة على مسرّع إنتاجية المبيعات</w:t>
      </w:r>
    </w:p>
    <w:p w:rsidR="006664E4" w:rsidRDefault="00FE6D94">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6664E4" w:rsidRDefault="00FE6D94">
      <w:pPr>
        <w:pStyle w:val="ProductList-Body"/>
        <w:rPr>
          <w:rtl/>
        </w:rPr>
      </w:pPr>
      <w:r>
        <w:rPr>
          <w:rtl/>
        </w:rPr>
        <w:t xml:space="preserve"> </w:t>
      </w:r>
    </w:p>
    <w:p w:rsidR="006664E4" w:rsidRDefault="00FE6D94">
      <w:pPr>
        <w:pStyle w:val="ProductList-Body"/>
        <w:rPr>
          <w:rtl/>
        </w:rPr>
      </w:pPr>
      <w:r>
        <w:rPr>
          <w:rtl/>
        </w:rPr>
        <w:t>تشتمل خدمة مسرّع إنتاجية المبيعات على عناصر التقديم التالية:</w:t>
      </w:r>
    </w:p>
    <w:p w:rsidR="006664E4" w:rsidRDefault="00FE6D94" w:rsidP="004A1B33">
      <w:pPr>
        <w:pStyle w:val="ProductList-Bullet"/>
        <w:numPr>
          <w:ilvl w:val="0"/>
          <w:numId w:val="48"/>
        </w:numPr>
        <w:rPr>
          <w:rtl/>
        </w:rPr>
      </w:pPr>
      <w:r>
        <w:rPr>
          <w:b/>
          <w:color w:val="00188F"/>
          <w:rtl/>
        </w:rPr>
        <w:t>خطة تقديم الخدمة</w:t>
      </w:r>
      <w:r>
        <w:rPr>
          <w:rtl/>
        </w:rPr>
        <w:t>: يتم إنشاؤها بواسطة أحد مستشاري Microsoft لتلبية أهداف الأعمال الخاصة بالعميل.</w:t>
      </w:r>
    </w:p>
    <w:p w:rsidR="006664E4" w:rsidRDefault="00FE6D94" w:rsidP="004A1B33">
      <w:pPr>
        <w:pStyle w:val="ProductList-Bullet"/>
        <w:numPr>
          <w:ilvl w:val="0"/>
          <w:numId w:val="48"/>
        </w:numPr>
        <w:rPr>
          <w:rtl/>
        </w:rPr>
      </w:pPr>
      <w:r>
        <w:rPr>
          <w:b/>
          <w:color w:val="00188F"/>
          <w:rtl/>
        </w:rPr>
        <w:t>ورش العمل</w:t>
      </w:r>
      <w:r>
        <w:rPr>
          <w:rtl/>
        </w:rPr>
        <w:t>: ستخصص ما يصل إلى ست عشرة (16) ساعة من ورش العمل:</w:t>
      </w:r>
    </w:p>
    <w:p w:rsidR="006664E4" w:rsidRDefault="00FE6D94" w:rsidP="004A1B33">
      <w:pPr>
        <w:pStyle w:val="ProductList-Bullet"/>
        <w:numPr>
          <w:ilvl w:val="1"/>
          <w:numId w:val="48"/>
        </w:numPr>
        <w:rPr>
          <w:rtl/>
        </w:rPr>
      </w:pPr>
      <w:r>
        <w:rPr>
          <w:rtl/>
        </w:rPr>
        <w:t xml:space="preserve">ما يصل إلى ورشتي (2) عمل بغرض الاستكشاف، لاكتشاف وتحديد حالات الاستخدام الأساسية ومتطلبات الأعمال كما هي مقدمة بواسطة العميل، لإعدادات التكوين، </w:t>
      </w:r>
    </w:p>
    <w:p w:rsidR="006664E4" w:rsidRDefault="00FE6D94" w:rsidP="004A1B33">
      <w:pPr>
        <w:pStyle w:val="ProductList-Bullet"/>
        <w:numPr>
          <w:ilvl w:val="1"/>
          <w:numId w:val="48"/>
        </w:numPr>
        <w:rPr>
          <w:rtl/>
        </w:rPr>
      </w:pPr>
      <w:r>
        <w:rPr>
          <w:rtl/>
        </w:rPr>
        <w:t>ما يصل إلى أربع (4) ورش عمل لمراجعة التصميم أثناء مرحلة الإنشاء.</w:t>
      </w:r>
    </w:p>
    <w:p w:rsidR="006664E4" w:rsidRDefault="00FE6D94" w:rsidP="004A1B33">
      <w:pPr>
        <w:pStyle w:val="ProductList-Bullet"/>
        <w:numPr>
          <w:ilvl w:val="0"/>
          <w:numId w:val="48"/>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مع تكوين Power BI for Office 365 إلى ما يصل إلى اثنين (2). تعرض التقارير ما يصل إلى مخططين تفاعليين (2) لكل كيان ويكون مصدر البيانات من Microsoft Dynamics CRM Online.</w:t>
      </w:r>
    </w:p>
    <w:p w:rsidR="006664E4" w:rsidRDefault="00FE6D94" w:rsidP="004A1B33">
      <w:pPr>
        <w:pStyle w:val="ProductList-Bullet"/>
        <w:numPr>
          <w:ilvl w:val="0"/>
          <w:numId w:val="48"/>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w:t>
      </w:r>
    </w:p>
    <w:p w:rsidR="006664E4" w:rsidRDefault="00FE6D94" w:rsidP="004A1B33">
      <w:pPr>
        <w:pStyle w:val="ProductList-Bullet"/>
        <w:numPr>
          <w:ilvl w:val="0"/>
          <w:numId w:val="48"/>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6664E4" w:rsidRDefault="00FE6D94" w:rsidP="004A1B33">
      <w:pPr>
        <w:pStyle w:val="ProductList-Bullet"/>
        <w:numPr>
          <w:ilvl w:val="0"/>
          <w:numId w:val="48"/>
        </w:numPr>
        <w:rPr>
          <w:rtl/>
        </w:rPr>
      </w:pPr>
      <w:r>
        <w:rPr>
          <w:b/>
          <w:color w:val="00188F"/>
          <w:rtl/>
        </w:rPr>
        <w:t>التدريب ونقل المعرفة</w:t>
      </w:r>
      <w:r>
        <w:rPr>
          <w:rtl/>
        </w:rPr>
        <w:t>: توفير تدريب واحد (1) خاص بالمنتج لمستخدمي العميل، بإجمالي أربع (4) ساعات.</w:t>
      </w:r>
    </w:p>
    <w:p w:rsidR="006664E4" w:rsidRDefault="00FE6D94" w:rsidP="004A1B33">
      <w:pPr>
        <w:pStyle w:val="ProductList-Bullet"/>
        <w:numPr>
          <w:ilvl w:val="0"/>
          <w:numId w:val="48"/>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6664E4" w:rsidRDefault="00FE6D94">
      <w:pPr>
        <w:pStyle w:val="ProductList-Body"/>
        <w:rPr>
          <w:rtl/>
        </w:rPr>
      </w:pPr>
      <w:r>
        <w:rPr>
          <w:rtl/>
        </w:rPr>
        <w:t xml:space="preserve"> </w:t>
      </w:r>
    </w:p>
    <w:p w:rsidR="006664E4" w:rsidRDefault="00FE6D94">
      <w:pPr>
        <w:pStyle w:val="ProductList-ClauseHeading"/>
        <w:rPr>
          <w:rtl/>
        </w:rPr>
      </w:pPr>
      <w:r>
        <w:rPr>
          <w:rtl/>
        </w:rPr>
        <w:t>مسؤوليات العميل</w:t>
      </w:r>
    </w:p>
    <w:p w:rsidR="006664E4" w:rsidRDefault="00FE6D94">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6664E4" w:rsidRDefault="00FE6D94">
      <w:pPr>
        <w:pStyle w:val="ProductList-SectionHeading"/>
        <w:pageBreakBefore/>
        <w:rPr>
          <w:rtl/>
        </w:rPr>
      </w:pPr>
      <w:bookmarkStart w:id="383" w:name="_Sec563"/>
      <w:bookmarkEnd w:id="375"/>
      <w:r>
        <w:rPr>
          <w:rtl/>
        </w:rPr>
        <w:t>الملحق (د) - الشروط التكميلية لاتفاقية البرنامج</w:t>
      </w:r>
      <w:r>
        <w:fldChar w:fldCharType="begin"/>
      </w:r>
      <w:r>
        <w:instrText xml:space="preserve"> TC "</w:instrText>
      </w:r>
      <w:bookmarkStart w:id="384" w:name="_Toc423419171"/>
      <w:r>
        <w:instrText>الملحق (د) - الشروط التكميلية لاتفاقية البرنامج</w:instrText>
      </w:r>
      <w:bookmarkEnd w:id="384"/>
      <w:r>
        <w:instrText>" \l 1</w:instrText>
      </w:r>
      <w:r>
        <w:fldChar w:fldCharType="end"/>
      </w:r>
    </w:p>
    <w:p w:rsidR="006664E4" w:rsidRDefault="00FE6D94">
      <w:pPr>
        <w:pStyle w:val="ProductList-Body"/>
        <w:rPr>
          <w:rtl/>
        </w:rPr>
      </w:pPr>
      <w:r>
        <w:rPr>
          <w:rtl/>
        </w:rPr>
        <w:t>تسري البنود والشروط التالية على اتفاقية الترخيص المجمع للعميل، كما نُص على ذلك.</w:t>
      </w:r>
    </w:p>
    <w:p w:rsidR="006664E4" w:rsidRDefault="00FE6D94">
      <w:pPr>
        <w:pStyle w:val="ProductList-Offering1Heading"/>
        <w:rPr>
          <w:rtl/>
        </w:rPr>
      </w:pPr>
      <w:bookmarkStart w:id="385" w:name="_Sec568"/>
      <w:r>
        <w:rPr>
          <w:rtl/>
        </w:rPr>
        <w:t>الشروط الإضافية لبرنامج Select Plus</w:t>
      </w:r>
      <w:bookmarkEnd w:id="385"/>
      <w:r>
        <w:fldChar w:fldCharType="begin"/>
      </w:r>
      <w:r>
        <w:instrText xml:space="preserve"> TC "</w:instrText>
      </w:r>
      <w:bookmarkStart w:id="386" w:name="_Toc423419172"/>
      <w:r>
        <w:instrText>الشروط الإضافية لبرنامج Select Plus</w:instrText>
      </w:r>
      <w:bookmarkEnd w:id="386"/>
      <w:r>
        <w:instrText>" \l 2</w:instrText>
      </w:r>
      <w:r>
        <w:fldChar w:fldCharType="end"/>
      </w:r>
    </w:p>
    <w:p w:rsidR="006664E4" w:rsidRDefault="00FE6D94">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6664E4" w:rsidRDefault="00FE6D94">
      <w:pPr>
        <w:pStyle w:val="ProductList-Body"/>
        <w:rPr>
          <w:rtl/>
        </w:rPr>
      </w:pPr>
      <w:r>
        <w:rPr>
          <w:rtl/>
        </w:rPr>
        <w:t xml:space="preserve"> </w:t>
      </w:r>
    </w:p>
    <w:p w:rsidR="006664E4" w:rsidRDefault="00FE6D94">
      <w:pPr>
        <w:pStyle w:val="ProductList-ClauseHeading"/>
        <w:rPr>
          <w:rtl/>
        </w:rPr>
      </w:pPr>
      <w:r>
        <w:rPr>
          <w:rtl/>
        </w:rPr>
        <w:t>مستويات الأسعار في Select Plus</w:t>
      </w:r>
    </w:p>
    <w:p w:rsidR="006664E4" w:rsidRDefault="00FE6D94">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58"/>
        <w:gridCol w:w="5458"/>
      </w:tblGrid>
      <w:tr w:rsidR="006664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4E4" w:rsidRDefault="00FE6D94">
            <w:pPr>
              <w:pStyle w:val="ProductList-TableBody"/>
              <w:rPr>
                <w:rtl/>
              </w:rPr>
            </w:pPr>
            <w:r>
              <w:rPr>
                <w:color w:val="FFFFFF"/>
                <w:rtl/>
              </w:rPr>
              <w:t>الحد الأدنى للنقاط السنوية لكل مجموعة</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500</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4,000</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10,000</w:t>
            </w:r>
          </w:p>
        </w:tc>
      </w:tr>
      <w:tr w:rsidR="006664E4">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6664E4" w:rsidRDefault="00FE6D94">
            <w:pPr>
              <w:pStyle w:val="ProductList-TableBody"/>
              <w:rPr>
                <w:rtl/>
              </w:rPr>
            </w:pPr>
            <w:r>
              <w:rPr>
                <w:rtl/>
              </w:rPr>
              <w:t>25,000</w:t>
            </w:r>
          </w:p>
        </w:tc>
      </w:tr>
    </w:tbl>
    <w:p w:rsidR="006664E4" w:rsidRDefault="00FE6D94">
      <w:pPr>
        <w:pStyle w:val="ProductList-Offering1Heading"/>
        <w:rPr>
          <w:rtl/>
        </w:rPr>
      </w:pPr>
      <w:bookmarkStart w:id="387" w:name="_Sec569"/>
      <w:r>
        <w:rPr>
          <w:rtl/>
        </w:rPr>
        <w:t>تعريف إدارة الأجهزة المؤهلة</w:t>
      </w:r>
      <w:bookmarkEnd w:id="387"/>
      <w:r>
        <w:fldChar w:fldCharType="begin"/>
      </w:r>
      <w:r>
        <w:instrText xml:space="preserve"> TC "</w:instrText>
      </w:r>
      <w:bookmarkStart w:id="388" w:name="_Toc423419173"/>
      <w:r>
        <w:instrText>تعريف إدارة الأجهزة المؤهلة</w:instrText>
      </w:r>
      <w:bookmarkEnd w:id="388"/>
      <w:r>
        <w:instrText>" \l 2</w:instrText>
      </w:r>
      <w:r>
        <w:fldChar w:fldCharType="end"/>
      </w:r>
    </w:p>
    <w:p w:rsidR="006664E4" w:rsidRDefault="00FE6D94">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6664E4" w:rsidRDefault="00FE6D94" w:rsidP="004A1B33">
      <w:pPr>
        <w:pStyle w:val="ProductList-Bullet"/>
        <w:numPr>
          <w:ilvl w:val="0"/>
          <w:numId w:val="49"/>
        </w:numPr>
        <w:rPr>
          <w:rtl/>
        </w:rPr>
      </w:pPr>
      <w:r>
        <w:rPr>
          <w:rtl/>
        </w:rPr>
        <w:t>يسمح بالانضمام إلى المجال الخاص به، أو</w:t>
      </w:r>
    </w:p>
    <w:p w:rsidR="006664E4" w:rsidRDefault="00FE6D94" w:rsidP="004A1B33">
      <w:pPr>
        <w:pStyle w:val="ProductList-Bullet"/>
        <w:numPr>
          <w:ilvl w:val="0"/>
          <w:numId w:val="49"/>
        </w:numPr>
        <w:rPr>
          <w:rtl/>
        </w:rPr>
      </w:pPr>
      <w:r>
        <w:rPr>
          <w:rtl/>
        </w:rPr>
        <w:t>يصادق كشرط لاستخدام التطبيقات أثناء التواجد في مواقعها، أو</w:t>
      </w:r>
    </w:p>
    <w:p w:rsidR="006664E4" w:rsidRDefault="00FE6D94" w:rsidP="004A1B33">
      <w:pPr>
        <w:pStyle w:val="ProductList-Bullet"/>
        <w:numPr>
          <w:ilvl w:val="0"/>
          <w:numId w:val="49"/>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6664E4" w:rsidRDefault="00FE6D94" w:rsidP="004A1B33">
      <w:pPr>
        <w:pStyle w:val="ProductList-Bullet"/>
        <w:numPr>
          <w:ilvl w:val="0"/>
          <w:numId w:val="49"/>
        </w:numPr>
        <w:rPr>
          <w:rtl/>
        </w:rPr>
      </w:pPr>
      <w:r>
        <w:rPr>
          <w:rtl/>
        </w:rPr>
        <w:t>يقوم بالتطبيق عليه بشكل مباشر أو غير مباشر ويفرض سياسات جماعية، أو</w:t>
      </w:r>
    </w:p>
    <w:p w:rsidR="006664E4" w:rsidRDefault="00FE6D94" w:rsidP="004A1B33">
      <w:pPr>
        <w:pStyle w:val="ProductList-Bullet"/>
        <w:numPr>
          <w:ilvl w:val="0"/>
          <w:numId w:val="49"/>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6664E4" w:rsidRDefault="00FE6D94" w:rsidP="004A1B33">
      <w:pPr>
        <w:pStyle w:val="ProductList-Bullet"/>
        <w:numPr>
          <w:ilvl w:val="0"/>
          <w:numId w:val="49"/>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6664E4" w:rsidRDefault="00FE6D94">
      <w:pPr>
        <w:pStyle w:val="ProductList-Body"/>
        <w:rPr>
          <w:rtl/>
        </w:rPr>
      </w:pPr>
      <w:r>
        <w:rPr>
          <w:rtl/>
        </w:rPr>
        <w:t xml:space="preserve"> </w:t>
      </w:r>
    </w:p>
    <w:p w:rsidR="006664E4" w:rsidRDefault="00FE6D94">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6664E4" w:rsidRDefault="00FE6D94">
      <w:pPr>
        <w:pStyle w:val="ProductList-Offering1Heading"/>
        <w:rPr>
          <w:rtl/>
        </w:rPr>
      </w:pPr>
      <w:bookmarkStart w:id="389" w:name="_Sec570"/>
      <w:r>
        <w:rPr>
          <w:rtl/>
        </w:rPr>
        <w:t>الخدمات عبر الإنترنت في برامج Open</w:t>
      </w:r>
      <w:bookmarkEnd w:id="389"/>
      <w:r>
        <w:fldChar w:fldCharType="begin"/>
      </w:r>
      <w:r>
        <w:instrText xml:space="preserve"> TC "</w:instrText>
      </w:r>
      <w:bookmarkStart w:id="390" w:name="_Toc423419174"/>
      <w:r>
        <w:instrText>الخدمات عبر الإنترنت في برامج Open</w:instrText>
      </w:r>
      <w:bookmarkEnd w:id="390"/>
      <w:r>
        <w:instrText>" \l 2</w:instrText>
      </w:r>
      <w:r>
        <w:fldChar w:fldCharType="end"/>
      </w:r>
    </w:p>
    <w:p w:rsidR="006664E4" w:rsidRDefault="00FE6D94">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6664E4" w:rsidRDefault="00FE6D94">
      <w:pPr>
        <w:pStyle w:val="ProductList-Body"/>
        <w:rPr>
          <w:rtl/>
        </w:rPr>
      </w:pPr>
      <w:r>
        <w:rPr>
          <w:rtl/>
        </w:rPr>
        <w:t xml:space="preserve"> </w:t>
      </w:r>
    </w:p>
    <w:p w:rsidR="006664E4" w:rsidRDefault="00FE6D94">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6664E4" w:rsidRDefault="00FE6D94">
      <w:pPr>
        <w:pStyle w:val="ProductList-Offering1Heading"/>
        <w:rPr>
          <w:rtl/>
        </w:rPr>
      </w:pPr>
      <w:bookmarkStart w:id="391" w:name="_Sec571"/>
      <w:r>
        <w:rPr>
          <w:rtl/>
        </w:rPr>
        <w:t>الشروط الإضافية للخدمات الاحترافية - الاتفاقيات القديمة</w:t>
      </w:r>
      <w:bookmarkEnd w:id="391"/>
      <w:r>
        <w:fldChar w:fldCharType="begin"/>
      </w:r>
      <w:r>
        <w:instrText xml:space="preserve"> TC "</w:instrText>
      </w:r>
      <w:bookmarkStart w:id="392" w:name="_Toc423419175"/>
      <w:r>
        <w:instrText>الشروط الإضافية للخدمات الاحترافية - الاتفاقيات القديمة</w:instrText>
      </w:r>
      <w:bookmarkEnd w:id="392"/>
      <w:r>
        <w:instrText>" \l 2</w:instrText>
      </w:r>
      <w:r>
        <w:fldChar w:fldCharType="end"/>
      </w:r>
    </w:p>
    <w:p w:rsidR="006664E4" w:rsidRDefault="00FE6D94">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6664E4" w:rsidRDefault="00FE6D94">
      <w:pPr>
        <w:pStyle w:val="ProductList-Body"/>
        <w:rPr>
          <w:rtl/>
        </w:rPr>
      </w:pPr>
      <w:r>
        <w:rPr>
          <w:rtl/>
        </w:rPr>
        <w:t xml:space="preserve"> </w:t>
      </w:r>
    </w:p>
    <w:p w:rsidR="006664E4" w:rsidRDefault="00FE6D94">
      <w:pPr>
        <w:pStyle w:val="ProductList-ClauseHeading"/>
        <w:rPr>
          <w:rtl/>
        </w:rPr>
      </w:pPr>
      <w:r>
        <w:rPr>
          <w:rtl/>
        </w:rPr>
        <w:t>حقوق الاستخدام والملكية والترخيص</w:t>
      </w:r>
    </w:p>
    <w:p w:rsidR="006664E4" w:rsidRDefault="00FE6D94">
      <w:pPr>
        <w:pStyle w:val="ProductList-SubClauseHeading"/>
        <w:rPr>
          <w:rtl/>
        </w:rPr>
      </w:pPr>
      <w:r>
        <w:rPr>
          <w:rtl/>
        </w:rPr>
        <w:t>الإصلاحات</w:t>
      </w:r>
    </w:p>
    <w:p w:rsidR="006664E4" w:rsidRDefault="00FE6D94">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العمل الموجود مسبقًا</w:t>
      </w:r>
    </w:p>
    <w:p w:rsidR="006664E4" w:rsidRDefault="00FE6D94">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6664E4" w:rsidRDefault="00FE6D94">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تسليمات الخدمات</w:t>
      </w:r>
    </w:p>
    <w:p w:rsidR="006664E4" w:rsidRDefault="00FE6D94">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استخدام المعلومات الفنية من الخدمات الاحترافية</w:t>
      </w:r>
    </w:p>
    <w:p w:rsidR="006664E4" w:rsidRDefault="00FE6D94">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قيود ترخيص المصدر المفتوح</w:t>
      </w:r>
    </w:p>
    <w:p w:rsidR="006664E4" w:rsidRDefault="00FE6D94">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حقوق الشركات التابعة</w:t>
      </w:r>
    </w:p>
    <w:p w:rsidR="006664E4" w:rsidRDefault="00FE6D94">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6664E4" w:rsidRDefault="00FE6D94">
      <w:pPr>
        <w:pStyle w:val="ProductList-BodyIndented"/>
        <w:rPr>
          <w:rtl/>
        </w:rPr>
      </w:pPr>
      <w:r>
        <w:rPr>
          <w:rtl/>
        </w:rPr>
        <w:t xml:space="preserve"> </w:t>
      </w:r>
    </w:p>
    <w:p w:rsidR="006664E4" w:rsidRDefault="00FE6D94">
      <w:pPr>
        <w:pStyle w:val="ProductList-ClauseHeading"/>
        <w:rPr>
          <w:rtl/>
        </w:rPr>
      </w:pPr>
      <w:r>
        <w:rPr>
          <w:rtl/>
        </w:rPr>
        <w:t>الضمانات وتحديد المسؤولية</w:t>
      </w:r>
    </w:p>
    <w:p w:rsidR="006664E4" w:rsidRDefault="00FE6D94">
      <w:pPr>
        <w:pStyle w:val="ProductList-SubClauseHeading"/>
        <w:rPr>
          <w:rtl/>
        </w:rPr>
      </w:pPr>
      <w:r>
        <w:rPr>
          <w:rtl/>
        </w:rPr>
        <w:t>ضمان الخدمات الاحترافية</w:t>
      </w:r>
    </w:p>
    <w:p w:rsidR="006664E4" w:rsidRDefault="00FE6D94">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6664E4" w:rsidRDefault="00FE6D94">
      <w:pPr>
        <w:pStyle w:val="ProductList-BodyIndented"/>
        <w:rPr>
          <w:rtl/>
        </w:rPr>
      </w:pPr>
      <w:r>
        <w:rPr>
          <w:rtl/>
        </w:rPr>
        <w:t xml:space="preserve"> </w:t>
      </w:r>
    </w:p>
    <w:p w:rsidR="006664E4" w:rsidRDefault="00FE6D94">
      <w:pPr>
        <w:pStyle w:val="ProductList-SubClauseHeading"/>
        <w:rPr>
          <w:rtl/>
        </w:rPr>
      </w:pPr>
      <w:r>
        <w:rPr>
          <w:rtl/>
        </w:rPr>
        <w:t>تحديد المسؤولية</w:t>
      </w:r>
    </w:p>
    <w:p w:rsidR="006664E4" w:rsidRDefault="00FE6D94">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6664E4" w:rsidRDefault="00FE6D94">
      <w:pPr>
        <w:pStyle w:val="ProductList-SectionHeading"/>
        <w:pageBreakBefore/>
        <w:rPr>
          <w:rtl/>
        </w:rPr>
      </w:pPr>
      <w:bookmarkStart w:id="393" w:name="_Sec572"/>
      <w:bookmarkEnd w:id="383"/>
      <w:r>
        <w:rPr>
          <w:rtl/>
        </w:rPr>
        <w:t>الملحق (هـ) - العروض الترويجية</w:t>
      </w:r>
      <w:r>
        <w:fldChar w:fldCharType="begin"/>
      </w:r>
      <w:r>
        <w:instrText xml:space="preserve"> TC "</w:instrText>
      </w:r>
      <w:bookmarkStart w:id="394" w:name="_Toc423419176"/>
      <w:r>
        <w:instrText>الملحق (هـ) - العروض الترويجية</w:instrText>
      </w:r>
      <w:bookmarkEnd w:id="394"/>
      <w:r>
        <w:instrText>" \l 1</w:instrText>
      </w:r>
      <w:r>
        <w:fldChar w:fldCharType="end"/>
      </w:r>
    </w:p>
    <w:p w:rsidR="006664E4" w:rsidRDefault="006664E4">
      <w:pPr>
        <w:sectPr w:rsidR="006664E4">
          <w:headerReference w:type="default" r:id="rId143"/>
          <w:footerReference w:type="default" r:id="rId144"/>
          <w:type w:val="continuous"/>
          <w:pgSz w:w="12240" w:h="15840" w:code="1"/>
          <w:pgMar w:top="1170" w:right="720" w:bottom="720" w:left="720" w:header="432" w:footer="288" w:gutter="0"/>
          <w:cols w:space="360"/>
        </w:sectPr>
      </w:pPr>
    </w:p>
    <w:bookmarkEnd w:id="393"/>
    <w:p w:rsidR="006664E4" w:rsidRDefault="00FE6D94">
      <w:pPr>
        <w:pStyle w:val="ProductList-SectionHeading"/>
        <w:pageBreakBefore/>
        <w:rPr>
          <w:rtl/>
        </w:rPr>
      </w:pPr>
      <w:r>
        <w:rPr>
          <w:rtl/>
        </w:rPr>
        <w:t>الفهرس</w:t>
      </w:r>
      <w:r>
        <w:fldChar w:fldCharType="begin"/>
      </w:r>
      <w:r>
        <w:instrText xml:space="preserve"> TC "</w:instrText>
      </w:r>
      <w:bookmarkStart w:id="395" w:name="_Toc423419177"/>
      <w:r>
        <w:instrText>الفهرس</w:instrText>
      </w:r>
      <w:bookmarkEnd w:id="395"/>
      <w:r>
        <w:instrText>" \l 1</w:instrText>
      </w:r>
      <w:r>
        <w:fldChar w:fldCharType="end"/>
      </w:r>
    </w:p>
    <w:p w:rsidR="006664E4" w:rsidRDefault="006664E4">
      <w:pPr>
        <w:pStyle w:val="ProductList-Body"/>
        <w:rPr>
          <w:rtl/>
        </w:rPr>
      </w:pPr>
    </w:p>
    <w:p w:rsidR="006664E4" w:rsidRDefault="006664E4">
      <w:pPr>
        <w:sectPr w:rsidR="006664E4">
          <w:headerReference w:type="default" r:id="rId145"/>
          <w:footerReference w:type="default" r:id="rId146"/>
          <w:type w:val="continuous"/>
          <w:pgSz w:w="12240" w:h="15840" w:code="1"/>
          <w:pgMar w:top="1170" w:right="720" w:bottom="720" w:left="720" w:header="432" w:footer="288" w:gutter="0"/>
          <w:cols w:space="360"/>
          <w:bidi/>
        </w:sectPr>
      </w:pPr>
    </w:p>
    <w:p w:rsidR="002046DC" w:rsidRDefault="00FE6D94">
      <w:pPr>
        <w:pStyle w:val="ProductList-Body"/>
        <w:rPr>
          <w:noProof/>
        </w:rPr>
        <w:sectPr w:rsidR="002046DC" w:rsidSect="002046DC">
          <w:type w:val="continuous"/>
          <w:pgSz w:w="12240" w:h="15840" w:code="1"/>
          <w:pgMar w:top="1170" w:right="720" w:bottom="720" w:left="720" w:header="432" w:footer="288" w:gutter="0"/>
          <w:cols w:num="2" w:space="360"/>
          <w:bidi/>
        </w:sectPr>
      </w:pPr>
      <w:r>
        <w:fldChar w:fldCharType="begin"/>
      </w:r>
      <w:r>
        <w:rPr>
          <w:rtl/>
        </w:rPr>
        <w:instrText xml:space="preserve"> INDEX \c "2" </w:instrText>
      </w:r>
      <w:bookmarkStart w:id="396" w:name="_GoBack"/>
      <w:bookmarkEnd w:id="396"/>
      <w:r>
        <w:fldChar w:fldCharType="separate"/>
      </w:r>
    </w:p>
    <w:p w:rsidR="002046DC" w:rsidRDefault="002046DC">
      <w:pPr>
        <w:pStyle w:val="Index1"/>
        <w:tabs>
          <w:tab w:val="right" w:pos="5030"/>
        </w:tabs>
        <w:rPr>
          <w:noProof/>
        </w:rPr>
      </w:pPr>
      <w:r>
        <w:rPr>
          <w:noProof/>
        </w:rPr>
        <w:t>2013, 23</w:t>
      </w:r>
    </w:p>
    <w:p w:rsidR="002046DC" w:rsidRDefault="002046DC">
      <w:pPr>
        <w:pStyle w:val="Index1"/>
        <w:tabs>
          <w:tab w:val="right" w:pos="5030"/>
        </w:tabs>
        <w:rPr>
          <w:noProof/>
        </w:rPr>
      </w:pPr>
      <w:r>
        <w:rPr>
          <w:noProof/>
        </w:rPr>
        <w:t>Access 2010, 92</w:t>
      </w:r>
    </w:p>
    <w:p w:rsidR="002046DC" w:rsidRDefault="002046DC">
      <w:pPr>
        <w:pStyle w:val="Index1"/>
        <w:tabs>
          <w:tab w:val="right" w:pos="5030"/>
        </w:tabs>
        <w:rPr>
          <w:noProof/>
        </w:rPr>
      </w:pPr>
      <w:r>
        <w:rPr>
          <w:noProof/>
        </w:rPr>
        <w:t>Access 2013, 23</w:t>
      </w:r>
    </w:p>
    <w:p w:rsidR="002046DC" w:rsidRDefault="002046DC">
      <w:pPr>
        <w:pStyle w:val="Index1"/>
        <w:tabs>
          <w:tab w:val="right" w:pos="5030"/>
        </w:tabs>
        <w:rPr>
          <w:noProof/>
        </w:rPr>
      </w:pPr>
      <w:r>
        <w:rPr>
          <w:noProof/>
        </w:rPr>
        <w:t>Apple Macintosh, 44</w:t>
      </w:r>
    </w:p>
    <w:p w:rsidR="002046DC" w:rsidRDefault="002046DC">
      <w:pPr>
        <w:pStyle w:val="Index1"/>
        <w:tabs>
          <w:tab w:val="right" w:pos="5030"/>
        </w:tabs>
        <w:rPr>
          <w:noProof/>
        </w:rPr>
      </w:pPr>
      <w:r>
        <w:rPr>
          <w:noProof/>
        </w:rPr>
        <w:t>Azure Active Directory Basic, 61</w:t>
      </w:r>
    </w:p>
    <w:p w:rsidR="002046DC" w:rsidRDefault="002046DC">
      <w:pPr>
        <w:pStyle w:val="Index1"/>
        <w:tabs>
          <w:tab w:val="right" w:pos="5030"/>
        </w:tabs>
        <w:rPr>
          <w:noProof/>
        </w:rPr>
      </w:pPr>
      <w:r>
        <w:rPr>
          <w:noProof/>
        </w:rPr>
        <w:t>Azure Active Directory Premium, 61</w:t>
      </w:r>
    </w:p>
    <w:p w:rsidR="002046DC" w:rsidRDefault="002046DC">
      <w:pPr>
        <w:pStyle w:val="Index1"/>
        <w:tabs>
          <w:tab w:val="right" w:pos="5030"/>
        </w:tabs>
        <w:rPr>
          <w:noProof/>
        </w:rPr>
      </w:pPr>
      <w:r>
        <w:rPr>
          <w:noProof/>
        </w:rPr>
        <w:t>Azure RemoteApp, 62</w:t>
      </w:r>
    </w:p>
    <w:p w:rsidR="002046DC" w:rsidRDefault="002046DC">
      <w:pPr>
        <w:pStyle w:val="Index1"/>
        <w:tabs>
          <w:tab w:val="right" w:pos="5030"/>
        </w:tabs>
        <w:rPr>
          <w:noProof/>
        </w:rPr>
      </w:pPr>
      <w:r>
        <w:rPr>
          <w:noProof/>
        </w:rPr>
        <w:t>Azure Site Recovery, 97</w:t>
      </w:r>
    </w:p>
    <w:p w:rsidR="002046DC" w:rsidRDefault="002046DC">
      <w:pPr>
        <w:pStyle w:val="Index1"/>
        <w:tabs>
          <w:tab w:val="right" w:pos="5030"/>
        </w:tabs>
        <w:rPr>
          <w:noProof/>
        </w:rPr>
      </w:pPr>
      <w:r>
        <w:rPr>
          <w:noProof/>
        </w:rPr>
        <w:t>BizTalk Server, 94</w:t>
      </w:r>
    </w:p>
    <w:p w:rsidR="002046DC" w:rsidRDefault="002046DC">
      <w:pPr>
        <w:pStyle w:val="Index1"/>
        <w:tabs>
          <w:tab w:val="right" w:pos="5030"/>
        </w:tabs>
        <w:rPr>
          <w:noProof/>
        </w:rPr>
      </w:pPr>
      <w:r>
        <w:rPr>
          <w:noProof/>
        </w:rPr>
        <w:t>BizTalk Server 2013, 13</w:t>
      </w:r>
    </w:p>
    <w:p w:rsidR="002046DC" w:rsidRDefault="002046DC">
      <w:pPr>
        <w:pStyle w:val="Index1"/>
        <w:tabs>
          <w:tab w:val="right" w:pos="5030"/>
        </w:tabs>
        <w:rPr>
          <w:noProof/>
        </w:rPr>
      </w:pPr>
      <w:r>
        <w:rPr>
          <w:noProof/>
        </w:rPr>
        <w:t>BizTalk Server 2013 R2 Branch Edition, 13</w:t>
      </w:r>
    </w:p>
    <w:p w:rsidR="002046DC" w:rsidRDefault="002046DC">
      <w:pPr>
        <w:pStyle w:val="Index1"/>
        <w:tabs>
          <w:tab w:val="right" w:pos="5030"/>
        </w:tabs>
        <w:rPr>
          <w:noProof/>
        </w:rPr>
      </w:pPr>
      <w:r>
        <w:rPr>
          <w:noProof/>
        </w:rPr>
        <w:t>BizTalk Server 2013 R2 Branch IDC, 13</w:t>
      </w:r>
    </w:p>
    <w:p w:rsidR="002046DC" w:rsidRDefault="002046DC">
      <w:pPr>
        <w:pStyle w:val="Index1"/>
        <w:tabs>
          <w:tab w:val="right" w:pos="5030"/>
        </w:tabs>
        <w:rPr>
          <w:noProof/>
        </w:rPr>
      </w:pPr>
      <w:r>
        <w:rPr>
          <w:noProof/>
        </w:rPr>
        <w:t>BizTalk Server 2013 R2 Enterprise Edition, 13</w:t>
      </w:r>
    </w:p>
    <w:p w:rsidR="002046DC" w:rsidRDefault="002046DC">
      <w:pPr>
        <w:pStyle w:val="Index1"/>
        <w:tabs>
          <w:tab w:val="right" w:pos="5030"/>
        </w:tabs>
        <w:rPr>
          <w:noProof/>
        </w:rPr>
      </w:pPr>
      <w:r>
        <w:rPr>
          <w:noProof/>
        </w:rPr>
        <w:t>BizTalk Server 2013 R2 Standard Edition, 13</w:t>
      </w:r>
    </w:p>
    <w:p w:rsidR="002046DC" w:rsidRDefault="002046DC">
      <w:pPr>
        <w:pStyle w:val="Index1"/>
        <w:tabs>
          <w:tab w:val="right" w:pos="5030"/>
        </w:tabs>
        <w:rPr>
          <w:noProof/>
        </w:rPr>
      </w:pPr>
      <w:r>
        <w:rPr>
          <w:noProof/>
        </w:rPr>
        <w:t>BizTalk Server 2013 R2 Standard Edition IDC, 13</w:t>
      </w:r>
    </w:p>
    <w:p w:rsidR="002046DC" w:rsidRDefault="002046DC">
      <w:pPr>
        <w:pStyle w:val="Index1"/>
        <w:tabs>
          <w:tab w:val="right" w:pos="5030"/>
        </w:tabs>
        <w:rPr>
          <w:noProof/>
        </w:rPr>
      </w:pPr>
      <w:r>
        <w:rPr>
          <w:noProof/>
        </w:rPr>
        <w:t>BizTalk Server Branch, 96</w:t>
      </w:r>
    </w:p>
    <w:p w:rsidR="002046DC" w:rsidRDefault="002046DC">
      <w:pPr>
        <w:pStyle w:val="Index1"/>
        <w:tabs>
          <w:tab w:val="right" w:pos="5030"/>
        </w:tabs>
        <w:rPr>
          <w:noProof/>
        </w:rPr>
      </w:pPr>
      <w:r>
        <w:rPr>
          <w:noProof/>
        </w:rPr>
        <w:t>BizTalk Server Enterprise, 96</w:t>
      </w:r>
    </w:p>
    <w:p w:rsidR="002046DC" w:rsidRDefault="002046DC">
      <w:pPr>
        <w:pStyle w:val="Index1"/>
        <w:tabs>
          <w:tab w:val="right" w:pos="5030"/>
        </w:tabs>
        <w:rPr>
          <w:noProof/>
        </w:rPr>
      </w:pPr>
      <w:r>
        <w:rPr>
          <w:noProof/>
        </w:rPr>
        <w:t>BizTalk Server Standard, 96</w:t>
      </w:r>
    </w:p>
    <w:p w:rsidR="002046DC" w:rsidRDefault="002046DC">
      <w:pPr>
        <w:pStyle w:val="Index1"/>
        <w:tabs>
          <w:tab w:val="right" w:pos="5030"/>
        </w:tabs>
        <w:rPr>
          <w:noProof/>
        </w:rPr>
      </w:pPr>
      <w:r>
        <w:rPr>
          <w:noProof/>
        </w:rPr>
        <w:t>CIS Datacenter, 95</w:t>
      </w:r>
    </w:p>
    <w:p w:rsidR="002046DC" w:rsidRDefault="002046DC">
      <w:pPr>
        <w:pStyle w:val="Index1"/>
        <w:tabs>
          <w:tab w:val="right" w:pos="5030"/>
        </w:tabs>
        <w:rPr>
          <w:noProof/>
        </w:rPr>
      </w:pPr>
      <w:r>
        <w:rPr>
          <w:noProof/>
        </w:rPr>
        <w:t>CIS Standard, 95</w:t>
      </w:r>
    </w:p>
    <w:p w:rsidR="002046DC" w:rsidRDefault="002046DC">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2046DC" w:rsidRDefault="002046DC">
      <w:pPr>
        <w:pStyle w:val="Index1"/>
        <w:tabs>
          <w:tab w:val="right" w:pos="5030"/>
        </w:tabs>
        <w:rPr>
          <w:noProof/>
        </w:rPr>
      </w:pPr>
      <w:r>
        <w:rPr>
          <w:noProof/>
        </w:rPr>
        <w:t>Commerce Server Enterprise, 96</w:t>
      </w:r>
    </w:p>
    <w:p w:rsidR="002046DC" w:rsidRDefault="002046DC">
      <w:pPr>
        <w:pStyle w:val="Index1"/>
        <w:tabs>
          <w:tab w:val="right" w:pos="5030"/>
        </w:tabs>
        <w:rPr>
          <w:noProof/>
        </w:rPr>
      </w:pPr>
      <w:r>
        <w:rPr>
          <w:noProof/>
        </w:rPr>
        <w:t>Commerce Server Standard, 96</w:t>
      </w:r>
    </w:p>
    <w:p w:rsidR="002046DC" w:rsidRDefault="002046DC">
      <w:pPr>
        <w:pStyle w:val="Index1"/>
        <w:tabs>
          <w:tab w:val="right" w:pos="5030"/>
        </w:tabs>
        <w:rPr>
          <w:noProof/>
        </w:rPr>
      </w:pPr>
      <w:r>
        <w:rPr>
          <w:noProof/>
        </w:rPr>
        <w:t>Communicator for Mac 2011, 25</w:t>
      </w:r>
    </w:p>
    <w:p w:rsidR="002046DC" w:rsidRDefault="002046DC">
      <w:pPr>
        <w:pStyle w:val="Index1"/>
        <w:tabs>
          <w:tab w:val="right" w:pos="5030"/>
        </w:tabs>
        <w:rPr>
          <w:noProof/>
        </w:rPr>
      </w:pPr>
      <w:r>
        <w:rPr>
          <w:noProof/>
        </w:rPr>
        <w:t>Core CAL, 90</w:t>
      </w:r>
    </w:p>
    <w:p w:rsidR="002046DC" w:rsidRDefault="002046DC">
      <w:pPr>
        <w:pStyle w:val="Index1"/>
        <w:tabs>
          <w:tab w:val="right" w:pos="5030"/>
        </w:tabs>
        <w:rPr>
          <w:noProof/>
        </w:rPr>
      </w:pPr>
      <w:r>
        <w:rPr>
          <w:noProof/>
        </w:rPr>
        <w:t xml:space="preserve">Core CAL Bridge </w:t>
      </w:r>
      <w:r>
        <w:rPr>
          <w:rFonts w:ascii="Arial" w:hAnsi="Arial" w:cs="Arial"/>
          <w:noProof/>
        </w:rPr>
        <w:t>لـ</w:t>
      </w:r>
      <w:r>
        <w:rPr>
          <w:noProof/>
        </w:rPr>
        <w:t xml:space="preserve"> Office 365, 73</w:t>
      </w:r>
    </w:p>
    <w:p w:rsidR="002046DC" w:rsidRDefault="002046DC">
      <w:pPr>
        <w:pStyle w:val="Index1"/>
        <w:tabs>
          <w:tab w:val="right" w:pos="5030"/>
        </w:tabs>
        <w:rPr>
          <w:noProof/>
        </w:rPr>
      </w:pPr>
      <w:r>
        <w:rPr>
          <w:noProof/>
        </w:rPr>
        <w:t>Core Infrastructure Server Suite Datacenter, 16, 96</w:t>
      </w:r>
    </w:p>
    <w:p w:rsidR="002046DC" w:rsidRDefault="002046DC">
      <w:pPr>
        <w:pStyle w:val="Index1"/>
        <w:tabs>
          <w:tab w:val="right" w:pos="5030"/>
        </w:tabs>
        <w:rPr>
          <w:noProof/>
        </w:rPr>
      </w:pPr>
      <w:r>
        <w:rPr>
          <w:noProof/>
        </w:rPr>
        <w:t>Core Infrastructure Server Suite Standard, 16, 96</w:t>
      </w:r>
    </w:p>
    <w:p w:rsidR="002046DC" w:rsidRDefault="002046DC">
      <w:pPr>
        <w:pStyle w:val="Index1"/>
        <w:tabs>
          <w:tab w:val="right" w:pos="5030"/>
        </w:tabs>
        <w:rPr>
          <w:noProof/>
        </w:rPr>
      </w:pPr>
      <w:r>
        <w:rPr>
          <w:noProof/>
        </w:rPr>
        <w:t>Enterprise CAL, 90</w:t>
      </w:r>
    </w:p>
    <w:p w:rsidR="002046DC" w:rsidRDefault="002046DC">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73</w:t>
      </w:r>
    </w:p>
    <w:p w:rsidR="002046DC" w:rsidRDefault="002046DC">
      <w:pPr>
        <w:pStyle w:val="Index1"/>
        <w:tabs>
          <w:tab w:val="right" w:pos="5030"/>
        </w:tabs>
        <w:rPr>
          <w:noProof/>
        </w:rPr>
      </w:pPr>
      <w:r>
        <w:rPr>
          <w:noProof/>
        </w:rPr>
        <w:t>Enterprise Cloud Suite, 63</w:t>
      </w:r>
    </w:p>
    <w:p w:rsidR="002046DC" w:rsidRDefault="002046DC">
      <w:pPr>
        <w:pStyle w:val="Index1"/>
        <w:tabs>
          <w:tab w:val="right" w:pos="5030"/>
        </w:tabs>
        <w:rPr>
          <w:noProof/>
        </w:rPr>
      </w:pPr>
      <w:r>
        <w:rPr>
          <w:noProof/>
        </w:rPr>
        <w:t xml:space="preserve">Enterprise Cloud Suite </w:t>
      </w:r>
      <w:r>
        <w:rPr>
          <w:rFonts w:ascii="Arial" w:hAnsi="Arial" w:cs="Arial"/>
          <w:noProof/>
        </w:rPr>
        <w:t>الإضافي</w:t>
      </w:r>
      <w:r>
        <w:rPr>
          <w:noProof/>
        </w:rPr>
        <w:t>, 63</w:t>
      </w:r>
    </w:p>
    <w:p w:rsidR="002046DC" w:rsidRDefault="002046DC">
      <w:pPr>
        <w:pStyle w:val="Index1"/>
        <w:tabs>
          <w:tab w:val="right" w:pos="5030"/>
        </w:tabs>
        <w:rPr>
          <w:noProof/>
        </w:rPr>
      </w:pPr>
      <w:r>
        <w:rPr>
          <w:noProof/>
        </w:rPr>
        <w:t xml:space="preserve">Enterprise Cloud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63</w:t>
      </w:r>
    </w:p>
    <w:p w:rsidR="002046DC" w:rsidRDefault="002046DC">
      <w:pPr>
        <w:pStyle w:val="Index1"/>
        <w:tabs>
          <w:tab w:val="right" w:pos="5030"/>
        </w:tabs>
        <w:rPr>
          <w:noProof/>
        </w:rPr>
      </w:pPr>
      <w:r>
        <w:rPr>
          <w:noProof/>
        </w:rPr>
        <w:t>Enterprise Mobility Suite, 15, 16, 60</w:t>
      </w:r>
    </w:p>
    <w:p w:rsidR="002046DC" w:rsidRDefault="002046DC">
      <w:pPr>
        <w:pStyle w:val="Index1"/>
        <w:tabs>
          <w:tab w:val="right" w:pos="5030"/>
        </w:tabs>
        <w:rPr>
          <w:noProof/>
        </w:rPr>
      </w:pPr>
      <w:r>
        <w:rPr>
          <w:noProof/>
        </w:rPr>
        <w:t xml:space="preserve">Enterprise Mobility Suite </w:t>
      </w:r>
      <w:r>
        <w:rPr>
          <w:rFonts w:ascii="Arial" w:hAnsi="Arial" w:cs="Arial"/>
          <w:noProof/>
        </w:rPr>
        <w:t>الإضافي</w:t>
      </w:r>
      <w:r>
        <w:rPr>
          <w:noProof/>
        </w:rPr>
        <w:t>, 60</w:t>
      </w:r>
    </w:p>
    <w:p w:rsidR="002046DC" w:rsidRDefault="002046DC">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60</w:t>
      </w:r>
    </w:p>
    <w:p w:rsidR="002046DC" w:rsidRDefault="002046DC">
      <w:pPr>
        <w:pStyle w:val="Index1"/>
        <w:tabs>
          <w:tab w:val="right" w:pos="5030"/>
        </w:tabs>
        <w:rPr>
          <w:noProof/>
        </w:rPr>
      </w:pPr>
      <w:r>
        <w:rPr>
          <w:noProof/>
        </w:rPr>
        <w:t>Excel 2010, 92</w:t>
      </w:r>
    </w:p>
    <w:p w:rsidR="002046DC" w:rsidRDefault="002046DC">
      <w:pPr>
        <w:pStyle w:val="Index1"/>
        <w:tabs>
          <w:tab w:val="right" w:pos="5030"/>
        </w:tabs>
        <w:rPr>
          <w:noProof/>
        </w:rPr>
      </w:pPr>
      <w:r>
        <w:rPr>
          <w:noProof/>
        </w:rPr>
        <w:t>Excel 2013, 23</w:t>
      </w:r>
    </w:p>
    <w:p w:rsidR="002046DC" w:rsidRDefault="002046DC">
      <w:pPr>
        <w:pStyle w:val="Index1"/>
        <w:tabs>
          <w:tab w:val="right" w:pos="5030"/>
        </w:tabs>
        <w:rPr>
          <w:noProof/>
        </w:rPr>
      </w:pPr>
      <w:r>
        <w:rPr>
          <w:noProof/>
        </w:rPr>
        <w:t>Excel for Mac 2011, 25</w:t>
      </w:r>
    </w:p>
    <w:p w:rsidR="002046DC" w:rsidRDefault="002046DC">
      <w:pPr>
        <w:pStyle w:val="Index1"/>
        <w:tabs>
          <w:tab w:val="right" w:pos="5030"/>
        </w:tabs>
        <w:rPr>
          <w:noProof/>
        </w:rPr>
      </w:pPr>
      <w:r>
        <w:rPr>
          <w:noProof/>
        </w:rPr>
        <w:t>Exchange Hosted Archive, 74</w:t>
      </w:r>
    </w:p>
    <w:p w:rsidR="002046DC" w:rsidRDefault="002046DC">
      <w:pPr>
        <w:pStyle w:val="Index1"/>
        <w:tabs>
          <w:tab w:val="right" w:pos="5030"/>
        </w:tabs>
        <w:rPr>
          <w:noProof/>
        </w:rPr>
      </w:pPr>
      <w:r>
        <w:rPr>
          <w:noProof/>
        </w:rPr>
        <w:t>Exchange Online Archiving for Exchange Online, 74</w:t>
      </w:r>
    </w:p>
    <w:p w:rsidR="002046DC" w:rsidRDefault="002046DC">
      <w:pPr>
        <w:pStyle w:val="Index1"/>
        <w:tabs>
          <w:tab w:val="right" w:pos="5030"/>
        </w:tabs>
        <w:rPr>
          <w:noProof/>
        </w:rPr>
      </w:pPr>
      <w:r>
        <w:rPr>
          <w:noProof/>
        </w:rPr>
        <w:t>Exchange Online Archiving for Exchange Server, 74</w:t>
      </w:r>
    </w:p>
    <w:p w:rsidR="002046DC" w:rsidRDefault="002046DC">
      <w:pPr>
        <w:pStyle w:val="Index1"/>
        <w:tabs>
          <w:tab w:val="right" w:pos="5030"/>
        </w:tabs>
        <w:rPr>
          <w:noProof/>
        </w:rPr>
      </w:pPr>
      <w:r>
        <w:rPr>
          <w:noProof/>
        </w:rPr>
        <w:t>Exchange Online Kiosk, 74</w:t>
      </w:r>
    </w:p>
    <w:p w:rsidR="002046DC" w:rsidRDefault="002046DC">
      <w:pPr>
        <w:pStyle w:val="Index1"/>
        <w:tabs>
          <w:tab w:val="right" w:pos="5030"/>
        </w:tabs>
        <w:rPr>
          <w:noProof/>
        </w:rPr>
      </w:pPr>
      <w:r>
        <w:rPr>
          <w:noProof/>
        </w:rPr>
        <w:t>Exchange Online Protection, 74</w:t>
      </w:r>
    </w:p>
    <w:p w:rsidR="002046DC" w:rsidRDefault="002046DC">
      <w:pPr>
        <w:pStyle w:val="Index1"/>
        <w:tabs>
          <w:tab w:val="right" w:pos="5030"/>
        </w:tabs>
        <w:rPr>
          <w:noProof/>
        </w:rPr>
      </w:pPr>
      <w:r>
        <w:rPr>
          <w:noProof/>
        </w:rPr>
        <w:t xml:space="preserve">Exchange Online </w:t>
      </w:r>
      <w:r>
        <w:rPr>
          <w:rFonts w:ascii="Arial" w:hAnsi="Arial" w:cs="Arial"/>
          <w:noProof/>
        </w:rPr>
        <w:t>الخطة</w:t>
      </w:r>
      <w:r>
        <w:rPr>
          <w:noProof/>
        </w:rPr>
        <w:t xml:space="preserve"> 1, 74</w:t>
      </w:r>
    </w:p>
    <w:p w:rsidR="002046DC" w:rsidRDefault="002046DC">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74</w:t>
      </w:r>
    </w:p>
    <w:p w:rsidR="002046DC" w:rsidRDefault="002046DC">
      <w:pPr>
        <w:pStyle w:val="Index1"/>
        <w:tabs>
          <w:tab w:val="right" w:pos="5030"/>
        </w:tabs>
        <w:rPr>
          <w:noProof/>
        </w:rPr>
      </w:pPr>
      <w:r>
        <w:rPr>
          <w:noProof/>
        </w:rPr>
        <w:t xml:space="preserve">Exchange Online </w:t>
      </w:r>
      <w:r>
        <w:rPr>
          <w:rFonts w:ascii="Arial" w:hAnsi="Arial" w:cs="Arial"/>
          <w:noProof/>
        </w:rPr>
        <w:t>الخطة</w:t>
      </w:r>
      <w:r>
        <w:rPr>
          <w:noProof/>
        </w:rPr>
        <w:t xml:space="preserve"> 1G, 26</w:t>
      </w:r>
    </w:p>
    <w:p w:rsidR="002046DC" w:rsidRDefault="002046DC">
      <w:pPr>
        <w:pStyle w:val="Index1"/>
        <w:tabs>
          <w:tab w:val="right" w:pos="5030"/>
        </w:tabs>
        <w:rPr>
          <w:noProof/>
        </w:rPr>
      </w:pPr>
      <w:r>
        <w:rPr>
          <w:noProof/>
        </w:rPr>
        <w:t xml:space="preserve">Exchange Online </w:t>
      </w:r>
      <w:r>
        <w:rPr>
          <w:rFonts w:ascii="Arial" w:hAnsi="Arial" w:cs="Arial"/>
          <w:noProof/>
        </w:rPr>
        <w:t>الخطة</w:t>
      </w:r>
      <w:r>
        <w:rPr>
          <w:noProof/>
        </w:rPr>
        <w:t xml:space="preserve"> 2, 74</w:t>
      </w:r>
    </w:p>
    <w:p w:rsidR="002046DC" w:rsidRDefault="002046DC">
      <w:pPr>
        <w:pStyle w:val="Index1"/>
        <w:tabs>
          <w:tab w:val="right" w:pos="5030"/>
        </w:tabs>
        <w:rPr>
          <w:noProof/>
        </w:rPr>
      </w:pPr>
      <w:r>
        <w:rPr>
          <w:noProof/>
        </w:rPr>
        <w:t xml:space="preserve">Exchange Online </w:t>
      </w:r>
      <w:r>
        <w:rPr>
          <w:rFonts w:ascii="Arial" w:hAnsi="Arial" w:cs="Arial"/>
          <w:noProof/>
        </w:rPr>
        <w:t>الخطة</w:t>
      </w:r>
      <w:r>
        <w:rPr>
          <w:noProof/>
        </w:rPr>
        <w:t xml:space="preserve"> 2A, 26</w:t>
      </w:r>
    </w:p>
    <w:p w:rsidR="002046DC" w:rsidRDefault="002046DC">
      <w:pPr>
        <w:pStyle w:val="Index1"/>
        <w:tabs>
          <w:tab w:val="right" w:pos="5030"/>
        </w:tabs>
        <w:rPr>
          <w:noProof/>
        </w:rPr>
      </w:pPr>
      <w:r>
        <w:rPr>
          <w:noProof/>
        </w:rPr>
        <w:t>Exchange Server, 96</w:t>
      </w:r>
    </w:p>
    <w:p w:rsidR="002046DC" w:rsidRDefault="002046DC">
      <w:pPr>
        <w:pStyle w:val="Index1"/>
        <w:tabs>
          <w:tab w:val="right" w:pos="5030"/>
        </w:tabs>
        <w:rPr>
          <w:noProof/>
        </w:rPr>
      </w:pPr>
      <w:r>
        <w:rPr>
          <w:noProof/>
        </w:rPr>
        <w:t>Exchange Server 2007, 26</w:t>
      </w:r>
    </w:p>
    <w:p w:rsidR="002046DC" w:rsidRDefault="002046DC">
      <w:pPr>
        <w:pStyle w:val="Index1"/>
        <w:tabs>
          <w:tab w:val="right" w:pos="5030"/>
        </w:tabs>
        <w:rPr>
          <w:noProof/>
        </w:rPr>
      </w:pPr>
      <w:r>
        <w:rPr>
          <w:noProof/>
        </w:rPr>
        <w:t>Exchange Server 2010, 26</w:t>
      </w:r>
    </w:p>
    <w:p w:rsidR="002046DC" w:rsidRDefault="002046DC">
      <w:pPr>
        <w:pStyle w:val="Index1"/>
        <w:tabs>
          <w:tab w:val="right" w:pos="5030"/>
        </w:tabs>
        <w:rPr>
          <w:noProof/>
        </w:rPr>
      </w:pPr>
      <w:r>
        <w:rPr>
          <w:noProof/>
        </w:rPr>
        <w:t>Exchange Server Enterprise, 96</w:t>
      </w:r>
    </w:p>
    <w:p w:rsidR="002046DC" w:rsidRDefault="002046DC">
      <w:pPr>
        <w:pStyle w:val="Index1"/>
        <w:tabs>
          <w:tab w:val="right" w:pos="5030"/>
        </w:tabs>
        <w:rPr>
          <w:noProof/>
        </w:rPr>
      </w:pPr>
      <w:r>
        <w:rPr>
          <w:noProof/>
        </w:rPr>
        <w:t>Exchange Server Enterprise 2013, 26</w:t>
      </w:r>
    </w:p>
    <w:p w:rsidR="002046DC" w:rsidRDefault="002046DC">
      <w:pPr>
        <w:pStyle w:val="Index1"/>
        <w:tabs>
          <w:tab w:val="right" w:pos="5030"/>
        </w:tabs>
        <w:rPr>
          <w:noProof/>
        </w:rPr>
      </w:pPr>
      <w:r>
        <w:rPr>
          <w:noProof/>
        </w:rPr>
        <w:t>Exchange Server Standard, 96</w:t>
      </w:r>
    </w:p>
    <w:p w:rsidR="002046DC" w:rsidRDefault="002046DC">
      <w:pPr>
        <w:pStyle w:val="Index1"/>
        <w:tabs>
          <w:tab w:val="right" w:pos="5030"/>
        </w:tabs>
        <w:rPr>
          <w:noProof/>
        </w:rPr>
      </w:pPr>
      <w:r>
        <w:rPr>
          <w:noProof/>
        </w:rPr>
        <w:t>Exchange Server Standard 2013, 26</w:t>
      </w:r>
    </w:p>
    <w:p w:rsidR="002046DC" w:rsidRDefault="002046DC">
      <w:pPr>
        <w:pStyle w:val="Index1"/>
        <w:tabs>
          <w:tab w:val="right" w:pos="5030"/>
        </w:tabs>
        <w:rPr>
          <w:noProof/>
        </w:rPr>
      </w:pPr>
      <w:r>
        <w:rPr>
          <w:noProof/>
        </w:rPr>
        <w:t>Forefront Identity Manager 2010, 18</w:t>
      </w:r>
    </w:p>
    <w:p w:rsidR="002046DC" w:rsidRDefault="002046DC">
      <w:pPr>
        <w:pStyle w:val="Index1"/>
        <w:tabs>
          <w:tab w:val="right" w:pos="5030"/>
        </w:tabs>
        <w:rPr>
          <w:noProof/>
        </w:rPr>
      </w:pPr>
      <w:r>
        <w:rPr>
          <w:noProof/>
        </w:rPr>
        <w:t>Forefront Identity Manager 2010 R2 - Windows Live Edition, 18</w:t>
      </w:r>
    </w:p>
    <w:p w:rsidR="002046DC" w:rsidRDefault="002046DC">
      <w:pPr>
        <w:pStyle w:val="Index1"/>
        <w:tabs>
          <w:tab w:val="right" w:pos="5030"/>
        </w:tabs>
        <w:rPr>
          <w:noProof/>
        </w:rPr>
      </w:pPr>
      <w:r>
        <w:rPr>
          <w:noProof/>
        </w:rPr>
        <w:t>Forefront Identity Manager 2010 R2 External Connector, 18</w:t>
      </w:r>
    </w:p>
    <w:p w:rsidR="002046DC" w:rsidRDefault="002046DC">
      <w:pPr>
        <w:pStyle w:val="Index1"/>
        <w:tabs>
          <w:tab w:val="right" w:pos="5030"/>
        </w:tabs>
        <w:rPr>
          <w:noProof/>
        </w:rPr>
      </w:pPr>
      <w:r>
        <w:rPr>
          <w:noProof/>
        </w:rPr>
        <w:t>Forefront TMG Enterprise, 96</w:t>
      </w:r>
    </w:p>
    <w:p w:rsidR="002046DC" w:rsidRDefault="002046DC">
      <w:pPr>
        <w:pStyle w:val="Index1"/>
        <w:tabs>
          <w:tab w:val="right" w:pos="5030"/>
        </w:tabs>
        <w:rPr>
          <w:noProof/>
        </w:rPr>
      </w:pPr>
      <w:r>
        <w:rPr>
          <w:noProof/>
        </w:rPr>
        <w:t>Forefront TMG Standard, 96</w:t>
      </w:r>
    </w:p>
    <w:p w:rsidR="002046DC" w:rsidRDefault="002046DC">
      <w:pPr>
        <w:pStyle w:val="Index1"/>
        <w:tabs>
          <w:tab w:val="right" w:pos="5030"/>
        </w:tabs>
        <w:rPr>
          <w:noProof/>
        </w:rPr>
      </w:pPr>
      <w:r>
        <w:rPr>
          <w:noProof/>
        </w:rPr>
        <w:t>Forefront United Access Gateway 2010, 16</w:t>
      </w:r>
    </w:p>
    <w:p w:rsidR="002046DC" w:rsidRDefault="002046DC">
      <w:pPr>
        <w:pStyle w:val="Index1"/>
        <w:tabs>
          <w:tab w:val="right" w:pos="5030"/>
        </w:tabs>
        <w:rPr>
          <w:noProof/>
        </w:rPr>
      </w:pPr>
      <w:r>
        <w:rPr>
          <w:noProof/>
        </w:rPr>
        <w:t>HPC Pack, 55</w:t>
      </w:r>
    </w:p>
    <w:p w:rsidR="002046DC" w:rsidRDefault="002046DC">
      <w:pPr>
        <w:pStyle w:val="Index1"/>
        <w:tabs>
          <w:tab w:val="right" w:pos="5030"/>
        </w:tabs>
        <w:rPr>
          <w:noProof/>
        </w:rPr>
      </w:pPr>
      <w:r>
        <w:rPr>
          <w:noProof/>
        </w:rPr>
        <w:t>InfoPath 2010, 92</w:t>
      </w:r>
    </w:p>
    <w:p w:rsidR="002046DC" w:rsidRDefault="002046DC">
      <w:pPr>
        <w:pStyle w:val="Index1"/>
        <w:tabs>
          <w:tab w:val="right" w:pos="5030"/>
        </w:tabs>
        <w:rPr>
          <w:noProof/>
        </w:rPr>
      </w:pPr>
      <w:r>
        <w:rPr>
          <w:noProof/>
        </w:rPr>
        <w:t>InfoPath 2013, 23</w:t>
      </w:r>
    </w:p>
    <w:p w:rsidR="002046DC" w:rsidRDefault="002046DC">
      <w:pPr>
        <w:pStyle w:val="Index1"/>
        <w:tabs>
          <w:tab w:val="right" w:pos="5030"/>
        </w:tabs>
        <w:rPr>
          <w:noProof/>
        </w:rPr>
      </w:pPr>
      <w:r>
        <w:rPr>
          <w:noProof/>
        </w:rPr>
        <w:t>Lifecycle Manager 2007 – Windows Live Edition, 18</w:t>
      </w:r>
    </w:p>
    <w:p w:rsidR="002046DC" w:rsidRDefault="002046DC">
      <w:pPr>
        <w:pStyle w:val="Index1"/>
        <w:tabs>
          <w:tab w:val="right" w:pos="5030"/>
        </w:tabs>
        <w:rPr>
          <w:noProof/>
        </w:rPr>
      </w:pPr>
      <w:r>
        <w:rPr>
          <w:noProof/>
        </w:rPr>
        <w:t>Live Meeting Professional, 30</w:t>
      </w:r>
    </w:p>
    <w:p w:rsidR="002046DC" w:rsidRDefault="002046DC">
      <w:pPr>
        <w:pStyle w:val="Index1"/>
        <w:tabs>
          <w:tab w:val="right" w:pos="5030"/>
        </w:tabs>
        <w:rPr>
          <w:noProof/>
        </w:rPr>
      </w:pPr>
      <w:r>
        <w:rPr>
          <w:noProof/>
        </w:rPr>
        <w:t>Live Meeting Standard, 30</w:t>
      </w:r>
    </w:p>
    <w:p w:rsidR="002046DC" w:rsidRDefault="002046DC">
      <w:pPr>
        <w:pStyle w:val="Index1"/>
        <w:tabs>
          <w:tab w:val="right" w:pos="5030"/>
        </w:tabs>
        <w:rPr>
          <w:noProof/>
        </w:rPr>
      </w:pPr>
      <w:r>
        <w:rPr>
          <w:noProof/>
        </w:rPr>
        <w:t>Lync 2010, 92</w:t>
      </w:r>
    </w:p>
    <w:p w:rsidR="002046DC" w:rsidRDefault="002046DC">
      <w:pPr>
        <w:pStyle w:val="Index1"/>
        <w:tabs>
          <w:tab w:val="right" w:pos="5030"/>
        </w:tabs>
        <w:rPr>
          <w:noProof/>
        </w:rPr>
      </w:pPr>
      <w:r>
        <w:rPr>
          <w:noProof/>
        </w:rPr>
        <w:t>Lync for Mac 2011, 25, 76</w:t>
      </w:r>
    </w:p>
    <w:p w:rsidR="002046DC" w:rsidRDefault="002046DC">
      <w:pPr>
        <w:pStyle w:val="Index1"/>
        <w:tabs>
          <w:tab w:val="right" w:pos="5030"/>
        </w:tabs>
        <w:rPr>
          <w:noProof/>
        </w:rPr>
      </w:pPr>
      <w:r>
        <w:rPr>
          <w:noProof/>
        </w:rPr>
        <w:t>Lync Server 2010, 30</w:t>
      </w:r>
    </w:p>
    <w:p w:rsidR="002046DC" w:rsidRDefault="002046DC">
      <w:pPr>
        <w:pStyle w:val="Index1"/>
        <w:tabs>
          <w:tab w:val="right" w:pos="5030"/>
        </w:tabs>
        <w:rPr>
          <w:noProof/>
        </w:rPr>
      </w:pPr>
      <w:r>
        <w:rPr>
          <w:noProof/>
        </w:rPr>
        <w:t>Lync Server 2013, 30</w:t>
      </w:r>
    </w:p>
    <w:p w:rsidR="002046DC" w:rsidRDefault="002046DC">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63</w:t>
      </w:r>
    </w:p>
    <w:p w:rsidR="002046DC" w:rsidRDefault="002046DC">
      <w:pPr>
        <w:pStyle w:val="Index1"/>
        <w:tabs>
          <w:tab w:val="right" w:pos="5030"/>
        </w:tabs>
        <w:rPr>
          <w:noProof/>
        </w:rPr>
      </w:pPr>
      <w:r>
        <w:rPr>
          <w:noProof/>
        </w:rPr>
        <w:t>Microsoft Azure Backup, 59</w:t>
      </w:r>
    </w:p>
    <w:p w:rsidR="002046DC" w:rsidRDefault="002046DC">
      <w:pPr>
        <w:pStyle w:val="Index1"/>
        <w:tabs>
          <w:tab w:val="right" w:pos="5030"/>
        </w:tabs>
        <w:rPr>
          <w:noProof/>
        </w:rPr>
      </w:pPr>
      <w:r>
        <w:rPr>
          <w:noProof/>
        </w:rPr>
        <w:t>Microsoft Azure Platform Services, 98</w:t>
      </w:r>
    </w:p>
    <w:p w:rsidR="002046DC" w:rsidRDefault="002046DC">
      <w:pPr>
        <w:pStyle w:val="Index1"/>
        <w:tabs>
          <w:tab w:val="right" w:pos="5030"/>
        </w:tabs>
        <w:rPr>
          <w:noProof/>
        </w:rPr>
      </w:pPr>
      <w:r>
        <w:rPr>
          <w:noProof/>
        </w:rPr>
        <w:t>Microsoft Azure Site Recovery, 60</w:t>
      </w:r>
    </w:p>
    <w:p w:rsidR="002046DC" w:rsidRDefault="002046DC">
      <w:pPr>
        <w:pStyle w:val="Index1"/>
        <w:tabs>
          <w:tab w:val="right" w:pos="5030"/>
        </w:tabs>
        <w:rPr>
          <w:noProof/>
        </w:rPr>
      </w:pPr>
      <w:r>
        <w:rPr>
          <w:noProof/>
        </w:rPr>
        <w:t>Microsoft Desktop Optimization Pack for SA, 42</w:t>
      </w:r>
    </w:p>
    <w:p w:rsidR="002046DC" w:rsidRDefault="002046DC">
      <w:pPr>
        <w:pStyle w:val="Index1"/>
        <w:tabs>
          <w:tab w:val="right" w:pos="5030"/>
        </w:tabs>
        <w:rPr>
          <w:noProof/>
        </w:rPr>
      </w:pPr>
      <w:r>
        <w:rPr>
          <w:noProof/>
        </w:rPr>
        <w:t>Microsoft Dynamics AX 2012 R2, 19</w:t>
      </w:r>
    </w:p>
    <w:p w:rsidR="002046DC" w:rsidRDefault="002046DC">
      <w:pPr>
        <w:pStyle w:val="Index1"/>
        <w:tabs>
          <w:tab w:val="right" w:pos="5030"/>
        </w:tabs>
        <w:rPr>
          <w:noProof/>
        </w:rPr>
      </w:pPr>
      <w:r>
        <w:rPr>
          <w:noProof/>
        </w:rPr>
        <w:t>Microsoft Dynamics AX 2012 R3 Standard Commerce Server Core, 19</w:t>
      </w:r>
    </w:p>
    <w:p w:rsidR="002046DC" w:rsidRDefault="002046DC">
      <w:pPr>
        <w:pStyle w:val="Index1"/>
        <w:tabs>
          <w:tab w:val="right" w:pos="5030"/>
        </w:tabs>
        <w:rPr>
          <w:noProof/>
        </w:rPr>
      </w:pPr>
      <w:r>
        <w:rPr>
          <w:noProof/>
        </w:rPr>
        <w:t>Microsoft Dynamics CRM 2011, 21</w:t>
      </w:r>
    </w:p>
    <w:p w:rsidR="002046DC" w:rsidRDefault="002046DC">
      <w:pPr>
        <w:pStyle w:val="Index1"/>
        <w:tabs>
          <w:tab w:val="right" w:pos="5030"/>
        </w:tabs>
        <w:rPr>
          <w:noProof/>
        </w:rPr>
      </w:pPr>
      <w:r>
        <w:rPr>
          <w:noProof/>
        </w:rPr>
        <w:t>Microsoft Dynamics CRM 2013, 21</w:t>
      </w:r>
    </w:p>
    <w:p w:rsidR="002046DC" w:rsidRDefault="002046DC">
      <w:pPr>
        <w:pStyle w:val="Index1"/>
        <w:tabs>
          <w:tab w:val="right" w:pos="5030"/>
        </w:tabs>
        <w:rPr>
          <w:noProof/>
        </w:rPr>
      </w:pPr>
      <w:r>
        <w:rPr>
          <w:noProof/>
        </w:rPr>
        <w:t>Microsoft Dynamics CRM Online Basic, 65</w:t>
      </w:r>
    </w:p>
    <w:p w:rsidR="002046DC" w:rsidRDefault="002046DC">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65</w:t>
      </w:r>
    </w:p>
    <w:p w:rsidR="002046DC" w:rsidRDefault="002046DC">
      <w:pPr>
        <w:pStyle w:val="Index1"/>
        <w:tabs>
          <w:tab w:val="right" w:pos="5030"/>
        </w:tabs>
        <w:rPr>
          <w:noProof/>
        </w:rPr>
      </w:pPr>
      <w:r>
        <w:rPr>
          <w:noProof/>
        </w:rPr>
        <w:t>Microsoft Dynamics CRM Online Enterprise, 65</w:t>
      </w:r>
    </w:p>
    <w:p w:rsidR="002046DC" w:rsidRDefault="002046DC">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65</w:t>
      </w:r>
    </w:p>
    <w:p w:rsidR="002046DC" w:rsidRDefault="002046DC">
      <w:pPr>
        <w:pStyle w:val="Index1"/>
        <w:tabs>
          <w:tab w:val="right" w:pos="5030"/>
        </w:tabs>
        <w:rPr>
          <w:noProof/>
        </w:rPr>
      </w:pPr>
      <w:r>
        <w:rPr>
          <w:noProof/>
        </w:rPr>
        <w:t>Microsoft Dynamics CRM Online Essential, 65</w:t>
      </w:r>
    </w:p>
    <w:p w:rsidR="002046DC" w:rsidRDefault="002046DC">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65</w:t>
      </w:r>
    </w:p>
    <w:p w:rsidR="002046DC" w:rsidRDefault="002046DC">
      <w:pPr>
        <w:pStyle w:val="Index1"/>
        <w:tabs>
          <w:tab w:val="right" w:pos="5030"/>
        </w:tabs>
        <w:rPr>
          <w:noProof/>
        </w:rPr>
      </w:pPr>
      <w:r>
        <w:rPr>
          <w:noProof/>
        </w:rPr>
        <w:t>Microsoft Dynamics CRM Online Professional, 65</w:t>
      </w:r>
    </w:p>
    <w:p w:rsidR="002046DC" w:rsidRDefault="002046DC">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65</w:t>
      </w:r>
    </w:p>
    <w:p w:rsidR="002046DC" w:rsidRDefault="002046DC">
      <w:pPr>
        <w:pStyle w:val="Index1"/>
        <w:tabs>
          <w:tab w:val="right" w:pos="5030"/>
        </w:tabs>
        <w:rPr>
          <w:noProof/>
        </w:rPr>
      </w:pPr>
      <w:r>
        <w:rPr>
          <w:noProof/>
        </w:rPr>
        <w:t>Microsoft Dynamics CRM Server, 96</w:t>
      </w:r>
    </w:p>
    <w:p w:rsidR="002046DC" w:rsidRDefault="002046DC">
      <w:pPr>
        <w:pStyle w:val="Index1"/>
        <w:tabs>
          <w:tab w:val="right" w:pos="5030"/>
        </w:tabs>
        <w:rPr>
          <w:noProof/>
        </w:rPr>
      </w:pPr>
      <w:r>
        <w:rPr>
          <w:noProof/>
        </w:rPr>
        <w:t>Microsoft Dynamics CRM Server 2015, 21</w:t>
      </w:r>
    </w:p>
    <w:p w:rsidR="002046DC" w:rsidRDefault="002046DC">
      <w:pPr>
        <w:pStyle w:val="Index1"/>
        <w:tabs>
          <w:tab w:val="right" w:pos="5030"/>
        </w:tabs>
        <w:rPr>
          <w:noProof/>
        </w:rPr>
      </w:pPr>
      <w:r>
        <w:rPr>
          <w:noProof/>
        </w:rPr>
        <w:t>Microsoft Dynamics CRM Workgroup Server, 96</w:t>
      </w:r>
    </w:p>
    <w:p w:rsidR="002046DC" w:rsidRDefault="002046DC">
      <w:pPr>
        <w:pStyle w:val="Index1"/>
        <w:tabs>
          <w:tab w:val="right" w:pos="5030"/>
        </w:tabs>
        <w:rPr>
          <w:noProof/>
        </w:rPr>
      </w:pPr>
      <w:r>
        <w:rPr>
          <w:noProof/>
        </w:rPr>
        <w:t>Microsoft Dynamics CRM Workgroup Server 2015, 21</w:t>
      </w:r>
    </w:p>
    <w:p w:rsidR="002046DC" w:rsidRDefault="002046DC">
      <w:pPr>
        <w:pStyle w:val="Index1"/>
        <w:tabs>
          <w:tab w:val="right" w:pos="5030"/>
        </w:tabs>
        <w:rPr>
          <w:noProof/>
        </w:rPr>
      </w:pPr>
      <w:r>
        <w:rPr>
          <w:noProof/>
        </w:rPr>
        <w:t>Microsoft Dynamics Marketing Enterprise, 66</w:t>
      </w:r>
    </w:p>
    <w:p w:rsidR="002046DC" w:rsidRDefault="002046DC">
      <w:pPr>
        <w:pStyle w:val="Index1"/>
        <w:tabs>
          <w:tab w:val="right" w:pos="5030"/>
        </w:tabs>
        <w:rPr>
          <w:noProof/>
        </w:rPr>
      </w:pPr>
      <w:r>
        <w:rPr>
          <w:noProof/>
        </w:rPr>
        <w:t>Microsoft Dynamics Marketing Sales Collaboration, 67</w:t>
      </w:r>
    </w:p>
    <w:p w:rsidR="002046DC" w:rsidRDefault="002046DC">
      <w:pPr>
        <w:pStyle w:val="Index1"/>
        <w:tabs>
          <w:tab w:val="right" w:pos="5030"/>
        </w:tabs>
        <w:rPr>
          <w:noProof/>
        </w:rPr>
      </w:pPr>
      <w:r>
        <w:rPr>
          <w:noProof/>
        </w:rPr>
        <w:t>Microsoft Intune, 15, 16, 38, 64</w:t>
      </w:r>
    </w:p>
    <w:p w:rsidR="002046DC" w:rsidRDefault="002046DC">
      <w:pPr>
        <w:pStyle w:val="Index1"/>
        <w:tabs>
          <w:tab w:val="right" w:pos="5030"/>
        </w:tabs>
        <w:rPr>
          <w:noProof/>
        </w:rPr>
      </w:pPr>
      <w:r>
        <w:rPr>
          <w:noProof/>
        </w:rPr>
        <w:t xml:space="preserve">Microsoft Intune </w:t>
      </w:r>
      <w:r>
        <w:rPr>
          <w:rFonts w:ascii="Arial" w:hAnsi="Arial" w:cs="Arial"/>
          <w:noProof/>
        </w:rPr>
        <w:t>الإضافي</w:t>
      </w:r>
      <w:r>
        <w:rPr>
          <w:noProof/>
        </w:rPr>
        <w:t>, 64</w:t>
      </w:r>
    </w:p>
    <w:p w:rsidR="002046DC" w:rsidRDefault="002046DC">
      <w:pPr>
        <w:pStyle w:val="Index1"/>
        <w:tabs>
          <w:tab w:val="right" w:pos="5030"/>
        </w:tabs>
        <w:rPr>
          <w:noProof/>
        </w:rPr>
      </w:pPr>
      <w:r>
        <w:rPr>
          <w:noProof/>
        </w:rPr>
        <w:t>Microsoft Learning E-Reference Library, 78</w:t>
      </w:r>
    </w:p>
    <w:p w:rsidR="002046DC" w:rsidRDefault="002046DC">
      <w:pPr>
        <w:pStyle w:val="Index1"/>
        <w:tabs>
          <w:tab w:val="right" w:pos="5030"/>
        </w:tabs>
        <w:rPr>
          <w:noProof/>
        </w:rPr>
      </w:pPr>
      <w:r>
        <w:rPr>
          <w:noProof/>
        </w:rPr>
        <w:t>Microsoft Learning IT Academy, 78</w:t>
      </w:r>
    </w:p>
    <w:p w:rsidR="002046DC" w:rsidRDefault="002046DC">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28</w:t>
      </w:r>
    </w:p>
    <w:p w:rsidR="002046DC" w:rsidRDefault="002046DC">
      <w:pPr>
        <w:pStyle w:val="Index1"/>
        <w:tabs>
          <w:tab w:val="right" w:pos="5030"/>
        </w:tabs>
        <w:rPr>
          <w:noProof/>
        </w:rPr>
      </w:pPr>
      <w:r>
        <w:rPr>
          <w:noProof/>
        </w:rPr>
        <w:t>Microsoft Social Engagement, 66</w:t>
      </w:r>
    </w:p>
    <w:p w:rsidR="002046DC" w:rsidRDefault="002046DC">
      <w:pPr>
        <w:pStyle w:val="Index1"/>
        <w:tabs>
          <w:tab w:val="right" w:pos="5030"/>
        </w:tabs>
        <w:rPr>
          <w:noProof/>
        </w:rPr>
      </w:pPr>
      <w:r>
        <w:rPr>
          <w:noProof/>
        </w:rPr>
        <w:t>Microsoft Social Engagement Enterprise, 67</w:t>
      </w:r>
    </w:p>
    <w:p w:rsidR="002046DC" w:rsidRDefault="002046DC">
      <w:pPr>
        <w:pStyle w:val="Index1"/>
        <w:tabs>
          <w:tab w:val="right" w:pos="5030"/>
        </w:tabs>
        <w:rPr>
          <w:noProof/>
        </w:rPr>
      </w:pPr>
      <w:r>
        <w:rPr>
          <w:noProof/>
        </w:rPr>
        <w:t>Microsoft Social Engagement Professional, 67</w:t>
      </w:r>
    </w:p>
    <w:p w:rsidR="002046DC" w:rsidRDefault="002046DC">
      <w:pPr>
        <w:pStyle w:val="Index1"/>
        <w:tabs>
          <w:tab w:val="right" w:pos="5030"/>
        </w:tabs>
        <w:rPr>
          <w:noProof/>
        </w:rPr>
      </w:pPr>
      <w:r>
        <w:rPr>
          <w:noProof/>
        </w:rPr>
        <w:t xml:space="preserve">Microsoft Social Engagement Professional </w:t>
      </w:r>
      <w:r>
        <w:rPr>
          <w:rFonts w:ascii="Arial" w:hAnsi="Arial" w:cs="Arial"/>
          <w:noProof/>
        </w:rPr>
        <w:t>الإضافي</w:t>
      </w:r>
      <w:r>
        <w:rPr>
          <w:noProof/>
        </w:rPr>
        <w:t>, 67</w:t>
      </w:r>
    </w:p>
    <w:p w:rsidR="002046DC" w:rsidRDefault="002046DC">
      <w:pPr>
        <w:pStyle w:val="Index1"/>
        <w:tabs>
          <w:tab w:val="right" w:pos="5030"/>
        </w:tabs>
        <w:rPr>
          <w:noProof/>
        </w:rPr>
      </w:pPr>
      <w:r>
        <w:rPr>
          <w:noProof/>
        </w:rPr>
        <w:t>Microsoft Translator API, 78</w:t>
      </w:r>
    </w:p>
    <w:p w:rsidR="002046DC" w:rsidRDefault="002046DC">
      <w:pPr>
        <w:pStyle w:val="Index1"/>
        <w:tabs>
          <w:tab w:val="right" w:pos="5030"/>
        </w:tabs>
        <w:rPr>
          <w:noProof/>
        </w:rPr>
      </w:pPr>
      <w:r>
        <w:rPr>
          <w:noProof/>
        </w:rPr>
        <w:t>Office 2010, 23</w:t>
      </w:r>
    </w:p>
    <w:p w:rsidR="002046DC" w:rsidRDefault="002046DC">
      <w:pPr>
        <w:pStyle w:val="Index1"/>
        <w:tabs>
          <w:tab w:val="right" w:pos="5030"/>
        </w:tabs>
        <w:rPr>
          <w:noProof/>
        </w:rPr>
      </w:pPr>
      <w:r>
        <w:rPr>
          <w:noProof/>
        </w:rPr>
        <w:t>Office 365, 24</w:t>
      </w:r>
    </w:p>
    <w:p w:rsidR="002046DC" w:rsidRDefault="002046DC">
      <w:pPr>
        <w:pStyle w:val="Index1"/>
        <w:tabs>
          <w:tab w:val="right" w:pos="5030"/>
        </w:tabs>
        <w:rPr>
          <w:noProof/>
        </w:rPr>
      </w:pPr>
      <w:r>
        <w:rPr>
          <w:noProof/>
        </w:rPr>
        <w:t>Office 365 Business, 68</w:t>
      </w:r>
    </w:p>
    <w:p w:rsidR="002046DC" w:rsidRDefault="002046DC">
      <w:pPr>
        <w:pStyle w:val="Index1"/>
        <w:tabs>
          <w:tab w:val="right" w:pos="5030"/>
        </w:tabs>
        <w:rPr>
          <w:noProof/>
        </w:rPr>
      </w:pPr>
      <w:r>
        <w:rPr>
          <w:noProof/>
        </w:rPr>
        <w:t>Office 365 Business Essentials, 70</w:t>
      </w:r>
    </w:p>
    <w:p w:rsidR="002046DC" w:rsidRDefault="002046DC">
      <w:pPr>
        <w:pStyle w:val="Index1"/>
        <w:tabs>
          <w:tab w:val="right" w:pos="5030"/>
        </w:tabs>
        <w:rPr>
          <w:noProof/>
        </w:rPr>
      </w:pPr>
      <w:r>
        <w:rPr>
          <w:noProof/>
        </w:rPr>
        <w:t>Office 365 Business Premium, 70</w:t>
      </w:r>
    </w:p>
    <w:p w:rsidR="002046DC" w:rsidRDefault="002046DC">
      <w:pPr>
        <w:pStyle w:val="Index1"/>
        <w:tabs>
          <w:tab w:val="right" w:pos="5030"/>
        </w:tabs>
        <w:rPr>
          <w:noProof/>
        </w:rPr>
      </w:pPr>
      <w:r>
        <w:rPr>
          <w:noProof/>
        </w:rPr>
        <w:t>Office 365 Enterprise, 15</w:t>
      </w:r>
    </w:p>
    <w:p w:rsidR="002046DC" w:rsidRDefault="002046DC">
      <w:pPr>
        <w:pStyle w:val="Index1"/>
        <w:tabs>
          <w:tab w:val="right" w:pos="5030"/>
        </w:tabs>
        <w:rPr>
          <w:noProof/>
        </w:rPr>
      </w:pPr>
      <w:r>
        <w:rPr>
          <w:noProof/>
        </w:rPr>
        <w:t>Office 365 Enterprise E1, 15, 70</w:t>
      </w:r>
    </w:p>
    <w:p w:rsidR="002046DC" w:rsidRDefault="002046DC">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70</w:t>
      </w:r>
    </w:p>
    <w:p w:rsidR="002046DC" w:rsidRDefault="002046DC">
      <w:pPr>
        <w:pStyle w:val="Index1"/>
        <w:tabs>
          <w:tab w:val="right" w:pos="5030"/>
        </w:tabs>
        <w:rPr>
          <w:noProof/>
        </w:rPr>
      </w:pPr>
      <w:r>
        <w:rPr>
          <w:noProof/>
        </w:rPr>
        <w:t xml:space="preserve">Office 365 Enterprise E1 </w:t>
      </w:r>
      <w:r>
        <w:rPr>
          <w:rFonts w:ascii="Arial" w:hAnsi="Arial" w:cs="Arial"/>
          <w:noProof/>
        </w:rPr>
        <w:t>و</w:t>
      </w:r>
      <w:r>
        <w:rPr>
          <w:noProof/>
        </w:rPr>
        <w:t>Microsoft Intune, 15</w:t>
      </w:r>
    </w:p>
    <w:p w:rsidR="002046DC" w:rsidRDefault="002046DC">
      <w:pPr>
        <w:pStyle w:val="Index1"/>
        <w:tabs>
          <w:tab w:val="right" w:pos="5030"/>
        </w:tabs>
        <w:rPr>
          <w:noProof/>
        </w:rPr>
      </w:pPr>
      <w:r>
        <w:rPr>
          <w:noProof/>
        </w:rPr>
        <w:t xml:space="preserve">Office 365 Enterprise E1-E3 </w:t>
      </w:r>
      <w:r>
        <w:rPr>
          <w:rFonts w:ascii="Arial" w:hAnsi="Arial" w:cs="Arial"/>
          <w:noProof/>
        </w:rPr>
        <w:t>الإضافي</w:t>
      </w:r>
      <w:r>
        <w:rPr>
          <w:noProof/>
        </w:rPr>
        <w:t>, 71</w:t>
      </w:r>
    </w:p>
    <w:p w:rsidR="002046DC" w:rsidRDefault="002046DC">
      <w:pPr>
        <w:pStyle w:val="Index1"/>
        <w:tabs>
          <w:tab w:val="right" w:pos="5030"/>
        </w:tabs>
        <w:rPr>
          <w:noProof/>
        </w:rPr>
      </w:pPr>
      <w:r>
        <w:rPr>
          <w:noProof/>
        </w:rPr>
        <w:t>Office 365 Enterprise E3, 15, 70</w:t>
      </w:r>
    </w:p>
    <w:p w:rsidR="002046DC" w:rsidRDefault="002046DC">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70</w:t>
      </w:r>
    </w:p>
    <w:p w:rsidR="002046DC" w:rsidRDefault="002046DC">
      <w:pPr>
        <w:pStyle w:val="Index1"/>
        <w:tabs>
          <w:tab w:val="right" w:pos="5030"/>
        </w:tabs>
        <w:rPr>
          <w:noProof/>
        </w:rPr>
      </w:pPr>
      <w:r>
        <w:rPr>
          <w:noProof/>
        </w:rPr>
        <w:t xml:space="preserve">Office 365 Enterprise E3 </w:t>
      </w:r>
      <w:r>
        <w:rPr>
          <w:rFonts w:ascii="Arial" w:hAnsi="Arial" w:cs="Arial"/>
          <w:noProof/>
        </w:rPr>
        <w:t>و</w:t>
      </w:r>
      <w:r>
        <w:rPr>
          <w:noProof/>
        </w:rPr>
        <w:t>Microsoft Intune, 15</w:t>
      </w:r>
    </w:p>
    <w:p w:rsidR="002046DC" w:rsidRDefault="002046DC">
      <w:pPr>
        <w:pStyle w:val="Index1"/>
        <w:tabs>
          <w:tab w:val="right" w:pos="5030"/>
        </w:tabs>
        <w:rPr>
          <w:noProof/>
        </w:rPr>
      </w:pPr>
      <w:r>
        <w:rPr>
          <w:noProof/>
        </w:rPr>
        <w:t xml:space="preserve">Office 365 Enterprise E3-E4 </w:t>
      </w:r>
      <w:r>
        <w:rPr>
          <w:rFonts w:ascii="Arial" w:hAnsi="Arial" w:cs="Arial"/>
          <w:noProof/>
        </w:rPr>
        <w:t>بدون</w:t>
      </w:r>
      <w:r>
        <w:rPr>
          <w:noProof/>
        </w:rPr>
        <w:t xml:space="preserve"> ProPlus </w:t>
      </w:r>
      <w:r>
        <w:rPr>
          <w:rFonts w:ascii="Arial" w:hAnsi="Arial" w:cs="Arial"/>
          <w:noProof/>
        </w:rPr>
        <w:t>الإضافي</w:t>
      </w:r>
      <w:r>
        <w:rPr>
          <w:noProof/>
        </w:rPr>
        <w:t>, 71</w:t>
      </w:r>
    </w:p>
    <w:p w:rsidR="002046DC" w:rsidRDefault="002046DC">
      <w:pPr>
        <w:pStyle w:val="Index1"/>
        <w:tabs>
          <w:tab w:val="right" w:pos="5030"/>
        </w:tabs>
        <w:rPr>
          <w:noProof/>
        </w:rPr>
      </w:pPr>
      <w:r>
        <w:rPr>
          <w:noProof/>
        </w:rPr>
        <w:t>Office 365 Enterprise E4, 15, 70</w:t>
      </w:r>
    </w:p>
    <w:p w:rsidR="002046DC" w:rsidRDefault="002046DC">
      <w:pPr>
        <w:pStyle w:val="Index1"/>
        <w:tabs>
          <w:tab w:val="right" w:pos="5030"/>
        </w:tabs>
        <w:rPr>
          <w:noProof/>
        </w:rPr>
      </w:pPr>
      <w:r>
        <w:rPr>
          <w:noProof/>
        </w:rPr>
        <w:t xml:space="preserve">Office 365 Enterprise E4 </w:t>
      </w:r>
      <w:r>
        <w:rPr>
          <w:rFonts w:ascii="Arial" w:hAnsi="Arial" w:cs="Arial"/>
          <w:noProof/>
        </w:rPr>
        <w:t>الإضافي</w:t>
      </w:r>
      <w:r>
        <w:rPr>
          <w:noProof/>
        </w:rPr>
        <w:t>, 71</w:t>
      </w:r>
    </w:p>
    <w:p w:rsidR="002046DC" w:rsidRDefault="002046DC">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70</w:t>
      </w:r>
    </w:p>
    <w:p w:rsidR="002046DC" w:rsidRDefault="002046DC">
      <w:pPr>
        <w:pStyle w:val="Index1"/>
        <w:tabs>
          <w:tab w:val="right" w:pos="5030"/>
        </w:tabs>
        <w:rPr>
          <w:noProof/>
        </w:rPr>
      </w:pPr>
      <w:r>
        <w:rPr>
          <w:noProof/>
        </w:rPr>
        <w:t xml:space="preserve">Office 365 Enterprise E4 </w:t>
      </w:r>
      <w:r>
        <w:rPr>
          <w:rFonts w:ascii="Arial" w:hAnsi="Arial" w:cs="Arial"/>
          <w:noProof/>
        </w:rPr>
        <w:t>و</w:t>
      </w:r>
      <w:r>
        <w:rPr>
          <w:noProof/>
        </w:rPr>
        <w:t>Microsoft Intune, 15, 16</w:t>
      </w:r>
    </w:p>
    <w:p w:rsidR="002046DC" w:rsidRDefault="002046DC">
      <w:pPr>
        <w:pStyle w:val="Index1"/>
        <w:tabs>
          <w:tab w:val="right" w:pos="5030"/>
        </w:tabs>
        <w:rPr>
          <w:noProof/>
        </w:rPr>
      </w:pPr>
      <w:r>
        <w:rPr>
          <w:noProof/>
        </w:rPr>
        <w:t>Office 365 Enterprise K1, 71, 73</w:t>
      </w:r>
    </w:p>
    <w:p w:rsidR="002046DC" w:rsidRDefault="002046DC">
      <w:pPr>
        <w:pStyle w:val="Index1"/>
        <w:tabs>
          <w:tab w:val="right" w:pos="5030"/>
        </w:tabs>
        <w:rPr>
          <w:noProof/>
        </w:rPr>
      </w:pPr>
      <w:r>
        <w:rPr>
          <w:noProof/>
        </w:rPr>
        <w:t>Office 365 Midsize Business, 71, 74</w:t>
      </w:r>
    </w:p>
    <w:p w:rsidR="002046DC" w:rsidRDefault="002046DC">
      <w:pPr>
        <w:pStyle w:val="Index1"/>
        <w:tabs>
          <w:tab w:val="right" w:pos="5030"/>
        </w:tabs>
        <w:rPr>
          <w:noProof/>
        </w:rPr>
      </w:pPr>
      <w:r>
        <w:rPr>
          <w:noProof/>
        </w:rPr>
        <w:t>Office 365 Pro Plus, 92</w:t>
      </w:r>
    </w:p>
    <w:p w:rsidR="002046DC" w:rsidRDefault="002046DC">
      <w:pPr>
        <w:pStyle w:val="Index1"/>
        <w:tabs>
          <w:tab w:val="right" w:pos="5030"/>
        </w:tabs>
        <w:rPr>
          <w:noProof/>
        </w:rPr>
      </w:pPr>
      <w:r>
        <w:rPr>
          <w:noProof/>
        </w:rPr>
        <w:t>Office 365 ProPlus, 69</w:t>
      </w:r>
    </w:p>
    <w:p w:rsidR="002046DC" w:rsidRDefault="002046DC">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69</w:t>
      </w:r>
    </w:p>
    <w:p w:rsidR="002046DC" w:rsidRDefault="002046DC">
      <w:pPr>
        <w:pStyle w:val="Index1"/>
        <w:tabs>
          <w:tab w:val="right" w:pos="5030"/>
        </w:tabs>
        <w:rPr>
          <w:noProof/>
        </w:rPr>
      </w:pPr>
      <w:r>
        <w:rPr>
          <w:noProof/>
        </w:rPr>
        <w:t xml:space="preserve">Office 365 </w:t>
      </w:r>
      <w:r>
        <w:rPr>
          <w:rFonts w:ascii="Arial" w:hAnsi="Arial" w:cs="Arial"/>
          <w:noProof/>
        </w:rPr>
        <w:t>بمساحة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(1 </w:t>
      </w:r>
      <w:r>
        <w:rPr>
          <w:rFonts w:ascii="Arial" w:hAnsi="Arial" w:cs="Arial"/>
          <w:noProof/>
        </w:rPr>
        <w:t>غيغابايت</w:t>
      </w:r>
      <w:r>
        <w:rPr>
          <w:noProof/>
        </w:rPr>
        <w:t>), 76</w:t>
      </w:r>
    </w:p>
    <w:p w:rsidR="002046DC" w:rsidRDefault="002046DC">
      <w:pPr>
        <w:pStyle w:val="Index1"/>
        <w:tabs>
          <w:tab w:val="right" w:pos="5030"/>
        </w:tabs>
        <w:rPr>
          <w:noProof/>
        </w:rPr>
      </w:pPr>
      <w:r>
        <w:rPr>
          <w:noProof/>
        </w:rPr>
        <w:t>Office for Mac 2008, 25, 92</w:t>
      </w:r>
    </w:p>
    <w:p w:rsidR="002046DC" w:rsidRDefault="002046DC">
      <w:pPr>
        <w:pStyle w:val="Index1"/>
        <w:tabs>
          <w:tab w:val="right" w:pos="5030"/>
        </w:tabs>
        <w:rPr>
          <w:noProof/>
        </w:rPr>
      </w:pPr>
      <w:r>
        <w:rPr>
          <w:noProof/>
        </w:rPr>
        <w:t xml:space="preserve">Office for Mac Home </w:t>
      </w:r>
      <w:r>
        <w:rPr>
          <w:rFonts w:ascii="Arial" w:hAnsi="Arial" w:cs="Arial"/>
          <w:noProof/>
        </w:rPr>
        <w:t>و</w:t>
      </w:r>
      <w:r>
        <w:rPr>
          <w:noProof/>
        </w:rPr>
        <w:t>Business 2011 HUP, 92</w:t>
      </w:r>
    </w:p>
    <w:p w:rsidR="002046DC" w:rsidRDefault="002046DC">
      <w:pPr>
        <w:pStyle w:val="Index1"/>
        <w:tabs>
          <w:tab w:val="right" w:pos="5030"/>
        </w:tabs>
        <w:rPr>
          <w:noProof/>
        </w:rPr>
      </w:pPr>
      <w:r>
        <w:rPr>
          <w:noProof/>
        </w:rPr>
        <w:t>Office for Mac Standard, 89</w:t>
      </w:r>
    </w:p>
    <w:p w:rsidR="002046DC" w:rsidRDefault="002046DC">
      <w:pPr>
        <w:pStyle w:val="Index1"/>
        <w:tabs>
          <w:tab w:val="right" w:pos="5030"/>
        </w:tabs>
        <w:rPr>
          <w:noProof/>
        </w:rPr>
      </w:pPr>
      <w:r>
        <w:rPr>
          <w:noProof/>
        </w:rPr>
        <w:t>Office for Mac Standard 2011, 25, 92</w:t>
      </w:r>
    </w:p>
    <w:p w:rsidR="002046DC" w:rsidRDefault="002046DC">
      <w:pPr>
        <w:pStyle w:val="Index1"/>
        <w:tabs>
          <w:tab w:val="right" w:pos="5030"/>
        </w:tabs>
        <w:rPr>
          <w:noProof/>
        </w:rPr>
      </w:pPr>
      <w:r>
        <w:rPr>
          <w:noProof/>
        </w:rPr>
        <w:t>Office Home &amp; Business 2013, 32</w:t>
      </w:r>
    </w:p>
    <w:p w:rsidR="002046DC" w:rsidRDefault="002046DC">
      <w:pPr>
        <w:pStyle w:val="Index1"/>
        <w:tabs>
          <w:tab w:val="right" w:pos="5030"/>
        </w:tabs>
        <w:rPr>
          <w:noProof/>
        </w:rPr>
      </w:pPr>
      <w:r>
        <w:rPr>
          <w:noProof/>
        </w:rPr>
        <w:t>Office Multi Language Pack, 70, 73</w:t>
      </w:r>
    </w:p>
    <w:p w:rsidR="002046DC" w:rsidRDefault="002046DC">
      <w:pPr>
        <w:pStyle w:val="Index1"/>
        <w:tabs>
          <w:tab w:val="right" w:pos="5030"/>
        </w:tabs>
        <w:rPr>
          <w:noProof/>
        </w:rPr>
      </w:pPr>
      <w:r>
        <w:rPr>
          <w:noProof/>
        </w:rPr>
        <w:t>Office Multi Language Pack 2013, 23</w:t>
      </w:r>
    </w:p>
    <w:p w:rsidR="002046DC" w:rsidRDefault="002046DC">
      <w:pPr>
        <w:pStyle w:val="Index1"/>
        <w:tabs>
          <w:tab w:val="right" w:pos="5030"/>
        </w:tabs>
        <w:rPr>
          <w:noProof/>
        </w:rPr>
      </w:pPr>
      <w:r>
        <w:rPr>
          <w:noProof/>
        </w:rPr>
        <w:t>Office Online, 70, 73</w:t>
      </w:r>
    </w:p>
    <w:p w:rsidR="002046DC" w:rsidRDefault="002046DC">
      <w:pPr>
        <w:pStyle w:val="Index1"/>
        <w:tabs>
          <w:tab w:val="right" w:pos="5030"/>
        </w:tabs>
        <w:rPr>
          <w:noProof/>
        </w:rPr>
      </w:pPr>
      <w:r>
        <w:rPr>
          <w:noProof/>
        </w:rPr>
        <w:t>Office Online for Office 365, 89</w:t>
      </w:r>
    </w:p>
    <w:p w:rsidR="002046DC" w:rsidRDefault="002046DC">
      <w:pPr>
        <w:pStyle w:val="Index1"/>
        <w:tabs>
          <w:tab w:val="right" w:pos="5030"/>
        </w:tabs>
        <w:rPr>
          <w:noProof/>
        </w:rPr>
      </w:pPr>
      <w:r>
        <w:rPr>
          <w:noProof/>
        </w:rPr>
        <w:t>Office Personal 2013, 32</w:t>
      </w:r>
    </w:p>
    <w:p w:rsidR="002046DC" w:rsidRDefault="002046DC">
      <w:pPr>
        <w:pStyle w:val="Index1"/>
        <w:tabs>
          <w:tab w:val="right" w:pos="5030"/>
        </w:tabs>
        <w:rPr>
          <w:noProof/>
        </w:rPr>
      </w:pPr>
      <w:r>
        <w:rPr>
          <w:noProof/>
        </w:rPr>
        <w:t>Office Professional 2013, 32</w:t>
      </w:r>
    </w:p>
    <w:p w:rsidR="002046DC" w:rsidRDefault="002046DC">
      <w:pPr>
        <w:pStyle w:val="Index1"/>
        <w:tabs>
          <w:tab w:val="right" w:pos="5030"/>
        </w:tabs>
        <w:rPr>
          <w:noProof/>
        </w:rPr>
      </w:pPr>
      <w:r>
        <w:rPr>
          <w:noProof/>
        </w:rPr>
        <w:t>Office Professional Plus, 69, 70, 72, 73, 89, 96</w:t>
      </w:r>
    </w:p>
    <w:p w:rsidR="002046DC" w:rsidRDefault="002046DC">
      <w:pPr>
        <w:pStyle w:val="Index1"/>
        <w:tabs>
          <w:tab w:val="right" w:pos="5030"/>
        </w:tabs>
        <w:rPr>
          <w:noProof/>
        </w:rPr>
      </w:pPr>
      <w:r>
        <w:rPr>
          <w:noProof/>
        </w:rPr>
        <w:t>Office Professional Plus 2010, 32, 92</w:t>
      </w:r>
    </w:p>
    <w:p w:rsidR="002046DC" w:rsidRDefault="002046DC">
      <w:pPr>
        <w:pStyle w:val="Index1"/>
        <w:tabs>
          <w:tab w:val="right" w:pos="5030"/>
        </w:tabs>
        <w:rPr>
          <w:noProof/>
        </w:rPr>
      </w:pPr>
      <w:r>
        <w:rPr>
          <w:noProof/>
        </w:rPr>
        <w:t>Office Professional Plus 2013, 23, 31, 40, 69, 71</w:t>
      </w:r>
    </w:p>
    <w:p w:rsidR="002046DC" w:rsidRDefault="002046DC">
      <w:pPr>
        <w:pStyle w:val="Index1"/>
        <w:tabs>
          <w:tab w:val="right" w:pos="5030"/>
        </w:tabs>
        <w:rPr>
          <w:noProof/>
        </w:rPr>
      </w:pPr>
      <w:r>
        <w:rPr>
          <w:noProof/>
        </w:rPr>
        <w:t>Office Professional Plus 2013 HUP, 92</w:t>
      </w:r>
    </w:p>
    <w:p w:rsidR="002046DC" w:rsidRDefault="002046DC">
      <w:pPr>
        <w:pStyle w:val="Index1"/>
        <w:tabs>
          <w:tab w:val="right" w:pos="5030"/>
        </w:tabs>
        <w:rPr>
          <w:noProof/>
        </w:rPr>
      </w:pPr>
      <w:r>
        <w:rPr>
          <w:noProof/>
        </w:rPr>
        <w:t>Office Standard, 70, 89, 96</w:t>
      </w:r>
    </w:p>
    <w:p w:rsidR="002046DC" w:rsidRDefault="002046DC">
      <w:pPr>
        <w:pStyle w:val="Index1"/>
        <w:tabs>
          <w:tab w:val="right" w:pos="5030"/>
        </w:tabs>
        <w:rPr>
          <w:noProof/>
        </w:rPr>
      </w:pPr>
      <w:r>
        <w:rPr>
          <w:noProof/>
        </w:rPr>
        <w:t>Office Standard 2010, 31, 92</w:t>
      </w:r>
    </w:p>
    <w:p w:rsidR="002046DC" w:rsidRDefault="002046DC">
      <w:pPr>
        <w:pStyle w:val="Index1"/>
        <w:tabs>
          <w:tab w:val="right" w:pos="5030"/>
        </w:tabs>
        <w:rPr>
          <w:noProof/>
        </w:rPr>
      </w:pPr>
      <w:r>
        <w:rPr>
          <w:noProof/>
        </w:rPr>
        <w:t>Office Standard 2013, 23, 31</w:t>
      </w:r>
    </w:p>
    <w:p w:rsidR="002046DC" w:rsidRDefault="002046DC">
      <w:pPr>
        <w:pStyle w:val="Index1"/>
        <w:tabs>
          <w:tab w:val="right" w:pos="5030"/>
        </w:tabs>
        <w:rPr>
          <w:noProof/>
        </w:rPr>
      </w:pPr>
      <w:r>
        <w:rPr>
          <w:noProof/>
        </w:rPr>
        <w:t xml:space="preserve">OneDrive for Business </w:t>
      </w:r>
      <w:r>
        <w:rPr>
          <w:rFonts w:ascii="Arial" w:hAnsi="Arial" w:cs="Arial"/>
          <w:noProof/>
        </w:rPr>
        <w:t>مع</w:t>
      </w:r>
      <w:r>
        <w:rPr>
          <w:noProof/>
        </w:rPr>
        <w:t xml:space="preserve"> Office Online, 75</w:t>
      </w:r>
    </w:p>
    <w:p w:rsidR="002046DC" w:rsidRDefault="002046DC">
      <w:pPr>
        <w:pStyle w:val="Index1"/>
        <w:tabs>
          <w:tab w:val="right" w:pos="5030"/>
        </w:tabs>
        <w:rPr>
          <w:noProof/>
        </w:rPr>
      </w:pPr>
      <w:r>
        <w:rPr>
          <w:noProof/>
        </w:rPr>
        <w:t>OneNote 2010, 92</w:t>
      </w:r>
    </w:p>
    <w:p w:rsidR="002046DC" w:rsidRDefault="002046DC">
      <w:pPr>
        <w:pStyle w:val="Index1"/>
        <w:tabs>
          <w:tab w:val="right" w:pos="5030"/>
        </w:tabs>
        <w:rPr>
          <w:noProof/>
        </w:rPr>
      </w:pPr>
      <w:r>
        <w:rPr>
          <w:noProof/>
        </w:rPr>
        <w:t>OneNote 2013, 23</w:t>
      </w:r>
    </w:p>
    <w:p w:rsidR="002046DC" w:rsidRDefault="002046DC">
      <w:pPr>
        <w:pStyle w:val="Index1"/>
        <w:tabs>
          <w:tab w:val="right" w:pos="5030"/>
        </w:tabs>
        <w:rPr>
          <w:noProof/>
        </w:rPr>
      </w:pPr>
      <w:r>
        <w:rPr>
          <w:noProof/>
        </w:rPr>
        <w:t>Outlook 2010, 92</w:t>
      </w:r>
    </w:p>
    <w:p w:rsidR="002046DC" w:rsidRDefault="002046DC">
      <w:pPr>
        <w:pStyle w:val="Index1"/>
        <w:tabs>
          <w:tab w:val="right" w:pos="5030"/>
        </w:tabs>
        <w:rPr>
          <w:noProof/>
        </w:rPr>
      </w:pPr>
      <w:r>
        <w:rPr>
          <w:noProof/>
        </w:rPr>
        <w:t>Outlook 2013, 23</w:t>
      </w:r>
    </w:p>
    <w:p w:rsidR="002046DC" w:rsidRDefault="002046DC">
      <w:pPr>
        <w:pStyle w:val="Index1"/>
        <w:tabs>
          <w:tab w:val="right" w:pos="5030"/>
        </w:tabs>
        <w:rPr>
          <w:noProof/>
        </w:rPr>
      </w:pPr>
      <w:r>
        <w:rPr>
          <w:noProof/>
        </w:rPr>
        <w:t>Outlook for Mac 2011, 25</w:t>
      </w:r>
    </w:p>
    <w:p w:rsidR="002046DC" w:rsidRDefault="002046DC">
      <w:pPr>
        <w:pStyle w:val="Index1"/>
        <w:tabs>
          <w:tab w:val="right" w:pos="5030"/>
        </w:tabs>
        <w:rPr>
          <w:noProof/>
        </w:rPr>
      </w:pPr>
      <w:r>
        <w:rPr>
          <w:noProof/>
        </w:rPr>
        <w:t>Parallel Data Warehouse, 95</w:t>
      </w:r>
    </w:p>
    <w:p w:rsidR="002046DC" w:rsidRDefault="002046DC">
      <w:pPr>
        <w:pStyle w:val="Index1"/>
        <w:tabs>
          <w:tab w:val="right" w:pos="5030"/>
        </w:tabs>
        <w:rPr>
          <w:noProof/>
        </w:rPr>
      </w:pPr>
      <w:r>
        <w:rPr>
          <w:noProof/>
        </w:rPr>
        <w:t>Parature Enterprise, 68</w:t>
      </w:r>
    </w:p>
    <w:p w:rsidR="002046DC" w:rsidRDefault="002046DC">
      <w:pPr>
        <w:pStyle w:val="Index1"/>
        <w:tabs>
          <w:tab w:val="right" w:pos="5030"/>
        </w:tabs>
        <w:rPr>
          <w:noProof/>
        </w:rPr>
      </w:pPr>
      <w:r>
        <w:rPr>
          <w:noProof/>
        </w:rPr>
        <w:t xml:space="preserve">Power BI </w:t>
      </w:r>
      <w:r>
        <w:rPr>
          <w:rFonts w:ascii="Arial" w:hAnsi="Arial" w:cs="Arial"/>
          <w:noProof/>
        </w:rPr>
        <w:t>لـ</w:t>
      </w:r>
      <w:r>
        <w:rPr>
          <w:noProof/>
        </w:rPr>
        <w:t xml:space="preserve"> Office 365, 79</w:t>
      </w:r>
    </w:p>
    <w:p w:rsidR="002046DC" w:rsidRDefault="002046DC">
      <w:pPr>
        <w:pStyle w:val="Index1"/>
        <w:tabs>
          <w:tab w:val="right" w:pos="5030"/>
        </w:tabs>
        <w:rPr>
          <w:noProof/>
        </w:rPr>
      </w:pPr>
      <w:r>
        <w:rPr>
          <w:noProof/>
        </w:rPr>
        <w:t xml:space="preserve">Power BI </w:t>
      </w:r>
      <w:r>
        <w:rPr>
          <w:rFonts w:ascii="Arial" w:hAnsi="Arial" w:cs="Arial"/>
          <w:noProof/>
        </w:rPr>
        <w:t>لـ</w:t>
      </w:r>
      <w:r>
        <w:rPr>
          <w:noProof/>
        </w:rPr>
        <w:t xml:space="preserve"> Office 365 A, 79</w:t>
      </w:r>
    </w:p>
    <w:p w:rsidR="002046DC" w:rsidRDefault="002046DC">
      <w:pPr>
        <w:pStyle w:val="Index1"/>
        <w:tabs>
          <w:tab w:val="right" w:pos="5030"/>
        </w:tabs>
        <w:rPr>
          <w:noProof/>
        </w:rPr>
      </w:pPr>
      <w:r>
        <w:rPr>
          <w:noProof/>
        </w:rPr>
        <w:t>PowerPoint 2010, 92</w:t>
      </w:r>
    </w:p>
    <w:p w:rsidR="002046DC" w:rsidRDefault="002046DC">
      <w:pPr>
        <w:pStyle w:val="Index1"/>
        <w:tabs>
          <w:tab w:val="right" w:pos="5030"/>
        </w:tabs>
        <w:rPr>
          <w:noProof/>
        </w:rPr>
      </w:pPr>
      <w:r>
        <w:rPr>
          <w:noProof/>
        </w:rPr>
        <w:t>PowerPoint 2013, 23</w:t>
      </w:r>
    </w:p>
    <w:p w:rsidR="002046DC" w:rsidRDefault="002046DC">
      <w:pPr>
        <w:pStyle w:val="Index1"/>
        <w:tabs>
          <w:tab w:val="right" w:pos="5030"/>
        </w:tabs>
        <w:rPr>
          <w:noProof/>
        </w:rPr>
      </w:pPr>
      <w:r>
        <w:rPr>
          <w:noProof/>
        </w:rPr>
        <w:t>PowerPoint for Mac 2011, 25</w:t>
      </w:r>
    </w:p>
    <w:p w:rsidR="002046DC" w:rsidRDefault="002046DC">
      <w:pPr>
        <w:pStyle w:val="Index1"/>
        <w:tabs>
          <w:tab w:val="right" w:pos="5030"/>
        </w:tabs>
        <w:rPr>
          <w:noProof/>
        </w:rPr>
      </w:pPr>
      <w:r>
        <w:rPr>
          <w:noProof/>
        </w:rPr>
        <w:t>Project 2010, 27</w:t>
      </w:r>
    </w:p>
    <w:p w:rsidR="002046DC" w:rsidRDefault="002046DC">
      <w:pPr>
        <w:pStyle w:val="Index1"/>
        <w:tabs>
          <w:tab w:val="right" w:pos="5030"/>
        </w:tabs>
        <w:rPr>
          <w:noProof/>
        </w:rPr>
      </w:pPr>
      <w:r>
        <w:rPr>
          <w:noProof/>
        </w:rPr>
        <w:t>Project Lite, 28, 75</w:t>
      </w:r>
    </w:p>
    <w:p w:rsidR="002046DC" w:rsidRDefault="002046DC">
      <w:pPr>
        <w:pStyle w:val="Index1"/>
        <w:tabs>
          <w:tab w:val="right" w:pos="5030"/>
        </w:tabs>
        <w:rPr>
          <w:noProof/>
        </w:rPr>
      </w:pPr>
      <w:r>
        <w:rPr>
          <w:noProof/>
        </w:rPr>
        <w:t>Project Online, 28, 75</w:t>
      </w:r>
    </w:p>
    <w:p w:rsidR="002046DC" w:rsidRDefault="002046DC">
      <w:pPr>
        <w:pStyle w:val="Index1"/>
        <w:tabs>
          <w:tab w:val="right" w:pos="5030"/>
        </w:tabs>
        <w:rPr>
          <w:noProof/>
        </w:rPr>
      </w:pPr>
      <w:r>
        <w:rPr>
          <w:noProof/>
        </w:rPr>
        <w:t xml:space="preserve">Project Online </w:t>
      </w:r>
      <w:r>
        <w:rPr>
          <w:rFonts w:ascii="Arial" w:hAnsi="Arial" w:cs="Arial"/>
          <w:noProof/>
        </w:rPr>
        <w:t>مع</w:t>
      </w:r>
      <w:r>
        <w:rPr>
          <w:noProof/>
        </w:rPr>
        <w:t xml:space="preserve"> Project Pro for Office 365, 69</w:t>
      </w:r>
    </w:p>
    <w:p w:rsidR="002046DC" w:rsidRDefault="002046DC">
      <w:pPr>
        <w:pStyle w:val="Index1"/>
        <w:tabs>
          <w:tab w:val="right" w:pos="5030"/>
        </w:tabs>
        <w:rPr>
          <w:noProof/>
        </w:rPr>
      </w:pPr>
      <w:r>
        <w:rPr>
          <w:noProof/>
        </w:rPr>
        <w:t xml:space="preserve">Project Online </w:t>
      </w:r>
      <w:r>
        <w:rPr>
          <w:rFonts w:ascii="Arial" w:hAnsi="Arial" w:cs="Arial"/>
          <w:noProof/>
        </w:rPr>
        <w:t>مع</w:t>
      </w:r>
      <w:r>
        <w:rPr>
          <w:noProof/>
        </w:rPr>
        <w:t xml:space="preserve"> 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69</w:t>
      </w:r>
    </w:p>
    <w:p w:rsidR="002046DC" w:rsidRDefault="002046DC">
      <w:pPr>
        <w:pStyle w:val="Index1"/>
        <w:tabs>
          <w:tab w:val="right" w:pos="5030"/>
        </w:tabs>
        <w:rPr>
          <w:noProof/>
        </w:rPr>
      </w:pPr>
      <w:r>
        <w:rPr>
          <w:noProof/>
        </w:rPr>
        <w:t>Project Pro for Office 365, 24, 28, 69</w:t>
      </w:r>
    </w:p>
    <w:p w:rsidR="002046DC" w:rsidRDefault="002046DC">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69</w:t>
      </w:r>
    </w:p>
    <w:p w:rsidR="002046DC" w:rsidRDefault="002046DC">
      <w:pPr>
        <w:pStyle w:val="Index1"/>
        <w:tabs>
          <w:tab w:val="right" w:pos="5030"/>
        </w:tabs>
        <w:rPr>
          <w:noProof/>
        </w:rPr>
      </w:pPr>
      <w:r>
        <w:rPr>
          <w:noProof/>
        </w:rPr>
        <w:t>Project Professional, 69, 96</w:t>
      </w:r>
    </w:p>
    <w:p w:rsidR="002046DC" w:rsidRDefault="002046DC">
      <w:pPr>
        <w:pStyle w:val="Index1"/>
        <w:tabs>
          <w:tab w:val="right" w:pos="5030"/>
        </w:tabs>
        <w:rPr>
          <w:noProof/>
        </w:rPr>
      </w:pPr>
      <w:r>
        <w:rPr>
          <w:noProof/>
        </w:rPr>
        <w:t>Project Professional 2010, 92</w:t>
      </w:r>
    </w:p>
    <w:p w:rsidR="002046DC" w:rsidRDefault="002046DC">
      <w:pPr>
        <w:pStyle w:val="Index1"/>
        <w:tabs>
          <w:tab w:val="right" w:pos="5030"/>
        </w:tabs>
        <w:rPr>
          <w:noProof/>
        </w:rPr>
      </w:pPr>
      <w:r>
        <w:rPr>
          <w:noProof/>
        </w:rPr>
        <w:t>Project Professional 2013, 23</w:t>
      </w:r>
    </w:p>
    <w:p w:rsidR="002046DC" w:rsidRDefault="002046DC">
      <w:pPr>
        <w:pStyle w:val="Index1"/>
        <w:tabs>
          <w:tab w:val="right" w:pos="5030"/>
        </w:tabs>
        <w:rPr>
          <w:noProof/>
        </w:rPr>
      </w:pPr>
      <w:r>
        <w:rPr>
          <w:noProof/>
        </w:rPr>
        <w:t>Project Professional 2013 HUP, 92</w:t>
      </w:r>
    </w:p>
    <w:p w:rsidR="002046DC" w:rsidRDefault="002046DC">
      <w:pPr>
        <w:pStyle w:val="Index1"/>
        <w:tabs>
          <w:tab w:val="right" w:pos="5030"/>
        </w:tabs>
        <w:rPr>
          <w:noProof/>
        </w:rPr>
      </w:pPr>
      <w:r>
        <w:rPr>
          <w:noProof/>
        </w:rPr>
        <w:t>Project Server 2013, 24, 27</w:t>
      </w:r>
    </w:p>
    <w:p w:rsidR="002046DC" w:rsidRDefault="002046DC">
      <w:pPr>
        <w:pStyle w:val="Index1"/>
        <w:tabs>
          <w:tab w:val="right" w:pos="5030"/>
        </w:tabs>
        <w:rPr>
          <w:noProof/>
        </w:rPr>
      </w:pPr>
      <w:r>
        <w:rPr>
          <w:noProof/>
        </w:rPr>
        <w:t>Project Standard, 96</w:t>
      </w:r>
    </w:p>
    <w:p w:rsidR="002046DC" w:rsidRDefault="002046DC">
      <w:pPr>
        <w:pStyle w:val="Index1"/>
        <w:tabs>
          <w:tab w:val="right" w:pos="5030"/>
        </w:tabs>
        <w:rPr>
          <w:noProof/>
        </w:rPr>
      </w:pPr>
      <w:r>
        <w:rPr>
          <w:noProof/>
        </w:rPr>
        <w:t>Project Standard 2010, 92</w:t>
      </w:r>
    </w:p>
    <w:p w:rsidR="002046DC" w:rsidRDefault="002046DC">
      <w:pPr>
        <w:pStyle w:val="Index1"/>
        <w:tabs>
          <w:tab w:val="right" w:pos="5030"/>
        </w:tabs>
        <w:rPr>
          <w:noProof/>
        </w:rPr>
      </w:pPr>
      <w:r>
        <w:rPr>
          <w:noProof/>
        </w:rPr>
        <w:t>Project Standard 2013, 23</w:t>
      </w:r>
    </w:p>
    <w:p w:rsidR="002046DC" w:rsidRDefault="002046DC">
      <w:pPr>
        <w:pStyle w:val="Index1"/>
        <w:tabs>
          <w:tab w:val="right" w:pos="5030"/>
        </w:tabs>
        <w:rPr>
          <w:noProof/>
        </w:rPr>
      </w:pPr>
      <w:r>
        <w:rPr>
          <w:noProof/>
        </w:rPr>
        <w:t>Publisher 2010, 92</w:t>
      </w:r>
    </w:p>
    <w:p w:rsidR="002046DC" w:rsidRDefault="002046DC">
      <w:pPr>
        <w:pStyle w:val="Index1"/>
        <w:tabs>
          <w:tab w:val="right" w:pos="5030"/>
        </w:tabs>
        <w:rPr>
          <w:noProof/>
        </w:rPr>
      </w:pPr>
      <w:r>
        <w:rPr>
          <w:noProof/>
        </w:rPr>
        <w:t>Publisher 2013, 23</w:t>
      </w:r>
    </w:p>
    <w:p w:rsidR="002046DC" w:rsidRDefault="002046DC">
      <w:pPr>
        <w:pStyle w:val="Index1"/>
        <w:tabs>
          <w:tab w:val="right" w:pos="5030"/>
        </w:tabs>
        <w:rPr>
          <w:noProof/>
        </w:rPr>
      </w:pPr>
      <w:r>
        <w:rPr>
          <w:noProof/>
        </w:rPr>
        <w:t>SharePoint Online, 73, 89</w:t>
      </w:r>
    </w:p>
    <w:p w:rsidR="002046DC" w:rsidRDefault="002046DC">
      <w:pPr>
        <w:pStyle w:val="Index1"/>
        <w:tabs>
          <w:tab w:val="right" w:pos="5030"/>
        </w:tabs>
        <w:rPr>
          <w:noProof/>
        </w:rPr>
      </w:pPr>
      <w:r>
        <w:rPr>
          <w:noProof/>
        </w:rPr>
        <w:t>SharePoint Online Standard, 76</w:t>
      </w:r>
    </w:p>
    <w:p w:rsidR="002046DC" w:rsidRDefault="002046DC">
      <w:pPr>
        <w:pStyle w:val="Index1"/>
        <w:tabs>
          <w:tab w:val="right" w:pos="5030"/>
        </w:tabs>
        <w:rPr>
          <w:noProof/>
        </w:rPr>
      </w:pPr>
      <w:r>
        <w:rPr>
          <w:noProof/>
        </w:rPr>
        <w:t xml:space="preserve">SharePoint Online </w:t>
      </w:r>
      <w:r>
        <w:rPr>
          <w:rFonts w:ascii="Arial" w:hAnsi="Arial" w:cs="Arial"/>
          <w:noProof/>
        </w:rPr>
        <w:t>الخطة</w:t>
      </w:r>
      <w:r>
        <w:rPr>
          <w:noProof/>
        </w:rPr>
        <w:t xml:space="preserve"> 1, 29, 75</w:t>
      </w:r>
    </w:p>
    <w:p w:rsidR="002046DC" w:rsidRDefault="002046DC">
      <w:pPr>
        <w:pStyle w:val="Index1"/>
        <w:tabs>
          <w:tab w:val="right" w:pos="5030"/>
        </w:tabs>
        <w:rPr>
          <w:noProof/>
        </w:rPr>
      </w:pPr>
      <w:r>
        <w:rPr>
          <w:noProof/>
        </w:rPr>
        <w:t xml:space="preserve">SharePoint Online </w:t>
      </w:r>
      <w:r>
        <w:rPr>
          <w:rFonts w:ascii="Arial" w:hAnsi="Arial" w:cs="Arial"/>
          <w:noProof/>
        </w:rPr>
        <w:t>الخطة</w:t>
      </w:r>
      <w:r>
        <w:rPr>
          <w:noProof/>
        </w:rPr>
        <w:t xml:space="preserve"> 2, 28, 76</w:t>
      </w:r>
    </w:p>
    <w:p w:rsidR="002046DC" w:rsidRDefault="002046DC">
      <w:pPr>
        <w:pStyle w:val="Index1"/>
        <w:tabs>
          <w:tab w:val="right" w:pos="5030"/>
        </w:tabs>
        <w:rPr>
          <w:noProof/>
        </w:rPr>
      </w:pPr>
      <w:r>
        <w:rPr>
          <w:noProof/>
        </w:rPr>
        <w:t>SharePoint Server, 94</w:t>
      </w:r>
    </w:p>
    <w:p w:rsidR="002046DC" w:rsidRDefault="002046DC">
      <w:pPr>
        <w:pStyle w:val="Index1"/>
        <w:tabs>
          <w:tab w:val="right" w:pos="5030"/>
        </w:tabs>
        <w:rPr>
          <w:noProof/>
        </w:rPr>
      </w:pPr>
      <w:r>
        <w:rPr>
          <w:noProof/>
        </w:rPr>
        <w:t>SharePoint Server 2010, 28</w:t>
      </w:r>
    </w:p>
    <w:p w:rsidR="002046DC" w:rsidRDefault="002046DC">
      <w:pPr>
        <w:pStyle w:val="Index1"/>
        <w:tabs>
          <w:tab w:val="right" w:pos="5030"/>
        </w:tabs>
        <w:rPr>
          <w:noProof/>
        </w:rPr>
      </w:pPr>
      <w:r>
        <w:rPr>
          <w:noProof/>
        </w:rPr>
        <w:t>SharePoint Server 2013, 28</w:t>
      </w:r>
    </w:p>
    <w:p w:rsidR="002046DC" w:rsidRDefault="002046DC">
      <w:pPr>
        <w:pStyle w:val="Index1"/>
        <w:tabs>
          <w:tab w:val="right" w:pos="5030"/>
        </w:tabs>
        <w:rPr>
          <w:noProof/>
        </w:rPr>
      </w:pPr>
      <w:r>
        <w:rPr>
          <w:noProof/>
        </w:rPr>
        <w:t>Skype for Business 2015, 23, 92</w:t>
      </w:r>
    </w:p>
    <w:p w:rsidR="002046DC" w:rsidRDefault="002046DC">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1, 76</w:t>
      </w:r>
    </w:p>
    <w:p w:rsidR="002046DC" w:rsidRDefault="002046DC">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2, 30, 76</w:t>
      </w:r>
    </w:p>
    <w:p w:rsidR="002046DC" w:rsidRDefault="002046DC">
      <w:pPr>
        <w:pStyle w:val="Index1"/>
        <w:tabs>
          <w:tab w:val="right" w:pos="5030"/>
        </w:tabs>
        <w:rPr>
          <w:noProof/>
        </w:rPr>
      </w:pPr>
      <w:r>
        <w:rPr>
          <w:noProof/>
        </w:rPr>
        <w:t>Skype for Business Online</w:t>
      </w:r>
      <w:r>
        <w:rPr>
          <w:rFonts w:ascii="Arial" w:hAnsi="Arial" w:cs="Arial"/>
          <w:noProof/>
        </w:rPr>
        <w:t>الخطة</w:t>
      </w:r>
      <w:r>
        <w:rPr>
          <w:noProof/>
        </w:rPr>
        <w:t xml:space="preserve"> 1, 30</w:t>
      </w:r>
    </w:p>
    <w:p w:rsidR="002046DC" w:rsidRDefault="002046DC">
      <w:pPr>
        <w:pStyle w:val="Index1"/>
        <w:tabs>
          <w:tab w:val="right" w:pos="5030"/>
        </w:tabs>
        <w:rPr>
          <w:noProof/>
        </w:rPr>
      </w:pPr>
      <w:r>
        <w:rPr>
          <w:noProof/>
        </w:rPr>
        <w:t>Skype for Business Server 2015, 29</w:t>
      </w:r>
    </w:p>
    <w:p w:rsidR="002046DC" w:rsidRDefault="002046DC">
      <w:pPr>
        <w:pStyle w:val="Index1"/>
        <w:tabs>
          <w:tab w:val="right" w:pos="5030"/>
        </w:tabs>
        <w:rPr>
          <w:noProof/>
        </w:rPr>
      </w:pPr>
      <w:r>
        <w:rPr>
          <w:noProof/>
        </w:rPr>
        <w:t>SQL Parallel Data Warehouse, 96</w:t>
      </w:r>
    </w:p>
    <w:p w:rsidR="002046DC" w:rsidRDefault="002046DC">
      <w:pPr>
        <w:pStyle w:val="Index1"/>
        <w:tabs>
          <w:tab w:val="right" w:pos="5030"/>
        </w:tabs>
        <w:rPr>
          <w:noProof/>
        </w:rPr>
      </w:pPr>
      <w:r>
        <w:rPr>
          <w:noProof/>
        </w:rPr>
        <w:t>SQL Server, 36, 37, 38, 41, 94, 96</w:t>
      </w:r>
    </w:p>
    <w:p w:rsidR="002046DC" w:rsidRDefault="002046DC">
      <w:pPr>
        <w:pStyle w:val="Index1"/>
        <w:tabs>
          <w:tab w:val="right" w:pos="5030"/>
        </w:tabs>
        <w:rPr>
          <w:noProof/>
        </w:rPr>
      </w:pPr>
      <w:r>
        <w:rPr>
          <w:noProof/>
        </w:rPr>
        <w:t>SQL Server 2012, 33</w:t>
      </w:r>
    </w:p>
    <w:p w:rsidR="002046DC" w:rsidRDefault="002046DC">
      <w:pPr>
        <w:pStyle w:val="Index1"/>
        <w:tabs>
          <w:tab w:val="right" w:pos="5030"/>
        </w:tabs>
        <w:rPr>
          <w:noProof/>
        </w:rPr>
      </w:pPr>
      <w:r>
        <w:rPr>
          <w:noProof/>
        </w:rPr>
        <w:t>SQL Server 2012 Parallel Data Warehouse, 33</w:t>
      </w:r>
    </w:p>
    <w:p w:rsidR="002046DC" w:rsidRDefault="002046DC">
      <w:pPr>
        <w:pStyle w:val="Index1"/>
        <w:tabs>
          <w:tab w:val="right" w:pos="5030"/>
        </w:tabs>
        <w:rPr>
          <w:noProof/>
        </w:rPr>
      </w:pPr>
      <w:r>
        <w:rPr>
          <w:noProof/>
        </w:rPr>
        <w:t>SQL Server 2014 Business Intelligence, 33</w:t>
      </w:r>
    </w:p>
    <w:p w:rsidR="002046DC" w:rsidRDefault="002046DC">
      <w:pPr>
        <w:pStyle w:val="Index1"/>
        <w:tabs>
          <w:tab w:val="right" w:pos="5030"/>
        </w:tabs>
        <w:rPr>
          <w:noProof/>
        </w:rPr>
      </w:pPr>
      <w:r>
        <w:rPr>
          <w:noProof/>
        </w:rPr>
        <w:t>SQL Server 2014 CAL, 33</w:t>
      </w:r>
    </w:p>
    <w:p w:rsidR="002046DC" w:rsidRDefault="002046DC">
      <w:pPr>
        <w:pStyle w:val="Index1"/>
        <w:tabs>
          <w:tab w:val="right" w:pos="5030"/>
        </w:tabs>
        <w:rPr>
          <w:noProof/>
        </w:rPr>
      </w:pPr>
      <w:r>
        <w:rPr>
          <w:noProof/>
        </w:rPr>
        <w:t>SQL Server 2014 Developer, 33</w:t>
      </w:r>
    </w:p>
    <w:p w:rsidR="002046DC" w:rsidRDefault="002046DC">
      <w:pPr>
        <w:pStyle w:val="Index1"/>
        <w:tabs>
          <w:tab w:val="right" w:pos="5030"/>
        </w:tabs>
        <w:rPr>
          <w:noProof/>
        </w:rPr>
      </w:pPr>
      <w:r>
        <w:rPr>
          <w:noProof/>
        </w:rPr>
        <w:t>SQL Server 2014 Enterprise, 33</w:t>
      </w:r>
    </w:p>
    <w:p w:rsidR="002046DC" w:rsidRDefault="002046DC">
      <w:pPr>
        <w:pStyle w:val="Index1"/>
        <w:tabs>
          <w:tab w:val="right" w:pos="5030"/>
        </w:tabs>
        <w:rPr>
          <w:noProof/>
        </w:rPr>
      </w:pPr>
      <w:r>
        <w:rPr>
          <w:noProof/>
        </w:rPr>
        <w:t>SQL Server 2014 Enterprise Core, 33</w:t>
      </w:r>
    </w:p>
    <w:p w:rsidR="002046DC" w:rsidRDefault="002046DC">
      <w:pPr>
        <w:pStyle w:val="Index1"/>
        <w:tabs>
          <w:tab w:val="right" w:pos="5030"/>
        </w:tabs>
        <w:rPr>
          <w:noProof/>
        </w:rPr>
      </w:pPr>
      <w:r>
        <w:rPr>
          <w:noProof/>
        </w:rPr>
        <w:t>SQL Server 2014 Standard, 33</w:t>
      </w:r>
    </w:p>
    <w:p w:rsidR="002046DC" w:rsidRDefault="002046DC">
      <w:pPr>
        <w:pStyle w:val="Index1"/>
        <w:tabs>
          <w:tab w:val="right" w:pos="5030"/>
        </w:tabs>
        <w:rPr>
          <w:noProof/>
        </w:rPr>
      </w:pPr>
      <w:r>
        <w:rPr>
          <w:noProof/>
        </w:rPr>
        <w:t>SQL Server 2014 Standard Core, 33</w:t>
      </w:r>
    </w:p>
    <w:p w:rsidR="002046DC" w:rsidRDefault="002046DC">
      <w:pPr>
        <w:pStyle w:val="Index1"/>
        <w:tabs>
          <w:tab w:val="right" w:pos="5030"/>
        </w:tabs>
        <w:rPr>
          <w:noProof/>
        </w:rPr>
      </w:pPr>
      <w:r>
        <w:rPr>
          <w:noProof/>
        </w:rPr>
        <w:t>SQL Server Business Intelligence, 97</w:t>
      </w:r>
    </w:p>
    <w:p w:rsidR="002046DC" w:rsidRDefault="002046DC">
      <w:pPr>
        <w:pStyle w:val="Index1"/>
        <w:tabs>
          <w:tab w:val="right" w:pos="5030"/>
        </w:tabs>
        <w:rPr>
          <w:noProof/>
        </w:rPr>
      </w:pPr>
      <w:r>
        <w:rPr>
          <w:noProof/>
        </w:rPr>
        <w:t>SQL Server Data Center, 90</w:t>
      </w:r>
    </w:p>
    <w:p w:rsidR="002046DC" w:rsidRDefault="002046DC">
      <w:pPr>
        <w:pStyle w:val="Index1"/>
        <w:tabs>
          <w:tab w:val="right" w:pos="5030"/>
        </w:tabs>
        <w:rPr>
          <w:noProof/>
        </w:rPr>
      </w:pPr>
      <w:r>
        <w:rPr>
          <w:noProof/>
        </w:rPr>
        <w:t>SQL Server Enterprise, 90, 97</w:t>
      </w:r>
    </w:p>
    <w:p w:rsidR="002046DC" w:rsidRDefault="002046DC">
      <w:pPr>
        <w:pStyle w:val="Index1"/>
        <w:tabs>
          <w:tab w:val="right" w:pos="5030"/>
        </w:tabs>
        <w:rPr>
          <w:noProof/>
        </w:rPr>
      </w:pPr>
      <w:r>
        <w:rPr>
          <w:noProof/>
        </w:rPr>
        <w:t>SQL Server Parallel Data Warehouse, 33</w:t>
      </w:r>
    </w:p>
    <w:p w:rsidR="002046DC" w:rsidRDefault="002046DC">
      <w:pPr>
        <w:pStyle w:val="Index1"/>
        <w:tabs>
          <w:tab w:val="right" w:pos="5030"/>
        </w:tabs>
        <w:rPr>
          <w:noProof/>
        </w:rPr>
      </w:pPr>
      <w:r>
        <w:rPr>
          <w:noProof/>
        </w:rPr>
        <w:t>SQL Server Standard, 90, 97</w:t>
      </w:r>
    </w:p>
    <w:p w:rsidR="002046DC" w:rsidRDefault="002046DC">
      <w:pPr>
        <w:pStyle w:val="Index1"/>
        <w:tabs>
          <w:tab w:val="right" w:pos="5030"/>
        </w:tabs>
        <w:rPr>
          <w:noProof/>
        </w:rPr>
      </w:pPr>
      <w:r>
        <w:rPr>
          <w:noProof/>
        </w:rPr>
        <w:t>System Center 2012, 35</w:t>
      </w:r>
    </w:p>
    <w:p w:rsidR="002046DC" w:rsidRDefault="002046DC">
      <w:pPr>
        <w:pStyle w:val="Index1"/>
        <w:tabs>
          <w:tab w:val="right" w:pos="5030"/>
        </w:tabs>
        <w:rPr>
          <w:noProof/>
        </w:rPr>
      </w:pPr>
      <w:r>
        <w:rPr>
          <w:noProof/>
        </w:rPr>
        <w:t>System Center 2012 Configuration Manager, 37</w:t>
      </w:r>
    </w:p>
    <w:p w:rsidR="002046DC" w:rsidRDefault="002046DC">
      <w:pPr>
        <w:pStyle w:val="Index1"/>
        <w:tabs>
          <w:tab w:val="right" w:pos="5030"/>
        </w:tabs>
        <w:rPr>
          <w:noProof/>
        </w:rPr>
      </w:pPr>
      <w:r>
        <w:rPr>
          <w:noProof/>
        </w:rPr>
        <w:t>System Center 2012 R2 Endpoint Protection, 79</w:t>
      </w:r>
    </w:p>
    <w:p w:rsidR="002046DC" w:rsidRDefault="002046DC">
      <w:pPr>
        <w:pStyle w:val="Index1"/>
        <w:tabs>
          <w:tab w:val="right" w:pos="5030"/>
        </w:tabs>
        <w:rPr>
          <w:noProof/>
        </w:rPr>
      </w:pPr>
      <w:r>
        <w:rPr>
          <w:noProof/>
        </w:rPr>
        <w:t>System Center Configuration Manager Server 2007 R2, 37</w:t>
      </w:r>
    </w:p>
    <w:p w:rsidR="002046DC" w:rsidRDefault="002046DC">
      <w:pPr>
        <w:pStyle w:val="Index1"/>
        <w:tabs>
          <w:tab w:val="right" w:pos="5030"/>
        </w:tabs>
        <w:rPr>
          <w:noProof/>
        </w:rPr>
      </w:pPr>
      <w:r>
        <w:rPr>
          <w:noProof/>
        </w:rPr>
        <w:t>System Center Data Protection Manager 2010, 38</w:t>
      </w:r>
    </w:p>
    <w:p w:rsidR="002046DC" w:rsidRDefault="002046DC">
      <w:pPr>
        <w:pStyle w:val="Index1"/>
        <w:tabs>
          <w:tab w:val="right" w:pos="5030"/>
        </w:tabs>
        <w:rPr>
          <w:noProof/>
        </w:rPr>
      </w:pPr>
      <w:r>
        <w:rPr>
          <w:noProof/>
        </w:rPr>
        <w:t>System Center Datacenter, 97</w:t>
      </w:r>
    </w:p>
    <w:p w:rsidR="002046DC" w:rsidRDefault="002046DC">
      <w:pPr>
        <w:pStyle w:val="Index1"/>
        <w:tabs>
          <w:tab w:val="right" w:pos="5030"/>
        </w:tabs>
        <w:rPr>
          <w:noProof/>
        </w:rPr>
      </w:pPr>
      <w:r>
        <w:rPr>
          <w:noProof/>
        </w:rPr>
        <w:t>System Center Global Service Monitor, 36</w:t>
      </w:r>
    </w:p>
    <w:p w:rsidR="002046DC" w:rsidRDefault="002046DC">
      <w:pPr>
        <w:pStyle w:val="Index1"/>
        <w:tabs>
          <w:tab w:val="right" w:pos="5030"/>
        </w:tabs>
        <w:rPr>
          <w:noProof/>
        </w:rPr>
      </w:pPr>
      <w:r>
        <w:rPr>
          <w:noProof/>
        </w:rPr>
        <w:t>System Center Operation Manager 2007 R2, 38</w:t>
      </w:r>
    </w:p>
    <w:p w:rsidR="002046DC" w:rsidRDefault="002046DC">
      <w:pPr>
        <w:pStyle w:val="Index1"/>
        <w:tabs>
          <w:tab w:val="right" w:pos="5030"/>
        </w:tabs>
        <w:rPr>
          <w:noProof/>
        </w:rPr>
      </w:pPr>
      <w:r>
        <w:rPr>
          <w:noProof/>
        </w:rPr>
        <w:t>System Center Server Management Suite, 38</w:t>
      </w:r>
    </w:p>
    <w:p w:rsidR="002046DC" w:rsidRDefault="002046DC">
      <w:pPr>
        <w:pStyle w:val="Index1"/>
        <w:tabs>
          <w:tab w:val="right" w:pos="5030"/>
        </w:tabs>
        <w:rPr>
          <w:noProof/>
        </w:rPr>
      </w:pPr>
      <w:r>
        <w:rPr>
          <w:noProof/>
        </w:rPr>
        <w:t>System Center Service Manager 2010, 38</w:t>
      </w:r>
    </w:p>
    <w:p w:rsidR="002046DC" w:rsidRDefault="002046DC">
      <w:pPr>
        <w:pStyle w:val="Index1"/>
        <w:tabs>
          <w:tab w:val="right" w:pos="5030"/>
        </w:tabs>
        <w:rPr>
          <w:noProof/>
        </w:rPr>
      </w:pPr>
      <w:r>
        <w:rPr>
          <w:noProof/>
        </w:rPr>
        <w:t>System Center Standard, 17, 97</w:t>
      </w:r>
    </w:p>
    <w:p w:rsidR="002046DC" w:rsidRDefault="002046DC">
      <w:pPr>
        <w:pStyle w:val="Index1"/>
        <w:tabs>
          <w:tab w:val="right" w:pos="5030"/>
        </w:tabs>
        <w:rPr>
          <w:noProof/>
        </w:rPr>
      </w:pPr>
      <w:r>
        <w:rPr>
          <w:noProof/>
        </w:rPr>
        <w:t>VDI, 39</w:t>
      </w:r>
    </w:p>
    <w:p w:rsidR="002046DC" w:rsidRDefault="002046DC">
      <w:pPr>
        <w:pStyle w:val="Index1"/>
        <w:tabs>
          <w:tab w:val="right" w:pos="5030"/>
        </w:tabs>
        <w:rPr>
          <w:noProof/>
        </w:rPr>
      </w:pPr>
      <w:r>
        <w:rPr>
          <w:noProof/>
        </w:rPr>
        <w:t>Visio 2013 Professional, 23</w:t>
      </w:r>
    </w:p>
    <w:p w:rsidR="002046DC" w:rsidRDefault="002046DC">
      <w:pPr>
        <w:pStyle w:val="Index1"/>
        <w:tabs>
          <w:tab w:val="right" w:pos="5030"/>
        </w:tabs>
        <w:rPr>
          <w:noProof/>
        </w:rPr>
      </w:pPr>
      <w:r>
        <w:rPr>
          <w:noProof/>
        </w:rPr>
        <w:t>Visio 2013 Standard, 23</w:t>
      </w:r>
    </w:p>
    <w:p w:rsidR="002046DC" w:rsidRDefault="002046DC">
      <w:pPr>
        <w:pStyle w:val="Index1"/>
        <w:tabs>
          <w:tab w:val="right" w:pos="5030"/>
        </w:tabs>
        <w:rPr>
          <w:noProof/>
        </w:rPr>
      </w:pPr>
      <w:r>
        <w:rPr>
          <w:noProof/>
        </w:rPr>
        <w:t>Visio Pro for Office 365, 24, 69</w:t>
      </w:r>
    </w:p>
    <w:p w:rsidR="002046DC" w:rsidRDefault="002046DC">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69</w:t>
      </w:r>
    </w:p>
    <w:p w:rsidR="002046DC" w:rsidRDefault="002046DC">
      <w:pPr>
        <w:pStyle w:val="Index1"/>
        <w:tabs>
          <w:tab w:val="right" w:pos="5030"/>
        </w:tabs>
        <w:rPr>
          <w:noProof/>
        </w:rPr>
      </w:pPr>
      <w:r>
        <w:rPr>
          <w:noProof/>
        </w:rPr>
        <w:t>Visio Professional, 69, 97</w:t>
      </w:r>
    </w:p>
    <w:p w:rsidR="002046DC" w:rsidRDefault="002046DC">
      <w:pPr>
        <w:pStyle w:val="Index1"/>
        <w:tabs>
          <w:tab w:val="right" w:pos="5030"/>
        </w:tabs>
        <w:rPr>
          <w:noProof/>
        </w:rPr>
      </w:pPr>
      <w:r>
        <w:rPr>
          <w:noProof/>
        </w:rPr>
        <w:t>Visio Professional 2010, 92</w:t>
      </w:r>
    </w:p>
    <w:p w:rsidR="002046DC" w:rsidRDefault="002046DC">
      <w:pPr>
        <w:pStyle w:val="Index1"/>
        <w:tabs>
          <w:tab w:val="right" w:pos="5030"/>
        </w:tabs>
        <w:rPr>
          <w:noProof/>
        </w:rPr>
      </w:pPr>
      <w:r>
        <w:rPr>
          <w:noProof/>
        </w:rPr>
        <w:t>Visio Professional 2013 HUP, 92</w:t>
      </w:r>
    </w:p>
    <w:p w:rsidR="002046DC" w:rsidRDefault="002046DC">
      <w:pPr>
        <w:pStyle w:val="Index1"/>
        <w:tabs>
          <w:tab w:val="right" w:pos="5030"/>
        </w:tabs>
        <w:rPr>
          <w:noProof/>
        </w:rPr>
      </w:pPr>
      <w:r>
        <w:rPr>
          <w:noProof/>
        </w:rPr>
        <w:t>Visio Standard, 97</w:t>
      </w:r>
    </w:p>
    <w:p w:rsidR="002046DC" w:rsidRDefault="002046DC">
      <w:pPr>
        <w:pStyle w:val="Index1"/>
        <w:tabs>
          <w:tab w:val="right" w:pos="5030"/>
        </w:tabs>
        <w:rPr>
          <w:noProof/>
        </w:rPr>
      </w:pPr>
      <w:r>
        <w:rPr>
          <w:noProof/>
        </w:rPr>
        <w:t>Visio Standard 2010, 92</w:t>
      </w:r>
    </w:p>
    <w:p w:rsidR="002046DC" w:rsidRDefault="002046DC">
      <w:pPr>
        <w:pStyle w:val="Index1"/>
        <w:tabs>
          <w:tab w:val="right" w:pos="5030"/>
        </w:tabs>
        <w:rPr>
          <w:noProof/>
        </w:rPr>
      </w:pPr>
      <w:r>
        <w:rPr>
          <w:noProof/>
        </w:rPr>
        <w:t>Visual Studio 2012, 39</w:t>
      </w:r>
    </w:p>
    <w:p w:rsidR="002046DC" w:rsidRDefault="002046DC">
      <w:pPr>
        <w:pStyle w:val="Index1"/>
        <w:tabs>
          <w:tab w:val="right" w:pos="5030"/>
        </w:tabs>
        <w:rPr>
          <w:noProof/>
        </w:rPr>
      </w:pPr>
      <w:r>
        <w:rPr>
          <w:noProof/>
        </w:rPr>
        <w:t>Visual Studio Premium 2013 with MSDN, 39</w:t>
      </w:r>
    </w:p>
    <w:p w:rsidR="002046DC" w:rsidRDefault="002046DC">
      <w:pPr>
        <w:pStyle w:val="Index1"/>
        <w:tabs>
          <w:tab w:val="right" w:pos="5030"/>
        </w:tabs>
        <w:rPr>
          <w:noProof/>
        </w:rPr>
      </w:pPr>
      <w:r>
        <w:rPr>
          <w:noProof/>
        </w:rPr>
        <w:t>Visual Studio Premium with MSDN, 97</w:t>
      </w:r>
    </w:p>
    <w:p w:rsidR="002046DC" w:rsidRDefault="002046DC">
      <w:pPr>
        <w:pStyle w:val="Index1"/>
        <w:tabs>
          <w:tab w:val="right" w:pos="5030"/>
        </w:tabs>
        <w:rPr>
          <w:noProof/>
        </w:rPr>
      </w:pPr>
      <w:r>
        <w:rPr>
          <w:noProof/>
        </w:rPr>
        <w:t>Visual Studio Professional 2013, 39</w:t>
      </w:r>
    </w:p>
    <w:p w:rsidR="002046DC" w:rsidRDefault="002046DC">
      <w:pPr>
        <w:pStyle w:val="Index1"/>
        <w:tabs>
          <w:tab w:val="right" w:pos="5030"/>
        </w:tabs>
        <w:rPr>
          <w:noProof/>
        </w:rPr>
      </w:pPr>
      <w:r>
        <w:rPr>
          <w:noProof/>
        </w:rPr>
        <w:t>Visual Studio Professional 2013 with MSDN, 39</w:t>
      </w:r>
    </w:p>
    <w:p w:rsidR="002046DC" w:rsidRDefault="002046DC">
      <w:pPr>
        <w:pStyle w:val="Index1"/>
        <w:tabs>
          <w:tab w:val="right" w:pos="5030"/>
        </w:tabs>
        <w:rPr>
          <w:noProof/>
        </w:rPr>
      </w:pPr>
      <w:r>
        <w:rPr>
          <w:noProof/>
        </w:rPr>
        <w:t>Visual Studio Professional with MSDN, 97</w:t>
      </w:r>
    </w:p>
    <w:p w:rsidR="002046DC" w:rsidRDefault="002046DC">
      <w:pPr>
        <w:pStyle w:val="Index1"/>
        <w:tabs>
          <w:tab w:val="right" w:pos="5030"/>
        </w:tabs>
        <w:rPr>
          <w:noProof/>
        </w:rPr>
      </w:pPr>
      <w:r>
        <w:rPr>
          <w:noProof/>
        </w:rPr>
        <w:t xml:space="preserve">Visual Studio Team Foundation Server 2013 </w:t>
      </w:r>
      <w:r>
        <w:rPr>
          <w:rFonts w:ascii="Arial" w:hAnsi="Arial" w:cs="Arial"/>
          <w:noProof/>
        </w:rPr>
        <w:t>مع</w:t>
      </w:r>
      <w:r>
        <w:rPr>
          <w:noProof/>
        </w:rPr>
        <w:t xml:space="preserve"> </w:t>
      </w:r>
      <w:r>
        <w:rPr>
          <w:rFonts w:ascii="Arial" w:hAnsi="Arial" w:cs="Arial"/>
          <w:noProof/>
        </w:rPr>
        <w:t>تقنية</w:t>
      </w:r>
      <w:r>
        <w:rPr>
          <w:noProof/>
        </w:rPr>
        <w:t xml:space="preserve"> SQL Server 2014, 40</w:t>
      </w:r>
    </w:p>
    <w:p w:rsidR="002046DC" w:rsidRDefault="002046DC">
      <w:pPr>
        <w:pStyle w:val="Index1"/>
        <w:tabs>
          <w:tab w:val="right" w:pos="5030"/>
        </w:tabs>
        <w:rPr>
          <w:noProof/>
        </w:rPr>
      </w:pPr>
      <w:r>
        <w:rPr>
          <w:noProof/>
        </w:rPr>
        <w:t xml:space="preserve">Visual Studio Test Professional 2013 </w:t>
      </w:r>
      <w:r w:rsidRPr="00741FAC">
        <w:rPr>
          <w:rFonts w:ascii="Arial" w:hAnsi="Arial" w:cs="Arial" w:hint="eastAsia"/>
          <w:noProof/>
        </w:rPr>
        <w:t>مع</w:t>
      </w:r>
      <w:r>
        <w:rPr>
          <w:noProof/>
        </w:rPr>
        <w:t xml:space="preserve"> MSDN, 39</w:t>
      </w:r>
    </w:p>
    <w:p w:rsidR="002046DC" w:rsidRDefault="002046DC">
      <w:pPr>
        <w:pStyle w:val="Index1"/>
        <w:tabs>
          <w:tab w:val="right" w:pos="5030"/>
        </w:tabs>
        <w:rPr>
          <w:noProof/>
        </w:rPr>
      </w:pPr>
      <w:r>
        <w:rPr>
          <w:noProof/>
        </w:rPr>
        <w:t>Visual Studio Test Professional with MSDN, 97</w:t>
      </w:r>
    </w:p>
    <w:p w:rsidR="002046DC" w:rsidRDefault="002046DC">
      <w:pPr>
        <w:pStyle w:val="Index1"/>
        <w:tabs>
          <w:tab w:val="right" w:pos="5030"/>
        </w:tabs>
        <w:rPr>
          <w:noProof/>
        </w:rPr>
      </w:pPr>
      <w:r>
        <w:rPr>
          <w:noProof/>
        </w:rPr>
        <w:t xml:space="preserve">Visual Studio Ultimate 2013 </w:t>
      </w:r>
      <w:r w:rsidRPr="00741FAC">
        <w:rPr>
          <w:rFonts w:ascii="Arial" w:hAnsi="Arial" w:cs="Arial" w:hint="eastAsia"/>
          <w:noProof/>
        </w:rPr>
        <w:t>مع</w:t>
      </w:r>
      <w:r>
        <w:rPr>
          <w:noProof/>
        </w:rPr>
        <w:t xml:space="preserve"> MSDN, 39</w:t>
      </w:r>
    </w:p>
    <w:p w:rsidR="002046DC" w:rsidRDefault="002046DC">
      <w:pPr>
        <w:pStyle w:val="Index1"/>
        <w:tabs>
          <w:tab w:val="right" w:pos="5030"/>
        </w:tabs>
        <w:rPr>
          <w:noProof/>
        </w:rPr>
      </w:pPr>
      <w:r>
        <w:rPr>
          <w:noProof/>
        </w:rPr>
        <w:t>Visual Studio Ultimate with MSDN, 97</w:t>
      </w:r>
    </w:p>
    <w:p w:rsidR="002046DC" w:rsidRDefault="002046DC">
      <w:pPr>
        <w:pStyle w:val="Index1"/>
        <w:tabs>
          <w:tab w:val="right" w:pos="5030"/>
        </w:tabs>
        <w:rPr>
          <w:noProof/>
        </w:rPr>
      </w:pPr>
      <w:r>
        <w:rPr>
          <w:noProof/>
        </w:rPr>
        <w:t>Windows 2000 Professional, 44</w:t>
      </w:r>
    </w:p>
    <w:p w:rsidR="002046DC" w:rsidRDefault="002046DC">
      <w:pPr>
        <w:pStyle w:val="Index1"/>
        <w:tabs>
          <w:tab w:val="right" w:pos="5030"/>
        </w:tabs>
        <w:rPr>
          <w:noProof/>
        </w:rPr>
      </w:pPr>
      <w:r>
        <w:rPr>
          <w:noProof/>
        </w:rPr>
        <w:t>Windows 2000 Professional for Embedded Systems, 48</w:t>
      </w:r>
    </w:p>
    <w:p w:rsidR="002046DC" w:rsidRDefault="002046DC">
      <w:pPr>
        <w:pStyle w:val="Index1"/>
        <w:tabs>
          <w:tab w:val="right" w:pos="5030"/>
        </w:tabs>
        <w:rPr>
          <w:noProof/>
        </w:rPr>
      </w:pPr>
      <w:r>
        <w:rPr>
          <w:noProof/>
        </w:rPr>
        <w:t>Windows 7, 32, 43, 44</w:t>
      </w:r>
    </w:p>
    <w:p w:rsidR="002046DC" w:rsidRDefault="002046DC">
      <w:pPr>
        <w:pStyle w:val="Index1"/>
        <w:tabs>
          <w:tab w:val="right" w:pos="5030"/>
        </w:tabs>
        <w:rPr>
          <w:noProof/>
        </w:rPr>
      </w:pPr>
      <w:r>
        <w:rPr>
          <w:noProof/>
        </w:rPr>
        <w:t>Windows 7 Professional for Embedded Systems, 49</w:t>
      </w:r>
    </w:p>
    <w:p w:rsidR="002046DC" w:rsidRDefault="002046DC">
      <w:pPr>
        <w:pStyle w:val="Index1"/>
        <w:tabs>
          <w:tab w:val="right" w:pos="5030"/>
        </w:tabs>
        <w:rPr>
          <w:noProof/>
        </w:rPr>
      </w:pPr>
      <w:r>
        <w:rPr>
          <w:noProof/>
        </w:rPr>
        <w:t>Windows 7 Ultimate for Embedded Systems, 49</w:t>
      </w:r>
    </w:p>
    <w:p w:rsidR="002046DC" w:rsidRDefault="002046DC">
      <w:pPr>
        <w:pStyle w:val="Index1"/>
        <w:tabs>
          <w:tab w:val="right" w:pos="5030"/>
        </w:tabs>
        <w:rPr>
          <w:noProof/>
        </w:rPr>
      </w:pPr>
      <w:r>
        <w:rPr>
          <w:noProof/>
        </w:rPr>
        <w:t>Windows 8, 32, 43</w:t>
      </w:r>
    </w:p>
    <w:p w:rsidR="002046DC" w:rsidRDefault="002046DC">
      <w:pPr>
        <w:pStyle w:val="Index1"/>
        <w:tabs>
          <w:tab w:val="right" w:pos="5030"/>
        </w:tabs>
        <w:rPr>
          <w:noProof/>
        </w:rPr>
      </w:pPr>
      <w:r>
        <w:rPr>
          <w:noProof/>
        </w:rPr>
        <w:t>Windows 8.1 Enterprise, 50</w:t>
      </w:r>
    </w:p>
    <w:p w:rsidR="002046DC" w:rsidRDefault="002046DC">
      <w:pPr>
        <w:pStyle w:val="Index1"/>
        <w:tabs>
          <w:tab w:val="right" w:pos="5030"/>
        </w:tabs>
        <w:rPr>
          <w:noProof/>
        </w:rPr>
      </w:pPr>
      <w:r>
        <w:rPr>
          <w:noProof/>
        </w:rPr>
        <w:t>Windows 8.1 Pro, 50</w:t>
      </w:r>
    </w:p>
    <w:p w:rsidR="002046DC" w:rsidRDefault="002046DC">
      <w:pPr>
        <w:pStyle w:val="Index1"/>
        <w:tabs>
          <w:tab w:val="right" w:pos="5030"/>
        </w:tabs>
        <w:rPr>
          <w:noProof/>
        </w:rPr>
      </w:pPr>
      <w:r>
        <w:rPr>
          <w:noProof/>
        </w:rPr>
        <w:t>Windows 98, 44</w:t>
      </w:r>
    </w:p>
    <w:p w:rsidR="002046DC" w:rsidRDefault="002046DC">
      <w:pPr>
        <w:pStyle w:val="Index1"/>
        <w:tabs>
          <w:tab w:val="right" w:pos="5030"/>
        </w:tabs>
        <w:rPr>
          <w:noProof/>
        </w:rPr>
      </w:pPr>
      <w:r>
        <w:rPr>
          <w:noProof/>
        </w:rPr>
        <w:t>Windows Embedded 8, 48</w:t>
      </w:r>
    </w:p>
    <w:p w:rsidR="002046DC" w:rsidRDefault="002046DC">
      <w:pPr>
        <w:pStyle w:val="Index1"/>
        <w:tabs>
          <w:tab w:val="right" w:pos="5030"/>
        </w:tabs>
        <w:rPr>
          <w:noProof/>
        </w:rPr>
      </w:pPr>
      <w:r>
        <w:rPr>
          <w:noProof/>
        </w:rPr>
        <w:t>Windows Embedded 8 and 8.1 Industry Pro, 49</w:t>
      </w:r>
    </w:p>
    <w:p w:rsidR="002046DC" w:rsidRDefault="002046DC">
      <w:pPr>
        <w:pStyle w:val="Index1"/>
        <w:tabs>
          <w:tab w:val="right" w:pos="5030"/>
        </w:tabs>
        <w:rPr>
          <w:noProof/>
        </w:rPr>
      </w:pPr>
      <w:r>
        <w:rPr>
          <w:noProof/>
        </w:rPr>
        <w:t>Windows Embedded 8 and 8.1 Industry Retail, 49</w:t>
      </w:r>
    </w:p>
    <w:p w:rsidR="002046DC" w:rsidRDefault="002046DC">
      <w:pPr>
        <w:pStyle w:val="Index1"/>
        <w:tabs>
          <w:tab w:val="right" w:pos="5030"/>
        </w:tabs>
        <w:rPr>
          <w:noProof/>
        </w:rPr>
      </w:pPr>
      <w:r>
        <w:rPr>
          <w:noProof/>
        </w:rPr>
        <w:t>Windows Embedded 8 and 8.1 Pro, 49</w:t>
      </w:r>
    </w:p>
    <w:p w:rsidR="002046DC" w:rsidRDefault="002046DC">
      <w:pPr>
        <w:pStyle w:val="Index1"/>
        <w:tabs>
          <w:tab w:val="right" w:pos="5030"/>
        </w:tabs>
        <w:rPr>
          <w:noProof/>
        </w:rPr>
      </w:pPr>
      <w:r>
        <w:rPr>
          <w:noProof/>
        </w:rPr>
        <w:t>Windows Embedded for Point of Service, 49</w:t>
      </w:r>
    </w:p>
    <w:p w:rsidR="002046DC" w:rsidRDefault="002046DC">
      <w:pPr>
        <w:pStyle w:val="Index1"/>
        <w:tabs>
          <w:tab w:val="right" w:pos="5030"/>
        </w:tabs>
        <w:rPr>
          <w:noProof/>
        </w:rPr>
      </w:pPr>
      <w:r>
        <w:rPr>
          <w:noProof/>
        </w:rPr>
        <w:t>Windows Embedded POSReady 2009, 49</w:t>
      </w:r>
    </w:p>
    <w:p w:rsidR="002046DC" w:rsidRDefault="002046DC">
      <w:pPr>
        <w:pStyle w:val="Index1"/>
        <w:tabs>
          <w:tab w:val="right" w:pos="5030"/>
        </w:tabs>
        <w:rPr>
          <w:noProof/>
        </w:rPr>
      </w:pPr>
      <w:r>
        <w:rPr>
          <w:noProof/>
        </w:rPr>
        <w:t>Windows Embedded POSReady 7 Pro, 49</w:t>
      </w:r>
    </w:p>
    <w:p w:rsidR="002046DC" w:rsidRDefault="002046DC">
      <w:pPr>
        <w:pStyle w:val="Index1"/>
        <w:tabs>
          <w:tab w:val="right" w:pos="5030"/>
        </w:tabs>
        <w:rPr>
          <w:noProof/>
        </w:rPr>
      </w:pPr>
      <w:r>
        <w:rPr>
          <w:noProof/>
        </w:rPr>
        <w:t>Windows Embedded Standard 7, 49</w:t>
      </w:r>
    </w:p>
    <w:p w:rsidR="002046DC" w:rsidRDefault="002046DC">
      <w:pPr>
        <w:pStyle w:val="Index1"/>
        <w:tabs>
          <w:tab w:val="right" w:pos="5030"/>
        </w:tabs>
        <w:rPr>
          <w:noProof/>
        </w:rPr>
      </w:pPr>
      <w:r>
        <w:rPr>
          <w:noProof/>
        </w:rPr>
        <w:t>Windows MultiPoint Server 2011, 51</w:t>
      </w:r>
    </w:p>
    <w:p w:rsidR="002046DC" w:rsidRDefault="002046DC">
      <w:pPr>
        <w:pStyle w:val="Index1"/>
        <w:tabs>
          <w:tab w:val="right" w:pos="5030"/>
        </w:tabs>
        <w:rPr>
          <w:noProof/>
        </w:rPr>
      </w:pPr>
      <w:r>
        <w:rPr>
          <w:noProof/>
        </w:rPr>
        <w:t>Windows MultiPoint Server 2012 Premium, 51</w:t>
      </w:r>
    </w:p>
    <w:p w:rsidR="002046DC" w:rsidRDefault="002046DC">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51</w:t>
      </w:r>
    </w:p>
    <w:p w:rsidR="002046DC" w:rsidRDefault="002046DC">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51</w:t>
      </w:r>
    </w:p>
    <w:p w:rsidR="002046DC" w:rsidRDefault="002046DC">
      <w:pPr>
        <w:pStyle w:val="Index1"/>
        <w:tabs>
          <w:tab w:val="right" w:pos="5030"/>
        </w:tabs>
        <w:rPr>
          <w:noProof/>
        </w:rPr>
      </w:pPr>
      <w:r>
        <w:rPr>
          <w:noProof/>
        </w:rPr>
        <w:t>Windows MultiPoint Server 2012 Standard, 51</w:t>
      </w:r>
    </w:p>
    <w:p w:rsidR="002046DC" w:rsidRDefault="002046DC">
      <w:pPr>
        <w:pStyle w:val="Index1"/>
        <w:tabs>
          <w:tab w:val="right" w:pos="5030"/>
        </w:tabs>
        <w:rPr>
          <w:noProof/>
        </w:rPr>
      </w:pPr>
      <w:r>
        <w:rPr>
          <w:noProof/>
        </w:rPr>
        <w:t>Windows NT Embedded, 49</w:t>
      </w:r>
    </w:p>
    <w:p w:rsidR="002046DC" w:rsidRDefault="002046DC">
      <w:pPr>
        <w:pStyle w:val="Index1"/>
        <w:tabs>
          <w:tab w:val="right" w:pos="5030"/>
        </w:tabs>
        <w:rPr>
          <w:noProof/>
        </w:rPr>
      </w:pPr>
      <w:r>
        <w:rPr>
          <w:noProof/>
        </w:rPr>
        <w:t>Windows NT Workstation 4.0, 44</w:t>
      </w:r>
    </w:p>
    <w:p w:rsidR="002046DC" w:rsidRDefault="002046DC">
      <w:pPr>
        <w:pStyle w:val="Index1"/>
        <w:tabs>
          <w:tab w:val="right" w:pos="5030"/>
        </w:tabs>
        <w:rPr>
          <w:noProof/>
        </w:rPr>
      </w:pPr>
      <w:r>
        <w:rPr>
          <w:noProof/>
        </w:rPr>
        <w:t>Windows NT Workstation for Embedded Systems, 49</w:t>
      </w:r>
    </w:p>
    <w:p w:rsidR="002046DC" w:rsidRDefault="002046DC">
      <w:pPr>
        <w:pStyle w:val="Index1"/>
        <w:tabs>
          <w:tab w:val="right" w:pos="5030"/>
        </w:tabs>
        <w:rPr>
          <w:noProof/>
        </w:rPr>
      </w:pPr>
      <w:r>
        <w:rPr>
          <w:noProof/>
        </w:rPr>
        <w:t>Windows Server, 97</w:t>
      </w:r>
    </w:p>
    <w:p w:rsidR="002046DC" w:rsidRDefault="002046DC">
      <w:pPr>
        <w:pStyle w:val="Index1"/>
        <w:tabs>
          <w:tab w:val="right" w:pos="5030"/>
        </w:tabs>
        <w:rPr>
          <w:noProof/>
        </w:rPr>
      </w:pPr>
      <w:r>
        <w:rPr>
          <w:noProof/>
        </w:rPr>
        <w:t>Windows Server 2008 R2 Enterprise, 17</w:t>
      </w:r>
    </w:p>
    <w:p w:rsidR="002046DC" w:rsidRDefault="002046DC">
      <w:pPr>
        <w:pStyle w:val="Index1"/>
        <w:tabs>
          <w:tab w:val="right" w:pos="5030"/>
        </w:tabs>
        <w:rPr>
          <w:noProof/>
        </w:rPr>
      </w:pPr>
      <w:r>
        <w:rPr>
          <w:noProof/>
        </w:rPr>
        <w:t>Windows Server 2012, 52, 53</w:t>
      </w:r>
    </w:p>
    <w:p w:rsidR="002046DC" w:rsidRDefault="002046DC">
      <w:pPr>
        <w:pStyle w:val="Index1"/>
        <w:tabs>
          <w:tab w:val="right" w:pos="5030"/>
        </w:tabs>
        <w:rPr>
          <w:noProof/>
        </w:rPr>
      </w:pPr>
      <w:r>
        <w:rPr>
          <w:noProof/>
        </w:rPr>
        <w:t>Windows Server 2012 CAL, 52</w:t>
      </w:r>
    </w:p>
    <w:p w:rsidR="002046DC" w:rsidRDefault="002046DC">
      <w:pPr>
        <w:pStyle w:val="Index1"/>
        <w:tabs>
          <w:tab w:val="right" w:pos="5030"/>
        </w:tabs>
        <w:rPr>
          <w:noProof/>
        </w:rPr>
      </w:pPr>
      <w:r>
        <w:rPr>
          <w:noProof/>
        </w:rPr>
        <w:t>Windows Server 2012 External Connector, 53</w:t>
      </w:r>
    </w:p>
    <w:p w:rsidR="002046DC" w:rsidRDefault="002046DC">
      <w:pPr>
        <w:pStyle w:val="Index1"/>
        <w:tabs>
          <w:tab w:val="right" w:pos="5030"/>
        </w:tabs>
        <w:rPr>
          <w:noProof/>
        </w:rPr>
      </w:pPr>
      <w:r>
        <w:rPr>
          <w:noProof/>
        </w:rPr>
        <w:t>Windows Server 2012 R2 Datacenter, 53</w:t>
      </w:r>
    </w:p>
    <w:p w:rsidR="002046DC" w:rsidRDefault="002046DC">
      <w:pPr>
        <w:pStyle w:val="Index1"/>
        <w:tabs>
          <w:tab w:val="right" w:pos="5030"/>
        </w:tabs>
        <w:rPr>
          <w:noProof/>
        </w:rPr>
      </w:pPr>
      <w:r>
        <w:rPr>
          <w:noProof/>
        </w:rPr>
        <w:t>Windows Server 2012 R2 Essentials, 53</w:t>
      </w:r>
    </w:p>
    <w:p w:rsidR="002046DC" w:rsidRDefault="002046DC">
      <w:pPr>
        <w:pStyle w:val="Index1"/>
        <w:tabs>
          <w:tab w:val="right" w:pos="5030"/>
        </w:tabs>
        <w:rPr>
          <w:noProof/>
        </w:rPr>
      </w:pPr>
      <w:r>
        <w:rPr>
          <w:noProof/>
        </w:rPr>
        <w:t>Windows Server 2012 R2 Standard, 53</w:t>
      </w:r>
    </w:p>
    <w:p w:rsidR="002046DC" w:rsidRDefault="002046DC">
      <w:pPr>
        <w:pStyle w:val="Index1"/>
        <w:tabs>
          <w:tab w:val="right" w:pos="5030"/>
        </w:tabs>
        <w:rPr>
          <w:noProof/>
        </w:rPr>
      </w:pPr>
      <w:r>
        <w:rPr>
          <w:noProof/>
        </w:rPr>
        <w:t>Windows Server 2012 Remote Desktop Services External Connector, 52</w:t>
      </w:r>
    </w:p>
    <w:p w:rsidR="002046DC" w:rsidRDefault="002046DC">
      <w:pPr>
        <w:pStyle w:val="Index1"/>
        <w:tabs>
          <w:tab w:val="right" w:pos="5030"/>
        </w:tabs>
        <w:rPr>
          <w:noProof/>
        </w:rPr>
      </w:pPr>
      <w:r>
        <w:rPr>
          <w:noProof/>
        </w:rPr>
        <w:t>Windows Server Data Center, 90</w:t>
      </w:r>
    </w:p>
    <w:p w:rsidR="002046DC" w:rsidRDefault="002046DC">
      <w:pPr>
        <w:pStyle w:val="Index1"/>
        <w:tabs>
          <w:tab w:val="right" w:pos="5030"/>
        </w:tabs>
        <w:rPr>
          <w:noProof/>
        </w:rPr>
      </w:pPr>
      <w:r>
        <w:rPr>
          <w:noProof/>
        </w:rPr>
        <w:t>Windows Server Datacenter, 95, 97</w:t>
      </w:r>
    </w:p>
    <w:p w:rsidR="002046DC" w:rsidRDefault="002046DC">
      <w:pPr>
        <w:pStyle w:val="Index1"/>
        <w:tabs>
          <w:tab w:val="right" w:pos="5030"/>
        </w:tabs>
        <w:rPr>
          <w:noProof/>
        </w:rPr>
      </w:pPr>
      <w:r>
        <w:rPr>
          <w:noProof/>
        </w:rPr>
        <w:t>Windows Server Standard, 17, 90, 95, 97</w:t>
      </w:r>
    </w:p>
    <w:p w:rsidR="002046DC" w:rsidRDefault="002046DC">
      <w:pPr>
        <w:pStyle w:val="Index1"/>
        <w:tabs>
          <w:tab w:val="right" w:pos="5030"/>
        </w:tabs>
        <w:rPr>
          <w:noProof/>
        </w:rPr>
      </w:pPr>
      <w:r>
        <w:rPr>
          <w:noProof/>
        </w:rPr>
        <w:t>Windows Server Standard, 17</w:t>
      </w:r>
    </w:p>
    <w:p w:rsidR="002046DC" w:rsidRDefault="002046DC">
      <w:pPr>
        <w:pStyle w:val="Index1"/>
        <w:tabs>
          <w:tab w:val="right" w:pos="5030"/>
        </w:tabs>
        <w:rPr>
          <w:noProof/>
        </w:rPr>
      </w:pPr>
      <w:r>
        <w:rPr>
          <w:noProof/>
        </w:rPr>
        <w:t>Windows Small Business Server 2008, 56</w:t>
      </w:r>
    </w:p>
    <w:p w:rsidR="002046DC" w:rsidRDefault="002046DC">
      <w:pPr>
        <w:pStyle w:val="Index1"/>
        <w:tabs>
          <w:tab w:val="right" w:pos="5030"/>
        </w:tabs>
        <w:rPr>
          <w:noProof/>
        </w:rPr>
      </w:pPr>
      <w:r>
        <w:rPr>
          <w:noProof/>
        </w:rPr>
        <w:t>Windows Vista, 32, 44</w:t>
      </w:r>
    </w:p>
    <w:p w:rsidR="002046DC" w:rsidRDefault="002046DC">
      <w:pPr>
        <w:pStyle w:val="Index1"/>
        <w:tabs>
          <w:tab w:val="right" w:pos="5030"/>
        </w:tabs>
        <w:rPr>
          <w:noProof/>
        </w:rPr>
      </w:pPr>
      <w:r>
        <w:rPr>
          <w:noProof/>
        </w:rPr>
        <w:t>Windows Vista Business for Embedded Systems, 48</w:t>
      </w:r>
    </w:p>
    <w:p w:rsidR="002046DC" w:rsidRDefault="002046DC">
      <w:pPr>
        <w:pStyle w:val="Index1"/>
        <w:tabs>
          <w:tab w:val="right" w:pos="5030"/>
        </w:tabs>
        <w:rPr>
          <w:noProof/>
        </w:rPr>
      </w:pPr>
      <w:r>
        <w:rPr>
          <w:noProof/>
        </w:rPr>
        <w:t>Windows Vista Ultimate for Embedded Systems, 48</w:t>
      </w:r>
    </w:p>
    <w:p w:rsidR="002046DC" w:rsidRDefault="002046DC">
      <w:pPr>
        <w:pStyle w:val="Index1"/>
        <w:tabs>
          <w:tab w:val="right" w:pos="5030"/>
        </w:tabs>
        <w:rPr>
          <w:noProof/>
        </w:rPr>
      </w:pPr>
      <w:r>
        <w:rPr>
          <w:noProof/>
        </w:rPr>
        <w:t>Windows XP, 44</w:t>
      </w:r>
    </w:p>
    <w:p w:rsidR="002046DC" w:rsidRDefault="002046DC">
      <w:pPr>
        <w:pStyle w:val="Index1"/>
        <w:tabs>
          <w:tab w:val="right" w:pos="5030"/>
        </w:tabs>
        <w:rPr>
          <w:noProof/>
        </w:rPr>
      </w:pPr>
      <w:r>
        <w:rPr>
          <w:noProof/>
        </w:rPr>
        <w:t>Windows XP Embedded, 49</w:t>
      </w:r>
    </w:p>
    <w:p w:rsidR="002046DC" w:rsidRDefault="002046DC">
      <w:pPr>
        <w:pStyle w:val="Index1"/>
        <w:tabs>
          <w:tab w:val="right" w:pos="5030"/>
        </w:tabs>
        <w:rPr>
          <w:noProof/>
        </w:rPr>
      </w:pPr>
      <w:r>
        <w:rPr>
          <w:noProof/>
        </w:rPr>
        <w:t>Windows XP Professional for Embedded Systems, 49</w:t>
      </w:r>
    </w:p>
    <w:p w:rsidR="002046DC" w:rsidRDefault="002046DC">
      <w:pPr>
        <w:pStyle w:val="Index1"/>
        <w:tabs>
          <w:tab w:val="right" w:pos="5030"/>
        </w:tabs>
        <w:rPr>
          <w:noProof/>
        </w:rPr>
      </w:pPr>
      <w:r>
        <w:rPr>
          <w:noProof/>
        </w:rPr>
        <w:t>Word 2010, 92</w:t>
      </w:r>
    </w:p>
    <w:p w:rsidR="002046DC" w:rsidRDefault="002046DC">
      <w:pPr>
        <w:pStyle w:val="Index1"/>
        <w:tabs>
          <w:tab w:val="right" w:pos="5030"/>
        </w:tabs>
        <w:rPr>
          <w:noProof/>
        </w:rPr>
      </w:pPr>
      <w:r>
        <w:rPr>
          <w:noProof/>
        </w:rPr>
        <w:t>Word 2013, 23</w:t>
      </w:r>
    </w:p>
    <w:p w:rsidR="002046DC" w:rsidRDefault="002046DC">
      <w:pPr>
        <w:pStyle w:val="Index1"/>
        <w:tabs>
          <w:tab w:val="right" w:pos="5030"/>
        </w:tabs>
        <w:rPr>
          <w:noProof/>
        </w:rPr>
      </w:pPr>
      <w:r>
        <w:rPr>
          <w:noProof/>
        </w:rPr>
        <w:t>Word for Mac 2011, 25</w:t>
      </w:r>
    </w:p>
    <w:p w:rsidR="002046DC" w:rsidRDefault="002046DC">
      <w:pPr>
        <w:pStyle w:val="Index1"/>
        <w:tabs>
          <w:tab w:val="right" w:pos="5030"/>
        </w:tabs>
        <w:rPr>
          <w:noProof/>
        </w:rPr>
      </w:pPr>
      <w:r>
        <w:rPr>
          <w:noProof/>
        </w:rPr>
        <w:t>Work at Home for Office Professional Plus 2013, 23</w:t>
      </w:r>
    </w:p>
    <w:p w:rsidR="002046DC" w:rsidRDefault="002046DC">
      <w:pPr>
        <w:pStyle w:val="Index1"/>
        <w:tabs>
          <w:tab w:val="right" w:pos="5030"/>
        </w:tabs>
        <w:rPr>
          <w:noProof/>
        </w:rPr>
      </w:pPr>
      <w:r>
        <w:rPr>
          <w:noProof/>
        </w:rPr>
        <w:t>Work at Home for Office Standard 2013, 23</w:t>
      </w:r>
    </w:p>
    <w:p w:rsidR="002046DC" w:rsidRDefault="002046DC">
      <w:pPr>
        <w:pStyle w:val="Index1"/>
        <w:tabs>
          <w:tab w:val="right" w:pos="5030"/>
        </w:tabs>
        <w:rPr>
          <w:noProof/>
        </w:rPr>
      </w:pPr>
      <w:r>
        <w:rPr>
          <w:noProof/>
        </w:rPr>
        <w:t>Yammer, 22</w:t>
      </w:r>
    </w:p>
    <w:p w:rsidR="002046DC" w:rsidRDefault="002046DC">
      <w:pPr>
        <w:pStyle w:val="Index1"/>
        <w:tabs>
          <w:tab w:val="right" w:pos="5030"/>
        </w:tabs>
        <w:rPr>
          <w:noProof/>
        </w:rPr>
      </w:pPr>
      <w:r>
        <w:rPr>
          <w:noProof/>
        </w:rPr>
        <w:t>Yammer Enterprise, 79</w:t>
      </w:r>
    </w:p>
    <w:p w:rsidR="002046DC" w:rsidRDefault="002046DC">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60, 96</w:t>
      </w:r>
    </w:p>
    <w:p w:rsidR="002046DC" w:rsidRDefault="002046DC">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77</w:t>
      </w:r>
    </w:p>
    <w:p w:rsidR="002046DC" w:rsidRDefault="002046DC">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15</w:t>
      </w:r>
    </w:p>
    <w:p w:rsidR="002046DC" w:rsidRDefault="002046DC">
      <w:pPr>
        <w:pStyle w:val="Index1"/>
        <w:tabs>
          <w:tab w:val="right" w:pos="5030"/>
        </w:tabs>
        <w:rPr>
          <w:noProof/>
        </w:rPr>
      </w:pPr>
      <w:r>
        <w:rPr>
          <w:rFonts w:ascii="Arial" w:hAnsi="Arial" w:cs="Arial"/>
          <w:noProof/>
        </w:rPr>
        <w:t>اشتراك</w:t>
      </w:r>
      <w:r>
        <w:rPr>
          <w:noProof/>
        </w:rPr>
        <w:t xml:space="preserve"> Windows Companion, 46</w:t>
      </w:r>
    </w:p>
    <w:p w:rsidR="002046DC" w:rsidRDefault="002046DC">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23</w:t>
      </w:r>
    </w:p>
    <w:p w:rsidR="002046DC" w:rsidRDefault="002046DC">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77</w:t>
      </w:r>
    </w:p>
    <w:p w:rsidR="002046DC" w:rsidRDefault="002046DC">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77</w:t>
      </w:r>
    </w:p>
    <w:p w:rsidR="002046DC" w:rsidRDefault="002046DC">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250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77</w:t>
          </w:r>
        </w:dir>
      </w:dir>
    </w:p>
    <w:p w:rsidR="002046DC" w:rsidRDefault="002046DC">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420 </w:t>
          </w:r>
          <w:r>
            <w:rPr>
              <w:rFonts w:ascii="Arial" w:hAnsi="Arial" w:cs="Arial"/>
              <w:noProof/>
            </w:rPr>
            <w:t>ألفًا</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77</w:t>
          </w:r>
        </w:dir>
      </w:dir>
    </w:p>
    <w:p w:rsidR="002046DC" w:rsidRDefault="002046DC">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77</w:t>
      </w:r>
    </w:p>
    <w:p w:rsidR="002046DC" w:rsidRDefault="002046DC">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77</w:t>
      </w:r>
    </w:p>
    <w:p w:rsidR="002046DC" w:rsidRDefault="002046DC">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77</w:t>
      </w:r>
    </w:p>
    <w:p w:rsidR="002046DC" w:rsidRDefault="002046DC">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77</w:t>
      </w:r>
    </w:p>
    <w:p w:rsidR="002046DC" w:rsidRDefault="002046DC">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77</w:t>
          </w:r>
        </w:dir>
      </w:dir>
    </w:p>
    <w:p w:rsidR="002046DC" w:rsidRDefault="002046DC">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أصل</w:t>
      </w:r>
      <w:r>
        <w:rPr>
          <w:noProof/>
        </w:rPr>
        <w:t xml:space="preserve"> </w:t>
      </w:r>
      <w:r>
        <w:rPr>
          <w:rFonts w:ascii="Arial" w:hAnsi="Arial" w:cs="Arial"/>
          <w:noProof/>
        </w:rPr>
        <w:t>متتبع</w:t>
      </w:r>
      <w:r>
        <w:rPr>
          <w:noProof/>
        </w:rPr>
        <w:t xml:space="preserve"> </w:t>
      </w:r>
      <w:r>
        <w:rPr>
          <w:rFonts w:ascii="Arial" w:hAnsi="Arial" w:cs="Arial"/>
          <w:noProof/>
        </w:rPr>
        <w:t>بواسطة</w:t>
      </w:r>
      <w:r>
        <w:rPr>
          <w:noProof/>
        </w:rPr>
        <w:t xml:space="preserve"> </w:t>
      </w:r>
      <w:r>
        <w:rPr>
          <w:rFonts w:ascii="Arial" w:hAnsi="Arial" w:cs="Arial"/>
          <w:noProof/>
        </w:rPr>
        <w:t>المستخدم</w:t>
      </w:r>
      <w:r>
        <w:rPr>
          <w:noProof/>
        </w:rPr>
        <w:t xml:space="preserve"> </w:t>
      </w:r>
      <w:r>
        <w:rPr>
          <w:rFonts w:ascii="Arial" w:hAnsi="Arial" w:cs="Arial"/>
          <w:noProof/>
        </w:rPr>
        <w:t>لخرائط</w:t>
      </w:r>
      <w:r>
        <w:rPr>
          <w:noProof/>
        </w:rPr>
        <w:t xml:space="preserve"> Bing, 77</w:t>
      </w:r>
    </w:p>
    <w:p w:rsidR="002046DC" w:rsidRDefault="002046DC">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77</w:t>
      </w:r>
    </w:p>
    <w:p w:rsidR="002046DC" w:rsidRDefault="002046DC">
      <w:pPr>
        <w:pStyle w:val="Index1"/>
        <w:tabs>
          <w:tab w:val="right" w:pos="5030"/>
        </w:tabs>
        <w:rPr>
          <w:noProof/>
        </w:rPr>
      </w:pPr>
      <w:r>
        <w:rPr>
          <w:rFonts w:ascii="Arial" w:hAnsi="Arial" w:cs="Arial"/>
          <w:noProof/>
        </w:rPr>
        <w:t>الإصدار</w:t>
      </w:r>
      <w:r>
        <w:rPr>
          <w:noProof/>
        </w:rPr>
        <w:t xml:space="preserve"> BizTalk Server 2013 R2 Developer, 13</w:t>
      </w:r>
    </w:p>
    <w:p w:rsidR="002046DC" w:rsidRDefault="002046DC">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68</w:t>
      </w:r>
    </w:p>
    <w:p w:rsidR="002046DC" w:rsidRDefault="002046DC">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43</w:t>
      </w:r>
    </w:p>
    <w:p w:rsidR="002046DC" w:rsidRDefault="002046DC">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1, 71, 74</w:t>
      </w:r>
    </w:p>
    <w:p w:rsidR="002046DC" w:rsidRDefault="002046DC">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72</w:t>
      </w:r>
    </w:p>
    <w:p w:rsidR="002046DC" w:rsidRDefault="002046DC">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1, 72, 75</w:t>
      </w:r>
    </w:p>
    <w:p w:rsidR="002046DC" w:rsidRDefault="002046DC">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1, 72, 76</w:t>
      </w:r>
    </w:p>
    <w:p w:rsidR="002046DC" w:rsidRDefault="002046DC">
      <w:pPr>
        <w:pStyle w:val="Index1"/>
        <w:tabs>
          <w:tab w:val="right" w:pos="5030"/>
        </w:tabs>
        <w:rPr>
          <w:noProof/>
        </w:rPr>
      </w:pPr>
      <w:r>
        <w:rPr>
          <w:rFonts w:ascii="Arial" w:hAnsi="Arial" w:cs="Arial"/>
          <w:noProof/>
        </w:rPr>
        <w:t>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8.1 Enterprise, 43</w:t>
      </w:r>
    </w:p>
    <w:p w:rsidR="002046DC" w:rsidRDefault="002046DC">
      <w:pPr>
        <w:pStyle w:val="Index1"/>
        <w:tabs>
          <w:tab w:val="right" w:pos="5030"/>
        </w:tabs>
        <w:rPr>
          <w:noProof/>
        </w:rPr>
      </w:pPr>
      <w:r>
        <w:rPr>
          <w:rFonts w:ascii="Arial" w:hAnsi="Arial" w:cs="Arial"/>
          <w:noProof/>
        </w:rPr>
        <w:t>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8.1 Enterprise </w:t>
      </w:r>
      <w:r>
        <w:rPr>
          <w:rFonts w:ascii="Arial" w:hAnsi="Arial" w:cs="Arial"/>
          <w:noProof/>
        </w:rPr>
        <w:t>لكل</w:t>
      </w:r>
      <w:r>
        <w:rPr>
          <w:noProof/>
        </w:rPr>
        <w:t xml:space="preserve"> </w:t>
      </w:r>
      <w:r>
        <w:rPr>
          <w:rFonts w:ascii="Arial" w:hAnsi="Arial" w:cs="Arial"/>
          <w:noProof/>
        </w:rPr>
        <w:t>مستخدم</w:t>
      </w:r>
      <w:r>
        <w:rPr>
          <w:noProof/>
        </w:rPr>
        <w:t>, 43</w:t>
      </w:r>
    </w:p>
    <w:p w:rsidR="002046DC" w:rsidRDefault="002046DC">
      <w:pPr>
        <w:pStyle w:val="Index1"/>
        <w:tabs>
          <w:tab w:val="right" w:pos="5030"/>
        </w:tabs>
        <w:rPr>
          <w:noProof/>
        </w:rPr>
      </w:pPr>
      <w:r>
        <w:rPr>
          <w:rFonts w:ascii="Arial" w:hAnsi="Arial" w:cs="Arial"/>
          <w:noProof/>
        </w:rPr>
        <w:t>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8.1 Enterprise </w:t>
      </w:r>
      <w:r>
        <w:rPr>
          <w:rFonts w:ascii="Arial" w:hAnsi="Arial" w:cs="Arial"/>
          <w:noProof/>
        </w:rPr>
        <w:t>مع</w:t>
      </w:r>
      <w:r>
        <w:rPr>
          <w:noProof/>
        </w:rPr>
        <w:t xml:space="preserve"> MDOP, 43</w:t>
      </w:r>
    </w:p>
    <w:p w:rsidR="002046DC" w:rsidRDefault="002046DC">
      <w:pPr>
        <w:pStyle w:val="Index1"/>
        <w:tabs>
          <w:tab w:val="right" w:pos="5030"/>
        </w:tabs>
        <w:rPr>
          <w:noProof/>
        </w:rPr>
      </w:pPr>
      <w:r>
        <w:rPr>
          <w:rFonts w:ascii="Arial" w:hAnsi="Arial" w:cs="Arial"/>
          <w:noProof/>
        </w:rPr>
        <w:t>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8.1 Enterprise </w:t>
      </w:r>
      <w:r>
        <w:rPr>
          <w:rFonts w:ascii="Arial" w:hAnsi="Arial" w:cs="Arial"/>
          <w:noProof/>
        </w:rPr>
        <w:t>مع</w:t>
      </w:r>
      <w:r>
        <w:rPr>
          <w:noProof/>
        </w:rPr>
        <w:t xml:space="preserve"> MDOP </w:t>
      </w:r>
      <w:r>
        <w:rPr>
          <w:rFonts w:ascii="Arial" w:hAnsi="Arial" w:cs="Arial"/>
          <w:noProof/>
        </w:rPr>
        <w:t>لكل</w:t>
      </w:r>
      <w:r>
        <w:rPr>
          <w:noProof/>
        </w:rPr>
        <w:t xml:space="preserve"> </w:t>
      </w:r>
      <w:r>
        <w:rPr>
          <w:rFonts w:ascii="Arial" w:hAnsi="Arial" w:cs="Arial"/>
          <w:noProof/>
        </w:rPr>
        <w:t>مستخدم</w:t>
      </w:r>
      <w:r>
        <w:rPr>
          <w:noProof/>
        </w:rPr>
        <w:t>, 43</w:t>
      </w:r>
    </w:p>
    <w:p w:rsidR="002046DC" w:rsidRDefault="002046DC">
      <w:pPr>
        <w:pStyle w:val="Index1"/>
        <w:tabs>
          <w:tab w:val="right" w:pos="5030"/>
        </w:tabs>
        <w:rPr>
          <w:noProof/>
        </w:rPr>
      </w:pPr>
      <w:r>
        <w:rPr>
          <w:rFonts w:ascii="Arial" w:hAnsi="Arial" w:cs="Arial"/>
          <w:noProof/>
        </w:rPr>
        <w:t>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Embedded 8.1 Industry Enterprise, 48</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59</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59</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65</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EDU, 65</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Marketing Enterprise, 67</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68</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67</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65</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EDU, 65</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Enterprise, 67</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Professional, 67</w:t>
      </w:r>
    </w:p>
    <w:p w:rsidR="002046DC" w:rsidRDefault="002046DC">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68</w:t>
      </w:r>
    </w:p>
    <w:p w:rsidR="002046DC" w:rsidRDefault="002046DC">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66</w:t>
      </w:r>
    </w:p>
    <w:p w:rsidR="002046DC" w:rsidRDefault="002046DC">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68</w:t>
      </w:r>
    </w:p>
    <w:p w:rsidR="002046DC" w:rsidRDefault="002046DC">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65</w:t>
      </w:r>
    </w:p>
    <w:p w:rsidR="002046DC" w:rsidRDefault="002046DC">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Marketing Enterprise, 66</w:t>
      </w:r>
    </w:p>
    <w:p w:rsidR="002046DC" w:rsidRDefault="002046DC">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65</w:t>
      </w:r>
    </w:p>
    <w:p w:rsidR="002046DC" w:rsidRDefault="002046DC">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Marketing Enterprise, 66</w:t>
      </w:r>
    </w:p>
    <w:p w:rsidR="002046DC" w:rsidRDefault="002046DC">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w:t>
      </w:r>
      <w:r>
        <w:rPr>
          <w:rFonts w:ascii="Arial" w:hAnsi="Arial" w:cs="Arial"/>
          <w:noProof/>
        </w:rPr>
        <w:t>‬</w:t>
      </w:r>
      <w:r>
        <w:rPr>
          <w:noProof/>
        </w:rPr>
        <w:t>, 65</w:t>
      </w:r>
    </w:p>
    <w:p w:rsidR="002046DC" w:rsidRDefault="002046DC">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EDU</w:t>
      </w:r>
      <w:r>
        <w:rPr>
          <w:rFonts w:ascii="Arial" w:hAnsi="Arial" w:cs="Arial"/>
          <w:noProof/>
        </w:rPr>
        <w:t>‬</w:t>
      </w:r>
      <w:r>
        <w:rPr>
          <w:noProof/>
        </w:rPr>
        <w:t>, 65</w:t>
      </w:r>
    </w:p>
    <w:p w:rsidR="002046DC" w:rsidRDefault="002046DC">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66</w:t>
      </w:r>
    </w:p>
    <w:p w:rsidR="002046DC" w:rsidRDefault="002046DC">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Professional, 67</w:t>
      </w:r>
    </w:p>
    <w:p w:rsidR="002046DC" w:rsidRDefault="002046DC">
      <w:pPr>
        <w:pStyle w:val="Index1"/>
        <w:tabs>
          <w:tab w:val="right" w:pos="5030"/>
        </w:tabs>
        <w:rPr>
          <w:noProof/>
        </w:rPr>
      </w:pPr>
      <w:r w:rsidRPr="00741FAC">
        <w:rPr>
          <w:rFonts w:ascii="Arial" w:hAnsi="Arial" w:cs="Arial" w:hint="eastAsia"/>
          <w:noProof/>
        </w:rPr>
        <w:t>الموصلات</w:t>
      </w:r>
      <w:r>
        <w:rPr>
          <w:noProof/>
        </w:rPr>
        <w:t xml:space="preserve"> </w:t>
      </w:r>
      <w:r w:rsidRPr="00741FAC">
        <w:rPr>
          <w:rFonts w:ascii="Arial" w:hAnsi="Arial" w:cs="Arial" w:hint="eastAsia"/>
          <w:noProof/>
        </w:rPr>
        <w:t>الخارجية</w:t>
      </w:r>
      <w:r>
        <w:rPr>
          <w:noProof/>
        </w:rPr>
        <w:t xml:space="preserve"> </w:t>
      </w:r>
      <w:r w:rsidRPr="00741FAC">
        <w:rPr>
          <w:rFonts w:ascii="Arial" w:hAnsi="Arial" w:cs="Arial" w:hint="eastAsia"/>
          <w:noProof/>
        </w:rPr>
        <w:t>لخدمات</w:t>
      </w:r>
      <w:r>
        <w:rPr>
          <w:noProof/>
        </w:rPr>
        <w:t xml:space="preserve"> </w:t>
      </w:r>
      <w:r w:rsidRPr="00741FAC">
        <w:rPr>
          <w:rFonts w:ascii="Arial" w:hAnsi="Arial" w:cs="Arial" w:hint="eastAsia"/>
          <w:noProof/>
        </w:rPr>
        <w:t>إدارة</w:t>
      </w:r>
      <w:r>
        <w:rPr>
          <w:noProof/>
        </w:rPr>
        <w:t xml:space="preserve"> </w:t>
      </w:r>
      <w:r w:rsidRPr="00741FAC">
        <w:rPr>
          <w:rFonts w:ascii="Arial" w:hAnsi="Arial" w:cs="Arial" w:hint="eastAsia"/>
          <w:noProof/>
        </w:rPr>
        <w:t>حقوق</w:t>
      </w:r>
      <w:r>
        <w:rPr>
          <w:noProof/>
        </w:rPr>
        <w:t xml:space="preserve"> Active Directory </w:t>
      </w:r>
      <w:r w:rsidRPr="00741FAC">
        <w:rPr>
          <w:rFonts w:ascii="Arial" w:hAnsi="Arial" w:cs="Arial" w:hint="eastAsia"/>
          <w:noProof/>
        </w:rPr>
        <w:t>لـ</w:t>
      </w:r>
      <w:r>
        <w:rPr>
          <w:noProof/>
        </w:rPr>
        <w:t xml:space="preserve"> Windows Server 2012, 53</w:t>
      </w:r>
    </w:p>
    <w:p w:rsidR="002046DC" w:rsidRDefault="002046DC">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43</w:t>
      </w:r>
    </w:p>
    <w:p w:rsidR="002046DC" w:rsidRDefault="002046DC">
      <w:pPr>
        <w:pStyle w:val="Index1"/>
        <w:tabs>
          <w:tab w:val="right" w:pos="5030"/>
        </w:tabs>
        <w:rPr>
          <w:noProof/>
        </w:rPr>
      </w:pPr>
      <w:r w:rsidRPr="00741FAC">
        <w:rPr>
          <w:rFonts w:ascii="Arial" w:hAnsi="Arial" w:cs="Arial" w:hint="eastAsia"/>
          <w:noProof/>
        </w:rPr>
        <w:t>أنظمة</w:t>
      </w:r>
      <w:r>
        <w:rPr>
          <w:noProof/>
        </w:rPr>
        <w:t xml:space="preserve"> MSDN </w:t>
      </w:r>
      <w:r w:rsidRPr="00741FAC">
        <w:rPr>
          <w:rFonts w:ascii="Arial" w:hAnsi="Arial" w:cs="Arial" w:hint="eastAsia"/>
          <w:noProof/>
        </w:rPr>
        <w:t>الأساسية</w:t>
      </w:r>
      <w:r>
        <w:rPr>
          <w:noProof/>
        </w:rPr>
        <w:t>, 39</w:t>
      </w:r>
    </w:p>
    <w:p w:rsidR="002046DC" w:rsidRDefault="002046DC">
      <w:pPr>
        <w:pStyle w:val="Index1"/>
        <w:tabs>
          <w:tab w:val="right" w:pos="5030"/>
        </w:tabs>
        <w:rPr>
          <w:noProof/>
        </w:rPr>
      </w:pPr>
      <w:r w:rsidRPr="00741FAC">
        <w:rPr>
          <w:rFonts w:ascii="Arial" w:hAnsi="Arial" w:cs="Arial" w:hint="eastAsia"/>
          <w:noProof/>
        </w:rPr>
        <w:t>أنظمة</w:t>
      </w:r>
      <w:r>
        <w:rPr>
          <w:noProof/>
        </w:rPr>
        <w:t xml:space="preserve"> </w:t>
      </w:r>
      <w:r w:rsidRPr="00741FAC">
        <w:rPr>
          <w:rFonts w:ascii="Arial" w:hAnsi="Arial" w:cs="Arial" w:hint="eastAsia"/>
          <w:noProof/>
        </w:rPr>
        <w:t>تشغيل</w:t>
      </w:r>
      <w:r>
        <w:rPr>
          <w:noProof/>
        </w:rPr>
        <w:t xml:space="preserve"> MSDN, 39</w:t>
      </w:r>
    </w:p>
    <w:p w:rsidR="002046DC" w:rsidRDefault="002046DC">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78</w:t>
      </w:r>
    </w:p>
    <w:p w:rsidR="002046DC" w:rsidRDefault="002046DC">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78</w:t>
      </w:r>
    </w:p>
    <w:p w:rsidR="002046DC" w:rsidRDefault="002046DC">
      <w:pPr>
        <w:pStyle w:val="Index1"/>
        <w:tabs>
          <w:tab w:val="right" w:pos="5030"/>
        </w:tabs>
        <w:rPr>
          <w:noProof/>
        </w:rPr>
      </w:pPr>
      <w:r>
        <w:rPr>
          <w:rFonts w:ascii="Arial" w:hAnsi="Arial" w:cs="Arial"/>
          <w:noProof/>
        </w:rPr>
        <w:t>برنامج</w:t>
      </w:r>
      <w:r>
        <w:rPr>
          <w:noProof/>
        </w:rPr>
        <w:t xml:space="preserve"> Forefront Identity Manager 2010 R2, 55</w:t>
      </w:r>
    </w:p>
    <w:p w:rsidR="002046DC" w:rsidRDefault="002046DC">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38</w:t>
      </w:r>
    </w:p>
    <w:p w:rsidR="002046DC" w:rsidRDefault="002046DC">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2013, 24</w:t>
      </w:r>
    </w:p>
    <w:p w:rsidR="002046DC" w:rsidRDefault="002046DC">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38</w:t>
      </w:r>
    </w:p>
    <w:p w:rsidR="002046DC" w:rsidRDefault="002046DC">
      <w:pPr>
        <w:pStyle w:val="Index1"/>
        <w:tabs>
          <w:tab w:val="right" w:pos="5030"/>
        </w:tabs>
        <w:rPr>
          <w:noProof/>
        </w:rPr>
      </w:pPr>
      <w:r>
        <w:rPr>
          <w:rFonts w:ascii="Arial" w:hAnsi="Arial" w:cs="Arial"/>
          <w:noProof/>
        </w:rPr>
        <w:t>ترخيص</w:t>
      </w:r>
      <w:r>
        <w:rPr>
          <w:noProof/>
        </w:rPr>
        <w:t xml:space="preserve"> Core CAL Bridge </w:t>
      </w:r>
      <w:r>
        <w:rPr>
          <w:rFonts w:ascii="Arial" w:hAnsi="Arial" w:cs="Arial"/>
          <w:noProof/>
        </w:rPr>
        <w:t>لبرنامج</w:t>
      </w:r>
      <w:r>
        <w:rPr>
          <w:noProof/>
        </w:rPr>
        <w:t xml:space="preserve"> Office 365, 14</w:t>
      </w:r>
    </w:p>
    <w:p w:rsidR="002046DC" w:rsidRDefault="002046DC">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لـ</w:t>
      </w:r>
      <w:r>
        <w:rPr>
          <w:noProof/>
        </w:rPr>
        <w:t xml:space="preserve"> Microsoft Intune, 96</w:t>
      </w:r>
    </w:p>
    <w:p w:rsidR="002046DC" w:rsidRDefault="002046DC">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Microsoft Intune, 14</w:t>
      </w:r>
    </w:p>
    <w:p w:rsidR="002046DC" w:rsidRDefault="002046DC">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61, 96</w:t>
      </w:r>
    </w:p>
    <w:p w:rsidR="002046DC" w:rsidRDefault="002046DC">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14, 61, 96</w:t>
      </w:r>
    </w:p>
    <w:p w:rsidR="002046DC" w:rsidRDefault="002046DC">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لمجموعة</w:t>
      </w:r>
      <w:r>
        <w:rPr>
          <w:noProof/>
        </w:rPr>
        <w:t xml:space="preserve"> Enterprise Mobility Suite, 96</w:t>
      </w:r>
    </w:p>
    <w:p w:rsidR="002046DC" w:rsidRDefault="002046DC">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لـ</w:t>
      </w:r>
      <w:r>
        <w:rPr>
          <w:noProof/>
        </w:rPr>
        <w:t xml:space="preserve"> Microsoft Intune, 14, 96</w:t>
      </w:r>
    </w:p>
    <w:p w:rsidR="002046DC" w:rsidRDefault="002046DC">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14, 61, 96</w:t>
      </w:r>
    </w:p>
    <w:p w:rsidR="002046DC" w:rsidRDefault="002046DC">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14, 61, 96</w:t>
      </w:r>
    </w:p>
    <w:p w:rsidR="002046DC" w:rsidRDefault="002046DC">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لمجموعة</w:t>
      </w:r>
      <w:r>
        <w:rPr>
          <w:noProof/>
        </w:rPr>
        <w:t xml:space="preserve"> Enterprise Mobility Suite, 96</w:t>
      </w:r>
    </w:p>
    <w:p w:rsidR="002046DC" w:rsidRDefault="002046DC">
      <w:pPr>
        <w:pStyle w:val="Index1"/>
        <w:tabs>
          <w:tab w:val="right" w:pos="5030"/>
        </w:tabs>
        <w:rPr>
          <w:noProof/>
        </w:rPr>
      </w:pPr>
      <w:r>
        <w:rPr>
          <w:rFonts w:ascii="Arial" w:hAnsi="Arial" w:cs="Arial"/>
          <w:noProof/>
        </w:rPr>
        <w:t>ترخيص</w:t>
      </w:r>
      <w:r>
        <w:rPr>
          <w:noProof/>
        </w:rPr>
        <w:t xml:space="preserve"> Work at Home for Mac 2011, 25</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37</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Azure </w:t>
      </w:r>
      <w:r>
        <w:rPr>
          <w:rFonts w:ascii="Arial" w:hAnsi="Arial" w:cs="Arial"/>
          <w:noProof/>
        </w:rPr>
        <w:t>الإضافي</w:t>
      </w:r>
      <w:r>
        <w:rPr>
          <w:noProof/>
        </w:rPr>
        <w:t>, 72</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35</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35</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64</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78</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78</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14</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الإضافي</w:t>
      </w:r>
      <w:r>
        <w:rPr>
          <w:noProof/>
        </w:rPr>
        <w:t xml:space="preserve"> </w:t>
      </w:r>
      <w:r w:rsidRPr="00741FAC">
        <w:rPr>
          <w:rFonts w:ascii="Arial" w:hAnsi="Arial" w:cs="Arial" w:hint="eastAsia"/>
          <w:noProof/>
        </w:rPr>
        <w:t>لـ</w:t>
      </w:r>
      <w:r>
        <w:rPr>
          <w:noProof/>
        </w:rPr>
        <w:t xml:space="preserve"> Microsoft Dynamics CRM 2015 Basic, 21</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الإضافي</w:t>
      </w:r>
      <w:r>
        <w:rPr>
          <w:noProof/>
        </w:rPr>
        <w:t xml:space="preserve"> </w:t>
      </w:r>
      <w:r w:rsidRPr="00741FAC">
        <w:rPr>
          <w:rFonts w:ascii="Arial" w:hAnsi="Arial" w:cs="Arial" w:hint="eastAsia"/>
          <w:noProof/>
        </w:rPr>
        <w:t>لـ</w:t>
      </w:r>
      <w:r>
        <w:rPr>
          <w:noProof/>
        </w:rPr>
        <w:t xml:space="preserve"> Microsoft Dynamics CRM 2015 Professional, 21</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66</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66</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الإضافي</w:t>
      </w:r>
      <w:r>
        <w:rPr>
          <w:noProof/>
        </w:rPr>
        <w:t xml:space="preserve"> </w:t>
      </w:r>
      <w:r w:rsidRPr="00741FAC">
        <w:rPr>
          <w:rFonts w:ascii="Arial" w:hAnsi="Arial" w:cs="Arial" w:hint="eastAsia"/>
          <w:noProof/>
        </w:rPr>
        <w:t>للمؤسسة</w:t>
      </w:r>
      <w:r>
        <w:rPr>
          <w:noProof/>
        </w:rPr>
        <w:t xml:space="preserve"> </w:t>
      </w:r>
      <w:r w:rsidRPr="00741FAC">
        <w:rPr>
          <w:rFonts w:ascii="Arial" w:hAnsi="Arial" w:cs="Arial" w:hint="eastAsia"/>
          <w:noProof/>
        </w:rPr>
        <w:t>لـ</w:t>
      </w:r>
      <w:r>
        <w:rPr>
          <w:noProof/>
        </w:rPr>
        <w:t xml:space="preserve"> Microsoft Dynamics AX 2012 R3, 19</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الإضافي</w:t>
      </w:r>
      <w:r>
        <w:rPr>
          <w:noProof/>
        </w:rPr>
        <w:t xml:space="preserve"> </w:t>
      </w:r>
      <w:r w:rsidRPr="00741FAC">
        <w:rPr>
          <w:rFonts w:ascii="Arial" w:hAnsi="Arial" w:cs="Arial" w:hint="eastAsia"/>
          <w:noProof/>
        </w:rPr>
        <w:t>لمهام</w:t>
      </w:r>
      <w:r>
        <w:rPr>
          <w:noProof/>
        </w:rPr>
        <w:t xml:space="preserve"> Microsoft Dynamics AX 2012 R3, 19</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الإضافي</w:t>
      </w:r>
      <w:r>
        <w:rPr>
          <w:noProof/>
        </w:rPr>
        <w:t xml:space="preserve"> </w:t>
      </w:r>
      <w:r w:rsidRPr="00741FAC">
        <w:rPr>
          <w:rFonts w:ascii="Arial" w:hAnsi="Arial" w:cs="Arial" w:hint="eastAsia"/>
          <w:noProof/>
        </w:rPr>
        <w:t>لوظائف</w:t>
      </w:r>
      <w:r>
        <w:rPr>
          <w:noProof/>
        </w:rPr>
        <w:t xml:space="preserve"> Microsoft Dynamics AX 2012 R3, 19</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SharePoint Server 2013, 28</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القياسي</w:t>
      </w:r>
      <w:r>
        <w:rPr>
          <w:noProof/>
        </w:rPr>
        <w:t xml:space="preserve"> </w:t>
      </w:r>
      <w:r>
        <w:rPr>
          <w:rFonts w:ascii="Arial" w:hAnsi="Arial" w:cs="Arial"/>
          <w:noProof/>
        </w:rPr>
        <w:t>لـ</w:t>
      </w:r>
      <w:r>
        <w:rPr>
          <w:noProof/>
        </w:rPr>
        <w:t xml:space="preserve"> Skype for Business Server 2015, 29</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2013, 26</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2013, 26</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Forefront Identity Manager 2010 R2, 18</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لـ</w:t>
      </w:r>
      <w:r>
        <w:rPr>
          <w:noProof/>
        </w:rPr>
        <w:t xml:space="preserve"> Microsoft Dynamics CRM 2015 Basic, 21</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لـ</w:t>
      </w:r>
      <w:r>
        <w:rPr>
          <w:noProof/>
        </w:rPr>
        <w:t xml:space="preserve"> Microsoft Dynamics CRM 2015 Essentials, 21</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لـ</w:t>
      </w:r>
      <w:r>
        <w:rPr>
          <w:noProof/>
        </w:rPr>
        <w:t xml:space="preserve"> Microsoft Dynamics CRM 2015 Professional, 21</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66</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66, 68</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2013, 27</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29</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2013, 41</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51</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51</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لاستخدام</w:t>
      </w:r>
      <w:r>
        <w:rPr>
          <w:noProof/>
        </w:rPr>
        <w:t xml:space="preserve"> Microsoft Dynamics CRM Basic</w:t>
      </w:r>
      <w:r>
        <w:rPr>
          <w:rFonts w:ascii="Arial" w:hAnsi="Arial" w:cs="Arial"/>
          <w:noProof/>
        </w:rPr>
        <w:t>،</w:t>
      </w:r>
      <w:r>
        <w:rPr>
          <w:noProof/>
        </w:rPr>
        <w:t>, 66</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52</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52</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للخدمة</w:t>
      </w:r>
      <w:r>
        <w:rPr>
          <w:noProof/>
        </w:rPr>
        <w:t xml:space="preserve"> </w:t>
      </w:r>
      <w:r w:rsidRPr="00741FAC">
        <w:rPr>
          <w:rFonts w:ascii="Arial" w:hAnsi="Arial" w:cs="Arial" w:hint="eastAsia"/>
          <w:noProof/>
        </w:rPr>
        <w:t>الذاتية</w:t>
      </w:r>
      <w:r>
        <w:rPr>
          <w:noProof/>
        </w:rPr>
        <w:t xml:space="preserve"> </w:t>
      </w:r>
      <w:r w:rsidRPr="00741FAC">
        <w:rPr>
          <w:rFonts w:ascii="Arial" w:hAnsi="Arial" w:cs="Arial" w:hint="eastAsia"/>
          <w:noProof/>
        </w:rPr>
        <w:t>لـ</w:t>
      </w:r>
      <w:r>
        <w:rPr>
          <w:noProof/>
        </w:rPr>
        <w:t xml:space="preserve"> Microsoft Dynamics AX 2012 R3, 19</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60, 64, 96</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75</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للمؤسسة</w:t>
      </w:r>
      <w:r>
        <w:rPr>
          <w:noProof/>
        </w:rPr>
        <w:t xml:space="preserve"> </w:t>
      </w:r>
      <w:r w:rsidRPr="00741FAC">
        <w:rPr>
          <w:rFonts w:ascii="Arial" w:hAnsi="Arial" w:cs="Arial" w:hint="eastAsia"/>
          <w:noProof/>
        </w:rPr>
        <w:t>لـ</w:t>
      </w:r>
      <w:r>
        <w:rPr>
          <w:noProof/>
        </w:rPr>
        <w:t xml:space="preserve"> Microsoft Dynamics AX 2012 R3, 19</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SharePoint Server 2013, 28</w:t>
      </w:r>
    </w:p>
    <w:p w:rsidR="002046DC" w:rsidRDefault="002046DC">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30</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لمهام</w:t>
      </w:r>
      <w:r>
        <w:rPr>
          <w:noProof/>
        </w:rPr>
        <w:t xml:space="preserve"> Microsoft Dynamics AX 2012 R3, 19</w:t>
      </w:r>
    </w:p>
    <w:p w:rsidR="002046DC" w:rsidRDefault="002046DC">
      <w:pPr>
        <w:pStyle w:val="Index1"/>
        <w:tabs>
          <w:tab w:val="right" w:pos="5030"/>
        </w:tabs>
        <w:rPr>
          <w:noProof/>
        </w:rPr>
      </w:pPr>
      <w:r w:rsidRPr="00741FAC">
        <w:rPr>
          <w:rFonts w:ascii="Arial" w:hAnsi="Arial" w:cs="Arial" w:hint="eastAsia"/>
          <w:noProof/>
        </w:rPr>
        <w:t>ترخيص</w:t>
      </w:r>
      <w:r>
        <w:rPr>
          <w:noProof/>
        </w:rPr>
        <w:t xml:space="preserve"> </w:t>
      </w:r>
      <w:r w:rsidRPr="00741FAC">
        <w:rPr>
          <w:rFonts w:ascii="Arial" w:hAnsi="Arial" w:cs="Arial" w:hint="eastAsia"/>
          <w:noProof/>
        </w:rPr>
        <w:t>وصول</w:t>
      </w:r>
      <w:r>
        <w:rPr>
          <w:noProof/>
        </w:rPr>
        <w:t xml:space="preserve"> </w:t>
      </w:r>
      <w:r w:rsidRPr="00741FAC">
        <w:rPr>
          <w:rFonts w:ascii="Arial" w:hAnsi="Arial" w:cs="Arial" w:hint="eastAsia"/>
          <w:noProof/>
        </w:rPr>
        <w:t>العميل</w:t>
      </w:r>
      <w:r>
        <w:rPr>
          <w:noProof/>
        </w:rPr>
        <w:t xml:space="preserve"> </w:t>
      </w:r>
      <w:r w:rsidRPr="00741FAC">
        <w:rPr>
          <w:rFonts w:ascii="Arial" w:hAnsi="Arial" w:cs="Arial" w:hint="eastAsia"/>
          <w:noProof/>
        </w:rPr>
        <w:t>لوظائف</w:t>
      </w:r>
      <w:r>
        <w:rPr>
          <w:noProof/>
        </w:rPr>
        <w:t xml:space="preserve"> Microsoft Dynamics AX 2012 R3, 19</w:t>
      </w:r>
    </w:p>
    <w:p w:rsidR="002046DC" w:rsidRDefault="002046DC">
      <w:pPr>
        <w:pStyle w:val="Index1"/>
        <w:tabs>
          <w:tab w:val="right" w:pos="5030"/>
        </w:tabs>
        <w:rPr>
          <w:noProof/>
        </w:rPr>
      </w:pPr>
      <w:r>
        <w:rPr>
          <w:rFonts w:ascii="Arial" w:hAnsi="Arial" w:cs="Arial"/>
          <w:noProof/>
        </w:rPr>
        <w:t>ترقية</w:t>
      </w:r>
      <w:r>
        <w:rPr>
          <w:noProof/>
        </w:rPr>
        <w:t xml:space="preserve"> Windows 8.1 Enterprise, 43</w:t>
      </w:r>
    </w:p>
    <w:p w:rsidR="002046DC" w:rsidRDefault="002046DC">
      <w:pPr>
        <w:pStyle w:val="Index1"/>
        <w:tabs>
          <w:tab w:val="right" w:pos="5030"/>
        </w:tabs>
        <w:rPr>
          <w:noProof/>
        </w:rPr>
      </w:pPr>
      <w:r>
        <w:rPr>
          <w:rFonts w:ascii="Arial" w:hAnsi="Arial" w:cs="Arial"/>
          <w:noProof/>
        </w:rPr>
        <w:t>ترقية</w:t>
      </w:r>
      <w:r>
        <w:rPr>
          <w:noProof/>
        </w:rPr>
        <w:t xml:space="preserve"> Windows 8.1 Pro, 43</w:t>
      </w:r>
    </w:p>
    <w:p w:rsidR="002046DC" w:rsidRDefault="002046DC">
      <w:pPr>
        <w:pStyle w:val="Index1"/>
        <w:tabs>
          <w:tab w:val="right" w:pos="5030"/>
        </w:tabs>
        <w:rPr>
          <w:noProof/>
        </w:rPr>
      </w:pPr>
      <w:r>
        <w:rPr>
          <w:rFonts w:ascii="Arial" w:hAnsi="Arial" w:cs="Arial"/>
          <w:noProof/>
        </w:rPr>
        <w:t>ترقية</w:t>
      </w:r>
      <w:r>
        <w:rPr>
          <w:noProof/>
        </w:rPr>
        <w:t xml:space="preserve"> Windows Embedded 8.1 Industry Enterprise, 48</w:t>
      </w:r>
    </w:p>
    <w:p w:rsidR="002046DC" w:rsidRDefault="002046DC">
      <w:pPr>
        <w:pStyle w:val="Index1"/>
        <w:tabs>
          <w:tab w:val="right" w:pos="5030"/>
        </w:tabs>
        <w:rPr>
          <w:noProof/>
        </w:rPr>
      </w:pPr>
      <w:r>
        <w:rPr>
          <w:rFonts w:ascii="Arial" w:hAnsi="Arial" w:cs="Arial"/>
          <w:noProof/>
        </w:rPr>
        <w:t>ترقية</w:t>
      </w:r>
      <w:r>
        <w:rPr>
          <w:noProof/>
        </w:rPr>
        <w:t xml:space="preserve"> Windows Embedded 8.1 Industry Pro, 48</w:t>
      </w:r>
    </w:p>
    <w:p w:rsidR="002046DC" w:rsidRDefault="002046DC">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Professional Plus, 31</w:t>
      </w:r>
    </w:p>
    <w:p w:rsidR="002046DC" w:rsidRDefault="002046DC">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w:t>
      </w:r>
      <w:r>
        <w:rPr>
          <w:noProof/>
        </w:rPr>
        <w:t xml:space="preserve"> Office Standard, 31</w:t>
      </w:r>
    </w:p>
    <w:p w:rsidR="002046DC" w:rsidRDefault="002046DC">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لنظام</w:t>
      </w:r>
      <w:r>
        <w:rPr>
          <w:noProof/>
        </w:rPr>
        <w:t xml:space="preserve"> Windows Pro, 31</w:t>
      </w:r>
    </w:p>
    <w:p w:rsidR="002046DC" w:rsidRDefault="002046DC">
      <w:pPr>
        <w:pStyle w:val="Index1"/>
        <w:tabs>
          <w:tab w:val="right" w:pos="5030"/>
        </w:tabs>
        <w:rPr>
          <w:noProof/>
        </w:rPr>
      </w:pPr>
      <w:r>
        <w:rPr>
          <w:rFonts w:ascii="Arial" w:hAnsi="Arial" w:cs="Arial"/>
          <w:noProof/>
        </w:rPr>
        <w:t>حقوق</w:t>
      </w:r>
      <w:r>
        <w:rPr>
          <w:noProof/>
        </w:rPr>
        <w:t xml:space="preserve"> </w:t>
      </w:r>
      <w:r>
        <w:rPr>
          <w:rFonts w:ascii="Arial" w:hAnsi="Arial" w:cs="Arial"/>
          <w:noProof/>
        </w:rPr>
        <w:t>التأجير</w:t>
      </w:r>
      <w:r>
        <w:rPr>
          <w:noProof/>
        </w:rPr>
        <w:t xml:space="preserve"> </w:t>
      </w:r>
      <w:r>
        <w:rPr>
          <w:rFonts w:ascii="Arial" w:hAnsi="Arial" w:cs="Arial"/>
          <w:noProof/>
        </w:rPr>
        <w:t>لـنظم</w:t>
      </w:r>
      <w:r>
        <w:rPr>
          <w:noProof/>
        </w:rPr>
        <w:t xml:space="preserve"> Windows, 31</w:t>
      </w:r>
    </w:p>
    <w:p w:rsidR="002046DC" w:rsidRDefault="002046DC">
      <w:pPr>
        <w:pStyle w:val="Index1"/>
        <w:tabs>
          <w:tab w:val="right" w:pos="5030"/>
        </w:tabs>
        <w:rPr>
          <w:noProof/>
        </w:rPr>
      </w:pPr>
      <w:r w:rsidRPr="00741FAC">
        <w:rPr>
          <w:rFonts w:ascii="Arial" w:hAnsi="Arial" w:cs="Arial" w:hint="eastAsia"/>
          <w:noProof/>
        </w:rPr>
        <w:t>خادم</w:t>
      </w:r>
      <w:r>
        <w:rPr>
          <w:noProof/>
        </w:rPr>
        <w:t xml:space="preserve"> Microsoft Dynamics AX 2012 R3, 19</w:t>
      </w:r>
    </w:p>
    <w:p w:rsidR="002046DC" w:rsidRDefault="002046DC">
      <w:pPr>
        <w:pStyle w:val="Index1"/>
        <w:tabs>
          <w:tab w:val="right" w:pos="5030"/>
        </w:tabs>
        <w:rPr>
          <w:noProof/>
        </w:rPr>
      </w:pPr>
      <w:r w:rsidRPr="00741FAC">
        <w:rPr>
          <w:rFonts w:ascii="Arial" w:hAnsi="Arial" w:cs="Arial" w:hint="eastAsia"/>
          <w:noProof/>
        </w:rPr>
        <w:t>خادم</w:t>
      </w:r>
      <w:r>
        <w:rPr>
          <w:noProof/>
        </w:rPr>
        <w:t xml:space="preserve"> Microsoft Dynamics AX 2012 R3 Store, 19</w:t>
      </w:r>
    </w:p>
    <w:p w:rsidR="002046DC" w:rsidRDefault="002046DC">
      <w:pPr>
        <w:pStyle w:val="Index1"/>
        <w:tabs>
          <w:tab w:val="right" w:pos="5030"/>
        </w:tabs>
        <w:rPr>
          <w:noProof/>
        </w:rPr>
      </w:pPr>
      <w:r>
        <w:rPr>
          <w:rFonts w:ascii="Arial" w:hAnsi="Arial" w:cs="Arial"/>
          <w:noProof/>
        </w:rPr>
        <w:t>خدمات</w:t>
      </w:r>
      <w:r>
        <w:rPr>
          <w:noProof/>
        </w:rPr>
        <w:t xml:space="preserve"> Microsoft Azure, 58, 97</w:t>
      </w:r>
    </w:p>
    <w:p w:rsidR="002046DC" w:rsidRDefault="002046DC">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64</w:t>
      </w:r>
    </w:p>
    <w:p w:rsidR="002046DC" w:rsidRDefault="002046DC">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43</w:t>
      </w:r>
    </w:p>
    <w:p w:rsidR="002046DC" w:rsidRDefault="002046DC">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68</w:t>
      </w:r>
    </w:p>
    <w:p w:rsidR="002046DC" w:rsidRDefault="002046DC">
      <w:pPr>
        <w:pStyle w:val="Index1"/>
        <w:tabs>
          <w:tab w:val="right" w:pos="5030"/>
        </w:tabs>
        <w:rPr>
          <w:noProof/>
        </w:rPr>
      </w:pPr>
      <w:r>
        <w:rPr>
          <w:rFonts w:ascii="Arial" w:hAnsi="Arial" w:cs="Arial"/>
          <w:noProof/>
        </w:rPr>
        <w:t>على</w:t>
      </w:r>
      <w:r>
        <w:rPr>
          <w:noProof/>
        </w:rPr>
        <w:t xml:space="preserve"> </w:t>
      </w:r>
      <w:r>
        <w:rPr>
          <w:rFonts w:ascii="Arial" w:hAnsi="Arial" w:cs="Arial"/>
          <w:noProof/>
        </w:rPr>
        <w:t>خدمات</w:t>
      </w:r>
      <w:r>
        <w:rPr>
          <w:noProof/>
        </w:rPr>
        <w:t xml:space="preserve"> Microsoft Azure, 97</w:t>
      </w:r>
    </w:p>
    <w:p w:rsidR="002046DC" w:rsidRDefault="002046DC">
      <w:pPr>
        <w:pStyle w:val="Index1"/>
        <w:tabs>
          <w:tab w:val="right" w:pos="5030"/>
        </w:tabs>
        <w:rPr>
          <w:noProof/>
        </w:rPr>
      </w:pPr>
      <w:r>
        <w:rPr>
          <w:rFonts w:ascii="Arial" w:hAnsi="Arial" w:cs="Arial"/>
          <w:noProof/>
        </w:rPr>
        <w:t>مجموعة</w:t>
      </w:r>
      <w:r>
        <w:rPr>
          <w:noProof/>
        </w:rPr>
        <w:t xml:space="preserve"> Windows Embedded 8 Standard Enterprise, 48</w:t>
      </w:r>
    </w:p>
    <w:p w:rsidR="002046DC" w:rsidRDefault="002046DC">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71</w:t>
      </w:r>
    </w:p>
    <w:p w:rsidR="002046DC" w:rsidRDefault="002046DC">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74</w:t>
      </w:r>
    </w:p>
    <w:p w:rsidR="002046DC" w:rsidRDefault="002046DC">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63</w:t>
      </w:r>
    </w:p>
    <w:p w:rsidR="002046DC" w:rsidRDefault="002046DC">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63</w:t>
      </w:r>
    </w:p>
    <w:p w:rsidR="002046DC" w:rsidRDefault="002046DC">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36</w:t>
      </w:r>
    </w:p>
    <w:p w:rsidR="002046DC" w:rsidRDefault="002046DC">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36</w:t>
      </w:r>
    </w:p>
    <w:p w:rsidR="002046DC" w:rsidRDefault="002046DC">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55</w:t>
      </w:r>
    </w:p>
    <w:p w:rsidR="002046DC" w:rsidRDefault="002046DC">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55</w:t>
      </w:r>
    </w:p>
    <w:p w:rsidR="002046DC" w:rsidRDefault="002046DC">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72</w:t>
      </w:r>
    </w:p>
    <w:p w:rsidR="002046DC" w:rsidRDefault="002046DC">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(Enterprise CAL Suite), 14</w:t>
      </w:r>
    </w:p>
    <w:p w:rsidR="002046DC" w:rsidRDefault="002046DC">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Enterprise, 68</w:t>
      </w:r>
    </w:p>
    <w:p w:rsidR="002046DC" w:rsidRDefault="002046DC">
      <w:pPr>
        <w:pStyle w:val="Index1"/>
        <w:tabs>
          <w:tab w:val="right" w:pos="5030"/>
        </w:tabs>
        <w:rPr>
          <w:noProof/>
        </w:rPr>
      </w:pPr>
      <w:r>
        <w:rPr>
          <w:rFonts w:ascii="Arial" w:hAnsi="Arial" w:cs="Arial"/>
          <w:noProof/>
        </w:rPr>
        <w:t>مطور</w:t>
      </w:r>
      <w:r>
        <w:rPr>
          <w:noProof/>
        </w:rPr>
        <w:t xml:space="preserve"> </w:t>
      </w:r>
      <w:r>
        <w:rPr>
          <w:rFonts w:ascii="Arial" w:hAnsi="Arial" w:cs="Arial"/>
          <w:noProof/>
        </w:rPr>
        <w:t>مستودع</w:t>
      </w:r>
      <w:r>
        <w:rPr>
          <w:noProof/>
        </w:rPr>
        <w:t xml:space="preserve"> </w:t>
      </w:r>
      <w:r>
        <w:rPr>
          <w:rFonts w:ascii="Arial" w:hAnsi="Arial" w:cs="Arial"/>
          <w:noProof/>
        </w:rPr>
        <w:t>البيانات</w:t>
      </w:r>
      <w:r>
        <w:rPr>
          <w:noProof/>
        </w:rPr>
        <w:t xml:space="preserve"> </w:t>
      </w:r>
      <w:r>
        <w:rPr>
          <w:rFonts w:ascii="Arial" w:hAnsi="Arial" w:cs="Arial"/>
          <w:noProof/>
        </w:rPr>
        <w:t>المتوازي</w:t>
      </w:r>
      <w:r>
        <w:rPr>
          <w:noProof/>
        </w:rPr>
        <w:t xml:space="preserve"> </w:t>
      </w:r>
      <w:r>
        <w:rPr>
          <w:rFonts w:ascii="Arial" w:hAnsi="Arial" w:cs="Arial"/>
          <w:noProof/>
        </w:rPr>
        <w:t>لـ</w:t>
      </w:r>
      <w:r>
        <w:rPr>
          <w:noProof/>
        </w:rPr>
        <w:t xml:space="preserve"> SQL Server 2012, 33</w:t>
      </w:r>
    </w:p>
    <w:p w:rsidR="002046DC" w:rsidRDefault="002046DC">
      <w:pPr>
        <w:pStyle w:val="Index1"/>
        <w:tabs>
          <w:tab w:val="right" w:pos="5030"/>
        </w:tabs>
        <w:rPr>
          <w:noProof/>
        </w:rPr>
      </w:pPr>
      <w:r>
        <w:rPr>
          <w:rFonts w:ascii="Arial" w:hAnsi="Arial" w:cs="Arial"/>
          <w:noProof/>
        </w:rPr>
        <w:t>و</w:t>
      </w:r>
      <w:r>
        <w:rPr>
          <w:noProof/>
        </w:rPr>
        <w:t>Enterprise Mobility Suite, 64</w:t>
      </w:r>
    </w:p>
    <w:p w:rsidR="002046DC" w:rsidRDefault="002046DC">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2046DC" w:rsidRDefault="002046DC">
      <w:pPr>
        <w:pStyle w:val="Index1"/>
        <w:tabs>
          <w:tab w:val="right" w:pos="5030"/>
        </w:tabs>
        <w:rPr>
          <w:noProof/>
        </w:rPr>
      </w:pPr>
      <w:r>
        <w:rPr>
          <w:rFonts w:ascii="Arial" w:hAnsi="Arial" w:cs="Arial"/>
          <w:noProof/>
        </w:rPr>
        <w:t>و</w:t>
      </w:r>
      <w:r>
        <w:rPr>
          <w:noProof/>
        </w:rPr>
        <w:t>Exchange Online Protection, 15</w:t>
      </w:r>
    </w:p>
    <w:p w:rsidR="002046DC" w:rsidRDefault="002046DC">
      <w:pPr>
        <w:pStyle w:val="Index1"/>
        <w:tabs>
          <w:tab w:val="right" w:pos="5030"/>
        </w:tabs>
        <w:rPr>
          <w:noProof/>
        </w:rPr>
      </w:pPr>
      <w:r>
        <w:rPr>
          <w:rFonts w:ascii="Arial" w:hAnsi="Arial" w:cs="Arial"/>
          <w:noProof/>
        </w:rPr>
        <w:t>و</w:t>
      </w:r>
      <w:r>
        <w:rPr>
          <w:noProof/>
        </w:rPr>
        <w:t>Microsoft Dynamics AX Enterprise CAL, 90</w:t>
      </w:r>
    </w:p>
    <w:p w:rsidR="002046DC" w:rsidRDefault="002046DC">
      <w:pPr>
        <w:pStyle w:val="Index1"/>
        <w:tabs>
          <w:tab w:val="right" w:pos="5030"/>
        </w:tabs>
        <w:rPr>
          <w:noProof/>
        </w:rPr>
      </w:pPr>
      <w:r>
        <w:rPr>
          <w:rFonts w:ascii="Arial" w:hAnsi="Arial" w:cs="Arial"/>
          <w:noProof/>
        </w:rPr>
        <w:t>و</w:t>
      </w:r>
      <w:r>
        <w:rPr>
          <w:noProof/>
        </w:rPr>
        <w:t>Microsoft Dynamics AX Functional CAL, 89</w:t>
      </w:r>
    </w:p>
    <w:p w:rsidR="002046DC" w:rsidRDefault="002046DC">
      <w:pPr>
        <w:pStyle w:val="Index1"/>
        <w:tabs>
          <w:tab w:val="right" w:pos="5030"/>
        </w:tabs>
        <w:rPr>
          <w:noProof/>
        </w:rPr>
      </w:pPr>
      <w:r>
        <w:rPr>
          <w:rFonts w:ascii="Arial" w:hAnsi="Arial" w:cs="Arial"/>
          <w:noProof/>
        </w:rPr>
        <w:t>و</w:t>
      </w:r>
      <w:r>
        <w:rPr>
          <w:noProof/>
        </w:rPr>
        <w:t>Microsoft Dynamics AX Standard Commerce Core Server, 90</w:t>
      </w:r>
    </w:p>
    <w:p w:rsidR="002046DC" w:rsidRDefault="002046DC">
      <w:pPr>
        <w:pStyle w:val="Index1"/>
        <w:tabs>
          <w:tab w:val="right" w:pos="5030"/>
        </w:tabs>
        <w:rPr>
          <w:noProof/>
        </w:rPr>
      </w:pPr>
      <w:r>
        <w:rPr>
          <w:rFonts w:ascii="Arial" w:hAnsi="Arial" w:cs="Arial"/>
          <w:noProof/>
        </w:rPr>
        <w:t>و</w:t>
      </w:r>
      <w:r>
        <w:rPr>
          <w:noProof/>
        </w:rPr>
        <w:t>Microsoft Dynamics AX Store Server, 89</w:t>
      </w:r>
    </w:p>
    <w:p w:rsidR="002046DC" w:rsidRDefault="002046DC">
      <w:pPr>
        <w:pStyle w:val="Index1"/>
        <w:tabs>
          <w:tab w:val="right" w:pos="5030"/>
        </w:tabs>
        <w:rPr>
          <w:noProof/>
        </w:rPr>
      </w:pPr>
      <w:r>
        <w:rPr>
          <w:rFonts w:ascii="Arial" w:hAnsi="Arial" w:cs="Arial"/>
          <w:noProof/>
        </w:rPr>
        <w:t>و</w:t>
      </w:r>
      <w:r>
        <w:rPr>
          <w:noProof/>
        </w:rPr>
        <w:t>Microsoft Dynamics AX Task CAL, 89</w:t>
      </w:r>
    </w:p>
    <w:p w:rsidR="002046DC" w:rsidRDefault="002046DC">
      <w:pPr>
        <w:pStyle w:val="Index1"/>
        <w:tabs>
          <w:tab w:val="right" w:pos="5030"/>
        </w:tabs>
        <w:rPr>
          <w:noProof/>
        </w:rPr>
      </w:pPr>
      <w:r>
        <w:rPr>
          <w:rFonts w:ascii="Arial" w:hAnsi="Arial" w:cs="Arial"/>
          <w:noProof/>
        </w:rPr>
        <w:t>و</w:t>
      </w:r>
      <w:r>
        <w:rPr>
          <w:noProof/>
        </w:rPr>
        <w:t>Microsoft Dynamics CRM CAL, 89</w:t>
      </w:r>
    </w:p>
    <w:p w:rsidR="002046DC" w:rsidRDefault="002046DC">
      <w:pPr>
        <w:pStyle w:val="Index1"/>
        <w:tabs>
          <w:tab w:val="right" w:pos="5030"/>
        </w:tabs>
        <w:rPr>
          <w:noProof/>
        </w:rPr>
      </w:pPr>
      <w:r>
        <w:rPr>
          <w:rFonts w:ascii="Arial" w:hAnsi="Arial" w:cs="Arial"/>
          <w:noProof/>
        </w:rPr>
        <w:t>و</w:t>
      </w:r>
      <w:r>
        <w:rPr>
          <w:noProof/>
        </w:rPr>
        <w:t>Microsoft Dynamics CRM Server 2011, 90</w:t>
      </w:r>
    </w:p>
    <w:p w:rsidR="002046DC" w:rsidRDefault="002046DC">
      <w:pPr>
        <w:pStyle w:val="Index1"/>
        <w:tabs>
          <w:tab w:val="right" w:pos="5030"/>
        </w:tabs>
        <w:rPr>
          <w:noProof/>
        </w:rPr>
      </w:pPr>
      <w:r>
        <w:rPr>
          <w:rFonts w:ascii="Arial" w:hAnsi="Arial" w:cs="Arial"/>
          <w:noProof/>
        </w:rPr>
        <w:t>و</w:t>
      </w:r>
      <w:r>
        <w:rPr>
          <w:noProof/>
        </w:rPr>
        <w:t>Microsoft Dynamics CRM Server 2013, 90</w:t>
      </w:r>
    </w:p>
    <w:p w:rsidR="002046DC" w:rsidRDefault="002046DC">
      <w:pPr>
        <w:pStyle w:val="Index1"/>
        <w:tabs>
          <w:tab w:val="right" w:pos="5030"/>
        </w:tabs>
        <w:rPr>
          <w:noProof/>
        </w:rPr>
      </w:pPr>
      <w:r>
        <w:rPr>
          <w:rFonts w:ascii="Arial" w:hAnsi="Arial" w:cs="Arial"/>
          <w:noProof/>
        </w:rPr>
        <w:t>و</w:t>
      </w:r>
      <w:r>
        <w:rPr>
          <w:noProof/>
        </w:rPr>
        <w:t>Microsoft Dynamics CRM Server 2015, 90</w:t>
      </w:r>
    </w:p>
    <w:p w:rsidR="002046DC" w:rsidRDefault="002046DC">
      <w:pPr>
        <w:pStyle w:val="Index1"/>
        <w:tabs>
          <w:tab w:val="right" w:pos="5030"/>
        </w:tabs>
        <w:rPr>
          <w:noProof/>
        </w:rPr>
      </w:pPr>
      <w:r>
        <w:rPr>
          <w:rFonts w:ascii="Arial" w:hAnsi="Arial" w:cs="Arial"/>
          <w:noProof/>
        </w:rPr>
        <w:t>و</w:t>
      </w:r>
      <w:r>
        <w:rPr>
          <w:noProof/>
        </w:rPr>
        <w:t>Microsoft Dynamics Marketing Sales Collaboration, 66</w:t>
      </w:r>
    </w:p>
    <w:p w:rsidR="002046DC" w:rsidRDefault="002046DC">
      <w:pPr>
        <w:pStyle w:val="Index1"/>
        <w:tabs>
          <w:tab w:val="right" w:pos="5030"/>
        </w:tabs>
        <w:rPr>
          <w:noProof/>
        </w:rPr>
      </w:pPr>
      <w:r>
        <w:rPr>
          <w:rFonts w:ascii="Arial" w:hAnsi="Arial" w:cs="Arial"/>
          <w:noProof/>
        </w:rPr>
        <w:t>و</w:t>
      </w:r>
      <w:r>
        <w:rPr>
          <w:noProof/>
        </w:rPr>
        <w:t>Office 2007, 23</w:t>
      </w:r>
    </w:p>
    <w:p w:rsidR="002046DC" w:rsidRDefault="002046DC">
      <w:pPr>
        <w:pStyle w:val="Index1"/>
        <w:tabs>
          <w:tab w:val="right" w:pos="5030"/>
        </w:tabs>
        <w:rPr>
          <w:noProof/>
        </w:rPr>
      </w:pPr>
      <w:r>
        <w:rPr>
          <w:rFonts w:ascii="Arial" w:hAnsi="Arial" w:cs="Arial"/>
          <w:noProof/>
        </w:rPr>
        <w:t>و</w:t>
      </w:r>
      <w:r>
        <w:rPr>
          <w:noProof/>
        </w:rPr>
        <w:t>Office 365 Enterprise E3, 64</w:t>
      </w:r>
    </w:p>
    <w:p w:rsidR="002046DC" w:rsidRDefault="002046DC">
      <w:pPr>
        <w:pStyle w:val="Index1"/>
        <w:tabs>
          <w:tab w:val="right" w:pos="5030"/>
        </w:tabs>
        <w:rPr>
          <w:noProof/>
        </w:rPr>
      </w:pPr>
      <w:r>
        <w:rPr>
          <w:rFonts w:ascii="Arial" w:hAnsi="Arial" w:cs="Arial"/>
          <w:noProof/>
        </w:rPr>
        <w:t>و</w:t>
      </w:r>
      <w:r>
        <w:rPr>
          <w:noProof/>
        </w:rPr>
        <w:t>Office 365 ProPlus, 24</w:t>
      </w:r>
    </w:p>
    <w:p w:rsidR="002046DC" w:rsidRDefault="002046DC">
      <w:pPr>
        <w:pStyle w:val="Index1"/>
        <w:tabs>
          <w:tab w:val="right" w:pos="5030"/>
        </w:tabs>
        <w:rPr>
          <w:noProof/>
        </w:rPr>
      </w:pPr>
      <w:r>
        <w:rPr>
          <w:rFonts w:ascii="Arial" w:hAnsi="Arial" w:cs="Arial"/>
          <w:noProof/>
        </w:rPr>
        <w:t>و</w:t>
      </w:r>
      <w:r>
        <w:rPr>
          <w:noProof/>
        </w:rPr>
        <w:t>Project Standard, 89</w:t>
      </w:r>
    </w:p>
    <w:p w:rsidR="002046DC" w:rsidRDefault="002046DC">
      <w:pPr>
        <w:pStyle w:val="Index1"/>
        <w:tabs>
          <w:tab w:val="right" w:pos="5030"/>
        </w:tabs>
        <w:rPr>
          <w:noProof/>
        </w:rPr>
      </w:pPr>
      <w:r>
        <w:rPr>
          <w:rFonts w:ascii="Arial" w:hAnsi="Arial" w:cs="Arial"/>
          <w:noProof/>
        </w:rPr>
        <w:t>و</w:t>
      </w:r>
      <w:r>
        <w:rPr>
          <w:noProof/>
        </w:rPr>
        <w:t>SQL Parallel Data Warehouse, 90</w:t>
      </w:r>
    </w:p>
    <w:p w:rsidR="002046DC" w:rsidRDefault="002046DC">
      <w:pPr>
        <w:pStyle w:val="Index1"/>
        <w:tabs>
          <w:tab w:val="right" w:pos="5030"/>
        </w:tabs>
        <w:rPr>
          <w:noProof/>
        </w:rPr>
      </w:pPr>
      <w:r>
        <w:rPr>
          <w:rFonts w:ascii="Arial" w:hAnsi="Arial" w:cs="Arial"/>
          <w:noProof/>
        </w:rPr>
        <w:t>و</w:t>
      </w:r>
      <w:r>
        <w:rPr>
          <w:noProof/>
        </w:rPr>
        <w:t>SQL Server 2008 R2, 33</w:t>
      </w:r>
    </w:p>
    <w:p w:rsidR="002046DC" w:rsidRDefault="002046DC">
      <w:pPr>
        <w:pStyle w:val="Index1"/>
        <w:tabs>
          <w:tab w:val="right" w:pos="5030"/>
        </w:tabs>
        <w:rPr>
          <w:noProof/>
        </w:rPr>
      </w:pPr>
      <w:r>
        <w:rPr>
          <w:rFonts w:ascii="Arial" w:hAnsi="Arial" w:cs="Arial"/>
          <w:noProof/>
        </w:rPr>
        <w:t>و</w:t>
      </w:r>
      <w:r>
        <w:rPr>
          <w:noProof/>
        </w:rPr>
        <w:t>SQL Server Business Intelligence, 90</w:t>
      </w:r>
    </w:p>
    <w:p w:rsidR="002046DC" w:rsidRDefault="002046DC">
      <w:pPr>
        <w:pStyle w:val="Index1"/>
        <w:tabs>
          <w:tab w:val="right" w:pos="5030"/>
        </w:tabs>
        <w:rPr>
          <w:noProof/>
        </w:rPr>
      </w:pPr>
      <w:r>
        <w:rPr>
          <w:rFonts w:ascii="Arial" w:hAnsi="Arial" w:cs="Arial"/>
          <w:noProof/>
        </w:rPr>
        <w:t>و</w:t>
      </w:r>
      <w:r>
        <w:rPr>
          <w:noProof/>
        </w:rPr>
        <w:t>System Center 2012, 96</w:t>
      </w:r>
    </w:p>
    <w:p w:rsidR="002046DC" w:rsidRDefault="002046DC">
      <w:pPr>
        <w:pStyle w:val="Index1"/>
        <w:tabs>
          <w:tab w:val="right" w:pos="5030"/>
        </w:tabs>
        <w:rPr>
          <w:noProof/>
        </w:rPr>
      </w:pPr>
      <w:r>
        <w:rPr>
          <w:rFonts w:ascii="Arial" w:hAnsi="Arial" w:cs="Arial"/>
          <w:noProof/>
        </w:rPr>
        <w:t>و</w:t>
      </w:r>
      <w:r>
        <w:rPr>
          <w:noProof/>
        </w:rPr>
        <w:t>System Center 2012 Datacenter Server Management License, 90</w:t>
      </w:r>
    </w:p>
    <w:p w:rsidR="002046DC" w:rsidRDefault="002046DC">
      <w:pPr>
        <w:pStyle w:val="Index1"/>
        <w:tabs>
          <w:tab w:val="right" w:pos="5030"/>
        </w:tabs>
        <w:rPr>
          <w:noProof/>
        </w:rPr>
      </w:pPr>
      <w:r>
        <w:rPr>
          <w:rFonts w:ascii="Arial" w:hAnsi="Arial" w:cs="Arial"/>
          <w:noProof/>
        </w:rPr>
        <w:t>و</w:t>
      </w:r>
      <w:r>
        <w:rPr>
          <w:noProof/>
        </w:rPr>
        <w:t>System Center Datacenter, 95</w:t>
      </w:r>
    </w:p>
    <w:p w:rsidR="002046DC" w:rsidRDefault="002046DC">
      <w:pPr>
        <w:pStyle w:val="Index1"/>
        <w:tabs>
          <w:tab w:val="right" w:pos="5030"/>
        </w:tabs>
        <w:rPr>
          <w:noProof/>
        </w:rPr>
      </w:pPr>
      <w:r>
        <w:rPr>
          <w:rFonts w:ascii="Arial" w:hAnsi="Arial" w:cs="Arial"/>
          <w:noProof/>
        </w:rPr>
        <w:t>و</w:t>
      </w:r>
      <w:r>
        <w:rPr>
          <w:noProof/>
        </w:rPr>
        <w:t>System Center Standard, 95</w:t>
      </w:r>
    </w:p>
    <w:p w:rsidR="002046DC" w:rsidRDefault="002046DC">
      <w:pPr>
        <w:pStyle w:val="Index1"/>
        <w:tabs>
          <w:tab w:val="right" w:pos="5030"/>
        </w:tabs>
        <w:rPr>
          <w:noProof/>
        </w:rPr>
      </w:pPr>
      <w:r>
        <w:rPr>
          <w:rFonts w:ascii="Arial" w:hAnsi="Arial" w:cs="Arial"/>
          <w:noProof/>
        </w:rPr>
        <w:t>و</w:t>
      </w:r>
      <w:r>
        <w:rPr>
          <w:noProof/>
        </w:rPr>
        <w:t>Visio Standard, 89</w:t>
      </w:r>
    </w:p>
    <w:p w:rsidR="002046DC" w:rsidRDefault="002046DC">
      <w:pPr>
        <w:pStyle w:val="Index1"/>
        <w:tabs>
          <w:tab w:val="right" w:pos="5030"/>
        </w:tabs>
        <w:rPr>
          <w:noProof/>
        </w:rPr>
      </w:pPr>
      <w:r>
        <w:rPr>
          <w:rFonts w:ascii="Arial" w:hAnsi="Arial" w:cs="Arial"/>
          <w:noProof/>
        </w:rPr>
        <w:t>و</w:t>
      </w:r>
      <w:r>
        <w:rPr>
          <w:noProof/>
        </w:rPr>
        <w:t>Visual Studio Premium with MSDN, 90</w:t>
      </w:r>
    </w:p>
    <w:p w:rsidR="002046DC" w:rsidRDefault="002046DC">
      <w:pPr>
        <w:pStyle w:val="Index1"/>
        <w:tabs>
          <w:tab w:val="right" w:pos="5030"/>
        </w:tabs>
        <w:rPr>
          <w:noProof/>
        </w:rPr>
      </w:pPr>
      <w:r>
        <w:rPr>
          <w:rFonts w:ascii="Arial" w:hAnsi="Arial" w:cs="Arial"/>
          <w:noProof/>
        </w:rPr>
        <w:t>و</w:t>
      </w:r>
      <w:r>
        <w:rPr>
          <w:noProof/>
        </w:rPr>
        <w:t>Visual Studio Professional with MSDN, 90</w:t>
      </w:r>
    </w:p>
    <w:p w:rsidR="002046DC" w:rsidRDefault="002046DC">
      <w:pPr>
        <w:pStyle w:val="Index1"/>
        <w:tabs>
          <w:tab w:val="right" w:pos="5030"/>
        </w:tabs>
        <w:rPr>
          <w:noProof/>
        </w:rPr>
      </w:pPr>
      <w:r>
        <w:rPr>
          <w:rFonts w:ascii="Arial" w:hAnsi="Arial" w:cs="Arial"/>
          <w:noProof/>
        </w:rPr>
        <w:t>و</w:t>
      </w:r>
      <w:r>
        <w:rPr>
          <w:noProof/>
        </w:rPr>
        <w:t>Visual Studio Test Professional with MSDN, 90</w:t>
      </w:r>
    </w:p>
    <w:p w:rsidR="002046DC" w:rsidRDefault="002046DC">
      <w:pPr>
        <w:pStyle w:val="Index1"/>
        <w:tabs>
          <w:tab w:val="right" w:pos="5030"/>
        </w:tabs>
        <w:rPr>
          <w:noProof/>
        </w:rPr>
      </w:pPr>
      <w:r>
        <w:rPr>
          <w:rFonts w:ascii="Arial" w:hAnsi="Arial" w:cs="Arial"/>
          <w:noProof/>
        </w:rPr>
        <w:t>و</w:t>
      </w:r>
      <w:r>
        <w:rPr>
          <w:noProof/>
        </w:rPr>
        <w:t>Visual Studio Ultimate with MSDN, 90</w:t>
      </w:r>
    </w:p>
    <w:p w:rsidR="002046DC" w:rsidRDefault="002046DC">
      <w:pPr>
        <w:pStyle w:val="Index1"/>
        <w:tabs>
          <w:tab w:val="right" w:pos="5030"/>
        </w:tabs>
        <w:rPr>
          <w:noProof/>
        </w:rPr>
      </w:pPr>
      <w:r>
        <w:rPr>
          <w:rFonts w:ascii="Arial" w:hAnsi="Arial" w:cs="Arial"/>
          <w:noProof/>
        </w:rPr>
        <w:t>و</w:t>
      </w:r>
      <w:r>
        <w:rPr>
          <w:noProof/>
        </w:rPr>
        <w:t>Windows 8.1, 32</w:t>
      </w:r>
    </w:p>
    <w:p w:rsidR="002046DC" w:rsidRDefault="002046DC">
      <w:pPr>
        <w:pStyle w:val="Index1"/>
        <w:tabs>
          <w:tab w:val="right" w:pos="5030"/>
        </w:tabs>
        <w:rPr>
          <w:noProof/>
        </w:rPr>
      </w:pPr>
      <w:r>
        <w:rPr>
          <w:rFonts w:ascii="Arial" w:hAnsi="Arial" w:cs="Arial"/>
          <w:noProof/>
        </w:rPr>
        <w:t>و</w:t>
      </w:r>
      <w:r>
        <w:rPr>
          <w:noProof/>
        </w:rPr>
        <w:t>Windows Embedded 2009, 49</w:t>
      </w:r>
    </w:p>
    <w:p w:rsidR="002046DC" w:rsidRDefault="002046DC">
      <w:pPr>
        <w:pStyle w:val="Index1"/>
        <w:tabs>
          <w:tab w:val="right" w:pos="5030"/>
        </w:tabs>
        <w:rPr>
          <w:noProof/>
        </w:rPr>
      </w:pPr>
      <w:r>
        <w:rPr>
          <w:rFonts w:ascii="Arial" w:hAnsi="Arial" w:cs="Arial"/>
          <w:noProof/>
        </w:rPr>
        <w:t>و</w:t>
      </w:r>
      <w:r>
        <w:rPr>
          <w:noProof/>
        </w:rPr>
        <w:t>Windows Embedded 8 Standard, 49</w:t>
      </w:r>
    </w:p>
    <w:p w:rsidR="002046DC" w:rsidRDefault="002046DC">
      <w:pPr>
        <w:pStyle w:val="Index1"/>
        <w:tabs>
          <w:tab w:val="right" w:pos="5030"/>
        </w:tabs>
        <w:rPr>
          <w:noProof/>
        </w:rPr>
      </w:pPr>
      <w:r>
        <w:rPr>
          <w:rFonts w:ascii="Arial" w:hAnsi="Arial" w:cs="Arial"/>
          <w:noProof/>
        </w:rPr>
        <w:t>و</w:t>
      </w:r>
      <w:r>
        <w:rPr>
          <w:noProof/>
        </w:rPr>
        <w:t>Windows Embedded POS Ready 7, 48</w:t>
      </w:r>
    </w:p>
    <w:p w:rsidR="002046DC" w:rsidRDefault="002046DC">
      <w:pPr>
        <w:pStyle w:val="Index1"/>
        <w:tabs>
          <w:tab w:val="right" w:pos="5030"/>
        </w:tabs>
        <w:rPr>
          <w:noProof/>
        </w:rPr>
      </w:pPr>
      <w:r>
        <w:rPr>
          <w:rFonts w:ascii="Arial" w:hAnsi="Arial" w:cs="Arial"/>
          <w:noProof/>
        </w:rPr>
        <w:t>و</w:t>
      </w:r>
      <w:r>
        <w:rPr>
          <w:noProof/>
        </w:rPr>
        <w:t>Windows HPC Server, 55</w:t>
      </w:r>
    </w:p>
    <w:p w:rsidR="002046DC" w:rsidRDefault="002046DC">
      <w:pPr>
        <w:pStyle w:val="Index1"/>
        <w:tabs>
          <w:tab w:val="right" w:pos="5030"/>
        </w:tabs>
        <w:rPr>
          <w:noProof/>
        </w:rPr>
      </w:pPr>
      <w:r>
        <w:rPr>
          <w:rFonts w:ascii="Arial" w:hAnsi="Arial" w:cs="Arial"/>
          <w:noProof/>
        </w:rPr>
        <w:t>و</w:t>
      </w:r>
      <w:r>
        <w:rPr>
          <w:noProof/>
        </w:rPr>
        <w:t>Windows Server, 96</w:t>
      </w:r>
    </w:p>
    <w:p w:rsidR="002046DC" w:rsidRDefault="002046DC">
      <w:pPr>
        <w:pStyle w:val="Index1"/>
        <w:tabs>
          <w:tab w:val="right" w:pos="5030"/>
        </w:tabs>
        <w:rPr>
          <w:noProof/>
        </w:rPr>
      </w:pPr>
      <w:r>
        <w:rPr>
          <w:rFonts w:ascii="Arial" w:hAnsi="Arial" w:cs="Arial"/>
          <w:noProof/>
        </w:rPr>
        <w:t>و</w:t>
      </w:r>
      <w:r>
        <w:rPr>
          <w:noProof/>
        </w:rPr>
        <w:t>Windows Server 2008, 53</w:t>
      </w:r>
    </w:p>
    <w:p w:rsidR="002046DC" w:rsidRDefault="002046DC">
      <w:pPr>
        <w:pStyle w:val="Index1"/>
        <w:tabs>
          <w:tab w:val="right" w:pos="5030"/>
        </w:tabs>
        <w:rPr>
          <w:noProof/>
        </w:rPr>
      </w:pPr>
      <w:r>
        <w:rPr>
          <w:rFonts w:ascii="Arial" w:hAnsi="Arial" w:cs="Arial"/>
          <w:noProof/>
        </w:rPr>
        <w:t>و</w:t>
      </w:r>
      <w:r>
        <w:rPr>
          <w:noProof/>
        </w:rPr>
        <w:t>Windows Server Enterprise, 55</w:t>
      </w:r>
    </w:p>
    <w:p w:rsidR="002046DC" w:rsidRDefault="002046DC">
      <w:pPr>
        <w:pStyle w:val="Index1"/>
        <w:tabs>
          <w:tab w:val="right" w:pos="5030"/>
        </w:tabs>
        <w:rPr>
          <w:noProof/>
        </w:rPr>
      </w:pPr>
      <w:r>
        <w:rPr>
          <w:rFonts w:ascii="Arial" w:hAnsi="Arial" w:cs="Arial"/>
          <w:noProof/>
        </w:rPr>
        <w:t>و</w:t>
      </w:r>
      <w:r>
        <w:rPr>
          <w:noProof/>
        </w:rPr>
        <w:t>Windows Server for Itanium Based Systems, 55</w:t>
      </w:r>
    </w:p>
    <w:p w:rsidR="002046DC" w:rsidRDefault="002046DC">
      <w:pPr>
        <w:pStyle w:val="Index1"/>
        <w:tabs>
          <w:tab w:val="right" w:pos="5030"/>
        </w:tabs>
        <w:rPr>
          <w:noProof/>
        </w:rPr>
      </w:pPr>
      <w:r>
        <w:rPr>
          <w:rFonts w:ascii="Arial" w:hAnsi="Arial" w:cs="Arial"/>
          <w:noProof/>
        </w:rPr>
        <w:t>و</w:t>
      </w:r>
      <w:r>
        <w:rPr>
          <w:noProof/>
        </w:rPr>
        <w:t>Windows Server HPC Edition, 55</w:t>
      </w:r>
    </w:p>
    <w:p w:rsidR="002046DC" w:rsidRDefault="002046DC">
      <w:pPr>
        <w:pStyle w:val="Index1"/>
        <w:tabs>
          <w:tab w:val="right" w:pos="5030"/>
        </w:tabs>
        <w:rPr>
          <w:noProof/>
        </w:rPr>
      </w:pPr>
      <w:r>
        <w:rPr>
          <w:rFonts w:ascii="Arial" w:hAnsi="Arial" w:cs="Arial"/>
          <w:noProof/>
        </w:rPr>
        <w:t>و</w:t>
      </w:r>
      <w:r>
        <w:rPr>
          <w:noProof/>
        </w:rPr>
        <w:t>Windows Small Business Server), 55</w:t>
      </w:r>
    </w:p>
    <w:p w:rsidR="002046DC" w:rsidRDefault="002046DC">
      <w:pPr>
        <w:pStyle w:val="Index1"/>
        <w:tabs>
          <w:tab w:val="right" w:pos="5030"/>
        </w:tabs>
        <w:rPr>
          <w:noProof/>
        </w:rPr>
      </w:pPr>
      <w:r>
        <w:rPr>
          <w:rFonts w:ascii="Arial" w:hAnsi="Arial" w:cs="Arial"/>
          <w:noProof/>
        </w:rPr>
        <w:t>وإصدار</w:t>
      </w:r>
      <w:r>
        <w:rPr>
          <w:noProof/>
        </w:rPr>
        <w:t xml:space="preserve"> Windows Server Enterprise, 90</w:t>
      </w:r>
    </w:p>
    <w:p w:rsidR="002046DC" w:rsidRDefault="002046DC">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2046DC" w:rsidRDefault="002046DC">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90</w:t>
      </w:r>
    </w:p>
    <w:p w:rsidR="002046DC" w:rsidRDefault="002046DC">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52</w:t>
      </w:r>
    </w:p>
    <w:p w:rsidR="002046DC" w:rsidRDefault="002046DC">
      <w:pPr>
        <w:pStyle w:val="Index1"/>
        <w:tabs>
          <w:tab w:val="right" w:pos="5030"/>
        </w:tabs>
        <w:rPr>
          <w:noProof/>
        </w:rPr>
      </w:pPr>
      <w:r>
        <w:rPr>
          <w:rFonts w:ascii="Arial" w:hAnsi="Arial" w:cs="Arial"/>
          <w:noProof/>
        </w:rPr>
        <w:t>يُعد</w:t>
      </w:r>
      <w:r>
        <w:rPr>
          <w:noProof/>
        </w:rPr>
        <w:t xml:space="preserve"> Forefront Identity Manager 2010 - Windows Live Edition, 18</w:t>
      </w:r>
    </w:p>
    <w:p w:rsidR="002046DC" w:rsidRDefault="002046DC">
      <w:pPr>
        <w:pStyle w:val="ProductList-Body"/>
        <w:rPr>
          <w:noProof/>
        </w:rPr>
        <w:sectPr w:rsidR="002046DC" w:rsidSect="002046DC">
          <w:type w:val="continuous"/>
          <w:pgSz w:w="12240" w:h="15840" w:code="1"/>
          <w:pgMar w:top="1170" w:right="720" w:bottom="720" w:left="720" w:header="432" w:footer="288" w:gutter="0"/>
          <w:cols w:num="2" w:space="720"/>
          <w:bidi/>
        </w:sectPr>
      </w:pPr>
    </w:p>
    <w:p w:rsidR="006664E4" w:rsidRDefault="00FE6D94">
      <w:pPr>
        <w:pStyle w:val="ProductList-Body"/>
        <w:sectPr w:rsidR="006664E4" w:rsidSect="002046DC">
          <w:type w:val="continuous"/>
          <w:pgSz w:w="12240" w:h="15840" w:code="1"/>
          <w:pgMar w:top="1170" w:right="720" w:bottom="720" w:left="720" w:header="432" w:footer="288" w:gutter="0"/>
          <w:cols w:num="2" w:space="360"/>
          <w:bidi/>
        </w:sectPr>
      </w:pPr>
      <w:r>
        <w:fldChar w:fldCharType="end"/>
      </w:r>
    </w:p>
    <w:p w:rsidR="006664E4" w:rsidRDefault="006664E4">
      <w:pPr>
        <w:pStyle w:val="ProductList-Body"/>
        <w:rPr>
          <w:rtl/>
        </w:rPr>
      </w:pPr>
    </w:p>
    <w:sectPr w:rsidR="006664E4"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3932" w:rsidRDefault="00E93932" w:rsidP="007C7D4D">
      <w:pPr>
        <w:spacing w:after="0"/>
      </w:pPr>
      <w:r>
        <w:separator/>
      </w:r>
    </w:p>
    <w:p w:rsidR="00E93932" w:rsidRDefault="00E93932"/>
  </w:endnote>
  <w:endnote w:type="continuationSeparator" w:id="0">
    <w:p w:rsidR="00E93932" w:rsidRDefault="00E93932" w:rsidP="007C7D4D">
      <w:pPr>
        <w:spacing w:after="0"/>
      </w:pPr>
      <w:r>
        <w:continuationSeparator/>
      </w:r>
    </w:p>
    <w:p w:rsidR="00E93932" w:rsidRDefault="00E93932"/>
  </w:endnote>
  <w:endnote w:type="continuationNotice" w:id="1">
    <w:p w:rsidR="00E93932" w:rsidRDefault="00E9393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43F2" w:rsidRDefault="001C43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43F2" w:rsidRDefault="001C43F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43F2" w:rsidRDefault="001C43F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47F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47F89" w:rsidRDefault="00E93932">
          <w:pPr>
            <w:pStyle w:val="PURFooterText"/>
            <w:jc w:val="center"/>
            <w:rPr>
              <w:rtl/>
            </w:rPr>
          </w:pPr>
          <w:hyperlink w:anchor="_Sec842">
            <w:r w:rsidR="00747F8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1">
            <w:r w:rsidR="00747F8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6">
            <w:r w:rsidR="00747F8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7">
            <w:r w:rsidR="00747F8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8">
            <w:r w:rsidR="00747F8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9">
            <w:r w:rsidR="00747F8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91">
            <w:r w:rsidR="00747F8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4">
            <w:r w:rsidR="00747F89">
              <w:rPr>
                <w:color w:val="00467F"/>
                <w:u w:val="single"/>
                <w:rtl/>
              </w:rPr>
              <w:t>الفهرس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47F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47F89" w:rsidRDefault="00E93932">
          <w:pPr>
            <w:pStyle w:val="PURFooterText"/>
            <w:jc w:val="center"/>
            <w:rPr>
              <w:rtl/>
            </w:rPr>
          </w:pPr>
          <w:hyperlink w:anchor="_Sec842">
            <w:r w:rsidR="00747F8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1">
            <w:r w:rsidR="00747F8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6">
            <w:r w:rsidR="00747F8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7">
            <w:r w:rsidR="00747F8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8">
            <w:r w:rsidR="00747F8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9">
            <w:r w:rsidR="00747F8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91">
            <w:r w:rsidR="00747F8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4">
            <w:r w:rsidR="00747F89">
              <w:rPr>
                <w:color w:val="00467F"/>
                <w:u w:val="single"/>
                <w:rtl/>
              </w:rPr>
              <w:t>الفهرس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47F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47F89" w:rsidRDefault="00E93932">
          <w:pPr>
            <w:pStyle w:val="PURFooterText"/>
            <w:jc w:val="center"/>
            <w:rPr>
              <w:rtl/>
            </w:rPr>
          </w:pPr>
          <w:hyperlink w:anchor="_Sec842">
            <w:r w:rsidR="00747F8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1">
            <w:r w:rsidR="00747F8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6">
            <w:r w:rsidR="00747F8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7">
            <w:r w:rsidR="00747F8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8">
            <w:r w:rsidR="00747F8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9">
            <w:r w:rsidR="00747F8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91">
            <w:r w:rsidR="00747F8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4">
            <w:r w:rsidR="00747F89">
              <w:rPr>
                <w:color w:val="00467F"/>
                <w:u w:val="single"/>
                <w:rtl/>
              </w:rPr>
              <w:t>الفهرس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47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2">
            <w:r w:rsidR="00747F8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47F89" w:rsidRDefault="00E93932">
          <w:pPr>
            <w:pStyle w:val="PURFooterText"/>
            <w:jc w:val="center"/>
            <w:rPr>
              <w:rtl/>
            </w:rPr>
          </w:pPr>
          <w:hyperlink w:anchor="_Sec531">
            <w:r w:rsidR="00747F8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6">
            <w:r w:rsidR="00747F8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7">
            <w:r w:rsidR="00747F8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8">
            <w:r w:rsidR="00747F8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9">
            <w:r w:rsidR="00747F8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91">
            <w:r w:rsidR="00747F8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4">
            <w:r w:rsidR="00747F89">
              <w:rPr>
                <w:color w:val="00467F"/>
                <w:u w:val="single"/>
                <w:rtl/>
              </w:rPr>
              <w:t>الفهرس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47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2">
            <w:r w:rsidR="00747F8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1">
            <w:r w:rsidR="00747F8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47F89" w:rsidRDefault="00E93932">
          <w:pPr>
            <w:pStyle w:val="PURFooterText"/>
            <w:jc w:val="center"/>
            <w:rPr>
              <w:rtl/>
            </w:rPr>
          </w:pPr>
          <w:hyperlink w:anchor="_Sec536">
            <w:r w:rsidR="00747F8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7">
            <w:r w:rsidR="00747F8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8">
            <w:r w:rsidR="00747F8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9">
            <w:r w:rsidR="00747F8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91">
            <w:r w:rsidR="00747F8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4">
            <w:r w:rsidR="00747F89">
              <w:rPr>
                <w:color w:val="00467F"/>
                <w:u w:val="single"/>
                <w:rtl/>
              </w:rPr>
              <w:t>الفهرس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47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2">
            <w:r w:rsidR="00747F8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1">
            <w:r w:rsidR="00747F8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6">
            <w:r w:rsidR="00747F8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47F89" w:rsidRDefault="00E93932">
          <w:pPr>
            <w:pStyle w:val="PURFooterText"/>
            <w:jc w:val="center"/>
            <w:rPr>
              <w:rtl/>
            </w:rPr>
          </w:pPr>
          <w:hyperlink w:anchor="_Sec547">
            <w:r w:rsidR="00747F8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8">
            <w:r w:rsidR="00747F8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9">
            <w:r w:rsidR="00747F8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91">
            <w:r w:rsidR="00747F8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4">
            <w:r w:rsidR="00747F89">
              <w:rPr>
                <w:color w:val="00467F"/>
                <w:u w:val="single"/>
                <w:rtl/>
              </w:rPr>
              <w:t>الفهرس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47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2">
            <w:r w:rsidR="00747F8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1">
            <w:r w:rsidR="00747F8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6">
            <w:r w:rsidR="00747F8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7">
            <w:r w:rsidR="00747F8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47F89" w:rsidRDefault="00E93932">
          <w:pPr>
            <w:pStyle w:val="PURFooterText"/>
            <w:jc w:val="center"/>
            <w:rPr>
              <w:rtl/>
            </w:rPr>
          </w:pPr>
          <w:hyperlink w:anchor="_Sec548">
            <w:r w:rsidR="00747F8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9">
            <w:r w:rsidR="00747F8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91">
            <w:r w:rsidR="00747F8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4">
            <w:r w:rsidR="00747F89">
              <w:rPr>
                <w:color w:val="00467F"/>
                <w:u w:val="single"/>
                <w:rtl/>
              </w:rPr>
              <w:t>الفهرس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47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2">
            <w:r w:rsidR="00747F8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1">
            <w:r w:rsidR="00747F8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6">
            <w:r w:rsidR="00747F8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7">
            <w:r w:rsidR="00747F8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8">
            <w:r w:rsidR="00747F8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47F89" w:rsidRDefault="00E93932">
          <w:pPr>
            <w:pStyle w:val="PURFooterText"/>
            <w:jc w:val="center"/>
            <w:rPr>
              <w:rtl/>
            </w:rPr>
          </w:pPr>
          <w:hyperlink w:anchor="_Sec549">
            <w:r w:rsidR="00747F8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91">
            <w:r w:rsidR="00747F8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4">
            <w:r w:rsidR="00747F89">
              <w:rPr>
                <w:color w:val="00467F"/>
                <w:u w:val="single"/>
                <w:rtl/>
              </w:rPr>
              <w:t>الفهرس</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47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2">
            <w:r w:rsidR="00747F8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1">
            <w:r w:rsidR="00747F8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6">
            <w:r w:rsidR="00747F8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7">
            <w:r w:rsidR="00747F8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8">
            <w:r w:rsidR="00747F8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9">
            <w:r w:rsidR="00747F8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47F89" w:rsidRDefault="00E93932">
          <w:pPr>
            <w:pStyle w:val="PURFooterText"/>
            <w:jc w:val="center"/>
            <w:rPr>
              <w:rtl/>
            </w:rPr>
          </w:pPr>
          <w:hyperlink w:anchor="_Sec591">
            <w:r w:rsidR="00747F8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4">
            <w:r w:rsidR="00747F89">
              <w:rPr>
                <w:color w:val="00467F"/>
                <w:u w:val="single"/>
                <w:rtl/>
              </w:rPr>
              <w:t>الفهرس</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47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2">
            <w:r w:rsidR="00747F8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1">
            <w:r w:rsidR="00747F8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6">
            <w:r w:rsidR="00747F8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7">
            <w:r w:rsidR="00747F8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8">
            <w:r w:rsidR="00747F8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9">
            <w:r w:rsidR="00747F8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91">
            <w:r w:rsidR="00747F8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47F89" w:rsidRDefault="00E93932">
          <w:pPr>
            <w:pStyle w:val="PURFooterText"/>
            <w:jc w:val="center"/>
            <w:rPr>
              <w:rtl/>
            </w:rPr>
          </w:pPr>
          <w:hyperlink w:anchor="_Sec844">
            <w:r w:rsidR="00747F89">
              <w:rPr>
                <w:color w:val="00467F"/>
                <w:u w:val="single"/>
                <w:rtl/>
              </w:rPr>
              <w:t>الفهرس</w:t>
            </w:r>
          </w:hyperlink>
        </w:p>
      </w:tc>
    </w:tr>
  </w:tbl>
  <w:p w:rsidR="00747F89" w:rsidRDefault="00747F89">
    <w:pPr>
      <w:rPr>
        <w:rtl/>
      </w:rPr>
    </w:pPr>
    <w:r>
      <w:rPr>
        <w:rtl/>
      </w:rP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47F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842">
            <w:r w:rsidR="00747F8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1">
            <w:r w:rsidR="00747F8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36">
            <w:r w:rsidR="00747F8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7">
            <w:r w:rsidR="00747F8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8">
            <w:r w:rsidR="00747F8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49">
            <w:r w:rsidR="00747F8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47F89" w:rsidRDefault="00E93932">
          <w:pPr>
            <w:pStyle w:val="PURFooterText"/>
            <w:jc w:val="center"/>
            <w:rPr>
              <w:rtl/>
            </w:rPr>
          </w:pPr>
          <w:hyperlink w:anchor="_Sec591">
            <w:r w:rsidR="00747F8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47F89" w:rsidRDefault="00747F89">
          <w:pPr>
            <w:pStyle w:val="PURFooterText"/>
            <w:jc w:val="center"/>
            <w:rPr>
              <w:rtl/>
            </w:rPr>
          </w:pPr>
          <w:r>
            <w:rPr>
              <w:rtl/>
            </w:rP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47F89" w:rsidRDefault="00E93932">
          <w:pPr>
            <w:pStyle w:val="PURFooterText"/>
            <w:jc w:val="center"/>
            <w:rPr>
              <w:rtl/>
            </w:rPr>
          </w:pPr>
          <w:hyperlink w:anchor="_Sec844">
            <w:r w:rsidR="00747F89">
              <w:rPr>
                <w:color w:val="00467F"/>
                <w:u w:val="single"/>
                <w:rtl/>
              </w:rPr>
              <w:t>الفهرس</w:t>
            </w:r>
          </w:hyperlink>
        </w:p>
      </w:tc>
    </w:tr>
  </w:tbl>
  <w:p w:rsidR="00747F89" w:rsidRDefault="00747F89">
    <w:pPr>
      <w:rPr>
        <w:rtl/>
      </w:rPr>
    </w:pPr>
    <w:r>
      <w:rPr>
        <w:rtl/>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3932" w:rsidRDefault="00E93932" w:rsidP="007C7D4D">
      <w:pPr>
        <w:spacing w:after="0"/>
      </w:pPr>
      <w:r>
        <w:separator/>
      </w:r>
    </w:p>
    <w:p w:rsidR="00E93932" w:rsidRDefault="00E93932"/>
  </w:footnote>
  <w:footnote w:type="continuationSeparator" w:id="0">
    <w:p w:rsidR="00E93932" w:rsidRDefault="00E93932" w:rsidP="007C7D4D">
      <w:pPr>
        <w:spacing w:after="0"/>
      </w:pPr>
      <w:r>
        <w:continuationSeparator/>
      </w:r>
    </w:p>
    <w:p w:rsidR="00E93932" w:rsidRDefault="00E93932"/>
  </w:footnote>
  <w:footnote w:type="continuationNotice" w:id="1">
    <w:p w:rsidR="00E93932" w:rsidRDefault="00E9393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43F2" w:rsidRDefault="001C43F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43F2" w:rsidRDefault="001C43F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43F2" w:rsidRDefault="001C43F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80"/>
      <w:gridCol w:w="3336"/>
    </w:tblGrid>
    <w:tr w:rsidR="00747F89">
      <w:tc>
        <w:tcPr>
          <w:tcW w:w="8440" w:type="dxa"/>
        </w:tcPr>
        <w:p w:rsidR="00747F89" w:rsidRDefault="00747F89">
          <w:pPr>
            <w:pStyle w:val="PURFooterText"/>
            <w:rPr>
              <w:rtl/>
            </w:rPr>
          </w:pPr>
          <w:r>
            <w:rPr>
              <w:rtl/>
            </w:rPr>
            <w:t>شروط منتج الترخيص المجمع من Microsoft (‏</w:t>
          </w:r>
          <w:dir w:val="rtl">
            <w:r>
              <w:rPr>
                <w:rtl/>
              </w:rPr>
              <w:t>العربية (Arabic)، يوليو 2015)</w:t>
            </w:r>
            <w:r w:rsidR="004C7F96">
              <w:t>‬</w:t>
            </w:r>
            <w:r w:rsidR="00E93932">
              <w:t>‬</w:t>
            </w:r>
          </w:dir>
        </w:p>
      </w:tc>
      <w:tc>
        <w:tcPr>
          <w:tcW w:w="3680" w:type="dxa"/>
        </w:tcPr>
        <w:p w:rsidR="00747F89" w:rsidRDefault="00747F89">
          <w:pPr>
            <w:pStyle w:val="PURFooterText"/>
            <w:jc w:val="right"/>
            <w:rPr>
              <w:rtl/>
            </w:rPr>
          </w:pPr>
          <w:r>
            <w:rPr>
              <w:rtl/>
            </w:rPr>
            <w:fldChar w:fldCharType="begin"/>
          </w:r>
          <w:r>
            <w:rPr>
              <w:rtl/>
            </w:rPr>
            <w:instrText xml:space="preserve"> PAGE \* MERGEFORMAT </w:instrText>
          </w:r>
          <w:r>
            <w:rPr>
              <w:rtl/>
            </w:rPr>
            <w:fldChar w:fldCharType="separate"/>
          </w:r>
          <w:r w:rsidR="001C43F2">
            <w:rPr>
              <w:noProof/>
              <w:rtl/>
            </w:rPr>
            <w:t>2</w:t>
          </w:r>
          <w:r>
            <w:rPr>
              <w:rtl/>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80"/>
      <w:gridCol w:w="3336"/>
    </w:tblGrid>
    <w:tr w:rsidR="00747F89">
      <w:tc>
        <w:tcPr>
          <w:tcW w:w="8440" w:type="dxa"/>
        </w:tcPr>
        <w:p w:rsidR="00747F89" w:rsidRDefault="00747F89">
          <w:pPr>
            <w:pStyle w:val="PURFooterText"/>
            <w:rPr>
              <w:rtl/>
            </w:rPr>
          </w:pPr>
          <w:r>
            <w:rPr>
              <w:rtl/>
            </w:rPr>
            <w:t>شروط منتج الترخيص المجمع من Microsoft (‏</w:t>
          </w:r>
          <w:dir w:val="rtl">
            <w:r>
              <w:rPr>
                <w:rtl/>
              </w:rPr>
              <w:t>العربية (Arabic)، يوليو 2015)</w:t>
            </w:r>
            <w:r w:rsidR="004C7F96">
              <w:t>‬</w:t>
            </w:r>
            <w:r w:rsidR="00E93932">
              <w:t>‬</w:t>
            </w:r>
          </w:dir>
        </w:p>
      </w:tc>
      <w:tc>
        <w:tcPr>
          <w:tcW w:w="3680" w:type="dxa"/>
        </w:tcPr>
        <w:p w:rsidR="00747F89" w:rsidRDefault="00747F89">
          <w:pPr>
            <w:pStyle w:val="PURFooterText"/>
            <w:jc w:val="right"/>
            <w:rPr>
              <w:rtl/>
            </w:rPr>
          </w:pPr>
          <w:r>
            <w:rPr>
              <w:rtl/>
            </w:rPr>
            <w:fldChar w:fldCharType="begin"/>
          </w:r>
          <w:r>
            <w:rPr>
              <w:rtl/>
            </w:rPr>
            <w:instrText xml:space="preserve"> PAGE \* MERGEFORMAT </w:instrText>
          </w:r>
          <w:r>
            <w:rPr>
              <w:rtl/>
            </w:rPr>
            <w:fldChar w:fldCharType="separate"/>
          </w:r>
          <w:r w:rsidR="001C43F2">
            <w:rPr>
              <w:noProof/>
              <w:rtl/>
            </w:rPr>
            <w:t>3</w:t>
          </w:r>
          <w:r>
            <w:rPr>
              <w:rt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440"/>
      <w:gridCol w:w="3680"/>
    </w:tblGrid>
    <w:tr w:rsidR="00747F89">
      <w:tc>
        <w:tcPr>
          <w:tcW w:w="8440" w:type="dxa"/>
        </w:tcPr>
        <w:p w:rsidR="00747F89" w:rsidRDefault="00747F89">
          <w:pPr>
            <w:pStyle w:val="PURFooterText"/>
            <w:rPr>
              <w:rtl/>
            </w:rPr>
          </w:pPr>
          <w:r>
            <w:rPr>
              <w:rtl/>
            </w:rPr>
            <w:t>شروط منتج الترخيص المجمع من Microsoft (‏</w:t>
          </w:r>
          <w:dir w:val="rtl">
            <w:r>
              <w:rPr>
                <w:rtl/>
              </w:rPr>
              <w:t>العربية (Arabic)، يوليو 2015)</w:t>
            </w:r>
            <w:r w:rsidR="004C7F96">
              <w:t>‬</w:t>
            </w:r>
            <w:r w:rsidR="00E93932">
              <w:t>‬</w:t>
            </w:r>
          </w:dir>
        </w:p>
      </w:tc>
      <w:tc>
        <w:tcPr>
          <w:tcW w:w="3680" w:type="dxa"/>
        </w:tcPr>
        <w:p w:rsidR="00747F89" w:rsidRDefault="00747F89">
          <w:pPr>
            <w:pStyle w:val="PURFoot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80"/>
      <w:gridCol w:w="3336"/>
    </w:tblGrid>
    <w:tr w:rsidR="00747F89">
      <w:tc>
        <w:tcPr>
          <w:tcW w:w="8440" w:type="dxa"/>
        </w:tcPr>
        <w:p w:rsidR="00747F89" w:rsidRDefault="00747F89">
          <w:pPr>
            <w:pStyle w:val="PURFooterText"/>
            <w:rPr>
              <w:rtl/>
            </w:rPr>
          </w:pPr>
          <w:r>
            <w:rPr>
              <w:rtl/>
            </w:rPr>
            <w:t>شروط منتج الترخيص المجمع من Microsoft (‏</w:t>
          </w:r>
          <w:dir w:val="rtl">
            <w:r>
              <w:rPr>
                <w:rtl/>
              </w:rPr>
              <w:t>العربية (Arabic)، يوليو 2015)</w:t>
            </w:r>
            <w:r w:rsidR="004C7F96">
              <w:t>‬</w:t>
            </w:r>
            <w:r w:rsidR="00E93932">
              <w:t>‬</w:t>
            </w:r>
          </w:dir>
        </w:p>
      </w:tc>
      <w:tc>
        <w:tcPr>
          <w:tcW w:w="3680" w:type="dxa"/>
        </w:tcPr>
        <w:p w:rsidR="00747F89" w:rsidRDefault="00747F89">
          <w:pPr>
            <w:pStyle w:val="PURFooterText"/>
            <w:jc w:val="right"/>
            <w:rPr>
              <w:rtl/>
            </w:rPr>
          </w:pPr>
          <w:r>
            <w:rPr>
              <w:rtl/>
            </w:rPr>
            <w:fldChar w:fldCharType="begin"/>
          </w:r>
          <w:r>
            <w:rPr>
              <w:rtl/>
            </w:rPr>
            <w:instrText xml:space="preserve"> PAGE \* MERGEFORMAT </w:instrText>
          </w:r>
          <w:r>
            <w:rPr>
              <w:rtl/>
            </w:rPr>
            <w:fldChar w:fldCharType="separate"/>
          </w:r>
          <w:r w:rsidR="001C43F2">
            <w:rPr>
              <w:noProof/>
              <w:rtl/>
            </w:rPr>
            <w:t>6</w:t>
          </w:r>
          <w:r>
            <w:rPr>
              <w:rtl/>
            </w:rP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80"/>
      <w:gridCol w:w="3336"/>
    </w:tblGrid>
    <w:tr w:rsidR="00747F89">
      <w:tc>
        <w:tcPr>
          <w:tcW w:w="8440" w:type="dxa"/>
        </w:tcPr>
        <w:p w:rsidR="00747F89" w:rsidRDefault="00747F89">
          <w:pPr>
            <w:pStyle w:val="PURFooterText"/>
            <w:rPr>
              <w:rtl/>
            </w:rPr>
          </w:pPr>
          <w:r>
            <w:rPr>
              <w:rtl/>
            </w:rPr>
            <w:t>شروط منتج الترخيص المجمع من Microsoft (‏</w:t>
          </w:r>
          <w:dir w:val="rtl">
            <w:r>
              <w:rPr>
                <w:rtl/>
              </w:rPr>
              <w:t>العربية (Arabic)، يوليو 2015)</w:t>
            </w:r>
            <w:r w:rsidR="004C7F96">
              <w:t>‬</w:t>
            </w:r>
            <w:r w:rsidR="00E93932">
              <w:t>‬</w:t>
            </w:r>
          </w:dir>
        </w:p>
      </w:tc>
      <w:tc>
        <w:tcPr>
          <w:tcW w:w="3680" w:type="dxa"/>
        </w:tcPr>
        <w:p w:rsidR="00747F89" w:rsidRDefault="00747F89">
          <w:pPr>
            <w:pStyle w:val="PURFooterText"/>
            <w:jc w:val="right"/>
            <w:rPr>
              <w:rtl/>
            </w:rPr>
          </w:pPr>
          <w:r>
            <w:rPr>
              <w:rtl/>
            </w:rPr>
            <w:fldChar w:fldCharType="begin"/>
          </w:r>
          <w:r>
            <w:rPr>
              <w:rtl/>
            </w:rPr>
            <w:instrText xml:space="preserve"> PAGE \* MERGEFORMAT </w:instrText>
          </w:r>
          <w:r>
            <w:rPr>
              <w:rtl/>
            </w:rPr>
            <w:fldChar w:fldCharType="separate"/>
          </w:r>
          <w:r w:rsidR="001C43F2">
            <w:rPr>
              <w:noProof/>
              <w:rtl/>
            </w:rPr>
            <w:t>12</w:t>
          </w:r>
          <w:r>
            <w:rPr>
              <w:rtl/>
            </w:rP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73"/>
      <w:gridCol w:w="3343"/>
    </w:tblGrid>
    <w:tr w:rsidR="00747F89">
      <w:tc>
        <w:tcPr>
          <w:tcW w:w="8440" w:type="dxa"/>
        </w:tcPr>
        <w:p w:rsidR="00747F89" w:rsidRDefault="00747F89">
          <w:pPr>
            <w:pStyle w:val="PURFooterText"/>
            <w:rPr>
              <w:rtl/>
            </w:rPr>
          </w:pPr>
          <w:r>
            <w:rPr>
              <w:rtl/>
            </w:rPr>
            <w:t>شروط منتج الترخيص المجمع من Microsoft (‏</w:t>
          </w:r>
          <w:dir w:val="rtl">
            <w:r>
              <w:rPr>
                <w:rtl/>
              </w:rPr>
              <w:t>العربية (Arabic)، يوليو 2015)</w:t>
            </w:r>
            <w:r w:rsidR="004C7F96">
              <w:t>‬</w:t>
            </w:r>
            <w:r w:rsidR="00E93932">
              <w:t>‬</w:t>
            </w:r>
          </w:dir>
        </w:p>
      </w:tc>
      <w:tc>
        <w:tcPr>
          <w:tcW w:w="3680" w:type="dxa"/>
        </w:tcPr>
        <w:p w:rsidR="00747F89" w:rsidRDefault="00747F89">
          <w:pPr>
            <w:pStyle w:val="PURFooterText"/>
            <w:jc w:val="right"/>
            <w:rPr>
              <w:rtl/>
            </w:rPr>
          </w:pPr>
          <w:r>
            <w:rPr>
              <w:rtl/>
            </w:rPr>
            <w:fldChar w:fldCharType="begin"/>
          </w:r>
          <w:r>
            <w:rPr>
              <w:rtl/>
            </w:rPr>
            <w:instrText xml:space="preserve"> PAGE \* MERGEFORMAT </w:instrText>
          </w:r>
          <w:r>
            <w:rPr>
              <w:rtl/>
            </w:rPr>
            <w:fldChar w:fldCharType="separate"/>
          </w:r>
          <w:r w:rsidR="001C43F2">
            <w:rPr>
              <w:noProof/>
              <w:rtl/>
            </w:rPr>
            <w:t>21</w:t>
          </w:r>
          <w:r>
            <w:rPr>
              <w:rtl/>
            </w:rP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73"/>
      <w:gridCol w:w="3343"/>
    </w:tblGrid>
    <w:tr w:rsidR="00747F89">
      <w:tc>
        <w:tcPr>
          <w:tcW w:w="8440" w:type="dxa"/>
        </w:tcPr>
        <w:p w:rsidR="00747F89" w:rsidRDefault="00747F89">
          <w:pPr>
            <w:pStyle w:val="PURFooterText"/>
            <w:rPr>
              <w:rtl/>
            </w:rPr>
          </w:pPr>
          <w:r>
            <w:rPr>
              <w:rtl/>
            </w:rPr>
            <w:t>شروط منتج الترخيص المجمع من Microsoft (‏</w:t>
          </w:r>
          <w:dir w:val="rtl">
            <w:r>
              <w:rPr>
                <w:rtl/>
              </w:rPr>
              <w:t>العربية (Arabic)، يوليو 2015)</w:t>
            </w:r>
            <w:r w:rsidR="004C7F96">
              <w:t>‬</w:t>
            </w:r>
            <w:r w:rsidR="00E93932">
              <w:t>‬</w:t>
            </w:r>
          </w:dir>
        </w:p>
      </w:tc>
      <w:tc>
        <w:tcPr>
          <w:tcW w:w="3680" w:type="dxa"/>
        </w:tcPr>
        <w:p w:rsidR="00747F89" w:rsidRDefault="00747F89">
          <w:pPr>
            <w:pStyle w:val="PURFooterText"/>
            <w:jc w:val="right"/>
            <w:rPr>
              <w:rtl/>
            </w:rPr>
          </w:pPr>
          <w:r>
            <w:rPr>
              <w:rtl/>
            </w:rPr>
            <w:fldChar w:fldCharType="begin"/>
          </w:r>
          <w:r>
            <w:rPr>
              <w:rtl/>
            </w:rPr>
            <w:instrText xml:space="preserve"> PAGE \* MERGEFORMAT </w:instrText>
          </w:r>
          <w:r>
            <w:rPr>
              <w:rtl/>
            </w:rPr>
            <w:fldChar w:fldCharType="separate"/>
          </w:r>
          <w:r w:rsidR="001C43F2">
            <w:rPr>
              <w:noProof/>
              <w:rtl/>
            </w:rPr>
            <w:t>80</w:t>
          </w:r>
          <w:r>
            <w:rPr>
              <w:rtl/>
            </w:rP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73"/>
      <w:gridCol w:w="3343"/>
    </w:tblGrid>
    <w:tr w:rsidR="00747F89">
      <w:tc>
        <w:tcPr>
          <w:tcW w:w="8440" w:type="dxa"/>
        </w:tcPr>
        <w:p w:rsidR="00747F89" w:rsidRDefault="00747F89">
          <w:pPr>
            <w:pStyle w:val="PURFooterText"/>
            <w:rPr>
              <w:rtl/>
            </w:rPr>
          </w:pPr>
          <w:r>
            <w:rPr>
              <w:rtl/>
            </w:rPr>
            <w:t>شروط منتج الترخيص المجمع من Microsoft (‏</w:t>
          </w:r>
          <w:dir w:val="rtl">
            <w:r>
              <w:rPr>
                <w:rtl/>
              </w:rPr>
              <w:t>العربية (Arabic)، يوليو 2015)</w:t>
            </w:r>
            <w:r w:rsidR="004C7F96">
              <w:t>‬</w:t>
            </w:r>
            <w:r w:rsidR="00E93932">
              <w:t>‬</w:t>
            </w:r>
          </w:dir>
        </w:p>
      </w:tc>
      <w:tc>
        <w:tcPr>
          <w:tcW w:w="3680" w:type="dxa"/>
        </w:tcPr>
        <w:p w:rsidR="00747F89" w:rsidRDefault="00747F89">
          <w:pPr>
            <w:pStyle w:val="PURFooterText"/>
            <w:jc w:val="right"/>
            <w:rPr>
              <w:rtl/>
            </w:rPr>
          </w:pPr>
          <w:r>
            <w:rPr>
              <w:rtl/>
            </w:rPr>
            <w:fldChar w:fldCharType="begin"/>
          </w:r>
          <w:r>
            <w:rPr>
              <w:rtl/>
            </w:rPr>
            <w:instrText xml:space="preserve"> PAGE \* MERGEFORMAT </w:instrText>
          </w:r>
          <w:r>
            <w:rPr>
              <w:rtl/>
            </w:rPr>
            <w:fldChar w:fldCharType="separate"/>
          </w:r>
          <w:r w:rsidR="001C43F2">
            <w:rPr>
              <w:noProof/>
              <w:rtl/>
            </w:rPr>
            <w:t>84</w:t>
          </w:r>
          <w:r>
            <w:rPr>
              <w:rtl/>
            </w:rP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73"/>
      <w:gridCol w:w="3343"/>
    </w:tblGrid>
    <w:tr w:rsidR="00747F89">
      <w:tc>
        <w:tcPr>
          <w:tcW w:w="8440" w:type="dxa"/>
        </w:tcPr>
        <w:p w:rsidR="00747F89" w:rsidRDefault="00747F89">
          <w:pPr>
            <w:pStyle w:val="PURFooterText"/>
            <w:rPr>
              <w:rtl/>
            </w:rPr>
          </w:pPr>
          <w:r>
            <w:rPr>
              <w:rtl/>
            </w:rPr>
            <w:t>شروط منتج الترخيص المجمع من Microsoft (‏</w:t>
          </w:r>
          <w:dir w:val="rtl">
            <w:r>
              <w:rPr>
                <w:rtl/>
              </w:rPr>
              <w:t>العربية (Arabic)، يوليو 2015)</w:t>
            </w:r>
            <w:r w:rsidR="004C7F96">
              <w:t>‬</w:t>
            </w:r>
            <w:r w:rsidR="00E93932">
              <w:t>‬</w:t>
            </w:r>
          </w:dir>
        </w:p>
      </w:tc>
      <w:tc>
        <w:tcPr>
          <w:tcW w:w="3680" w:type="dxa"/>
        </w:tcPr>
        <w:p w:rsidR="00747F89" w:rsidRDefault="00747F89">
          <w:pPr>
            <w:pStyle w:val="PURFooterText"/>
            <w:jc w:val="right"/>
            <w:rPr>
              <w:rtl/>
            </w:rPr>
          </w:pPr>
          <w:r>
            <w:rPr>
              <w:rtl/>
            </w:rPr>
            <w:fldChar w:fldCharType="begin"/>
          </w:r>
          <w:r>
            <w:rPr>
              <w:rtl/>
            </w:rPr>
            <w:instrText xml:space="preserve"> PAGE \* MERGEFORMAT </w:instrText>
          </w:r>
          <w:r>
            <w:rPr>
              <w:rtl/>
            </w:rPr>
            <w:fldChar w:fldCharType="separate"/>
          </w:r>
          <w:r w:rsidR="001C43F2">
            <w:rPr>
              <w:noProof/>
              <w:rtl/>
            </w:rPr>
            <w:t>104</w:t>
          </w:r>
          <w:r>
            <w:rPr>
              <w:rtl/>
            </w:rP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65"/>
      <w:gridCol w:w="3351"/>
    </w:tblGrid>
    <w:tr w:rsidR="00747F89">
      <w:tc>
        <w:tcPr>
          <w:tcW w:w="8440" w:type="dxa"/>
        </w:tcPr>
        <w:p w:rsidR="00747F89" w:rsidRDefault="00747F89">
          <w:pPr>
            <w:pStyle w:val="PURFooterText"/>
            <w:rPr>
              <w:rtl/>
            </w:rPr>
          </w:pPr>
          <w:r>
            <w:rPr>
              <w:rtl/>
            </w:rPr>
            <w:t>شروط منتج الترخيص المجمع من Microsoft (‏</w:t>
          </w:r>
          <w:dir w:val="rtl">
            <w:r>
              <w:rPr>
                <w:rtl/>
              </w:rPr>
              <w:t>العربية (Arabic)، يوليو 2015)</w:t>
            </w:r>
            <w:r w:rsidR="004C7F96">
              <w:t>‬</w:t>
            </w:r>
            <w:r w:rsidR="00E93932">
              <w:t>‬</w:t>
            </w:r>
          </w:dir>
        </w:p>
      </w:tc>
      <w:tc>
        <w:tcPr>
          <w:tcW w:w="3680" w:type="dxa"/>
        </w:tcPr>
        <w:p w:rsidR="00747F89" w:rsidRDefault="00747F89">
          <w:pPr>
            <w:pStyle w:val="PURFooterText"/>
            <w:jc w:val="right"/>
            <w:rPr>
              <w:rtl/>
            </w:rPr>
          </w:pPr>
          <w:r>
            <w:rPr>
              <w:rtl/>
            </w:rPr>
            <w:fldChar w:fldCharType="begin"/>
          </w:r>
          <w:r>
            <w:rPr>
              <w:rtl/>
            </w:rPr>
            <w:instrText xml:space="preserve"> PAGE \* MERGEFORMAT </w:instrText>
          </w:r>
          <w:r>
            <w:rPr>
              <w:rtl/>
            </w:rPr>
            <w:fldChar w:fldCharType="separate"/>
          </w:r>
          <w:r w:rsidR="001C43F2">
            <w:rPr>
              <w:noProof/>
              <w:rtl/>
            </w:rPr>
            <w:t>109</w:t>
          </w:r>
          <w:r>
            <w:rPr>
              <w:rtl/>
            </w:rP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440"/>
      <w:gridCol w:w="3680"/>
    </w:tblGrid>
    <w:tr w:rsidR="00747F89">
      <w:tc>
        <w:tcPr>
          <w:tcW w:w="8440" w:type="dxa"/>
        </w:tcPr>
        <w:p w:rsidR="00747F89" w:rsidRDefault="00747F89">
          <w:pPr>
            <w:pStyle w:val="PURFooterText"/>
            <w:rPr>
              <w:rtl/>
            </w:rPr>
          </w:pPr>
          <w:r>
            <w:rPr>
              <w:rtl/>
            </w:rPr>
            <w:t>شروط منتج الترخيص المجمع من Microsoft (‏</w:t>
          </w:r>
          <w:dir w:val="rtl">
            <w:r>
              <w:rPr>
                <w:rtl/>
              </w:rPr>
              <w:t>العربية (Arabic)، يوليو 2015)</w:t>
            </w:r>
            <w:r w:rsidR="004C7F96">
              <w:t>‬</w:t>
            </w:r>
            <w:r w:rsidR="00E93932">
              <w:t>‬</w:t>
            </w:r>
          </w:dir>
        </w:p>
      </w:tc>
      <w:tc>
        <w:tcPr>
          <w:tcW w:w="3680" w:type="dxa"/>
        </w:tcPr>
        <w:p w:rsidR="00747F89" w:rsidRDefault="00747F89">
          <w:pPr>
            <w:pStyle w:val="PURFoot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52BA1"/>
    <w:multiLevelType w:val="multilevel"/>
    <w:tmpl w:val="14F447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D0292"/>
    <w:multiLevelType w:val="multilevel"/>
    <w:tmpl w:val="8DB49F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20991"/>
    <w:multiLevelType w:val="multilevel"/>
    <w:tmpl w:val="7A28E9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244B43"/>
    <w:multiLevelType w:val="multilevel"/>
    <w:tmpl w:val="2B18AE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0622E"/>
    <w:multiLevelType w:val="multilevel"/>
    <w:tmpl w:val="8EAE3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35DF8"/>
    <w:multiLevelType w:val="multilevel"/>
    <w:tmpl w:val="963AA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C370AF"/>
    <w:multiLevelType w:val="multilevel"/>
    <w:tmpl w:val="56BCCC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077C85"/>
    <w:multiLevelType w:val="multilevel"/>
    <w:tmpl w:val="85F6A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9930C4"/>
    <w:multiLevelType w:val="multilevel"/>
    <w:tmpl w:val="3188A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B3008C"/>
    <w:multiLevelType w:val="multilevel"/>
    <w:tmpl w:val="76AAD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1670A0"/>
    <w:multiLevelType w:val="multilevel"/>
    <w:tmpl w:val="136C6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234724"/>
    <w:multiLevelType w:val="multilevel"/>
    <w:tmpl w:val="06C046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AE7EEC"/>
    <w:multiLevelType w:val="multilevel"/>
    <w:tmpl w:val="F4028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E06898"/>
    <w:multiLevelType w:val="multilevel"/>
    <w:tmpl w:val="CF3A9D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BD3066"/>
    <w:multiLevelType w:val="multilevel"/>
    <w:tmpl w:val="CF660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BA1699"/>
    <w:multiLevelType w:val="multilevel"/>
    <w:tmpl w:val="4A38D9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0D684A"/>
    <w:multiLevelType w:val="multilevel"/>
    <w:tmpl w:val="3968C9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3032D0"/>
    <w:multiLevelType w:val="multilevel"/>
    <w:tmpl w:val="22C2DC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DB36F2"/>
    <w:multiLevelType w:val="multilevel"/>
    <w:tmpl w:val="5B0C2E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BF0FBD"/>
    <w:multiLevelType w:val="multilevel"/>
    <w:tmpl w:val="E83A8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F93BB0"/>
    <w:multiLevelType w:val="multilevel"/>
    <w:tmpl w:val="42FC3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531B1F"/>
    <w:multiLevelType w:val="multilevel"/>
    <w:tmpl w:val="32BA9B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7F1A19"/>
    <w:multiLevelType w:val="multilevel"/>
    <w:tmpl w:val="CAA6B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AD5AAD"/>
    <w:multiLevelType w:val="multilevel"/>
    <w:tmpl w:val="AE3CD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9E12FE"/>
    <w:multiLevelType w:val="multilevel"/>
    <w:tmpl w:val="89342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662D8F"/>
    <w:multiLevelType w:val="multilevel"/>
    <w:tmpl w:val="F3CA1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600967"/>
    <w:multiLevelType w:val="multilevel"/>
    <w:tmpl w:val="BB52B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385EF5"/>
    <w:multiLevelType w:val="multilevel"/>
    <w:tmpl w:val="41A4B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104B45"/>
    <w:multiLevelType w:val="multilevel"/>
    <w:tmpl w:val="BD060A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285DAE"/>
    <w:multiLevelType w:val="multilevel"/>
    <w:tmpl w:val="3F225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891073"/>
    <w:multiLevelType w:val="multilevel"/>
    <w:tmpl w:val="5D506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65166D"/>
    <w:multiLevelType w:val="multilevel"/>
    <w:tmpl w:val="F11086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095FD5"/>
    <w:multiLevelType w:val="multilevel"/>
    <w:tmpl w:val="90CEA6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25345C"/>
    <w:multiLevelType w:val="multilevel"/>
    <w:tmpl w:val="BF1E69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B13BCC"/>
    <w:multiLevelType w:val="multilevel"/>
    <w:tmpl w:val="6E5AE6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BF575A"/>
    <w:multiLevelType w:val="multilevel"/>
    <w:tmpl w:val="C096DB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F27221"/>
    <w:multiLevelType w:val="multilevel"/>
    <w:tmpl w:val="35D482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BF78E3"/>
    <w:multiLevelType w:val="multilevel"/>
    <w:tmpl w:val="C8D8A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C5611C"/>
    <w:multiLevelType w:val="multilevel"/>
    <w:tmpl w:val="6B564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117F43"/>
    <w:multiLevelType w:val="multilevel"/>
    <w:tmpl w:val="DE84F8B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563997"/>
    <w:multiLevelType w:val="multilevel"/>
    <w:tmpl w:val="2B0CD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6672473"/>
    <w:multiLevelType w:val="multilevel"/>
    <w:tmpl w:val="1C822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8703641"/>
    <w:multiLevelType w:val="multilevel"/>
    <w:tmpl w:val="280E2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CD3495"/>
    <w:multiLevelType w:val="multilevel"/>
    <w:tmpl w:val="E16C6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A21607"/>
    <w:multiLevelType w:val="multilevel"/>
    <w:tmpl w:val="8006DC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5C5D80"/>
    <w:multiLevelType w:val="multilevel"/>
    <w:tmpl w:val="7096A3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0B50F3"/>
    <w:multiLevelType w:val="multilevel"/>
    <w:tmpl w:val="7C1EF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47"/>
  </w:num>
  <w:num w:numId="4">
    <w:abstractNumId w:val="7"/>
  </w:num>
  <w:num w:numId="5">
    <w:abstractNumId w:val="42"/>
  </w:num>
  <w:num w:numId="6">
    <w:abstractNumId w:val="10"/>
  </w:num>
  <w:num w:numId="7">
    <w:abstractNumId w:val="34"/>
  </w:num>
  <w:num w:numId="8">
    <w:abstractNumId w:val="30"/>
  </w:num>
  <w:num w:numId="9">
    <w:abstractNumId w:val="16"/>
  </w:num>
  <w:num w:numId="10">
    <w:abstractNumId w:val="13"/>
  </w:num>
  <w:num w:numId="11">
    <w:abstractNumId w:val="44"/>
  </w:num>
  <w:num w:numId="12">
    <w:abstractNumId w:val="35"/>
  </w:num>
  <w:num w:numId="13">
    <w:abstractNumId w:val="2"/>
  </w:num>
  <w:num w:numId="14">
    <w:abstractNumId w:val="21"/>
  </w:num>
  <w:num w:numId="15">
    <w:abstractNumId w:val="1"/>
  </w:num>
  <w:num w:numId="16">
    <w:abstractNumId w:val="6"/>
  </w:num>
  <w:num w:numId="17">
    <w:abstractNumId w:val="46"/>
  </w:num>
  <w:num w:numId="18">
    <w:abstractNumId w:val="33"/>
  </w:num>
  <w:num w:numId="19">
    <w:abstractNumId w:val="24"/>
  </w:num>
  <w:num w:numId="20">
    <w:abstractNumId w:val="31"/>
  </w:num>
  <w:num w:numId="21">
    <w:abstractNumId w:val="0"/>
  </w:num>
  <w:num w:numId="22">
    <w:abstractNumId w:val="40"/>
  </w:num>
  <w:num w:numId="23">
    <w:abstractNumId w:val="48"/>
  </w:num>
  <w:num w:numId="24">
    <w:abstractNumId w:val="20"/>
  </w:num>
  <w:num w:numId="25">
    <w:abstractNumId w:val="25"/>
  </w:num>
  <w:num w:numId="26">
    <w:abstractNumId w:val="14"/>
  </w:num>
  <w:num w:numId="27">
    <w:abstractNumId w:val="39"/>
  </w:num>
  <w:num w:numId="28">
    <w:abstractNumId w:val="26"/>
  </w:num>
  <w:num w:numId="29">
    <w:abstractNumId w:val="45"/>
  </w:num>
  <w:num w:numId="30">
    <w:abstractNumId w:val="11"/>
  </w:num>
  <w:num w:numId="31">
    <w:abstractNumId w:val="4"/>
  </w:num>
  <w:num w:numId="32">
    <w:abstractNumId w:val="41"/>
  </w:num>
  <w:num w:numId="33">
    <w:abstractNumId w:val="9"/>
  </w:num>
  <w:num w:numId="34">
    <w:abstractNumId w:val="12"/>
  </w:num>
  <w:num w:numId="35">
    <w:abstractNumId w:val="8"/>
  </w:num>
  <w:num w:numId="36">
    <w:abstractNumId w:val="32"/>
  </w:num>
  <w:num w:numId="37">
    <w:abstractNumId w:val="43"/>
  </w:num>
  <w:num w:numId="38">
    <w:abstractNumId w:val="23"/>
  </w:num>
  <w:num w:numId="39">
    <w:abstractNumId w:val="29"/>
  </w:num>
  <w:num w:numId="40">
    <w:abstractNumId w:val="5"/>
  </w:num>
  <w:num w:numId="41">
    <w:abstractNumId w:val="15"/>
  </w:num>
  <w:num w:numId="42">
    <w:abstractNumId w:val="36"/>
  </w:num>
  <w:num w:numId="43">
    <w:abstractNumId w:val="18"/>
  </w:num>
  <w:num w:numId="44">
    <w:abstractNumId w:val="17"/>
  </w:num>
  <w:num w:numId="45">
    <w:abstractNumId w:val="37"/>
  </w:num>
  <w:num w:numId="46">
    <w:abstractNumId w:val="22"/>
  </w:num>
  <w:num w:numId="47">
    <w:abstractNumId w:val="38"/>
  </w:num>
  <w:num w:numId="48">
    <w:abstractNumId w:val="3"/>
  </w:num>
  <w:num w:numId="49">
    <w:abstractNumId w:val="1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P6nPSxhsPK8mY2dvo72Jj93MqfZeWrXSXLbzebw+PzCuIE7vyGKsgUbOWLE8pK/9J1ou2G981V3oAni5rgwrQ==" w:salt="Btqu1UhxDvE/wjaInZv3e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3F2"/>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6DC"/>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72B"/>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1A90"/>
    <w:rsid w:val="004A1B33"/>
    <w:rsid w:val="004A3B6F"/>
    <w:rsid w:val="004A65A9"/>
    <w:rsid w:val="004A6E6A"/>
    <w:rsid w:val="004A79FE"/>
    <w:rsid w:val="004A7C8F"/>
    <w:rsid w:val="004B00F0"/>
    <w:rsid w:val="004B2DE9"/>
    <w:rsid w:val="004C52E0"/>
    <w:rsid w:val="004C554C"/>
    <w:rsid w:val="004C7F96"/>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0904"/>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3E3"/>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664E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47F89"/>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1258"/>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CA3"/>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5086"/>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24E"/>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932"/>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00C3"/>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6D94"/>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7C0F54-A989-4127-8F6E-962FD3BB9DB9}">
  <ds:schemaRefs>
    <ds:schemaRef ds:uri="http://schemas.openxmlformats.org/officeDocument/2006/bibliography"/>
  </ds:schemaRefs>
</ds:datastoreItem>
</file>

<file path=customXml/itemProps2.xml><?xml version="1.0" encoding="utf-8"?>
<ds:datastoreItem xmlns:ds="http://schemas.openxmlformats.org/officeDocument/2006/customXml" ds:itemID="{55597D45-20CE-448F-809D-FE0F8092B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87858</Words>
  <Characters>500797</Characters>
  <Application>Microsoft Office Word</Application>
  <DocSecurity>8</DocSecurity>
  <Lines>4173</Lines>
  <Paragraphs>1174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2015-06-30T16:17:00Z</dcterms:created>
  <dcterms:modified xsi:type="dcterms:W3CDTF">2015-06-30T16:17:00Z</dcterms:modified>
</cp:coreProperties>
</file>