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E04A7D" w:rsidRDefault="00E04A7D">
      <w:pPr>
        <w:pStyle w:val="PURBody"/>
        <w:shd w:val="clear" w:color="auto" w:fill="00188F"/>
        <w:tabs>
          <w:tab w:val="clear" w:pos="360"/>
        </w:tabs>
        <w:ind w:right="7920" w:firstLine="360"/>
        <w:rPr>
          <w:color w:val="FFFFFF"/>
          <w:sz w:val="6"/>
          <w:szCs w:val="6"/>
        </w:rPr>
      </w:pPr>
    </w:p>
    <w:p w:rsidR="00E04A7D" w:rsidRDefault="000B37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E04A7D" w:rsidRDefault="000B37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E04A7D" w:rsidRDefault="00E04A7D">
      <w:pPr>
        <w:pStyle w:val="PURBody"/>
        <w:shd w:val="clear" w:color="auto" w:fill="00188F"/>
        <w:tabs>
          <w:tab w:val="clear" w:pos="360"/>
        </w:tabs>
        <w:spacing w:after="0"/>
        <w:ind w:right="7920" w:firstLine="360"/>
        <w:rPr>
          <w:color w:val="FFFFFF" w:themeColor="background1"/>
          <w:szCs w:val="18"/>
        </w:rPr>
      </w:pPr>
    </w:p>
    <w:p w:rsidR="00E04A7D" w:rsidRDefault="00E04A7D">
      <w:pPr>
        <w:pStyle w:val="PURBody"/>
        <w:shd w:val="clear" w:color="auto" w:fill="00188F"/>
        <w:tabs>
          <w:tab w:val="clear" w:pos="360"/>
        </w:tabs>
        <w:spacing w:after="0"/>
        <w:ind w:right="7920" w:firstLine="360"/>
        <w:rPr>
          <w:color w:val="FFFFFF" w:themeColor="background1"/>
          <w:szCs w:val="18"/>
        </w:rPr>
      </w:pPr>
    </w:p>
    <w:p w:rsidR="00E04A7D" w:rsidRDefault="00E04A7D">
      <w:pPr>
        <w:pStyle w:val="PURBody"/>
        <w:shd w:val="clear" w:color="auto" w:fill="00188F"/>
        <w:tabs>
          <w:tab w:val="clear" w:pos="360"/>
        </w:tabs>
        <w:spacing w:after="0"/>
        <w:ind w:right="7920" w:firstLine="360"/>
        <w:rPr>
          <w:color w:val="FFFFFF" w:themeColor="background1"/>
          <w:szCs w:val="18"/>
        </w:rPr>
      </w:pPr>
    </w:p>
    <w:p w:rsidR="00E04A7D" w:rsidRDefault="00E04A7D">
      <w:pPr>
        <w:pStyle w:val="PURBody"/>
        <w:shd w:val="clear" w:color="auto" w:fill="00188F"/>
        <w:tabs>
          <w:tab w:val="clear" w:pos="360"/>
        </w:tabs>
        <w:spacing w:after="0"/>
        <w:ind w:right="7920" w:firstLine="360"/>
        <w:rPr>
          <w:color w:val="FFFFFF" w:themeColor="background1"/>
          <w:szCs w:val="18"/>
        </w:rPr>
      </w:pPr>
    </w:p>
    <w:p w:rsidR="00E04A7D" w:rsidRDefault="00E04A7D">
      <w:pPr>
        <w:pStyle w:val="PURBody"/>
        <w:shd w:val="clear" w:color="auto" w:fill="00188F"/>
        <w:tabs>
          <w:tab w:val="clear" w:pos="360"/>
        </w:tabs>
        <w:spacing w:after="0"/>
        <w:ind w:right="7920" w:firstLine="360"/>
        <w:rPr>
          <w:color w:val="FFFFFF" w:themeColor="background1"/>
          <w:szCs w:val="18"/>
        </w:rPr>
      </w:pPr>
    </w:p>
    <w:p w:rsidR="00E04A7D" w:rsidRDefault="00E04A7D">
      <w:pPr>
        <w:pStyle w:val="PURBody"/>
        <w:shd w:val="clear" w:color="auto" w:fill="0072C6"/>
        <w:tabs>
          <w:tab w:val="clear" w:pos="360"/>
        </w:tabs>
        <w:ind w:right="1800" w:firstLine="360"/>
        <w:rPr>
          <w:sz w:val="72"/>
          <w:szCs w:val="72"/>
        </w:rPr>
      </w:pPr>
    </w:p>
    <w:p w:rsidR="00E04A7D" w:rsidRDefault="00E04A7D">
      <w:pPr>
        <w:pStyle w:val="PURBody"/>
        <w:shd w:val="clear" w:color="auto" w:fill="0072C6"/>
        <w:tabs>
          <w:tab w:val="clear" w:pos="360"/>
          <w:tab w:val="left" w:pos="180"/>
        </w:tabs>
        <w:ind w:right="1800" w:firstLine="360"/>
        <w:rPr>
          <w:color w:val="FFFFFF" w:themeColor="background1"/>
          <w:sz w:val="72"/>
          <w:szCs w:val="72"/>
        </w:rPr>
      </w:pPr>
    </w:p>
    <w:p w:rsidR="00E04A7D" w:rsidRDefault="000B37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E04A7D" w:rsidRDefault="000B37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декември 2016 г.</w:t>
      </w:r>
    </w:p>
    <w:p w:rsidR="00E04A7D" w:rsidRDefault="00E04A7D">
      <w:pPr>
        <w:pStyle w:val="PURBody"/>
        <w:shd w:val="clear" w:color="auto" w:fill="0072C6"/>
        <w:tabs>
          <w:tab w:val="clear" w:pos="360"/>
        </w:tabs>
        <w:spacing w:after="0" w:line="230" w:lineRule="auto"/>
        <w:ind w:right="1800" w:firstLine="360"/>
        <w:rPr>
          <w:color w:val="FFFFFF" w:themeColor="background1"/>
          <w:sz w:val="96"/>
          <w:szCs w:val="96"/>
        </w:rPr>
      </w:pPr>
    </w:p>
    <w:p w:rsidR="00E04A7D" w:rsidRDefault="000B37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4A7D" w:rsidRDefault="00E04A7D">
      <w:pPr>
        <w:sectPr w:rsidR="00E04A7D">
          <w:footerReference w:type="default" r:id="rId13"/>
          <w:type w:val="continuous"/>
          <w:pgSz w:w="12240" w:h="15840" w:code="1"/>
          <w:pgMar w:top="1170" w:right="720" w:bottom="720" w:left="720" w:header="432" w:footer="288" w:gutter="0"/>
          <w:cols w:space="360"/>
        </w:sectPr>
      </w:pPr>
    </w:p>
    <w:p w:rsidR="00E04A7D" w:rsidRDefault="000B37D0">
      <w:pPr>
        <w:pStyle w:val="ProductList-SectionHeading"/>
        <w:pageBreakBefore/>
      </w:pPr>
      <w:bookmarkStart w:id="1" w:name="_Sec842"/>
      <w:r>
        <w:lastRenderedPageBreak/>
        <w:t>Съдържание</w:t>
      </w:r>
    </w:p>
    <w:p w:rsidR="00E04A7D" w:rsidRDefault="00E04A7D">
      <w:pPr>
        <w:pStyle w:val="ProductList-Body"/>
      </w:pPr>
    </w:p>
    <w:p w:rsidR="00E04A7D" w:rsidRDefault="00E04A7D">
      <w:pPr>
        <w:sectPr w:rsidR="00E04A7D">
          <w:headerReference w:type="default" r:id="rId14"/>
          <w:footerReference w:type="default" r:id="rId15"/>
          <w:type w:val="continuous"/>
          <w:pgSz w:w="12240" w:h="15840" w:code="1"/>
          <w:pgMar w:top="1170" w:right="720" w:bottom="1620" w:left="720" w:header="432" w:footer="288" w:gutter="0"/>
          <w:cols w:space="360"/>
        </w:sectPr>
      </w:pPr>
    </w:p>
    <w:p w:rsidR="000B37D0" w:rsidRDefault="000B37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37569" w:history="1">
        <w:r w:rsidRPr="005734C7">
          <w:rPr>
            <w:rStyle w:val="Hyperlink"/>
            <w:noProof/>
          </w:rPr>
          <w:t>Въведение</w:t>
        </w:r>
        <w:r>
          <w:rPr>
            <w:noProof/>
          </w:rPr>
          <w:tab/>
        </w:r>
        <w:r>
          <w:rPr>
            <w:noProof/>
          </w:rPr>
          <w:fldChar w:fldCharType="begin"/>
        </w:r>
        <w:r>
          <w:rPr>
            <w:noProof/>
          </w:rPr>
          <w:instrText xml:space="preserve"> PAGEREF _Toc468137569 \h </w:instrText>
        </w:r>
        <w:r>
          <w:rPr>
            <w:noProof/>
          </w:rPr>
        </w:r>
        <w:r>
          <w:rPr>
            <w:noProof/>
          </w:rPr>
          <w:fldChar w:fldCharType="separate"/>
        </w:r>
        <w:r>
          <w:rPr>
            <w:noProof/>
          </w:rPr>
          <w:t>4</w:t>
        </w:r>
        <w:r>
          <w:rPr>
            <w:noProof/>
          </w:rPr>
          <w:fldChar w:fldCharType="end"/>
        </w:r>
      </w:hyperlink>
    </w:p>
    <w:p w:rsidR="000B37D0" w:rsidRDefault="000B37D0">
      <w:pPr>
        <w:pStyle w:val="TOC2"/>
        <w:rPr>
          <w:rFonts w:eastAsiaTheme="minorEastAsia"/>
          <w:smallCaps w:val="0"/>
          <w:sz w:val="22"/>
        </w:rPr>
      </w:pPr>
      <w:hyperlink w:anchor="_Toc468137570" w:history="1">
        <w:r w:rsidRPr="005734C7">
          <w:rPr>
            <w:rStyle w:val="Hyperlink"/>
          </w:rPr>
          <w:t>Относно настоящия Документ</w:t>
        </w:r>
        <w:r>
          <w:tab/>
        </w:r>
        <w:r>
          <w:fldChar w:fldCharType="begin"/>
        </w:r>
        <w:r>
          <w:instrText xml:space="preserve"> PAGEREF _Toc468137570 \h </w:instrText>
        </w:r>
        <w:r>
          <w:fldChar w:fldCharType="separate"/>
        </w:r>
        <w:r>
          <w:t>4</w:t>
        </w:r>
        <w:r>
          <w:fldChar w:fldCharType="end"/>
        </w:r>
      </w:hyperlink>
    </w:p>
    <w:p w:rsidR="000B37D0" w:rsidRDefault="000B37D0">
      <w:pPr>
        <w:pStyle w:val="TOC2"/>
        <w:rPr>
          <w:rFonts w:eastAsiaTheme="minorEastAsia"/>
          <w:smallCaps w:val="0"/>
          <w:sz w:val="22"/>
        </w:rPr>
      </w:pPr>
      <w:hyperlink w:anchor="_Toc468137571" w:history="1">
        <w:r w:rsidRPr="005734C7">
          <w:rPr>
            <w:rStyle w:val="Hyperlink"/>
          </w:rPr>
          <w:t>Съдържание на настоящия Документ</w:t>
        </w:r>
        <w:r>
          <w:tab/>
        </w:r>
        <w:r>
          <w:fldChar w:fldCharType="begin"/>
        </w:r>
        <w:r>
          <w:instrText xml:space="preserve"> PAGEREF _Toc468137571 \h </w:instrText>
        </w:r>
        <w:r>
          <w:fldChar w:fldCharType="separate"/>
        </w:r>
        <w:r>
          <w:t>4</w:t>
        </w:r>
        <w:r>
          <w:fldChar w:fldCharType="end"/>
        </w:r>
      </w:hyperlink>
    </w:p>
    <w:p w:rsidR="000B37D0" w:rsidRDefault="000B37D0">
      <w:pPr>
        <w:pStyle w:val="TOC2"/>
        <w:rPr>
          <w:rFonts w:eastAsiaTheme="minorEastAsia"/>
          <w:smallCaps w:val="0"/>
          <w:sz w:val="22"/>
        </w:rPr>
      </w:pPr>
      <w:hyperlink w:anchor="_Toc468137572" w:history="1">
        <w:r w:rsidRPr="005734C7">
          <w:rPr>
            <w:rStyle w:val="Hyperlink"/>
          </w:rPr>
          <w:t>Навигиране в Запис на продукт</w:t>
        </w:r>
        <w:r>
          <w:tab/>
        </w:r>
        <w:r>
          <w:fldChar w:fldCharType="begin"/>
        </w:r>
        <w:r>
          <w:instrText xml:space="preserve"> PAGEREF _Toc468137572 \h </w:instrText>
        </w:r>
        <w:r>
          <w:fldChar w:fldCharType="separate"/>
        </w:r>
        <w:r>
          <w:t>4</w:t>
        </w:r>
        <w:r>
          <w:fldChar w:fldCharType="end"/>
        </w:r>
      </w:hyperlink>
    </w:p>
    <w:p w:rsidR="000B37D0" w:rsidRDefault="000B37D0">
      <w:pPr>
        <w:pStyle w:val="TOC2"/>
        <w:rPr>
          <w:rFonts w:eastAsiaTheme="minorEastAsia"/>
          <w:smallCaps w:val="0"/>
          <w:sz w:val="22"/>
        </w:rPr>
      </w:pPr>
      <w:hyperlink w:anchor="_Toc468137573" w:history="1">
        <w:r w:rsidRPr="005734C7">
          <w:rPr>
            <w:rStyle w:val="Hyperlink"/>
          </w:rPr>
          <w:t>Уточнения и обобщение на промените в настоящия Документ</w:t>
        </w:r>
        <w:r>
          <w:tab/>
        </w:r>
        <w:r>
          <w:fldChar w:fldCharType="begin"/>
        </w:r>
        <w:r>
          <w:instrText xml:space="preserve"> PAGEREF _Toc468137573 \h </w:instrText>
        </w:r>
        <w:r>
          <w:fldChar w:fldCharType="separate"/>
        </w:r>
        <w:r>
          <w:t>5</w:t>
        </w:r>
        <w:r>
          <w:fldChar w:fldCharType="end"/>
        </w:r>
      </w:hyperlink>
    </w:p>
    <w:p w:rsidR="000B37D0" w:rsidRDefault="000B37D0">
      <w:pPr>
        <w:pStyle w:val="TOC1"/>
        <w:rPr>
          <w:rFonts w:eastAsiaTheme="minorEastAsia"/>
          <w:b w:val="0"/>
          <w:caps w:val="0"/>
          <w:noProof/>
          <w:sz w:val="22"/>
          <w:szCs w:val="22"/>
        </w:rPr>
      </w:pPr>
      <w:hyperlink w:anchor="_Toc468137574" w:history="1">
        <w:r w:rsidRPr="005734C7">
          <w:rPr>
            <w:rStyle w:val="Hyperlink"/>
            <w:noProof/>
          </w:rPr>
          <w:t>Лицензионни условия</w:t>
        </w:r>
        <w:r>
          <w:rPr>
            <w:noProof/>
          </w:rPr>
          <w:tab/>
        </w:r>
        <w:r>
          <w:rPr>
            <w:noProof/>
          </w:rPr>
          <w:fldChar w:fldCharType="begin"/>
        </w:r>
        <w:r>
          <w:rPr>
            <w:noProof/>
          </w:rPr>
          <w:instrText xml:space="preserve"> PAGEREF _Toc468137574 \h </w:instrText>
        </w:r>
        <w:r>
          <w:rPr>
            <w:noProof/>
          </w:rPr>
        </w:r>
        <w:r>
          <w:rPr>
            <w:noProof/>
          </w:rPr>
          <w:fldChar w:fldCharType="separate"/>
        </w:r>
        <w:r>
          <w:rPr>
            <w:noProof/>
          </w:rPr>
          <w:t>7</w:t>
        </w:r>
        <w:r>
          <w:rPr>
            <w:noProof/>
          </w:rPr>
          <w:fldChar w:fldCharType="end"/>
        </w:r>
      </w:hyperlink>
    </w:p>
    <w:p w:rsidR="000B37D0" w:rsidRDefault="000B37D0">
      <w:pPr>
        <w:pStyle w:val="TOC2"/>
        <w:rPr>
          <w:rFonts w:eastAsiaTheme="minorEastAsia"/>
          <w:smallCaps w:val="0"/>
          <w:sz w:val="22"/>
        </w:rPr>
      </w:pPr>
      <w:hyperlink w:anchor="_Toc468137575" w:history="1">
        <w:r w:rsidRPr="005734C7">
          <w:rPr>
            <w:rStyle w:val="Hyperlink"/>
          </w:rPr>
          <w:t>Универсални лицензионни условия</w:t>
        </w:r>
        <w:r>
          <w:tab/>
        </w:r>
        <w:r>
          <w:fldChar w:fldCharType="begin"/>
        </w:r>
        <w:r>
          <w:instrText xml:space="preserve"> PAGEREF _Toc468137575 \h </w:instrText>
        </w:r>
        <w:r>
          <w:fldChar w:fldCharType="separate"/>
        </w:r>
        <w:r>
          <w:t>7</w:t>
        </w:r>
        <w:r>
          <w:fldChar w:fldCharType="end"/>
        </w:r>
      </w:hyperlink>
    </w:p>
    <w:p w:rsidR="000B37D0" w:rsidRDefault="000B37D0">
      <w:pPr>
        <w:pStyle w:val="TOC2"/>
        <w:rPr>
          <w:rFonts w:eastAsiaTheme="minorEastAsia"/>
          <w:smallCaps w:val="0"/>
          <w:sz w:val="22"/>
        </w:rPr>
      </w:pPr>
      <w:hyperlink w:anchor="_Toc468137576" w:history="1">
        <w:r w:rsidRPr="005734C7">
          <w:rPr>
            <w:rStyle w:val="Hyperlink"/>
          </w:rPr>
          <w:t>Условия на Лицензионен модел</w:t>
        </w:r>
        <w:r>
          <w:tab/>
        </w:r>
        <w:r>
          <w:fldChar w:fldCharType="begin"/>
        </w:r>
        <w:r>
          <w:instrText xml:space="preserve"> PAGEREF _Toc468137576 \h </w:instrText>
        </w:r>
        <w:r>
          <w:fldChar w:fldCharType="separate"/>
        </w:r>
        <w:r>
          <w:t>10</w:t>
        </w:r>
        <w:r>
          <w:fldChar w:fldCharType="end"/>
        </w:r>
      </w:hyperlink>
    </w:p>
    <w:p w:rsidR="000B37D0" w:rsidRDefault="000B37D0">
      <w:pPr>
        <w:pStyle w:val="TOC3"/>
        <w:rPr>
          <w:rFonts w:eastAsiaTheme="minorEastAsia"/>
          <w:smallCaps w:val="0"/>
          <w:sz w:val="22"/>
        </w:rPr>
      </w:pPr>
      <w:hyperlink w:anchor="_Toc468137577" w:history="1">
        <w:r w:rsidRPr="005734C7">
          <w:rPr>
            <w:rStyle w:val="Hyperlink"/>
          </w:rPr>
          <w:t>Настолни приложения</w:t>
        </w:r>
        <w:r>
          <w:tab/>
        </w:r>
        <w:r>
          <w:fldChar w:fldCharType="begin"/>
        </w:r>
        <w:r>
          <w:instrText xml:space="preserve"> PAGEREF _Toc468137577 \h </w:instrText>
        </w:r>
        <w:r>
          <w:fldChar w:fldCharType="separate"/>
        </w:r>
        <w:r>
          <w:t>10</w:t>
        </w:r>
        <w:r>
          <w:fldChar w:fldCharType="end"/>
        </w:r>
      </w:hyperlink>
    </w:p>
    <w:p w:rsidR="000B37D0" w:rsidRDefault="000B37D0">
      <w:pPr>
        <w:pStyle w:val="TOC3"/>
        <w:rPr>
          <w:rFonts w:eastAsiaTheme="minorEastAsia"/>
          <w:smallCaps w:val="0"/>
          <w:sz w:val="22"/>
        </w:rPr>
      </w:pPr>
      <w:hyperlink w:anchor="_Toc468137578" w:history="1">
        <w:r w:rsidRPr="005734C7">
          <w:rPr>
            <w:rStyle w:val="Hyperlink"/>
          </w:rPr>
          <w:t>Настолни операционни системи</w:t>
        </w:r>
        <w:r>
          <w:tab/>
        </w:r>
        <w:r>
          <w:fldChar w:fldCharType="begin"/>
        </w:r>
        <w:r>
          <w:instrText xml:space="preserve"> PAGEREF _Toc468137578 \h </w:instrText>
        </w:r>
        <w:r>
          <w:fldChar w:fldCharType="separate"/>
        </w:r>
        <w:r>
          <w:t>10</w:t>
        </w:r>
        <w:r>
          <w:fldChar w:fldCharType="end"/>
        </w:r>
      </w:hyperlink>
    </w:p>
    <w:p w:rsidR="000B37D0" w:rsidRDefault="000B37D0">
      <w:pPr>
        <w:pStyle w:val="TOC3"/>
        <w:rPr>
          <w:rFonts w:eastAsiaTheme="minorEastAsia"/>
          <w:smallCaps w:val="0"/>
          <w:sz w:val="22"/>
        </w:rPr>
      </w:pPr>
      <w:hyperlink w:anchor="_Toc468137579" w:history="1">
        <w:r w:rsidRPr="005734C7">
          <w:rPr>
            <w:rStyle w:val="Hyperlink"/>
          </w:rPr>
          <w:t>За ядро/ЛКД</w:t>
        </w:r>
        <w:r>
          <w:tab/>
        </w:r>
        <w:r>
          <w:fldChar w:fldCharType="begin"/>
        </w:r>
        <w:r>
          <w:instrText xml:space="preserve"> PAGEREF _Toc468137579 \h </w:instrText>
        </w:r>
        <w:r>
          <w:fldChar w:fldCharType="separate"/>
        </w:r>
        <w:r>
          <w:t>10</w:t>
        </w:r>
        <w:r>
          <w:fldChar w:fldCharType="end"/>
        </w:r>
      </w:hyperlink>
    </w:p>
    <w:p w:rsidR="000B37D0" w:rsidRDefault="000B37D0">
      <w:pPr>
        <w:pStyle w:val="TOC3"/>
        <w:rPr>
          <w:rFonts w:eastAsiaTheme="minorEastAsia"/>
          <w:smallCaps w:val="0"/>
          <w:sz w:val="22"/>
        </w:rPr>
      </w:pPr>
      <w:hyperlink w:anchor="_Toc468137580" w:history="1">
        <w:r w:rsidRPr="005734C7">
          <w:rPr>
            <w:rStyle w:val="Hyperlink"/>
          </w:rPr>
          <w:t>Сървър/ЛКД</w:t>
        </w:r>
        <w:r>
          <w:tab/>
        </w:r>
        <w:r>
          <w:fldChar w:fldCharType="begin"/>
        </w:r>
        <w:r>
          <w:instrText xml:space="preserve"> PAGEREF _Toc468137580 \h </w:instrText>
        </w:r>
        <w:r>
          <w:fldChar w:fldCharType="separate"/>
        </w:r>
        <w:r>
          <w:t>11</w:t>
        </w:r>
        <w:r>
          <w:fldChar w:fldCharType="end"/>
        </w:r>
      </w:hyperlink>
    </w:p>
    <w:p w:rsidR="000B37D0" w:rsidRDefault="000B37D0">
      <w:pPr>
        <w:pStyle w:val="TOC3"/>
        <w:rPr>
          <w:rFonts w:eastAsiaTheme="minorEastAsia"/>
          <w:smallCaps w:val="0"/>
          <w:sz w:val="22"/>
        </w:rPr>
      </w:pPr>
      <w:hyperlink w:anchor="_Toc468137581" w:history="1">
        <w:r w:rsidRPr="005734C7">
          <w:rPr>
            <w:rStyle w:val="Hyperlink"/>
          </w:rPr>
          <w:t>По ядро</w:t>
        </w:r>
        <w:r>
          <w:tab/>
        </w:r>
        <w:r>
          <w:fldChar w:fldCharType="begin"/>
        </w:r>
        <w:r>
          <w:instrText xml:space="preserve"> PAGEREF _Toc468137581 \h </w:instrText>
        </w:r>
        <w:r>
          <w:fldChar w:fldCharType="separate"/>
        </w:r>
        <w:r>
          <w:t>11</w:t>
        </w:r>
        <w:r>
          <w:fldChar w:fldCharType="end"/>
        </w:r>
      </w:hyperlink>
    </w:p>
    <w:p w:rsidR="000B37D0" w:rsidRDefault="000B37D0">
      <w:pPr>
        <w:pStyle w:val="TOC3"/>
        <w:rPr>
          <w:rFonts w:eastAsiaTheme="minorEastAsia"/>
          <w:smallCaps w:val="0"/>
          <w:sz w:val="22"/>
        </w:rPr>
      </w:pPr>
      <w:hyperlink w:anchor="_Toc468137582" w:history="1">
        <w:r w:rsidRPr="005734C7">
          <w:rPr>
            <w:rStyle w:val="Hyperlink"/>
          </w:rPr>
          <w:t>Сървъри за управление</w:t>
        </w:r>
        <w:r>
          <w:tab/>
        </w:r>
        <w:r>
          <w:fldChar w:fldCharType="begin"/>
        </w:r>
        <w:r>
          <w:instrText xml:space="preserve"> PAGEREF _Toc468137582 \h </w:instrText>
        </w:r>
        <w:r>
          <w:fldChar w:fldCharType="separate"/>
        </w:r>
        <w:r>
          <w:t>12</w:t>
        </w:r>
        <w:r>
          <w:fldChar w:fldCharType="end"/>
        </w:r>
      </w:hyperlink>
    </w:p>
    <w:p w:rsidR="000B37D0" w:rsidRDefault="000B37D0">
      <w:pPr>
        <w:pStyle w:val="TOC3"/>
        <w:rPr>
          <w:rFonts w:eastAsiaTheme="minorEastAsia"/>
          <w:smallCaps w:val="0"/>
          <w:sz w:val="22"/>
        </w:rPr>
      </w:pPr>
      <w:hyperlink w:anchor="_Toc468137583" w:history="1">
        <w:r w:rsidRPr="005734C7">
          <w:rPr>
            <w:rStyle w:val="Hyperlink"/>
          </w:rPr>
          <w:t>Специализирани сървъри</w:t>
        </w:r>
        <w:r>
          <w:tab/>
        </w:r>
        <w:r>
          <w:fldChar w:fldCharType="begin"/>
        </w:r>
        <w:r>
          <w:instrText xml:space="preserve"> PAGEREF _Toc468137583 \h </w:instrText>
        </w:r>
        <w:r>
          <w:fldChar w:fldCharType="separate"/>
        </w:r>
        <w:r>
          <w:t>12</w:t>
        </w:r>
        <w:r>
          <w:fldChar w:fldCharType="end"/>
        </w:r>
      </w:hyperlink>
    </w:p>
    <w:p w:rsidR="000B37D0" w:rsidRDefault="000B37D0">
      <w:pPr>
        <w:pStyle w:val="TOC3"/>
        <w:rPr>
          <w:rFonts w:eastAsiaTheme="minorEastAsia"/>
          <w:smallCaps w:val="0"/>
          <w:sz w:val="22"/>
        </w:rPr>
      </w:pPr>
      <w:hyperlink w:anchor="_Toc468137584" w:history="1">
        <w:r w:rsidRPr="005734C7">
          <w:rPr>
            <w:rStyle w:val="Hyperlink"/>
          </w:rPr>
          <w:t>Инструменти за разработчици</w:t>
        </w:r>
        <w:r>
          <w:tab/>
        </w:r>
        <w:r>
          <w:fldChar w:fldCharType="begin"/>
        </w:r>
        <w:r>
          <w:instrText xml:space="preserve"> PAGEREF _Toc468137584 \h </w:instrText>
        </w:r>
        <w:r>
          <w:fldChar w:fldCharType="separate"/>
        </w:r>
        <w:r>
          <w:t>12</w:t>
        </w:r>
        <w:r>
          <w:fldChar w:fldCharType="end"/>
        </w:r>
      </w:hyperlink>
    </w:p>
    <w:p w:rsidR="000B37D0" w:rsidRDefault="000B37D0">
      <w:pPr>
        <w:pStyle w:val="TOC1"/>
        <w:rPr>
          <w:rFonts w:eastAsiaTheme="minorEastAsia"/>
          <w:b w:val="0"/>
          <w:caps w:val="0"/>
          <w:noProof/>
          <w:sz w:val="22"/>
          <w:szCs w:val="22"/>
        </w:rPr>
      </w:pPr>
      <w:hyperlink w:anchor="_Toc468137585" w:history="1">
        <w:r w:rsidRPr="005734C7">
          <w:rPr>
            <w:rStyle w:val="Hyperlink"/>
            <w:noProof/>
          </w:rPr>
          <w:t>Софтуер</w:t>
        </w:r>
        <w:r>
          <w:rPr>
            <w:noProof/>
          </w:rPr>
          <w:tab/>
        </w:r>
        <w:r>
          <w:rPr>
            <w:noProof/>
          </w:rPr>
          <w:fldChar w:fldCharType="begin"/>
        </w:r>
        <w:r>
          <w:rPr>
            <w:noProof/>
          </w:rPr>
          <w:instrText xml:space="preserve"> PAGEREF _Toc468137585 \h </w:instrText>
        </w:r>
        <w:r>
          <w:rPr>
            <w:noProof/>
          </w:rPr>
        </w:r>
        <w:r>
          <w:rPr>
            <w:noProof/>
          </w:rPr>
          <w:fldChar w:fldCharType="separate"/>
        </w:r>
        <w:r>
          <w:rPr>
            <w:noProof/>
          </w:rPr>
          <w:t>14</w:t>
        </w:r>
        <w:r>
          <w:rPr>
            <w:noProof/>
          </w:rPr>
          <w:fldChar w:fldCharType="end"/>
        </w:r>
      </w:hyperlink>
    </w:p>
    <w:p w:rsidR="000B37D0" w:rsidRDefault="000B37D0">
      <w:pPr>
        <w:pStyle w:val="TOC2"/>
        <w:rPr>
          <w:rFonts w:eastAsiaTheme="minorEastAsia"/>
          <w:smallCaps w:val="0"/>
          <w:sz w:val="22"/>
        </w:rPr>
      </w:pPr>
      <w:hyperlink w:anchor="_Toc468137586" w:history="1">
        <w:r w:rsidRPr="005734C7">
          <w:rPr>
            <w:rStyle w:val="Hyperlink"/>
          </w:rPr>
          <w:t>Advanced Threat Analytics</w:t>
        </w:r>
        <w:r>
          <w:tab/>
        </w:r>
        <w:r>
          <w:fldChar w:fldCharType="begin"/>
        </w:r>
        <w:r>
          <w:instrText xml:space="preserve"> PAGEREF _Toc468137586 \h </w:instrText>
        </w:r>
        <w:r>
          <w:fldChar w:fldCharType="separate"/>
        </w:r>
        <w:r>
          <w:t>14</w:t>
        </w:r>
        <w:r>
          <w:fldChar w:fldCharType="end"/>
        </w:r>
      </w:hyperlink>
    </w:p>
    <w:p w:rsidR="000B37D0" w:rsidRDefault="000B37D0">
      <w:pPr>
        <w:pStyle w:val="TOC2"/>
        <w:rPr>
          <w:rFonts w:eastAsiaTheme="minorEastAsia"/>
          <w:smallCaps w:val="0"/>
          <w:sz w:val="22"/>
        </w:rPr>
      </w:pPr>
      <w:hyperlink w:anchor="_Toc468137587" w:history="1">
        <w:r w:rsidRPr="005734C7">
          <w:rPr>
            <w:rStyle w:val="Hyperlink"/>
          </w:rPr>
          <w:t>BizTalk</w:t>
        </w:r>
        <w:r>
          <w:tab/>
        </w:r>
        <w:r>
          <w:fldChar w:fldCharType="begin"/>
        </w:r>
        <w:r>
          <w:instrText xml:space="preserve"> PAGEREF _Toc468137587 \h </w:instrText>
        </w:r>
        <w:r>
          <w:fldChar w:fldCharType="separate"/>
        </w:r>
        <w:r>
          <w:t>14</w:t>
        </w:r>
        <w:r>
          <w:fldChar w:fldCharType="end"/>
        </w:r>
      </w:hyperlink>
    </w:p>
    <w:p w:rsidR="000B37D0" w:rsidRDefault="000B37D0">
      <w:pPr>
        <w:pStyle w:val="TOC2"/>
        <w:rPr>
          <w:rFonts w:eastAsiaTheme="minorEastAsia"/>
          <w:smallCaps w:val="0"/>
          <w:sz w:val="22"/>
        </w:rPr>
      </w:pPr>
      <w:hyperlink w:anchor="_Toc468137588" w:history="1">
        <w:r w:rsidRPr="005734C7">
          <w:rPr>
            <w:rStyle w:val="Hyperlink"/>
          </w:rPr>
          <w:t>ЛКД пакети</w:t>
        </w:r>
        <w:r>
          <w:tab/>
        </w:r>
        <w:r>
          <w:fldChar w:fldCharType="begin"/>
        </w:r>
        <w:r>
          <w:instrText xml:space="preserve"> PAGEREF _Toc468137588 \h </w:instrText>
        </w:r>
        <w:r>
          <w:fldChar w:fldCharType="separate"/>
        </w:r>
        <w:r>
          <w:t>16</w:t>
        </w:r>
        <w:r>
          <w:fldChar w:fldCharType="end"/>
        </w:r>
      </w:hyperlink>
    </w:p>
    <w:p w:rsidR="000B37D0" w:rsidRDefault="000B37D0">
      <w:pPr>
        <w:pStyle w:val="TOC2"/>
        <w:rPr>
          <w:rFonts w:eastAsiaTheme="minorEastAsia"/>
          <w:smallCaps w:val="0"/>
          <w:sz w:val="22"/>
        </w:rPr>
      </w:pPr>
      <w:hyperlink w:anchor="_Toc468137589" w:history="1">
        <w:r w:rsidRPr="005734C7">
          <w:rPr>
            <w:rStyle w:val="Hyperlink"/>
          </w:rPr>
          <w:t>Core Infrastructure Server (CIS) Suite</w:t>
        </w:r>
        <w:r>
          <w:tab/>
        </w:r>
        <w:r>
          <w:fldChar w:fldCharType="begin"/>
        </w:r>
        <w:r>
          <w:instrText xml:space="preserve"> PAGEREF _Toc468137589 \h </w:instrText>
        </w:r>
        <w:r>
          <w:fldChar w:fldCharType="separate"/>
        </w:r>
        <w:r>
          <w:t>18</w:t>
        </w:r>
        <w:r>
          <w:fldChar w:fldCharType="end"/>
        </w:r>
      </w:hyperlink>
    </w:p>
    <w:p w:rsidR="000B37D0" w:rsidRDefault="000B37D0">
      <w:pPr>
        <w:pStyle w:val="TOC2"/>
        <w:rPr>
          <w:rFonts w:eastAsiaTheme="minorEastAsia"/>
          <w:smallCaps w:val="0"/>
          <w:sz w:val="22"/>
        </w:rPr>
      </w:pPr>
      <w:hyperlink w:anchor="_Toc468137590" w:history="1">
        <w:r w:rsidRPr="005734C7">
          <w:rPr>
            <w:rStyle w:val="Hyperlink"/>
          </w:rPr>
          <w:t>Forefront</w:t>
        </w:r>
        <w:r>
          <w:tab/>
        </w:r>
        <w:r>
          <w:fldChar w:fldCharType="begin"/>
        </w:r>
        <w:r>
          <w:instrText xml:space="preserve"> PAGEREF _Toc468137590 \h </w:instrText>
        </w:r>
        <w:r>
          <w:fldChar w:fldCharType="separate"/>
        </w:r>
        <w:r>
          <w:t>19</w:t>
        </w:r>
        <w:r>
          <w:fldChar w:fldCharType="end"/>
        </w:r>
      </w:hyperlink>
    </w:p>
    <w:p w:rsidR="000B37D0" w:rsidRDefault="000B37D0">
      <w:pPr>
        <w:pStyle w:val="TOC2"/>
        <w:rPr>
          <w:rFonts w:eastAsiaTheme="minorEastAsia"/>
          <w:smallCaps w:val="0"/>
          <w:sz w:val="22"/>
        </w:rPr>
      </w:pPr>
      <w:hyperlink w:anchor="_Toc468137591" w:history="1">
        <w:r w:rsidRPr="005734C7">
          <w:rPr>
            <w:rStyle w:val="Hyperlink"/>
          </w:rPr>
          <w:t>Microsoft Dynamics</w:t>
        </w:r>
        <w:r>
          <w:tab/>
        </w:r>
        <w:r>
          <w:fldChar w:fldCharType="begin"/>
        </w:r>
        <w:r>
          <w:instrText xml:space="preserve"> PAGEREF _Toc468137591 \h </w:instrText>
        </w:r>
        <w:r>
          <w:fldChar w:fldCharType="separate"/>
        </w:r>
        <w:r>
          <w:t>20</w:t>
        </w:r>
        <w:r>
          <w:fldChar w:fldCharType="end"/>
        </w:r>
      </w:hyperlink>
    </w:p>
    <w:p w:rsidR="000B37D0" w:rsidRDefault="000B37D0">
      <w:pPr>
        <w:pStyle w:val="TOC3"/>
        <w:rPr>
          <w:rFonts w:eastAsiaTheme="minorEastAsia"/>
          <w:smallCaps w:val="0"/>
          <w:sz w:val="22"/>
        </w:rPr>
      </w:pPr>
      <w:hyperlink w:anchor="_Toc468137592" w:history="1">
        <w:r w:rsidRPr="005734C7">
          <w:rPr>
            <w:rStyle w:val="Hyperlink"/>
          </w:rPr>
          <w:t>Локален Microsoft Dynamics 365</w:t>
        </w:r>
        <w:r>
          <w:tab/>
        </w:r>
        <w:r>
          <w:fldChar w:fldCharType="begin"/>
        </w:r>
        <w:r>
          <w:instrText xml:space="preserve"> PAGEREF _Toc468137592 \h </w:instrText>
        </w:r>
        <w:r>
          <w:fldChar w:fldCharType="separate"/>
        </w:r>
        <w:r>
          <w:t>20</w:t>
        </w:r>
        <w:r>
          <w:fldChar w:fldCharType="end"/>
        </w:r>
      </w:hyperlink>
    </w:p>
    <w:p w:rsidR="000B37D0" w:rsidRDefault="000B37D0">
      <w:pPr>
        <w:pStyle w:val="TOC3"/>
        <w:rPr>
          <w:rFonts w:eastAsiaTheme="minorEastAsia"/>
          <w:smallCaps w:val="0"/>
          <w:sz w:val="22"/>
        </w:rPr>
      </w:pPr>
      <w:hyperlink w:anchor="_Toc468137593" w:history="1">
        <w:r w:rsidRPr="005734C7">
          <w:rPr>
            <w:rStyle w:val="Hyperlink"/>
          </w:rPr>
          <w:t>Microsoft Dynamics AX</w:t>
        </w:r>
        <w:r>
          <w:tab/>
        </w:r>
        <w:r>
          <w:fldChar w:fldCharType="begin"/>
        </w:r>
        <w:r>
          <w:instrText xml:space="preserve"> PAGEREF _Toc468137593 \h </w:instrText>
        </w:r>
        <w:r>
          <w:fldChar w:fldCharType="separate"/>
        </w:r>
        <w:r>
          <w:t>22</w:t>
        </w:r>
        <w:r>
          <w:fldChar w:fldCharType="end"/>
        </w:r>
      </w:hyperlink>
    </w:p>
    <w:p w:rsidR="000B37D0" w:rsidRDefault="000B37D0">
      <w:pPr>
        <w:pStyle w:val="TOC2"/>
        <w:rPr>
          <w:rFonts w:eastAsiaTheme="minorEastAsia"/>
          <w:smallCaps w:val="0"/>
          <w:sz w:val="22"/>
        </w:rPr>
      </w:pPr>
      <w:hyperlink w:anchor="_Toc468137594" w:history="1">
        <w:r w:rsidRPr="005734C7">
          <w:rPr>
            <w:rStyle w:val="Hyperlink"/>
          </w:rPr>
          <w:t>Microsoft Identity Manager</w:t>
        </w:r>
        <w:r>
          <w:tab/>
        </w:r>
        <w:r>
          <w:fldChar w:fldCharType="begin"/>
        </w:r>
        <w:r>
          <w:instrText xml:space="preserve"> PAGEREF _Toc468137594 \h </w:instrText>
        </w:r>
        <w:r>
          <w:fldChar w:fldCharType="separate"/>
        </w:r>
        <w:r>
          <w:t>23</w:t>
        </w:r>
        <w:r>
          <w:fldChar w:fldCharType="end"/>
        </w:r>
      </w:hyperlink>
    </w:p>
    <w:p w:rsidR="000B37D0" w:rsidRDefault="000B37D0">
      <w:pPr>
        <w:pStyle w:val="TOC2"/>
        <w:rPr>
          <w:rFonts w:eastAsiaTheme="minorEastAsia"/>
          <w:smallCaps w:val="0"/>
          <w:sz w:val="22"/>
        </w:rPr>
      </w:pPr>
      <w:hyperlink w:anchor="_Toc468137595" w:history="1">
        <w:r w:rsidRPr="005734C7">
          <w:rPr>
            <w:rStyle w:val="Hyperlink"/>
          </w:rPr>
          <w:t>Приложения на Office</w:t>
        </w:r>
        <w:r>
          <w:tab/>
        </w:r>
        <w:r>
          <w:fldChar w:fldCharType="begin"/>
        </w:r>
        <w:r>
          <w:instrText xml:space="preserve"> PAGEREF _Toc468137595 \h </w:instrText>
        </w:r>
        <w:r>
          <w:fldChar w:fldCharType="separate"/>
        </w:r>
        <w:r>
          <w:t>24</w:t>
        </w:r>
        <w:r>
          <w:fldChar w:fldCharType="end"/>
        </w:r>
      </w:hyperlink>
    </w:p>
    <w:p w:rsidR="000B37D0" w:rsidRDefault="000B37D0">
      <w:pPr>
        <w:pStyle w:val="TOC3"/>
        <w:rPr>
          <w:rFonts w:eastAsiaTheme="minorEastAsia"/>
          <w:smallCaps w:val="0"/>
          <w:sz w:val="22"/>
        </w:rPr>
      </w:pPr>
      <w:hyperlink w:anchor="_Toc468137596" w:history="1">
        <w:r w:rsidRPr="005734C7">
          <w:rPr>
            <w:rStyle w:val="Hyperlink"/>
          </w:rPr>
          <w:t>Настолни приложения на Office</w:t>
        </w:r>
        <w:r>
          <w:tab/>
        </w:r>
        <w:r>
          <w:fldChar w:fldCharType="begin"/>
        </w:r>
        <w:r>
          <w:instrText xml:space="preserve"> PAGEREF _Toc468137596 \h </w:instrText>
        </w:r>
        <w:r>
          <w:fldChar w:fldCharType="separate"/>
        </w:r>
        <w:r>
          <w:t>24</w:t>
        </w:r>
        <w:r>
          <w:fldChar w:fldCharType="end"/>
        </w:r>
      </w:hyperlink>
    </w:p>
    <w:p w:rsidR="000B37D0" w:rsidRDefault="000B37D0">
      <w:pPr>
        <w:pStyle w:val="TOC3"/>
        <w:rPr>
          <w:rFonts w:eastAsiaTheme="minorEastAsia"/>
          <w:smallCaps w:val="0"/>
          <w:sz w:val="22"/>
        </w:rPr>
      </w:pPr>
      <w:hyperlink w:anchor="_Toc468137597" w:history="1">
        <w:r w:rsidRPr="005734C7">
          <w:rPr>
            <w:rStyle w:val="Hyperlink"/>
          </w:rPr>
          <w:t>Office за Mac</w:t>
        </w:r>
        <w:r>
          <w:tab/>
        </w:r>
        <w:r>
          <w:fldChar w:fldCharType="begin"/>
        </w:r>
        <w:r>
          <w:instrText xml:space="preserve"> PAGEREF _Toc468137597 \h </w:instrText>
        </w:r>
        <w:r>
          <w:fldChar w:fldCharType="separate"/>
        </w:r>
        <w:r>
          <w:t>26</w:t>
        </w:r>
        <w:r>
          <w:fldChar w:fldCharType="end"/>
        </w:r>
      </w:hyperlink>
    </w:p>
    <w:p w:rsidR="000B37D0" w:rsidRDefault="000B37D0">
      <w:pPr>
        <w:pStyle w:val="TOC2"/>
        <w:rPr>
          <w:rFonts w:eastAsiaTheme="minorEastAsia"/>
          <w:smallCaps w:val="0"/>
          <w:sz w:val="22"/>
        </w:rPr>
      </w:pPr>
      <w:hyperlink w:anchor="_Toc468137598" w:history="1">
        <w:r w:rsidRPr="005734C7">
          <w:rPr>
            <w:rStyle w:val="Hyperlink"/>
          </w:rPr>
          <w:t>Сървъри на Office</w:t>
        </w:r>
        <w:r>
          <w:tab/>
        </w:r>
        <w:r>
          <w:fldChar w:fldCharType="begin"/>
        </w:r>
        <w:r>
          <w:instrText xml:space="preserve"> PAGEREF _Toc468137598 \h </w:instrText>
        </w:r>
        <w:r>
          <w:fldChar w:fldCharType="separate"/>
        </w:r>
        <w:r>
          <w:t>27</w:t>
        </w:r>
        <w:r>
          <w:fldChar w:fldCharType="end"/>
        </w:r>
      </w:hyperlink>
    </w:p>
    <w:p w:rsidR="000B37D0" w:rsidRDefault="000B37D0">
      <w:pPr>
        <w:pStyle w:val="TOC3"/>
        <w:rPr>
          <w:rFonts w:eastAsiaTheme="minorEastAsia"/>
          <w:smallCaps w:val="0"/>
          <w:sz w:val="22"/>
        </w:rPr>
      </w:pPr>
      <w:hyperlink w:anchor="_Toc468137599" w:history="1">
        <w:r w:rsidRPr="005734C7">
          <w:rPr>
            <w:rStyle w:val="Hyperlink"/>
          </w:rPr>
          <w:t>Exchange Server</w:t>
        </w:r>
        <w:r>
          <w:tab/>
        </w:r>
        <w:r>
          <w:fldChar w:fldCharType="begin"/>
        </w:r>
        <w:r>
          <w:instrText xml:space="preserve"> PAGEREF _Toc468137599 \h </w:instrText>
        </w:r>
        <w:r>
          <w:fldChar w:fldCharType="separate"/>
        </w:r>
        <w:r>
          <w:t>27</w:t>
        </w:r>
        <w:r>
          <w:fldChar w:fldCharType="end"/>
        </w:r>
      </w:hyperlink>
    </w:p>
    <w:p w:rsidR="000B37D0" w:rsidRDefault="000B37D0">
      <w:pPr>
        <w:pStyle w:val="TOC3"/>
        <w:rPr>
          <w:rFonts w:eastAsiaTheme="minorEastAsia"/>
          <w:smallCaps w:val="0"/>
          <w:sz w:val="22"/>
        </w:rPr>
      </w:pPr>
      <w:hyperlink w:anchor="_Toc468137600" w:history="1">
        <w:r w:rsidRPr="005734C7">
          <w:rPr>
            <w:rStyle w:val="Hyperlink"/>
          </w:rPr>
          <w:t>Project Server</w:t>
        </w:r>
        <w:r>
          <w:tab/>
        </w:r>
        <w:r>
          <w:fldChar w:fldCharType="begin"/>
        </w:r>
        <w:r>
          <w:instrText xml:space="preserve"> PAGEREF _Toc468137600 \h </w:instrText>
        </w:r>
        <w:r>
          <w:fldChar w:fldCharType="separate"/>
        </w:r>
        <w:r>
          <w:t>28</w:t>
        </w:r>
        <w:r>
          <w:fldChar w:fldCharType="end"/>
        </w:r>
      </w:hyperlink>
    </w:p>
    <w:p w:rsidR="000B37D0" w:rsidRDefault="000B37D0">
      <w:pPr>
        <w:pStyle w:val="TOC3"/>
        <w:rPr>
          <w:rFonts w:eastAsiaTheme="minorEastAsia"/>
          <w:smallCaps w:val="0"/>
          <w:sz w:val="22"/>
        </w:rPr>
      </w:pPr>
      <w:hyperlink w:anchor="_Toc468137601" w:history="1">
        <w:r w:rsidRPr="005734C7">
          <w:rPr>
            <w:rStyle w:val="Hyperlink"/>
          </w:rPr>
          <w:t>SharePoint Server</w:t>
        </w:r>
        <w:r>
          <w:tab/>
        </w:r>
        <w:r>
          <w:fldChar w:fldCharType="begin"/>
        </w:r>
        <w:r>
          <w:instrText xml:space="preserve"> PAGEREF _Toc468137601 \h </w:instrText>
        </w:r>
        <w:r>
          <w:fldChar w:fldCharType="separate"/>
        </w:r>
        <w:r>
          <w:t>29</w:t>
        </w:r>
        <w:r>
          <w:fldChar w:fldCharType="end"/>
        </w:r>
      </w:hyperlink>
    </w:p>
    <w:p w:rsidR="000B37D0" w:rsidRDefault="000B37D0">
      <w:pPr>
        <w:pStyle w:val="TOC3"/>
        <w:rPr>
          <w:rFonts w:eastAsiaTheme="minorEastAsia"/>
          <w:smallCaps w:val="0"/>
          <w:sz w:val="22"/>
        </w:rPr>
      </w:pPr>
      <w:hyperlink w:anchor="_Toc468137602" w:history="1">
        <w:r w:rsidRPr="005734C7">
          <w:rPr>
            <w:rStyle w:val="Hyperlink"/>
          </w:rPr>
          <w:t>Skype for Business Server</w:t>
        </w:r>
        <w:r>
          <w:tab/>
        </w:r>
        <w:r>
          <w:fldChar w:fldCharType="begin"/>
        </w:r>
        <w:r>
          <w:instrText xml:space="preserve"> PAGEREF _Toc468137602 \h </w:instrText>
        </w:r>
        <w:r>
          <w:fldChar w:fldCharType="separate"/>
        </w:r>
        <w:r>
          <w:t>30</w:t>
        </w:r>
        <w:r>
          <w:fldChar w:fldCharType="end"/>
        </w:r>
      </w:hyperlink>
    </w:p>
    <w:p w:rsidR="000B37D0" w:rsidRDefault="000B37D0">
      <w:pPr>
        <w:pStyle w:val="TOC2"/>
        <w:rPr>
          <w:rFonts w:eastAsiaTheme="minorEastAsia"/>
          <w:smallCaps w:val="0"/>
          <w:sz w:val="22"/>
        </w:rPr>
      </w:pPr>
      <w:hyperlink w:anchor="_Toc468137603" w:history="1">
        <w:r w:rsidRPr="005734C7">
          <w:rPr>
            <w:rStyle w:val="Hyperlink"/>
          </w:rPr>
          <w:t>R Server</w:t>
        </w:r>
        <w:r>
          <w:tab/>
        </w:r>
        <w:r>
          <w:fldChar w:fldCharType="begin"/>
        </w:r>
        <w:r>
          <w:instrText xml:space="preserve"> PAGEREF _Toc468137603 \h </w:instrText>
        </w:r>
        <w:r>
          <w:fldChar w:fldCharType="separate"/>
        </w:r>
        <w:r>
          <w:t>31</w:t>
        </w:r>
        <w:r>
          <w:fldChar w:fldCharType="end"/>
        </w:r>
      </w:hyperlink>
    </w:p>
    <w:p w:rsidR="000B37D0" w:rsidRDefault="000B37D0">
      <w:pPr>
        <w:pStyle w:val="TOC2"/>
        <w:rPr>
          <w:rFonts w:eastAsiaTheme="minorEastAsia"/>
          <w:smallCaps w:val="0"/>
          <w:sz w:val="22"/>
        </w:rPr>
      </w:pPr>
      <w:hyperlink w:anchor="_Toc468137604" w:history="1">
        <w:r w:rsidRPr="005734C7">
          <w:rPr>
            <w:rStyle w:val="Hyperlink"/>
          </w:rPr>
          <w:t>SQL Server</w:t>
        </w:r>
        <w:r>
          <w:tab/>
        </w:r>
        <w:r>
          <w:fldChar w:fldCharType="begin"/>
        </w:r>
        <w:r>
          <w:instrText xml:space="preserve"> PAGEREF _Toc468137604 \h </w:instrText>
        </w:r>
        <w:r>
          <w:fldChar w:fldCharType="separate"/>
        </w:r>
        <w:r>
          <w:t>32</w:t>
        </w:r>
        <w:r>
          <w:fldChar w:fldCharType="end"/>
        </w:r>
      </w:hyperlink>
    </w:p>
    <w:p w:rsidR="000B37D0" w:rsidRDefault="000B37D0">
      <w:pPr>
        <w:pStyle w:val="TOC2"/>
        <w:rPr>
          <w:rFonts w:eastAsiaTheme="minorEastAsia"/>
          <w:smallCaps w:val="0"/>
          <w:sz w:val="22"/>
        </w:rPr>
      </w:pPr>
      <w:hyperlink w:anchor="_Toc468137605" w:history="1">
        <w:r w:rsidRPr="005734C7">
          <w:rPr>
            <w:rStyle w:val="Hyperlink"/>
          </w:rPr>
          <w:t>System Center</w:t>
        </w:r>
        <w:r>
          <w:tab/>
        </w:r>
        <w:r>
          <w:fldChar w:fldCharType="begin"/>
        </w:r>
        <w:r>
          <w:instrText xml:space="preserve"> PAGEREF _Toc468137605 \h </w:instrText>
        </w:r>
        <w:r>
          <w:fldChar w:fldCharType="separate"/>
        </w:r>
        <w:r>
          <w:t>33</w:t>
        </w:r>
        <w:r>
          <w:fldChar w:fldCharType="end"/>
        </w:r>
      </w:hyperlink>
    </w:p>
    <w:p w:rsidR="000B37D0" w:rsidRDefault="000B37D0">
      <w:pPr>
        <w:pStyle w:val="TOC3"/>
        <w:rPr>
          <w:rFonts w:eastAsiaTheme="minorEastAsia"/>
          <w:smallCaps w:val="0"/>
          <w:sz w:val="22"/>
        </w:rPr>
      </w:pPr>
      <w:hyperlink w:anchor="_Toc468137606" w:history="1">
        <w:r w:rsidRPr="005734C7">
          <w:rPr>
            <w:rStyle w:val="Hyperlink"/>
          </w:rPr>
          <w:t>System Center Server</w:t>
        </w:r>
        <w:r>
          <w:tab/>
        </w:r>
        <w:r>
          <w:fldChar w:fldCharType="begin"/>
        </w:r>
        <w:r>
          <w:instrText xml:space="preserve"> PAGEREF _Toc468137606 \h </w:instrText>
        </w:r>
        <w:r>
          <w:fldChar w:fldCharType="separate"/>
        </w:r>
        <w:r>
          <w:t>33</w:t>
        </w:r>
        <w:r>
          <w:fldChar w:fldCharType="end"/>
        </w:r>
      </w:hyperlink>
    </w:p>
    <w:p w:rsidR="000B37D0" w:rsidRDefault="000B37D0">
      <w:pPr>
        <w:pStyle w:val="TOC3"/>
        <w:rPr>
          <w:rFonts w:eastAsiaTheme="minorEastAsia"/>
          <w:smallCaps w:val="0"/>
          <w:sz w:val="22"/>
        </w:rPr>
      </w:pPr>
      <w:hyperlink w:anchor="_Toc468137607" w:history="1">
        <w:r w:rsidRPr="005734C7">
          <w:rPr>
            <w:rStyle w:val="Hyperlink"/>
          </w:rPr>
          <w:t>System Center Client Management Suite</w:t>
        </w:r>
        <w:r>
          <w:tab/>
        </w:r>
        <w:r>
          <w:fldChar w:fldCharType="begin"/>
        </w:r>
        <w:r>
          <w:instrText xml:space="preserve"> PAGEREF _Toc468137607 \h </w:instrText>
        </w:r>
        <w:r>
          <w:fldChar w:fldCharType="separate"/>
        </w:r>
        <w:r>
          <w:t>35</w:t>
        </w:r>
        <w:r>
          <w:fldChar w:fldCharType="end"/>
        </w:r>
      </w:hyperlink>
    </w:p>
    <w:p w:rsidR="000B37D0" w:rsidRDefault="000B37D0">
      <w:pPr>
        <w:pStyle w:val="TOC3"/>
        <w:rPr>
          <w:rFonts w:eastAsiaTheme="minorEastAsia"/>
          <w:smallCaps w:val="0"/>
          <w:sz w:val="22"/>
        </w:rPr>
      </w:pPr>
      <w:hyperlink w:anchor="_Toc468137608" w:history="1">
        <w:r w:rsidRPr="005734C7">
          <w:rPr>
            <w:rStyle w:val="Hyperlink"/>
          </w:rPr>
          <w:t>System Center Configuration Manager</w:t>
        </w:r>
        <w:r>
          <w:tab/>
        </w:r>
        <w:r>
          <w:fldChar w:fldCharType="begin"/>
        </w:r>
        <w:r>
          <w:instrText xml:space="preserve"> PAGEREF _Toc468137608 \h </w:instrText>
        </w:r>
        <w:r>
          <w:fldChar w:fldCharType="separate"/>
        </w:r>
        <w:r>
          <w:t>35</w:t>
        </w:r>
        <w:r>
          <w:fldChar w:fldCharType="end"/>
        </w:r>
      </w:hyperlink>
    </w:p>
    <w:p w:rsidR="000B37D0" w:rsidRDefault="000B37D0">
      <w:pPr>
        <w:pStyle w:val="TOC3"/>
        <w:rPr>
          <w:rFonts w:eastAsiaTheme="minorEastAsia"/>
          <w:smallCaps w:val="0"/>
          <w:sz w:val="22"/>
        </w:rPr>
      </w:pPr>
      <w:hyperlink w:anchor="_Toc468137609" w:history="1">
        <w:r w:rsidRPr="005734C7">
          <w:rPr>
            <w:rStyle w:val="Hyperlink"/>
          </w:rPr>
          <w:t>System Center Endpoint Protection</w:t>
        </w:r>
        <w:r>
          <w:tab/>
        </w:r>
        <w:r>
          <w:fldChar w:fldCharType="begin"/>
        </w:r>
        <w:r>
          <w:instrText xml:space="preserve"> PAGEREF _Toc468137609 \h </w:instrText>
        </w:r>
        <w:r>
          <w:fldChar w:fldCharType="separate"/>
        </w:r>
        <w:r>
          <w:t>36</w:t>
        </w:r>
        <w:r>
          <w:fldChar w:fldCharType="end"/>
        </w:r>
      </w:hyperlink>
    </w:p>
    <w:p w:rsidR="000B37D0" w:rsidRDefault="000B37D0">
      <w:pPr>
        <w:pStyle w:val="TOC2"/>
        <w:rPr>
          <w:rFonts w:eastAsiaTheme="minorEastAsia"/>
          <w:smallCaps w:val="0"/>
          <w:sz w:val="22"/>
        </w:rPr>
      </w:pPr>
      <w:hyperlink w:anchor="_Toc468137610" w:history="1">
        <w:r w:rsidRPr="005734C7">
          <w:rPr>
            <w:rStyle w:val="Hyperlink"/>
          </w:rPr>
          <w:t>Virtual Desktop Infrastructure (VDI) пакет</w:t>
        </w:r>
        <w:r>
          <w:tab/>
        </w:r>
        <w:r>
          <w:fldChar w:fldCharType="begin"/>
        </w:r>
        <w:r>
          <w:instrText xml:space="preserve"> PAGEREF _Toc468137610 \h </w:instrText>
        </w:r>
        <w:r>
          <w:fldChar w:fldCharType="separate"/>
        </w:r>
        <w:r>
          <w:t>37</w:t>
        </w:r>
        <w:r>
          <w:fldChar w:fldCharType="end"/>
        </w:r>
      </w:hyperlink>
    </w:p>
    <w:p w:rsidR="000B37D0" w:rsidRDefault="000B37D0">
      <w:pPr>
        <w:pStyle w:val="TOC2"/>
        <w:rPr>
          <w:rFonts w:eastAsiaTheme="minorEastAsia"/>
          <w:smallCaps w:val="0"/>
          <w:sz w:val="22"/>
        </w:rPr>
      </w:pPr>
      <w:hyperlink w:anchor="_Toc468137611" w:history="1">
        <w:r w:rsidRPr="005734C7">
          <w:rPr>
            <w:rStyle w:val="Hyperlink"/>
          </w:rPr>
          <w:t>Visual Studio</w:t>
        </w:r>
        <w:r>
          <w:tab/>
        </w:r>
        <w:r>
          <w:fldChar w:fldCharType="begin"/>
        </w:r>
        <w:r>
          <w:instrText xml:space="preserve"> PAGEREF _Toc468137611 \h </w:instrText>
        </w:r>
        <w:r>
          <w:fldChar w:fldCharType="separate"/>
        </w:r>
        <w:r>
          <w:t>37</w:t>
        </w:r>
        <w:r>
          <w:fldChar w:fldCharType="end"/>
        </w:r>
      </w:hyperlink>
    </w:p>
    <w:p w:rsidR="000B37D0" w:rsidRDefault="000B37D0">
      <w:pPr>
        <w:pStyle w:val="TOC3"/>
        <w:rPr>
          <w:rFonts w:eastAsiaTheme="minorEastAsia"/>
          <w:smallCaps w:val="0"/>
          <w:sz w:val="22"/>
        </w:rPr>
      </w:pPr>
      <w:hyperlink w:anchor="_Toc468137612" w:history="1">
        <w:r w:rsidRPr="005734C7">
          <w:rPr>
            <w:rStyle w:val="Hyperlink"/>
          </w:rPr>
          <w:t>Visual Studio</w:t>
        </w:r>
        <w:r>
          <w:tab/>
        </w:r>
        <w:r>
          <w:fldChar w:fldCharType="begin"/>
        </w:r>
        <w:r>
          <w:instrText xml:space="preserve"> PAGEREF _Toc468137612 \h </w:instrText>
        </w:r>
        <w:r>
          <w:fldChar w:fldCharType="separate"/>
        </w:r>
        <w:r>
          <w:t>37</w:t>
        </w:r>
        <w:r>
          <w:fldChar w:fldCharType="end"/>
        </w:r>
      </w:hyperlink>
    </w:p>
    <w:p w:rsidR="000B37D0" w:rsidRDefault="000B37D0">
      <w:pPr>
        <w:pStyle w:val="TOC3"/>
        <w:rPr>
          <w:rFonts w:eastAsiaTheme="minorEastAsia"/>
          <w:smallCaps w:val="0"/>
          <w:sz w:val="22"/>
        </w:rPr>
      </w:pPr>
      <w:hyperlink w:anchor="_Toc468137613" w:history="1">
        <w:r w:rsidRPr="005734C7">
          <w:rPr>
            <w:rStyle w:val="Hyperlink"/>
          </w:rPr>
          <w:t>Visual Studio Team Foundation Server</w:t>
        </w:r>
        <w:r>
          <w:tab/>
        </w:r>
        <w:r>
          <w:fldChar w:fldCharType="begin"/>
        </w:r>
        <w:r>
          <w:instrText xml:space="preserve"> PAGEREF _Toc468137613 \h </w:instrText>
        </w:r>
        <w:r>
          <w:fldChar w:fldCharType="separate"/>
        </w:r>
        <w:r>
          <w:t>39</w:t>
        </w:r>
        <w:r>
          <w:fldChar w:fldCharType="end"/>
        </w:r>
      </w:hyperlink>
    </w:p>
    <w:p w:rsidR="000B37D0" w:rsidRDefault="000B37D0">
      <w:pPr>
        <w:pStyle w:val="TOC2"/>
        <w:rPr>
          <w:rFonts w:eastAsiaTheme="minorEastAsia"/>
          <w:smallCaps w:val="0"/>
          <w:sz w:val="22"/>
        </w:rPr>
      </w:pPr>
      <w:hyperlink w:anchor="_Toc468137614" w:history="1">
        <w:r w:rsidRPr="005734C7">
          <w:rPr>
            <w:rStyle w:val="Hyperlink"/>
          </w:rPr>
          <w:t>Windows</w:t>
        </w:r>
        <w:r>
          <w:tab/>
        </w:r>
        <w:r>
          <w:fldChar w:fldCharType="begin"/>
        </w:r>
        <w:r>
          <w:instrText xml:space="preserve"> PAGEREF _Toc468137614 \h </w:instrText>
        </w:r>
        <w:r>
          <w:fldChar w:fldCharType="separate"/>
        </w:r>
        <w:r>
          <w:t>41</w:t>
        </w:r>
        <w:r>
          <w:fldChar w:fldCharType="end"/>
        </w:r>
      </w:hyperlink>
    </w:p>
    <w:p w:rsidR="000B37D0" w:rsidRDefault="000B37D0">
      <w:pPr>
        <w:pStyle w:val="TOC3"/>
        <w:rPr>
          <w:rFonts w:eastAsiaTheme="minorEastAsia"/>
          <w:smallCaps w:val="0"/>
          <w:sz w:val="22"/>
        </w:rPr>
      </w:pPr>
      <w:hyperlink w:anchor="_Toc468137615" w:history="1">
        <w:r w:rsidRPr="005734C7">
          <w:rPr>
            <w:rStyle w:val="Hyperlink"/>
          </w:rPr>
          <w:t>Настолна операционна система Windows</w:t>
        </w:r>
        <w:r>
          <w:tab/>
        </w:r>
        <w:r>
          <w:fldChar w:fldCharType="begin"/>
        </w:r>
        <w:r>
          <w:instrText xml:space="preserve"> PAGEREF _Toc468137615 \h </w:instrText>
        </w:r>
        <w:r>
          <w:fldChar w:fldCharType="separate"/>
        </w:r>
        <w:r>
          <w:t>41</w:t>
        </w:r>
        <w:r>
          <w:fldChar w:fldCharType="end"/>
        </w:r>
      </w:hyperlink>
    </w:p>
    <w:p w:rsidR="000B37D0" w:rsidRDefault="000B37D0">
      <w:pPr>
        <w:pStyle w:val="TOC2"/>
        <w:rPr>
          <w:rFonts w:eastAsiaTheme="minorEastAsia"/>
          <w:smallCaps w:val="0"/>
          <w:sz w:val="22"/>
        </w:rPr>
      </w:pPr>
      <w:hyperlink w:anchor="_Toc468137616" w:history="1">
        <w:r w:rsidRPr="005734C7">
          <w:rPr>
            <w:rStyle w:val="Hyperlink"/>
          </w:rPr>
          <w:t>Windows Server</w:t>
        </w:r>
        <w:r>
          <w:tab/>
        </w:r>
        <w:r>
          <w:fldChar w:fldCharType="begin"/>
        </w:r>
        <w:r>
          <w:instrText xml:space="preserve"> PAGEREF _Toc468137616 \h </w:instrText>
        </w:r>
        <w:r>
          <w:fldChar w:fldCharType="separate"/>
        </w:r>
        <w:r>
          <w:t>48</w:t>
        </w:r>
        <w:r>
          <w:fldChar w:fldCharType="end"/>
        </w:r>
      </w:hyperlink>
    </w:p>
    <w:p w:rsidR="000B37D0" w:rsidRDefault="000B37D0">
      <w:pPr>
        <w:pStyle w:val="TOC3"/>
        <w:rPr>
          <w:rFonts w:eastAsiaTheme="minorEastAsia"/>
          <w:smallCaps w:val="0"/>
          <w:sz w:val="22"/>
        </w:rPr>
      </w:pPr>
      <w:hyperlink w:anchor="_Toc468137617" w:history="1">
        <w:r w:rsidRPr="005734C7">
          <w:rPr>
            <w:rStyle w:val="Hyperlink"/>
          </w:rPr>
          <w:t>Windows MultiPoint Server</w:t>
        </w:r>
        <w:r>
          <w:tab/>
        </w:r>
        <w:r>
          <w:fldChar w:fldCharType="begin"/>
        </w:r>
        <w:r>
          <w:instrText xml:space="preserve"> PAGEREF _Toc468137617 \h </w:instrText>
        </w:r>
        <w:r>
          <w:fldChar w:fldCharType="separate"/>
        </w:r>
        <w:r>
          <w:t>48</w:t>
        </w:r>
        <w:r>
          <w:fldChar w:fldCharType="end"/>
        </w:r>
      </w:hyperlink>
    </w:p>
    <w:p w:rsidR="000B37D0" w:rsidRDefault="000B37D0">
      <w:pPr>
        <w:pStyle w:val="TOC3"/>
        <w:rPr>
          <w:rFonts w:eastAsiaTheme="minorEastAsia"/>
          <w:smallCaps w:val="0"/>
          <w:sz w:val="22"/>
        </w:rPr>
      </w:pPr>
      <w:hyperlink w:anchor="_Toc468137618" w:history="1">
        <w:r w:rsidRPr="005734C7">
          <w:rPr>
            <w:rStyle w:val="Hyperlink"/>
          </w:rPr>
          <w:t>Windows Server</w:t>
        </w:r>
        <w:r>
          <w:tab/>
        </w:r>
        <w:r>
          <w:fldChar w:fldCharType="begin"/>
        </w:r>
        <w:r>
          <w:instrText xml:space="preserve"> PAGEREF _Toc468137618 \h </w:instrText>
        </w:r>
        <w:r>
          <w:fldChar w:fldCharType="separate"/>
        </w:r>
        <w:r>
          <w:t>49</w:t>
        </w:r>
        <w:r>
          <w:fldChar w:fldCharType="end"/>
        </w:r>
      </w:hyperlink>
    </w:p>
    <w:p w:rsidR="000B37D0" w:rsidRDefault="000B37D0">
      <w:pPr>
        <w:pStyle w:val="TOC1"/>
        <w:rPr>
          <w:rFonts w:eastAsiaTheme="minorEastAsia"/>
          <w:b w:val="0"/>
          <w:caps w:val="0"/>
          <w:noProof/>
          <w:sz w:val="22"/>
          <w:szCs w:val="22"/>
        </w:rPr>
      </w:pPr>
      <w:hyperlink w:anchor="_Toc468137619" w:history="1">
        <w:r w:rsidRPr="005734C7">
          <w:rPr>
            <w:rStyle w:val="Hyperlink"/>
            <w:noProof/>
          </w:rPr>
          <w:t>Онлайн услуги</w:t>
        </w:r>
        <w:r>
          <w:rPr>
            <w:noProof/>
          </w:rPr>
          <w:tab/>
        </w:r>
        <w:r>
          <w:rPr>
            <w:noProof/>
          </w:rPr>
          <w:fldChar w:fldCharType="begin"/>
        </w:r>
        <w:r>
          <w:rPr>
            <w:noProof/>
          </w:rPr>
          <w:instrText xml:space="preserve"> PAGEREF _Toc468137619 \h </w:instrText>
        </w:r>
        <w:r>
          <w:rPr>
            <w:noProof/>
          </w:rPr>
        </w:r>
        <w:r>
          <w:rPr>
            <w:noProof/>
          </w:rPr>
          <w:fldChar w:fldCharType="separate"/>
        </w:r>
        <w:r>
          <w:rPr>
            <w:noProof/>
          </w:rPr>
          <w:t>52</w:t>
        </w:r>
        <w:r>
          <w:rPr>
            <w:noProof/>
          </w:rPr>
          <w:fldChar w:fldCharType="end"/>
        </w:r>
      </w:hyperlink>
    </w:p>
    <w:p w:rsidR="000B37D0" w:rsidRDefault="000B37D0">
      <w:pPr>
        <w:pStyle w:val="TOC2"/>
        <w:rPr>
          <w:rFonts w:eastAsiaTheme="minorEastAsia"/>
          <w:smallCaps w:val="0"/>
          <w:sz w:val="22"/>
        </w:rPr>
      </w:pPr>
      <w:hyperlink w:anchor="_Toc468137620" w:history="1">
        <w:r w:rsidRPr="005734C7">
          <w:rPr>
            <w:rStyle w:val="Hyperlink"/>
          </w:rPr>
          <w:t>Регионална достъпност на Онлайн услугите</w:t>
        </w:r>
        <w:r>
          <w:tab/>
        </w:r>
        <w:r>
          <w:fldChar w:fldCharType="begin"/>
        </w:r>
        <w:r>
          <w:instrText xml:space="preserve"> PAGEREF _Toc468137620 \h </w:instrText>
        </w:r>
        <w:r>
          <w:fldChar w:fldCharType="separate"/>
        </w:r>
        <w:r>
          <w:t>52</w:t>
        </w:r>
        <w:r>
          <w:fldChar w:fldCharType="end"/>
        </w:r>
      </w:hyperlink>
    </w:p>
    <w:p w:rsidR="000B37D0" w:rsidRDefault="000B37D0">
      <w:pPr>
        <w:pStyle w:val="TOC2"/>
        <w:rPr>
          <w:rFonts w:eastAsiaTheme="minorEastAsia"/>
          <w:smallCaps w:val="0"/>
          <w:sz w:val="22"/>
        </w:rPr>
      </w:pPr>
      <w:hyperlink w:anchor="_Toc468137621" w:history="1">
        <w:r w:rsidRPr="005734C7">
          <w:rPr>
            <w:rStyle w:val="Hyperlink"/>
          </w:rPr>
          <w:t>Правила за закупуване на Онлайн услуги</w:t>
        </w:r>
        <w:r>
          <w:tab/>
        </w:r>
        <w:r>
          <w:fldChar w:fldCharType="begin"/>
        </w:r>
        <w:r>
          <w:instrText xml:space="preserve"> PAGEREF _Toc468137621 \h </w:instrText>
        </w:r>
        <w:r>
          <w:fldChar w:fldCharType="separate"/>
        </w:r>
        <w:r>
          <w:t>52</w:t>
        </w:r>
        <w:r>
          <w:fldChar w:fldCharType="end"/>
        </w:r>
      </w:hyperlink>
    </w:p>
    <w:p w:rsidR="000B37D0" w:rsidRDefault="000B37D0">
      <w:pPr>
        <w:pStyle w:val="TOC2"/>
        <w:rPr>
          <w:rFonts w:eastAsiaTheme="minorEastAsia"/>
          <w:smallCaps w:val="0"/>
          <w:sz w:val="22"/>
        </w:rPr>
      </w:pPr>
      <w:hyperlink w:anchor="_Toc468137622" w:history="1">
        <w:r w:rsidRPr="005734C7">
          <w:rPr>
            <w:rStyle w:val="Hyperlink"/>
          </w:rPr>
          <w:t>Подновяване на Онлайн услуги</w:t>
        </w:r>
        <w:r>
          <w:tab/>
        </w:r>
        <w:r>
          <w:fldChar w:fldCharType="begin"/>
        </w:r>
        <w:r>
          <w:instrText xml:space="preserve"> PAGEREF _Toc468137622 \h </w:instrText>
        </w:r>
        <w:r>
          <w:fldChar w:fldCharType="separate"/>
        </w:r>
        <w:r>
          <w:t>52</w:t>
        </w:r>
        <w:r>
          <w:fldChar w:fldCharType="end"/>
        </w:r>
      </w:hyperlink>
    </w:p>
    <w:p w:rsidR="000B37D0" w:rsidRDefault="000B37D0">
      <w:pPr>
        <w:pStyle w:val="TOC2"/>
        <w:rPr>
          <w:rFonts w:eastAsiaTheme="minorEastAsia"/>
          <w:smallCaps w:val="0"/>
          <w:sz w:val="22"/>
        </w:rPr>
      </w:pPr>
      <w:hyperlink w:anchor="_Toc468137623" w:history="1">
        <w:r w:rsidRPr="005734C7">
          <w:rPr>
            <w:rStyle w:val="Hyperlink"/>
          </w:rPr>
          <w:t>Microsoft Azure Services</w:t>
        </w:r>
        <w:r>
          <w:tab/>
        </w:r>
        <w:r>
          <w:fldChar w:fldCharType="begin"/>
        </w:r>
        <w:r>
          <w:instrText xml:space="preserve"> PAGEREF _Toc468137623 \h </w:instrText>
        </w:r>
        <w:r>
          <w:fldChar w:fldCharType="separate"/>
        </w:r>
        <w:r>
          <w:t>52</w:t>
        </w:r>
        <w:r>
          <w:fldChar w:fldCharType="end"/>
        </w:r>
      </w:hyperlink>
    </w:p>
    <w:p w:rsidR="000B37D0" w:rsidRDefault="000B37D0">
      <w:pPr>
        <w:pStyle w:val="TOC3"/>
        <w:rPr>
          <w:rFonts w:eastAsiaTheme="minorEastAsia"/>
          <w:smallCaps w:val="0"/>
          <w:sz w:val="22"/>
        </w:rPr>
      </w:pPr>
      <w:hyperlink w:anchor="_Toc468137624" w:history="1">
        <w:r w:rsidRPr="005734C7">
          <w:rPr>
            <w:rStyle w:val="Hyperlink"/>
          </w:rPr>
          <w:t>Microsoft Azure Services</w:t>
        </w:r>
        <w:r>
          <w:tab/>
        </w:r>
        <w:r>
          <w:fldChar w:fldCharType="begin"/>
        </w:r>
        <w:r>
          <w:instrText xml:space="preserve"> PAGEREF _Toc468137624 \h </w:instrText>
        </w:r>
        <w:r>
          <w:fldChar w:fldCharType="separate"/>
        </w:r>
        <w:r>
          <w:t>54</w:t>
        </w:r>
        <w:r>
          <w:fldChar w:fldCharType="end"/>
        </w:r>
      </w:hyperlink>
    </w:p>
    <w:p w:rsidR="000B37D0" w:rsidRDefault="000B37D0">
      <w:pPr>
        <w:pStyle w:val="TOC2"/>
        <w:rPr>
          <w:rFonts w:eastAsiaTheme="minorEastAsia"/>
          <w:smallCaps w:val="0"/>
          <w:sz w:val="22"/>
        </w:rPr>
      </w:pPr>
      <w:hyperlink w:anchor="_Toc468137625" w:history="1">
        <w:r w:rsidRPr="005734C7">
          <w:rPr>
            <w:rStyle w:val="Hyperlink"/>
          </w:rPr>
          <w:t>Планове за Microsoft Azure</w:t>
        </w:r>
        <w:r>
          <w:tab/>
        </w:r>
        <w:r>
          <w:fldChar w:fldCharType="begin"/>
        </w:r>
        <w:r>
          <w:instrText xml:space="preserve"> PAGEREF _Toc468137625 \h </w:instrText>
        </w:r>
        <w:r>
          <w:fldChar w:fldCharType="separate"/>
        </w:r>
        <w:r>
          <w:t>54</w:t>
        </w:r>
        <w:r>
          <w:fldChar w:fldCharType="end"/>
        </w:r>
      </w:hyperlink>
    </w:p>
    <w:p w:rsidR="000B37D0" w:rsidRDefault="000B37D0">
      <w:pPr>
        <w:pStyle w:val="TOC2"/>
        <w:rPr>
          <w:rFonts w:eastAsiaTheme="minorEastAsia"/>
          <w:smallCaps w:val="0"/>
          <w:sz w:val="22"/>
        </w:rPr>
      </w:pPr>
      <w:hyperlink w:anchor="_Toc468137626" w:history="1">
        <w:r w:rsidRPr="005734C7">
          <w:rPr>
            <w:rStyle w:val="Hyperlink"/>
          </w:rPr>
          <w:t>Secure Productive Enterprise</w:t>
        </w:r>
        <w:r>
          <w:tab/>
        </w:r>
        <w:r>
          <w:fldChar w:fldCharType="begin"/>
        </w:r>
        <w:r>
          <w:instrText xml:space="preserve"> PAGEREF _Toc468137626 \h </w:instrText>
        </w:r>
        <w:r>
          <w:fldChar w:fldCharType="separate"/>
        </w:r>
        <w:r>
          <w:t>57</w:t>
        </w:r>
        <w:r>
          <w:fldChar w:fldCharType="end"/>
        </w:r>
      </w:hyperlink>
    </w:p>
    <w:p w:rsidR="000B37D0" w:rsidRDefault="000B37D0">
      <w:pPr>
        <w:pStyle w:val="TOC2"/>
        <w:rPr>
          <w:rFonts w:eastAsiaTheme="minorEastAsia"/>
          <w:smallCaps w:val="0"/>
          <w:sz w:val="22"/>
        </w:rPr>
      </w:pPr>
      <w:hyperlink w:anchor="_Toc468137627" w:history="1">
        <w:r w:rsidRPr="005734C7">
          <w:rPr>
            <w:rStyle w:val="Hyperlink"/>
          </w:rPr>
          <w:t>Корпоративна мобилност и сигурност (План)</w:t>
        </w:r>
        <w:r>
          <w:tab/>
        </w:r>
        <w:r>
          <w:fldChar w:fldCharType="begin"/>
        </w:r>
        <w:r>
          <w:instrText xml:space="preserve"> PAGEREF _Toc468137627 \h </w:instrText>
        </w:r>
        <w:r>
          <w:fldChar w:fldCharType="separate"/>
        </w:r>
        <w:r>
          <w:t>58</w:t>
        </w:r>
        <w:r>
          <w:fldChar w:fldCharType="end"/>
        </w:r>
      </w:hyperlink>
    </w:p>
    <w:p w:rsidR="000B37D0" w:rsidRDefault="000B37D0">
      <w:pPr>
        <w:pStyle w:val="TOC2"/>
        <w:rPr>
          <w:rFonts w:eastAsiaTheme="minorEastAsia"/>
          <w:smallCaps w:val="0"/>
          <w:sz w:val="22"/>
        </w:rPr>
      </w:pPr>
      <w:hyperlink w:anchor="_Toc468137628" w:history="1">
        <w:r w:rsidRPr="005734C7">
          <w:rPr>
            <w:rStyle w:val="Hyperlink"/>
          </w:rPr>
          <w:t>Услуги на Microsoft Dynamics 365</w:t>
        </w:r>
        <w:r>
          <w:tab/>
        </w:r>
        <w:r>
          <w:fldChar w:fldCharType="begin"/>
        </w:r>
        <w:r>
          <w:instrText xml:space="preserve"> PAGEREF _Toc468137628 \h </w:instrText>
        </w:r>
        <w:r>
          <w:fldChar w:fldCharType="separate"/>
        </w:r>
        <w:r>
          <w:t>59</w:t>
        </w:r>
        <w:r>
          <w:fldChar w:fldCharType="end"/>
        </w:r>
      </w:hyperlink>
    </w:p>
    <w:p w:rsidR="000B37D0" w:rsidRDefault="000B37D0">
      <w:pPr>
        <w:pStyle w:val="TOC2"/>
        <w:rPr>
          <w:rFonts w:eastAsiaTheme="minorEastAsia"/>
          <w:smallCaps w:val="0"/>
          <w:sz w:val="22"/>
        </w:rPr>
      </w:pPr>
      <w:hyperlink w:anchor="_Toc468137629" w:history="1">
        <w:r w:rsidRPr="005734C7">
          <w:rPr>
            <w:rStyle w:val="Hyperlink"/>
          </w:rPr>
          <w:t>Услуги на Office 365</w:t>
        </w:r>
        <w:r>
          <w:tab/>
        </w:r>
        <w:r>
          <w:fldChar w:fldCharType="begin"/>
        </w:r>
        <w:r>
          <w:instrText xml:space="preserve"> PAGEREF _Toc468137629 \h </w:instrText>
        </w:r>
        <w:r>
          <w:fldChar w:fldCharType="separate"/>
        </w:r>
        <w:r>
          <w:t>62</w:t>
        </w:r>
        <w:r>
          <w:fldChar w:fldCharType="end"/>
        </w:r>
      </w:hyperlink>
    </w:p>
    <w:p w:rsidR="000B37D0" w:rsidRDefault="000B37D0">
      <w:pPr>
        <w:pStyle w:val="TOC3"/>
        <w:rPr>
          <w:rFonts w:eastAsiaTheme="minorEastAsia"/>
          <w:smallCaps w:val="0"/>
          <w:sz w:val="22"/>
        </w:rPr>
      </w:pPr>
      <w:hyperlink w:anchor="_Toc468137630" w:history="1">
        <w:r w:rsidRPr="005734C7">
          <w:rPr>
            <w:rStyle w:val="Hyperlink"/>
          </w:rPr>
          <w:t>Приложения на Office 365</w:t>
        </w:r>
        <w:r>
          <w:tab/>
        </w:r>
        <w:r>
          <w:fldChar w:fldCharType="begin"/>
        </w:r>
        <w:r>
          <w:instrText xml:space="preserve"> PAGEREF _Toc468137630 \h </w:instrText>
        </w:r>
        <w:r>
          <w:fldChar w:fldCharType="separate"/>
        </w:r>
        <w:r>
          <w:t>62</w:t>
        </w:r>
        <w:r>
          <w:fldChar w:fldCharType="end"/>
        </w:r>
      </w:hyperlink>
    </w:p>
    <w:p w:rsidR="000B37D0" w:rsidRDefault="000B37D0">
      <w:pPr>
        <w:pStyle w:val="TOC3"/>
        <w:rPr>
          <w:rFonts w:eastAsiaTheme="minorEastAsia"/>
          <w:smallCaps w:val="0"/>
          <w:sz w:val="22"/>
        </w:rPr>
      </w:pPr>
      <w:hyperlink w:anchor="_Toc468137631" w:history="1">
        <w:r w:rsidRPr="005734C7">
          <w:rPr>
            <w:rStyle w:val="Hyperlink"/>
          </w:rPr>
          <w:t>Пакети на Office 365</w:t>
        </w:r>
        <w:r>
          <w:tab/>
        </w:r>
        <w:r>
          <w:fldChar w:fldCharType="begin"/>
        </w:r>
        <w:r>
          <w:instrText xml:space="preserve"> PAGEREF _Toc468137631 \h </w:instrText>
        </w:r>
        <w:r>
          <w:fldChar w:fldCharType="separate"/>
        </w:r>
        <w:r>
          <w:t>63</w:t>
        </w:r>
        <w:r>
          <w:fldChar w:fldCharType="end"/>
        </w:r>
      </w:hyperlink>
    </w:p>
    <w:p w:rsidR="000B37D0" w:rsidRDefault="000B37D0">
      <w:pPr>
        <w:pStyle w:val="TOC3"/>
        <w:rPr>
          <w:rFonts w:eastAsiaTheme="minorEastAsia"/>
          <w:smallCaps w:val="0"/>
          <w:sz w:val="22"/>
        </w:rPr>
      </w:pPr>
      <w:hyperlink w:anchor="_Toc468137632" w:history="1">
        <w:r w:rsidRPr="005734C7">
          <w:rPr>
            <w:rStyle w:val="Hyperlink"/>
          </w:rPr>
          <w:t>Разширено управление на сигурността за Office 365</w:t>
        </w:r>
        <w:r>
          <w:tab/>
        </w:r>
        <w:r>
          <w:fldChar w:fldCharType="begin"/>
        </w:r>
        <w:r>
          <w:instrText xml:space="preserve"> PAGEREF _Toc468137632 \h </w:instrText>
        </w:r>
        <w:r>
          <w:fldChar w:fldCharType="separate"/>
        </w:r>
        <w:r>
          <w:t>66</w:t>
        </w:r>
        <w:r>
          <w:fldChar w:fldCharType="end"/>
        </w:r>
      </w:hyperlink>
    </w:p>
    <w:p w:rsidR="000B37D0" w:rsidRDefault="000B37D0">
      <w:pPr>
        <w:pStyle w:val="TOC3"/>
        <w:rPr>
          <w:rFonts w:eastAsiaTheme="minorEastAsia"/>
          <w:smallCaps w:val="0"/>
          <w:sz w:val="22"/>
        </w:rPr>
      </w:pPr>
      <w:hyperlink w:anchor="_Toc468137633" w:history="1">
        <w:r w:rsidRPr="005734C7">
          <w:rPr>
            <w:rStyle w:val="Hyperlink"/>
          </w:rPr>
          <w:t>Customer Lockbox за Office 365</w:t>
        </w:r>
        <w:r>
          <w:tab/>
        </w:r>
        <w:r>
          <w:fldChar w:fldCharType="begin"/>
        </w:r>
        <w:r>
          <w:instrText xml:space="preserve"> PAGEREF _Toc468137633 \h </w:instrText>
        </w:r>
        <w:r>
          <w:fldChar w:fldCharType="separate"/>
        </w:r>
        <w:r>
          <w:t>66</w:t>
        </w:r>
        <w:r>
          <w:fldChar w:fldCharType="end"/>
        </w:r>
      </w:hyperlink>
    </w:p>
    <w:p w:rsidR="000B37D0" w:rsidRDefault="000B37D0">
      <w:pPr>
        <w:pStyle w:val="TOC3"/>
        <w:rPr>
          <w:rFonts w:eastAsiaTheme="minorEastAsia"/>
          <w:smallCaps w:val="0"/>
          <w:sz w:val="22"/>
        </w:rPr>
      </w:pPr>
      <w:hyperlink w:anchor="_Toc468137634" w:history="1">
        <w:r w:rsidRPr="005734C7">
          <w:rPr>
            <w:rStyle w:val="Hyperlink"/>
          </w:rPr>
          <w:t>Microsoft MyAnalytics</w:t>
        </w:r>
        <w:r>
          <w:tab/>
        </w:r>
        <w:r>
          <w:fldChar w:fldCharType="begin"/>
        </w:r>
        <w:r>
          <w:instrText xml:space="preserve"> PAGEREF _Toc468137634 \h </w:instrText>
        </w:r>
        <w:r>
          <w:fldChar w:fldCharType="separate"/>
        </w:r>
        <w:r>
          <w:t>66</w:t>
        </w:r>
        <w:r>
          <w:fldChar w:fldCharType="end"/>
        </w:r>
      </w:hyperlink>
    </w:p>
    <w:p w:rsidR="000B37D0" w:rsidRDefault="000B37D0">
      <w:pPr>
        <w:pStyle w:val="TOC3"/>
        <w:rPr>
          <w:rFonts w:eastAsiaTheme="minorEastAsia"/>
          <w:smallCaps w:val="0"/>
          <w:sz w:val="22"/>
        </w:rPr>
      </w:pPr>
      <w:hyperlink w:anchor="_Toc468137635" w:history="1">
        <w:r w:rsidRPr="005734C7">
          <w:rPr>
            <w:rStyle w:val="Hyperlink"/>
          </w:rPr>
          <w:t>Office 365 Advanced eDiscovery</w:t>
        </w:r>
        <w:r>
          <w:tab/>
        </w:r>
        <w:r>
          <w:fldChar w:fldCharType="begin"/>
        </w:r>
        <w:r>
          <w:instrText xml:space="preserve"> PAGEREF _Toc468137635 \h </w:instrText>
        </w:r>
        <w:r>
          <w:fldChar w:fldCharType="separate"/>
        </w:r>
        <w:r>
          <w:t>67</w:t>
        </w:r>
        <w:r>
          <w:fldChar w:fldCharType="end"/>
        </w:r>
      </w:hyperlink>
    </w:p>
    <w:p w:rsidR="000B37D0" w:rsidRDefault="000B37D0">
      <w:pPr>
        <w:pStyle w:val="TOC3"/>
        <w:rPr>
          <w:rFonts w:eastAsiaTheme="minorEastAsia"/>
          <w:smallCaps w:val="0"/>
          <w:sz w:val="22"/>
        </w:rPr>
      </w:pPr>
      <w:hyperlink w:anchor="_Toc468137636" w:history="1">
        <w:r w:rsidRPr="005734C7">
          <w:rPr>
            <w:rStyle w:val="Hyperlink"/>
          </w:rPr>
          <w:t>Exchange Online</w:t>
        </w:r>
        <w:r>
          <w:tab/>
        </w:r>
        <w:r>
          <w:fldChar w:fldCharType="begin"/>
        </w:r>
        <w:r>
          <w:instrText xml:space="preserve"> PAGEREF _Toc468137636 \h </w:instrText>
        </w:r>
        <w:r>
          <w:fldChar w:fldCharType="separate"/>
        </w:r>
        <w:r>
          <w:t>67</w:t>
        </w:r>
        <w:r>
          <w:fldChar w:fldCharType="end"/>
        </w:r>
      </w:hyperlink>
    </w:p>
    <w:p w:rsidR="000B37D0" w:rsidRDefault="000B37D0">
      <w:pPr>
        <w:pStyle w:val="TOC3"/>
        <w:rPr>
          <w:rFonts w:eastAsiaTheme="minorEastAsia"/>
          <w:smallCaps w:val="0"/>
          <w:sz w:val="22"/>
        </w:rPr>
      </w:pPr>
      <w:hyperlink w:anchor="_Toc468137637" w:history="1">
        <w:r w:rsidRPr="005734C7">
          <w:rPr>
            <w:rStyle w:val="Hyperlink"/>
          </w:rPr>
          <w:t>OneDrive за бизнеса</w:t>
        </w:r>
        <w:r>
          <w:tab/>
        </w:r>
        <w:r>
          <w:fldChar w:fldCharType="begin"/>
        </w:r>
        <w:r>
          <w:instrText xml:space="preserve"> PAGEREF _Toc468137637 \h </w:instrText>
        </w:r>
        <w:r>
          <w:fldChar w:fldCharType="separate"/>
        </w:r>
        <w:r>
          <w:t>68</w:t>
        </w:r>
        <w:r>
          <w:fldChar w:fldCharType="end"/>
        </w:r>
      </w:hyperlink>
    </w:p>
    <w:p w:rsidR="000B37D0" w:rsidRDefault="000B37D0">
      <w:pPr>
        <w:pStyle w:val="TOC3"/>
        <w:rPr>
          <w:rFonts w:eastAsiaTheme="minorEastAsia"/>
          <w:smallCaps w:val="0"/>
          <w:sz w:val="22"/>
        </w:rPr>
      </w:pPr>
      <w:hyperlink w:anchor="_Toc468137638" w:history="1">
        <w:r w:rsidRPr="005734C7">
          <w:rPr>
            <w:rStyle w:val="Hyperlink"/>
          </w:rPr>
          <w:t>Project Online</w:t>
        </w:r>
        <w:r>
          <w:tab/>
        </w:r>
        <w:r>
          <w:fldChar w:fldCharType="begin"/>
        </w:r>
        <w:r>
          <w:instrText xml:space="preserve"> PAGEREF _Toc468137638 \h </w:instrText>
        </w:r>
        <w:r>
          <w:fldChar w:fldCharType="separate"/>
        </w:r>
        <w:r>
          <w:t>68</w:t>
        </w:r>
        <w:r>
          <w:fldChar w:fldCharType="end"/>
        </w:r>
      </w:hyperlink>
    </w:p>
    <w:p w:rsidR="000B37D0" w:rsidRDefault="000B37D0">
      <w:pPr>
        <w:pStyle w:val="TOC3"/>
        <w:rPr>
          <w:rFonts w:eastAsiaTheme="minorEastAsia"/>
          <w:smallCaps w:val="0"/>
          <w:sz w:val="22"/>
        </w:rPr>
      </w:pPr>
      <w:hyperlink w:anchor="_Toc468137639" w:history="1">
        <w:r w:rsidRPr="005734C7">
          <w:rPr>
            <w:rStyle w:val="Hyperlink"/>
          </w:rPr>
          <w:t>SharePoint Online</w:t>
        </w:r>
        <w:r>
          <w:tab/>
        </w:r>
        <w:r>
          <w:fldChar w:fldCharType="begin"/>
        </w:r>
        <w:r>
          <w:instrText xml:space="preserve"> PAGEREF _Toc468137639 \h </w:instrText>
        </w:r>
        <w:r>
          <w:fldChar w:fldCharType="separate"/>
        </w:r>
        <w:r>
          <w:t>69</w:t>
        </w:r>
        <w:r>
          <w:fldChar w:fldCharType="end"/>
        </w:r>
      </w:hyperlink>
    </w:p>
    <w:p w:rsidR="000B37D0" w:rsidRDefault="000B37D0">
      <w:pPr>
        <w:pStyle w:val="TOC3"/>
        <w:rPr>
          <w:rFonts w:eastAsiaTheme="minorEastAsia"/>
          <w:smallCaps w:val="0"/>
          <w:sz w:val="22"/>
        </w:rPr>
      </w:pPr>
      <w:hyperlink w:anchor="_Toc468137640" w:history="1">
        <w:r w:rsidRPr="005734C7">
          <w:rPr>
            <w:rStyle w:val="Hyperlink"/>
          </w:rPr>
          <w:t>Skype за бизнеса онлайн</w:t>
        </w:r>
        <w:r>
          <w:tab/>
        </w:r>
        <w:r>
          <w:fldChar w:fldCharType="begin"/>
        </w:r>
        <w:r>
          <w:instrText xml:space="preserve"> PAGEREF _Toc468137640 \h </w:instrText>
        </w:r>
        <w:r>
          <w:fldChar w:fldCharType="separate"/>
        </w:r>
        <w:r>
          <w:t>69</w:t>
        </w:r>
        <w:r>
          <w:fldChar w:fldCharType="end"/>
        </w:r>
      </w:hyperlink>
    </w:p>
    <w:p w:rsidR="000B37D0" w:rsidRDefault="000B37D0">
      <w:pPr>
        <w:pStyle w:val="TOC2"/>
        <w:rPr>
          <w:rFonts w:eastAsiaTheme="minorEastAsia"/>
          <w:smallCaps w:val="0"/>
          <w:sz w:val="22"/>
        </w:rPr>
      </w:pPr>
      <w:hyperlink w:anchor="_Toc468137641" w:history="1">
        <w:r w:rsidRPr="005734C7">
          <w:rPr>
            <w:rStyle w:val="Hyperlink"/>
          </w:rPr>
          <w:t>Други Онлайн услуги</w:t>
        </w:r>
        <w:r>
          <w:tab/>
        </w:r>
        <w:r>
          <w:fldChar w:fldCharType="begin"/>
        </w:r>
        <w:r>
          <w:instrText xml:space="preserve"> PAGEREF _Toc468137641 \h </w:instrText>
        </w:r>
        <w:r>
          <w:fldChar w:fldCharType="separate"/>
        </w:r>
        <w:r>
          <w:t>70</w:t>
        </w:r>
        <w:r>
          <w:fldChar w:fldCharType="end"/>
        </w:r>
      </w:hyperlink>
    </w:p>
    <w:p w:rsidR="000B37D0" w:rsidRDefault="000B37D0">
      <w:pPr>
        <w:pStyle w:val="TOC3"/>
        <w:rPr>
          <w:rFonts w:eastAsiaTheme="minorEastAsia"/>
          <w:smallCaps w:val="0"/>
          <w:sz w:val="22"/>
        </w:rPr>
      </w:pPr>
      <w:hyperlink w:anchor="_Toc468137642" w:history="1">
        <w:r w:rsidRPr="005734C7">
          <w:rPr>
            <w:rStyle w:val="Hyperlink"/>
          </w:rPr>
          <w:t>Карти на Bing</w:t>
        </w:r>
        <w:r>
          <w:tab/>
        </w:r>
        <w:r>
          <w:fldChar w:fldCharType="begin"/>
        </w:r>
        <w:r>
          <w:instrText xml:space="preserve"> PAGEREF _Toc468137642 \h </w:instrText>
        </w:r>
        <w:r>
          <w:fldChar w:fldCharType="separate"/>
        </w:r>
        <w:r>
          <w:t>70</w:t>
        </w:r>
        <w:r>
          <w:fldChar w:fldCharType="end"/>
        </w:r>
      </w:hyperlink>
    </w:p>
    <w:p w:rsidR="000B37D0" w:rsidRDefault="000B37D0">
      <w:pPr>
        <w:pStyle w:val="TOC3"/>
        <w:rPr>
          <w:rFonts w:eastAsiaTheme="minorEastAsia"/>
          <w:smallCaps w:val="0"/>
          <w:sz w:val="22"/>
        </w:rPr>
      </w:pPr>
      <w:hyperlink w:anchor="_Toc468137643" w:history="1">
        <w:r w:rsidRPr="005734C7">
          <w:rPr>
            <w:rStyle w:val="Hyperlink"/>
          </w:rPr>
          <w:t>Платформа на бизнес приложение</w:t>
        </w:r>
        <w:r>
          <w:tab/>
        </w:r>
        <w:r>
          <w:fldChar w:fldCharType="begin"/>
        </w:r>
        <w:r>
          <w:instrText xml:space="preserve"> PAGEREF _Toc468137643 \h </w:instrText>
        </w:r>
        <w:r>
          <w:fldChar w:fldCharType="separate"/>
        </w:r>
        <w:r>
          <w:t>71</w:t>
        </w:r>
        <w:r>
          <w:fldChar w:fldCharType="end"/>
        </w:r>
      </w:hyperlink>
    </w:p>
    <w:p w:rsidR="000B37D0" w:rsidRDefault="000B37D0">
      <w:pPr>
        <w:pStyle w:val="TOC3"/>
        <w:rPr>
          <w:rFonts w:eastAsiaTheme="minorEastAsia"/>
          <w:smallCaps w:val="0"/>
          <w:sz w:val="22"/>
        </w:rPr>
      </w:pPr>
      <w:hyperlink w:anchor="_Toc468137644" w:history="1">
        <w:r w:rsidRPr="005734C7">
          <w:rPr>
            <w:rStyle w:val="Hyperlink"/>
          </w:rPr>
          <w:t>Microsoft Intune</w:t>
        </w:r>
        <w:r>
          <w:tab/>
        </w:r>
        <w:r>
          <w:fldChar w:fldCharType="begin"/>
        </w:r>
        <w:r>
          <w:instrText xml:space="preserve"> PAGEREF _Toc468137644 \h </w:instrText>
        </w:r>
        <w:r>
          <w:fldChar w:fldCharType="separate"/>
        </w:r>
        <w:r>
          <w:t>71</w:t>
        </w:r>
        <w:r>
          <w:fldChar w:fldCharType="end"/>
        </w:r>
      </w:hyperlink>
    </w:p>
    <w:p w:rsidR="000B37D0" w:rsidRDefault="000B37D0">
      <w:pPr>
        <w:pStyle w:val="TOC3"/>
        <w:rPr>
          <w:rFonts w:eastAsiaTheme="minorEastAsia"/>
          <w:smallCaps w:val="0"/>
          <w:sz w:val="22"/>
        </w:rPr>
      </w:pPr>
      <w:hyperlink w:anchor="_Toc468137645" w:history="1">
        <w:r w:rsidRPr="005734C7">
          <w:rPr>
            <w:rStyle w:val="Hyperlink"/>
          </w:rPr>
          <w:t>Microsoft Learning</w:t>
        </w:r>
        <w:r>
          <w:tab/>
        </w:r>
        <w:r>
          <w:fldChar w:fldCharType="begin"/>
        </w:r>
        <w:r>
          <w:instrText xml:space="preserve"> PAGEREF _Toc468137645 \h </w:instrText>
        </w:r>
        <w:r>
          <w:fldChar w:fldCharType="separate"/>
        </w:r>
        <w:r>
          <w:t>72</w:t>
        </w:r>
        <w:r>
          <w:fldChar w:fldCharType="end"/>
        </w:r>
      </w:hyperlink>
    </w:p>
    <w:p w:rsidR="000B37D0" w:rsidRDefault="000B37D0">
      <w:pPr>
        <w:pStyle w:val="TOC3"/>
        <w:rPr>
          <w:rFonts w:eastAsiaTheme="minorEastAsia"/>
          <w:smallCaps w:val="0"/>
          <w:sz w:val="22"/>
        </w:rPr>
      </w:pPr>
      <w:hyperlink w:anchor="_Toc468137646" w:history="1">
        <w:r w:rsidRPr="005734C7">
          <w:rPr>
            <w:rStyle w:val="Hyperlink"/>
          </w:rPr>
          <w:t>Microsoft Translator</w:t>
        </w:r>
        <w:r>
          <w:tab/>
        </w:r>
        <w:r>
          <w:fldChar w:fldCharType="begin"/>
        </w:r>
        <w:r>
          <w:instrText xml:space="preserve"> PAGEREF _Toc468137646 \h </w:instrText>
        </w:r>
        <w:r>
          <w:fldChar w:fldCharType="separate"/>
        </w:r>
        <w:r>
          <w:t>72</w:t>
        </w:r>
        <w:r>
          <w:fldChar w:fldCharType="end"/>
        </w:r>
      </w:hyperlink>
    </w:p>
    <w:p w:rsidR="000B37D0" w:rsidRDefault="000B37D0">
      <w:pPr>
        <w:pStyle w:val="TOC3"/>
        <w:rPr>
          <w:rFonts w:eastAsiaTheme="minorEastAsia"/>
          <w:smallCaps w:val="0"/>
          <w:sz w:val="22"/>
        </w:rPr>
      </w:pPr>
      <w:hyperlink w:anchor="_Toc468137647" w:history="1">
        <w:r w:rsidRPr="005734C7">
          <w:rPr>
            <w:rStyle w:val="Hyperlink"/>
          </w:rPr>
          <w:t>Minecraft: Образователно издание</w:t>
        </w:r>
        <w:r>
          <w:tab/>
        </w:r>
        <w:r>
          <w:fldChar w:fldCharType="begin"/>
        </w:r>
        <w:r>
          <w:instrText xml:space="preserve"> PAGEREF _Toc468137647 \h </w:instrText>
        </w:r>
        <w:r>
          <w:fldChar w:fldCharType="separate"/>
        </w:r>
        <w:r>
          <w:t>73</w:t>
        </w:r>
        <w:r>
          <w:fldChar w:fldCharType="end"/>
        </w:r>
      </w:hyperlink>
    </w:p>
    <w:p w:rsidR="000B37D0" w:rsidRDefault="000B37D0">
      <w:pPr>
        <w:pStyle w:val="TOC3"/>
        <w:rPr>
          <w:rFonts w:eastAsiaTheme="minorEastAsia"/>
          <w:smallCaps w:val="0"/>
          <w:sz w:val="22"/>
        </w:rPr>
      </w:pPr>
      <w:hyperlink w:anchor="_Toc468137648" w:history="1">
        <w:r w:rsidRPr="005734C7">
          <w:rPr>
            <w:rStyle w:val="Hyperlink"/>
          </w:rPr>
          <w:t>Yammer Enterprise</w:t>
        </w:r>
        <w:r>
          <w:tab/>
        </w:r>
        <w:r>
          <w:fldChar w:fldCharType="begin"/>
        </w:r>
        <w:r>
          <w:instrText xml:space="preserve"> PAGEREF _Toc468137648 \h </w:instrText>
        </w:r>
        <w:r>
          <w:fldChar w:fldCharType="separate"/>
        </w:r>
        <w:r>
          <w:t>73</w:t>
        </w:r>
        <w:r>
          <w:fldChar w:fldCharType="end"/>
        </w:r>
      </w:hyperlink>
    </w:p>
    <w:p w:rsidR="000B37D0" w:rsidRDefault="000B37D0">
      <w:pPr>
        <w:pStyle w:val="TOC1"/>
        <w:rPr>
          <w:rFonts w:eastAsiaTheme="minorEastAsia"/>
          <w:b w:val="0"/>
          <w:caps w:val="0"/>
          <w:noProof/>
          <w:sz w:val="22"/>
          <w:szCs w:val="22"/>
        </w:rPr>
      </w:pPr>
      <w:hyperlink w:anchor="_Toc468137649" w:history="1">
        <w:r w:rsidRPr="005734C7">
          <w:rPr>
            <w:rStyle w:val="Hyperlink"/>
            <w:noProof/>
          </w:rPr>
          <w:t>Речник</w:t>
        </w:r>
        <w:r>
          <w:rPr>
            <w:noProof/>
          </w:rPr>
          <w:tab/>
        </w:r>
        <w:r>
          <w:rPr>
            <w:noProof/>
          </w:rPr>
          <w:fldChar w:fldCharType="begin"/>
        </w:r>
        <w:r>
          <w:rPr>
            <w:noProof/>
          </w:rPr>
          <w:instrText xml:space="preserve"> PAGEREF _Toc468137649 \h </w:instrText>
        </w:r>
        <w:r>
          <w:rPr>
            <w:noProof/>
          </w:rPr>
        </w:r>
        <w:r>
          <w:rPr>
            <w:noProof/>
          </w:rPr>
          <w:fldChar w:fldCharType="separate"/>
        </w:r>
        <w:r>
          <w:rPr>
            <w:noProof/>
          </w:rPr>
          <w:t>74</w:t>
        </w:r>
        <w:r>
          <w:rPr>
            <w:noProof/>
          </w:rPr>
          <w:fldChar w:fldCharType="end"/>
        </w:r>
      </w:hyperlink>
    </w:p>
    <w:p w:rsidR="000B37D0" w:rsidRDefault="000B37D0">
      <w:pPr>
        <w:pStyle w:val="TOC2"/>
        <w:rPr>
          <w:rFonts w:eastAsiaTheme="minorEastAsia"/>
          <w:smallCaps w:val="0"/>
          <w:sz w:val="22"/>
        </w:rPr>
      </w:pPr>
      <w:hyperlink w:anchor="_Toc468137650" w:history="1">
        <w:r w:rsidRPr="005734C7">
          <w:rPr>
            <w:rStyle w:val="Hyperlink"/>
          </w:rPr>
          <w:t>Атрибути</w:t>
        </w:r>
        <w:r>
          <w:tab/>
        </w:r>
        <w:r>
          <w:fldChar w:fldCharType="begin"/>
        </w:r>
        <w:r>
          <w:instrText xml:space="preserve"> PAGEREF _Toc468137650 \h </w:instrText>
        </w:r>
        <w:r>
          <w:fldChar w:fldCharType="separate"/>
        </w:r>
        <w:r>
          <w:t>74</w:t>
        </w:r>
        <w:r>
          <w:fldChar w:fldCharType="end"/>
        </w:r>
      </w:hyperlink>
    </w:p>
    <w:p w:rsidR="000B37D0" w:rsidRDefault="000B37D0">
      <w:pPr>
        <w:pStyle w:val="TOC2"/>
        <w:rPr>
          <w:rFonts w:eastAsiaTheme="minorEastAsia"/>
          <w:smallCaps w:val="0"/>
          <w:sz w:val="22"/>
        </w:rPr>
      </w:pPr>
      <w:hyperlink w:anchor="_Toc468137651" w:history="1">
        <w:r w:rsidRPr="005734C7">
          <w:rPr>
            <w:rStyle w:val="Hyperlink"/>
          </w:rPr>
          <w:t>Стойности в клетки</w:t>
        </w:r>
        <w:r>
          <w:tab/>
        </w:r>
        <w:r>
          <w:fldChar w:fldCharType="begin"/>
        </w:r>
        <w:r>
          <w:instrText xml:space="preserve"> PAGEREF _Toc468137651 \h </w:instrText>
        </w:r>
        <w:r>
          <w:fldChar w:fldCharType="separate"/>
        </w:r>
        <w:r>
          <w:t>75</w:t>
        </w:r>
        <w:r>
          <w:fldChar w:fldCharType="end"/>
        </w:r>
      </w:hyperlink>
    </w:p>
    <w:p w:rsidR="000B37D0" w:rsidRDefault="000B37D0">
      <w:pPr>
        <w:pStyle w:val="TOC2"/>
        <w:rPr>
          <w:rFonts w:eastAsiaTheme="minorEastAsia"/>
          <w:smallCaps w:val="0"/>
          <w:sz w:val="22"/>
        </w:rPr>
      </w:pPr>
      <w:hyperlink w:anchor="_Toc468137652" w:history="1">
        <w:r w:rsidRPr="005734C7">
          <w:rPr>
            <w:rStyle w:val="Hyperlink"/>
          </w:rPr>
          <w:t>Заглавия на колони</w:t>
        </w:r>
        <w:r>
          <w:tab/>
        </w:r>
        <w:r>
          <w:fldChar w:fldCharType="begin"/>
        </w:r>
        <w:r>
          <w:instrText xml:space="preserve"> PAGEREF _Toc468137652 \h </w:instrText>
        </w:r>
        <w:r>
          <w:fldChar w:fldCharType="separate"/>
        </w:r>
        <w:r>
          <w:t>76</w:t>
        </w:r>
        <w:r>
          <w:fldChar w:fldCharType="end"/>
        </w:r>
      </w:hyperlink>
    </w:p>
    <w:p w:rsidR="000B37D0" w:rsidRDefault="000B37D0">
      <w:pPr>
        <w:pStyle w:val="TOC2"/>
        <w:rPr>
          <w:rFonts w:eastAsiaTheme="minorEastAsia"/>
          <w:smallCaps w:val="0"/>
          <w:sz w:val="22"/>
        </w:rPr>
      </w:pPr>
      <w:hyperlink w:anchor="_Toc468137653" w:history="1">
        <w:r w:rsidRPr="005734C7">
          <w:rPr>
            <w:rStyle w:val="Hyperlink"/>
          </w:rPr>
          <w:t>Определения</w:t>
        </w:r>
        <w:r>
          <w:tab/>
        </w:r>
        <w:r>
          <w:fldChar w:fldCharType="begin"/>
        </w:r>
        <w:r>
          <w:instrText xml:space="preserve"> PAGEREF _Toc468137653 \h </w:instrText>
        </w:r>
        <w:r>
          <w:fldChar w:fldCharType="separate"/>
        </w:r>
        <w:r>
          <w:t>76</w:t>
        </w:r>
        <w:r>
          <w:fldChar w:fldCharType="end"/>
        </w:r>
      </w:hyperlink>
    </w:p>
    <w:p w:rsidR="000B37D0" w:rsidRDefault="000B37D0">
      <w:pPr>
        <w:pStyle w:val="TOC1"/>
        <w:rPr>
          <w:rFonts w:eastAsiaTheme="minorEastAsia"/>
          <w:b w:val="0"/>
          <w:caps w:val="0"/>
          <w:noProof/>
          <w:sz w:val="22"/>
          <w:szCs w:val="22"/>
        </w:rPr>
      </w:pPr>
      <w:hyperlink w:anchor="_Toc468137654" w:history="1">
        <w:r w:rsidRPr="005734C7">
          <w:rPr>
            <w:rStyle w:val="Hyperlink"/>
            <w:noProof/>
          </w:rPr>
          <w:t>Приложение A – Лицензи, еквивалентни на ЛКД/ЛУ</w:t>
        </w:r>
        <w:r>
          <w:rPr>
            <w:noProof/>
          </w:rPr>
          <w:tab/>
        </w:r>
        <w:r>
          <w:rPr>
            <w:noProof/>
          </w:rPr>
          <w:fldChar w:fldCharType="begin"/>
        </w:r>
        <w:r>
          <w:rPr>
            <w:noProof/>
          </w:rPr>
          <w:instrText xml:space="preserve"> PAGEREF _Toc468137654 \h </w:instrText>
        </w:r>
        <w:r>
          <w:rPr>
            <w:noProof/>
          </w:rPr>
        </w:r>
        <w:r>
          <w:rPr>
            <w:noProof/>
          </w:rPr>
          <w:fldChar w:fldCharType="separate"/>
        </w:r>
        <w:r>
          <w:rPr>
            <w:noProof/>
          </w:rPr>
          <w:t>79</w:t>
        </w:r>
        <w:r>
          <w:rPr>
            <w:noProof/>
          </w:rPr>
          <w:fldChar w:fldCharType="end"/>
        </w:r>
      </w:hyperlink>
    </w:p>
    <w:p w:rsidR="000B37D0" w:rsidRDefault="000B37D0">
      <w:pPr>
        <w:pStyle w:val="TOC1"/>
        <w:rPr>
          <w:rFonts w:eastAsiaTheme="minorEastAsia"/>
          <w:b w:val="0"/>
          <w:caps w:val="0"/>
          <w:noProof/>
          <w:sz w:val="22"/>
          <w:szCs w:val="22"/>
        </w:rPr>
      </w:pPr>
      <w:hyperlink w:anchor="_Toc468137655" w:history="1">
        <w:r w:rsidRPr="005734C7">
          <w:rPr>
            <w:rStyle w:val="Hyperlink"/>
            <w:noProof/>
          </w:rPr>
          <w:t>Приложение B – Софтуерна осигуровка</w:t>
        </w:r>
        <w:r>
          <w:rPr>
            <w:noProof/>
          </w:rPr>
          <w:tab/>
        </w:r>
        <w:r>
          <w:rPr>
            <w:noProof/>
          </w:rPr>
          <w:fldChar w:fldCharType="begin"/>
        </w:r>
        <w:r>
          <w:rPr>
            <w:noProof/>
          </w:rPr>
          <w:instrText xml:space="preserve"> PAGEREF _Toc468137655 \h </w:instrText>
        </w:r>
        <w:r>
          <w:rPr>
            <w:noProof/>
          </w:rPr>
        </w:r>
        <w:r>
          <w:rPr>
            <w:noProof/>
          </w:rPr>
          <w:fldChar w:fldCharType="separate"/>
        </w:r>
        <w:r>
          <w:rPr>
            <w:noProof/>
          </w:rPr>
          <w:t>80</w:t>
        </w:r>
        <w:r>
          <w:rPr>
            <w:noProof/>
          </w:rPr>
          <w:fldChar w:fldCharType="end"/>
        </w:r>
      </w:hyperlink>
    </w:p>
    <w:p w:rsidR="000B37D0" w:rsidRDefault="000B37D0">
      <w:pPr>
        <w:pStyle w:val="TOC2"/>
        <w:rPr>
          <w:rFonts w:eastAsiaTheme="minorEastAsia"/>
          <w:smallCaps w:val="0"/>
          <w:sz w:val="22"/>
        </w:rPr>
      </w:pPr>
      <w:hyperlink w:anchor="_Toc468137656" w:history="1">
        <w:r w:rsidRPr="005734C7">
          <w:rPr>
            <w:rStyle w:val="Hyperlink"/>
          </w:rPr>
          <w:t>Закупуване на Софтуерната осигуровка</w:t>
        </w:r>
        <w:r>
          <w:tab/>
        </w:r>
        <w:r>
          <w:fldChar w:fldCharType="begin"/>
        </w:r>
        <w:r>
          <w:instrText xml:space="preserve"> PAGEREF _Toc468137656 \h </w:instrText>
        </w:r>
        <w:r>
          <w:fldChar w:fldCharType="separate"/>
        </w:r>
        <w:r>
          <w:t>80</w:t>
        </w:r>
        <w:r>
          <w:fldChar w:fldCharType="end"/>
        </w:r>
      </w:hyperlink>
    </w:p>
    <w:p w:rsidR="000B37D0" w:rsidRDefault="000B37D0">
      <w:pPr>
        <w:pStyle w:val="TOC2"/>
        <w:rPr>
          <w:rFonts w:eastAsiaTheme="minorEastAsia"/>
          <w:smallCaps w:val="0"/>
          <w:sz w:val="22"/>
        </w:rPr>
      </w:pPr>
      <w:hyperlink w:anchor="_Toc468137657" w:history="1">
        <w:r w:rsidRPr="005734C7">
          <w:rPr>
            <w:rStyle w:val="Hyperlink"/>
          </w:rPr>
          <w:t>Подновяване на Софтуерната осигуровка</w:t>
        </w:r>
        <w:r>
          <w:tab/>
        </w:r>
        <w:r>
          <w:fldChar w:fldCharType="begin"/>
        </w:r>
        <w:r>
          <w:instrText xml:space="preserve"> PAGEREF _Toc468137657 \h </w:instrText>
        </w:r>
        <w:r>
          <w:fldChar w:fldCharType="separate"/>
        </w:r>
        <w:r>
          <w:t>80</w:t>
        </w:r>
        <w:r>
          <w:fldChar w:fldCharType="end"/>
        </w:r>
      </w:hyperlink>
    </w:p>
    <w:p w:rsidR="000B37D0" w:rsidRDefault="000B37D0">
      <w:pPr>
        <w:pStyle w:val="TOC2"/>
        <w:rPr>
          <w:rFonts w:eastAsiaTheme="minorEastAsia"/>
          <w:smallCaps w:val="0"/>
          <w:sz w:val="22"/>
        </w:rPr>
      </w:pPr>
      <w:hyperlink w:anchor="_Toc468137658" w:history="1">
        <w:r w:rsidRPr="005734C7">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_Toc468137658 \h </w:instrText>
        </w:r>
        <w:r>
          <w:fldChar w:fldCharType="separate"/>
        </w:r>
        <w:r>
          <w:t>81</w:t>
        </w:r>
        <w:r>
          <w:fldChar w:fldCharType="end"/>
        </w:r>
      </w:hyperlink>
    </w:p>
    <w:p w:rsidR="000B37D0" w:rsidRDefault="000B37D0">
      <w:pPr>
        <w:pStyle w:val="TOC2"/>
        <w:rPr>
          <w:rFonts w:eastAsiaTheme="minorEastAsia"/>
          <w:smallCaps w:val="0"/>
          <w:sz w:val="22"/>
        </w:rPr>
      </w:pPr>
      <w:hyperlink w:anchor="_Toc468137659" w:history="1">
        <w:r w:rsidRPr="005734C7">
          <w:rPr>
            <w:rStyle w:val="Hyperlink"/>
          </w:rPr>
          <w:t>Ползи от Софтуерната осигуровка</w:t>
        </w:r>
        <w:r>
          <w:tab/>
        </w:r>
        <w:r>
          <w:fldChar w:fldCharType="begin"/>
        </w:r>
        <w:r>
          <w:instrText xml:space="preserve"> PAGEREF _Toc468137659 \h </w:instrText>
        </w:r>
        <w:r>
          <w:fldChar w:fldCharType="separate"/>
        </w:r>
        <w:r>
          <w:t>81</w:t>
        </w:r>
        <w:r>
          <w:fldChar w:fldCharType="end"/>
        </w:r>
      </w:hyperlink>
    </w:p>
    <w:p w:rsidR="000B37D0" w:rsidRDefault="000B37D0">
      <w:pPr>
        <w:pStyle w:val="TOC1"/>
        <w:rPr>
          <w:rFonts w:eastAsiaTheme="minorEastAsia"/>
          <w:b w:val="0"/>
          <w:caps w:val="0"/>
          <w:noProof/>
          <w:sz w:val="22"/>
          <w:szCs w:val="22"/>
        </w:rPr>
      </w:pPr>
      <w:hyperlink w:anchor="_Toc468137660" w:history="1">
        <w:r w:rsidRPr="005734C7">
          <w:rPr>
            <w:rStyle w:val="Hyperlink"/>
            <w:noProof/>
          </w:rPr>
          <w:t>Приложение C – Професионални услуги</w:t>
        </w:r>
        <w:r>
          <w:rPr>
            <w:noProof/>
          </w:rPr>
          <w:tab/>
        </w:r>
        <w:r>
          <w:rPr>
            <w:noProof/>
          </w:rPr>
          <w:fldChar w:fldCharType="begin"/>
        </w:r>
        <w:r>
          <w:rPr>
            <w:noProof/>
          </w:rPr>
          <w:instrText xml:space="preserve"> PAGEREF _Toc468137660 \h </w:instrText>
        </w:r>
        <w:r>
          <w:rPr>
            <w:noProof/>
          </w:rPr>
        </w:r>
        <w:r>
          <w:rPr>
            <w:noProof/>
          </w:rPr>
          <w:fldChar w:fldCharType="separate"/>
        </w:r>
        <w:r>
          <w:rPr>
            <w:noProof/>
          </w:rPr>
          <w:t>93</w:t>
        </w:r>
        <w:r>
          <w:rPr>
            <w:noProof/>
          </w:rPr>
          <w:fldChar w:fldCharType="end"/>
        </w:r>
      </w:hyperlink>
    </w:p>
    <w:p w:rsidR="000B37D0" w:rsidRDefault="000B37D0">
      <w:pPr>
        <w:pStyle w:val="TOC2"/>
        <w:rPr>
          <w:rFonts w:eastAsiaTheme="minorEastAsia"/>
          <w:smallCaps w:val="0"/>
          <w:sz w:val="22"/>
        </w:rPr>
      </w:pPr>
      <w:hyperlink w:anchor="_Toc468137661" w:history="1">
        <w:r w:rsidRPr="005734C7">
          <w:rPr>
            <w:rStyle w:val="Hyperlink"/>
          </w:rPr>
          <w:t>Предложения за Поддръжка Premier на Microsoft</w:t>
        </w:r>
        <w:r>
          <w:tab/>
        </w:r>
        <w:r>
          <w:fldChar w:fldCharType="begin"/>
        </w:r>
        <w:r>
          <w:instrText xml:space="preserve"> PAGEREF _Toc468137661 \h </w:instrText>
        </w:r>
        <w:r>
          <w:fldChar w:fldCharType="separate"/>
        </w:r>
        <w:r>
          <w:t>93</w:t>
        </w:r>
        <w:r>
          <w:fldChar w:fldCharType="end"/>
        </w:r>
      </w:hyperlink>
    </w:p>
    <w:p w:rsidR="000B37D0" w:rsidRDefault="000B37D0">
      <w:pPr>
        <w:pStyle w:val="TOC2"/>
        <w:rPr>
          <w:rFonts w:eastAsiaTheme="minorEastAsia"/>
          <w:smallCaps w:val="0"/>
          <w:sz w:val="22"/>
        </w:rPr>
      </w:pPr>
      <w:hyperlink w:anchor="_Toc468137662" w:history="1">
        <w:r w:rsidRPr="005734C7">
          <w:rPr>
            <w:rStyle w:val="Hyperlink"/>
          </w:rPr>
          <w:t>Предложения за Цифрови съветнически услуги на Microsoft</w:t>
        </w:r>
        <w:r>
          <w:tab/>
        </w:r>
        <w:r>
          <w:fldChar w:fldCharType="begin"/>
        </w:r>
        <w:r>
          <w:instrText xml:space="preserve"> PAGEREF _Toc468137662 \h </w:instrText>
        </w:r>
        <w:r>
          <w:fldChar w:fldCharType="separate"/>
        </w:r>
        <w:r>
          <w:t>94</w:t>
        </w:r>
        <w:r>
          <w:fldChar w:fldCharType="end"/>
        </w:r>
      </w:hyperlink>
    </w:p>
    <w:p w:rsidR="000B37D0" w:rsidRDefault="000B37D0">
      <w:pPr>
        <w:pStyle w:val="TOC2"/>
        <w:rPr>
          <w:rFonts w:eastAsiaTheme="minorEastAsia"/>
          <w:smallCaps w:val="0"/>
          <w:sz w:val="22"/>
        </w:rPr>
      </w:pPr>
      <w:hyperlink w:anchor="_Toc468137663" w:history="1">
        <w:r w:rsidRPr="005734C7">
          <w:rPr>
            <w:rStyle w:val="Hyperlink"/>
          </w:rPr>
          <w:t>Предложения за Стимулиране на продуктивността при продажбите</w:t>
        </w:r>
        <w:r>
          <w:tab/>
        </w:r>
        <w:r>
          <w:fldChar w:fldCharType="begin"/>
        </w:r>
        <w:r>
          <w:instrText xml:space="preserve"> PAGEREF _Toc468137663 \h </w:instrText>
        </w:r>
        <w:r>
          <w:fldChar w:fldCharType="separate"/>
        </w:r>
        <w:r>
          <w:t>94</w:t>
        </w:r>
        <w:r>
          <w:fldChar w:fldCharType="end"/>
        </w:r>
      </w:hyperlink>
    </w:p>
    <w:p w:rsidR="000B37D0" w:rsidRDefault="000B37D0">
      <w:pPr>
        <w:pStyle w:val="TOC1"/>
        <w:rPr>
          <w:rFonts w:eastAsiaTheme="minorEastAsia"/>
          <w:b w:val="0"/>
          <w:caps w:val="0"/>
          <w:noProof/>
          <w:sz w:val="22"/>
          <w:szCs w:val="22"/>
        </w:rPr>
      </w:pPr>
      <w:hyperlink w:anchor="_Toc468137664" w:history="1">
        <w:r w:rsidRPr="005734C7">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_Toc468137664 \h </w:instrText>
        </w:r>
        <w:r>
          <w:rPr>
            <w:noProof/>
          </w:rPr>
        </w:r>
        <w:r>
          <w:rPr>
            <w:noProof/>
          </w:rPr>
          <w:fldChar w:fldCharType="separate"/>
        </w:r>
        <w:r>
          <w:rPr>
            <w:noProof/>
          </w:rPr>
          <w:t>96</w:t>
        </w:r>
        <w:r>
          <w:rPr>
            <w:noProof/>
          </w:rPr>
          <w:fldChar w:fldCharType="end"/>
        </w:r>
      </w:hyperlink>
    </w:p>
    <w:p w:rsidR="000B37D0" w:rsidRDefault="000B37D0">
      <w:pPr>
        <w:pStyle w:val="TOC2"/>
        <w:rPr>
          <w:rFonts w:eastAsiaTheme="minorEastAsia"/>
          <w:smallCaps w:val="0"/>
          <w:sz w:val="22"/>
        </w:rPr>
      </w:pPr>
      <w:hyperlink w:anchor="_Toc468137665" w:history="1">
        <w:r w:rsidRPr="005734C7">
          <w:rPr>
            <w:rStyle w:val="Hyperlink"/>
          </w:rPr>
          <w:t>Допълнителни условия за Програма на Select Plus</w:t>
        </w:r>
        <w:r>
          <w:tab/>
        </w:r>
        <w:r>
          <w:fldChar w:fldCharType="begin"/>
        </w:r>
        <w:r>
          <w:instrText xml:space="preserve"> PAGEREF _Toc468137665 \h </w:instrText>
        </w:r>
        <w:r>
          <w:fldChar w:fldCharType="separate"/>
        </w:r>
        <w:r>
          <w:t>96</w:t>
        </w:r>
        <w:r>
          <w:fldChar w:fldCharType="end"/>
        </w:r>
      </w:hyperlink>
    </w:p>
    <w:p w:rsidR="000B37D0" w:rsidRDefault="000B37D0">
      <w:pPr>
        <w:pStyle w:val="TOC2"/>
        <w:rPr>
          <w:rFonts w:eastAsiaTheme="minorEastAsia"/>
          <w:smallCaps w:val="0"/>
          <w:sz w:val="22"/>
        </w:rPr>
      </w:pPr>
      <w:hyperlink w:anchor="_Toc468137666" w:history="1">
        <w:r w:rsidRPr="005734C7">
          <w:rPr>
            <w:rStyle w:val="Hyperlink"/>
          </w:rPr>
          <w:t>Определение за Управление за Отговарящи на изискванията устройства</w:t>
        </w:r>
        <w:r>
          <w:tab/>
        </w:r>
        <w:r>
          <w:fldChar w:fldCharType="begin"/>
        </w:r>
        <w:r>
          <w:instrText xml:space="preserve"> PAGEREF _Toc468137666 \h </w:instrText>
        </w:r>
        <w:r>
          <w:fldChar w:fldCharType="separate"/>
        </w:r>
        <w:r>
          <w:t>96</w:t>
        </w:r>
        <w:r>
          <w:fldChar w:fldCharType="end"/>
        </w:r>
      </w:hyperlink>
    </w:p>
    <w:p w:rsidR="000B37D0" w:rsidRDefault="000B37D0">
      <w:pPr>
        <w:pStyle w:val="TOC2"/>
        <w:rPr>
          <w:rFonts w:eastAsiaTheme="minorEastAsia"/>
          <w:smallCaps w:val="0"/>
          <w:sz w:val="22"/>
        </w:rPr>
      </w:pPr>
      <w:hyperlink w:anchor="_Toc468137667" w:history="1">
        <w:r w:rsidRPr="005734C7">
          <w:rPr>
            <w:rStyle w:val="Hyperlink"/>
          </w:rPr>
          <w:t>Онлайн услуги в Програми Open</w:t>
        </w:r>
        <w:r>
          <w:tab/>
        </w:r>
        <w:r>
          <w:fldChar w:fldCharType="begin"/>
        </w:r>
        <w:r>
          <w:instrText xml:space="preserve"> PAGEREF _Toc468137667 \h </w:instrText>
        </w:r>
        <w:r>
          <w:fldChar w:fldCharType="separate"/>
        </w:r>
        <w:r>
          <w:t>96</w:t>
        </w:r>
        <w:r>
          <w:fldChar w:fldCharType="end"/>
        </w:r>
      </w:hyperlink>
    </w:p>
    <w:p w:rsidR="000B37D0" w:rsidRDefault="000B37D0">
      <w:pPr>
        <w:pStyle w:val="TOC2"/>
        <w:rPr>
          <w:rFonts w:eastAsiaTheme="minorEastAsia"/>
          <w:smallCaps w:val="0"/>
          <w:sz w:val="22"/>
        </w:rPr>
      </w:pPr>
      <w:hyperlink w:anchor="_Toc468137668" w:history="1">
        <w:r w:rsidRPr="005734C7">
          <w:rPr>
            <w:rStyle w:val="Hyperlink"/>
          </w:rPr>
          <w:t>Допълнителни условия за Професионални услуги – Предишни споразумения</w:t>
        </w:r>
        <w:r>
          <w:tab/>
        </w:r>
        <w:r>
          <w:fldChar w:fldCharType="begin"/>
        </w:r>
        <w:r>
          <w:instrText xml:space="preserve"> PAGEREF _Toc468137668 \h </w:instrText>
        </w:r>
        <w:r>
          <w:fldChar w:fldCharType="separate"/>
        </w:r>
        <w:r>
          <w:t>96</w:t>
        </w:r>
        <w:r>
          <w:fldChar w:fldCharType="end"/>
        </w:r>
      </w:hyperlink>
    </w:p>
    <w:p w:rsidR="000B37D0" w:rsidRDefault="000B37D0">
      <w:pPr>
        <w:pStyle w:val="TOC1"/>
        <w:rPr>
          <w:rFonts w:eastAsiaTheme="minorEastAsia"/>
          <w:b w:val="0"/>
          <w:caps w:val="0"/>
          <w:noProof/>
          <w:sz w:val="22"/>
          <w:szCs w:val="22"/>
        </w:rPr>
      </w:pPr>
      <w:hyperlink w:anchor="_Toc468137669" w:history="1">
        <w:r w:rsidRPr="005734C7">
          <w:rPr>
            <w:rStyle w:val="Hyperlink"/>
            <w:noProof/>
          </w:rPr>
          <w:t>Приложение E – Промоции</w:t>
        </w:r>
        <w:r>
          <w:rPr>
            <w:noProof/>
          </w:rPr>
          <w:tab/>
        </w:r>
        <w:r>
          <w:rPr>
            <w:noProof/>
          </w:rPr>
          <w:fldChar w:fldCharType="begin"/>
        </w:r>
        <w:r>
          <w:rPr>
            <w:noProof/>
          </w:rPr>
          <w:instrText xml:space="preserve"> PAGEREF _Toc468137669 \h </w:instrText>
        </w:r>
        <w:r>
          <w:rPr>
            <w:noProof/>
          </w:rPr>
        </w:r>
        <w:r>
          <w:rPr>
            <w:noProof/>
          </w:rPr>
          <w:fldChar w:fldCharType="separate"/>
        </w:r>
        <w:r>
          <w:rPr>
            <w:noProof/>
          </w:rPr>
          <w:t>99</w:t>
        </w:r>
        <w:r>
          <w:rPr>
            <w:noProof/>
          </w:rPr>
          <w:fldChar w:fldCharType="end"/>
        </w:r>
      </w:hyperlink>
    </w:p>
    <w:p w:rsidR="000B37D0" w:rsidRDefault="000B37D0">
      <w:pPr>
        <w:pStyle w:val="TOC2"/>
        <w:rPr>
          <w:rFonts w:eastAsiaTheme="minorEastAsia"/>
          <w:smallCaps w:val="0"/>
          <w:sz w:val="22"/>
        </w:rPr>
      </w:pPr>
      <w:hyperlink w:anchor="_Toc468137670" w:history="1">
        <w:r w:rsidRPr="005734C7">
          <w:rPr>
            <w:rStyle w:val="Hyperlink"/>
          </w:rPr>
          <w:t>Промоция за System Center Client Management Suite</w:t>
        </w:r>
        <w:r>
          <w:tab/>
        </w:r>
        <w:r>
          <w:fldChar w:fldCharType="begin"/>
        </w:r>
        <w:r>
          <w:instrText xml:space="preserve"> PAGEREF _Toc468137670 \h </w:instrText>
        </w:r>
        <w:r>
          <w:fldChar w:fldCharType="separate"/>
        </w:r>
        <w:r>
          <w:t>99</w:t>
        </w:r>
        <w:r>
          <w:fldChar w:fldCharType="end"/>
        </w:r>
      </w:hyperlink>
    </w:p>
    <w:p w:rsidR="000B37D0" w:rsidRDefault="000B37D0">
      <w:pPr>
        <w:pStyle w:val="TOC2"/>
        <w:rPr>
          <w:rFonts w:eastAsiaTheme="minorEastAsia"/>
          <w:smallCaps w:val="0"/>
          <w:sz w:val="22"/>
        </w:rPr>
      </w:pPr>
      <w:hyperlink w:anchor="_Toc468137671" w:history="1">
        <w:r w:rsidRPr="005734C7">
          <w:rPr>
            <w:rStyle w:val="Hyperlink"/>
          </w:rPr>
          <w:t>Промоция на изчислителен капацитет в Azure</w:t>
        </w:r>
        <w:r>
          <w:tab/>
        </w:r>
        <w:r>
          <w:fldChar w:fldCharType="begin"/>
        </w:r>
        <w:r>
          <w:instrText xml:space="preserve"> PAGEREF _Toc468137671 \h </w:instrText>
        </w:r>
        <w:r>
          <w:fldChar w:fldCharType="separate"/>
        </w:r>
        <w:r>
          <w:t>99</w:t>
        </w:r>
        <w:r>
          <w:fldChar w:fldCharType="end"/>
        </w:r>
      </w:hyperlink>
    </w:p>
    <w:p w:rsidR="000B37D0" w:rsidRDefault="000B37D0">
      <w:pPr>
        <w:pStyle w:val="TOC2"/>
        <w:rPr>
          <w:rFonts w:eastAsiaTheme="minorEastAsia"/>
          <w:smallCaps w:val="0"/>
          <w:sz w:val="22"/>
        </w:rPr>
      </w:pPr>
      <w:hyperlink w:anchor="_Toc468137672" w:history="1">
        <w:r w:rsidRPr="005734C7">
          <w:rPr>
            <w:rStyle w:val="Hyperlink"/>
          </w:rPr>
          <w:t>Предложение за финансови ангажименти за нов клиент на Azure</w:t>
        </w:r>
        <w:r>
          <w:tab/>
        </w:r>
        <w:r>
          <w:fldChar w:fldCharType="begin"/>
        </w:r>
        <w:r>
          <w:instrText xml:space="preserve"> PAGEREF _Toc468137672 \h </w:instrText>
        </w:r>
        <w:r>
          <w:fldChar w:fldCharType="separate"/>
        </w:r>
        <w:r>
          <w:t>99</w:t>
        </w:r>
        <w:r>
          <w:fldChar w:fldCharType="end"/>
        </w:r>
      </w:hyperlink>
    </w:p>
    <w:p w:rsidR="000B37D0" w:rsidRDefault="000B37D0">
      <w:pPr>
        <w:pStyle w:val="TOC1"/>
        <w:rPr>
          <w:rFonts w:eastAsiaTheme="minorEastAsia"/>
          <w:b w:val="0"/>
          <w:caps w:val="0"/>
          <w:noProof/>
          <w:sz w:val="22"/>
          <w:szCs w:val="22"/>
        </w:rPr>
      </w:pPr>
      <w:hyperlink w:anchor="_Toc468137673" w:history="1">
        <w:r w:rsidRPr="005734C7">
          <w:rPr>
            <w:rStyle w:val="Hyperlink"/>
            <w:noProof/>
          </w:rPr>
          <w:t>Приложение F – Условия на Масив за съхранение</w:t>
        </w:r>
        <w:r>
          <w:rPr>
            <w:noProof/>
          </w:rPr>
          <w:tab/>
        </w:r>
        <w:r>
          <w:rPr>
            <w:noProof/>
          </w:rPr>
          <w:fldChar w:fldCharType="begin"/>
        </w:r>
        <w:r>
          <w:rPr>
            <w:noProof/>
          </w:rPr>
          <w:instrText xml:space="preserve"> PAGEREF _Toc468137673 \h </w:instrText>
        </w:r>
        <w:r>
          <w:rPr>
            <w:noProof/>
          </w:rPr>
        </w:r>
        <w:r>
          <w:rPr>
            <w:noProof/>
          </w:rPr>
          <w:fldChar w:fldCharType="separate"/>
        </w:r>
        <w:r>
          <w:rPr>
            <w:noProof/>
          </w:rPr>
          <w:t>100</w:t>
        </w:r>
        <w:r>
          <w:rPr>
            <w:noProof/>
          </w:rPr>
          <w:fldChar w:fldCharType="end"/>
        </w:r>
      </w:hyperlink>
    </w:p>
    <w:p w:rsidR="000B37D0" w:rsidRDefault="000B37D0">
      <w:pPr>
        <w:pStyle w:val="TOC2"/>
        <w:rPr>
          <w:rFonts w:eastAsiaTheme="minorEastAsia"/>
          <w:smallCaps w:val="0"/>
          <w:sz w:val="22"/>
        </w:rPr>
      </w:pPr>
      <w:hyperlink w:anchor="_Toc468137674" w:history="1">
        <w:r w:rsidRPr="005734C7">
          <w:rPr>
            <w:rStyle w:val="Hyperlink"/>
          </w:rPr>
          <w:t>Наличност</w:t>
        </w:r>
        <w:r>
          <w:tab/>
        </w:r>
        <w:r>
          <w:fldChar w:fldCharType="begin"/>
        </w:r>
        <w:r>
          <w:instrText xml:space="preserve"> PAGEREF _Toc468137674 \h </w:instrText>
        </w:r>
        <w:r>
          <w:fldChar w:fldCharType="separate"/>
        </w:r>
        <w:r>
          <w:t>100</w:t>
        </w:r>
        <w:r>
          <w:fldChar w:fldCharType="end"/>
        </w:r>
      </w:hyperlink>
    </w:p>
    <w:p w:rsidR="000B37D0" w:rsidRDefault="000B37D0">
      <w:pPr>
        <w:pStyle w:val="TOC2"/>
        <w:rPr>
          <w:rFonts w:eastAsiaTheme="minorEastAsia"/>
          <w:smallCaps w:val="0"/>
          <w:sz w:val="22"/>
        </w:rPr>
      </w:pPr>
      <w:hyperlink w:anchor="_Toc468137675" w:history="1">
        <w:r w:rsidRPr="005734C7">
          <w:rPr>
            <w:rStyle w:val="Hyperlink"/>
          </w:rPr>
          <w:t>Доставка и право на собственост</w:t>
        </w:r>
        <w:r>
          <w:tab/>
        </w:r>
        <w:r>
          <w:fldChar w:fldCharType="begin"/>
        </w:r>
        <w:r>
          <w:instrText xml:space="preserve"> PAGEREF _Toc468137675 \h </w:instrText>
        </w:r>
        <w:r>
          <w:fldChar w:fldCharType="separate"/>
        </w:r>
        <w:r>
          <w:t>100</w:t>
        </w:r>
        <w:r>
          <w:fldChar w:fldCharType="end"/>
        </w:r>
      </w:hyperlink>
    </w:p>
    <w:p w:rsidR="000B37D0" w:rsidRDefault="000B37D0">
      <w:pPr>
        <w:pStyle w:val="TOC2"/>
        <w:rPr>
          <w:rFonts w:eastAsiaTheme="minorEastAsia"/>
          <w:smallCaps w:val="0"/>
          <w:sz w:val="22"/>
        </w:rPr>
      </w:pPr>
      <w:hyperlink w:anchor="_Toc468137676" w:history="1">
        <w:r w:rsidRPr="005734C7">
          <w:rPr>
            <w:rStyle w:val="Hyperlink"/>
          </w:rPr>
          <w:t>Софтуер на Масив за съхранение</w:t>
        </w:r>
        <w:r>
          <w:tab/>
        </w:r>
        <w:r>
          <w:fldChar w:fldCharType="begin"/>
        </w:r>
        <w:r>
          <w:instrText xml:space="preserve"> PAGEREF _Toc468137676 \h </w:instrText>
        </w:r>
        <w:r>
          <w:fldChar w:fldCharType="separate"/>
        </w:r>
        <w:r>
          <w:t>100</w:t>
        </w:r>
        <w:r>
          <w:fldChar w:fldCharType="end"/>
        </w:r>
      </w:hyperlink>
    </w:p>
    <w:p w:rsidR="000B37D0" w:rsidRDefault="000B37D0">
      <w:pPr>
        <w:pStyle w:val="TOC2"/>
        <w:rPr>
          <w:rFonts w:eastAsiaTheme="minorEastAsia"/>
          <w:smallCaps w:val="0"/>
          <w:sz w:val="22"/>
        </w:rPr>
      </w:pPr>
      <w:hyperlink w:anchor="_Toc468137677" w:history="1">
        <w:r w:rsidRPr="005734C7">
          <w:rPr>
            <w:rStyle w:val="Hyperlink"/>
          </w:rPr>
          <w:t>Ограничена гаранция за хардуера</w:t>
        </w:r>
        <w:r>
          <w:tab/>
        </w:r>
        <w:r>
          <w:fldChar w:fldCharType="begin"/>
        </w:r>
        <w:r>
          <w:instrText xml:space="preserve"> PAGEREF _Toc468137677 \h </w:instrText>
        </w:r>
        <w:r>
          <w:fldChar w:fldCharType="separate"/>
        </w:r>
        <w:r>
          <w:t>100</w:t>
        </w:r>
        <w:r>
          <w:fldChar w:fldCharType="end"/>
        </w:r>
      </w:hyperlink>
    </w:p>
    <w:p w:rsidR="000B37D0" w:rsidRDefault="000B37D0">
      <w:pPr>
        <w:pStyle w:val="TOC2"/>
        <w:rPr>
          <w:rFonts w:eastAsiaTheme="minorEastAsia"/>
          <w:smallCaps w:val="0"/>
          <w:sz w:val="22"/>
        </w:rPr>
      </w:pPr>
      <w:hyperlink w:anchor="_Toc468137678" w:history="1">
        <w:r w:rsidRPr="005734C7">
          <w:rPr>
            <w:rStyle w:val="Hyperlink"/>
          </w:rPr>
          <w:t>Обезщетение. Защита срещу претенции от трети лица</w:t>
        </w:r>
        <w:r>
          <w:tab/>
        </w:r>
        <w:r>
          <w:fldChar w:fldCharType="begin"/>
        </w:r>
        <w:r>
          <w:instrText xml:space="preserve"> PAGEREF _Toc468137678 \h </w:instrText>
        </w:r>
        <w:r>
          <w:fldChar w:fldCharType="separate"/>
        </w:r>
        <w:r>
          <w:t>101</w:t>
        </w:r>
        <w:r>
          <w:fldChar w:fldCharType="end"/>
        </w:r>
      </w:hyperlink>
    </w:p>
    <w:p w:rsidR="000B37D0" w:rsidRDefault="000B37D0">
      <w:pPr>
        <w:pStyle w:val="TOC2"/>
        <w:rPr>
          <w:rFonts w:eastAsiaTheme="minorEastAsia"/>
          <w:smallCaps w:val="0"/>
          <w:sz w:val="22"/>
        </w:rPr>
      </w:pPr>
      <w:hyperlink w:anchor="_Toc468137679" w:history="1">
        <w:r w:rsidRPr="005734C7">
          <w:rPr>
            <w:rStyle w:val="Hyperlink"/>
          </w:rPr>
          <w:t>Ограничение на отговорността</w:t>
        </w:r>
        <w:r>
          <w:tab/>
        </w:r>
        <w:r>
          <w:fldChar w:fldCharType="begin"/>
        </w:r>
        <w:r>
          <w:instrText xml:space="preserve"> PAGEREF _Toc468137679 \h </w:instrText>
        </w:r>
        <w:r>
          <w:fldChar w:fldCharType="separate"/>
        </w:r>
        <w:r>
          <w:t>101</w:t>
        </w:r>
        <w:r>
          <w:fldChar w:fldCharType="end"/>
        </w:r>
      </w:hyperlink>
    </w:p>
    <w:p w:rsidR="000B37D0" w:rsidRDefault="000B37D0">
      <w:pPr>
        <w:pStyle w:val="TOC2"/>
        <w:rPr>
          <w:rFonts w:eastAsiaTheme="minorEastAsia"/>
          <w:smallCaps w:val="0"/>
          <w:sz w:val="22"/>
        </w:rPr>
      </w:pPr>
      <w:hyperlink w:anchor="_Toc468137680" w:history="1">
        <w:r w:rsidRPr="005734C7">
          <w:rPr>
            <w:rStyle w:val="Hyperlink"/>
          </w:rPr>
          <w:t>Закони за контрол на износа на САЩ</w:t>
        </w:r>
        <w:r>
          <w:tab/>
        </w:r>
        <w:r>
          <w:fldChar w:fldCharType="begin"/>
        </w:r>
        <w:r>
          <w:instrText xml:space="preserve"> PAGEREF _Toc468137680 \h </w:instrText>
        </w:r>
        <w:r>
          <w:fldChar w:fldCharType="separate"/>
        </w:r>
        <w:r>
          <w:t>101</w:t>
        </w:r>
        <w:r>
          <w:fldChar w:fldCharType="end"/>
        </w:r>
      </w:hyperlink>
    </w:p>
    <w:p w:rsidR="000B37D0" w:rsidRDefault="000B37D0">
      <w:pPr>
        <w:pStyle w:val="TOC2"/>
        <w:rPr>
          <w:rFonts w:eastAsiaTheme="minorEastAsia"/>
          <w:smallCaps w:val="0"/>
          <w:sz w:val="22"/>
        </w:rPr>
      </w:pPr>
      <w:hyperlink w:anchor="_Toc468137681" w:history="1">
        <w:r w:rsidRPr="005734C7">
          <w:rPr>
            <w:rStyle w:val="Hyperlink"/>
          </w:rPr>
          <w:t>Събиране на Данни за диагностицирането</w:t>
        </w:r>
        <w:r>
          <w:tab/>
        </w:r>
        <w:r>
          <w:fldChar w:fldCharType="begin"/>
        </w:r>
        <w:r>
          <w:instrText xml:space="preserve"> PAGEREF _Toc468137681 \h </w:instrText>
        </w:r>
        <w:r>
          <w:fldChar w:fldCharType="separate"/>
        </w:r>
        <w:r>
          <w:t>101</w:t>
        </w:r>
        <w:r>
          <w:fldChar w:fldCharType="end"/>
        </w:r>
      </w:hyperlink>
    </w:p>
    <w:p w:rsidR="000B37D0" w:rsidRDefault="000B37D0">
      <w:pPr>
        <w:pStyle w:val="TOC2"/>
        <w:rPr>
          <w:rFonts w:eastAsiaTheme="minorEastAsia"/>
          <w:smallCaps w:val="0"/>
          <w:sz w:val="22"/>
        </w:rPr>
      </w:pPr>
      <w:hyperlink w:anchor="_Toc468137682" w:history="1">
        <w:r w:rsidRPr="005734C7">
          <w:rPr>
            <w:rStyle w:val="Hyperlink"/>
          </w:rPr>
          <w:t>Използване от правителствена организация</w:t>
        </w:r>
        <w:r>
          <w:tab/>
        </w:r>
        <w:r>
          <w:fldChar w:fldCharType="begin"/>
        </w:r>
        <w:r>
          <w:instrText xml:space="preserve"> PAGEREF _Toc468137682 \h </w:instrText>
        </w:r>
        <w:r>
          <w:fldChar w:fldCharType="separate"/>
        </w:r>
        <w:r>
          <w:t>101</w:t>
        </w:r>
        <w:r>
          <w:fldChar w:fldCharType="end"/>
        </w:r>
      </w:hyperlink>
    </w:p>
    <w:p w:rsidR="000B37D0" w:rsidRDefault="000B37D0">
      <w:pPr>
        <w:pStyle w:val="TOC1"/>
        <w:rPr>
          <w:rFonts w:eastAsiaTheme="minorEastAsia"/>
          <w:b w:val="0"/>
          <w:caps w:val="0"/>
          <w:noProof/>
          <w:sz w:val="22"/>
          <w:szCs w:val="22"/>
        </w:rPr>
      </w:pPr>
      <w:hyperlink w:anchor="_Toc468137683" w:history="1">
        <w:r w:rsidRPr="005734C7">
          <w:rPr>
            <w:rStyle w:val="Hyperlink"/>
            <w:noProof/>
          </w:rPr>
          <w:t>Показалец</w:t>
        </w:r>
        <w:r>
          <w:rPr>
            <w:noProof/>
          </w:rPr>
          <w:tab/>
        </w:r>
        <w:r>
          <w:rPr>
            <w:noProof/>
          </w:rPr>
          <w:fldChar w:fldCharType="begin"/>
        </w:r>
        <w:r>
          <w:rPr>
            <w:noProof/>
          </w:rPr>
          <w:instrText xml:space="preserve"> PAGEREF _Toc468137683 \h </w:instrText>
        </w:r>
        <w:r>
          <w:rPr>
            <w:noProof/>
          </w:rPr>
        </w:r>
        <w:r>
          <w:rPr>
            <w:noProof/>
          </w:rPr>
          <w:fldChar w:fldCharType="separate"/>
        </w:r>
        <w:r>
          <w:rPr>
            <w:noProof/>
          </w:rPr>
          <w:t>102</w:t>
        </w:r>
        <w:r>
          <w:rPr>
            <w:noProof/>
          </w:rPr>
          <w:fldChar w:fldCharType="end"/>
        </w:r>
      </w:hyperlink>
    </w:p>
    <w:p w:rsidR="00E04A7D" w:rsidRDefault="000B37D0">
      <w:pPr>
        <w:pStyle w:val="ProductList-Body"/>
        <w:sectPr w:rsidR="00E04A7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E04A7D" w:rsidRDefault="00E04A7D">
      <w:pPr>
        <w:pStyle w:val="ProductList-Body"/>
      </w:pPr>
    </w:p>
    <w:p w:rsidR="00E04A7D" w:rsidRDefault="00E04A7D">
      <w:pPr>
        <w:sectPr w:rsidR="00E04A7D">
          <w:headerReference w:type="default" r:id="rId18"/>
          <w:footerReference w:type="default" r:id="rId19"/>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68137569"/>
      <w:r>
        <w:instrText>Въведение</w:instrText>
      </w:r>
      <w:bookmarkEnd w:id="3"/>
      <w:r>
        <w:instrText>" \l 1</w:instrText>
      </w:r>
      <w:r>
        <w:fldChar w:fldCharType="end"/>
      </w:r>
    </w:p>
    <w:p w:rsidR="00E04A7D" w:rsidRDefault="00E04A7D">
      <w:pPr>
        <w:pStyle w:val="ProductList-Body"/>
      </w:pPr>
    </w:p>
    <w:p w:rsidR="00E04A7D" w:rsidRDefault="000B37D0">
      <w:pPr>
        <w:pStyle w:val="ProductList-Offering1Heading"/>
        <w:outlineLvl w:val="1"/>
      </w:pPr>
      <w:bookmarkStart w:id="4" w:name="_Sec532"/>
      <w:r>
        <w:t xml:space="preserve">Относно </w:t>
      </w:r>
      <w:r>
        <w:t>настоящия Документ</w:t>
      </w:r>
      <w:bookmarkEnd w:id="4"/>
      <w:r>
        <w:fldChar w:fldCharType="begin"/>
      </w:r>
      <w:r>
        <w:instrText xml:space="preserve"> TC "</w:instrText>
      </w:r>
      <w:bookmarkStart w:id="5" w:name="_Toc468137570"/>
      <w:r>
        <w:instrText>Относно настоящия Документ</w:instrText>
      </w:r>
      <w:bookmarkEnd w:id="5"/>
      <w:r>
        <w:instrText>" \l 2</w:instrText>
      </w:r>
      <w:r>
        <w:fldChar w:fldCharType="end"/>
      </w:r>
    </w:p>
    <w:p w:rsidR="00E04A7D" w:rsidRDefault="000B37D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w:t>
      </w:r>
      <w:r>
        <w:t>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w:t>
      </w:r>
      <w:r>
        <w:t xml:space="preserve">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rsidR="00E04A7D" w:rsidRDefault="00E04A7D">
      <w:pPr>
        <w:pStyle w:val="ProductList-Body"/>
      </w:pPr>
    </w:p>
    <w:p w:rsidR="00E04A7D" w:rsidRDefault="000B37D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w:t>
      </w:r>
      <w:r>
        <w:t xml:space="preserve">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w:t>
      </w:r>
      <w:r>
        <w:t xml:space="preserve">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w:t>
      </w:r>
      <w:r>
        <w:t>кти и Професионални услуги на Microsoft.</w:t>
      </w:r>
    </w:p>
    <w:p w:rsidR="00E04A7D" w:rsidRDefault="000B37D0">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68137571"/>
      <w:r>
        <w:instrText>Съдържание на настоящия Документ</w:instrText>
      </w:r>
      <w:bookmarkEnd w:id="7"/>
      <w:r>
        <w:instrText>" \l 2</w:instrText>
      </w:r>
      <w:r>
        <w:fldChar w:fldCharType="end"/>
      </w:r>
    </w:p>
    <w:p w:rsidR="00E04A7D" w:rsidRDefault="000B37D0">
      <w:pPr>
        <w:pStyle w:val="ProductList-Body"/>
      </w:pPr>
      <w:r>
        <w:t>Условията за продукти включват следните раздели:</w:t>
      </w:r>
    </w:p>
    <w:p w:rsidR="00E04A7D" w:rsidRDefault="000B37D0" w:rsidP="000B37D0">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E04A7D" w:rsidRDefault="000B37D0" w:rsidP="000B37D0">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E04A7D" w:rsidRDefault="000B37D0" w:rsidP="000B37D0">
      <w:pPr>
        <w:pStyle w:val="ProductList-Bullet"/>
        <w:numPr>
          <w:ilvl w:val="0"/>
          <w:numId w:val="3"/>
        </w:numPr>
      </w:pPr>
      <w:hyperlink w:anchor="_Sec547">
        <w:r>
          <w:rPr>
            <w:color w:val="00467F"/>
            <w:u w:val="single"/>
          </w:rPr>
          <w:t>Софтуерни продукти</w:t>
        </w:r>
      </w:hyperlink>
      <w:r>
        <w:t>, които изброяват всички Записи на софт</w:t>
      </w:r>
      <w:r>
        <w:t xml:space="preserve">уерен продукт. </w:t>
      </w:r>
    </w:p>
    <w:p w:rsidR="00E04A7D" w:rsidRDefault="000B37D0" w:rsidP="000B37D0">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E04A7D" w:rsidRDefault="000B37D0" w:rsidP="000B37D0">
      <w:pPr>
        <w:pStyle w:val="ProductList-Bullet"/>
        <w:numPr>
          <w:ilvl w:val="0"/>
          <w:numId w:val="3"/>
        </w:numPr>
      </w:pPr>
      <w:hyperlink w:anchor="_Sec549">
        <w:r>
          <w:rPr>
            <w:color w:val="00467F"/>
            <w:u w:val="single"/>
          </w:rPr>
          <w:t>Речник</w:t>
        </w:r>
      </w:hyperlink>
      <w:r>
        <w:t>, който дефинира термините Атрибути, Стойности в клетки, Заглавия на колон</w:t>
      </w:r>
      <w:r>
        <w:t xml:space="preserve">и и други изписани с главни букви термини, използвани в Условията за Продукти. </w:t>
      </w:r>
    </w:p>
    <w:p w:rsidR="00E04A7D" w:rsidRDefault="000B37D0" w:rsidP="000B37D0">
      <w:pPr>
        <w:pStyle w:val="ProductList-Bullet"/>
        <w:numPr>
          <w:ilvl w:val="0"/>
          <w:numId w:val="3"/>
        </w:numPr>
      </w:pPr>
      <w:r>
        <w:t xml:space="preserve">Следните приложения: </w:t>
      </w:r>
    </w:p>
    <w:p w:rsidR="00E04A7D" w:rsidRDefault="000B37D0" w:rsidP="000B37D0">
      <w:pPr>
        <w:pStyle w:val="ProductList-Bullet"/>
        <w:numPr>
          <w:ilvl w:val="1"/>
          <w:numId w:val="3"/>
        </w:numPr>
      </w:pPr>
      <w:hyperlink w:anchor="_Sec591">
        <w:r>
          <w:rPr>
            <w:color w:val="00467F"/>
            <w:u w:val="single"/>
          </w:rPr>
          <w:t>Приложение A – Таблица „Лицензи, еквивалентни на ЛКД/ЛУ“</w:t>
        </w:r>
      </w:hyperlink>
      <w:r>
        <w:t>, което указва наличните ЛКД пакети и Лицензи за абонамент за Онлайн</w:t>
      </w:r>
      <w:r>
        <w:t xml:space="preserve"> услуги, които предоставят достъп до Сървърни продукти. </w:t>
      </w:r>
    </w:p>
    <w:p w:rsidR="00E04A7D" w:rsidRDefault="000B37D0" w:rsidP="000B37D0">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E04A7D" w:rsidRDefault="000B37D0" w:rsidP="000B37D0">
      <w:pPr>
        <w:pStyle w:val="ProductList-Bullet"/>
        <w:numPr>
          <w:ilvl w:val="1"/>
          <w:numId w:val="3"/>
        </w:numPr>
      </w:pPr>
      <w:hyperlink w:anchor="_Sec562">
        <w:r>
          <w:rPr>
            <w:color w:val="00467F"/>
            <w:u w:val="single"/>
          </w:rPr>
          <w:t>Приложение</w:t>
        </w:r>
        <w:r>
          <w:rPr>
            <w:color w:val="00467F"/>
            <w:u w:val="single"/>
          </w:rPr>
          <w:t xml:space="preserve"> C – Професионални услуги</w:t>
        </w:r>
      </w:hyperlink>
      <w:r>
        <w:t xml:space="preserve">, което изброява Професионалните услуги, предлагани чрез Корпоративно лицензиране от Microsoft. </w:t>
      </w:r>
    </w:p>
    <w:p w:rsidR="00E04A7D" w:rsidRDefault="000B37D0" w:rsidP="000B37D0">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E04A7D" w:rsidRDefault="000B37D0" w:rsidP="000B37D0">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E04A7D" w:rsidRDefault="000B37D0" w:rsidP="000B37D0">
      <w:pPr>
        <w:pStyle w:val="ProductList-Bullet"/>
        <w:numPr>
          <w:ilvl w:val="1"/>
          <w:numId w:val="3"/>
        </w:numPr>
      </w:pPr>
      <w:hyperlink w:anchor="_Sec899">
        <w:r>
          <w:rPr>
            <w:color w:val="00467F"/>
            <w:u w:val="single"/>
          </w:rPr>
          <w:t>Приложение F – Условия на Масив за съхранение</w:t>
        </w:r>
      </w:hyperlink>
      <w:r>
        <w:t>, което предоставя допълнителни условия за устройства с Масив за съхранение.</w:t>
      </w:r>
    </w:p>
    <w:p w:rsidR="00E04A7D" w:rsidRDefault="000B37D0" w:rsidP="000B37D0">
      <w:pPr>
        <w:pStyle w:val="ProductList-Bullet"/>
        <w:numPr>
          <w:ilvl w:val="0"/>
          <w:numId w:val="3"/>
        </w:numPr>
      </w:pPr>
      <w:hyperlink w:anchor="_Sec844">
        <w:r>
          <w:rPr>
            <w:color w:val="00467F"/>
            <w:u w:val="single"/>
          </w:rPr>
          <w:t>Индекс</w:t>
        </w:r>
      </w:hyperlink>
      <w:r>
        <w:t xml:space="preserve">, който изброява всички Продукти, споменати в Условията за продукти, </w:t>
      </w:r>
      <w:r>
        <w:t>и указва къде се намират.</w:t>
      </w:r>
    </w:p>
    <w:p w:rsidR="00E04A7D" w:rsidRDefault="000B37D0">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68137572"/>
      <w:r>
        <w:instrText>Навигиране в Запис на продукт</w:instrText>
      </w:r>
      <w:bookmarkEnd w:id="9"/>
      <w:r>
        <w:instrText>" \l 2</w:instrText>
      </w:r>
      <w:r>
        <w:fldChar w:fldCharType="end"/>
      </w:r>
    </w:p>
    <w:p w:rsidR="00E04A7D" w:rsidRDefault="000B37D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E04A7D" w:rsidRDefault="000B37D0">
      <w:pPr>
        <w:pStyle w:val="ProductList-Body"/>
      </w:pPr>
      <w:r>
        <w:t>Все</w:t>
      </w:r>
      <w:r>
        <w:t>ки Запис на продукт, който е Онлайн услуга, включва два раздела: „Наличност чрез програма“ и „Условия на Продукта“.</w:t>
      </w:r>
    </w:p>
    <w:p w:rsidR="00E04A7D" w:rsidRDefault="00E04A7D">
      <w:pPr>
        <w:pStyle w:val="ProductList-Body"/>
      </w:pPr>
    </w:p>
    <w:p w:rsidR="00E04A7D" w:rsidRDefault="000B37D0">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w:t>
      </w:r>
      <w:r>
        <w:t>оративно лицензиране.</w:t>
      </w:r>
    </w:p>
    <w:p w:rsidR="00E04A7D" w:rsidRDefault="000B37D0">
      <w:pPr>
        <w:pStyle w:val="ProductList-Body"/>
      </w:pPr>
      <w:r>
        <w:rPr>
          <w:noProof/>
        </w:rPr>
        <w:drawing>
          <wp:inline distT="0" distB="0" distL="0" distR="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3"/>
                    <a:stretch>
                      <a:fillRect/>
                    </a:stretch>
                  </pic:blipFill>
                  <pic:spPr>
                    <a:xfrm>
                      <a:off x="0" y="0"/>
                      <a:ext cx="5029200" cy="838200"/>
                    </a:xfrm>
                    <a:prstGeom prst="rect">
                      <a:avLst/>
                    </a:prstGeom>
                  </pic:spPr>
                </pic:pic>
              </a:graphicData>
            </a:graphic>
          </wp:inline>
        </w:drawing>
      </w:r>
    </w:p>
    <w:p w:rsidR="00E04A7D" w:rsidRDefault="00E04A7D">
      <w:pPr>
        <w:pStyle w:val="ProductList-Body"/>
      </w:pPr>
    </w:p>
    <w:p w:rsidR="00E04A7D" w:rsidRDefault="000B37D0">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E04A7D" w:rsidRDefault="000B37D0">
      <w:pPr>
        <w:pStyle w:val="ProductList-Body"/>
      </w:pPr>
      <w:r>
        <w:rPr>
          <w:noProof/>
        </w:rPr>
        <w:lastRenderedPageBreak/>
        <w:drawing>
          <wp:inline distT="0" distB="0" distL="0" distR="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4"/>
                    <a:stretch>
                      <a:fillRect/>
                    </a:stretch>
                  </pic:blipFill>
                  <pic:spPr>
                    <a:xfrm>
                      <a:off x="0" y="0"/>
                      <a:ext cx="5029200" cy="2095500"/>
                    </a:xfrm>
                    <a:prstGeom prst="rect">
                      <a:avLst/>
                    </a:prstGeom>
                  </pic:spPr>
                </pic:pic>
              </a:graphicData>
            </a:graphic>
          </wp:inline>
        </w:drawing>
      </w:r>
    </w:p>
    <w:p w:rsidR="00E04A7D" w:rsidRDefault="00E04A7D">
      <w:pPr>
        <w:pStyle w:val="ProductList-Body"/>
      </w:pPr>
    </w:p>
    <w:p w:rsidR="00E04A7D" w:rsidRDefault="000B37D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w:t>
      </w:r>
      <w:r>
        <w:t>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E04A7D" w:rsidRDefault="000B37D0">
      <w:pPr>
        <w:pStyle w:val="ProductList-Body"/>
      </w:pPr>
      <w:r>
        <w:rPr>
          <w:noProof/>
        </w:rPr>
        <w:drawing>
          <wp:inline distT="0" distB="0" distL="0" distR="0">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5"/>
                    <a:stretch>
                      <a:fillRect/>
                    </a:stretch>
                  </pic:blipFill>
                  <pic:spPr>
                    <a:xfrm>
                      <a:off x="0" y="0"/>
                      <a:ext cx="5029200" cy="1676400"/>
                    </a:xfrm>
                    <a:prstGeom prst="rect">
                      <a:avLst/>
                    </a:prstGeom>
                  </pic:spPr>
                </pic:pic>
              </a:graphicData>
            </a:graphic>
          </wp:inline>
        </w:drawing>
      </w:r>
    </w:p>
    <w:p w:rsidR="00E04A7D" w:rsidRDefault="00E04A7D">
      <w:pPr>
        <w:pStyle w:val="ProductList-Body"/>
      </w:pPr>
    </w:p>
    <w:p w:rsidR="00E04A7D" w:rsidRDefault="000B37D0">
      <w:pPr>
        <w:pStyle w:val="ProductList-Body"/>
      </w:pPr>
      <w:r>
        <w:rPr>
          <w:b/>
          <w:color w:val="00188F"/>
        </w:rPr>
        <w:t xml:space="preserve">4. Софтуерната осигуровка (SA) </w:t>
      </w:r>
      <w:r>
        <w:t>указва правилата и условията, свърза</w:t>
      </w:r>
      <w:r>
        <w:t>ни с покритието на SA.</w:t>
      </w:r>
    </w:p>
    <w:p w:rsidR="00E04A7D" w:rsidRDefault="000B37D0">
      <w:pPr>
        <w:pStyle w:val="ProductList-Body"/>
      </w:pPr>
      <w:r>
        <w:rPr>
          <w:noProof/>
        </w:rPr>
        <w:drawing>
          <wp:inline distT="0" distB="0" distL="0" distR="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6"/>
                    <a:stretch>
                      <a:fillRect/>
                    </a:stretch>
                  </pic:blipFill>
                  <pic:spPr>
                    <a:xfrm>
                      <a:off x="0" y="0"/>
                      <a:ext cx="5029200" cy="1676400"/>
                    </a:xfrm>
                    <a:prstGeom prst="rect">
                      <a:avLst/>
                    </a:prstGeom>
                  </pic:spPr>
                </pic:pic>
              </a:graphicData>
            </a:graphic>
          </wp:inline>
        </w:drawing>
      </w:r>
    </w:p>
    <w:p w:rsidR="00E04A7D" w:rsidRDefault="000B37D0">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68137573"/>
      <w:r>
        <w:instrText>Уточнения и обобщение на промените в настоящия Документ</w:instrText>
      </w:r>
      <w:bookmarkEnd w:id="11"/>
      <w:r>
        <w:instrText>" \l 2</w:instrText>
      </w:r>
      <w:r>
        <w:fldChar w:fldCharType="end"/>
      </w:r>
    </w:p>
    <w:p w:rsidR="00E04A7D" w:rsidRDefault="000B37D0">
      <w:pPr>
        <w:pStyle w:val="ProductList-Body"/>
      </w:pPr>
      <w:r>
        <w:t>По-долу са указани скорошни допълнения, изтривания и други промени в Условията за продукти. По-долу са избр</w:t>
      </w:r>
      <w:r>
        <w:t>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2"/>
        <w:gridCol w:w="5464"/>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Премахвания</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Team Foundation Server 2017 с технологията SQL Server 2016</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Team Foundation Server 2015 с технологията SQL Serve</w:t>
            </w:r>
            <w:r>
              <w:t>r 2014</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Visual Studio Team Foundation Server 2015</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ЛКД за Skype за бизнеса Plus за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Lync Voice за Secure Productive Enterprise</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Месечен абонамент за Платформата за управление на активи на Картите на Bing</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Месечен абонамент на база такса за Управление на активи на Картите на Bing за платформа Windows</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2016 Branch</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2012 R2 Branch</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2016 Branc</w:t>
            </w:r>
            <w:r>
              <w:t>h IDC</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2012 R2 Branch IDC</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2012 R2 Enterprise</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2016 Standard</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2012 R2 Standard</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2016 Standard IDC</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2012 R2 Standard IDC</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Локален ЛКД за Microsoft Dynamics 365 за Членове на екипа </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2013 R2 Developer</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 xml:space="preserve">Локален ЛКД за Microsoft Dynamics 365 за Обслужване на клиенти </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2016 Basic</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Продажби</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2016 Professional</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2016 Essentials</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Dynamics CRM Server 2016</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Dynamics CRM Workgroup Server 2016</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Допълнителен ЛКД за Microsoft Dynamics CRM 2016 Basic </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Допълнителен ЛКД </w:t>
            </w:r>
            <w:r>
              <w:t>за Microsoft Dynamics CRM 2016 Professional</w:t>
            </w:r>
          </w:p>
        </w:tc>
      </w:tr>
    </w:tbl>
    <w:p w:rsidR="00E04A7D" w:rsidRDefault="00E04A7D">
      <w:pPr>
        <w:pStyle w:val="ProductList-Body"/>
      </w:pPr>
    </w:p>
    <w:p w:rsidR="00E04A7D" w:rsidRDefault="000B37D0">
      <w:pPr>
        <w:pStyle w:val="ProductList-ClauseHeading"/>
        <w:outlineLvl w:val="2"/>
      </w:pPr>
      <w:r>
        <w:t>Специфични условия за Онлайн услуги</w:t>
      </w:r>
    </w:p>
    <w:p w:rsidR="00E04A7D" w:rsidRDefault="000B37D0">
      <w:pPr>
        <w:pStyle w:val="ProductList-Body"/>
      </w:pPr>
      <w:hyperlink w:anchor="_Sec632">
        <w:r>
          <w:rPr>
            <w:color w:val="00467F"/>
            <w:u w:val="single"/>
          </w:rPr>
          <w:t>Услуги на Office 365</w:t>
        </w:r>
      </w:hyperlink>
      <w:r>
        <w:t>: Microsoft MyAnalytics замени Delve Analytics.</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E04A7D">
      <w:pPr>
        <w:sectPr w:rsidR="00E04A7D">
          <w:headerReference w:type="default" r:id="rId27"/>
          <w:footerReference w:type="default" r:id="rId28"/>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68137574"/>
      <w:r>
        <w:instrText>Лицензионни условия</w:instrText>
      </w:r>
      <w:bookmarkEnd w:id="13"/>
      <w:r>
        <w:instrText>" \l 1</w:instrText>
      </w:r>
      <w:r>
        <w:fldChar w:fldCharType="end"/>
      </w:r>
    </w:p>
    <w:p w:rsidR="00E04A7D" w:rsidRDefault="000B37D0">
      <w:pPr>
        <w:pStyle w:val="ProductList-Body"/>
      </w:pPr>
      <w:r>
        <w:t>Всички позовавания на</w:t>
      </w:r>
      <w:r>
        <w:t xml:space="preserve">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w:t>
      </w:r>
      <w:r>
        <w:t>ите Условия на Лицензионен модел и всички Специфични за продукта лицензионни условия в Записа на продукта.</w:t>
      </w:r>
    </w:p>
    <w:p w:rsidR="00E04A7D" w:rsidRDefault="00E04A7D">
      <w:pPr>
        <w:pStyle w:val="ProductList-Body"/>
      </w:pPr>
    </w:p>
    <w:p w:rsidR="00E04A7D" w:rsidRDefault="000B37D0">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w:t>
      </w:r>
      <w:r>
        <w:t>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E04A7D" w:rsidRDefault="000B37D0">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68137575"/>
      <w:r>
        <w:instrText>Универсални лицензионни условия</w:instrText>
      </w:r>
      <w:bookmarkEnd w:id="15"/>
      <w:r>
        <w:instrText>" \l 2</w:instrText>
      </w:r>
      <w:r>
        <w:fldChar w:fldCharType="end"/>
      </w:r>
    </w:p>
    <w:p w:rsidR="00E04A7D" w:rsidRDefault="000B37D0">
      <w:pPr>
        <w:pStyle w:val="ProductList-Body"/>
      </w:pPr>
      <w:r>
        <w:t>Универса</w:t>
      </w:r>
      <w:r>
        <w:t>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w:t>
      </w:r>
      <w:r>
        <w:t>ловия).</w:t>
      </w:r>
    </w:p>
    <w:p w:rsidR="00E04A7D" w:rsidRDefault="00E04A7D">
      <w:pPr>
        <w:pStyle w:val="ProductList-Body"/>
      </w:pPr>
    </w:p>
    <w:p w:rsidR="00E04A7D" w:rsidRDefault="000B37D0">
      <w:pPr>
        <w:pStyle w:val="ProductList-ClauseHeading"/>
        <w:outlineLvl w:val="2"/>
      </w:pPr>
      <w:r>
        <w:t>1. Определения</w:t>
      </w:r>
    </w:p>
    <w:p w:rsidR="00E04A7D" w:rsidRDefault="000B37D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E04A7D" w:rsidRDefault="00E04A7D">
      <w:pPr>
        <w:pStyle w:val="ProductList-Body"/>
      </w:pPr>
    </w:p>
    <w:p w:rsidR="00E04A7D" w:rsidRDefault="000B37D0">
      <w:pPr>
        <w:pStyle w:val="ProductList-ClauseHeading"/>
        <w:outlineLvl w:val="2"/>
      </w:pPr>
      <w:r>
        <w:t>2. Права за използване на Клиента</w:t>
      </w:r>
    </w:p>
    <w:p w:rsidR="00E04A7D" w:rsidRDefault="000B37D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E04A7D" w:rsidRDefault="00E04A7D">
      <w:pPr>
        <w:pStyle w:val="ProductList-Body"/>
      </w:pPr>
    </w:p>
    <w:p w:rsidR="00E04A7D" w:rsidRDefault="000B37D0">
      <w:pPr>
        <w:pStyle w:val="ProductList-ClauseHeading"/>
        <w:outlineLvl w:val="2"/>
      </w:pPr>
      <w:r>
        <w:t>3. Пра</w:t>
      </w:r>
      <w:r>
        <w:t>ва за използване на други версии и издания с по-малко функции</w:t>
      </w:r>
    </w:p>
    <w:p w:rsidR="00E04A7D" w:rsidRDefault="000B37D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w:instrText>
      </w:r>
      <w:r>
        <w:instrText xml:space="preserve">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w:instrText>
      </w:r>
      <w:r>
        <w:instrText xml:space="preserve">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w:t>
      </w:r>
      <w:r>
        <w:t xml:space="preserve">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w:t>
      </w:r>
      <w:r>
        <w:t>за Продукт.</w:t>
      </w:r>
    </w:p>
    <w:p w:rsidR="00E04A7D" w:rsidRDefault="00E04A7D">
      <w:pPr>
        <w:pStyle w:val="ProductList-Body"/>
      </w:pPr>
    </w:p>
    <w:p w:rsidR="00E04A7D" w:rsidRDefault="000B37D0">
      <w:pPr>
        <w:pStyle w:val="ProductList-ClauseHeading"/>
        <w:outlineLvl w:val="2"/>
      </w:pPr>
      <w:r>
        <w:t>4. Софтуер на трето лице</w:t>
      </w:r>
    </w:p>
    <w:p w:rsidR="00E04A7D" w:rsidRDefault="000B37D0">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w:t>
      </w:r>
      <w:r>
        <w:t>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E04A7D" w:rsidRDefault="00E04A7D">
      <w:pPr>
        <w:pStyle w:val="ProductList-Body"/>
      </w:pPr>
    </w:p>
    <w:p w:rsidR="00E04A7D" w:rsidRDefault="000B37D0">
      <w:pPr>
        <w:pStyle w:val="ProductList-ClauseHeading"/>
        <w:outlineLvl w:val="2"/>
      </w:pPr>
      <w:r>
        <w:t>5. Предпусков код, актуализации или допълнения, допълнителни функц</w:t>
      </w:r>
      <w:r>
        <w:t>ии</w:t>
      </w:r>
    </w:p>
    <w:p w:rsidR="00E04A7D" w:rsidRDefault="000B37D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w:t>
      </w:r>
      <w:r>
        <w:t xml:space="preserve">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E04A7D" w:rsidRDefault="00E04A7D">
      <w:pPr>
        <w:pStyle w:val="ProductList-Body"/>
      </w:pPr>
    </w:p>
    <w:p w:rsidR="00E04A7D" w:rsidRDefault="000B37D0">
      <w:pPr>
        <w:pStyle w:val="ProductList-ClauseHeading"/>
        <w:outlineLvl w:val="2"/>
      </w:pPr>
      <w:r>
        <w:t>6. Ограничения</w:t>
      </w:r>
    </w:p>
    <w:p w:rsidR="00E04A7D" w:rsidRDefault="000B37D0">
      <w:pPr>
        <w:pStyle w:val="ProductList-Body"/>
      </w:pPr>
      <w:r>
        <w:t>Клиентът няма право (и не е лицензиран) да използва Продуктите с цел пр</w:t>
      </w:r>
      <w:r>
        <w:t xml:space="preserve">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w:instrText>
      </w:r>
      <w:r>
        <w:instrText xml:space="preserve">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w:t>
      </w:r>
      <w:r>
        <w:t>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w:t>
      </w:r>
      <w:r>
        <w:t>ft в устройството или който и да е друг софтуер или устройства.</w:t>
      </w:r>
    </w:p>
    <w:p w:rsidR="00E04A7D" w:rsidRDefault="00E04A7D">
      <w:pPr>
        <w:pStyle w:val="ProductList-Body"/>
      </w:pPr>
    </w:p>
    <w:p w:rsidR="00E04A7D" w:rsidRDefault="000B37D0">
      <w:pPr>
        <w:pStyle w:val="ProductList-ClauseHeading"/>
        <w:outlineLvl w:val="2"/>
      </w:pPr>
      <w:r>
        <w:t>7. Софтуерна осигуровка</w:t>
      </w:r>
    </w:p>
    <w:p w:rsidR="00E04A7D" w:rsidRDefault="000B37D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E04A7D" w:rsidRDefault="00E04A7D">
      <w:pPr>
        <w:pStyle w:val="ProductList-Body"/>
      </w:pPr>
    </w:p>
    <w:p w:rsidR="00E04A7D" w:rsidRDefault="000B37D0">
      <w:pPr>
        <w:pStyle w:val="ProductList-ClauseHeading"/>
        <w:outlineLvl w:val="2"/>
      </w:pPr>
      <w:r>
        <w:t>8. Изнесено софтуерно управление</w:t>
      </w:r>
    </w:p>
    <w:p w:rsidR="00E04A7D" w:rsidRDefault="000B37D0">
      <w:pPr>
        <w:pStyle w:val="ProductList-Body"/>
      </w:pPr>
      <w:r>
        <w:t>Клиентът има право да инстали</w:t>
      </w:r>
      <w:r>
        <w:t xml:space="preserve">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w:t>
      </w:r>
      <w:r>
        <w:t xml:space="preserve">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w:t>
      </w:r>
      <w:r>
        <w:t>стоположение на хардуера, на който се използва софтуерът.</w:t>
      </w:r>
    </w:p>
    <w:p w:rsidR="00E04A7D" w:rsidRDefault="00E04A7D">
      <w:pPr>
        <w:pStyle w:val="ProductList-Body"/>
      </w:pPr>
    </w:p>
    <w:p w:rsidR="00E04A7D" w:rsidRDefault="000B37D0">
      <w:pPr>
        <w:pStyle w:val="ProductList-ClauseHeading"/>
        <w:outlineLvl w:val="2"/>
      </w:pPr>
      <w:r>
        <w:t>9. Назначаване и преназначаване на лицензи</w:t>
      </w:r>
    </w:p>
    <w:p w:rsidR="00E04A7D" w:rsidRDefault="000B37D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w:instrText>
      </w:r>
      <w:r>
        <w:instrText xml:space="preserve">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w:t>
      </w:r>
      <w:r>
        <w:t xml:space="preserve">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w:t>
      </w:r>
      <w:r>
        <w:t xml:space="preserve">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освен ако прехвърлянето не е необходимо поради (i) постоянен отказ или</w:t>
      </w:r>
      <w:r>
        <w:t xml:space="preserve">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w:instrText>
      </w:r>
      <w:r>
        <w:instrText xml:space="preserve">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w:t>
      </w:r>
      <w:r>
        <w:rPr>
          <w:color w:val="0563C1"/>
        </w:rPr>
        <w:t>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w:t>
      </w:r>
      <w:r>
        <w:t xml:space="preserve">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w:t>
      </w:r>
      <w:r>
        <w:t xml:space="preserve">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прехвърлянето на лицензи за всяко устро</w:t>
      </w:r>
      <w:r>
        <w:t xml:space="preserve">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E04A7D" w:rsidRDefault="00E04A7D">
      <w:pPr>
        <w:pStyle w:val="ProductList-Body"/>
      </w:pPr>
    </w:p>
    <w:p w:rsidR="00E04A7D" w:rsidRDefault="000B37D0">
      <w:pPr>
        <w:pStyle w:val="ProductList-ClauseHeading"/>
        <w:outlineLvl w:val="2"/>
      </w:pPr>
      <w:r>
        <w:t>10. Технически мерки</w:t>
      </w:r>
    </w:p>
    <w:p w:rsidR="00E04A7D" w:rsidRDefault="000B37D0">
      <w:pPr>
        <w:pStyle w:val="ProductList-Body"/>
      </w:pPr>
      <w:r>
        <w:t>Microsoft има право да използва технически мерки за прил</w:t>
      </w:r>
      <w:r>
        <w:t>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w:t>
      </w:r>
      <w:r>
        <w:t>и мерки и изискват активиране или проверка, както и продуктов ключ, за инсталиране или осъществяване на достъп до тях.</w:t>
      </w:r>
    </w:p>
    <w:p w:rsidR="00E04A7D" w:rsidRDefault="00E04A7D">
      <w:pPr>
        <w:pStyle w:val="ProductList-Body"/>
      </w:pPr>
    </w:p>
    <w:p w:rsidR="00E04A7D" w:rsidRDefault="000B37D0">
      <w:pPr>
        <w:pStyle w:val="ProductList-SubClauseHeading"/>
        <w:outlineLvl w:val="3"/>
      </w:pPr>
      <w:r>
        <w:t>10.1 Активиране и проверка</w:t>
      </w:r>
    </w:p>
    <w:p w:rsidR="00E04A7D" w:rsidRDefault="000B37D0">
      <w:pPr>
        <w:pStyle w:val="ProductList-BodyIndented"/>
      </w:pPr>
      <w:r>
        <w:t>Успешното активиране или проверка потвърждават, че софтуерният Продукт е инсталиран правилно, че продуктовият</w:t>
      </w:r>
      <w:r>
        <w:t xml:space="preserve">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w:t>
      </w:r>
      <w:r>
        <w:t xml:space="preserve">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w:t>
      </w:r>
      <w:r>
        <w:t>няма право да заобикаля активирането или проверката.</w:t>
      </w:r>
    </w:p>
    <w:p w:rsidR="00E04A7D" w:rsidRDefault="00E04A7D">
      <w:pPr>
        <w:pStyle w:val="ProductList-BodyIndented"/>
      </w:pPr>
    </w:p>
    <w:p w:rsidR="00E04A7D" w:rsidRDefault="000B37D0">
      <w:pPr>
        <w:pStyle w:val="ProductList-SubClauseHeading"/>
        <w:outlineLvl w:val="3"/>
      </w:pPr>
      <w:r>
        <w:t>10.2 Продуктови ключове</w:t>
      </w:r>
    </w:p>
    <w:p w:rsidR="00E04A7D" w:rsidRDefault="000B37D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w:t>
      </w:r>
      <w:r>
        <w:t>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w:t>
      </w:r>
      <w:r>
        <w:t>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E04A7D" w:rsidRDefault="00E04A7D">
      <w:pPr>
        <w:pStyle w:val="ProductList-BodyIndented"/>
      </w:pPr>
    </w:p>
    <w:p w:rsidR="00E04A7D" w:rsidRDefault="000B37D0">
      <w:pPr>
        <w:pStyle w:val="ProductList-ClauseHeading"/>
        <w:outlineLvl w:val="2"/>
      </w:pPr>
      <w:r>
        <w:t>11. Бележки</w:t>
      </w:r>
    </w:p>
    <w:p w:rsidR="00E04A7D" w:rsidRDefault="000B37D0">
      <w:pPr>
        <w:pStyle w:val="ProductList-Body"/>
      </w:pPr>
      <w:r>
        <w:t>Където е указано в раздела „Права за използване</w:t>
      </w:r>
      <w:r>
        <w:t>“ на всеки Запис на продукт, се прилагат следните бележки:</w:t>
      </w:r>
    </w:p>
    <w:p w:rsidR="00E04A7D" w:rsidRDefault="00E04A7D">
      <w:pPr>
        <w:pStyle w:val="ProductList-Body"/>
      </w:pPr>
    </w:p>
    <w:p w:rsidR="00E04A7D" w:rsidRDefault="000B37D0">
      <w:pPr>
        <w:pStyle w:val="ProductList-SubClauseHeading"/>
        <w:outlineLvl w:val="3"/>
      </w:pPr>
      <w:r>
        <w:t>11. 1 Интернет-базирани функции</w:t>
      </w:r>
    </w:p>
    <w:p w:rsidR="00E04A7D" w:rsidRDefault="000B37D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w:t>
      </w:r>
      <w:r>
        <w:t xml:space="preserve">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E04A7D" w:rsidRDefault="00E04A7D">
      <w:pPr>
        <w:pStyle w:val="ProductList-BodyIndented"/>
      </w:pPr>
    </w:p>
    <w:p w:rsidR="00E04A7D" w:rsidRDefault="000B37D0">
      <w:pPr>
        <w:pStyle w:val="ProductList-SubClauseHeading"/>
        <w:outlineLvl w:val="3"/>
      </w:pPr>
      <w:r>
        <w:t>11.2 Карти на Bing</w:t>
      </w:r>
    </w:p>
    <w:p w:rsidR="00E04A7D" w:rsidRDefault="000B37D0">
      <w:pPr>
        <w:pStyle w:val="ProductList-BodyIndented"/>
      </w:pPr>
      <w:r>
        <w:t>Продуктът може да включва използване на Карти на Bing. Всяко съдър</w:t>
      </w:r>
      <w:r>
        <w:t>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w:t>
      </w:r>
      <w:r>
        <w:t xml:space="preserve">т крайния потребител, налични на адрес </w:t>
      </w:r>
      <w:hyperlink r:id="rId29">
        <w:r>
          <w:rPr>
            <w:color w:val="00467F"/>
            <w:u w:val="single"/>
          </w:rPr>
          <w:t>http://go.microsoft.com/?linkid=9710837</w:t>
        </w:r>
      </w:hyperlink>
      <w:r>
        <w:t xml:space="preserve">, и от Декларацията за поверителност на Карти на Bing, която се намира на адрес </w:t>
      </w:r>
      <w:hyperlink r:id="rId30">
        <w:r>
          <w:rPr>
            <w:color w:val="00467F"/>
            <w:u w:val="single"/>
          </w:rPr>
          <w:t>http://go.microsoft.com/fwlink/?LinkID=248686</w:t>
        </w:r>
      </w:hyperlink>
      <w:r>
        <w:t>.</w:t>
      </w:r>
    </w:p>
    <w:p w:rsidR="00E04A7D" w:rsidRDefault="00E04A7D">
      <w:pPr>
        <w:pStyle w:val="ProductList-BodyIndented"/>
      </w:pPr>
    </w:p>
    <w:p w:rsidR="00E04A7D" w:rsidRDefault="000B37D0">
      <w:pPr>
        <w:pStyle w:val="ProductList-SubClauseHeading"/>
        <w:outlineLvl w:val="3"/>
      </w:pPr>
      <w:r>
        <w:t>11.3 Визуален стандарт H.264/AVC, Видеостандарт VC-1 и Визуален стандарт MPEG-4 Част 2</w:t>
      </w:r>
    </w:p>
    <w:p w:rsidR="00E04A7D" w:rsidRDefault="000B37D0">
      <w:pPr>
        <w:pStyle w:val="ProductList-BodyIndented"/>
      </w:pPr>
      <w:r>
        <w:t>Този софтуер може да включва H.264/AVC, VC-1 и технологията за визуално компресиране MPEG-4 Час</w:t>
      </w:r>
      <w:r>
        <w:t>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w:t>
      </w:r>
      <w:r>
        <w:t>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w:t>
      </w:r>
      <w:r>
        <w:t xml:space="preserve"> Е ДРУГА ЦЕЛ. ДОПЪЛНИТЕЛНА ИНФОРМАЦИЯ МОЖЕ ДА СЕ ПОЛУЧИ ОТ MPEG LA, L.L.C. ВИЖТЕ </w:t>
      </w:r>
      <w:hyperlink r:id="rId31">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w:t>
      </w:r>
      <w:r>
        <w:t>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E04A7D" w:rsidRDefault="00E04A7D">
      <w:pPr>
        <w:pStyle w:val="ProductList-BodyIndented"/>
      </w:pPr>
    </w:p>
    <w:p w:rsidR="00E04A7D" w:rsidRDefault="000B37D0">
      <w:pPr>
        <w:pStyle w:val="ProductList-ClauseHeading"/>
        <w:outlineLvl w:val="2"/>
      </w:pPr>
      <w:r>
        <w:lastRenderedPageBreak/>
        <w:t>12. Компоненти на шриф</w:t>
      </w:r>
      <w:r>
        <w:t>тове, изображения и звуци</w:t>
      </w:r>
    </w:p>
    <w:p w:rsidR="00E04A7D" w:rsidRDefault="000B37D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w:instrText>
      </w:r>
      <w:r>
        <w:instrText xml:space="preserve">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w:t>
      </w:r>
      <w:r>
        <w:t>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E04A7D" w:rsidRDefault="00E04A7D">
      <w:pPr>
        <w:pStyle w:val="ProductList-Body"/>
      </w:pPr>
    </w:p>
    <w:p w:rsidR="00E04A7D" w:rsidRDefault="000B37D0">
      <w:pPr>
        <w:pStyle w:val="ProductList-ClauseHeading"/>
        <w:outlineLvl w:val="2"/>
      </w:pPr>
      <w:r>
        <w:t>13. Вкл</w:t>
      </w:r>
      <w:r>
        <w:t>ючени технологии</w:t>
      </w:r>
    </w:p>
    <w:p w:rsidR="00E04A7D" w:rsidRDefault="000B37D0">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w:t>
      </w:r>
      <w:r>
        <w:t>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E04A7D" w:rsidRDefault="00E04A7D">
      <w:pPr>
        <w:pStyle w:val="ProductList-Body"/>
      </w:pPr>
    </w:p>
    <w:p w:rsidR="00E04A7D" w:rsidRDefault="000B37D0">
      <w:pPr>
        <w:pStyle w:val="ProductList-ClauseHeading"/>
        <w:outlineLvl w:val="2"/>
      </w:pPr>
      <w:r>
        <w:t>14. Тестване на производителността</w:t>
      </w:r>
    </w:p>
    <w:p w:rsidR="00E04A7D" w:rsidRDefault="000B37D0">
      <w:pPr>
        <w:pStyle w:val="ProductList-Body"/>
      </w:pPr>
      <w:r>
        <w:t>Клиентът трябва да получ</w:t>
      </w:r>
      <w:r>
        <w:t xml:space="preserve">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w:instrText>
      </w:r>
      <w:r>
        <w:instrText xml:space="preserve">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E04A7D" w:rsidRDefault="00E04A7D">
      <w:pPr>
        <w:pStyle w:val="ProductList-Body"/>
      </w:pPr>
    </w:p>
    <w:p w:rsidR="00E04A7D" w:rsidRDefault="000B37D0">
      <w:pPr>
        <w:pStyle w:val="ProductList-ClauseHeading"/>
        <w:outlineLvl w:val="2"/>
      </w:pPr>
      <w:r>
        <w:t>15. Мултиплексиране</w:t>
      </w:r>
    </w:p>
    <w:p w:rsidR="00E04A7D" w:rsidRDefault="000B37D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E04A7D" w:rsidRDefault="00E04A7D">
      <w:pPr>
        <w:pStyle w:val="ProductList-Body"/>
      </w:pPr>
    </w:p>
    <w:p w:rsidR="00E04A7D" w:rsidRDefault="000B37D0">
      <w:pPr>
        <w:pStyle w:val="ProductList-ClauseHeading"/>
        <w:outlineLvl w:val="2"/>
      </w:pPr>
      <w:r>
        <w:t>16. Административни права и права за поддръжка</w:t>
      </w:r>
    </w:p>
    <w:p w:rsidR="00E04A7D" w:rsidRDefault="000B37D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w:t>
      </w:r>
      <w:r>
        <w:t xml:space="preserve">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E04A7D" w:rsidRDefault="00E04A7D">
      <w:pPr>
        <w:pStyle w:val="ProductList-Body"/>
      </w:pPr>
    </w:p>
    <w:p w:rsidR="00E04A7D" w:rsidRDefault="000B37D0">
      <w:pPr>
        <w:pStyle w:val="ProductList-ClauseHeading"/>
        <w:outlineLvl w:val="2"/>
      </w:pPr>
      <w:r>
        <w:t>17. Разпростр</w:t>
      </w:r>
      <w:r>
        <w:t>аним код</w:t>
      </w:r>
    </w:p>
    <w:p w:rsidR="00E04A7D" w:rsidRDefault="000B37D0">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E04A7D" w:rsidRDefault="00E04A7D">
      <w:pPr>
        <w:pStyle w:val="ProductList-Body"/>
      </w:pPr>
    </w:p>
    <w:p w:rsidR="00E04A7D" w:rsidRDefault="000B37D0">
      <w:pPr>
        <w:pStyle w:val="ProductList-SubClauseHeading"/>
        <w:outlineLvl w:val="3"/>
      </w:pPr>
      <w:r>
        <w:t>17.1 Право за използване и разпространение</w:t>
      </w:r>
    </w:p>
    <w:p w:rsidR="00E04A7D" w:rsidRDefault="000B37D0">
      <w:pPr>
        <w:pStyle w:val="ProductList-BodyIndented"/>
      </w:pPr>
      <w:r>
        <w:t xml:space="preserve">Кодът и текстовите файлове по-долу са „Разпространим код“. </w:t>
      </w:r>
    </w:p>
    <w:p w:rsidR="00E04A7D" w:rsidRDefault="000B37D0" w:rsidP="000B37D0">
      <w:pPr>
        <w:pStyle w:val="ProductList-Bullet"/>
        <w:numPr>
          <w:ilvl w:val="1"/>
          <w:numId w:val="4"/>
        </w:numPr>
      </w:pPr>
      <w:r>
        <w:t xml:space="preserve">Файлове </w:t>
      </w:r>
      <w:r>
        <w:t>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w:t>
      </w:r>
      <w:r>
        <w:t>verlight и „Сървърни библиотеки“ на Silverlight.</w:t>
      </w:r>
    </w:p>
    <w:p w:rsidR="00E04A7D" w:rsidRDefault="000B37D0" w:rsidP="000B37D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w:t>
      </w:r>
      <w:r>
        <w:t xml:space="preserve">и стилове“. </w:t>
      </w:r>
    </w:p>
    <w:p w:rsidR="00E04A7D" w:rsidRDefault="000B37D0" w:rsidP="000B37D0">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E04A7D" w:rsidRDefault="000B37D0" w:rsidP="000B37D0">
      <w:pPr>
        <w:pStyle w:val="ProductList-Bullet"/>
        <w:numPr>
          <w:ilvl w:val="1"/>
          <w:numId w:val="4"/>
        </w:numPr>
      </w:pPr>
      <w:r>
        <w:t>Библиотека с изображения: Клиентът има право да копира и разпространя</w:t>
      </w:r>
      <w:r>
        <w:t>ва изображения, графики и анимации в Библиотеката с изображения, както е описано в документацията на софтуера.</w:t>
      </w:r>
    </w:p>
    <w:p w:rsidR="00E04A7D" w:rsidRDefault="00E04A7D">
      <w:pPr>
        <w:pStyle w:val="ProductList-BodyIndented"/>
      </w:pPr>
    </w:p>
    <w:p w:rsidR="00E04A7D" w:rsidRDefault="000B37D0">
      <w:pPr>
        <w:pStyle w:val="ProductList-SubClauseHeading"/>
        <w:outlineLvl w:val="3"/>
      </w:pPr>
      <w:r>
        <w:t>17.2 Изисквания при разпространение</w:t>
      </w:r>
    </w:p>
    <w:p w:rsidR="00E04A7D" w:rsidRDefault="000B37D0">
      <w:pPr>
        <w:pStyle w:val="ProductList-BodyIndented"/>
      </w:pPr>
      <w:r>
        <w:t>Ако Клиентът разпространява който и да е Разпространим код. Клиентът трябва:</w:t>
      </w:r>
    </w:p>
    <w:p w:rsidR="00E04A7D" w:rsidRDefault="000B37D0" w:rsidP="000B37D0">
      <w:pPr>
        <w:pStyle w:val="ProductList-Bullet"/>
        <w:numPr>
          <w:ilvl w:val="1"/>
          <w:numId w:val="5"/>
        </w:numPr>
      </w:pPr>
      <w:r>
        <w:t>да го разпространява единствено</w:t>
      </w:r>
      <w:r>
        <w:t xml:space="preserve"> с програми на Клиента, които предоставят съществени основни функции към Разпространимия код;</w:t>
      </w:r>
    </w:p>
    <w:p w:rsidR="00E04A7D" w:rsidRDefault="000B37D0" w:rsidP="000B37D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w:t>
      </w:r>
      <w:r>
        <w:t xml:space="preserve">ието за корпоративно лицензиране на Клиента, включително Условията за продукти; </w:t>
      </w:r>
    </w:p>
    <w:p w:rsidR="00E04A7D" w:rsidRDefault="000B37D0" w:rsidP="000B37D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w:t>
      </w:r>
      <w:r>
        <w:t>ента, освен в степента, в която даден иск се основава единствено на Разпространимия код, включен в програмите на Клиента.</w:t>
      </w:r>
    </w:p>
    <w:p w:rsidR="00E04A7D" w:rsidRDefault="00E04A7D">
      <w:pPr>
        <w:pStyle w:val="ProductList-BodyIndented"/>
      </w:pPr>
    </w:p>
    <w:p w:rsidR="00E04A7D" w:rsidRDefault="000B37D0">
      <w:pPr>
        <w:pStyle w:val="ProductList-SubClauseHeading"/>
        <w:outlineLvl w:val="3"/>
      </w:pPr>
      <w:r>
        <w:t>17.3 Ограничения на разпространението</w:t>
      </w:r>
    </w:p>
    <w:p w:rsidR="00E04A7D" w:rsidRDefault="000B37D0">
      <w:pPr>
        <w:pStyle w:val="ProductList-BodyIndented"/>
      </w:pPr>
      <w:r>
        <w:t>Клиентът няма право:</w:t>
      </w:r>
    </w:p>
    <w:p w:rsidR="00E04A7D" w:rsidRDefault="000B37D0" w:rsidP="000B37D0">
      <w:pPr>
        <w:pStyle w:val="ProductList-Bullet"/>
        <w:numPr>
          <w:ilvl w:val="1"/>
          <w:numId w:val="6"/>
        </w:numPr>
      </w:pPr>
      <w:r>
        <w:t>да променя бележките за авторски права, търговски марки или патенти в разп</w:t>
      </w:r>
      <w:r>
        <w:t xml:space="preserve">ространимия код; </w:t>
      </w:r>
    </w:p>
    <w:p w:rsidR="00E04A7D" w:rsidRDefault="000B37D0" w:rsidP="000B37D0">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E04A7D" w:rsidRDefault="000B37D0" w:rsidP="000B37D0">
      <w:pPr>
        <w:pStyle w:val="ProductList-Bullet"/>
        <w:numPr>
          <w:ilvl w:val="1"/>
          <w:numId w:val="6"/>
        </w:numPr>
      </w:pPr>
      <w:r>
        <w:t>да разпространява Разпространим код в или със злонамерени или измамническ</w:t>
      </w:r>
      <w:r>
        <w:t>и програми или по какъвто и да е незаконен начин или</w:t>
      </w:r>
    </w:p>
    <w:p w:rsidR="00E04A7D" w:rsidRDefault="000B37D0" w:rsidP="000B37D0">
      <w:pPr>
        <w:pStyle w:val="ProductList-Bullet"/>
        <w:numPr>
          <w:ilvl w:val="1"/>
          <w:numId w:val="6"/>
        </w:numPr>
      </w:pPr>
      <w:r>
        <w:t>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w:t>
      </w:r>
      <w:r>
        <w:t xml:space="preserve">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E04A7D" w:rsidRDefault="00E04A7D">
      <w:pPr>
        <w:pStyle w:val="ProductList-BodyIndented"/>
      </w:pPr>
    </w:p>
    <w:p w:rsidR="00E04A7D" w:rsidRDefault="000B37D0">
      <w:pPr>
        <w:pStyle w:val="ProductList-ClauseHeading"/>
        <w:outlineLvl w:val="2"/>
      </w:pPr>
      <w:r>
        <w:t>18. Software Plus Services</w:t>
      </w:r>
    </w:p>
    <w:p w:rsidR="00E04A7D" w:rsidRDefault="000B37D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w:t>
      </w:r>
      <w:r>
        <w:t>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68137576"/>
      <w:r>
        <w:instrText>Условия на Лицензионен модел</w:instrText>
      </w:r>
      <w:bookmarkEnd w:id="17"/>
      <w:r>
        <w:instrText>" \l 2</w:instrText>
      </w:r>
      <w:r>
        <w:fldChar w:fldCharType="end"/>
      </w:r>
    </w:p>
    <w:p w:rsidR="00E04A7D" w:rsidRDefault="000B37D0">
      <w:pPr>
        <w:pStyle w:val="ProductList-Body"/>
      </w:pPr>
      <w:r>
        <w:t>Лицензионният модел за всеки Продукт се указва в раздела „Права за изпол</w:t>
      </w:r>
      <w:r>
        <w:t>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w:t>
      </w:r>
      <w:r>
        <w:t>ичните за продукта лицензионни условия.</w:t>
      </w:r>
    </w:p>
    <w:p w:rsidR="00E04A7D" w:rsidRDefault="000B37D0">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68137577"/>
      <w:r>
        <w:instrText>Настолни приложения</w:instrText>
      </w:r>
      <w:bookmarkEnd w:id="19"/>
      <w:r>
        <w:instrText>" \l 3</w:instrText>
      </w:r>
      <w:r>
        <w:fldChar w:fldCharType="end"/>
      </w:r>
    </w:p>
    <w:p w:rsidR="00E04A7D" w:rsidRDefault="000B37D0">
      <w:pPr>
        <w:pStyle w:val="ProductList-ClauseHeading"/>
        <w:outlineLvl w:val="3"/>
      </w:pPr>
      <w:r>
        <w:t>Лиценз за устройство</w:t>
      </w:r>
    </w:p>
    <w:p w:rsidR="00E04A7D" w:rsidRDefault="000B37D0" w:rsidP="000B37D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w:instrText>
      </w:r>
      <w:r>
        <w:instrText xml:space="preserve">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w:instrText>
      </w:r>
      <w:r>
        <w:instrText xml:space="preserve">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E04A7D" w:rsidRDefault="000B37D0" w:rsidP="000B37D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w:instrText>
      </w:r>
      <w:r>
        <w:instrText xml:space="preserve">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w:instrText>
      </w:r>
      <w:r>
        <w:instrText xml:space="preserve">,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E04A7D" w:rsidRDefault="000B37D0" w:rsidP="000B37D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w:t>
      </w:r>
      <w:r>
        <w:t xml:space="preserve">олзва от произволен брой потребители, но само един потребител има право да осъществява достъп до и използва софтуера в даден момент. </w:t>
      </w:r>
    </w:p>
    <w:p w:rsidR="00E04A7D" w:rsidRDefault="000B37D0" w:rsidP="000B37D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w:instrText>
      </w:r>
      <w:r>
        <w:instrText xml:space="preserve">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w:instrText>
      </w:r>
      <w:r>
        <w:instrText xml:space="preserve">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w:instrText>
      </w:r>
      <w:r>
        <w:instrText xml:space="preserve">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E04A7D" w:rsidRDefault="000B37D0" w:rsidP="000B37D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w:instrText>
      </w:r>
      <w:r>
        <w:instrText xml:space="preserve">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w:instrText>
      </w:r>
      <w:r>
        <w:instrText xml:space="preserve">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E04A7D" w:rsidRDefault="00E04A7D">
      <w:pPr>
        <w:pStyle w:val="ProductList-Body"/>
      </w:pPr>
    </w:p>
    <w:p w:rsidR="00E04A7D" w:rsidRDefault="000B37D0">
      <w:pPr>
        <w:pStyle w:val="ProductList-ClauseHeading"/>
        <w:outlineLvl w:val="3"/>
      </w:pPr>
      <w:r>
        <w:t>Медийни елементи и шаблони</w:t>
      </w:r>
    </w:p>
    <w:p w:rsidR="00E04A7D" w:rsidRDefault="000B37D0">
      <w:pPr>
        <w:pStyle w:val="ProductList-Body"/>
      </w:pPr>
      <w:r>
        <w:t>Microsoft предоставя на Клиента лиценз да копира</w:t>
      </w:r>
      <w:r>
        <w:t>,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w:t>
      </w:r>
      <w:r>
        <w:t>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E04A7D" w:rsidRDefault="000B37D0">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68137578"/>
      <w:r>
        <w:instrText>Настолни операционни системи</w:instrText>
      </w:r>
      <w:bookmarkEnd w:id="21"/>
      <w:r>
        <w:instrText>" \l 3</w:instrText>
      </w:r>
      <w:r>
        <w:fldChar w:fldCharType="end"/>
      </w:r>
    </w:p>
    <w:p w:rsidR="00E04A7D" w:rsidRDefault="000B37D0">
      <w:pPr>
        <w:pStyle w:val="ProductList-ClauseHeading"/>
        <w:outlineLvl w:val="3"/>
      </w:pPr>
      <w:r>
        <w:t xml:space="preserve">Лиценз </w:t>
      </w:r>
      <w:r>
        <w:t>за устройство</w:t>
      </w:r>
    </w:p>
    <w:p w:rsidR="00E04A7D" w:rsidRDefault="000B37D0" w:rsidP="000B37D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w:t>
      </w:r>
      <w:r>
        <w:t xml:space="preserve">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E04A7D" w:rsidRDefault="000B37D0" w:rsidP="000B37D0">
      <w:pPr>
        <w:pStyle w:val="ProductList-Bullet"/>
        <w:numPr>
          <w:ilvl w:val="0"/>
          <w:numId w:val="8"/>
        </w:numPr>
      </w:pPr>
      <w:r>
        <w:t>Клиентът има право да използва софтуера на до два пр</w:t>
      </w:r>
      <w:r>
        <w:t>оцесора.</w:t>
      </w:r>
    </w:p>
    <w:p w:rsidR="00E04A7D" w:rsidRDefault="000B37D0" w:rsidP="000B37D0">
      <w:pPr>
        <w:pStyle w:val="ProductList-Bullet"/>
        <w:numPr>
          <w:ilvl w:val="0"/>
          <w:numId w:val="8"/>
        </w:numPr>
      </w:pPr>
      <w:r>
        <w:t>Локалното използване е позволено на всички потребители.</w:t>
      </w:r>
    </w:p>
    <w:p w:rsidR="00E04A7D" w:rsidRDefault="000B37D0" w:rsidP="000B37D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w:instrText>
      </w:r>
      <w:r>
        <w:instrText xml:space="preserve">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instrText>
      </w:r>
      <w:r>
        <w:instrText xml:space="preserve">"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w:instrText>
      </w:r>
      <w:r>
        <w:instrText xml:space="preserve">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w:instrText>
      </w:r>
      <w:r>
        <w:instrText xml:space="preserve">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E04A7D" w:rsidRDefault="000B37D0" w:rsidP="000B37D0">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E04A7D" w:rsidRDefault="000B37D0" w:rsidP="000B37D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w:instrText>
      </w:r>
      <w:r>
        <w:instrText xml:space="preserve">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w:t>
      </w:r>
      <w:r>
        <w:t>ат, Интернет информационни услуги, Споделяне на интернет връзка или телефонни услуги.</w:t>
      </w:r>
    </w:p>
    <w:p w:rsidR="00E04A7D" w:rsidRDefault="000B37D0" w:rsidP="000B37D0">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E04A7D" w:rsidRDefault="00E04A7D">
      <w:pPr>
        <w:pStyle w:val="ProductList-Body"/>
      </w:pPr>
    </w:p>
    <w:p w:rsidR="00E04A7D" w:rsidRDefault="000B37D0">
      <w:pPr>
        <w:pStyle w:val="ProductList-ClauseHeading"/>
        <w:outlineLvl w:val="3"/>
      </w:pPr>
      <w:r>
        <w:t>Adobe Flash Player</w:t>
      </w:r>
    </w:p>
    <w:p w:rsidR="00E04A7D" w:rsidRDefault="000B37D0">
      <w:pPr>
        <w:pStyle w:val="ProductList-Body"/>
      </w:pPr>
      <w:r>
        <w:t>Софтуерът може да включва версия на Adobe Flash Pla</w:t>
      </w:r>
      <w:r>
        <w:t xml:space="preserve">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w:t>
        </w:r>
        <w:r>
          <w:rPr>
            <w:color w:val="00467F"/>
            <w:u w:val="single"/>
          </w:rPr>
          <w:t>.com/fwlink/?linkid=248532</w:t>
        </w:r>
      </w:hyperlink>
      <w:r>
        <w:t>. Adobe и Flash са или регистрирани търговски марки, или търговски марки на Adobe Systems Incorporated в САЩ и/или други страни.</w:t>
      </w:r>
    </w:p>
    <w:p w:rsidR="00E04A7D" w:rsidRDefault="000B37D0">
      <w:pPr>
        <w:pStyle w:val="ProductList-Offering2Heading"/>
        <w:outlineLvl w:val="2"/>
      </w:pPr>
      <w:bookmarkStart w:id="22" w:name="_Sec541"/>
      <w:r>
        <w:t>За ядро/ЛКД</w:t>
      </w:r>
      <w:bookmarkEnd w:id="22"/>
      <w:r>
        <w:fldChar w:fldCharType="begin"/>
      </w:r>
      <w:r>
        <w:instrText xml:space="preserve"> TC "</w:instrText>
      </w:r>
      <w:bookmarkStart w:id="23" w:name="_Toc468137579"/>
      <w:r>
        <w:instrText>За ядро/ЛКД</w:instrText>
      </w:r>
      <w:bookmarkEnd w:id="23"/>
      <w:r>
        <w:instrText>" \l 3</w:instrText>
      </w:r>
      <w:r>
        <w:fldChar w:fldCharType="end"/>
      </w:r>
    </w:p>
    <w:p w:rsidR="00E04A7D" w:rsidRDefault="000B37D0">
      <w:pPr>
        <w:pStyle w:val="ProductList-ClauseHeading"/>
        <w:outlineLvl w:val="3"/>
      </w:pPr>
      <w:r>
        <w:t>Сървърни лицензи (за ядро)</w:t>
      </w:r>
    </w:p>
    <w:p w:rsidR="00E04A7D" w:rsidRDefault="000B37D0" w:rsidP="000B37D0">
      <w:pPr>
        <w:pStyle w:val="ProductList-Bullet"/>
        <w:numPr>
          <w:ilvl w:val="0"/>
          <w:numId w:val="9"/>
        </w:numPr>
      </w:pPr>
      <w:r>
        <w:t>Клиентът има право да използва сървърн</w:t>
      </w:r>
      <w:r>
        <w:t xml:space="preserve">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w:t>
      </w:r>
      <w:r>
        <w:t xml:space="preserve">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E04A7D" w:rsidRDefault="000B37D0" w:rsidP="000B37D0">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w:t>
      </w:r>
      <w:r>
        <w:rPr>
          <w:color w:val="0563C1"/>
        </w:rPr>
        <w:t>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w:instrText>
      </w:r>
      <w:r>
        <w:instrText xml:space="preserve">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E04A7D" w:rsidRDefault="000B37D0" w:rsidP="000B37D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w:instrText>
      </w:r>
      <w:r>
        <w:instrText xml:space="preserv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w:instrText>
      </w:r>
      <w:r>
        <w:instrText xml:space="preserve">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rsidP="000B37D0">
      <w:pPr>
        <w:pStyle w:val="ProductList-Bullet"/>
        <w:numPr>
          <w:ilvl w:val="0"/>
          <w:numId w:val="9"/>
        </w:numPr>
      </w:pPr>
      <w:r>
        <w:t>Издание Standard:</w:t>
      </w:r>
    </w:p>
    <w:p w:rsidR="00E04A7D" w:rsidRDefault="000B37D0" w:rsidP="000B37D0">
      <w:pPr>
        <w:pStyle w:val="ProductList-Bullet"/>
        <w:numPr>
          <w:ilvl w:val="1"/>
          <w:numId w:val="9"/>
        </w:numPr>
      </w:pPr>
      <w:r>
        <w:t>Издание Standard разрешава използването на с</w:t>
      </w:r>
      <w:r>
        <w:t xml:space="preserve">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w:t>
      </w:r>
      <w:r>
        <w:rPr>
          <w:color w:val="0563C1"/>
        </w:rPr>
        <w:t>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E04A7D" w:rsidRDefault="000B37D0" w:rsidP="000B37D0">
      <w:pPr>
        <w:pStyle w:val="ProductList-Bullet"/>
        <w:numPr>
          <w:ilvl w:val="1"/>
          <w:numId w:val="9"/>
        </w:numPr>
      </w:pPr>
      <w:r>
        <w:t>Изд</w:t>
      </w:r>
      <w:r>
        <w:t xml:space="preserve">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w:t>
      </w:r>
      <w:r>
        <w:rPr>
          <w:color w:val="0563C1"/>
        </w:rPr>
        <w:t>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w:instrText>
      </w:r>
      <w:r>
        <w:instrText xml:space="preserve">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w:instrText>
      </w:r>
      <w:r>
        <w:instrText xml:space="preserve">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w:instrText>
      </w:r>
      <w:r>
        <w:instrText xml:space="preserve">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w:instrText>
      </w:r>
      <w:r>
        <w:instrText xml:space="preserve">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w:instrText>
      </w:r>
      <w:r>
        <w:instrText xml:space="preserve">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E04A7D" w:rsidRDefault="000B37D0" w:rsidP="000B37D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w:instrText>
      </w:r>
      <w:r>
        <w:instrText xml:space="preserve">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w:instrText>
      </w:r>
      <w:r>
        <w:instrText xml:space="preserve">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w:instrText>
      </w:r>
      <w:r>
        <w:instrText xml:space="preserve">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rsidP="000B37D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w:instrText>
      </w:r>
      <w:r>
        <w:instrText xml:space="preserve">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w:instrText>
      </w:r>
      <w:r>
        <w:instrText xml:space="preserve">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E04A7D" w:rsidRDefault="000B37D0" w:rsidP="000B37D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w:instrText>
      </w:r>
      <w:r>
        <w:instrText xml:space="preserve">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w:instrText>
      </w:r>
      <w:r>
        <w:instrText xml:space="preserve">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w:t>
      </w:r>
      <w:r>
        <w:t xml:space="preserve">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w:t>
      </w:r>
      <w:r>
        <w:t xml:space="preserve">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E04A7D" w:rsidRDefault="00E04A7D">
      <w:pPr>
        <w:pStyle w:val="ProductList-Body"/>
      </w:pPr>
    </w:p>
    <w:p w:rsidR="00E04A7D" w:rsidRDefault="000B37D0">
      <w:pPr>
        <w:pStyle w:val="ProductList-ClauseHeading"/>
        <w:outlineLvl w:val="3"/>
      </w:pPr>
      <w:r>
        <w:t>Лицензи за достъп</w:t>
      </w:r>
    </w:p>
    <w:p w:rsidR="00E04A7D" w:rsidRDefault="000B37D0" w:rsidP="000B37D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w:instrText>
      </w:r>
      <w:r>
        <w:instrText xml:space="preserve">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w:instrText>
      </w:r>
      <w:r>
        <w:instrText xml:space="preserve">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w:instrText>
      </w:r>
      <w:r>
        <w:instrText xml:space="preserve">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E04A7D" w:rsidRDefault="000B37D0" w:rsidP="000B37D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w:instrText>
      </w:r>
      <w:r>
        <w:instrText xml:space="preserve">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w:instrText>
      </w:r>
      <w:r>
        <w:instrText xml:space="preserve">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E04A7D" w:rsidRDefault="000B37D0" w:rsidP="000B37D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w:instrText>
      </w:r>
      <w:r>
        <w:instrText xml:space="preserve">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w:instrText>
      </w:r>
      <w:r>
        <w:instrText xml:space="preserve">,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w:instrText>
      </w:r>
      <w:r>
        <w:instrText xml:space="preserve">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E04A7D" w:rsidRDefault="000B37D0" w:rsidP="000B37D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w:instrText>
      </w:r>
      <w:r>
        <w:instrText xml:space="preserve">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w:instrText>
      </w:r>
      <w:r>
        <w:instrText xml:space="preserve">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04A7D" w:rsidRDefault="000B37D0">
      <w:pPr>
        <w:pStyle w:val="ProductList-Offering2Heading"/>
        <w:outlineLvl w:val="2"/>
      </w:pPr>
      <w:bookmarkStart w:id="24" w:name="_Sec542"/>
      <w:r>
        <w:t>Сървър/ЛКД</w:t>
      </w:r>
      <w:bookmarkEnd w:id="24"/>
      <w:r>
        <w:fldChar w:fldCharType="begin"/>
      </w:r>
      <w:r>
        <w:instrText xml:space="preserve"> TC "</w:instrText>
      </w:r>
      <w:bookmarkStart w:id="25" w:name="_Toc468137580"/>
      <w:r>
        <w:instrText>Сървър/ЛКД</w:instrText>
      </w:r>
      <w:bookmarkEnd w:id="25"/>
      <w:r>
        <w:instrText>" \l 3</w:instrText>
      </w:r>
      <w:r>
        <w:fldChar w:fldCharType="end"/>
      </w:r>
    </w:p>
    <w:p w:rsidR="00E04A7D" w:rsidRDefault="000B37D0">
      <w:pPr>
        <w:pStyle w:val="ProductList-ClauseHeading"/>
        <w:outlineLvl w:val="3"/>
      </w:pPr>
      <w:r>
        <w:t>Сървърни лицензи (на Екземпляр)</w:t>
      </w:r>
    </w:p>
    <w:p w:rsidR="00E04A7D" w:rsidRDefault="000B37D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w:instrText>
      </w:r>
      <w:r>
        <w:instrText xml:space="preserve">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w:instrText>
      </w:r>
      <w:r>
        <w:instrText xml:space="preserve">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w:instrText>
      </w:r>
      <w:r>
        <w:instrText xml:space="preserve">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w:instrText>
      </w:r>
      <w:r>
        <w:instrText xml:space="preserve">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E04A7D" w:rsidRDefault="00E04A7D">
      <w:pPr>
        <w:pStyle w:val="ProductList-Body"/>
      </w:pPr>
    </w:p>
    <w:p w:rsidR="00E04A7D" w:rsidRDefault="000B37D0">
      <w:pPr>
        <w:pStyle w:val="ProductList-ClauseHeading"/>
        <w:outlineLvl w:val="3"/>
      </w:pPr>
      <w:r>
        <w:t>Лицензи за достъп</w:t>
      </w:r>
    </w:p>
    <w:p w:rsidR="00E04A7D" w:rsidRDefault="000B37D0" w:rsidP="000B37D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w:instrText>
      </w:r>
      <w:r>
        <w:instrText xml:space="preserve">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w:instrText>
      </w:r>
      <w:r>
        <w:instrText xml:space="preserve">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w:instrText>
      </w:r>
      <w:r>
        <w:instrText xml:space="preserve">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E04A7D" w:rsidRDefault="000B37D0" w:rsidP="000B37D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w:instrText>
      </w:r>
      <w:r>
        <w:instrText xml:space="preserve">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w:instrText>
      </w:r>
      <w:r>
        <w:instrText xml:space="preserve">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E04A7D" w:rsidRDefault="000B37D0">
      <w:pPr>
        <w:pStyle w:val="ProductList-Offering2Heading"/>
        <w:outlineLvl w:val="2"/>
      </w:pPr>
      <w:bookmarkStart w:id="26" w:name="_Sec543"/>
      <w:r>
        <w:t>По ядро</w:t>
      </w:r>
      <w:bookmarkEnd w:id="26"/>
      <w:r>
        <w:fldChar w:fldCharType="begin"/>
      </w:r>
      <w:r>
        <w:instrText xml:space="preserve"> TC "</w:instrText>
      </w:r>
      <w:bookmarkStart w:id="27" w:name="_Toc468137581"/>
      <w:r>
        <w:instrText>По ядро</w:instrText>
      </w:r>
      <w:bookmarkEnd w:id="27"/>
      <w:r>
        <w:instrText>" \l 3</w:instrText>
      </w:r>
      <w:r>
        <w:fldChar w:fldCharType="end"/>
      </w:r>
    </w:p>
    <w:p w:rsidR="00E04A7D" w:rsidRDefault="000B37D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w:t>
      </w:r>
      <w:r>
        <w:t xml:space="preserve">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E04A7D" w:rsidRDefault="00E04A7D">
      <w:pPr>
        <w:pStyle w:val="ProductList-Body"/>
      </w:pPr>
    </w:p>
    <w:p w:rsidR="00E04A7D" w:rsidRDefault="000B37D0">
      <w:pPr>
        <w:pStyle w:val="ProductList-ClauseHeading"/>
        <w:outlineLvl w:val="3"/>
      </w:pPr>
      <w:r>
        <w:t>Сървърни лицензи (за ядро) – лицензиране</w:t>
      </w:r>
      <w:r>
        <w:t xml:space="preserve"> на Физическо ядро на Сървър</w:t>
      </w:r>
    </w:p>
    <w:p w:rsidR="00E04A7D" w:rsidRDefault="000B37D0" w:rsidP="000B37D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w:instrText>
      </w:r>
      <w:r>
        <w:instrText xml:space="preserve">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w:t>
      </w:r>
      <w:r>
        <w:t xml:space="preserve"> е описано по-долу.</w:t>
      </w:r>
    </w:p>
    <w:p w:rsidR="00E04A7D" w:rsidRDefault="000B37D0" w:rsidP="000B37D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w:instrText>
      </w:r>
      <w:r>
        <w:instrText xml:space="preserve">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w:instrText>
      </w:r>
      <w:r>
        <w:instrText xml:space="preserve">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w:t>
      </w:r>
      <w:r>
        <w:t>зически процесор.</w:t>
      </w:r>
    </w:p>
    <w:p w:rsidR="00E04A7D" w:rsidRDefault="000B37D0" w:rsidP="000B37D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w:instrText>
      </w:r>
      <w:r>
        <w:instrText xml:space="preserve">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w:instrText>
      </w:r>
      <w:r>
        <w:instrText xml:space="preserve">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w:instrText>
      </w:r>
      <w:r>
        <w:instrText xml:space="preserve">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w:instrText>
      </w:r>
      <w:r>
        <w:instrText xml:space="preserve">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E04A7D" w:rsidRDefault="000B37D0" w:rsidP="000B37D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w:instrText>
      </w:r>
      <w:r>
        <w:instrText xml:space="preserve">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rPr>
          <w:color w:val="0563C1"/>
        </w:rPr>
        <w:t>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w:instrText>
      </w:r>
      <w:r>
        <w:instrText xml:space="preserve">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w:instrText>
      </w:r>
      <w:r>
        <w:instrText xml:space="preserve">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rsidP="000B37D0">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w:instrText>
      </w:r>
      <w:r>
        <w:instrText xml:space="preserve">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w:instrText>
      </w:r>
      <w:r>
        <w:instrText xml:space="preserve">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w:instrText>
      </w:r>
      <w:r>
        <w:instrText xml:space="preserve">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E04A7D">
      <w:pPr>
        <w:pStyle w:val="ProductList-Body"/>
      </w:pPr>
    </w:p>
    <w:p w:rsidR="00E04A7D" w:rsidRDefault="000B37D0">
      <w:pPr>
        <w:pStyle w:val="ProductList-ClauseHeading"/>
        <w:outlineLvl w:val="3"/>
      </w:pPr>
      <w:r>
        <w:t xml:space="preserve">Сървърни лицензи </w:t>
      </w:r>
      <w:r>
        <w:t>(за ядро) – Лицензиране на Отделна Виртуална OSE</w:t>
      </w:r>
    </w:p>
    <w:p w:rsidR="00E04A7D" w:rsidRDefault="000B37D0" w:rsidP="000B37D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w:instrText>
      </w:r>
      <w:r>
        <w:instrText xml:space="preserve">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w:instrText>
      </w:r>
      <w:r>
        <w:instrText xml:space="preserve">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при условие че придобие д</w:t>
      </w:r>
      <w:r>
        <w:t xml:space="preserve">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E04A7D" w:rsidRDefault="000B37D0" w:rsidP="000B37D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w:instrText>
      </w:r>
      <w:r>
        <w:instrText xml:space="preserve">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w:instrText>
      </w:r>
      <w:r>
        <w:instrText xml:space="preserve">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E04A7D" w:rsidRDefault="000B37D0" w:rsidP="000B37D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w:instrText>
      </w:r>
      <w:r>
        <w:instrText xml:space="preserve">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w:instrText>
      </w:r>
      <w:r>
        <w:instrText xml:space="preserve">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E04A7D" w:rsidRDefault="000B37D0">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68137582"/>
      <w:r>
        <w:instrText>Съ</w:instrText>
      </w:r>
      <w:r>
        <w:instrText>рвъри за управление</w:instrText>
      </w:r>
      <w:bookmarkEnd w:id="29"/>
      <w:r>
        <w:instrText>" \l 3</w:instrText>
      </w:r>
      <w:r>
        <w:fldChar w:fldCharType="end"/>
      </w:r>
    </w:p>
    <w:p w:rsidR="00E04A7D" w:rsidRDefault="000B37D0">
      <w:pPr>
        <w:pStyle w:val="ProductList-ClauseHeading"/>
        <w:outlineLvl w:val="3"/>
      </w:pPr>
      <w:r>
        <w:t>Лицензи за управление</w:t>
      </w:r>
    </w:p>
    <w:p w:rsidR="00E04A7D" w:rsidRDefault="000B37D0">
      <w:pPr>
        <w:pStyle w:val="ProductList-Body"/>
      </w:pPr>
      <w:r>
        <w:t>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w:t>
      </w:r>
      <w:r>
        <w:t xml:space="preserve">ависимо от които и да е противоречащи клаузи). </w:t>
      </w:r>
    </w:p>
    <w:p w:rsidR="00E04A7D" w:rsidRDefault="00E04A7D">
      <w:pPr>
        <w:pStyle w:val="ProductList-Body"/>
      </w:pPr>
    </w:p>
    <w:p w:rsidR="00E04A7D" w:rsidRDefault="000B37D0">
      <w:pPr>
        <w:pStyle w:val="ProductList-ClauseHeading"/>
        <w:outlineLvl w:val="3"/>
      </w:pPr>
      <w:r>
        <w:t>Сървърни лицензи за управление (за ядро)</w:t>
      </w:r>
    </w:p>
    <w:p w:rsidR="00E04A7D" w:rsidRDefault="000B37D0" w:rsidP="000B37D0">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w:instrText>
      </w:r>
      <w:r>
        <w:instrText xml:space="preserve">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w:instrText>
      </w:r>
      <w:r>
        <w:instrText xml:space="preserve">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w:instrText>
      </w:r>
      <w:r>
        <w:instrText xml:space="preserve">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E04A7D" w:rsidRDefault="000B37D0" w:rsidP="000B37D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w:instrText>
      </w:r>
      <w:r>
        <w:instrText xml:space="preserve">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w:instrText>
      </w:r>
      <w:r>
        <w:instrText xml:space="preserve">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w:instrText>
      </w:r>
      <w:r>
        <w:instrText xml:space="preserve">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w:t>
      </w:r>
      <w:r>
        <w:t xml:space="preserve">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w:instrText>
      </w:r>
      <w:r>
        <w:instrText xml:space="preserve">ема, на която може да се изпълнява сървърен софтуер." </w:instrText>
      </w:r>
      <w:r>
        <w:fldChar w:fldCharType="separate"/>
      </w:r>
      <w:r>
        <w:rPr>
          <w:color w:val="0563C1"/>
        </w:rPr>
        <w:t>Сървър</w:t>
      </w:r>
      <w:r>
        <w:fldChar w:fldCharType="end"/>
      </w:r>
      <w:r>
        <w:t>.</w:t>
      </w:r>
    </w:p>
    <w:p w:rsidR="00E04A7D" w:rsidRDefault="000B37D0" w:rsidP="000B37D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w:instrText>
      </w:r>
      <w:r>
        <w:instrText xml:space="preserve">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w:instrText>
      </w:r>
      <w:r>
        <w:instrText xml:space="preserve">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rsidP="000B37D0">
      <w:pPr>
        <w:pStyle w:val="ProductList-Bullet"/>
        <w:numPr>
          <w:ilvl w:val="0"/>
          <w:numId w:val="14"/>
        </w:numPr>
      </w:pPr>
      <w:r>
        <w:t>Издание Standard:</w:t>
      </w:r>
    </w:p>
    <w:p w:rsidR="00E04A7D" w:rsidRDefault="000B37D0" w:rsidP="000B37D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w:instrText>
      </w:r>
      <w:r>
        <w:instrText xml:space="preserve">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w:instrText>
      </w:r>
      <w:r>
        <w:instrText xml:space="preserve">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rsidP="000B37D0">
      <w:pPr>
        <w:pStyle w:val="ProductList-Bullet"/>
        <w:numPr>
          <w:ilvl w:val="1"/>
          <w:numId w:val="14"/>
        </w:numPr>
      </w:pPr>
      <w:r>
        <w:t xml:space="preserve">Издание Standard разрешава Управлението на </w:t>
      </w:r>
      <w:r>
        <w:fldChar w:fldCharType="begin"/>
      </w:r>
      <w:r>
        <w:instrText xml:space="preserve"> AutoTextList </w:instrText>
      </w:r>
      <w:r>
        <w:instrText xml:space="preserve">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w:instrText>
      </w:r>
      <w:r>
        <w:instrText xml:space="preserve">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w:t>
      </w:r>
      <w:r>
        <w:t xml:space="preserve">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w:t>
      </w:r>
      <w:r>
        <w:rPr>
          <w:color w:val="0563C1"/>
        </w:rPr>
        <w:t>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w:instrText>
      </w:r>
      <w:r>
        <w:instrText xml:space="preserve">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w:instrText>
      </w:r>
      <w:r>
        <w:instrText xml:space="preserve">лнява на виртуална хардуерна система" </w:instrText>
      </w:r>
      <w:r>
        <w:fldChar w:fldCharType="separate"/>
      </w:r>
      <w:r>
        <w:rPr>
          <w:color w:val="0563C1"/>
        </w:rPr>
        <w:t>Виртуални OSE</w:t>
      </w:r>
      <w:r>
        <w:fldChar w:fldCharType="end"/>
      </w:r>
      <w:r>
        <w:t>.</w:t>
      </w:r>
    </w:p>
    <w:p w:rsidR="00E04A7D" w:rsidRDefault="000B37D0" w:rsidP="000B37D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w:t>
      </w:r>
      <w:r>
        <w:t xml:space="preserve">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r>
        <w:t xml:space="preserve">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w:instrText>
      </w:r>
      <w:r>
        <w:instrText xml:space="preserve"> система...(Вижте Речника за пълно определение)" </w:instrText>
      </w:r>
      <w:r>
        <w:fldChar w:fldCharType="separate"/>
      </w:r>
      <w:r>
        <w:rPr>
          <w:color w:val="0563C1"/>
        </w:rPr>
        <w:t>OSE</w:t>
      </w:r>
      <w:r>
        <w:fldChar w:fldCharType="end"/>
      </w:r>
      <w:r>
        <w:t xml:space="preserve">. </w:t>
      </w:r>
    </w:p>
    <w:p w:rsidR="00E04A7D" w:rsidRDefault="000B37D0" w:rsidP="000B37D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w:instrText>
      </w:r>
      <w:r>
        <w:instrText xml:space="preserve">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w:instrText>
      </w:r>
      <w:r>
        <w:instrText xml:space="preserve">\t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E04A7D" w:rsidRDefault="00E04A7D">
      <w:pPr>
        <w:pStyle w:val="ProductList-Body"/>
      </w:pPr>
    </w:p>
    <w:p w:rsidR="00E04A7D" w:rsidRDefault="000B37D0">
      <w:pPr>
        <w:pStyle w:val="ProductList-ClauseHeading"/>
        <w:outlineLvl w:val="3"/>
      </w:pPr>
      <w:r>
        <w:t>Клиентски лиц</w:t>
      </w:r>
      <w:r>
        <w:t>ензи за управление (на OSE или потребител)</w:t>
      </w:r>
    </w:p>
    <w:p w:rsidR="00E04A7D" w:rsidRDefault="000B37D0" w:rsidP="000B37D0">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w:instrText>
      </w:r>
      <w:r>
        <w:instrText xml:space="preserve">)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w:instrText>
      </w:r>
      <w:r>
        <w:instrText xml:space="preserve">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w:instrText>
      </w:r>
      <w:r>
        <w:instrText xml:space="preserve">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w:t>
      </w:r>
      <w:r>
        <w:t xml:space="preserve"> който придобива.</w:t>
      </w:r>
    </w:p>
    <w:p w:rsidR="00E04A7D" w:rsidRDefault="000B37D0" w:rsidP="000B37D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w:instrText>
      </w:r>
      <w:r>
        <w:instrText xml:space="preserv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w:instrText>
      </w:r>
      <w:r>
        <w:instrText xml:space="preserve">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E04A7D" w:rsidRDefault="000B37D0" w:rsidP="000B37D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w:instrText>
      </w:r>
      <w:r>
        <w:instrText xml:space="preserve">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xml:space="preserve"> или потребител).</w:t>
      </w:r>
    </w:p>
    <w:p w:rsidR="00E04A7D" w:rsidRDefault="000B37D0" w:rsidP="000B37D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w:instrText>
      </w:r>
      <w:r>
        <w:instrText xml:space="preserve">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w:instrText>
      </w:r>
      <w:r>
        <w:instrText xml:space="preserve">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E04A7D" w:rsidRDefault="00E04A7D">
      <w:pPr>
        <w:pStyle w:val="ProductList-Body"/>
      </w:pPr>
    </w:p>
    <w:p w:rsidR="00E04A7D" w:rsidRDefault="000B37D0">
      <w:pPr>
        <w:pStyle w:val="ProductList-ClauseHeading"/>
        <w:outlineLvl w:val="3"/>
      </w:pPr>
      <w:r>
        <w:t>Лицензи за управление не са необхо</w:t>
      </w:r>
      <w:r>
        <w:t>дими за:</w:t>
      </w:r>
    </w:p>
    <w:p w:rsidR="00E04A7D" w:rsidRDefault="000B37D0" w:rsidP="000B37D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w:t>
      </w:r>
      <w:r>
        <w:t xml:space="preserve">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E04A7D" w:rsidRDefault="000B37D0" w:rsidP="000B37D0">
      <w:pPr>
        <w:pStyle w:val="ProductList-Bullet"/>
        <w:numPr>
          <w:ilvl w:val="0"/>
          <w:numId w:val="16"/>
        </w:numPr>
      </w:pPr>
      <w:r>
        <w:t>всяко от устройст</w:t>
      </w:r>
      <w:r>
        <w:t>вата на мрежовата инфраструктура на Клиента, което функционира единствено с цел предаване на мрежови данни и не изпълнява софтуер Windows Server.</w:t>
      </w:r>
    </w:p>
    <w:p w:rsidR="00E04A7D" w:rsidRDefault="000B37D0" w:rsidP="000B37D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w:instrText>
      </w:r>
      <w:r>
        <w:instrText xml:space="preserve">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E04A7D" w:rsidRDefault="000B37D0" w:rsidP="000B37D0">
      <w:pPr>
        <w:pStyle w:val="ProductList-Bullet"/>
        <w:numPr>
          <w:ilvl w:val="0"/>
          <w:numId w:val="16"/>
        </w:numPr>
      </w:pPr>
      <w:r>
        <w:t xml:space="preserve">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w:t>
      </w:r>
      <w:r>
        <w:t>процесор (CPU).</w:t>
      </w:r>
    </w:p>
    <w:p w:rsidR="00E04A7D" w:rsidRDefault="00E04A7D">
      <w:pPr>
        <w:pStyle w:val="ProductList-Body"/>
      </w:pPr>
    </w:p>
    <w:p w:rsidR="00E04A7D" w:rsidRDefault="000B37D0">
      <w:pPr>
        <w:pStyle w:val="ProductList-ClauseHeading"/>
        <w:outlineLvl w:val="3"/>
      </w:pPr>
      <w:r>
        <w:t>Набори от данни</w:t>
      </w:r>
    </w:p>
    <w:p w:rsidR="00E04A7D" w:rsidRDefault="000B37D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E04A7D" w:rsidRDefault="000B37D0">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68137583"/>
      <w:r>
        <w:instrText>Специализирани сървъри</w:instrText>
      </w:r>
      <w:bookmarkEnd w:id="31"/>
      <w:r>
        <w:instrText>" \l 3</w:instrText>
      </w:r>
      <w:r>
        <w:fldChar w:fldCharType="end"/>
      </w:r>
    </w:p>
    <w:p w:rsidR="00E04A7D" w:rsidRDefault="000B37D0">
      <w:pPr>
        <w:pStyle w:val="ProductList-ClauseHeading"/>
        <w:outlineLvl w:val="3"/>
      </w:pPr>
      <w:r>
        <w:t>Сървърни лицензи (на Екзе</w:t>
      </w:r>
      <w:r>
        <w:t>мпляр)</w:t>
      </w:r>
    </w:p>
    <w:p w:rsidR="00E04A7D" w:rsidRDefault="000B37D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 xml:space="preserve">Изпълняван </w:t>
      </w:r>
      <w:r>
        <w:rPr>
          <w:color w:val="0563C1"/>
        </w:rPr>
        <w:t>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w:instrText>
      </w:r>
      <w:r>
        <w:instrText xml:space="preserve">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w:instrText>
      </w:r>
      <w:r>
        <w:instrText xml:space="preserve">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w:instrText>
      </w:r>
      <w:r>
        <w:instrText xml:space="preserve">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E04A7D" w:rsidRDefault="000B37D0">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68137584"/>
      <w:r>
        <w:instrText>Инструменти за разработчиц</w:instrText>
      </w:r>
      <w:r>
        <w:instrText>и</w:instrText>
      </w:r>
      <w:bookmarkEnd w:id="33"/>
      <w:r>
        <w:instrText>" \l 3</w:instrText>
      </w:r>
      <w:r>
        <w:fldChar w:fldCharType="end"/>
      </w:r>
    </w:p>
    <w:p w:rsidR="00E04A7D" w:rsidRDefault="000B37D0">
      <w:pPr>
        <w:pStyle w:val="ProductList-ClauseHeading"/>
        <w:outlineLvl w:val="3"/>
      </w:pPr>
      <w:r>
        <w:t>Потребителски лицензи</w:t>
      </w:r>
    </w:p>
    <w:p w:rsidR="00E04A7D" w:rsidRDefault="000B37D0" w:rsidP="000B37D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w:t>
      </w:r>
      <w:r>
        <w:t xml:space="preserve"> всяко устройство, отредено за използване от Клиента, за всеки Потребителски лиценз, който се придобива.</w:t>
      </w:r>
    </w:p>
    <w:p w:rsidR="00E04A7D" w:rsidRDefault="000B37D0" w:rsidP="000B37D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w:t>
      </w:r>
      <w:r>
        <w:t xml:space="preserve">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E04A7D" w:rsidRDefault="000B37D0" w:rsidP="000B37D0">
      <w:pPr>
        <w:pStyle w:val="ProductList-Bullet"/>
        <w:numPr>
          <w:ilvl w:val="0"/>
          <w:numId w:val="17"/>
        </w:numPr>
      </w:pPr>
      <w:r>
        <w:t>Софтуер</w:t>
      </w:r>
      <w:r>
        <w:t xml:space="preserve">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w:instrText>
      </w:r>
      <w:r>
        <w:instrText xml:space="preserve">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E04A7D" w:rsidRDefault="00E04A7D">
      <w:pPr>
        <w:pStyle w:val="ProductList-Body"/>
      </w:pPr>
    </w:p>
    <w:p w:rsidR="00E04A7D" w:rsidRDefault="000B37D0">
      <w:pPr>
        <w:pStyle w:val="ProductList-ClauseHeading"/>
        <w:outlineLvl w:val="3"/>
      </w:pPr>
      <w:r>
        <w:t>Допълнителни Лицензионни условия за MSDN абонаменти</w:t>
      </w:r>
    </w:p>
    <w:p w:rsidR="00E04A7D" w:rsidRDefault="000B37D0">
      <w:pPr>
        <w:pStyle w:val="ProductList-Body"/>
      </w:pPr>
      <w:r>
        <w:t>Освен правата в Условията на Лицензионния модел, Клиентът има право да раз</w:t>
      </w:r>
      <w:r>
        <w:t xml:space="preserve">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w:t>
      </w:r>
      <w:r>
        <w:t xml:space="preserve">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w:instrText>
      </w:r>
      <w:r>
        <w:instrText xml:space="preserve">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w:t>
      </w:r>
      <w:r>
        <w:rPr>
          <w:color w:val="0563C1"/>
        </w:rPr>
        <w:t>оизводствена среда</w:t>
      </w:r>
      <w:r>
        <w:fldChar w:fldCharType="end"/>
      </w:r>
      <w:r>
        <w:t xml:space="preserve">. </w:t>
      </w:r>
    </w:p>
    <w:p w:rsidR="00E04A7D" w:rsidRDefault="00E04A7D">
      <w:pPr>
        <w:pStyle w:val="ProductList-Body"/>
      </w:pPr>
    </w:p>
    <w:p w:rsidR="00E04A7D" w:rsidRDefault="000B37D0">
      <w:pPr>
        <w:pStyle w:val="ProductList-SubClauseHeading"/>
        <w:outlineLvl w:val="4"/>
      </w:pPr>
      <w:r>
        <w:t>Изпълнение на Софтуера на Microsoft Azure Platform Services</w:t>
      </w:r>
    </w:p>
    <w:p w:rsidR="00E04A7D" w:rsidRDefault="000B37D0" w:rsidP="000B37D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w:t>
      </w:r>
      <w:r>
        <w:t>угите в платформата Microsoft Azure за срока на неговия абонамент за MSDN.</w:t>
      </w:r>
    </w:p>
    <w:p w:rsidR="00E04A7D" w:rsidRDefault="000B37D0" w:rsidP="000B37D0">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E04A7D" w:rsidRDefault="000B37D0" w:rsidP="000B37D0">
      <w:pPr>
        <w:pStyle w:val="ProductList-Bullet"/>
        <w:numPr>
          <w:ilvl w:val="1"/>
          <w:numId w:val="18"/>
        </w:numPr>
      </w:pPr>
      <w:r>
        <w:t>У</w:t>
      </w:r>
      <w:r>
        <w:t xml:space="preserve">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w:instrText>
      </w:r>
      <w:r>
        <w:instrText xml:space="preserve">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E04A7D" w:rsidRDefault="00E04A7D">
      <w:pPr>
        <w:pStyle w:val="ProductList-BodyIndented"/>
      </w:pPr>
    </w:p>
    <w:p w:rsidR="00E04A7D" w:rsidRDefault="000B37D0">
      <w:pPr>
        <w:pStyle w:val="ProductList-SubClauseHeading"/>
        <w:outlineLvl w:val="4"/>
      </w:pPr>
      <w:r>
        <w:t>Допълнителни изисквания</w:t>
      </w:r>
    </w:p>
    <w:p w:rsidR="00E04A7D" w:rsidRDefault="000B37D0">
      <w:pPr>
        <w:pStyle w:val="ProductList-BodyIndented"/>
      </w:pPr>
      <w:r>
        <w:t>За и</w:t>
      </w:r>
      <w:r>
        <w:t>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E04A7D" w:rsidRDefault="00E04A7D">
      <w:pPr>
        <w:pStyle w:val="ProductList-BodyIndented"/>
      </w:pPr>
    </w:p>
    <w:p w:rsidR="00E04A7D" w:rsidRDefault="000B37D0">
      <w:pPr>
        <w:pStyle w:val="ProductList-SubClauseHeading"/>
        <w:outlineLvl w:val="4"/>
      </w:pPr>
      <w:r>
        <w:t>Тестване за приемането и обратна връзка</w:t>
      </w:r>
    </w:p>
    <w:p w:rsidR="00E04A7D" w:rsidRDefault="000B37D0">
      <w:pPr>
        <w:pStyle w:val="ProductList-BodyIndented"/>
      </w:pPr>
      <w:r>
        <w:t xml:space="preserve">Крайните потребители на Клиента имат </w:t>
      </w:r>
      <w:r>
        <w:t>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E04A7D" w:rsidRDefault="00E04A7D">
      <w:pPr>
        <w:pStyle w:val="ProductList-BodyIndented"/>
      </w:pPr>
    </w:p>
    <w:p w:rsidR="00E04A7D" w:rsidRDefault="000B37D0">
      <w:pPr>
        <w:pStyle w:val="ProductList-SubClauseHeading"/>
        <w:outlineLvl w:val="4"/>
      </w:pPr>
      <w:r>
        <w:t>Услуги за отдалечен работен плот за</w:t>
      </w:r>
      <w:r>
        <w:t xml:space="preserve"> Windows Server 2016</w:t>
      </w:r>
    </w:p>
    <w:p w:rsidR="00E04A7D" w:rsidRDefault="000B37D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E04A7D" w:rsidRDefault="00E04A7D">
      <w:pPr>
        <w:pStyle w:val="ProductList-BodyIndented"/>
      </w:pPr>
    </w:p>
    <w:p w:rsidR="00E04A7D" w:rsidRDefault="000B37D0">
      <w:pPr>
        <w:pStyle w:val="ProductList-SubClauseHeading"/>
        <w:outlineLvl w:val="4"/>
      </w:pPr>
      <w:r>
        <w:t>Продукт Windows Embedded</w:t>
      </w:r>
    </w:p>
    <w:p w:rsidR="00E04A7D" w:rsidRDefault="000B37D0">
      <w:pPr>
        <w:pStyle w:val="ProductList-BodyIndented"/>
      </w:pPr>
      <w:r>
        <w:t>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w:t>
      </w:r>
      <w:r>
        <w:t xml:space="preserve">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w:t>
      </w:r>
      <w:r>
        <w:t>пия на лицензирания Продукт Windows Embedded.</w:t>
      </w:r>
    </w:p>
    <w:p w:rsidR="00E04A7D" w:rsidRDefault="00E04A7D">
      <w:pPr>
        <w:pStyle w:val="ProductList-BodyIndented"/>
        <w:jc w:val="right"/>
      </w:pPr>
    </w:p>
    <w:tbl>
      <w:tblPr>
        <w:tblStyle w:val="PURTable0"/>
        <w:tblW w:w="0" w:type="dxa"/>
        <w:tblLook w:val="04A0" w:firstRow="1" w:lastRow="0" w:firstColumn="1" w:lastColumn="0" w:noHBand="0" w:noVBand="1"/>
      </w:tblPr>
      <w:tblGrid>
        <w:gridCol w:w="1055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Indented"/>
      </w:pPr>
    </w:p>
    <w:p w:rsidR="00E04A7D" w:rsidRDefault="00E04A7D">
      <w:pPr>
        <w:sectPr w:rsidR="00E04A7D">
          <w:headerReference w:type="default" r:id="rId33"/>
          <w:footerReference w:type="default" r:id="rId34"/>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68137585"/>
      <w:r>
        <w:instrText>Софтуер</w:instrText>
      </w:r>
      <w:bookmarkEnd w:id="35"/>
      <w:r>
        <w:instrText>" \l 1</w:instrText>
      </w:r>
      <w:r>
        <w:fldChar w:fldCharType="end"/>
      </w:r>
    </w:p>
    <w:p w:rsidR="00E04A7D" w:rsidRDefault="000B37D0">
      <w:pPr>
        <w:pStyle w:val="ProductList-Offering1HeadingNoBorder"/>
        <w:outlineLvl w:val="1"/>
      </w:pPr>
      <w:bookmarkStart w:id="36" w:name="_Sec857"/>
      <w:r>
        <w:t>Advanced Threat Analytics</w:t>
      </w:r>
      <w:bookmarkEnd w:id="36"/>
      <w:r>
        <w:fldChar w:fldCharType="begin"/>
      </w:r>
      <w:r>
        <w:instrText xml:space="preserve"> TC "</w:instrText>
      </w:r>
      <w:bookmarkStart w:id="37" w:name="_Toc468137586"/>
      <w:r>
        <w:instrText>Advanced Threat Analytics</w:instrText>
      </w:r>
      <w:bookmarkEnd w:id="37"/>
      <w:r>
        <w:instrText>" \l 2</w:instrText>
      </w:r>
      <w:r>
        <w:fldChar w:fldCharType="end"/>
      </w:r>
    </w:p>
    <w:p w:rsidR="00E04A7D" w:rsidRDefault="000B37D0">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 xml:space="preserve">Клиентски лиценз за управление на Advanced Threat Analytics 2016 </w:t>
            </w:r>
            <w:r>
              <w:rPr>
                <w:color w:val="000000"/>
              </w:rPr>
              <w:t>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pPr>
            <w:r>
              <w:rPr>
                <w:color w:val="000000"/>
              </w:rPr>
              <w:t>Клиентски лиценз за управление на Advanced Threat Analytics 2016 за Потребител</w:t>
            </w:r>
            <w:r>
              <w:fldChar w:fldCharType="begin"/>
            </w:r>
            <w:r>
              <w:instrText xml:space="preserve"> XE "</w:instrText>
            </w:r>
            <w:r>
              <w:instrText xml:space="preserve">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w:instrText>
            </w:r>
            <w:r>
              <w:instrText xml:space="preserve">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Ограничения за държава</w:t>
      </w:r>
    </w:p>
    <w:p w:rsidR="00E04A7D" w:rsidRDefault="000B37D0">
      <w:pPr>
        <w:pStyle w:val="ProductList-Body"/>
      </w:pPr>
      <w:r>
        <w:t>Клиентът няма право да изтегля Advanced Threat Analytics 2016 за използване или разпространение в Китайската народна република.</w:t>
      </w:r>
    </w:p>
    <w:p w:rsidR="00E04A7D" w:rsidRDefault="000B37D0">
      <w:pPr>
        <w:pStyle w:val="ProductList-Offering1SubSection"/>
        <w:outlineLvl w:val="2"/>
      </w:pPr>
      <w:bookmarkStart w:id="40" w:name="_Sec860"/>
      <w:r>
        <w:t>3. Права за и</w:t>
      </w:r>
      <w:r>
        <w:t>зползване</w:t>
      </w:r>
      <w:bookmarkEnd w:id="40"/>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w:t>
              </w:r>
              <w:r>
                <w:rPr>
                  <w:color w:val="00467F"/>
                  <w:u w:val="single"/>
                </w:rPr>
                <w:t>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w:t>
            </w:r>
            <w:r>
              <w:rPr>
                <w:color w:val="0563C1"/>
              </w:rPr>
              <w:t xml:space="preserve">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 xml:space="preserve">3.1 Лиценз за </w:t>
      </w:r>
      <w:r>
        <w:t>управление</w:t>
      </w:r>
    </w:p>
    <w:tbl>
      <w:tblPr>
        <w:tblStyle w:val="PURTable"/>
        <w:tblW w:w="0" w:type="dxa"/>
        <w:tblLook w:val="04A0" w:firstRow="1" w:lastRow="0" w:firstColumn="1" w:lastColumn="0" w:noHBand="0" w:noVBand="1"/>
      </w:tblPr>
      <w:tblGrid>
        <w:gridCol w:w="3633"/>
        <w:gridCol w:w="3633"/>
        <w:gridCol w:w="365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E04A7D" w:rsidRDefault="00E04A7D">
      <w:pPr>
        <w:pStyle w:val="ProductList-Body"/>
      </w:pPr>
    </w:p>
    <w:p w:rsidR="00E04A7D" w:rsidRDefault="000B37D0">
      <w:pPr>
        <w:pStyle w:val="ProductList-ClauseHeading"/>
        <w:outlineLvl w:val="3"/>
      </w:pPr>
      <w:r>
        <w:t>3.2 Употреба, изискваща Лиценз за управление</w:t>
      </w:r>
    </w:p>
    <w:p w:rsidR="00E04A7D" w:rsidRDefault="000B37D0">
      <w:pPr>
        <w:pStyle w:val="ProductList-Body"/>
      </w:pP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w:instrText>
      </w:r>
      <w:r>
        <w:instrText xml:space="preserve">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използвани като к</w:t>
      </w:r>
      <w:r>
        <w:t xml:space="preserve">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w:t>
      </w:r>
      <w:r>
        <w:t>а на или до които се осъществява достъп от устройства на крайни потребители, удостоверени чрез Active Directory, управлявана от Advanced Threat Analytics.</w:t>
      </w:r>
    </w:p>
    <w:p w:rsidR="00E04A7D" w:rsidRDefault="00E04A7D">
      <w:pPr>
        <w:pStyle w:val="ProductList-Body"/>
      </w:pPr>
    </w:p>
    <w:p w:rsidR="00E04A7D" w:rsidRDefault="000B37D0">
      <w:pPr>
        <w:pStyle w:val="ProductList-ClauseHeading"/>
        <w:outlineLvl w:val="3"/>
      </w:pPr>
      <w:r>
        <w:t>3.3 Библиотеки, лицензирани съгласно Ограничен стандартен обществен лиценз GNU</w:t>
      </w:r>
    </w:p>
    <w:p w:rsidR="00E04A7D" w:rsidRDefault="000B37D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w:t>
      </w:r>
      <w:r>
        <w:t>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w:t>
      </w:r>
      <w:r>
        <w:t xml:space="preserve"> са включени във и свързани от софтуера.</w:t>
      </w:r>
    </w:p>
    <w:p w:rsidR="00E04A7D" w:rsidRDefault="000B37D0">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w:instrText>
            </w:r>
            <w:r>
              <w:instrText xml:space="preserve">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w:instrText>
            </w:r>
            <w:r>
              <w:instrText xml:space="preserve">–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w:instrText>
            </w:r>
            <w:r>
              <w:instrText>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w:instrText>
            </w:r>
            <w:r>
              <w:instrText xml:space="preserve">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42" w:name="_Sec592"/>
      <w:r>
        <w:t>BizTalk</w:t>
      </w:r>
      <w:bookmarkEnd w:id="42"/>
      <w:r>
        <w:fldChar w:fldCharType="begin"/>
      </w:r>
      <w:r>
        <w:instrText xml:space="preserve"> TC "</w:instrText>
      </w:r>
      <w:bookmarkStart w:id="43" w:name="_Toc468137587"/>
      <w:r>
        <w:instrText>BizTalk</w:instrText>
      </w:r>
      <w:bookmarkEnd w:id="43"/>
      <w:r>
        <w:instrText>" \l 2</w:instrText>
      </w:r>
      <w:r>
        <w:fldChar w:fldCharType="end"/>
      </w:r>
    </w:p>
    <w:p w:rsidR="00E04A7D" w:rsidRDefault="000B37D0">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4A7D" w:rsidRDefault="000B37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w:instrText>
            </w:r>
            <w:r>
              <w:instrText xml:space="preserve">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A7D" w:rsidRDefault="000B37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4A7D" w:rsidRDefault="000B37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w:instrText>
            </w:r>
            <w:r>
              <w:instrText xml:space="preserve">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6E6E6E"/>
              <w:right w:val="none" w:sz="4" w:space="0" w:color="6E6E6E"/>
            </w:tcBorders>
          </w:tcPr>
          <w:p w:rsidR="00E04A7D" w:rsidRDefault="000B37D0">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A7D" w:rsidRDefault="00E04A7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4A7D" w:rsidRDefault="00E04A7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xml:space="preserve">: </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w:instrText>
            </w:r>
            <w:r>
              <w:instrText xml:space="preserve">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w:t>
            </w:r>
            <w:r>
              <w:rPr>
                <w:color w:val="0563C1"/>
              </w:rPr>
              <w:t>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w:t>
            </w:r>
            <w:r>
              <w:rPr>
                <w:color w:val="0563C1"/>
              </w:rPr>
              <w:t>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w:t>
            </w:r>
            <w:r>
              <w:t>dows и Office Web Apps</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 xml:space="preserve">3.1 </w:t>
      </w:r>
      <w:r>
        <w:t>BizTalk Server Branch и Standard</w:t>
      </w:r>
    </w:p>
    <w:p w:rsidR="00E04A7D" w:rsidRDefault="000B37D0">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който е част от мрежов клъстер, ил</w:t>
      </w:r>
      <w:r>
        <w:t xml:space="preserve">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w:t>
      </w:r>
      <w:r>
        <w:t xml:space="preserve">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E04A7D" w:rsidRDefault="00E04A7D">
      <w:pPr>
        <w:pStyle w:val="ProductList-Body"/>
      </w:pPr>
    </w:p>
    <w:p w:rsidR="00E04A7D" w:rsidRDefault="000B37D0">
      <w:pPr>
        <w:pStyle w:val="ProductList-ClauseHeading"/>
        <w:outlineLvl w:val="3"/>
      </w:pPr>
      <w:r>
        <w:t>3.2 BizTalk Server Branch</w:t>
      </w:r>
    </w:p>
    <w:p w:rsidR="00E04A7D" w:rsidRDefault="000B37D0">
      <w:pPr>
        <w:pStyle w:val="ProductList-Body"/>
      </w:pPr>
      <w:r>
        <w:t xml:space="preserve">Клиентът има право на </w:t>
      </w:r>
      <w:r>
        <w:fldChar w:fldCharType="begin"/>
      </w:r>
      <w:r>
        <w:instrText xml:space="preserve"> AutoTextList   \s NoStyle \t "Изпълняван екзе</w:instrText>
      </w:r>
      <w:r>
        <w:instrText xml:space="preserve">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w:instrText>
      </w:r>
      <w:r>
        <w:instrText xml:space="preserve">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w:t>
      </w:r>
      <w:r>
        <w:t xml:space="preserve">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w:instrText>
      </w:r>
      <w:r>
        <w:instrText xml:space="preserve">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E04A7D" w:rsidRDefault="000B37D0" w:rsidP="000B37D0">
      <w:pPr>
        <w:pStyle w:val="ProductList-Bullet"/>
        <w:numPr>
          <w:ilvl w:val="0"/>
          <w:numId w:val="19"/>
        </w:numPr>
      </w:pPr>
      <w:r>
        <w:t>бъде централната нишка в мрежа от звездообразен тип;</w:t>
      </w:r>
    </w:p>
    <w:p w:rsidR="00E04A7D" w:rsidRDefault="000B37D0" w:rsidP="000B37D0">
      <w:pPr>
        <w:pStyle w:val="ProductList-Bullet"/>
        <w:numPr>
          <w:ilvl w:val="0"/>
          <w:numId w:val="19"/>
        </w:numPr>
      </w:pPr>
      <w:r>
        <w:t>централизира комуникациите в цялото предприятие с други Сървъри или устройства или</w:t>
      </w:r>
    </w:p>
    <w:p w:rsidR="00E04A7D" w:rsidRDefault="000B37D0" w:rsidP="000B37D0">
      <w:pPr>
        <w:pStyle w:val="ProductList-Bullet"/>
        <w:numPr>
          <w:ilvl w:val="0"/>
          <w:numId w:val="19"/>
        </w:numPr>
      </w:pPr>
      <w:r>
        <w:t>автоматични бизнес процесори в отдели, фирмени единици или клонове.</w:t>
      </w:r>
    </w:p>
    <w:p w:rsidR="00E04A7D" w:rsidRDefault="00E04A7D">
      <w:pPr>
        <w:pStyle w:val="ProductList-Body"/>
      </w:pPr>
    </w:p>
    <w:p w:rsidR="00E04A7D" w:rsidRDefault="000B37D0">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Сродни схеми, шаблони и адаптери за BizTalk Server</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BAM Alert</w:t>
            </w:r>
            <w:r>
              <w:t xml:space="preserve">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API за събитие на BAM и интерсептори и инструменти за администриране</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Инструменти за разработка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MQHelper.dll</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SOAP Receive Adapter</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UDDI</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2"/>
      </w:pPr>
      <w:bookmarkStart w:id="47" w:name="_Sec596"/>
      <w:r>
        <w:t>4. Софтуерна осигуровка</w:t>
      </w:r>
      <w:bookmarkEnd w:id="47"/>
    </w:p>
    <w:p w:rsidR="00E04A7D" w:rsidRDefault="00E04A7D">
      <w:pPr>
        <w:pStyle w:val="ProductList-Body"/>
      </w:pPr>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w:instrText>
            </w:r>
            <w:r>
              <w:instrText xml:space="preserve">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w:instrText>
            </w:r>
            <w:r>
              <w:instrText xml:space="preserve">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 xml:space="preserve">4.1 Biz Talk </w:t>
      </w:r>
      <w:r>
        <w:t>Server 2013 R2 Enterprise – Неограничена виртуализация</w:t>
      </w:r>
    </w:p>
    <w:p w:rsidR="00E04A7D" w:rsidRDefault="000B37D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w:instrText>
      </w:r>
      <w:r>
        <w:instrText xml:space="preserve">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w:instrText>
      </w:r>
      <w:r>
        <w:instrText xml:space="preserve">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за който има пъ</w:t>
      </w:r>
      <w:r>
        <w:t xml:space="preserve">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w:instrText>
      </w:r>
      <w:r>
        <w:instrText xml:space="preserve">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48" w:name="_Sec597"/>
      <w:r>
        <w:t>ЛКД пакети</w:t>
      </w:r>
      <w:bookmarkEnd w:id="48"/>
      <w:r>
        <w:fldChar w:fldCharType="begin"/>
      </w:r>
      <w:r>
        <w:instrText xml:space="preserve"> TC "</w:instrText>
      </w:r>
      <w:bookmarkStart w:id="49" w:name="_Toc468137588"/>
      <w:r>
        <w:instrText>ЛКД пакети</w:instrText>
      </w:r>
      <w:bookmarkEnd w:id="49"/>
      <w:r>
        <w:instrText>" \l 2</w:instrText>
      </w:r>
      <w:r>
        <w:fldChar w:fldCharType="end"/>
      </w:r>
    </w:p>
    <w:p w:rsidR="00E04A7D" w:rsidRDefault="000B37D0">
      <w:pPr>
        <w:pStyle w:val="ProductList-Offering1SubSection"/>
        <w:outlineLvl w:val="2"/>
      </w:pPr>
      <w:bookmarkStart w:id="50" w:name="_Sec868"/>
      <w:r>
        <w:t>1. Наличност чрез програ</w:t>
      </w:r>
      <w:r>
        <w:t>ма</w:t>
      </w:r>
      <w:bookmarkEnd w:id="50"/>
    </w:p>
    <w:tbl>
      <w:tblPr>
        <w:tblStyle w:val="PURTable"/>
        <w:tblW w:w="0" w:type="dxa"/>
        <w:tblLook w:val="04A0" w:firstRow="1" w:lastRow="0" w:firstColumn="1" w:lastColumn="0" w:noHBand="0" w:noVBand="1"/>
      </w:tblPr>
      <w:tblGrid>
        <w:gridCol w:w="4072"/>
        <w:gridCol w:w="611"/>
        <w:gridCol w:w="611"/>
        <w:gridCol w:w="614"/>
        <w:gridCol w:w="610"/>
        <w:gridCol w:w="611"/>
        <w:gridCol w:w="614"/>
        <w:gridCol w:w="616"/>
        <w:gridCol w:w="634"/>
        <w:gridCol w:w="619"/>
        <w:gridCol w:w="615"/>
        <w:gridCol w:w="689"/>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w:instrText>
            </w:r>
            <w:r>
              <w:instrText xml:space="preserve">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Базов ЛКД пакет за Office 365</w:t>
            </w:r>
            <w:r>
              <w:fldChar w:fldCharType="begin"/>
            </w:r>
            <w:r>
              <w:instrText xml:space="preserve"> XE "</w:instrText>
            </w:r>
            <w:r>
              <w:instrText xml:space="preserve">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Базов ЛКД пакет за Корпоративна мобилност и сигурност</w:t>
            </w:r>
            <w:r>
              <w:fldChar w:fldCharType="begin"/>
            </w:r>
            <w:r>
              <w:instrText xml:space="preserve"> XE "</w:instrText>
            </w:r>
            <w:r>
              <w:instrText xml:space="preserve">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w:instrText>
            </w:r>
            <w:r>
              <w:instrText xml:space="preserve">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Корпоративен ЛКД пакет за Office 365 „От SA“</w:t>
            </w:r>
            <w:r>
              <w:fldChar w:fldCharType="begin"/>
            </w:r>
            <w:r>
              <w:instrText xml:space="preserve"> XE "</w:instrText>
            </w:r>
            <w:r>
              <w:instrText xml:space="preserve">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Корпоративен ЛКД пакет за Office 365 и Microsoft Intune</w:t>
            </w:r>
            <w:r>
              <w:fldChar w:fldCharType="begin"/>
            </w:r>
            <w:r>
              <w:instrText xml:space="preserve"> XE "</w:instrText>
            </w:r>
            <w:r>
              <w:instrText xml:space="preserve">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Корпоративен ЛКД пакет за Microsoft Intune</w:t>
            </w:r>
            <w:r>
              <w:fldChar w:fldCharType="begin"/>
            </w:r>
            <w:r>
              <w:instrText xml:space="preserve"> XE "</w:instrText>
            </w:r>
            <w:r>
              <w:instrText xml:space="preserve">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Мост за Корпоративен ЛКД за Корпоративна мобилност и сигурност</w:t>
            </w:r>
            <w:r>
              <w:fldChar w:fldCharType="begin"/>
            </w:r>
            <w:r>
              <w:instrText xml:space="preserve"> XE "</w:instrText>
            </w:r>
            <w:r>
              <w:instrText xml:space="preserve">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E04A7D">
      <w:pPr>
        <w:pStyle w:val="ProductList-Body"/>
      </w:pPr>
    </w:p>
    <w:p w:rsidR="00E04A7D" w:rsidRDefault="000B37D0">
      <w:pPr>
        <w:pStyle w:val="ProductList-Offering1SubSection"/>
        <w:outlineLvl w:val="2"/>
      </w:pPr>
      <w:bookmarkStart w:id="51" w:name="_Sec599"/>
      <w:r>
        <w:t xml:space="preserve">2. Условия на </w:t>
      </w:r>
      <w:r>
        <w:t>Продукта</w:t>
      </w:r>
      <w:bookmarkEnd w:id="51"/>
    </w:p>
    <w:tbl>
      <w:tblPr>
        <w:tblStyle w:val="PURTable"/>
        <w:tblW w:w="0" w:type="dxa"/>
        <w:tblLook w:val="04A0" w:firstRow="1" w:lastRow="0" w:firstColumn="1" w:lastColumn="0" w:noHBand="0" w:noVBand="1"/>
      </w:tblPr>
      <w:tblGrid>
        <w:gridCol w:w="3694"/>
        <w:gridCol w:w="3611"/>
        <w:gridCol w:w="361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w:instrText>
            </w:r>
            <w:r>
              <w:instrText xml:space="preserve">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w:instrText>
            </w:r>
            <w:r>
              <w:instrText xml:space="preserve">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"Промоции: Указва, че за Продукта се прилагат предложения с ограничен </w:instrText>
            </w:r>
            <w:r>
              <w:instrText xml:space="preserve">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 Актуална отстъпка: Актуална отстъпка е отстъпка, налична за клиенти на Open </w:instrText>
            </w:r>
            <w:r>
              <w:instrText xml:space="preserve">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Процес на Определяне</w:t>
      </w:r>
      <w:r>
        <w:t xml:space="preserve"> на приложимите права за използване за ЛКД пакети</w:t>
      </w:r>
    </w:p>
    <w:p w:rsidR="00E04A7D" w:rsidRDefault="000B37D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w:t>
      </w:r>
      <w:r>
        <w:t>аза правата за използване в сила за версиите, които са текущи преди изтичането.</w:t>
      </w:r>
    </w:p>
    <w:p w:rsidR="00E04A7D" w:rsidRDefault="00E04A7D">
      <w:pPr>
        <w:pStyle w:val="ProductList-Body"/>
      </w:pPr>
    </w:p>
    <w:p w:rsidR="00E04A7D" w:rsidRDefault="000B37D0">
      <w:pPr>
        <w:pStyle w:val="ProductList-ClauseHeading"/>
        <w:outlineLvl w:val="3"/>
      </w:pPr>
      <w:r>
        <w:t>2.2 Компоненти на ЛКД пакет</w:t>
      </w:r>
    </w:p>
    <w:p w:rsidR="00E04A7D" w:rsidRDefault="000B37D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w:t>
      </w:r>
      <w:r>
        <w:t>овия ЛКД пакет и на Корпоративния ЛКД пакет.</w:t>
      </w:r>
    </w:p>
    <w:p w:rsidR="00E04A7D" w:rsidRDefault="00E04A7D">
      <w:pPr>
        <w:pStyle w:val="ProductList-Body"/>
      </w:pPr>
    </w:p>
    <w:p w:rsidR="00E04A7D" w:rsidRDefault="000B37D0">
      <w:pPr>
        <w:pStyle w:val="ProductList-ClauseHeading"/>
        <w:outlineLvl w:val="3"/>
      </w:pPr>
      <w:r>
        <w:t>2.3 Онлайн услуги, включени в Корпоративен ЛКД пакет</w:t>
      </w:r>
    </w:p>
    <w:p w:rsidR="00E04A7D" w:rsidRDefault="000B37D0">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w:instrText>
      </w:r>
      <w:r>
        <w:instrText xml:space="preserve">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За клиенти по Microsoft Business Agreement с дата преди октомври 2010 г. и Договори за записване с дата преди юл</w:t>
      </w:r>
      <w:r>
        <w:t>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w:t>
      </w:r>
      <w:r>
        <w:t xml:space="preserve">грамата в Списъка с продукти от юни 2015 г. на адрес </w:t>
      </w:r>
      <w:hyperlink r:id="rId37">
        <w:r>
          <w:rPr>
            <w:color w:val="00467F"/>
            <w:u w:val="single"/>
          </w:rPr>
          <w:t>http://go.microsoft.com/?linkid=9839207</w:t>
        </w:r>
      </w:hyperlink>
      <w:r>
        <w:t>.</w:t>
      </w:r>
    </w:p>
    <w:p w:rsidR="00E04A7D" w:rsidRDefault="00E04A7D">
      <w:pPr>
        <w:pStyle w:val="ProductList-Body"/>
      </w:pPr>
    </w:p>
    <w:p w:rsidR="00E04A7D" w:rsidRDefault="000B37D0">
      <w:pPr>
        <w:pStyle w:val="ProductList-ClauseHeading"/>
        <w:outlineLvl w:val="3"/>
      </w:pPr>
      <w:r>
        <w:lastRenderedPageBreak/>
        <w:t>2.4 Мост за ЛКД пакет за O365, за O365 &amp; Intune и за Intune</w:t>
      </w:r>
    </w:p>
    <w:p w:rsidR="00E04A7D" w:rsidRDefault="000B37D0">
      <w:pPr>
        <w:pStyle w:val="ProductList-SubClauseHeading"/>
        <w:outlineLvl w:val="4"/>
      </w:pPr>
      <w:r>
        <w:t>2.4.1 Изисквания за Мостове за ЛКД пакет</w:t>
      </w:r>
    </w:p>
    <w:p w:rsidR="00E04A7D" w:rsidRDefault="000B37D0">
      <w:pPr>
        <w:pStyle w:val="ProductList-BodyIndented"/>
      </w:pPr>
      <w:r>
        <w:t>П</w:t>
      </w:r>
      <w:r>
        <w:t>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w:t>
      </w:r>
      <w:r>
        <w:t>ящите на условията Онлайн услуги.</w:t>
      </w:r>
    </w:p>
    <w:p w:rsidR="00E04A7D" w:rsidRDefault="00E04A7D">
      <w:pPr>
        <w:pStyle w:val="ProductList-BodyIndented"/>
      </w:pPr>
    </w:p>
    <w:p w:rsidR="00E04A7D" w:rsidRDefault="000B37D0">
      <w:pPr>
        <w:pStyle w:val="ProductList-BodyIndented"/>
      </w:pPr>
      <w:r>
        <w:t xml:space="preserve">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w:t>
      </w:r>
      <w:r>
        <w:t>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Онлайн услуги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E1</w:t>
            </w:r>
            <w:r>
              <w:fldChar w:fldCharType="begin"/>
            </w:r>
            <w:r>
              <w:instrText xml:space="preserve"> XE "Office 365 Enterprise E1" </w:instrText>
            </w:r>
            <w:r>
              <w:fldChar w:fldCharType="end"/>
            </w:r>
            <w:r>
              <w:t xml:space="preserve"> или Office 365 Enterpris</w:t>
            </w:r>
            <w:r>
              <w:t>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E1 и Microsoft Intune</w:t>
            </w:r>
            <w:r>
              <w:fldChar w:fldCharType="begin"/>
            </w:r>
            <w:r>
              <w:instrText xml:space="preserve"> XE "</w:instrText>
            </w:r>
            <w:r>
              <w:instrText xml:space="preserve">Office 365 Enterprise E1 и Microsoft Intune" </w:instrText>
            </w:r>
            <w:r>
              <w:fldChar w:fldCharType="end"/>
            </w:r>
            <w:r>
              <w:t xml:space="preserve"> или</w:t>
            </w:r>
          </w:p>
          <w:p w:rsidR="00E04A7D" w:rsidRDefault="000B37D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E04A7D" w:rsidRDefault="000B37D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Intune</w:t>
            </w:r>
            <w:r>
              <w:fldChar w:fldCharType="begin"/>
            </w:r>
            <w:r>
              <w:instrText xml:space="preserve"> XE "Microsoft Intune"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Корпоративна мобилност и сигурност E3</w:t>
            </w:r>
            <w:r>
              <w:fldChar w:fldCharType="begin"/>
            </w:r>
            <w:r>
              <w:instrText xml:space="preserve"> XE "Корпоративна мобилност </w:instrText>
            </w:r>
            <w:r>
              <w:instrText xml:space="preserve">и сигурност E3" </w:instrText>
            </w:r>
            <w:r>
              <w:fldChar w:fldCharType="end"/>
            </w:r>
            <w:r>
              <w:t xml:space="preserve"> или</w:t>
            </w:r>
          </w:p>
          <w:p w:rsidR="00E04A7D" w:rsidRDefault="000B37D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E3</w:t>
            </w:r>
            <w:r>
              <w:fldChar w:fldCharType="begin"/>
            </w:r>
            <w:r>
              <w:instrText xml:space="preserve"> XE "Office 365 Enterprise E3" </w:instrText>
            </w:r>
            <w:r>
              <w:fldChar w:fldCharType="end"/>
            </w:r>
            <w:r>
              <w:t xml:space="preserve"> или</w:t>
            </w:r>
          </w:p>
          <w:p w:rsidR="00E04A7D" w:rsidRDefault="000B37D0">
            <w:pPr>
              <w:pStyle w:val="ProductList-TableBody"/>
            </w:pPr>
            <w:r>
              <w:t>Office 365 Enterp</w:t>
            </w:r>
            <w:r>
              <w:t>rise E5</w:t>
            </w:r>
            <w:r>
              <w:fldChar w:fldCharType="begin"/>
            </w:r>
            <w:r>
              <w:instrText xml:space="preserve"> XE "Office 365 Enterprise E5"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E04A7D" w:rsidRDefault="000B37D0">
            <w:pPr>
              <w:pStyle w:val="ProductList-TableBody"/>
            </w:pPr>
            <w:r>
              <w:t>Office 365 Enterprise E5 и Microsoft Intune</w:t>
            </w:r>
            <w:r>
              <w:fldChar w:fldCharType="begin"/>
            </w:r>
            <w:r>
              <w:instrText xml:space="preserve"> XE "Office 365 Enterprise E5 и Microsoft Intune"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Intune</w:t>
            </w:r>
            <w:r>
              <w:fldChar w:fldCharType="begin"/>
            </w:r>
            <w:r>
              <w:instrText xml:space="preserve"> XE "Microsoft Intune" </w:instrText>
            </w:r>
            <w:r>
              <w:fldChar w:fldCharType="end"/>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Корпорат</w:t>
            </w:r>
            <w:r>
              <w:t>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E04A7D" w:rsidRDefault="000B37D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E04A7D" w:rsidRDefault="000B37D0">
      <w:pPr>
        <w:pStyle w:val="ProductList-BodyIndented"/>
      </w:pPr>
      <w:r>
        <w:rPr>
          <w:i/>
        </w:rPr>
        <w:t>*ЛА за Потребител „От S</w:t>
      </w:r>
      <w:r>
        <w:rPr>
          <w:i/>
        </w:rPr>
        <w:t>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w:t>
      </w:r>
      <w:r>
        <w:rPr>
          <w:i/>
        </w:rPr>
        <w:t>о Лицензът за абонамент е закупен поне три години преди покупката на ЛА за Потребител „От SA“.</w:t>
      </w:r>
    </w:p>
    <w:p w:rsidR="00E04A7D" w:rsidRDefault="00E04A7D">
      <w:pPr>
        <w:pStyle w:val="ProductList-BodyIndented"/>
      </w:pPr>
    </w:p>
    <w:p w:rsidR="00E04A7D" w:rsidRDefault="000B37D0">
      <w:pPr>
        <w:pStyle w:val="ProductList-SubClauseHeading"/>
        <w:outlineLvl w:val="4"/>
      </w:pPr>
      <w:r>
        <w:t>2.4.2 ЛКД само за Учащи (Лиценз Academic Open и Academic Select)</w:t>
      </w:r>
    </w:p>
    <w:p w:rsidR="00E04A7D" w:rsidRDefault="000B37D0">
      <w:pPr>
        <w:pStyle w:val="ProductList-BodyIndented"/>
      </w:pPr>
      <w:r>
        <w:t>ЛКД само за Учащи са ограничени до лицензирането на притежавани от учащи или от учебни заведени</w:t>
      </w:r>
      <w:r>
        <w:t>я компютри, предназначени за лична употреба от учащите, и не за използване в лаборатории или класни стаи.</w:t>
      </w:r>
    </w:p>
    <w:p w:rsidR="00E04A7D" w:rsidRDefault="000B37D0">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w:instrText>
            </w:r>
            <w:r>
              <w:instrText xml:space="preserve">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Специфични за продукта лицензионни условия: Неп</w:t>
            </w:r>
            <w:r>
              <w:rPr>
                <w:color w:val="404040"/>
              </w:rPr>
              <w:t>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w:t>
            </w:r>
            <w:r>
              <w:rPr>
                <w:color w:val="404040"/>
              </w:rPr>
              <w:t>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p w:rsidR="00E04A7D" w:rsidRDefault="000B37D0">
      <w:pPr>
        <w:pStyle w:val="ProductList-ClauseHeading"/>
        <w:outlineLvl w:val="3"/>
      </w:pPr>
      <w:r>
        <w:t>4.1 Разширени права за използване за Клиенти на Secure Productive Enterprise</w:t>
      </w:r>
    </w:p>
    <w:p w:rsidR="00E04A7D" w:rsidRDefault="000B37D0">
      <w:pPr>
        <w:pStyle w:val="ProductList-Body"/>
      </w:pPr>
      <w:r>
        <w:t>За отговарящи на условията клиенти Secure Productive Enterprise или комбинация от Office 365 и Корпор</w:t>
      </w:r>
      <w:r>
        <w:t>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w:t>
      </w:r>
      <w:r>
        <w:t>ат с действащо покритие на Софтуерна осигуровка за Корпоративния ЛКД пакет към 30 ноември 2014 г.</w:t>
      </w:r>
    </w:p>
    <w:p w:rsidR="00E04A7D" w:rsidRDefault="00E04A7D">
      <w:pPr>
        <w:pStyle w:val="ProductList-Body"/>
      </w:pPr>
    </w:p>
    <w:p w:rsidR="00E04A7D" w:rsidRDefault="000B37D0">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w:t>
      </w:r>
      <w:r>
        <w:t xml:space="preserve"> права за достъп до Архивиране с Exchange Online за Exchange Server като предоставения Корпоративен ЛКД пакет.</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54" w:name="_Sec602"/>
      <w:r>
        <w:lastRenderedPageBreak/>
        <w:t xml:space="preserve">Core Infrastructure Server </w:t>
      </w:r>
      <w:r>
        <w:t>(CIS) Suite</w:t>
      </w:r>
      <w:bookmarkEnd w:id="54"/>
      <w:r>
        <w:fldChar w:fldCharType="begin"/>
      </w:r>
      <w:r>
        <w:instrText xml:space="preserve"> TC "</w:instrText>
      </w:r>
      <w:bookmarkStart w:id="55" w:name="_Toc468137589"/>
      <w:r>
        <w:instrText>Core Infrastructure Server (CIS) Suite</w:instrText>
      </w:r>
      <w:bookmarkEnd w:id="55"/>
      <w:r>
        <w:instrText>" \l 2</w:instrText>
      </w:r>
      <w:r>
        <w:fldChar w:fldCharType="end"/>
      </w:r>
    </w:p>
    <w:p w:rsidR="00E04A7D" w:rsidRDefault="000B37D0">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6"/>
        <w:gridCol w:w="616"/>
        <w:gridCol w:w="615"/>
        <w:gridCol w:w="617"/>
        <w:gridCol w:w="615"/>
        <w:gridCol w:w="616"/>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w:instrText>
            </w:r>
            <w:r>
              <w:instrText xml:space="preserve">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w:instrText>
            </w:r>
            <w:r>
              <w:instrText xml:space="preserve">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w:instrText>
            </w:r>
            <w:r>
              <w:instrText xml:space="preserve">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w:instrText>
            </w:r>
            <w:r>
              <w:instrText xml:space="preserve">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Софтуер, включен в CIS Suite Standard</w:t>
      </w:r>
    </w:p>
    <w:p w:rsidR="00E04A7D" w:rsidRDefault="000B37D0">
      <w:pPr>
        <w:pStyle w:val="ProductList-Body"/>
      </w:pPr>
      <w:r>
        <w:t>CIS Suit</w:t>
      </w:r>
      <w:r>
        <w:t>e Standard включва най-новите версии на Windows Server Standard и System Center Standard, предоставени по време на периода на покритие на SA на Клиента.</w:t>
      </w:r>
    </w:p>
    <w:p w:rsidR="00E04A7D" w:rsidRDefault="00E04A7D">
      <w:pPr>
        <w:pStyle w:val="ProductList-Body"/>
      </w:pPr>
    </w:p>
    <w:p w:rsidR="00E04A7D" w:rsidRDefault="000B37D0">
      <w:pPr>
        <w:pStyle w:val="ProductList-ClauseHeading"/>
        <w:outlineLvl w:val="3"/>
      </w:pPr>
      <w:r>
        <w:t>2.2 Софтуер, включен в CIS Suite Datacenter</w:t>
      </w:r>
    </w:p>
    <w:p w:rsidR="00E04A7D" w:rsidRDefault="000B37D0">
      <w:pPr>
        <w:pStyle w:val="ProductList-Body"/>
      </w:pPr>
      <w:r>
        <w:t xml:space="preserve">CIS Suite Datacenter включва най-новите версии на Windows </w:t>
      </w:r>
      <w:r>
        <w:t>Server Datacenter и System Center Datacenter, предоставени по време на периода на покритие на SA на Клиента.</w:t>
      </w:r>
    </w:p>
    <w:p w:rsidR="00E04A7D" w:rsidRDefault="000B37D0">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w:instrText>
            </w:r>
            <w:r>
              <w:instrText xml:space="preserve">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w:t>
            </w:r>
            <w:r>
              <w:rPr>
                <w:color w:val="404040"/>
              </w:rPr>
              <w:t>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3.1 Приложими Права за използване</w:t>
      </w:r>
    </w:p>
    <w:p w:rsidR="00E04A7D" w:rsidRDefault="000B37D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w:instrText>
      </w:r>
      <w:r>
        <w:instrText xml:space="preserve">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w:instrText>
      </w:r>
      <w:r>
        <w:instrText xml:space="preserve">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w:instrText>
      </w:r>
      <w:r>
        <w:instrText xml:space="preserve">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w:instrText>
      </w:r>
      <w:r>
        <w:instrText xml:space="preserve">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w:instrText>
      </w:r>
      <w:r>
        <w:instrText xml:space="preserve">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w:instrText>
      </w:r>
      <w:r>
        <w:instrText xml:space="preserve">"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w:instrText>
      </w:r>
      <w:r>
        <w:instrText xml:space="preserve">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w:instrText>
      </w:r>
      <w:r>
        <w:instrText xml:space="preserve">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E04A7D">
      <w:pPr>
        <w:pStyle w:val="ProductList-Body"/>
      </w:pPr>
    </w:p>
    <w:p w:rsidR="00E04A7D" w:rsidRDefault="000B37D0">
      <w:pPr>
        <w:pStyle w:val="ProductList-ClauseHeading"/>
        <w:outlineLvl w:val="3"/>
      </w:pPr>
      <w:r>
        <w:t>3.2 Назначаване на сървърен лиценз и лиценз за управление</w:t>
      </w:r>
    </w:p>
    <w:p w:rsidR="00E04A7D" w:rsidRDefault="000B37D0">
      <w:pPr>
        <w:pStyle w:val="ProductList-Body"/>
      </w:pPr>
      <w:r>
        <w:t>За целите на прилагането на Лицензионните условия за Windows Server и System Center к</w:t>
      </w:r>
      <w:r>
        <w:t xml:space="preserve">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w:instrText>
      </w:r>
      <w:r>
        <w:instrText xml:space="preserve">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w:instrText>
      </w:r>
      <w:r>
        <w:instrText xml:space="preserve">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E04A7D" w:rsidRDefault="00E04A7D">
      <w:pPr>
        <w:pStyle w:val="ProductList-Body"/>
      </w:pPr>
    </w:p>
    <w:p w:rsidR="00E04A7D" w:rsidRDefault="000B37D0">
      <w:pPr>
        <w:pStyle w:val="ProductList-ClauseHeading"/>
        <w:outlineLvl w:val="3"/>
      </w:pPr>
      <w:r>
        <w:t>3.3 Допълнителни условия</w:t>
      </w:r>
    </w:p>
    <w:p w:rsidR="00E04A7D" w:rsidRDefault="000B37D0">
      <w:pPr>
        <w:pStyle w:val="ProductList-Body"/>
      </w:pPr>
      <w:r>
        <w:t>Клиентът може да изпълнява п</w:t>
      </w:r>
      <w:r>
        <w:t>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E04A7D" w:rsidRDefault="00E04A7D">
      <w:pPr>
        <w:pStyle w:val="ProductList-Body"/>
      </w:pPr>
    </w:p>
    <w:p w:rsidR="00E04A7D" w:rsidRDefault="000B37D0">
      <w:pPr>
        <w:pStyle w:val="ProductList-Body"/>
      </w:pPr>
      <w:r>
        <w:t xml:space="preserve">Всички други изисквания за получаване и назначаване на </w:t>
      </w:r>
      <w:r>
        <w:fldChar w:fldCharType="begin"/>
      </w:r>
      <w:r>
        <w:instrText xml:space="preserve"> AutoTextLi</w:instrText>
      </w:r>
      <w:r>
        <w:instrText>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w:instrText>
      </w:r>
      <w:r>
        <w:instrText xml:space="preserve">"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w:instrText>
      </w:r>
      <w:r>
        <w:instrText xml:space="preserve">"Лиценз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w:t>
      </w:r>
      <w:r>
        <w:t>устройства за достъп и управление, както е предвидено в Условията за продукти, остават в сила.</w:t>
      </w:r>
    </w:p>
    <w:p w:rsidR="00E04A7D" w:rsidRDefault="000B37D0">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w:instrText>
            </w:r>
            <w:r>
              <w:instrText xml:space="preserve">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w:instrText>
            </w:r>
            <w:r>
              <w:instrText xml:space="preserve">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w:instrText>
            </w:r>
            <w:r>
              <w:instrText>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w:instrText>
            </w:r>
            <w:r>
              <w:instrText xml:space="preserve">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lastRenderedPageBreak/>
        <w:t>4.1 Microsoft Azure Hybrid Use Benefit</w:t>
      </w:r>
    </w:p>
    <w:p w:rsidR="00E04A7D" w:rsidRDefault="000B37D0">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E04A7D" w:rsidRDefault="00E04A7D">
      <w:pPr>
        <w:pStyle w:val="ProductList-Body"/>
      </w:pPr>
    </w:p>
    <w:p w:rsidR="00E04A7D" w:rsidRDefault="000B37D0">
      <w:pPr>
        <w:pStyle w:val="ProductList-ClauseHeading"/>
        <w:outlineLvl w:val="3"/>
      </w:pPr>
      <w:r>
        <w:t>4.2 Nano Server</w:t>
      </w:r>
    </w:p>
    <w:p w:rsidR="00E04A7D" w:rsidRDefault="000B37D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w:instrText>
      </w:r>
      <w:r>
        <w:instrText xml:space="preserve">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опцията за внедряване на Nano Server.</w:t>
      </w:r>
    </w:p>
    <w:p w:rsidR="00E04A7D" w:rsidRDefault="00E04A7D">
      <w:pPr>
        <w:pStyle w:val="ProductList-Body"/>
      </w:pPr>
    </w:p>
    <w:p w:rsidR="00E04A7D" w:rsidRDefault="000B37D0">
      <w:pPr>
        <w:pStyle w:val="ProductList-ClauseHeading"/>
        <w:outlineLvl w:val="3"/>
      </w:pPr>
      <w:r>
        <w:t>4.3 Права за System Center Configuration Manager за Текущ клон</w:t>
      </w:r>
    </w:p>
    <w:p w:rsidR="00E04A7D" w:rsidRDefault="000B37D0">
      <w:pPr>
        <w:pStyle w:val="ProductList-Body"/>
      </w:pPr>
      <w:r>
        <w:t>Клиенти с действаща SA за</w:t>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w:t>
      </w:r>
      <w:r>
        <w:t>Center Configuration Manager.</w:t>
      </w:r>
    </w:p>
    <w:p w:rsidR="00E04A7D" w:rsidRDefault="00E04A7D">
      <w:pPr>
        <w:pStyle w:val="ProductList-Body"/>
      </w:pPr>
    </w:p>
    <w:p w:rsidR="00E04A7D" w:rsidRDefault="000B37D0">
      <w:pPr>
        <w:pStyle w:val="ProductList-ClauseHeading"/>
        <w:outlineLvl w:val="3"/>
      </w:pPr>
      <w:r>
        <w:t>4.4 Права и ползи от Софтуерна осигуровка за Лицензи за абонамент</w:t>
      </w:r>
    </w:p>
    <w:p w:rsidR="00E04A7D" w:rsidRDefault="000B37D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w:instrText>
      </w:r>
      <w:r>
        <w:instrText xml:space="preserve">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E04A7D" w:rsidRDefault="00E04A7D">
      <w:pPr>
        <w:pStyle w:val="ProductList-Body"/>
      </w:pPr>
    </w:p>
    <w:p w:rsidR="00E04A7D" w:rsidRDefault="000B37D0">
      <w:pPr>
        <w:pStyle w:val="ProductList-ClauseHeading"/>
        <w:outlineLvl w:val="3"/>
      </w:pPr>
      <w:r>
        <w:t>4.5 Договор за записване за сървър и облак (SCE) – Права за управление на OSE в Micros</w:t>
      </w:r>
      <w:r>
        <w:t>oft Azure съгласно Лицензи за CIS Suite</w:t>
      </w:r>
    </w:p>
    <w:p w:rsidR="00E04A7D" w:rsidRDefault="000B37D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w:instrText>
      </w:r>
      <w:r>
        <w:instrText xml:space="preserve">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w:t>
      </w:r>
      <w:r>
        <w:t xml:space="preserve">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w:instrText>
      </w:r>
      <w:r>
        <w:instrText xml:space="preserve">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w:instrText>
      </w:r>
      <w:r>
        <w:instrText xml:space="preserve">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w:instrText>
      </w:r>
      <w:r>
        <w:instrText xml:space="preserve">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w:instrText>
      </w:r>
      <w:r>
        <w:instrText xml:space="preserve"> система" </w:instrText>
      </w:r>
      <w:r>
        <w:fldChar w:fldCharType="separate"/>
      </w:r>
      <w:r>
        <w:rPr>
          <w:color w:val="0563C1"/>
        </w:rPr>
        <w:t>Виртуални OSE</w:t>
      </w:r>
      <w:r>
        <w:fldChar w:fldCharType="end"/>
      </w:r>
      <w:r>
        <w:t xml:space="preserve"> включват:</w:t>
      </w:r>
    </w:p>
    <w:p w:rsidR="00E04A7D" w:rsidRDefault="000B37D0">
      <w:pPr>
        <w:pStyle w:val="ProductList-Body"/>
        <w:ind w:left="720"/>
      </w:pPr>
      <w:r>
        <w:t>• Копия на виртуална машина с Windows Server (включително копия, внедрени в Azure HUB)</w:t>
      </w:r>
    </w:p>
    <w:p w:rsidR="00E04A7D" w:rsidRDefault="000B37D0">
      <w:pPr>
        <w:pStyle w:val="ProductList-Body"/>
        <w:ind w:left="720"/>
      </w:pPr>
      <w:r>
        <w:t>• Копия на Услуги в облака (Уеб роля и Роля на служител)</w:t>
      </w:r>
    </w:p>
    <w:p w:rsidR="00E04A7D" w:rsidRDefault="000B37D0">
      <w:pPr>
        <w:pStyle w:val="ProductList-Body"/>
        <w:ind w:left="720"/>
      </w:pPr>
      <w:r>
        <w:t>• Акаунти за място за съхранение</w:t>
      </w:r>
    </w:p>
    <w:p w:rsidR="00E04A7D" w:rsidRDefault="000B37D0">
      <w:pPr>
        <w:pStyle w:val="ProductList-Body"/>
        <w:ind w:left="720"/>
      </w:pPr>
      <w:r>
        <w:t>• SQL бази данни</w:t>
      </w:r>
    </w:p>
    <w:p w:rsidR="00E04A7D" w:rsidRDefault="000B37D0">
      <w:pPr>
        <w:pStyle w:val="ProductList-Body"/>
        <w:ind w:left="720"/>
      </w:pPr>
      <w:r>
        <w:t>• Копия на уеб сайтове</w:t>
      </w:r>
    </w:p>
    <w:p w:rsidR="00E04A7D" w:rsidRDefault="00E04A7D">
      <w:pPr>
        <w:pStyle w:val="ProductList-Body"/>
      </w:pPr>
    </w:p>
    <w:p w:rsidR="00E04A7D" w:rsidRDefault="000B37D0">
      <w:pPr>
        <w:pStyle w:val="ProductList-ClauseHeading"/>
        <w:outlineLvl w:val="3"/>
      </w:pPr>
      <w:r>
        <w:t>4.6 Предложение за подновяване на Софтуерна осигуровка за Windows Server и System Center</w:t>
      </w:r>
    </w:p>
    <w:p w:rsidR="00E04A7D" w:rsidRDefault="000B37D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w:instrText>
      </w:r>
      <w:r>
        <w:instrText xml:space="preserve">"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w:instrText>
      </w:r>
      <w:r>
        <w:instrText xml:space="preserve">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Колона B</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w:instrText>
            </w:r>
            <w:r>
              <w:instrText xml:space="preserve">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Core Infrastructure Server Suite Standard (Лиценз за пакет за 2 ядра)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Windows Server Datacenter (Лиценз за пакет за 2 ядра) </w:t>
            </w:r>
            <w:r>
              <w:t>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Core Infrastructure Server Suite Datacenter (Лиценз за пакет за 2 ядра)</w:t>
            </w:r>
          </w:p>
        </w:tc>
      </w:tr>
    </w:tbl>
    <w:p w:rsidR="00E04A7D" w:rsidRDefault="000B37D0">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w:instrText>
      </w:r>
      <w:r>
        <w:instrText xml:space="preserve">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w:t>
      </w:r>
      <w:r>
        <w:t>, придобити по силата на споразумение за абонамент, не отговарят на условията на настоящата оферта.</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60" w:name="_Sec862"/>
      <w:r>
        <w:t>Forefront</w:t>
      </w:r>
      <w:bookmarkEnd w:id="60"/>
      <w:r>
        <w:fldChar w:fldCharType="begin"/>
      </w:r>
      <w:r>
        <w:instrText xml:space="preserve"> TC "</w:instrText>
      </w:r>
      <w:bookmarkStart w:id="61" w:name="_Toc468137590"/>
      <w:r>
        <w:instrText>Forefront</w:instrText>
      </w:r>
      <w:bookmarkEnd w:id="61"/>
      <w:r>
        <w:instrText>" \l 2</w:instrText>
      </w:r>
      <w:r>
        <w:fldChar w:fldCharType="end"/>
      </w:r>
    </w:p>
    <w:p w:rsidR="00E04A7D" w:rsidRDefault="000B37D0">
      <w:pPr>
        <w:pStyle w:val="ProductList-Offering1SubSection"/>
        <w:outlineLvl w:val="2"/>
      </w:pPr>
      <w:bookmarkStart w:id="62" w:name="_Sec863"/>
      <w:r>
        <w:t>1. Нал</w:t>
      </w:r>
      <w:r>
        <w:t>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BFBFBF"/>
              <w:bottom w:val="none" w:sz="4" w:space="0" w:color="BFBFBF"/>
              <w:right w:val="none" w:sz="4" w:space="0" w:color="6E6E6E"/>
            </w:tcBorders>
          </w:tcPr>
          <w:p w:rsidR="00E04A7D" w:rsidRDefault="000B37D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4A7D" w:rsidRDefault="000B37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w:t>
            </w:r>
            <w:r>
              <w:rPr>
                <w:color w:val="404040"/>
              </w:rPr>
              <w:t>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lastRenderedPageBreak/>
        <w:t>2.1 Forefront Identity Manager 2010 – Windows Live</w:t>
      </w:r>
    </w:p>
    <w:p w:rsidR="00E04A7D" w:rsidRDefault="000B37D0">
      <w:pPr>
        <w:pStyle w:val="ProductList-Body"/>
      </w:pPr>
      <w:r>
        <w:t>Forefront Identity Manager 2010 – Windows Live Edition е следващата версия за Identity Lifecycle Manager 2007 – Windo</w:t>
      </w:r>
      <w:r>
        <w:t>ws Live Edition.</w:t>
      </w:r>
    </w:p>
    <w:p w:rsidR="00E04A7D" w:rsidRDefault="000B37D0">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w:instrText>
            </w:r>
            <w:r>
              <w:instrText xml:space="preserve">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w:instrText>
            </w:r>
            <w:r>
              <w:instrText xml:space="preserve">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 xml:space="preserve">3.1 Импортиране на </w:t>
      </w:r>
      <w:r>
        <w:t>данни за самоличност: Forefront Identity Manager 2010 R2 Windows Live</w:t>
      </w:r>
    </w:p>
    <w:p w:rsidR="00E04A7D" w:rsidRDefault="000B37D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w:t>
      </w:r>
      <w:r>
        <w:t xml:space="preserve">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E04A7D" w:rsidRDefault="00E04A7D">
      <w:pPr>
        <w:pStyle w:val="ProductList-Body"/>
      </w:pPr>
    </w:p>
    <w:p w:rsidR="00E04A7D" w:rsidRDefault="000B37D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2"/>
      </w:pPr>
      <w:bookmarkStart w:id="65" w:name="_Sec866"/>
      <w:r>
        <w:t xml:space="preserve">4. </w:t>
      </w:r>
      <w:r>
        <w:t>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66" w:name="_Sec608"/>
      <w:r>
        <w:t>Microsoft Dynamics</w:t>
      </w:r>
      <w:bookmarkEnd w:id="66"/>
      <w:r>
        <w:fldChar w:fldCharType="begin"/>
      </w:r>
      <w:r>
        <w:instrText xml:space="preserve"> TC "</w:instrText>
      </w:r>
      <w:bookmarkStart w:id="67" w:name="_Toc468137591"/>
      <w:r>
        <w:instrText>Microsoft Dynamics</w:instrText>
      </w:r>
      <w:bookmarkEnd w:id="67"/>
      <w:r>
        <w:instrText>" \l 2</w:instrText>
      </w:r>
      <w:r>
        <w:fldChar w:fldCharType="end"/>
      </w:r>
    </w:p>
    <w:p w:rsidR="00E04A7D" w:rsidRDefault="000B37D0">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68137592"/>
      <w:r>
        <w:instrText>Локален Micro</w:instrText>
      </w:r>
      <w:r>
        <w:instrText>soft Dynamics 365</w:instrText>
      </w:r>
      <w:bookmarkEnd w:id="69"/>
      <w:r>
        <w:instrText>" \l 3</w:instrText>
      </w:r>
      <w:r>
        <w:fldChar w:fldCharType="end"/>
      </w:r>
    </w:p>
    <w:p w:rsidR="00E04A7D" w:rsidRDefault="000B37D0">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19"/>
        <w:gridCol w:w="617"/>
        <w:gridCol w:w="617"/>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w:t>
            </w:r>
            <w:r>
              <w:t xml:space="preserve"> и Потребител)</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w:instrText>
            </w:r>
            <w:r>
              <w:instrText xml:space="preserve">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w:instrText>
            </w:r>
            <w:r>
              <w:instrText xml:space="preserve">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637"/>
        <w:gridCol w:w="3634"/>
        <w:gridCol w:w="364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w:instrText>
            </w:r>
            <w:r>
              <w:instrText xml:space="preserve">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w:instrText>
            </w:r>
            <w:r>
              <w:instrText xml:space="preserve">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w:instrText>
            </w:r>
            <w:r>
              <w:instrText xml:space="preserve">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 ЛКД, с изключение на: (i) контрагенти и агенти на Клиента или на неговите С</w:t>
            </w:r>
            <w:r>
              <w:t>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w:instrText>
            </w:r>
            <w:r>
              <w:instrText xml:space="preserve">"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ЛКД за Microsoft Dynamics 365 за Членове на екипа за достъп до Сървърен софтуер</w:t>
      </w:r>
    </w:p>
    <w:p w:rsidR="00E04A7D" w:rsidRDefault="000B37D0">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610"/>
        <w:gridCol w:w="3653"/>
        <w:gridCol w:w="365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E04A7D" w:rsidRDefault="00E04A7D">
      <w:pPr>
        <w:pStyle w:val="ProductList-Body"/>
      </w:pPr>
    </w:p>
    <w:p w:rsidR="00E04A7D" w:rsidRDefault="000B37D0">
      <w:pPr>
        <w:pStyle w:val="ProductList-ClauseHeading"/>
        <w:outlineLvl w:val="4"/>
      </w:pPr>
      <w:r>
        <w:t>3.2 ЛКД за Microsoft Dynamics 365 за Продажби за достъп до Сървърен софтуер</w:t>
      </w:r>
    </w:p>
    <w:p w:rsidR="00E04A7D" w:rsidRDefault="000B37D0">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Microsoft Dynamics 365 за Продажби, издание Ent</w:t>
            </w:r>
            <w:r>
              <w:t>erprise</w:t>
            </w:r>
            <w:r>
              <w:fldChar w:fldCharType="begin"/>
            </w:r>
            <w:r>
              <w:instrText xml:space="preserve"> XE "Microsoft Dynamics 365 за Продажби, издание Enterprise" </w:instrText>
            </w:r>
            <w:r>
              <w:fldChar w:fldCharType="end"/>
            </w:r>
            <w:r>
              <w:t xml:space="preserve"> (ЛА за Потребител)</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3.3 ЛКД за Microsoft Dynamics 365 за Обслужване на клиенти за достъп до Сървърен </w:t>
      </w:r>
      <w:r>
        <w:t>софтуер</w:t>
      </w:r>
    </w:p>
    <w:p w:rsidR="00E04A7D" w:rsidRDefault="000B37D0">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Microsoft Dynamics 365 за Обслужване на клиенти, издание Enterprise</w:t>
            </w:r>
            <w:r>
              <w:fldChar w:fldCharType="begin"/>
            </w:r>
            <w:r>
              <w:instrText xml:space="preserve"> XE "</w:instrText>
            </w:r>
            <w:r>
              <w:instrText xml:space="preserve">Microsoft Dynamics 365 за Обслужване на клиенти, издание Enterprise" </w:instrText>
            </w:r>
            <w:r>
              <w:fldChar w:fldCharType="end"/>
            </w:r>
            <w:r>
              <w:t xml:space="preserve"> (ЛА за Потребител)</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3.4 Права за използване на сървър за ЛКД за Dynamics 365</w:t>
      </w:r>
    </w:p>
    <w:p w:rsidR="00E04A7D" w:rsidRDefault="000B37D0">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E04A7D" w:rsidRDefault="00E04A7D">
      <w:pPr>
        <w:pStyle w:val="ProductList-Body"/>
      </w:pPr>
    </w:p>
    <w:p w:rsidR="00E04A7D" w:rsidRDefault="000B37D0">
      <w:pPr>
        <w:pStyle w:val="ProductList-ClauseHeading"/>
        <w:outlineLvl w:val="4"/>
      </w:pPr>
      <w:r>
        <w:t>3.5 Пригодност за Квалифицирани оферти</w:t>
      </w:r>
    </w:p>
    <w:p w:rsidR="00E04A7D" w:rsidRDefault="000B37D0">
      <w:pPr>
        <w:pStyle w:val="ProductList-Body"/>
      </w:pPr>
      <w:r>
        <w:t>Клиенти, които подновяват споразуменията си и разполагат с</w:t>
      </w:r>
      <w:r>
        <w:t xml:space="preserve">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E04A7D" w:rsidRDefault="00E04A7D">
      <w:pPr>
        <w:pStyle w:val="ProductList-Body"/>
      </w:pPr>
    </w:p>
    <w:p w:rsidR="00E04A7D" w:rsidRDefault="000B37D0">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53"/>
        <w:gridCol w:w="3619"/>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MarketingPilot Conne</w:t>
            </w:r>
            <w:r>
              <w:t>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Microsoft Dynamics CRM 2016 за Microsoft Office Outlook</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Ра</w:t>
            </w:r>
            <w:r>
              <w:t>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Отчетни разширения на Microsoft Dynamics CRM за Microsoft Dynamics CRM 2016</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Microsoft E-Mail Router и Съветник за внедряване на правила </w:t>
            </w:r>
            <w:r>
              <w:t>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Dynamics Marketing Connector за Microsoft Dynamics CRM (без Workgroup Server)</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w:t>
            </w:r>
            <w:r>
              <w:rPr>
                <w:color w:val="404040"/>
              </w:rPr>
              <w:t>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w:instrText>
            </w:r>
            <w:r>
              <w:instrText xml:space="preserve">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ноември 2014 г. и юни 2</w:t>
              </w:r>
              <w:r>
                <w:rPr>
                  <w:color w:val="00467F"/>
                  <w:u w:val="single"/>
                </w:rPr>
                <w:t>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Лицензи за миграция за Microsoft Dynamics CRM за Софтуерна осигуровка</w:t>
      </w:r>
    </w:p>
    <w:p w:rsidR="00E04A7D" w:rsidRDefault="000B37D0">
      <w:pPr>
        <w:pStyle w:val="ProductList-Body"/>
      </w:pPr>
      <w:r>
        <w:t>Клиенти, които са придобили Отговарящите на условията лицензи от таблицата по-долу и които разполагат с действащо покритие на СО на тези Лицензи към 1 декември 2016 г. или по-късно, имат право да извършат надстройка на софтуера и да го използват съгласно с</w:t>
      </w:r>
      <w:r>
        <w:t xml:space="preserve">ъответните Лицензи за миграция. </w:t>
      </w:r>
    </w:p>
    <w:p w:rsidR="00E04A7D" w:rsidRDefault="00E04A7D">
      <w:pPr>
        <w:pStyle w:val="ProductList-Body"/>
      </w:pPr>
    </w:p>
    <w:tbl>
      <w:tblPr>
        <w:tblStyle w:val="PURTable"/>
        <w:tblW w:w="0" w:type="dxa"/>
        <w:tblLook w:val="04A0" w:firstRow="1" w:lastRow="0" w:firstColumn="1" w:lastColumn="0" w:noHBand="0" w:noVBand="1"/>
      </w:tblPr>
      <w:tblGrid>
        <w:gridCol w:w="5304"/>
        <w:gridCol w:w="5612"/>
      </w:tblGrid>
      <w:tr w:rsidR="00E04A7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04A7D" w:rsidRDefault="000B37D0">
            <w:pPr>
              <w:pStyle w:val="ProductList-TableBody"/>
            </w:pPr>
            <w:r>
              <w:rPr>
                <w:color w:val="FFFFFF"/>
              </w:rPr>
              <w:t>Отговарящ(и) на условията лиценз(и)</w:t>
            </w:r>
          </w:p>
        </w:tc>
        <w:tc>
          <w:tcPr>
            <w:tcW w:w="6240" w:type="dxa"/>
            <w:tcBorders>
              <w:top w:val="single" w:sz="4" w:space="0" w:color="6E6E6E"/>
              <w:left w:val="single" w:sz="4" w:space="0" w:color="6E6E6E"/>
              <w:right w:val="single" w:sz="4" w:space="0" w:color="6E6E6E"/>
            </w:tcBorders>
            <w:shd w:val="clear" w:color="auto" w:fill="0072C6"/>
          </w:tcPr>
          <w:p w:rsidR="00E04A7D" w:rsidRDefault="000B37D0">
            <w:pPr>
              <w:pStyle w:val="ProductList-TableBody"/>
            </w:pPr>
            <w:r>
              <w:rPr>
                <w:color w:val="FFFFFF"/>
              </w:rPr>
              <w:t>Лиценз(и) за миграция</w:t>
            </w:r>
          </w:p>
        </w:tc>
      </w:tr>
      <w:tr w:rsidR="00E04A7D">
        <w:tc>
          <w:tcPr>
            <w:tcW w:w="5880" w:type="dxa"/>
            <w:tcBorders>
              <w:left w:val="single" w:sz="4" w:space="0" w:color="6E6E6E"/>
              <w:right w:val="single" w:sz="4" w:space="0" w:color="6E6E6E"/>
            </w:tcBorders>
          </w:tcPr>
          <w:p w:rsidR="00E04A7D" w:rsidRDefault="000B37D0">
            <w:pPr>
              <w:pStyle w:val="ProductList-TableBody"/>
            </w:pPr>
            <w:r>
              <w:t>ЛКД за Microsoft Dynamics CRM Professional</w:t>
            </w:r>
          </w:p>
        </w:tc>
        <w:tc>
          <w:tcPr>
            <w:tcW w:w="6240" w:type="dxa"/>
            <w:tcBorders>
              <w:left w:val="single" w:sz="4" w:space="0" w:color="6E6E6E"/>
              <w:right w:val="single" w:sz="4" w:space="0" w:color="6E6E6E"/>
            </w:tcBorders>
          </w:tcPr>
          <w:p w:rsidR="00E04A7D" w:rsidRDefault="000B37D0">
            <w:pPr>
              <w:pStyle w:val="ProductList-TableBody"/>
            </w:pPr>
            <w:r>
              <w:t>Локален ЛКД за Microsoft Dynamics 365 за Продажби и</w:t>
            </w:r>
          </w:p>
          <w:p w:rsidR="00E04A7D" w:rsidRDefault="000B37D0">
            <w:pPr>
              <w:pStyle w:val="ProductList-TableBody"/>
            </w:pPr>
            <w:r>
              <w:t>Локален ЛКД за Microsoft Dynamics 365 за Обслужване на клиенти</w:t>
            </w:r>
          </w:p>
        </w:tc>
      </w:tr>
      <w:tr w:rsidR="00E04A7D">
        <w:tc>
          <w:tcPr>
            <w:tcW w:w="5880" w:type="dxa"/>
            <w:tcBorders>
              <w:left w:val="single" w:sz="4" w:space="0" w:color="6E6E6E"/>
              <w:right w:val="single" w:sz="4" w:space="0" w:color="6E6E6E"/>
            </w:tcBorders>
          </w:tcPr>
          <w:p w:rsidR="00E04A7D" w:rsidRDefault="000B37D0">
            <w:pPr>
              <w:pStyle w:val="ProductList-TableBody"/>
            </w:pPr>
            <w:r>
              <w:t>ЛКД за Microsoft Dynamics CRM Basic</w:t>
            </w:r>
          </w:p>
        </w:tc>
        <w:tc>
          <w:tcPr>
            <w:tcW w:w="6240" w:type="dxa"/>
            <w:tcBorders>
              <w:left w:val="single" w:sz="4" w:space="0" w:color="6E6E6E"/>
              <w:right w:val="single" w:sz="4" w:space="0" w:color="6E6E6E"/>
            </w:tcBorders>
          </w:tcPr>
          <w:p w:rsidR="00E04A7D" w:rsidRDefault="000B37D0">
            <w:pPr>
              <w:pStyle w:val="ProductList-TableBody"/>
            </w:pPr>
            <w:r>
              <w:t>Локален ЛКД за Microsoft Dynamics 365 за Продажби и</w:t>
            </w:r>
          </w:p>
          <w:p w:rsidR="00E04A7D" w:rsidRDefault="000B37D0">
            <w:pPr>
              <w:pStyle w:val="ProductList-TableBody"/>
            </w:pPr>
            <w:r>
              <w:t>Локален ЛКД за Microsoft Dynamics 365 за Обслужване на клиенти</w:t>
            </w:r>
          </w:p>
        </w:tc>
      </w:tr>
      <w:tr w:rsidR="00E04A7D">
        <w:tc>
          <w:tcPr>
            <w:tcW w:w="5880" w:type="dxa"/>
            <w:tcBorders>
              <w:left w:val="single" w:sz="4" w:space="0" w:color="6E6E6E"/>
              <w:right w:val="single" w:sz="4" w:space="0" w:color="6E6E6E"/>
            </w:tcBorders>
          </w:tcPr>
          <w:p w:rsidR="00E04A7D" w:rsidRDefault="000B37D0">
            <w:pPr>
              <w:pStyle w:val="ProductList-TableBody"/>
            </w:pPr>
            <w:r>
              <w:t>ЛКД за Microsoft Dynamics CRM Basic или</w:t>
            </w:r>
          </w:p>
          <w:p w:rsidR="00E04A7D" w:rsidRDefault="000B37D0">
            <w:pPr>
              <w:pStyle w:val="ProductList-TableBody"/>
            </w:pPr>
            <w:r>
              <w:t>ЛКД за Microsoft Dynamics CRM Essentials</w:t>
            </w:r>
          </w:p>
        </w:tc>
        <w:tc>
          <w:tcPr>
            <w:tcW w:w="6240" w:type="dxa"/>
            <w:tcBorders>
              <w:left w:val="single" w:sz="4" w:space="0" w:color="6E6E6E"/>
              <w:right w:val="single" w:sz="4" w:space="0" w:color="6E6E6E"/>
            </w:tcBorders>
          </w:tcPr>
          <w:p w:rsidR="00E04A7D" w:rsidRDefault="000B37D0">
            <w:pPr>
              <w:pStyle w:val="ProductList-TableBody"/>
            </w:pPr>
            <w:r>
              <w:t>Локален ЛКД за Microsof</w:t>
            </w:r>
            <w:r>
              <w:t>t Dynamics 365 за Членове на екипа</w:t>
            </w:r>
          </w:p>
        </w:tc>
      </w:tr>
    </w:tbl>
    <w:p w:rsidR="00E04A7D" w:rsidRDefault="00E04A7D">
      <w:pPr>
        <w:pStyle w:val="ProductList-Body"/>
      </w:pPr>
    </w:p>
    <w:p w:rsidR="00E04A7D" w:rsidRDefault="000B37D0">
      <w:pPr>
        <w:pStyle w:val="ProductList-ClauseHeading"/>
        <w:outlineLvl w:val="4"/>
      </w:pPr>
      <w:r>
        <w:t>4.2 Права за преминаване към по-стара версия на Server</w:t>
      </w:r>
    </w:p>
    <w:p w:rsidR="00E04A7D" w:rsidRDefault="000B37D0">
      <w:pPr>
        <w:pStyle w:val="ProductList-Body"/>
      </w:pPr>
      <w:r>
        <w:t>Клиентът има право да използва Microsoft Dynamics CRM Server 2016 или предходни версии на сървърния софтуер вместо Microsoft Dynamics 365 Локален сървър.</w:t>
      </w:r>
    </w:p>
    <w:p w:rsidR="00E04A7D" w:rsidRDefault="00E04A7D">
      <w:pPr>
        <w:pStyle w:val="ProductList-Body"/>
      </w:pPr>
    </w:p>
    <w:p w:rsidR="00E04A7D" w:rsidRDefault="000B37D0">
      <w:pPr>
        <w:pStyle w:val="ProductList-ClauseHeading"/>
        <w:outlineLvl w:val="4"/>
      </w:pPr>
      <w:r>
        <w:lastRenderedPageBreak/>
        <w:t xml:space="preserve">4.3 </w:t>
      </w:r>
      <w:r>
        <w:t>Unified Service Desk (USD)</w:t>
      </w:r>
    </w:p>
    <w:p w:rsidR="00E04A7D" w:rsidRDefault="000B37D0">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w:instrText>
      </w:r>
      <w:r>
        <w:instrText xml:space="preserve">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Правото за използване на USD е ограничено до потребител</w:t>
      </w:r>
      <w:r>
        <w:t xml:space="preserve">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w:instrText>
      </w:r>
      <w:r>
        <w:instrText xml:space="preserve"> </w:instrText>
      </w:r>
      <w:r>
        <w:fldChar w:fldCharType="separate"/>
      </w:r>
      <w:r>
        <w:rPr>
          <w:color w:val="0563C1"/>
        </w:rPr>
        <w:t>ЛКД</w:t>
      </w:r>
      <w:r>
        <w:fldChar w:fldCharType="end"/>
      </w:r>
      <w:r>
        <w:t>.</w:t>
      </w:r>
    </w:p>
    <w:p w:rsidR="00E04A7D" w:rsidRDefault="00E04A7D">
      <w:pPr>
        <w:pStyle w:val="ProductList-Body"/>
      </w:pPr>
    </w:p>
    <w:p w:rsidR="00E04A7D" w:rsidRDefault="000B37D0">
      <w:pPr>
        <w:pStyle w:val="ProductList-ClauseHeading"/>
        <w:outlineLvl w:val="4"/>
      </w:pPr>
      <w:r>
        <w:t>4.4 Microsoft Dynamics CustomerSource</w:t>
      </w:r>
    </w:p>
    <w:p w:rsidR="00E04A7D" w:rsidRDefault="000B37D0">
      <w:pPr>
        <w:pStyle w:val="ProductList-Body"/>
      </w:pPr>
      <w:r>
        <w:t xml:space="preserve">Клиенти с локален ЛКД за Microsoft Dynamics 365 и действаща СО ще имат достъп до CustomerSource. </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w:t>
              </w:r>
              <w:r>
                <w:rPr>
                  <w:color w:val="00467F"/>
                  <w:sz w:val="14"/>
                  <w:u w:val="single"/>
                </w:rPr>
                <w:t>ндекс</w:t>
              </w:r>
            </w:hyperlink>
          </w:p>
        </w:tc>
      </w:tr>
    </w:tbl>
    <w:p w:rsidR="00E04A7D" w:rsidRDefault="00E04A7D">
      <w:pPr>
        <w:pStyle w:val="ProductList-Body"/>
      </w:pPr>
    </w:p>
    <w:p w:rsidR="00E04A7D" w:rsidRDefault="000B37D0">
      <w:pPr>
        <w:pStyle w:val="ProductList-Offering2HeadingNoBorder"/>
        <w:outlineLvl w:val="2"/>
      </w:pPr>
      <w:bookmarkStart w:id="74" w:name="_Sec609"/>
      <w:r>
        <w:t>Microsoft Dynamics AX</w:t>
      </w:r>
      <w:bookmarkEnd w:id="74"/>
      <w:r>
        <w:fldChar w:fldCharType="begin"/>
      </w:r>
      <w:r>
        <w:instrText xml:space="preserve"> TC "</w:instrText>
      </w:r>
      <w:bookmarkStart w:id="75" w:name="_Toc468137593"/>
      <w:r>
        <w:instrText>Microsoft Dynamics AX</w:instrText>
      </w:r>
      <w:bookmarkEnd w:id="75"/>
      <w:r>
        <w:instrText>" \l 3</w:instrText>
      </w:r>
      <w:r>
        <w:fldChar w:fldCharType="end"/>
      </w:r>
    </w:p>
    <w:p w:rsidR="00E04A7D" w:rsidRDefault="000B37D0">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w:instrText>
            </w:r>
            <w:r>
              <w:instrText xml:space="preserve">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Допълнителен ЛКД за определена задача за Microsoft Dynamics AX 2012 R3</w:t>
            </w:r>
            <w:r>
              <w:fldChar w:fldCharType="begin"/>
            </w:r>
            <w:r>
              <w:instrText xml:space="preserve"> XE "</w:instrText>
            </w:r>
            <w:r>
              <w:instrText xml:space="preserve">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pPr>
            <w:r>
              <w:t>Допълнителен корпоративен ЛКД за Microsoft Dynamics AX 2012 R3</w:t>
            </w:r>
            <w:r>
              <w:fldChar w:fldCharType="begin"/>
            </w:r>
            <w:r>
              <w:instrText xml:space="preserve"> XE "</w:instrText>
            </w:r>
            <w:r>
              <w:instrText xml:space="preserve">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w:instrText>
            </w:r>
            <w:r>
              <w:instrText xml:space="preserve">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w:t>
            </w:r>
            <w:r>
              <w:rPr>
                <w:color w:val="404040"/>
              </w:rPr>
              <w:t>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641"/>
        <w:gridCol w:w="3632"/>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w:t>
            </w:r>
            <w:r>
              <w:t>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w:instrText>
            </w:r>
            <w:r>
              <w:instrText xml:space="preserve">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w:instrText>
            </w:r>
            <w:r>
              <w:instrText xml:space="preserve">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 xml:space="preserve">Изисквания за </w:t>
            </w:r>
            <w:r>
              <w:rPr>
                <w:color w:val="0563C1"/>
              </w:rPr>
              <w:t>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w:t>
            </w:r>
            <w:r>
              <w:rPr>
                <w:color w:val="0563C1"/>
              </w:rPr>
              <w:t xml:space="preserve">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p w:rsidR="00E04A7D" w:rsidRDefault="000B37D0">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96"/>
        <w:gridCol w:w="3679"/>
        <w:gridCol w:w="364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самообслужване за Micro</w:t>
            </w:r>
            <w:r>
              <w:t>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E04A7D" w:rsidRDefault="00E04A7D">
      <w:pPr>
        <w:pStyle w:val="ProductList-Body"/>
      </w:pPr>
    </w:p>
    <w:p w:rsidR="00E04A7D" w:rsidRDefault="000B37D0">
      <w:pPr>
        <w:pStyle w:val="ProductList-SubClauseHeading"/>
        <w:outlineLvl w:val="5"/>
      </w:pPr>
      <w:r>
        <w:lastRenderedPageBreak/>
        <w:t>3.1.1 Допълнителна функция, свързана с ЛКД за определена задача за Microsoft</w:t>
      </w:r>
      <w:r>
        <w:t xml:space="preserve"> Dynamics AX 2012 R3</w:t>
      </w:r>
    </w:p>
    <w:p w:rsidR="00E04A7D" w:rsidRDefault="000B37D0">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522"/>
        <w:gridCol w:w="3512"/>
        <w:gridCol w:w="3522"/>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w:t>
            </w:r>
            <w:r>
              <w:t>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Допълнителен ЛКД за Microsoft Dynamics AX 2012 R3 Task</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Microsoft Dynamics 365 за Членове на екипа, издание Enterprise (ЛА за Потребител)</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SubClauseHeading"/>
        <w:outlineLvl w:val="5"/>
      </w:pPr>
      <w:r>
        <w:t xml:space="preserve">3.1.2 Допълнителна функция, свързана с Функционален ЛКД за Microsoft </w:t>
      </w:r>
      <w:r>
        <w:t>Dynamics AX 2012 R3</w:t>
      </w:r>
    </w:p>
    <w:p w:rsidR="00E04A7D" w:rsidRDefault="000B37D0">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w:t>
      </w:r>
      <w:r>
        <w:t>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518"/>
        <w:gridCol w:w="3520"/>
        <w:gridCol w:w="3518"/>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Допълнителен функционален ЛКД за Microsoft Dynamics AX 2012 R3</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Microsoft Dynamics 36</w:t>
            </w:r>
            <w:r>
              <w:t>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ЛКД (виж </w:t>
            </w:r>
            <w:hyperlink w:anchor="_Sec591">
              <w:r>
                <w:rPr>
                  <w:color w:val="00467F"/>
                  <w:u w:val="single"/>
                </w:rPr>
                <w:t>Приложение A</w:t>
              </w:r>
            </w:hyperlink>
            <w:r>
              <w:t>)</w:t>
            </w:r>
          </w:p>
        </w:tc>
      </w:tr>
    </w:tbl>
    <w:p w:rsidR="00E04A7D" w:rsidRDefault="00E04A7D">
      <w:pPr>
        <w:pStyle w:val="ProductList-BodyIndented"/>
      </w:pPr>
    </w:p>
    <w:p w:rsidR="00E04A7D" w:rsidRDefault="000B37D0">
      <w:pPr>
        <w:pStyle w:val="ProductList-SubClauseHeading"/>
        <w:outlineLvl w:val="5"/>
      </w:pPr>
      <w:r>
        <w:t>3.1.3 Допълнителна функция, свързана с Корпоративен ЛКД за Microsoft Dynamics AX 2012 R3</w:t>
      </w:r>
    </w:p>
    <w:p w:rsidR="00E04A7D" w:rsidRDefault="000B37D0">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527"/>
        <w:gridCol w:w="3502"/>
        <w:gridCol w:w="352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Допълнителен ЛКД за Microsoft Dynamics AX 2012 R3 Enterprise</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ЛКД (виж </w:t>
            </w:r>
            <w:hyperlink w:anchor="_Sec591">
              <w:r>
                <w:rPr>
                  <w:color w:val="00467F"/>
                  <w:u w:val="single"/>
                </w:rPr>
                <w:t>Приложение A</w:t>
              </w:r>
            </w:hyperlink>
            <w:r>
              <w:t>)</w:t>
            </w:r>
          </w:p>
        </w:tc>
      </w:tr>
    </w:tbl>
    <w:p w:rsidR="00E04A7D" w:rsidRDefault="00E04A7D">
      <w:pPr>
        <w:pStyle w:val="ProductList-BodyIndented"/>
      </w:pPr>
    </w:p>
    <w:p w:rsidR="00E04A7D" w:rsidRDefault="000B37D0">
      <w:pPr>
        <w:pStyle w:val="ProductList-ClauseHeading"/>
        <w:outlineLvl w:val="4"/>
      </w:pPr>
      <w:r>
        <w:t>3.2 Право за модифициране</w:t>
      </w:r>
    </w:p>
    <w:p w:rsidR="00E04A7D" w:rsidRDefault="000B37D0">
      <w:pPr>
        <w:pStyle w:val="ProductList-Body"/>
      </w:pPr>
      <w:r>
        <w:t>Софтуерът може да включва добавки, изпълними модули и други компоненти, посоч</w:t>
      </w:r>
      <w:r>
        <w:t>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w:t>
      </w:r>
      <w:r>
        <w:t>а Клиента.</w:t>
      </w:r>
    </w:p>
    <w:p w:rsidR="00E04A7D" w:rsidRDefault="00E04A7D">
      <w:pPr>
        <w:pStyle w:val="ProductList-Body"/>
      </w:pPr>
    </w:p>
    <w:p w:rsidR="00E04A7D" w:rsidRDefault="000B37D0">
      <w:pPr>
        <w:pStyle w:val="ProductList-ClauseHeading"/>
        <w:outlineLvl w:val="4"/>
      </w:pPr>
      <w:r>
        <w:t>3.3 Dynamics AX Standard Commerce Server Core – Фактор на ядрото</w:t>
      </w:r>
    </w:p>
    <w:p w:rsidR="00E04A7D" w:rsidRDefault="000B37D0">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w:t>
      </w:r>
      <w:r>
        <w:t xml:space="preserve">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w:instrText>
      </w:r>
      <w:r>
        <w:instrText xml:space="preserve">\t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w:t>
      </w:r>
      <w:r>
        <w:t xml:space="preserve">който може да бъде намерен на адрес </w:t>
      </w:r>
      <w:hyperlink r:id="rId43">
        <w:r>
          <w:rPr>
            <w:color w:val="00467F"/>
            <w:u w:val="single"/>
          </w:rPr>
          <w:t>http://go.microsoft.com/fwlink/?LinkID=229882</w:t>
        </w:r>
      </w:hyperlink>
      <w:r>
        <w:t>.</w:t>
      </w:r>
    </w:p>
    <w:p w:rsidR="00E04A7D" w:rsidRDefault="00E04A7D">
      <w:pPr>
        <w:pStyle w:val="ProductList-Body"/>
      </w:pPr>
    </w:p>
    <w:p w:rsidR="00E04A7D" w:rsidRDefault="000B37D0">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82"/>
        <w:gridCol w:w="3653"/>
        <w:gridCol w:w="358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Management Reporter Designer Client Software за Microsoft Dynamics AX 2012 R3 Serv</w:t>
            </w:r>
            <w:r>
              <w:t>er</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w:instrText>
            </w:r>
            <w:r>
              <w:instrText xml:space="preserve">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w:instrText>
            </w:r>
            <w:r>
              <w:instrText xml:space="preserve">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w:t>
            </w:r>
            <w:r>
              <w:t>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w:instrText>
            </w:r>
            <w:r>
              <w:instrText xml:space="preserve">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Локализация и актуализации</w:t>
      </w:r>
    </w:p>
    <w:p w:rsidR="00E04A7D" w:rsidRDefault="000B37D0">
      <w:pPr>
        <w:pStyle w:val="ProductList-Body"/>
      </w:pPr>
      <w:r>
        <w:t>Клиентът отговаря на условията да получава и използва актуализации, свързани с изискванията на държавните данъчни и регулаторни орга</w:t>
      </w:r>
      <w:r>
        <w:t xml:space="preserve">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при ус</w:t>
      </w:r>
      <w:r>
        <w:t xml:space="preserve">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w:t>
              </w:r>
              <w:r>
                <w:rPr>
                  <w:color w:val="00467F"/>
                  <w:sz w:val="14"/>
                  <w:u w:val="single"/>
                </w:rPr>
                <w:t>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8137594"/>
      <w:r>
        <w:instrText>Microsoft Identity Manager</w:instrText>
      </w:r>
      <w:bookmarkEnd w:id="81"/>
      <w:r>
        <w:instrText>" \l 2</w:instrText>
      </w:r>
      <w:r>
        <w:fldChar w:fldCharType="end"/>
      </w:r>
    </w:p>
    <w:p w:rsidR="00E04A7D" w:rsidRDefault="000B37D0">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4A7D" w:rsidRDefault="000B37D0">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BFBFBF"/>
              <w:bottom w:val="dashed" w:sz="4" w:space="0" w:color="BFBFBF"/>
              <w:right w:val="none" w:sz="4" w:space="0" w:color="6E6E6E"/>
            </w:tcBorders>
          </w:tcPr>
          <w:p w:rsidR="00E04A7D" w:rsidRDefault="000B37D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BFBFBF"/>
              <w:bottom w:val="none" w:sz="4" w:space="0" w:color="BFBFBF"/>
              <w:right w:val="none" w:sz="4" w:space="0" w:color="6E6E6E"/>
            </w:tcBorders>
          </w:tcPr>
          <w:p w:rsidR="00E04A7D" w:rsidRDefault="000B37D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E04A7D" w:rsidRDefault="000B37D0">
      <w:pPr>
        <w:pStyle w:val="ProductList-Offering1SubSection"/>
        <w:outlineLvl w:val="2"/>
      </w:pPr>
      <w:bookmarkStart w:id="83" w:name="_Sec733"/>
      <w:r>
        <w:lastRenderedPageBreak/>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w:t>
            </w:r>
            <w:r>
              <w:rPr>
                <w:color w:val="404040"/>
              </w:rPr>
              <w:t>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w:instrText>
            </w:r>
            <w:r>
              <w:instrText xml:space="preserve">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w:instrText>
            </w:r>
            <w:r>
              <w:instrText xml:space="preserve">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w:t>
            </w:r>
            <w:r>
              <w:rPr>
                <w:color w:val="404040"/>
              </w:rPr>
              <w:t>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4A7D" w:rsidRDefault="00E04A7D">
            <w:pPr>
              <w:pStyle w:val="ProductList-TableBody"/>
            </w:pPr>
          </w:p>
        </w:tc>
      </w:tr>
    </w:tbl>
    <w:p w:rsidR="00E04A7D" w:rsidRDefault="000B37D0">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68137595"/>
      <w:r>
        <w:instrText>Приложения на Office</w:instrText>
      </w:r>
      <w:bookmarkEnd w:id="87"/>
      <w:r>
        <w:instrText>" \l 2</w:instrText>
      </w:r>
      <w:r>
        <w:fldChar w:fldCharType="end"/>
      </w:r>
    </w:p>
    <w:p w:rsidR="00E04A7D" w:rsidRDefault="000B37D0">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68137596"/>
      <w:r>
        <w:instrText>Настолни приложения на Office</w:instrText>
      </w:r>
      <w:bookmarkEnd w:id="89"/>
      <w:r>
        <w:instrText>" \l 3</w:instrText>
      </w:r>
      <w:r>
        <w:fldChar w:fldCharType="end"/>
      </w:r>
    </w:p>
    <w:p w:rsidR="00E04A7D" w:rsidRDefault="000B37D0">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w:instrText>
            </w:r>
            <w:r>
              <w:instrText xml:space="preserve">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w:instrText>
            </w:r>
            <w:r>
              <w:instrText xml:space="preserve">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w:instrText>
            </w:r>
            <w:r>
              <w:instrText xml:space="preserve">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000000"/>
              <w:bottom w:val="dashed" w:sz="4" w:space="0" w:color="BFBFBF"/>
              <w:right w:val="single" w:sz="6" w:space="0" w:color="FFFFFF"/>
            </w:tcBorders>
          </w:tcPr>
          <w:p w:rsidR="00E04A7D" w:rsidRDefault="000B37D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w:instrText>
            </w:r>
            <w:r>
              <w:instrText xml:space="preserve">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w:instrText>
            </w:r>
            <w:r>
              <w:instrText xml:space="preserve">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w:instrText>
            </w:r>
            <w:r>
              <w:instrText xml:space="preserve">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dashed" w:sz="4" w:space="0" w:color="BFBFBF"/>
              <w:right w:val="single" w:sz="6" w:space="0" w:color="FFFFFF"/>
            </w:tcBorders>
          </w:tcPr>
          <w:p w:rsidR="00E04A7D" w:rsidRDefault="000B37D0">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4A7D" w:rsidRDefault="00E04A7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000000"/>
              <w:bottom w:val="none" w:sz="4" w:space="0" w:color="BFBFBF"/>
              <w:right w:val="single" w:sz="6" w:space="0" w:color="FFFFFF"/>
            </w:tcBorders>
          </w:tcPr>
          <w:p w:rsidR="00E04A7D" w:rsidRDefault="000B37D0">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04A7D" w:rsidRDefault="000B37D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04A7D" w:rsidRDefault="00E04A7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w:instrText>
            </w:r>
            <w:r>
              <w:instrText xml:space="preserve">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w:t>
            </w:r>
            <w:r>
              <w:rPr>
                <w:color w:val="404040"/>
              </w:rPr>
              <w:t xml:space="preserv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t>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w:t>
              </w:r>
              <w:r>
                <w:rPr>
                  <w:color w:val="00467F"/>
                  <w:u w:val="single"/>
                </w:rPr>
                <w:t>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w:instrText>
            </w:r>
            <w:r>
              <w:instrText xml:space="preserve">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Project Professional 2016</w:t>
      </w:r>
    </w:p>
    <w:p w:rsidR="00E04A7D" w:rsidRDefault="000B37D0">
      <w:pPr>
        <w:pStyle w:val="ProductList-Body"/>
      </w:pPr>
      <w:r>
        <w:t>Клиенти, които лицензират Project Professional 2016, се считат за разполагащи с един ЛКД за Устройств</w:t>
      </w:r>
      <w:r>
        <w:t>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w:t>
      </w:r>
      <w:r>
        <w:t>тече.</w:t>
      </w:r>
    </w:p>
    <w:p w:rsidR="00E04A7D" w:rsidRDefault="00E04A7D">
      <w:pPr>
        <w:pStyle w:val="ProductList-Body"/>
      </w:pPr>
    </w:p>
    <w:p w:rsidR="00E04A7D" w:rsidRDefault="000B37D0">
      <w:pPr>
        <w:pStyle w:val="ProductList-ClauseHeading"/>
        <w:outlineLvl w:val="4"/>
      </w:pPr>
      <w:r>
        <w:t>2.2 Работа от дома</w:t>
      </w:r>
    </w:p>
    <w:p w:rsidR="00E04A7D" w:rsidRDefault="000B37D0">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w:instrText>
      </w:r>
      <w:r>
        <w:instrText xml:space="preserve">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w:t>
      </w:r>
      <w:r>
        <w:rPr>
          <w:color w:val="0563C1"/>
        </w:rPr>
        <w:t>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E04A7D" w:rsidRDefault="00E04A7D">
      <w:pPr>
        <w:pStyle w:val="ProductList-Body"/>
      </w:pPr>
    </w:p>
    <w:p w:rsidR="00E04A7D" w:rsidRDefault="000B37D0">
      <w:pPr>
        <w:pStyle w:val="ProductList-ClauseHeading"/>
        <w:outlineLvl w:val="4"/>
      </w:pPr>
      <w:r>
        <w:t>2.3 Независим от платформата</w:t>
      </w:r>
    </w:p>
    <w:p w:rsidR="00E04A7D" w:rsidRDefault="000B37D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w:t>
      </w:r>
      <w:r>
        <w:t>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w:t>
      </w:r>
      <w:r>
        <w:t>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E04A7D" w:rsidRDefault="00E04A7D">
      <w:pPr>
        <w:pStyle w:val="ProductList-Body"/>
      </w:pPr>
    </w:p>
    <w:p w:rsidR="00E04A7D" w:rsidRDefault="000B37D0">
      <w:pPr>
        <w:pStyle w:val="ProductList-ClauseHeading"/>
        <w:outlineLvl w:val="4"/>
      </w:pPr>
      <w:r>
        <w:t>2.4 Версии-приемници</w:t>
      </w:r>
    </w:p>
    <w:p w:rsidR="00E04A7D" w:rsidRDefault="000B37D0">
      <w:pPr>
        <w:pStyle w:val="ProductList-Body"/>
      </w:pPr>
      <w:r>
        <w:t>Skype за бизнеса 2016 е версият</w:t>
      </w:r>
      <w:r>
        <w:t>а приемник на Lync 2013.</w:t>
      </w:r>
    </w:p>
    <w:p w:rsidR="00E04A7D" w:rsidRDefault="00E04A7D">
      <w:pPr>
        <w:pStyle w:val="ProductList-Body"/>
      </w:pPr>
    </w:p>
    <w:p w:rsidR="00E04A7D" w:rsidRDefault="000B37D0">
      <w:pPr>
        <w:pStyle w:val="ProductList-ClauseHeading"/>
        <w:outlineLvl w:val="4"/>
      </w:pPr>
      <w:r>
        <w:t>2.5 Office Online Server</w:t>
      </w:r>
    </w:p>
    <w:p w:rsidR="00E04A7D" w:rsidRDefault="000B37D0">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E04A7D" w:rsidRDefault="000B37D0">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w:t>
            </w:r>
            <w:r>
              <w:rPr>
                <w:color w:val="0563C1"/>
              </w:rPr>
              <w:t>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w:instrText>
            </w:r>
            <w:r>
              <w:instrText xml:space="preserve">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w:t>
            </w:r>
            <w:r>
              <w:rPr>
                <w:color w:val="404040"/>
              </w:rPr>
              <w:t>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w:instrText>
            </w:r>
            <w:r>
              <w:instrText xml:space="preserve">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Права за търговско използване на Office Home and Student 2013 RT</w:t>
      </w:r>
    </w:p>
    <w:p w:rsidR="00E04A7D" w:rsidRDefault="000B37D0">
      <w:pPr>
        <w:pStyle w:val="ProductList-Body"/>
      </w:pPr>
      <w:r>
        <w:t xml:space="preserve">При назначаване на </w:t>
      </w:r>
      <w:r>
        <w:fldChar w:fldCharType="begin"/>
      </w:r>
      <w:r>
        <w:instrText xml:space="preserve"> AutoTextList   \s NoStyle \t "Лиценз означ</w:instrText>
      </w:r>
      <w:r>
        <w:instrText xml:space="preserve">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w:t>
      </w:r>
      <w:r>
        <w:t>nt 2013 RT.</w:t>
      </w:r>
    </w:p>
    <w:p w:rsidR="00E04A7D" w:rsidRDefault="00E04A7D">
      <w:pPr>
        <w:pStyle w:val="ProductList-Body"/>
      </w:pPr>
    </w:p>
    <w:p w:rsidR="00E04A7D" w:rsidRDefault="000B37D0">
      <w:pPr>
        <w:pStyle w:val="ProductList-ClauseHeading"/>
        <w:outlineLvl w:val="4"/>
      </w:pPr>
      <w:r>
        <w:t>3.2 Office Professional Plus 2016 и Office Standard 2016 – търговско използване на Office Home and Student 2013 RT</w:t>
      </w:r>
    </w:p>
    <w:p w:rsidR="00E04A7D" w:rsidRDefault="000B37D0">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w:instrText>
      </w:r>
      <w:r>
        <w:instrText xml:space="preserve">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w:instrText>
      </w:r>
      <w:r>
        <w:instrText xml:space="preserve">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w:t>
      </w:r>
      <w:r>
        <w:t>о от която и да е противоречаща клауза в лицензионните условия за Office Home and Student 2013 RT.</w:t>
      </w:r>
    </w:p>
    <w:p w:rsidR="00E04A7D" w:rsidRDefault="000B37D0">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w:instrText>
            </w:r>
            <w:r>
              <w:instrText xml:space="preserve">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"Обновяващи се права: Полза от SA, коя</w:instrText>
            </w:r>
            <w:r>
              <w:instrText xml:space="preserve">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w:t>
            </w:r>
            <w:r>
              <w:rPr>
                <w:color w:val="404040"/>
              </w:rPr>
              <w:t xml:space="preserve">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Project Professional 2016</w:t>
      </w:r>
    </w:p>
    <w:p w:rsidR="00E04A7D" w:rsidRDefault="000B37D0">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94" w:name="_Sec680"/>
      <w:r>
        <w:t>Office за Mac</w:t>
      </w:r>
      <w:bookmarkEnd w:id="94"/>
      <w:r>
        <w:fldChar w:fldCharType="begin"/>
      </w:r>
      <w:r>
        <w:instrText xml:space="preserve"> TC "</w:instrText>
      </w:r>
      <w:bookmarkStart w:id="95" w:name="_Toc468137597"/>
      <w:r>
        <w:instrText>Office за Mac</w:instrText>
      </w:r>
      <w:bookmarkEnd w:id="95"/>
      <w:r>
        <w:instrText>" \l 3</w:instrText>
      </w:r>
      <w:r>
        <w:fldChar w:fldCharType="end"/>
      </w:r>
    </w:p>
    <w:p w:rsidR="00E04A7D" w:rsidRDefault="000B37D0">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w:instrText>
            </w:r>
            <w:r>
              <w:instrText xml:space="preserve">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w:instrText>
            </w:r>
            <w:r>
              <w:instrText xml:space="preserve">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w:instrText>
            </w:r>
            <w:r>
              <w:instrText xml:space="preserve">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w:instrText>
            </w:r>
            <w:r>
              <w:instrText xml:space="preserve">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w:t>
            </w:r>
            <w:r>
              <w:rPr>
                <w:color w:val="404040"/>
              </w:rPr>
              <w:t>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Версии-приемници</w:t>
      </w:r>
    </w:p>
    <w:p w:rsidR="00E04A7D" w:rsidRDefault="000B37D0">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E04A7D" w:rsidRDefault="00E04A7D">
      <w:pPr>
        <w:pStyle w:val="ProductList-Body"/>
      </w:pPr>
    </w:p>
    <w:p w:rsidR="00E04A7D" w:rsidRDefault="000B37D0">
      <w:pPr>
        <w:pStyle w:val="ProductList-ClauseHeading"/>
        <w:outlineLvl w:val="4"/>
      </w:pPr>
      <w:r>
        <w:t>2.2 Работа от дома</w:t>
      </w:r>
    </w:p>
    <w:p w:rsidR="00E04A7D" w:rsidRDefault="000B37D0">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w:instrText>
      </w:r>
      <w:r>
        <w:instrText xml:space="preserve">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E04A7D" w:rsidRDefault="00E04A7D">
      <w:pPr>
        <w:pStyle w:val="ProductList-Body"/>
      </w:pPr>
    </w:p>
    <w:p w:rsidR="00E04A7D" w:rsidRDefault="000B37D0">
      <w:pPr>
        <w:pStyle w:val="ProductList-ClauseHeading"/>
        <w:outlineLvl w:val="4"/>
      </w:pPr>
      <w:r>
        <w:t xml:space="preserve">2.3 Независим </w:t>
      </w:r>
      <w:r>
        <w:t>от платформата</w:t>
      </w:r>
    </w:p>
    <w:p w:rsidR="00E04A7D" w:rsidRDefault="000B37D0">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w:t>
      </w:r>
      <w:r>
        <w:t>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w:t>
      </w:r>
      <w:r>
        <w:t xml:space="preserve">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w:t>
      </w:r>
      <w:r>
        <w:t xml:space="preserve"> платформата на Продукта, която става налична по време на срока на покритие, вместо лицензирания Продукт.</w:t>
      </w:r>
    </w:p>
    <w:p w:rsidR="00E04A7D" w:rsidRDefault="000B37D0">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w:instrText>
            </w:r>
            <w:r>
              <w:instrText xml:space="preserve">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w:instrText>
            </w:r>
            <w:r>
              <w:instrText xml:space="preserve">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Office Web Apps Server 2013 (само пакет Office)</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Търговско използване на Office Home and Student 2013 RT</w:t>
      </w:r>
    </w:p>
    <w:p w:rsidR="00E04A7D" w:rsidRDefault="000B37D0">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w:instrText>
      </w:r>
      <w:r>
        <w:instrText xml:space="preserve">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w:t>
      </w:r>
      <w:r>
        <w:t>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E04A7D" w:rsidRDefault="000B37D0">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w:instrText>
            </w:r>
            <w:r>
              <w:instrText xml:space="preserve">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w:t>
            </w:r>
            <w:r>
              <w:rPr>
                <w:color w:val="404040"/>
              </w:rPr>
              <w:t>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 xml:space="preserve">Списък с продукти – юни 2015 </w:t>
              </w:r>
              <w:r>
                <w:rPr>
                  <w:color w:val="00467F"/>
                  <w:u w:val="single"/>
                </w:rPr>
                <w:lastRenderedPageBreak/>
                <w:t>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100" w:name="_Sec612"/>
      <w:r>
        <w:t>Сървъри на Office</w:t>
      </w:r>
      <w:bookmarkEnd w:id="100"/>
      <w:r>
        <w:fldChar w:fldCharType="begin"/>
      </w:r>
      <w:r>
        <w:instrText xml:space="preserve"> TC "</w:instrText>
      </w:r>
      <w:bookmarkStart w:id="101" w:name="_Toc468137598"/>
      <w:r>
        <w:instrText>Сървъри на Office</w:instrText>
      </w:r>
      <w:bookmarkEnd w:id="101"/>
      <w:r>
        <w:instrText>" \l 2</w:instrText>
      </w:r>
      <w:r>
        <w:fldChar w:fldCharType="end"/>
      </w:r>
    </w:p>
    <w:p w:rsidR="00E04A7D" w:rsidRDefault="000B37D0">
      <w:pPr>
        <w:pStyle w:val="ProductList-Offering2HeadingNoBorder"/>
        <w:outlineLvl w:val="2"/>
      </w:pPr>
      <w:bookmarkStart w:id="102" w:name="_Sec638"/>
      <w:r>
        <w:t>Exchange Server</w:t>
      </w:r>
      <w:bookmarkEnd w:id="102"/>
      <w:r>
        <w:fldChar w:fldCharType="begin"/>
      </w:r>
      <w:r>
        <w:instrText xml:space="preserve"> TC "</w:instrText>
      </w:r>
      <w:bookmarkStart w:id="103" w:name="_Toc468137599"/>
      <w:r>
        <w:instrText>Exchange Server</w:instrText>
      </w:r>
      <w:bookmarkEnd w:id="103"/>
      <w:r>
        <w:instrText>" \l 3</w:instrText>
      </w:r>
      <w:r>
        <w:fldChar w:fldCharType="end"/>
      </w:r>
    </w:p>
    <w:p w:rsidR="00E04A7D" w:rsidRDefault="000B37D0">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w:instrText>
            </w:r>
            <w:r>
              <w:instrText xml:space="preserve">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"Издания с по-малко функции: Разрешените издани</w:instrText>
            </w:r>
            <w:r>
              <w:instrText xml:space="preserve">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w:t>
            </w:r>
            <w:r>
              <w:rPr>
                <w:color w:val="0563C1"/>
              </w:rPr>
              <w:t>-малко функции</w:t>
            </w:r>
            <w:r>
              <w:fldChar w:fldCharType="end"/>
            </w:r>
            <w:r>
              <w:t>: Enterprise до Standard</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w:instrText>
            </w:r>
            <w:r>
              <w:instrText xml:space="preserve">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637"/>
        <w:gridCol w:w="3640"/>
        <w:gridCol w:w="3639"/>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w:instrText>
            </w:r>
            <w:r>
              <w:instrText xml:space="preserve">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w:instrText>
            </w:r>
            <w:r>
              <w:instrText xml:space="preserve">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за Сървър (достъпът до Допълнителни </w:t>
            </w:r>
            <w:r>
              <w:t>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Exchange Online (план 1)</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Exchange Online (план 2)</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w:t>
            </w:r>
            <w:r>
              <w:t>бител за Exchange Online (план 2G)</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SubClauseHeading"/>
        <w:outlineLvl w:val="5"/>
      </w:pPr>
      <w:r>
        <w:t>3.1.1 Допълнителна функция, свързана с Корпоративен ЛКД за Exchange</w:t>
      </w:r>
    </w:p>
    <w:p w:rsidR="00E04A7D" w:rsidRDefault="000B37D0">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w:t>
      </w:r>
      <w:r>
        <w:t>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Exchange Online (план 2)</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Exchange Online (план 2G)</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107" w:name="_Sec824"/>
      <w:r>
        <w:lastRenderedPageBreak/>
        <w:t>4. Софтуерна осигуровка</w:t>
      </w:r>
      <w:bookmarkEnd w:id="107"/>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Допълнителни правила и условия за Корпоративен ЛКД за Exchange със Services 2016</w:t>
      </w:r>
    </w:p>
    <w:p w:rsidR="00E04A7D" w:rsidRDefault="000B37D0">
      <w:pPr>
        <w:pStyle w:val="ProductList-Body"/>
      </w:pPr>
      <w:r>
        <w:t>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w:t>
      </w:r>
      <w:r>
        <w:t xml:space="preserve">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8">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w:t>
              </w:r>
              <w:r>
                <w:rPr>
                  <w:color w:val="00467F"/>
                  <w:sz w:val="14"/>
                  <w:u w:val="single"/>
                </w:rPr>
                <w:t>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08" w:name="_Sec639"/>
      <w:r>
        <w:t>Project Server</w:t>
      </w:r>
      <w:bookmarkEnd w:id="108"/>
      <w:r>
        <w:fldChar w:fldCharType="begin"/>
      </w:r>
      <w:r>
        <w:instrText xml:space="preserve"> TC "</w:instrText>
      </w:r>
      <w:bookmarkStart w:id="109" w:name="_Toc468137600"/>
      <w:r>
        <w:instrText>Project Server</w:instrText>
      </w:r>
      <w:bookmarkEnd w:id="109"/>
      <w:r>
        <w:instrText>" \l 3</w:instrText>
      </w:r>
      <w:r>
        <w:fldChar w:fldCharType="end"/>
      </w:r>
    </w:p>
    <w:p w:rsidR="00E04A7D" w:rsidRDefault="000B37D0">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w:instrText>
            </w:r>
            <w:r>
              <w:instrText xml:space="preserve">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w:instrText>
            </w:r>
            <w:r>
              <w:instrText xml:space="preserve">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w:instrText>
            </w:r>
            <w:r>
              <w:instrText xml:space="preserve">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w:t>
            </w:r>
            <w:r>
              <w:rPr>
                <w:color w:val="0563C1"/>
              </w:rPr>
              <w:t>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04A7D" w:rsidRDefault="000B37D0">
            <w:pPr>
              <w:pStyle w:val="ProductList-TableBody"/>
            </w:pPr>
            <w:r>
              <w:t>ЛА за потребител за Project Online Essentials</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ЛА за потребител за Project Online Premium</w:t>
            </w:r>
          </w:p>
        </w:tc>
      </w:tr>
    </w:tbl>
    <w:p w:rsidR="00E04A7D" w:rsidRDefault="00E04A7D">
      <w:pPr>
        <w:pStyle w:val="ProductList-Body"/>
      </w:pPr>
    </w:p>
    <w:p w:rsidR="00E04A7D" w:rsidRDefault="000B37D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w:t>
            </w:r>
            <w:r>
              <w:rPr>
                <w:color w:val="404040"/>
              </w:rPr>
              <w:t>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68137601"/>
      <w:r>
        <w:instrText>SharePoint Server</w:instrText>
      </w:r>
      <w:bookmarkEnd w:id="115"/>
      <w:r>
        <w:instrText>" \l 3</w:instrText>
      </w:r>
      <w:r>
        <w:fldChar w:fldCharType="end"/>
      </w:r>
    </w:p>
    <w:p w:rsidR="00E04A7D" w:rsidRDefault="000B37D0">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w:instrText>
            </w:r>
            <w:r>
              <w:instrText xml:space="preserv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ЛКД за </w:t>
            </w:r>
            <w:r>
              <w:t>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 xml:space="preserve">ЛКД за SharePoint Server 2016 Enterprise </w:t>
            </w:r>
            <w:r>
              <w:fldChar w:fldCharType="begin"/>
            </w:r>
            <w:r>
              <w:instrText xml:space="preserve"> XE "ЛКД за</w:instrText>
            </w:r>
            <w:r>
              <w:instrText xml:space="preserve">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w:t>
            </w:r>
            <w:r>
              <w:t>nt Server</w:t>
            </w:r>
          </w:p>
        </w:tc>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w:t>
            </w:r>
            <w:r>
              <w:t>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w:instrText>
            </w:r>
            <w:r>
              <w:instrText xml:space="preserve">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w:t>
            </w:r>
            <w:r>
              <w:rPr>
                <w:color w:val="404040"/>
              </w:rPr>
              <w:t>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641"/>
        <w:gridCol w:w="3632"/>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w:instrText>
            </w:r>
            <w:r>
              <w:instrText xml:space="preserve">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w:instrText>
            </w:r>
            <w:r>
              <w:instrText xml:space="preserve">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w:instrText>
            </w:r>
            <w:r>
              <w:instrText xml:space="preserve">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w:instrText>
            </w:r>
            <w:r>
              <w:instrText xml:space="preserve">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3.1 Достъп до </w:t>
      </w:r>
      <w:r>
        <w:t>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 xml:space="preserve"> ЛА за Потребител за SharePoint Online (план 1 или 2)</w:t>
            </w:r>
            <w:r>
              <w:fldChar w:fldCharType="begin"/>
            </w:r>
            <w:r>
              <w:instrText xml:space="preserve"> XE "</w:instrText>
            </w:r>
            <w:r>
              <w:instrText xml:space="preserve"> ЛА за Потребител за SharePoint Online (план 1 или 2)" </w:instrText>
            </w:r>
            <w:r>
              <w:fldChar w:fldCharType="end"/>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ЛА за Потребител за SharePoint Online (план 2)</w:t>
            </w:r>
          </w:p>
        </w:tc>
      </w:tr>
    </w:tbl>
    <w:p w:rsidR="00E04A7D" w:rsidRDefault="00E04A7D">
      <w:pPr>
        <w:pStyle w:val="ProductList-Body"/>
      </w:pPr>
    </w:p>
    <w:p w:rsidR="00E04A7D" w:rsidRDefault="000B37D0">
      <w:pPr>
        <w:pStyle w:val="ProductList-SubClauseHeading"/>
        <w:outlineLvl w:val="5"/>
      </w:pPr>
      <w:r>
        <w:t xml:space="preserve">3.2.1 Допълнителни функции за SharePoint Server, свързани с ЛКД за </w:t>
      </w:r>
      <w:r>
        <w:t>SharePoint Enterprise</w:t>
      </w:r>
    </w:p>
    <w:p w:rsidR="00E04A7D" w:rsidRDefault="000B37D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w:t>
      </w:r>
      <w:r>
        <w:t>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ShareP</w:t>
            </w:r>
            <w:r>
              <w:t>oint Online (план 2)</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ClauseHeading"/>
        <w:outlineLvl w:val="4"/>
      </w:pPr>
      <w:r>
        <w:t>3.3 Отказ от ЛКД за Потребители, осъществяващи достъп до налично в публичното пространство съдържание</w:t>
      </w:r>
    </w:p>
    <w:p w:rsidR="00E04A7D" w:rsidRDefault="000B37D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w:t>
      </w:r>
      <w:r>
        <w:t>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E04A7D" w:rsidRDefault="00E04A7D">
      <w:pPr>
        <w:pStyle w:val="ProductList-Body"/>
      </w:pPr>
    </w:p>
    <w:p w:rsidR="00E04A7D" w:rsidRDefault="000B37D0">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w:instrText>
            </w:r>
            <w:r>
              <w:instrText xml:space="preserve">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w:t>
            </w:r>
            <w:r>
              <w:t xml:space="preserve">ffice </w:t>
            </w:r>
            <w:r>
              <w:lastRenderedPageBreak/>
              <w:t>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 xml:space="preserve">Списък с продукти – юни 2015 </w:t>
              </w:r>
              <w:r>
                <w:rPr>
                  <w:color w:val="00467F"/>
                  <w:u w:val="single"/>
                </w:rPr>
                <w:lastRenderedPageBreak/>
                <w:t>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8137602"/>
      <w:r>
        <w:instrText>Skype for Business Server</w:instrText>
      </w:r>
      <w:bookmarkEnd w:id="121"/>
      <w:r>
        <w:instrText>" \l 3</w:instrText>
      </w:r>
      <w:r>
        <w:fldChar w:fldCharType="end"/>
      </w:r>
    </w:p>
    <w:p w:rsidR="00E04A7D" w:rsidRDefault="000B37D0">
      <w:pPr>
        <w:pStyle w:val="ProductList-Offering1SubSection"/>
        <w:outlineLvl w:val="3"/>
      </w:pPr>
      <w:bookmarkStart w:id="122" w:name="_Sec686"/>
      <w:r>
        <w:t>1. Наличност чрез програма</w:t>
      </w:r>
      <w:bookmarkEnd w:id="122"/>
    </w:p>
    <w:p w:rsidR="00E04A7D" w:rsidRDefault="00E04A7D">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Skype for Business Server 2015</w:t>
            </w:r>
            <w:r>
              <w:fldChar w:fldCharType="begin"/>
            </w:r>
            <w:r>
              <w:instrText xml:space="preserve"> XE "Skype for Business Server 2015</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none" w:sz="4" w:space="0" w:color="FFFFFF"/>
              <w:right w:val="none" w:sz="4" w:space="0" w:color="6E6E6E"/>
            </w:tcBorders>
          </w:tcPr>
          <w:p w:rsidR="00E04A7D" w:rsidRDefault="000B37D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w:t>
            </w:r>
            <w:r>
              <w:t>л)</w:t>
            </w:r>
          </w:p>
        </w:tc>
        <w:tc>
          <w:tcPr>
            <w:tcW w:w="620" w:type="dxa"/>
            <w:tcBorders>
              <w:top w:val="dashed" w:sz="4" w:space="0" w:color="BFBFBF"/>
              <w:left w:val="none" w:sz="4" w:space="0" w:color="6E6E6E"/>
              <w:bottom w:val="none" w:sz="4" w:space="0" w:color="FFFFF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w:instrText>
            </w:r>
            <w:r>
              <w:instrText xml:space="preserve">\t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w:t>
            </w:r>
            <w:r>
              <w:rPr>
                <w:color w:val="404040"/>
              </w:rPr>
              <w:t>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634"/>
        <w:gridCol w:w="3640"/>
        <w:gridCol w:w="3642"/>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w:instrText>
            </w:r>
            <w:r>
              <w:instrText xml:space="preserve">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w:instrText>
            </w:r>
            <w:r>
              <w:instrText xml:space="preserve">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w:t>
            </w:r>
            <w:r>
              <w:t>Компоненти на софтуер на Windows</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Skype за бизнеса онлайн (план 1)</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Skype за бизнеса онлайн (план 2)</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Skype за бизнеса онлайн (план 2G)</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SubClauseHeading"/>
        <w:outlineLvl w:val="5"/>
      </w:pPr>
      <w:r>
        <w:t>3.1.1 Допълнителна функция, свързана с ЛКД за Skype за бизнеса онлайн Enterprise</w:t>
      </w:r>
    </w:p>
    <w:p w:rsidR="00E04A7D" w:rsidRDefault="000B37D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ЛА за Потребител за Skype за бизнеса онлайн (план 2)</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Skype за бизнеса онлайн (план 2G)</w:t>
            </w:r>
          </w:p>
        </w:tc>
      </w:tr>
      <w:tr w:rsidR="00E04A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4A7D" w:rsidRDefault="000B37D0">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04A7D" w:rsidRDefault="000B37D0">
            <w:pPr>
              <w:pStyle w:val="ProductList-TableBody"/>
            </w:pPr>
            <w:r>
              <w:t>ЛА за потребител за Live Meeting Professional</w:t>
            </w:r>
            <w:r>
              <w:fldChar w:fldCharType="begin"/>
            </w:r>
            <w:r>
              <w:instrText xml:space="preserve"> XE "Live Meeting Professional" </w:instrText>
            </w:r>
            <w:r>
              <w:fldChar w:fldCharType="end"/>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SubClauseHeading"/>
        <w:outlineLvl w:val="5"/>
      </w:pPr>
      <w:r>
        <w:t xml:space="preserve">3.1.2 Допълнителна функция, свързана с ЛКД за Skype за бизнеса </w:t>
      </w:r>
      <w:r>
        <w:t>онлайн Plus</w:t>
      </w:r>
    </w:p>
    <w:p w:rsidR="00E04A7D" w:rsidRDefault="000B37D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ЛА за Потребител за PBX в облака за Sk</w:t>
            </w:r>
            <w:r>
              <w:t>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ЛА за Потребител за ЛКД за Skype за бизнеса Plus</w:t>
            </w:r>
          </w:p>
        </w:tc>
      </w:tr>
    </w:tbl>
    <w:p w:rsidR="00E04A7D" w:rsidRDefault="00E04A7D">
      <w:pPr>
        <w:pStyle w:val="ProductList-BodyIndented"/>
      </w:pPr>
    </w:p>
    <w:p w:rsidR="00E04A7D" w:rsidRDefault="000B37D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Audio/Video Conferencing Server</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Ръководна роля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Mediation Server</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Инструмент за администриране на групов чат на Microsoft Lync Server 2013</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Конзолна добавка PowerShell</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принадлежност на пре</w:t>
            </w:r>
            <w:r>
              <w:t>носим клон</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Роля на сървър на видео оперативна съвместимост</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w:instrText>
            </w:r>
            <w:r>
              <w:instrText xml:space="preserve">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126" w:name="_Sec883"/>
      <w:r>
        <w:t>R Server</w:t>
      </w:r>
      <w:bookmarkEnd w:id="126"/>
      <w:r>
        <w:fldChar w:fldCharType="begin"/>
      </w:r>
      <w:r>
        <w:instrText xml:space="preserve"> TC "</w:instrText>
      </w:r>
      <w:bookmarkStart w:id="127" w:name="_Toc468137603"/>
      <w:r>
        <w:instrText>R Server</w:instrText>
      </w:r>
      <w:bookmarkEnd w:id="127"/>
      <w:r>
        <w:instrText>" \l 2</w:instrText>
      </w:r>
      <w:r>
        <w:fldChar w:fldCharType="end"/>
      </w:r>
    </w:p>
    <w:p w:rsidR="00E04A7D" w:rsidRDefault="000B37D0">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none" w:sz="4" w:space="0" w:color="FFFFFF"/>
              <w:left w:val="none" w:sz="4" w:space="0" w:color="FFFFFF"/>
              <w:bottom w:val="dashed" w:sz="4" w:space="0" w:color="BFBFBF"/>
              <w:right w:val="none" w:sz="4" w:space="0" w:color="FFFFFF"/>
            </w:tcBorders>
          </w:tcPr>
          <w:p w:rsidR="00E04A7D" w:rsidRDefault="000B37D0">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04A7D" w:rsidRDefault="000B37D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04A7D" w:rsidRDefault="00E04A7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04A7D" w:rsidRDefault="00E04A7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04A7D" w:rsidRDefault="00E04A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FFFFFF"/>
              <w:bottom w:val="dashed" w:sz="4" w:space="0" w:color="BFBFBF"/>
              <w:right w:val="none" w:sz="4" w:space="0" w:color="FFFFFF"/>
            </w:tcBorders>
          </w:tcPr>
          <w:p w:rsidR="00E04A7D" w:rsidRDefault="000B37D0">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04A7D" w:rsidRDefault="000B37D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04A7D" w:rsidRDefault="00E04A7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04A7D" w:rsidRDefault="00E04A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4A7D" w:rsidRDefault="00E04A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FFFFFF"/>
              <w:bottom w:val="none" w:sz="4" w:space="0" w:color="BFBFBF"/>
              <w:right w:val="none" w:sz="4" w:space="0" w:color="FFFFFF"/>
            </w:tcBorders>
          </w:tcPr>
          <w:p w:rsidR="00E04A7D" w:rsidRDefault="000B37D0">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04A7D" w:rsidRDefault="000B37D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04A7D" w:rsidRDefault="00E04A7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04A7D" w:rsidRDefault="00E04A7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04A7D" w:rsidRDefault="00E04A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w:t>
            </w:r>
            <w:r>
              <w:rPr>
                <w:color w:val="404040"/>
              </w:rPr>
              <w:t>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w:instrText>
            </w:r>
            <w:r>
              <w:instrText xml:space="preserve">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w:t>
            </w:r>
            <w:r>
              <w:rPr>
                <w:color w:val="0563C1"/>
              </w:rPr>
              <w:t>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46"/>
        <w:gridCol w:w="3646"/>
        <w:gridCol w:w="3624"/>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w:instrText>
            </w:r>
            <w:r>
              <w:instrText xml:space="preserve">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w:t>
            </w:r>
            <w:r>
              <w:rPr>
                <w:color w:val="404040"/>
              </w:rPr>
              <w:t xml:space="preserve">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3.1 R Server 2016 за Hadoop и R Server за Teradata DB</w:t>
      </w:r>
    </w:p>
    <w:p w:rsidR="00E04A7D" w:rsidRDefault="000B37D0">
      <w:pPr>
        <w:pStyle w:val="ProductList-Body"/>
      </w:pPr>
      <w:r>
        <w:t xml:space="preserve">Всеки Сървърен лиценз </w:t>
      </w:r>
      <w:r>
        <w:t xml:space="preserve">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w:instrText>
      </w:r>
      <w:r>
        <w:instrText xml:space="preserve">дял или блейд се счита за отделен Сървър." </w:instrText>
      </w:r>
      <w:r>
        <w:fldChar w:fldCharType="separate"/>
      </w:r>
      <w:r>
        <w:rPr>
          <w:color w:val="0563C1"/>
        </w:rPr>
        <w:t>Лицензиран сървър</w:t>
      </w:r>
      <w:r>
        <w:fldChar w:fldCharType="end"/>
      </w:r>
      <w:r>
        <w:t>.</w:t>
      </w:r>
    </w:p>
    <w:p w:rsidR="00E04A7D" w:rsidRDefault="00E04A7D">
      <w:pPr>
        <w:pStyle w:val="ProductList-Body"/>
      </w:pPr>
    </w:p>
    <w:p w:rsidR="00E04A7D" w:rsidRDefault="000B37D0">
      <w:pPr>
        <w:pStyle w:val="ProductList-ClauseHeading"/>
        <w:outlineLvl w:val="3"/>
      </w:pPr>
      <w:r>
        <w:t>3.2 Библиотеки, лицензирани съгласно Ограничен стандартен обществен лиценз GNU</w:t>
      </w:r>
    </w:p>
    <w:p w:rsidR="00E04A7D" w:rsidRDefault="000B37D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w:t>
      </w:r>
      <w:r>
        <w:rPr>
          <w:color w:val="0563C1"/>
        </w:rPr>
        <w:t>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w:t>
      </w:r>
      <w:r>
        <w:t>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E04A7D" w:rsidRDefault="000B37D0">
      <w:pPr>
        <w:pStyle w:val="ProductList-Offering1SubSection"/>
        <w:outlineLvl w:val="2"/>
      </w:pPr>
      <w:bookmarkStart w:id="131" w:name="_Sec887"/>
      <w:r>
        <w:lastRenderedPageBreak/>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w:instrText>
            </w:r>
            <w:r>
              <w:instrText xml:space="preserve">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w:instrText>
            </w:r>
            <w:r>
              <w:instrText xml:space="preserve">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w:t>
            </w:r>
            <w:r>
              <w:rPr>
                <w:color w:val="404040"/>
              </w:rPr>
              <w:t>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w:instrText>
            </w:r>
            <w:r>
              <w:instrText xml:space="preserve">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132" w:name="_Sec614"/>
      <w:r>
        <w:t>SQL Server</w:t>
      </w:r>
      <w:bookmarkEnd w:id="132"/>
      <w:r>
        <w:fldChar w:fldCharType="begin"/>
      </w:r>
      <w:r>
        <w:instrText xml:space="preserve"> TC "</w:instrText>
      </w:r>
      <w:bookmarkStart w:id="133" w:name="_Toc468137604"/>
      <w:r>
        <w:instrText>SQL Server</w:instrText>
      </w:r>
      <w:bookmarkEnd w:id="133"/>
      <w:r>
        <w:instrText>" \l 2</w:instrText>
      </w:r>
      <w:r>
        <w:fldChar w:fldCharType="end"/>
      </w:r>
    </w:p>
    <w:p w:rsidR="00E04A7D" w:rsidRDefault="000B37D0">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SQL Ser</w:t>
            </w:r>
            <w:r>
              <w:rPr>
                <w:color w:val="000000"/>
              </w:rPr>
              <w:t>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E04A7D">
      <w:pPr>
        <w:pStyle w:val="ProductList-Body"/>
      </w:pPr>
    </w:p>
    <w:p w:rsidR="00E04A7D" w:rsidRDefault="000B37D0">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w:instrText>
            </w:r>
            <w:r>
              <w:instrText xml:space="preserve">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w:instrText>
            </w:r>
            <w:r>
              <w:instrText xml:space="preserve">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"Издания с по-малко функции: Разрешените издания с по-малко функции </w:instrText>
            </w:r>
            <w:r>
              <w:instrText xml:space="preserve">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w:t>
            </w:r>
            <w:r>
              <w:t>terprise Core до Standard, Business Intelligence, Workgroup или Small Business, или 2008 R2 Datacenter; Standard до Workgroup или Small Business</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SQL Server 2016 Enterprise</w:t>
      </w:r>
    </w:p>
    <w:p w:rsidR="00E04A7D" w:rsidRDefault="000B37D0">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w:t>
      </w:r>
      <w:r>
        <w:t xml:space="preserve">енти с SA, надстройващи до версия 2016, трябва да се запознаят с </w:t>
      </w:r>
      <w:hyperlink r:id="rId51">
        <w:r>
          <w:rPr>
            <w:color w:val="00467F"/>
            <w:u w:val="single"/>
          </w:rPr>
          <w:t>Условията за продукти от юни 2016 г.</w:t>
        </w:r>
      </w:hyperlink>
      <w:r>
        <w:t xml:space="preserve"> за лицензионните си условия.</w:t>
      </w:r>
    </w:p>
    <w:p w:rsidR="00E04A7D" w:rsidRDefault="00E04A7D">
      <w:pPr>
        <w:pStyle w:val="ProductList-Body"/>
      </w:pPr>
    </w:p>
    <w:p w:rsidR="00E04A7D" w:rsidRDefault="000B37D0">
      <w:pPr>
        <w:pStyle w:val="ProductList-ClauseHeading"/>
        <w:outlineLvl w:val="3"/>
      </w:pPr>
      <w:r>
        <w:t>2.2 SQL Server Parallel Data Warehouse</w:t>
      </w:r>
    </w:p>
    <w:p w:rsidR="00E04A7D" w:rsidRDefault="000B37D0">
      <w:pPr>
        <w:pStyle w:val="ProductList-Body"/>
      </w:pPr>
      <w:r>
        <w:t>SQL Server Parallel Data W</w:t>
      </w:r>
      <w:r>
        <w:t>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E04A7D" w:rsidRDefault="00E04A7D">
      <w:pPr>
        <w:pStyle w:val="ProductList-Body"/>
      </w:pPr>
    </w:p>
    <w:p w:rsidR="00E04A7D" w:rsidRDefault="000B37D0">
      <w:pPr>
        <w:pStyle w:val="ProductList-ClauseHeading"/>
        <w:outlineLvl w:val="3"/>
      </w:pPr>
      <w:r>
        <w:t>2.3 Опционална комп</w:t>
      </w:r>
      <w:r>
        <w:t>илация на SQL Server Parallel Data Warehouse без Oracle Java</w:t>
      </w:r>
    </w:p>
    <w:p w:rsidR="00E04A7D" w:rsidRDefault="000B37D0">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2">
        <w:r>
          <w:rPr>
            <w:color w:val="00467F"/>
            <w:u w:val="single"/>
          </w:rPr>
          <w:t>http://www.microsoft.com/en-us/sqlserver/solutions-technologies/data-warehousing/pdw.aspx</w:t>
        </w:r>
      </w:hyperlink>
      <w:r>
        <w:t>.</w:t>
      </w:r>
    </w:p>
    <w:p w:rsidR="00E04A7D" w:rsidRDefault="000B37D0">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w:instrText>
            </w:r>
            <w:r>
              <w:instrText xml:space="preserve">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w:instrText>
            </w:r>
            <w:r>
              <w:instrText xml:space="preserve">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w:instrText>
            </w:r>
            <w:r>
              <w:instrText xml:space="preserve">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 xml:space="preserve">Изисквания за </w:t>
            </w:r>
            <w:r>
              <w:rPr>
                <w:color w:val="0563C1"/>
              </w:rPr>
              <w:t>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w:instrText>
            </w:r>
            <w:r>
              <w:instrText xml:space="preserve">ловия." </w:instrText>
            </w:r>
            <w:r>
              <w:fldChar w:fldCharType="separate"/>
            </w:r>
            <w:r>
              <w:rPr>
                <w:color w:val="0563C1"/>
              </w:rPr>
              <w:t>Включени технологии</w:t>
            </w:r>
            <w:r>
              <w:fldChar w:fldCharType="end"/>
            </w:r>
            <w:r>
              <w:t>: Компоненти на софтуер на Windows</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3.2 Автоматични актуализации на по-стари версии на SQL Server</w:t>
      </w:r>
    </w:p>
    <w:p w:rsidR="00E04A7D" w:rsidRDefault="000B37D0">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w:t>
      </w:r>
      <w:r>
        <w:t>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w:t>
      </w:r>
      <w:r>
        <w:t xml:space="preserve">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w:t>
      </w:r>
      <w:r>
        <w:lastRenderedPageBreak/>
        <w:t>устро</w:t>
      </w:r>
      <w:r>
        <w:t xml:space="preserve">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w:instrText>
      </w:r>
      <w:r>
        <w:instrText xml:space="preserve">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E04A7D" w:rsidRDefault="00E04A7D">
      <w:pPr>
        <w:pStyle w:val="ProductList-Body"/>
      </w:pPr>
    </w:p>
    <w:p w:rsidR="00E04A7D" w:rsidRDefault="000B37D0">
      <w:pPr>
        <w:pStyle w:val="ProductList-ClauseHeading"/>
        <w:outlineLvl w:val="3"/>
      </w:pPr>
      <w:r>
        <w:t>3.3 Изпълнявани Екземпляри за Издание Standard</w:t>
      </w:r>
    </w:p>
    <w:p w:rsidR="00E04A7D" w:rsidRDefault="000B37D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w:instrText>
      </w:r>
      <w:r>
        <w:instrText>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w:instrText>
      </w:r>
      <w:r>
        <w:instrText xml:space="preserve">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w:instrText>
      </w:r>
      <w:r>
        <w:instrText xml:space="preserve">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w:instrText>
      </w:r>
      <w:r>
        <w:instrText xml:space="preserve">\s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E04A7D" w:rsidRDefault="00E04A7D">
      <w:pPr>
        <w:pStyle w:val="ProductList-Body"/>
      </w:pPr>
    </w:p>
    <w:p w:rsidR="00E04A7D" w:rsidRDefault="000B37D0">
      <w:pPr>
        <w:pStyle w:val="ProductList-ClauseHeading"/>
        <w:outlineLvl w:val="3"/>
      </w:pPr>
      <w:r>
        <w:t>3.4 Резервни сървъри за Parallel</w:t>
      </w:r>
      <w:r>
        <w:t xml:space="preserve"> Data Warehouse (PDW)</w:t>
      </w:r>
    </w:p>
    <w:p w:rsidR="00E04A7D" w:rsidRDefault="000B37D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w:instrText>
      </w:r>
      <w:r>
        <w:instrText xml:space="preserve">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w:t>
      </w:r>
      <w:r>
        <w:t xml:space="preserve">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w:instrText>
      </w:r>
      <w:r>
        <w:instrText xml:space="preserve">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t>
      </w:r>
      <w:r>
        <w:t>W.</w:t>
      </w:r>
    </w:p>
    <w:p w:rsidR="00E04A7D" w:rsidRDefault="00E04A7D">
      <w:pPr>
        <w:pStyle w:val="ProductList-Body"/>
      </w:pPr>
    </w:p>
    <w:p w:rsidR="00E04A7D" w:rsidRDefault="000B37D0">
      <w:pPr>
        <w:pStyle w:val="ProductList-ClauseHeading"/>
        <w:outlineLvl w:val="3"/>
      </w:pPr>
      <w:r>
        <w:t>3.5 Допълнителен софтуер</w:t>
      </w:r>
    </w:p>
    <w:p w:rsidR="00E04A7D" w:rsidRDefault="000B37D0">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Client Tools Connectivity</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Клиент за качество на даннит</w:t>
            </w:r>
            <w:r>
              <w:t>е</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Клиент за разпространено повторно възпроизвеждане</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Инструменти за управление – пълен набор</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SubClauseHeading"/>
        <w:outlineLvl w:val="4"/>
      </w:pPr>
      <w:r>
        <w:t xml:space="preserve">3.5.2 </w:t>
      </w:r>
      <w:r>
        <w:t>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w:instrText>
            </w:r>
            <w:r>
              <w:instrText xml:space="preserve">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w:instrText>
            </w:r>
            <w:r>
              <w:instrText xml:space="preserve">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преместване при о</w:instrText>
            </w:r>
            <w:r>
              <w:instrText>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w:instrText>
            </w:r>
            <w:r>
              <w:instrText xml:space="preserve">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w:instrText>
            </w:r>
            <w:r>
              <w:instrText xml:space="preserve">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Intelligence и Parallel Data Warehouse</w:t>
            </w:r>
            <w:r>
              <w:t xml:space="preserve"> (Раздел 4)</w:t>
            </w:r>
          </w:p>
          <w:p w:rsidR="00E04A7D" w:rsidRDefault="000B37D0">
            <w:pPr>
              <w:pStyle w:val="ProductList-TableBody"/>
            </w:pPr>
            <w:hyperlink r:id="rId53">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w:instrText>
            </w:r>
            <w:r>
              <w:instrText xml:space="preserve">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URBreadcrumb"/>
      </w:pPr>
    </w:p>
    <w:p w:rsidR="00E04A7D" w:rsidRDefault="000B37D0">
      <w:pPr>
        <w:pStyle w:val="ProductList-ClauseHeading"/>
        <w:outlineLvl w:val="3"/>
      </w:pPr>
      <w:r>
        <w:t xml:space="preserve">4.1 SQL Server 2016 </w:t>
      </w:r>
      <w:r>
        <w:t>Enterprise Core – неограничена виртуализация</w:t>
      </w:r>
    </w:p>
    <w:p w:rsidR="00E04A7D" w:rsidRDefault="000B37D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w:instrText>
      </w:r>
      <w:r>
        <w:instrText xml:space="preserve">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w:instrText>
      </w:r>
      <w:r>
        <w:instrText xml:space="preserve">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w:instrText>
      </w:r>
      <w:r>
        <w:instrText xml:space="preserve">на система, на която може да се изпълнява сървърен софтуер." </w:instrText>
      </w:r>
      <w:r>
        <w:fldChar w:fldCharType="separate"/>
      </w:r>
      <w:r>
        <w:rPr>
          <w:color w:val="0563C1"/>
        </w:rPr>
        <w:t>Сървъра</w:t>
      </w:r>
      <w:r>
        <w:fldChar w:fldCharType="end"/>
      </w:r>
      <w:r>
        <w:t>.</w:t>
      </w:r>
    </w:p>
    <w:p w:rsidR="00E04A7D" w:rsidRDefault="00E04A7D">
      <w:pPr>
        <w:pStyle w:val="ProductList-Body"/>
      </w:pPr>
    </w:p>
    <w:p w:rsidR="00E04A7D" w:rsidRDefault="000B37D0">
      <w:pPr>
        <w:pStyle w:val="ProductList-ClauseHeading"/>
        <w:outlineLvl w:val="3"/>
      </w:pPr>
      <w:r>
        <w:t>4.2 SQL Server 2016 Enterprise Core – Актуализации на функции на Parallel Data Warehouse</w:t>
      </w:r>
    </w:p>
    <w:p w:rsidR="00E04A7D" w:rsidRDefault="000B37D0">
      <w:pPr>
        <w:pStyle w:val="ProductList-Body"/>
      </w:pPr>
      <w:r>
        <w:t>Клиентите с покритие на SA отговарят на условията за издания на функции на Parallel Data Ware</w:t>
      </w:r>
      <w:r>
        <w:t>house (например актуализации на приспособления), налични между изданията на основния продукт.</w:t>
      </w:r>
    </w:p>
    <w:p w:rsidR="00E04A7D" w:rsidRDefault="00E04A7D">
      <w:pPr>
        <w:pStyle w:val="ProductList-Body"/>
      </w:pPr>
    </w:p>
    <w:p w:rsidR="00E04A7D" w:rsidRDefault="000B37D0">
      <w:pPr>
        <w:pStyle w:val="ProductList-ClauseHeading"/>
        <w:outlineLvl w:val="3"/>
      </w:pPr>
      <w:r>
        <w:t>4.3 Опция за изкупуване за SQL Server по Enrollment for Application Platform (EAP)</w:t>
      </w:r>
    </w:p>
    <w:p w:rsidR="00E04A7D" w:rsidRDefault="000B37D0">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w:t>
      </w:r>
      <w:r>
        <w:t xml:space="preserve">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w:t>
              </w:r>
              <w:r>
                <w:rPr>
                  <w:color w:val="00467F"/>
                  <w:sz w:val="14"/>
                  <w:u w:val="single"/>
                </w:rPr>
                <w:t>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138" w:name="_Sec615"/>
      <w:r>
        <w:t>System Center</w:t>
      </w:r>
      <w:bookmarkEnd w:id="138"/>
      <w:r>
        <w:fldChar w:fldCharType="begin"/>
      </w:r>
      <w:r>
        <w:instrText xml:space="preserve"> TC "</w:instrText>
      </w:r>
      <w:bookmarkStart w:id="139" w:name="_Toc468137605"/>
      <w:r>
        <w:instrText>System Center</w:instrText>
      </w:r>
      <w:bookmarkEnd w:id="139"/>
      <w:r>
        <w:instrText>" \l 2</w:instrText>
      </w:r>
      <w:r>
        <w:fldChar w:fldCharType="end"/>
      </w:r>
    </w:p>
    <w:p w:rsidR="00E04A7D" w:rsidRDefault="000B37D0">
      <w:pPr>
        <w:pStyle w:val="ProductList-Offering2HeadingNoBorder"/>
        <w:outlineLvl w:val="2"/>
      </w:pPr>
      <w:bookmarkStart w:id="140" w:name="_Sec642"/>
      <w:r>
        <w:t>System Center Server</w:t>
      </w:r>
      <w:bookmarkEnd w:id="140"/>
      <w:r>
        <w:fldChar w:fldCharType="begin"/>
      </w:r>
      <w:r>
        <w:instrText xml:space="preserve"> TC "</w:instrText>
      </w:r>
      <w:bookmarkStart w:id="141" w:name="_Toc468137606"/>
      <w:r>
        <w:instrText>System Center Server</w:instrText>
      </w:r>
      <w:bookmarkEnd w:id="141"/>
      <w:r>
        <w:instrText>" \l 3</w:instrText>
      </w:r>
      <w:r>
        <w:fldChar w:fldCharType="end"/>
      </w:r>
    </w:p>
    <w:p w:rsidR="00E04A7D" w:rsidRDefault="000B37D0">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w:instrText>
            </w:r>
            <w:r>
              <w:instrText xml:space="preserve">\t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w:t>
            </w:r>
            <w:r>
              <w:t xml:space="preserve">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143" w:name="_Sec744"/>
      <w:r>
        <w:lastRenderedPageBreak/>
        <w:t>2. Условия на Продукта</w:t>
      </w:r>
      <w:bookmarkEnd w:id="143"/>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w:t>
            </w:r>
            <w:r>
              <w:rPr>
                <w:color w:val="404040"/>
              </w:rPr>
              <w:t>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w:instrText>
            </w:r>
            <w:r>
              <w:instrText xml:space="preserve">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w:t>
            </w:r>
            <w:r>
              <w:rPr>
                <w:color w:val="404040"/>
              </w:rPr>
              <w:t>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3.3 Технология SQL Server</w:t>
      </w:r>
    </w:p>
    <w:p w:rsidR="00E04A7D" w:rsidRDefault="000B37D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w:instrText>
      </w:r>
      <w:r>
        <w:instrText xml:space="preserve">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w:instrText>
      </w:r>
      <w:r>
        <w:instrText xml:space="preserve">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w:t>
      </w:r>
      <w:r>
        <w:t>родукт, който включва софтуер за база данни на SQL Server.</w:t>
      </w:r>
    </w:p>
    <w:p w:rsidR="00E04A7D" w:rsidRDefault="00E04A7D">
      <w:pPr>
        <w:pStyle w:val="ProductList-Body"/>
      </w:pPr>
    </w:p>
    <w:p w:rsidR="00E04A7D" w:rsidRDefault="000B37D0">
      <w:pPr>
        <w:pStyle w:val="ProductList-ClauseHeading"/>
        <w:outlineLvl w:val="4"/>
      </w:pPr>
      <w:r>
        <w:t>3.4 Контейнери Windows Server</w:t>
      </w:r>
    </w:p>
    <w:p w:rsidR="00E04A7D" w:rsidRDefault="000B37D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w:instrText>
      </w:r>
      <w:r>
        <w:instrText xml:space="preserve">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0B37D0">
      <w:pPr>
        <w:pStyle w:val="ProductList-Offering1SubSection"/>
        <w:outlineLvl w:val="3"/>
      </w:pPr>
      <w:bookmarkStart w:id="145" w:name="_Sec869"/>
      <w:r>
        <w:t xml:space="preserve">4. </w:t>
      </w:r>
      <w:r>
        <w:t>Софтуерна осигуровка</w:t>
      </w:r>
      <w:bookmarkEnd w:id="145"/>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w:instrText>
            </w:r>
            <w:r>
              <w:instrText xml:space="preserve">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w:instrText>
            </w:r>
            <w:r>
              <w:instrText xml:space="preserve">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w:t>
            </w:r>
            <w:r>
              <w:t>ез SA)</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w:instrText>
            </w:r>
            <w:r>
              <w:instrText xml:space="preserve">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октомври 2013 г.</w:t>
              </w:r>
            </w:hyperlink>
            <w:r>
              <w:t xml:space="preserve">, </w:t>
            </w:r>
            <w:hyperlink r:id="rId5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w:t>
            </w:r>
            <w:r>
              <w:rPr>
                <w:color w:val="404040"/>
              </w:rPr>
              <w:t>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w:instrText>
            </w:r>
            <w:r>
              <w:instrText xml:space="preserve">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Nano Server</w:t>
      </w:r>
    </w:p>
    <w:p w:rsidR="00E04A7D" w:rsidRDefault="000B37D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опцията за внедряване на Nano Server. </w:t>
      </w:r>
    </w:p>
    <w:p w:rsidR="00E04A7D" w:rsidRDefault="00E04A7D">
      <w:pPr>
        <w:pStyle w:val="ProductList-Body"/>
      </w:pPr>
    </w:p>
    <w:p w:rsidR="00E04A7D" w:rsidRDefault="000B37D0">
      <w:pPr>
        <w:pStyle w:val="ProductList-ClauseHeading"/>
        <w:outlineLvl w:val="4"/>
      </w:pPr>
      <w:r>
        <w:t>4.2 Права за System Center Configuration Manager за Текущ клон</w:t>
      </w:r>
    </w:p>
    <w:p w:rsidR="00E04A7D" w:rsidRDefault="000B37D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w:t>
      </w:r>
      <w:r>
        <w:t>ter Standard или Datacenter имат право да инсталират и използват опцията Текущ клон на System Center Configuration Manager.</w:t>
      </w:r>
    </w:p>
    <w:p w:rsidR="00E04A7D" w:rsidRDefault="00E04A7D">
      <w:pPr>
        <w:pStyle w:val="ProductList-ClauseHeading"/>
        <w:outlineLvl w:val="4"/>
      </w:pPr>
    </w:p>
    <w:p w:rsidR="00E04A7D" w:rsidRDefault="000B37D0">
      <w:pPr>
        <w:pStyle w:val="ProductList-ClauseHeading"/>
        <w:outlineLvl w:val="4"/>
      </w:pPr>
      <w:r>
        <w:t>4.3 System Center Global Service Monitor</w:t>
      </w:r>
    </w:p>
    <w:p w:rsidR="00E04A7D" w:rsidRDefault="000B37D0">
      <w:pPr>
        <w:pStyle w:val="ProductList-Body"/>
      </w:pPr>
      <w:r>
        <w:t xml:space="preserve">Клиенти с действащо покритие на SA за </w:t>
      </w:r>
      <w:r>
        <w:fldChar w:fldCharType="begin"/>
      </w:r>
      <w:r>
        <w:instrText xml:space="preserve"> AutoTextList   \s NoStyle \t "Лиценз за управление </w:instrText>
      </w:r>
      <w:r>
        <w:instrText xml:space="preserve">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w:t>
      </w:r>
      <w:r>
        <w:t>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w:instrText>
      </w:r>
      <w:r>
        <w:instrText xml:space="preserve">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w:instrText>
      </w:r>
      <w:r>
        <w:instrText xml:space="preserve">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68137607"/>
      <w:r>
        <w:instrText>System Center Client Management Suite</w:instrText>
      </w:r>
      <w:bookmarkEnd w:id="147"/>
      <w:r>
        <w:instrText>" \l 3</w:instrText>
      </w:r>
      <w:r>
        <w:fldChar w:fldCharType="end"/>
      </w:r>
    </w:p>
    <w:p w:rsidR="00E04A7D" w:rsidRDefault="000B37D0">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w:instrText>
            </w:r>
            <w:r>
              <w:instrText xml:space="preserve">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w:instrText>
            </w:r>
            <w:r>
              <w:instrText xml:space="preserve">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w:instrText>
            </w:r>
            <w:r>
              <w:instrText xml:space="preserve">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 xml:space="preserve">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w:t>
              </w:r>
              <w:r>
                <w:rPr>
                  <w:color w:val="00467F"/>
                  <w:u w:val="single"/>
                </w:rPr>
                <w:t>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w:instrText>
            </w:r>
            <w:r>
              <w:instrText xml:space="preserve">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67"/>
        <w:gridCol w:w="3676"/>
        <w:gridCol w:w="357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Лиценз за System Center 2016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3.2 Технология SQL Server</w:t>
      </w:r>
    </w:p>
    <w:p w:rsidR="00E04A7D" w:rsidRDefault="000B37D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w:instrText>
      </w:r>
      <w:r>
        <w:instrText xml:space="preserve">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E04A7D" w:rsidRDefault="000B37D0">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w:instrText>
            </w:r>
            <w:r>
              <w:instrText xml:space="preserve">"Ползи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w:instrText>
            </w:r>
            <w:r>
              <w:instrText xml:space="preserve">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w:t>
            </w:r>
            <w:r>
              <w:rPr>
                <w:color w:val="404040"/>
              </w:rPr>
              <w:t>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8137608"/>
      <w:r>
        <w:instrText>System Center Configuration Manager</w:instrText>
      </w:r>
      <w:bookmarkEnd w:id="153"/>
      <w:r>
        <w:instrText>" \l 3</w:instrText>
      </w:r>
      <w:r>
        <w:fldChar w:fldCharType="end"/>
      </w:r>
    </w:p>
    <w:p w:rsidR="00E04A7D" w:rsidRDefault="000B37D0">
      <w:pPr>
        <w:pStyle w:val="ProductList-Offering1SubSection"/>
        <w:outlineLvl w:val="3"/>
      </w:pPr>
      <w:bookmarkStart w:id="154" w:name="_Sec691"/>
      <w:r>
        <w:t>1. Наличност чрез програма</w:t>
      </w:r>
      <w:bookmarkEnd w:id="154"/>
    </w:p>
    <w:p w:rsidR="00E04A7D" w:rsidRDefault="00E04A7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w:t>
            </w:r>
            <w:r>
              <w:rPr>
                <w:color w:val="000000"/>
              </w:rPr>
              <w:t>16</w:t>
            </w:r>
          </w:p>
        </w:tc>
        <w:tc>
          <w:tcPr>
            <w:tcW w:w="74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Клиентски лиценз за управление за System Center Configuration Manager 1606</w:t>
            </w:r>
            <w:r>
              <w:fldChar w:fldCharType="begin"/>
            </w:r>
            <w:r>
              <w:instrText xml:space="preserve"> XE "Клиентски лиценз за управлен</w:instrText>
            </w:r>
            <w:r>
              <w:instrText xml:space="preserve">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155" w:name="_Sec746"/>
      <w:r>
        <w:lastRenderedPageBreak/>
        <w:t>2. Условия на Продукта</w:t>
      </w:r>
      <w:bookmarkEnd w:id="155"/>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 xml:space="preserve">Лицензионни </w:t>
            </w:r>
            <w:r>
              <w:rPr>
                <w:color w:val="0563C1"/>
              </w:rPr>
              <w:t>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w:instrText>
            </w:r>
            <w:r>
              <w:instrText xml:space="preserve">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w:instrText>
            </w:r>
            <w:r>
              <w:instrText xml:space="preserve">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Лиценз, еквивалентен на Лиценз за упра</w:t>
            </w:r>
            <w:r>
              <w:t xml:space="preserve">вление (вж. </w:t>
            </w:r>
            <w:hyperlink w:anchor="_Sec591">
              <w:r>
                <w:rPr>
                  <w:color w:val="00467F"/>
                  <w:u w:val="single"/>
                </w:rPr>
                <w:t>Приложение A</w:t>
              </w:r>
            </w:hyperlink>
            <w:r>
              <w:t>)</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3.2 Технология SQL Server</w:t>
      </w:r>
    </w:p>
    <w:p w:rsidR="00E04A7D" w:rsidRDefault="000B37D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 xml:space="preserve">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w:instrText>
      </w:r>
      <w:r>
        <w:instrText xml:space="preserve">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E04A7D" w:rsidRDefault="000B37D0">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w:instrText>
            </w:r>
            <w:r>
              <w:instrText xml:space="preserve">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w:t>
              </w:r>
              <w:r>
                <w:rPr>
                  <w:color w:val="00467F"/>
                  <w:u w:val="single"/>
                </w:rPr>
                <w:t>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w:instrText>
            </w:r>
            <w:r>
              <w:instrText xml:space="preserve">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4.1 System Center Configuration Manager – Права за VDI</w:t>
      </w:r>
    </w:p>
    <w:p w:rsidR="00E04A7D" w:rsidRDefault="000B37D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w:instrText>
      </w:r>
      <w:r>
        <w:instrText xml:space="preserve">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в които се изпълнява софтуерът, използван чрез отдалечен достъп от устройството или от потребителя, на което или когото е назначен отговарящият на</w:t>
      </w:r>
      <w:r>
        <w:t xml:space="preserve">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w:instrText>
      </w:r>
      <w:r>
        <w:instrText xml:space="preserve">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E04A7D" w:rsidRDefault="00E04A7D">
      <w:pPr>
        <w:pStyle w:val="ProductList-Body"/>
      </w:pPr>
    </w:p>
    <w:p w:rsidR="00E04A7D" w:rsidRDefault="000B37D0">
      <w:pPr>
        <w:pStyle w:val="ProductList-ClauseHeading"/>
        <w:outlineLvl w:val="4"/>
      </w:pPr>
      <w:r>
        <w:t>4.2 Права за System Center Configuration Manager за Текущ клон</w:t>
      </w:r>
    </w:p>
    <w:p w:rsidR="00E04A7D" w:rsidRDefault="000B37D0">
      <w:pPr>
        <w:pStyle w:val="ProductList-Body"/>
      </w:pPr>
      <w:r>
        <w:t>Клиентите с действаща SA за System Center Configuration Manager или еквивалентни</w:t>
      </w:r>
      <w:r>
        <w:t xml:space="preserve"> права за абонамент имат право да инсталират и използват опцията Текущ клон на System Center Configuration Manager.</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58" w:name="_Sec891"/>
      <w:r>
        <w:t>System Center Endpoint</w:t>
      </w:r>
      <w:r>
        <w:t xml:space="preserve"> Protection</w:t>
      </w:r>
      <w:bookmarkEnd w:id="158"/>
      <w:r>
        <w:fldChar w:fldCharType="begin"/>
      </w:r>
      <w:r>
        <w:instrText xml:space="preserve"> TC "</w:instrText>
      </w:r>
      <w:bookmarkStart w:id="159" w:name="_Toc468137609"/>
      <w:r>
        <w:instrText>System Center Endpoint Protection</w:instrText>
      </w:r>
      <w:bookmarkEnd w:id="159"/>
      <w:r>
        <w:instrText>" \l 3</w:instrText>
      </w:r>
      <w:r>
        <w:fldChar w:fldCharType="end"/>
      </w:r>
    </w:p>
    <w:p w:rsidR="00E04A7D" w:rsidRDefault="000B37D0">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t>System Center Endpoint Protection 1606</w:t>
            </w:r>
            <w:r>
              <w:fldChar w:fldCharType="begin"/>
            </w:r>
            <w:r>
              <w:instrText xml:space="preserve"> XE "System </w:instrText>
            </w:r>
            <w:r>
              <w:instrText xml:space="preserve">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 xml:space="preserve">По-стара </w:t>
            </w:r>
            <w:r>
              <w:rPr>
                <w:color w:val="0563C1"/>
              </w:rPr>
              <w:t>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w:instrText>
            </w:r>
            <w:r>
              <w:instrText xml:space="preserve">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(SA):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Полза „Използване от Учащи“: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w:instrText>
            </w:r>
            <w:r>
              <w:instrText xml:space="preserve">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Изискване за достъп на Външн</w:t>
            </w:r>
            <w:r>
              <w:rPr>
                <w:color w:val="404040"/>
              </w:rPr>
              <w:t>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ЛА за Устройство и Потребител</w:t>
      </w:r>
    </w:p>
    <w:p w:rsidR="00E04A7D" w:rsidRDefault="000B37D0">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E04A7D" w:rsidRDefault="00E04A7D">
      <w:pPr>
        <w:pStyle w:val="ProductList-Body"/>
      </w:pPr>
    </w:p>
    <w:p w:rsidR="00E04A7D" w:rsidRDefault="000B37D0">
      <w:pPr>
        <w:pStyle w:val="ProductList-ClauseHeading"/>
        <w:outlineLvl w:val="4"/>
      </w:pPr>
      <w:r>
        <w:t>3.2 ЛА за управление на сървъри</w:t>
      </w:r>
    </w:p>
    <w:p w:rsidR="00E04A7D" w:rsidRDefault="000B37D0">
      <w:pPr>
        <w:pStyle w:val="ProductList-Body"/>
      </w:pPr>
      <w:r>
        <w:t>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w:t>
      </w:r>
      <w:r>
        <w:t xml:space="preserve">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w:instrText>
      </w:r>
      <w:r>
        <w:instrText xml:space="preserve">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w:instrText>
      </w:r>
      <w:r>
        <w:instrText xml:space="preserve">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w:t>
      </w:r>
      <w:r>
        <w:t>нява софтуер на сървърни операционни системи.</w:t>
      </w:r>
    </w:p>
    <w:p w:rsidR="00E04A7D" w:rsidRDefault="00E04A7D">
      <w:pPr>
        <w:pStyle w:val="ProductList-Body"/>
      </w:pPr>
    </w:p>
    <w:p w:rsidR="00E04A7D" w:rsidRDefault="000B37D0">
      <w:pPr>
        <w:pStyle w:val="ProductList-ClauseHeading"/>
        <w:outlineLvl w:val="4"/>
      </w:pPr>
      <w:r>
        <w:t>3.3 Замяна на системите за сканиране</w:t>
      </w:r>
    </w:p>
    <w:p w:rsidR="00E04A7D" w:rsidRDefault="000B37D0">
      <w:pPr>
        <w:pStyle w:val="ProductList-Body"/>
      </w:pPr>
      <w:r>
        <w:t>Microsoft има право да заменя подобен софтуер и файлове за следните елементи на Онлайн услугата:</w:t>
      </w:r>
    </w:p>
    <w:p w:rsidR="00E04A7D" w:rsidRDefault="000B37D0" w:rsidP="000B37D0">
      <w:pPr>
        <w:pStyle w:val="ProductList-Bullet"/>
        <w:numPr>
          <w:ilvl w:val="0"/>
          <w:numId w:val="20"/>
        </w:numPr>
      </w:pPr>
      <w:r>
        <w:t>антивирусен софтуер, както и софтуер против нежелана поща; и</w:t>
      </w:r>
    </w:p>
    <w:p w:rsidR="00E04A7D" w:rsidRDefault="000B37D0" w:rsidP="000B37D0">
      <w:pPr>
        <w:pStyle w:val="ProductList-Bullet"/>
        <w:numPr>
          <w:ilvl w:val="0"/>
          <w:numId w:val="20"/>
        </w:numPr>
      </w:pPr>
      <w:r>
        <w:t>файлове с подп</w:t>
      </w:r>
      <w:r>
        <w:t>иси, както и файлове с данни за филтриране на съдържание.</w:t>
      </w:r>
    </w:p>
    <w:p w:rsidR="00E04A7D" w:rsidRDefault="000B37D0">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
        <w:outlineLvl w:val="1"/>
      </w:pPr>
      <w:bookmarkStart w:id="164" w:name="_Sec616"/>
      <w:r>
        <w:t>Virtual Desktop Infrastructure (VDI) пакет</w:t>
      </w:r>
      <w:bookmarkEnd w:id="164"/>
      <w:r>
        <w:fldChar w:fldCharType="begin"/>
      </w:r>
      <w:r>
        <w:instrText xml:space="preserve"> TC "</w:instrText>
      </w:r>
      <w:bookmarkStart w:id="165" w:name="_Toc468137610"/>
      <w:r>
        <w:instrText>Virtual Desktop Infrastructure (VDI) пакет</w:instrText>
      </w:r>
      <w:bookmarkEnd w:id="165"/>
      <w:r>
        <w:instrText>" \l 2</w:instrText>
      </w:r>
      <w:r>
        <w:fldChar w:fldCharType="end"/>
      </w:r>
    </w:p>
    <w:p w:rsidR="00E04A7D" w:rsidRDefault="000B37D0">
      <w:pPr>
        <w:pStyle w:val="ProductList-Body"/>
      </w:pPr>
      <w:r>
        <w:t>Клиентите, търсещи информация относно начин</w:t>
      </w:r>
      <w:r>
        <w:t>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w:t>
      </w:r>
      <w:r>
        <w:t xml:space="preserve"> от юни 2015 г. на адрес </w:t>
      </w:r>
      <w:hyperlink r:id="rId60">
        <w:r>
          <w:rPr>
            <w:color w:val="00467F"/>
            <w:u w:val="single"/>
          </w:rPr>
          <w:t>http://go.microsoft.com/?linkid=9839207</w:t>
        </w:r>
      </w:hyperlink>
      <w:r>
        <w:t>.</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166" w:name="_Sec617"/>
      <w:r>
        <w:t>Visual Studio</w:t>
      </w:r>
      <w:bookmarkEnd w:id="166"/>
      <w:r>
        <w:fldChar w:fldCharType="begin"/>
      </w:r>
      <w:r>
        <w:instrText xml:space="preserve"> TC "</w:instrText>
      </w:r>
      <w:bookmarkStart w:id="167" w:name="_Toc468137611"/>
      <w:r>
        <w:instrText>Visual Studio</w:instrText>
      </w:r>
      <w:bookmarkEnd w:id="167"/>
      <w:r>
        <w:instrText>" \l 2</w:instrText>
      </w:r>
      <w:r>
        <w:fldChar w:fldCharType="end"/>
      </w:r>
    </w:p>
    <w:p w:rsidR="00E04A7D" w:rsidRDefault="000B37D0">
      <w:pPr>
        <w:pStyle w:val="ProductList-Offering2HeadingNoBorder"/>
        <w:outlineLvl w:val="2"/>
      </w:pPr>
      <w:bookmarkStart w:id="168" w:name="_Sec649"/>
      <w:r>
        <w:t>Visual Studio</w:t>
      </w:r>
      <w:bookmarkEnd w:id="168"/>
      <w:r>
        <w:fldChar w:fldCharType="begin"/>
      </w:r>
      <w:r>
        <w:instrText xml:space="preserve"> TC "</w:instrText>
      </w:r>
      <w:bookmarkStart w:id="169" w:name="_Toc468137612"/>
      <w:r>
        <w:instrText>Visual Studio</w:instrText>
      </w:r>
      <w:bookmarkEnd w:id="169"/>
      <w:r>
        <w:instrText>" \l 3</w:instrText>
      </w:r>
      <w:r>
        <w:fldChar w:fldCharType="end"/>
      </w:r>
    </w:p>
    <w:p w:rsidR="00E04A7D" w:rsidRDefault="000B37D0">
      <w:pPr>
        <w:pStyle w:val="ProductList-Offering1SubSection"/>
        <w:outlineLvl w:val="3"/>
      </w:pPr>
      <w:bookmarkStart w:id="170" w:name="_Sec697"/>
      <w:r>
        <w:t>1. Наличност чрез програма</w:t>
      </w:r>
      <w:bookmarkEnd w:id="17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Visual Studio Professional 2015</w:t>
            </w:r>
            <w:r>
              <w:fldChar w:fldCharType="begin"/>
            </w:r>
            <w:r>
              <w:instrText xml:space="preserve"> XE "Visual Studio </w:instrText>
            </w:r>
            <w:r>
              <w:instrText xml:space="preserve">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w:instrText>
            </w:r>
            <w:r>
              <w:instrText xml:space="preserve">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Visual Studio Test Professional 2015 с MSDN</w:t>
            </w:r>
            <w:r>
              <w:fldChar w:fldCharType="begin"/>
            </w:r>
            <w:r>
              <w:instrText xml:space="preserve"> XE "Visual Studio Test</w:instrText>
            </w:r>
            <w:r>
              <w:instrText xml:space="preserve">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MSDN пл</w:t>
            </w:r>
            <w:r>
              <w:rPr>
                <w:color w:val="000000"/>
              </w:rPr>
              <w:t>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171" w:name="_Sec752"/>
      <w:r>
        <w:lastRenderedPageBreak/>
        <w:t>2. Усло</w:t>
      </w:r>
      <w:r>
        <w:t>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w:instrText>
            </w:r>
            <w:r>
              <w:instrText>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w:instrText>
            </w:r>
            <w:r>
              <w:instrText xml:space="preserve">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"Предварително ус</w:instrText>
            </w:r>
            <w:r>
              <w:instrText xml:space="preserve">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w:t>
            </w:r>
            <w:r>
              <w:rPr>
                <w:color w:val="404040"/>
              </w:rPr>
              <w:t>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Visual Studio Premium 2013 с MSDN и Visual Stu</w:t>
      </w:r>
      <w:r>
        <w:t>dio Ultimate 2013 с MSDN</w:t>
      </w:r>
    </w:p>
    <w:p w:rsidR="00E04A7D" w:rsidRDefault="000B37D0">
      <w:pPr>
        <w:pStyle w:val="ProductList-Body"/>
      </w:pPr>
      <w:r>
        <w:t>Visual Studio Enterprise 2015 с MSDN е версията приемник на Visual Studio Premium 2013 с MSDN и Visual Studio Ultimate 2013 с MSDN.</w:t>
      </w:r>
    </w:p>
    <w:p w:rsidR="00E04A7D" w:rsidRDefault="00E04A7D">
      <w:pPr>
        <w:pStyle w:val="ProductList-Body"/>
      </w:pPr>
    </w:p>
    <w:p w:rsidR="00E04A7D" w:rsidRDefault="000B37D0">
      <w:pPr>
        <w:pStyle w:val="ProductList-ClauseHeading"/>
        <w:outlineLvl w:val="4"/>
      </w:pPr>
      <w:r>
        <w:t>2.2 Предоставяне на Лиценз за SQL Server Parallel Data Warehouse Developer</w:t>
      </w:r>
    </w:p>
    <w:p w:rsidR="00E04A7D" w:rsidRDefault="000B37D0">
      <w:pPr>
        <w:pStyle w:val="ProductList-Body"/>
      </w:pPr>
      <w:r>
        <w:t xml:space="preserve">Всеки </w:t>
      </w:r>
      <w:r>
        <w:fldChar w:fldCharType="begin"/>
      </w:r>
      <w:r>
        <w:instrText xml:space="preserve"> AutoTextList   \</w:instrText>
      </w:r>
      <w:r>
        <w:instrText xml:space="preserve">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w:t>
      </w:r>
      <w:r>
        <w:t>лагащ с един Лиценз за SQL Server 2012 Parallel Data Warehouse Developer.</w:t>
      </w:r>
    </w:p>
    <w:p w:rsidR="00E04A7D" w:rsidRDefault="00E04A7D">
      <w:pPr>
        <w:pStyle w:val="ProductList-Body"/>
      </w:pPr>
    </w:p>
    <w:p w:rsidR="00E04A7D" w:rsidRDefault="000B37D0">
      <w:pPr>
        <w:pStyle w:val="ProductList-ClauseHeading"/>
        <w:outlineLvl w:val="4"/>
      </w:pPr>
      <w:r>
        <w:t>2.3 Предоставяне на Лиценз за Visual Studio Team Foundation Server 2017</w:t>
      </w:r>
    </w:p>
    <w:p w:rsidR="00E04A7D" w:rsidRDefault="000B37D0">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2017 с MSDN, Visual Studio Test Professional 2015 с MSDN</w:t>
      </w:r>
      <w:r>
        <w:t xml:space="preserve">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w:t>
      </w:r>
      <w:r>
        <w:t xml:space="preserve">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w:t>
      </w:r>
      <w:r>
        <w:t xml:space="preserve">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E04A7D" w:rsidRDefault="00E04A7D">
      <w:pPr>
        <w:pStyle w:val="ProductList-Body"/>
      </w:pPr>
    </w:p>
    <w:p w:rsidR="00E04A7D" w:rsidRDefault="000B37D0">
      <w:pPr>
        <w:pStyle w:val="ProductList-ClauseHeading"/>
        <w:outlineLvl w:val="4"/>
      </w:pPr>
      <w:r>
        <w:t>2.4 Услуги в платформата Microsoft Azure</w:t>
      </w:r>
    </w:p>
    <w:p w:rsidR="00E04A7D" w:rsidRDefault="000B37D0">
      <w:pPr>
        <w:pStyle w:val="ProductList-Body"/>
      </w:pPr>
      <w:r>
        <w:t xml:space="preserve">Ползите от Microsoft Azure не могат да се комбинират от различни абонаменти за </w:t>
      </w:r>
      <w:r>
        <w:t>MSDN в един акаунт за Microsoft Azure.</w:t>
      </w:r>
    </w:p>
    <w:p w:rsidR="00E04A7D" w:rsidRDefault="000B37D0">
      <w:pPr>
        <w:pStyle w:val="ProductList-Offering1SubSection"/>
        <w:outlineLvl w:val="3"/>
      </w:pPr>
      <w:bookmarkStart w:id="172" w:name="_Sec810"/>
      <w:r>
        <w:t>3. Права за използване</w:t>
      </w:r>
      <w:bookmarkEnd w:id="172"/>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w:t>
              </w:r>
              <w:r>
                <w:rPr>
                  <w:color w:val="00467F"/>
                  <w:u w:val="single"/>
                </w:rPr>
                <w:t>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w:instrText>
            </w:r>
            <w:r>
              <w:instrText xml:space="preserve">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w:t>
            </w:r>
            <w:r>
              <w:t>t Office, Microsoft Advertising SDK</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Файл BUILDSERVER.TXT</w:t>
      </w:r>
    </w:p>
    <w:p w:rsidR="00E04A7D" w:rsidRDefault="000B37D0">
      <w:pPr>
        <w:pStyle w:val="ProductList-Body"/>
      </w:pPr>
      <w:r>
        <w:t>Клие</w:t>
      </w:r>
      <w:r>
        <w:t xml:space="preserve">нтът може да инсталира копия на файловете в Списъците с BuildServer, които се намират на адрес: </w:t>
      </w:r>
      <w:hyperlink r:id="rId61">
        <w:r>
          <w:rPr>
            <w:color w:val="00467F"/>
            <w:u w:val="single"/>
          </w:rPr>
          <w:t>http://go.microsoft.com/fwlink/?LinkId=286955</w:t>
        </w:r>
      </w:hyperlink>
      <w:r>
        <w:t xml:space="preserve"> на неговите машини за изграждане единствено с цел</w:t>
      </w:r>
      <w:r>
        <w:t xml:space="preserve">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E04A7D" w:rsidRDefault="00E04A7D">
      <w:pPr>
        <w:pStyle w:val="ProductList-Body"/>
      </w:pPr>
    </w:p>
    <w:p w:rsidR="00E04A7D" w:rsidRDefault="000B37D0">
      <w:pPr>
        <w:pStyle w:val="ProductList-ClauseHeading"/>
        <w:outlineLvl w:val="4"/>
      </w:pPr>
      <w:r>
        <w:t>3.2 Помощни програми</w:t>
      </w:r>
    </w:p>
    <w:p w:rsidR="00E04A7D" w:rsidRDefault="000B37D0">
      <w:pPr>
        <w:pStyle w:val="ProductList-Body"/>
      </w:pPr>
      <w:r>
        <w:t>Клиентът има право да копира и инсталир</w:t>
      </w:r>
      <w:r>
        <w:t xml:space="preserve">а Помощните програми, изброени на адрес </w:t>
      </w:r>
      <w:hyperlink r:id="rId62">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w:t>
      </w:r>
      <w:r>
        <w:t xml:space="preserve">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w:t>
      </w:r>
      <w:r>
        <w:t>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w:t>
      </w:r>
      <w:r>
        <w:t>а е устройство.</w:t>
      </w:r>
    </w:p>
    <w:p w:rsidR="00E04A7D" w:rsidRDefault="00E04A7D">
      <w:pPr>
        <w:pStyle w:val="ProductList-Body"/>
      </w:pPr>
    </w:p>
    <w:p w:rsidR="00E04A7D" w:rsidRDefault="000B37D0">
      <w:pPr>
        <w:pStyle w:val="ProductList-ClauseHeading"/>
        <w:outlineLvl w:val="4"/>
      </w:pPr>
      <w:r>
        <w:t>3.3 System Center – Virtual Machine Manager (SCVMM) – Visual Studio Enterprise с MSDN и Visual Studio Test Professional с MSDN</w:t>
      </w:r>
    </w:p>
    <w:p w:rsidR="00E04A7D" w:rsidRDefault="000B37D0">
      <w:pPr>
        <w:pStyle w:val="ProductList-Body"/>
      </w:pPr>
      <w:r>
        <w:t>Всеки лицензиран потребител на Visual Studio Enterprise с MSDN или Visual Studio Test Professional с MSDN може д</w:t>
      </w:r>
      <w:r>
        <w:t>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w:t>
      </w:r>
      <w:r>
        <w:t xml:space="preserve"> Клиента. На Клиента не са му необходими Лицензи за управление за това използване.</w:t>
      </w:r>
    </w:p>
    <w:p w:rsidR="00E04A7D" w:rsidRDefault="00E04A7D">
      <w:pPr>
        <w:pStyle w:val="ProductList-Body"/>
      </w:pPr>
    </w:p>
    <w:p w:rsidR="00E04A7D" w:rsidRDefault="000B37D0">
      <w:pPr>
        <w:pStyle w:val="ProductList-ClauseHeading"/>
        <w:outlineLvl w:val="4"/>
      </w:pPr>
      <w:r>
        <w:t>3.4 Office Professional Plus 2016 – Visual Studio Enterprise с MSDN</w:t>
      </w:r>
    </w:p>
    <w:p w:rsidR="00E04A7D" w:rsidRDefault="000B37D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w:instrText>
      </w:r>
      <w:r>
        <w:instrText xml:space="preserve">"Office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w:t>
      </w:r>
      <w:r>
        <w:t xml:space="preserve">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E04A7D" w:rsidRDefault="00E04A7D">
      <w:pPr>
        <w:pStyle w:val="ProductList-Body"/>
      </w:pPr>
    </w:p>
    <w:p w:rsidR="00E04A7D" w:rsidRDefault="000B37D0">
      <w:pPr>
        <w:pStyle w:val="ProductList-ClauseHeading"/>
        <w:outlineLvl w:val="4"/>
      </w:pPr>
      <w:r>
        <w:t>3.5 Библиотеки, лицензирани съгласно Ограничен стандартен обществен лиценз GNU</w:t>
      </w:r>
    </w:p>
    <w:p w:rsidR="00E04A7D" w:rsidRDefault="000B37D0">
      <w:pPr>
        <w:pStyle w:val="ProductList-Body"/>
      </w:pPr>
      <w:r>
        <w:fldChar w:fldCharType="begin"/>
      </w:r>
      <w:r>
        <w:instrText xml:space="preserve"> Au</w:instrText>
      </w:r>
      <w:r>
        <w:instrText xml:space="preserve">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w:t>
      </w:r>
      <w:r>
        <w:t>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w:t>
      </w:r>
      <w:r>
        <w:t>а.</w:t>
      </w:r>
    </w:p>
    <w:p w:rsidR="00E04A7D" w:rsidRDefault="000B37D0">
      <w:pPr>
        <w:pStyle w:val="ProductList-Offering1SubSection"/>
        <w:outlineLvl w:val="3"/>
      </w:pPr>
      <w:bookmarkStart w:id="173" w:name="_Sec83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 xml:space="preserve">Ползи </w:t>
            </w:r>
            <w:r>
              <w:rPr>
                <w:color w:val="0563C1"/>
              </w:rPr>
              <w:t>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w:instrText>
            </w:r>
            <w:r>
              <w:instrText xml:space="preserve">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w:t>
              </w:r>
              <w:r>
                <w:rPr>
                  <w:color w:val="00467F"/>
                  <w:u w:val="single"/>
                </w:rPr>
                <w:t>дукти – март 2014 г.</w:t>
              </w:r>
            </w:hyperlink>
            <w:r>
              <w:t xml:space="preserve"> и </w:t>
            </w:r>
            <w:hyperlink r:id="rId64">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4.1 Пригодност на Софтуерна </w:t>
      </w:r>
      <w:r>
        <w:t>осигуровка</w:t>
      </w:r>
    </w:p>
    <w:p w:rsidR="00E04A7D" w:rsidRDefault="000B37D0">
      <w:pPr>
        <w:pStyle w:val="ProductList-Body"/>
      </w:pPr>
      <w:r>
        <w:t>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w:t>
      </w:r>
      <w:r>
        <w:t>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w:t>
      </w:r>
      <w:r>
        <w:t xml:space="preserve">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E04A7D" w:rsidRDefault="00E04A7D">
      <w:pPr>
        <w:pStyle w:val="ProductList-Body"/>
      </w:pPr>
    </w:p>
    <w:p w:rsidR="00E04A7D" w:rsidRDefault="000B37D0">
      <w:pPr>
        <w:pStyle w:val="ProductList-ClauseHeading"/>
        <w:outlineLvl w:val="4"/>
      </w:pPr>
      <w:r>
        <w:t>4.2 Постоянни права за MSDN</w:t>
      </w:r>
    </w:p>
    <w:p w:rsidR="00E04A7D" w:rsidRDefault="000B37D0">
      <w:pPr>
        <w:pStyle w:val="ProductList-Body"/>
      </w:pPr>
      <w:r>
        <w:t>Правата на Клиента за използване на който и да е соф</w:t>
      </w:r>
      <w:r>
        <w:t>туер, лицензиран чрез MSDN, стават постоянни, когато правата на Клиента за използване на Visual Studio станат постоянни.</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74" w:name="_Sec650"/>
      <w:r>
        <w:t xml:space="preserve">Visual Studio </w:t>
      </w:r>
      <w:r>
        <w:t>Team Foundation Server</w:t>
      </w:r>
      <w:bookmarkEnd w:id="174"/>
      <w:r>
        <w:fldChar w:fldCharType="begin"/>
      </w:r>
      <w:r>
        <w:instrText xml:space="preserve"> TC "</w:instrText>
      </w:r>
      <w:bookmarkStart w:id="175" w:name="_Toc468137613"/>
      <w:r>
        <w:instrText>Visual Studio Team Foundation Server</w:instrText>
      </w:r>
      <w:bookmarkEnd w:id="175"/>
      <w:r>
        <w:instrText>" \l 3</w:instrText>
      </w:r>
      <w:r>
        <w:fldChar w:fldCharType="end"/>
      </w:r>
    </w:p>
    <w:p w:rsidR="00E04A7D" w:rsidRDefault="000B37D0">
      <w:pPr>
        <w:pStyle w:val="ProductList-Offering1SubSection"/>
        <w:outlineLvl w:val="3"/>
      </w:pPr>
      <w:bookmarkStart w:id="176" w:name="_Sec698"/>
      <w:r>
        <w:t>1. Наличност чрез програма</w:t>
      </w:r>
      <w:bookmarkEnd w:id="17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w:instrText>
            </w:r>
            <w:r>
              <w:instrText xml:space="preserve">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04A7D" w:rsidRDefault="00E04A7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w:instrText>
            </w:r>
            <w:r>
              <w:instrText xml:space="preserve">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04A7D" w:rsidRDefault="00E04A7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177" w:name="_Sec753"/>
      <w:r>
        <w:t>2. Усло</w:t>
      </w:r>
      <w:r>
        <w:t>вия на Продукта</w:t>
      </w:r>
      <w:bookmarkEnd w:id="177"/>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w:instrText>
            </w:r>
            <w:r>
              <w:instrText xml:space="preserve">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w:instrText>
            </w:r>
            <w:r>
              <w:instrText xml:space="preserv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w:t>
            </w:r>
            <w:r>
              <w:rPr>
                <w:color w:val="404040"/>
              </w:rPr>
              <w:t>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78" w:name="_Sec811"/>
      <w:r>
        <w:t>3. Права за използване</w:t>
      </w:r>
      <w:bookmarkEnd w:id="178"/>
    </w:p>
    <w:tbl>
      <w:tblPr>
        <w:tblStyle w:val="PURTable"/>
        <w:tblW w:w="0" w:type="dxa"/>
        <w:tblLook w:val="04A0" w:firstRow="1" w:lastRow="0" w:firstColumn="1" w:lastColumn="0" w:noHBand="0" w:noVBand="1"/>
      </w:tblPr>
      <w:tblGrid>
        <w:gridCol w:w="3641"/>
        <w:gridCol w:w="3632"/>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w:instrText>
            </w:r>
            <w:r>
              <w:instrText xml:space="preserve">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w:instrText>
            </w:r>
            <w:r>
              <w:instrText xml:space="preserve">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w:instrText>
            </w:r>
            <w:r>
              <w:instrText xml:space="preserve">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w:instrText>
            </w:r>
            <w:r>
              <w:instrText xml:space="preserve">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"Включени технологии: Указва други компоненти на Microsoft, включе</w:instrText>
            </w:r>
            <w:r>
              <w:instrText xml:space="preserve">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3.1 </w:t>
      </w:r>
      <w:r>
        <w:t>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Потребител на платени услуги на Visual Studio Team Services</w:t>
            </w:r>
          </w:p>
        </w:tc>
      </w:tr>
    </w:tbl>
    <w:p w:rsidR="00E04A7D" w:rsidRDefault="00E04A7D">
      <w:pPr>
        <w:pStyle w:val="ProductList-Body"/>
      </w:pPr>
    </w:p>
    <w:p w:rsidR="00E04A7D" w:rsidRDefault="000B37D0">
      <w:pPr>
        <w:pStyle w:val="ProductList-SubClauseHeading"/>
        <w:outlineLvl w:val="5"/>
      </w:pPr>
      <w:r>
        <w:lastRenderedPageBreak/>
        <w:t>3.1.1 Допълнителни функции</w:t>
      </w:r>
    </w:p>
    <w:p w:rsidR="00E04A7D" w:rsidRDefault="000B37D0">
      <w:pPr>
        <w:pStyle w:val="ProductList-BodyIndented"/>
      </w:pPr>
      <w:r>
        <w:t>Управление на тестове</w:t>
      </w:r>
    </w:p>
    <w:tbl>
      <w:tblPr>
        <w:tblStyle w:val="PURTable0"/>
        <w:tblW w:w="0" w:type="dxa"/>
        <w:tblLook w:val="04A0" w:firstRow="1" w:lastRow="0" w:firstColumn="1" w:lastColumn="0" w:noHBand="0" w:noVBand="1"/>
      </w:tblPr>
      <w:tblGrid>
        <w:gridCol w:w="3539"/>
        <w:gridCol w:w="3504"/>
        <w:gridCol w:w="351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Visual Studio Enterprise 2015 с MSDN</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Разширение Test Manager за Visual Studio Team Services</w:t>
            </w:r>
          </w:p>
        </w:tc>
      </w:tr>
    </w:tbl>
    <w:p w:rsidR="00E04A7D" w:rsidRDefault="00E04A7D">
      <w:pPr>
        <w:pStyle w:val="ProductList-BodyIndented"/>
      </w:pPr>
    </w:p>
    <w:p w:rsidR="00E04A7D" w:rsidRDefault="000B37D0">
      <w:pPr>
        <w:pStyle w:val="ProductList-SubClauseHeading"/>
        <w:outlineLvl w:val="5"/>
      </w:pPr>
      <w:r>
        <w:t>3.1.2 Допълнителни функции</w:t>
      </w:r>
    </w:p>
    <w:p w:rsidR="00E04A7D" w:rsidRDefault="000B37D0">
      <w:pPr>
        <w:pStyle w:val="ProductList-BodyIndented"/>
      </w:pPr>
      <w:r>
        <w:t>Пакети за управление</w:t>
      </w:r>
    </w:p>
    <w:tbl>
      <w:tblPr>
        <w:tblStyle w:val="PURTable0"/>
        <w:tblW w:w="0" w:type="dxa"/>
        <w:tblLook w:val="04A0" w:firstRow="1" w:lastRow="0" w:firstColumn="1" w:lastColumn="0" w:noHBand="0" w:noVBand="1"/>
      </w:tblPr>
      <w:tblGrid>
        <w:gridCol w:w="3544"/>
        <w:gridCol w:w="3489"/>
        <w:gridCol w:w="352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Разширение Package Management за Visual Studio Team Services</w:t>
            </w:r>
          </w:p>
        </w:tc>
      </w:tr>
    </w:tbl>
    <w:p w:rsidR="00E04A7D" w:rsidRDefault="00E04A7D">
      <w:pPr>
        <w:pStyle w:val="ProductList-BodyIndented"/>
      </w:pPr>
    </w:p>
    <w:p w:rsidR="00E04A7D" w:rsidRDefault="000B37D0">
      <w:pPr>
        <w:pStyle w:val="ProductList-ClauseHeading"/>
        <w:outlineLvl w:val="4"/>
      </w:pPr>
      <w:r>
        <w:t>3.2 Използване, което не изисква ЛКД</w:t>
      </w:r>
    </w:p>
    <w:p w:rsidR="00E04A7D" w:rsidRDefault="000B37D0">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w:instrText>
      </w:r>
      <w:r>
        <w:instrText xml:space="preserve">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w:t>
      </w:r>
      <w:r>
        <w:t xml:space="preserve">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w:t>
      </w:r>
      <w:r>
        <w:t>от друго интегрирано приложение или услуга.</w:t>
      </w:r>
    </w:p>
    <w:p w:rsidR="00E04A7D" w:rsidRDefault="00E04A7D">
      <w:pPr>
        <w:pStyle w:val="ProductList-Body"/>
      </w:pPr>
    </w:p>
    <w:p w:rsidR="00E04A7D" w:rsidRDefault="000B37D0">
      <w:pPr>
        <w:pStyle w:val="ProductList-ClauseHeading"/>
        <w:outlineLvl w:val="4"/>
      </w:pPr>
      <w:r>
        <w:t>3.3 Технология SQL Server</w:t>
      </w:r>
    </w:p>
    <w:p w:rsidR="00E04A7D" w:rsidRDefault="000B37D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w:instrText>
      </w:r>
      <w:r>
        <w:instrText xml:space="preserve">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w:t>
      </w:r>
      <w:r>
        <w:t>а софтуер за база данни на SQL Server.</w:t>
      </w:r>
    </w:p>
    <w:p w:rsidR="00E04A7D" w:rsidRDefault="00E04A7D">
      <w:pPr>
        <w:pStyle w:val="ProductList-Body"/>
      </w:pPr>
    </w:p>
    <w:p w:rsidR="00E04A7D" w:rsidRDefault="000B37D0">
      <w:pPr>
        <w:pStyle w:val="ProductList-ClauseHeading"/>
        <w:outlineLvl w:val="4"/>
      </w:pPr>
      <w:r>
        <w:t>3.4 Библиотеки, лицензирани съгласно Ограничен стандартен обществен лиценз GNU</w:t>
      </w:r>
    </w:p>
    <w:p w:rsidR="00E04A7D" w:rsidRDefault="000B37D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w:t>
      </w:r>
      <w:r>
        <w:t>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w:t>
      </w:r>
      <w:r>
        <w:t>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E04A7D" w:rsidRDefault="00E04A7D">
      <w:pPr>
        <w:pStyle w:val="ProductList-Body"/>
      </w:pPr>
    </w:p>
    <w:p w:rsidR="00E04A7D" w:rsidRDefault="000B37D0">
      <w:pPr>
        <w:pStyle w:val="ProductList-ClauseHeading"/>
        <w:outlineLvl w:val="4"/>
      </w:pPr>
      <w:r>
        <w:t>3.5 Visual Studio Team Foundation Server Build Services</w:t>
      </w:r>
    </w:p>
    <w:p w:rsidR="00E04A7D" w:rsidRDefault="000B37D0">
      <w:pPr>
        <w:pStyle w:val="ProductList-Body"/>
      </w:pPr>
      <w:r>
        <w:t xml:space="preserve">Ако Клиентът има един или </w:t>
      </w:r>
      <w:r>
        <w:t xml:space="preserve">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Visual Studio Professional с MSDN, Visual Studio Enterprise (месечен или годишен </w:t>
      </w:r>
      <w:r>
        <w:t xml:space="preserve">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w:instrText>
      </w:r>
      <w:r>
        <w:instrText xml:space="preserve">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w:instrText>
      </w:r>
      <w:r>
        <w:instrText xml:space="preserve">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E04A7D" w:rsidRDefault="00E04A7D">
      <w:pPr>
        <w:pStyle w:val="ProductList-Body"/>
      </w:pPr>
    </w:p>
    <w:p w:rsidR="00E04A7D" w:rsidRDefault="000B37D0">
      <w:pPr>
        <w:pStyle w:val="ProductList-ClauseHeading"/>
        <w:outlineLvl w:val="4"/>
      </w:pPr>
      <w:r>
        <w:t>3.6 Управление на издаване</w:t>
      </w:r>
    </w:p>
    <w:p w:rsidR="00E04A7D" w:rsidRDefault="000B37D0">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E04A7D" w:rsidRDefault="000B37D0" w:rsidP="000B37D0">
      <w:pPr>
        <w:pStyle w:val="ProductList-Bullet"/>
        <w:numPr>
          <w:ilvl w:val="0"/>
          <w:numId w:val="21"/>
        </w:numPr>
      </w:pPr>
      <w:r>
        <w:t>Visual Studio Enterprise 2015 с MSDN</w:t>
      </w:r>
    </w:p>
    <w:p w:rsidR="00E04A7D" w:rsidRDefault="000B37D0" w:rsidP="000B37D0">
      <w:pPr>
        <w:pStyle w:val="ProductList-Bullet"/>
        <w:numPr>
          <w:ilvl w:val="0"/>
          <w:numId w:val="21"/>
        </w:numPr>
      </w:pPr>
      <w:r>
        <w:t>Vis</w:t>
      </w:r>
      <w:r>
        <w:t>ual Studio Enterprise (месечен или годишен абонамент)</w:t>
      </w:r>
    </w:p>
    <w:p w:rsidR="00E04A7D" w:rsidRDefault="000B37D0" w:rsidP="000B37D0">
      <w:pPr>
        <w:pStyle w:val="ProductList-Bullet"/>
        <w:numPr>
          <w:ilvl w:val="0"/>
          <w:numId w:val="21"/>
        </w:numPr>
      </w:pPr>
      <w:r>
        <w:t>Team Services Build и Deployment Private Pipeline (платено копие)</w:t>
      </w:r>
    </w:p>
    <w:p w:rsidR="00E04A7D" w:rsidRDefault="00E04A7D">
      <w:pPr>
        <w:pStyle w:val="ProductList-Body"/>
      </w:pPr>
    </w:p>
    <w:p w:rsidR="00E04A7D" w:rsidRDefault="000B37D0">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Разширения за SharePoint за Visual Studio Team Foundation Server</w:t>
            </w:r>
          </w:p>
        </w:tc>
      </w:tr>
    </w:tbl>
    <w:p w:rsidR="00E04A7D" w:rsidRDefault="000B37D0">
      <w:pPr>
        <w:pStyle w:val="ProductList-Offering1SubSection"/>
        <w:outlineLvl w:val="3"/>
      </w:pPr>
      <w:bookmarkStart w:id="179" w:name="_Sec837"/>
      <w:r>
        <w:t>4. Софтуерна осигуровка</w:t>
      </w:r>
      <w:bookmarkEnd w:id="179"/>
    </w:p>
    <w:tbl>
      <w:tblPr>
        <w:tblStyle w:val="PURTable"/>
        <w:tblW w:w="0" w:type="dxa"/>
        <w:tblLook w:val="04A0" w:firstRow="1" w:lastRow="0" w:firstColumn="1" w:lastColumn="0" w:noHBand="0" w:noVBand="1"/>
      </w:tblPr>
      <w:tblGrid>
        <w:gridCol w:w="3614"/>
        <w:gridCol w:w="3654"/>
        <w:gridCol w:w="3562"/>
        <w:gridCol w:w="86"/>
      </w:tblGrid>
      <w:tr w:rsidR="00E04A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w:instrText>
            </w:r>
            <w:r>
              <w:instrText xml:space="preserve">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w:instrText>
            </w:r>
            <w:r>
              <w:instrText xml:space="preserve">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r w:rsidR="00E04A7D">
        <w:tc>
          <w:tcPr>
            <w:tcW w:w="12240" w:type="dxa"/>
            <w:gridSpan w:val="4"/>
            <w:tcBorders>
              <w:top w:val="none" w:sz="4" w:space="0" w:color="6E6E6E"/>
              <w:left w:val="none" w:sz="4" w:space="0" w:color="6E6E6E"/>
              <w:bottom w:val="none" w:sz="4" w:space="0" w:color="6E6E6E"/>
              <w:right w:val="none" w:sz="4" w:space="0" w:color="6E6E6E"/>
            </w:tcBorders>
          </w:tcPr>
          <w:p w:rsidR="00E04A7D" w:rsidRDefault="00E04A7D">
            <w:pPr>
              <w:pStyle w:val="PURBreadcrumb"/>
            </w:pPr>
          </w:p>
          <w:p w:rsidR="00E04A7D" w:rsidRDefault="000B37D0">
            <w:pPr>
              <w:pStyle w:val="PURBreadcrumb"/>
              <w:outlineLvl w:val="4"/>
            </w:pPr>
            <w:r>
              <w:t>4.1 Мигриране на Софтуерна осигуровка за Клиенти с Visual Studio Team Foundation Server 2015 с технологията SQL Server 2014</w:t>
            </w:r>
          </w:p>
          <w:p w:rsidR="00E04A7D" w:rsidRDefault="000B37D0">
            <w:pPr>
              <w:pStyle w:val="ProductList-TableBody"/>
            </w:pPr>
            <w:r>
              <w:t>За целите на този раздел 4.1 под „Отговарящ на усло</w:t>
            </w:r>
            <w:r>
              <w:t xml:space="preserve">вията лиценз“ се разбира сървърен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Visual Studio Team Foundation Server 2015 с технологията SQL Server </w:t>
            </w:r>
            <w:r>
              <w:t xml:space="preserve">2014 със СО, придобита от Клиента към 1 декември 2016 г., както и всеки сървърен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Visual Studio Team Fo</w:t>
            </w:r>
            <w:r>
              <w:t xml:space="preserve">undation Server 2015 с технологията SQL Server 2014 със СО, придобита по-късно по силата на същото споразумение посредством програмно актуализиране. За всеки Отговарящ на условията лиценз на Клиента се предоставя един сървърен </w:t>
            </w:r>
            <w:r>
              <w:fldChar w:fldCharType="begin"/>
            </w:r>
            <w:r>
              <w:instrText xml:space="preserve"> AutoTextList   \s NoStyle \t</w:instrText>
            </w:r>
            <w:r>
              <w:instrText xml:space="preserve">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Visual Studio Team Foundation Server 2017 с технологията SQL Server 2016, който ще отмени и замести Отговарящия на условията лиценз</w:t>
            </w:r>
            <w:r>
              <w:t xml:space="preserve">. </w:t>
            </w:r>
          </w:p>
          <w:p w:rsidR="00E04A7D" w:rsidRDefault="00E04A7D">
            <w:pPr>
              <w:pStyle w:val="ProductList-TableBody"/>
            </w:pPr>
          </w:p>
          <w:p w:rsidR="00E04A7D" w:rsidRDefault="000B37D0">
            <w:pPr>
              <w:pStyle w:val="ProductList-ClauseHeading"/>
              <w:outlineLvl w:val="4"/>
            </w:pPr>
            <w:r>
              <w:t>4.2 Мигриране на Софтуерна осигуровка за Клиенти с ЛКД за Visual Studio Team Foundation Server 2015</w:t>
            </w:r>
          </w:p>
          <w:p w:rsidR="00E04A7D" w:rsidRDefault="000B37D0">
            <w:pPr>
              <w:pStyle w:val="ProductList-TableBody"/>
            </w:pPr>
            <w:r>
              <w:t xml:space="preserve">За целите на този раздел 4.2 под „Отговарящ на условията лиценз“ се разбира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ЛКД за Visual Studio Team Foundation Server 2015 със СО, придобита от Клиента към 1 декември 2016 г., к</w:t>
            </w:r>
            <w:r>
              <w:t xml:space="preserve">акто 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ЛКД за Visual Studio Team Foundation Server 2015 със СО, придобита по-късно по силата на с</w:t>
            </w:r>
            <w:r>
              <w:t xml:space="preserve">ъщото споразумение посредством програмно актуализиране. За всеки Отговарящ на условията лиценз на Клиента се предоставя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w:instrText>
            </w:r>
            <w:r>
              <w:instrText xml:space="preserve">Продукт." </w:instrText>
            </w:r>
            <w:r>
              <w:fldChar w:fldCharType="separate"/>
            </w:r>
            <w:r>
              <w:rPr>
                <w:color w:val="0563C1"/>
              </w:rPr>
              <w:t>Лиценз</w:t>
            </w:r>
            <w:r>
              <w:fldChar w:fldCharType="end"/>
            </w:r>
            <w:r>
              <w:t xml:space="preserve"> с ЛКД за Visual Studio Team Foundation Server 2017, който ще отмени и замести Отговарящия на условията лиценз. </w:t>
            </w:r>
          </w:p>
          <w:p w:rsidR="00E04A7D" w:rsidRDefault="00E04A7D">
            <w:pPr>
              <w:pStyle w:val="ProductList-TableBody"/>
            </w:pPr>
          </w:p>
          <w:p w:rsidR="00E04A7D" w:rsidRDefault="00E04A7D">
            <w:pPr>
              <w:pStyle w:val="PURBreadcrumb"/>
            </w:pPr>
          </w:p>
          <w:tbl>
            <w:tblPr>
              <w:tblStyle w:val="PURTable"/>
              <w:tblW w:w="0" w:type="dxa"/>
              <w:tblLook w:val="04A0" w:firstRow="1" w:lastRow="0" w:firstColumn="1" w:lastColumn="0" w:noHBand="0" w:noVBand="1"/>
            </w:tblPr>
            <w:tblGrid>
              <w:gridCol w:w="10800"/>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TableBody"/>
            </w:pPr>
          </w:p>
        </w:tc>
      </w:tr>
    </w:tbl>
    <w:p w:rsidR="00E04A7D" w:rsidRDefault="00E04A7D">
      <w:pPr>
        <w:pStyle w:val="ProductList-Body"/>
      </w:pPr>
    </w:p>
    <w:p w:rsidR="00E04A7D" w:rsidRDefault="000B37D0">
      <w:pPr>
        <w:pStyle w:val="ProductList-OfferingGroupHeading"/>
        <w:outlineLvl w:val="1"/>
      </w:pPr>
      <w:bookmarkStart w:id="180" w:name="_Sec618"/>
      <w:r>
        <w:t>Win</w:t>
      </w:r>
      <w:r>
        <w:t>dows</w:t>
      </w:r>
      <w:bookmarkEnd w:id="180"/>
      <w:r>
        <w:fldChar w:fldCharType="begin"/>
      </w:r>
      <w:r>
        <w:instrText xml:space="preserve"> TC "</w:instrText>
      </w:r>
      <w:bookmarkStart w:id="181" w:name="_Toc468137614"/>
      <w:r>
        <w:instrText>Windows</w:instrText>
      </w:r>
      <w:bookmarkEnd w:id="181"/>
      <w:r>
        <w:instrText>" \l 2</w:instrText>
      </w:r>
      <w:r>
        <w:fldChar w:fldCharType="end"/>
      </w:r>
    </w:p>
    <w:p w:rsidR="00E04A7D" w:rsidRDefault="000B37D0">
      <w:pPr>
        <w:pStyle w:val="ProductList-Offering2HeadingNoBorder"/>
        <w:outlineLvl w:val="2"/>
      </w:pPr>
      <w:bookmarkStart w:id="182" w:name="_Sec652"/>
      <w:r>
        <w:t>Настолна операционна система Windows</w:t>
      </w:r>
      <w:bookmarkEnd w:id="182"/>
      <w:r>
        <w:fldChar w:fldCharType="begin"/>
      </w:r>
      <w:r>
        <w:instrText xml:space="preserve"> TC "</w:instrText>
      </w:r>
      <w:bookmarkStart w:id="183" w:name="_Toc468137615"/>
      <w:r>
        <w:instrText>Настолна операционна система Windows</w:instrText>
      </w:r>
      <w:bookmarkEnd w:id="183"/>
      <w:r>
        <w:instrText>" \l 3</w:instrText>
      </w:r>
      <w:r>
        <w:fldChar w:fldCharType="end"/>
      </w:r>
    </w:p>
    <w:p w:rsidR="00E04A7D" w:rsidRDefault="000B37D0">
      <w:pPr>
        <w:pStyle w:val="ProductList-Offering1SubSection"/>
        <w:outlineLvl w:val="3"/>
      </w:pPr>
      <w:bookmarkStart w:id="184" w:name="_Sec700"/>
      <w:r>
        <w:t>1. Наличност чрез програма</w:t>
      </w:r>
      <w:bookmarkEnd w:id="184"/>
    </w:p>
    <w:tbl>
      <w:tblPr>
        <w:tblStyle w:val="PURTable"/>
        <w:tblW w:w="0" w:type="dxa"/>
        <w:tblLook w:val="04A0" w:firstRow="1" w:lastRow="0" w:firstColumn="1" w:lastColumn="0" w:noHBand="0" w:noVBand="1"/>
      </w:tblPr>
      <w:tblGrid>
        <w:gridCol w:w="4065"/>
        <w:gridCol w:w="616"/>
        <w:gridCol w:w="613"/>
        <w:gridCol w:w="614"/>
        <w:gridCol w:w="610"/>
        <w:gridCol w:w="612"/>
        <w:gridCol w:w="614"/>
        <w:gridCol w:w="616"/>
        <w:gridCol w:w="634"/>
        <w:gridCol w:w="619"/>
        <w:gridCol w:w="614"/>
        <w:gridCol w:w="689"/>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pPr>
            <w:r>
              <w:t>Надстройка до Windows 10 Pro</w:t>
            </w:r>
            <w:r>
              <w:fldChar w:fldCharType="begin"/>
            </w:r>
            <w:r>
              <w:instrText xml:space="preserve"> XE "Надстройка до Win</w:instrText>
            </w:r>
            <w:r>
              <w:instrText xml:space="preserve">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w:instrText>
            </w:r>
            <w:r>
              <w:instrText xml:space="preserve">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 xml:space="preserve">Windows 10 Enterprise E5 за потребител „От SA“ </w:t>
            </w:r>
            <w:r>
              <w:fldChar w:fldCharType="begin"/>
            </w:r>
            <w:r>
              <w:instrText xml:space="preserve"> XE "</w:instrText>
            </w:r>
            <w:r>
              <w:instrText xml:space="preserve">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w:instrText>
            </w:r>
            <w:r>
              <w:instrText xml:space="preserve">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r w:rsidR="00E04A7D">
        <w:tc>
          <w:tcPr>
            <w:tcW w:w="4160" w:type="dxa"/>
            <w:tcBorders>
              <w:top w:val="dashed" w:sz="4" w:space="0" w:color="BFBFBF"/>
              <w:left w:val="single" w:sz="9" w:space="0" w:color="FFFFFF"/>
              <w:bottom w:val="none" w:sz="4" w:space="0" w:color="BFBFBF"/>
              <w:right w:val="single" w:sz="9" w:space="0" w:color="FFFFFF"/>
            </w:tcBorders>
          </w:tcPr>
          <w:p w:rsidR="00E04A7D" w:rsidRDefault="000B37D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04A7D" w:rsidRDefault="00E04A7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185" w:name="_Sec755"/>
      <w:r>
        <w:t>2.</w:t>
      </w:r>
      <w:r>
        <w:t xml:space="preserve"> Условия на Продукта</w:t>
      </w:r>
      <w:bookmarkEnd w:id="185"/>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w:instrText>
            </w:r>
            <w:r>
              <w:instrText xml:space="preserve">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w:instrText>
            </w:r>
            <w:r>
              <w:instrText xml:space="preserve">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w:instrText>
            </w:r>
            <w:r>
              <w:instrText xml:space="preserve">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w:instrText>
            </w:r>
            <w:r>
              <w:instrText xml:space="preserve">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w:instrText>
            </w:r>
            <w:r>
              <w:instrText xml:space="preserve">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 Актуална отстъпка: Актуална отстъпка е отстъпка, налична з</w:instrText>
            </w:r>
            <w:r>
              <w:instrText xml:space="preserve">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lastRenderedPageBreak/>
        <w:t>2.1 Отговаря на усло</w:t>
      </w:r>
      <w:r>
        <w:t>вията операционни системи (ОС)</w:t>
      </w:r>
    </w:p>
    <w:p w:rsidR="00E04A7D" w:rsidRDefault="000B37D0">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w:t>
      </w:r>
      <w:r>
        <w:t xml:space="preserve">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w:t>
      </w:r>
      <w:r>
        <w:t xml:space="preserve">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w:t>
      </w:r>
      <w:r>
        <w:t xml:space="preserve">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E04A7D" w:rsidRDefault="00E04A7D">
      <w:pPr>
        <w:pStyle w:val="ProductList-Body"/>
      </w:pPr>
    </w:p>
    <w:p w:rsidR="00E04A7D" w:rsidRDefault="000B37D0">
      <w:pPr>
        <w:pStyle w:val="ProductList-SubClauseHeading"/>
        <w:outlineLvl w:val="5"/>
      </w:pPr>
      <w:r>
        <w:t>2.1.1 Диаграма с отговарящи на условията операционни системи (ОС)</w:t>
      </w:r>
    </w:p>
    <w:p w:rsidR="00E04A7D" w:rsidRDefault="000B37D0">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Академични и благотворителни организации</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04A7D" w:rsidRDefault="00E04A7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jc w:val="center"/>
            </w:pP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bl>
    <w:p w:rsidR="00E04A7D" w:rsidRDefault="000B37D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E04A7D" w:rsidRDefault="000B37D0">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w:t>
      </w:r>
      <w:r>
        <w:rPr>
          <w:i/>
        </w:rPr>
        <w:t>во на потребител, ако потребителят е лицензиран със SA за Потребител за Windows.</w:t>
      </w:r>
    </w:p>
    <w:p w:rsidR="00E04A7D" w:rsidRDefault="000B37D0">
      <w:pPr>
        <w:pStyle w:val="ProductList-BodyIndented"/>
      </w:pPr>
      <w:r>
        <w:rPr>
          <w:i/>
          <w:vertAlign w:val="superscript"/>
        </w:rPr>
        <w:t>3</w:t>
      </w:r>
      <w:r>
        <w:rPr>
          <w:i/>
        </w:rPr>
        <w:t>Не се прилага към Академични, Благотворителни организации и OV-CW.</w:t>
      </w:r>
    </w:p>
    <w:p w:rsidR="00E04A7D" w:rsidRDefault="000B37D0">
      <w:pPr>
        <w:pStyle w:val="ProductList-BodyIndented"/>
      </w:pPr>
      <w:r>
        <w:rPr>
          <w:i/>
          <w:vertAlign w:val="superscript"/>
        </w:rPr>
        <w:t>4</w:t>
      </w:r>
      <w:r>
        <w:rPr>
          <w:i/>
        </w:rPr>
        <w:t>N, K и KN са специализирани издания, налични за определени пазари.</w:t>
      </w:r>
    </w:p>
    <w:p w:rsidR="00E04A7D" w:rsidRDefault="000B37D0">
      <w:pPr>
        <w:pStyle w:val="ProductList-BodyIndented"/>
      </w:pPr>
      <w:r>
        <w:rPr>
          <w:i/>
          <w:vertAlign w:val="superscript"/>
        </w:rPr>
        <w:t>5</w:t>
      </w:r>
      <w:r>
        <w:rPr>
          <w:i/>
        </w:rPr>
        <w:t>Виж 2.1.2.1 по-долу относно ограничени</w:t>
      </w:r>
      <w:r>
        <w:rPr>
          <w:i/>
        </w:rPr>
        <w:t>я за използването</w:t>
      </w:r>
    </w:p>
    <w:p w:rsidR="00E04A7D" w:rsidRDefault="00E04A7D">
      <w:pPr>
        <w:pStyle w:val="ProductList-BodyIndented"/>
      </w:pPr>
    </w:p>
    <w:p w:rsidR="00E04A7D" w:rsidRDefault="000B37D0">
      <w:pPr>
        <w:pStyle w:val="ProductList-SubClauseHeading"/>
        <w:outlineLvl w:val="5"/>
      </w:pPr>
      <w:r>
        <w:t>2.1.2 Диаграма за използване на ограничени отговарящи на условията операционни системи (ОС)</w:t>
      </w:r>
    </w:p>
    <w:p w:rsidR="00E04A7D" w:rsidRDefault="000B37D0">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w:t>
      </w:r>
      <w:r>
        <w:t>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w:t>
      </w:r>
      <w:r>
        <w:t>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E04A7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 xml:space="preserve">Ново Споразумение Enterprise (EA)/Open </w:t>
            </w:r>
            <w:r>
              <w:rPr>
                <w:color w:val="FFFFFF"/>
              </w:rPr>
              <w:lastRenderedPageBreak/>
              <w:t>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lastRenderedPageBreak/>
              <w:t xml:space="preserve">Съществуващо Споразумение </w:t>
            </w:r>
            <w:r>
              <w:rPr>
                <w:color w:val="FFFFFF"/>
              </w:rPr>
              <w:lastRenderedPageBreak/>
              <w:t>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lastRenderedPageBreak/>
              <w:t xml:space="preserve">Споразумение за продукти и услуги на </w:t>
            </w:r>
            <w:r>
              <w:rPr>
                <w:color w:val="FFFFFF"/>
              </w:rPr>
              <w:lastRenderedPageBreak/>
              <w:t>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lastRenderedPageBreak/>
              <w:t xml:space="preserve">Академични и благотворителни </w:t>
            </w:r>
            <w:r>
              <w:rPr>
                <w:color w:val="FFFFFF"/>
              </w:rPr>
              <w:lastRenderedPageBreak/>
              <w:t>организации</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Windows 10 IoT Enterprise за търговия на дребно</w:t>
            </w:r>
            <w:r>
              <w:t xml:space="preserve">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6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bl>
    <w:p w:rsidR="00E04A7D" w:rsidRDefault="000B37D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E04A7D" w:rsidRDefault="000B37D0">
      <w:pPr>
        <w:pStyle w:val="ProductList-BodyIndented"/>
      </w:pPr>
      <w:r>
        <w:rPr>
          <w:i/>
          <w:vertAlign w:val="superscript"/>
        </w:rPr>
        <w:t>2</w:t>
      </w:r>
      <w:r>
        <w:rPr>
          <w:i/>
        </w:rPr>
        <w:t>Не се прилага към Академични, Благотворителни организации и OV-CW.</w:t>
      </w:r>
    </w:p>
    <w:p w:rsidR="00E04A7D" w:rsidRDefault="000B37D0">
      <w:pPr>
        <w:pStyle w:val="ProductList-BodyIndented"/>
      </w:pPr>
      <w:r>
        <w:rPr>
          <w:i/>
          <w:vertAlign w:val="superscript"/>
        </w:rPr>
        <w:t>3</w:t>
      </w:r>
      <w:r>
        <w:rPr>
          <w:i/>
        </w:rPr>
        <w:t>Раздел 2.1.2.2 не се прилага за Windows 10 IoT Enterpris</w:t>
      </w:r>
      <w:r>
        <w:rPr>
          <w:i/>
        </w:rPr>
        <w:t>e за търговия на дребно и клиенти на Thin PC</w:t>
      </w:r>
    </w:p>
    <w:p w:rsidR="00E04A7D" w:rsidRDefault="00E04A7D">
      <w:pPr>
        <w:pStyle w:val="ProductList-BodyIndented"/>
      </w:pPr>
    </w:p>
    <w:p w:rsidR="00E04A7D" w:rsidRDefault="000B37D0">
      <w:pPr>
        <w:pStyle w:val="ProductList-BodyIndented"/>
      </w:pPr>
      <w:r>
        <w:rPr>
          <w:b/>
        </w:rPr>
        <w:t>2.1.2.1 Ограничения за използването на Условно отговарящите на изискванията операционни системи</w:t>
      </w:r>
    </w:p>
    <w:p w:rsidR="00E04A7D" w:rsidRDefault="000B37D0">
      <w:pPr>
        <w:pStyle w:val="ProductList-BodyIndented"/>
      </w:pPr>
      <w:r>
        <w:t>Ако софтуерът за надстройка е инсталиран на устройства, лицензирани за и изпълняващи по-рано което и да е поддържа</w:t>
      </w:r>
      <w:r>
        <w:t xml:space="preserve">но издание на Условно отговарящите на условията операционни системи, ще се прилагат следните условия:  </w:t>
      </w:r>
    </w:p>
    <w:p w:rsidR="00E04A7D" w:rsidRDefault="000B37D0" w:rsidP="000B37D0">
      <w:pPr>
        <w:pStyle w:val="ProductList-Bullet"/>
        <w:numPr>
          <w:ilvl w:val="1"/>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w:t>
      </w:r>
      <w:r>
        <w:t xml:space="preserve">реба. </w:t>
      </w:r>
    </w:p>
    <w:p w:rsidR="00E04A7D" w:rsidRDefault="000B37D0" w:rsidP="000B37D0">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w:t>
      </w:r>
      <w:r>
        <w:t>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w:t>
      </w:r>
      <w:r>
        <w:t>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w:t>
      </w:r>
      <w:r>
        <w:t>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w:t>
      </w:r>
      <w:r>
        <w:t>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w:t>
      </w:r>
      <w:r>
        <w:t xml:space="preserve">реба или като търговски приложим заместител на подобна система. </w:t>
      </w:r>
    </w:p>
    <w:p w:rsidR="00E04A7D" w:rsidRDefault="000B37D0" w:rsidP="000B37D0">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w:t>
      </w:r>
      <w:r>
        <w:t>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w:t>
      </w:r>
      <w:r>
        <w:t>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E04A7D" w:rsidRDefault="00E04A7D">
      <w:pPr>
        <w:pStyle w:val="ProductList-BodyIndented"/>
      </w:pPr>
    </w:p>
    <w:p w:rsidR="00E04A7D" w:rsidRDefault="000B37D0">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E04A7D" w:rsidRDefault="000B37D0">
      <w:pPr>
        <w:pStyle w:val="ProductList-BodyIndented"/>
      </w:pPr>
      <w:r>
        <w:t xml:space="preserve">Независимо от условия, които може да определят противното в раздел 4.1, SA не може да бъде закупувана за устройства, лицензирани с Условно </w:t>
      </w:r>
      <w:r>
        <w:t>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E04A7D" w:rsidRDefault="00E04A7D">
      <w:pPr>
        <w:pStyle w:val="ProductList-SubClauseHeading"/>
        <w:outlineLvl w:val="5"/>
      </w:pPr>
    </w:p>
    <w:p w:rsidR="00E04A7D" w:rsidRDefault="000B37D0">
      <w:pPr>
        <w:pStyle w:val="ProductList-SubClauseHeading"/>
        <w:outlineLvl w:val="5"/>
      </w:pPr>
      <w:r>
        <w:t xml:space="preserve">2.1.3 Правила за отговарящи на условията ОС за Лицензи за VL за надстройка </w:t>
      </w:r>
      <w:r>
        <w:t>на Windows</w:t>
      </w:r>
    </w:p>
    <w:p w:rsidR="00E04A7D" w:rsidRDefault="000B37D0" w:rsidP="000B37D0">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E04A7D" w:rsidRDefault="000B37D0" w:rsidP="000B37D0">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w:t>
      </w:r>
      <w:r>
        <w:t>воначалната продажба на устройството.</w:t>
      </w:r>
    </w:p>
    <w:p w:rsidR="00E04A7D" w:rsidRDefault="000B37D0" w:rsidP="000B37D0">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E04A7D" w:rsidRDefault="000B37D0" w:rsidP="000B37D0">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w:t>
      </w:r>
      <w:r>
        <w:t>ват от което и да е право на прехвърляне на този Лиценз извън страната на покупката.</w:t>
      </w:r>
    </w:p>
    <w:p w:rsidR="00E04A7D" w:rsidRDefault="00E04A7D">
      <w:pPr>
        <w:pStyle w:val="ProductList-BodyIndented"/>
      </w:pPr>
    </w:p>
    <w:p w:rsidR="00E04A7D" w:rsidRDefault="000B37D0">
      <w:pPr>
        <w:pStyle w:val="ProductList-ClauseHeading"/>
        <w:outlineLvl w:val="4"/>
      </w:pPr>
      <w:r>
        <w:t>2.2 Надстройка до Windows Enterprise (без версии) и Надстройка до Windows Professional (без версии)</w:t>
      </w:r>
    </w:p>
    <w:p w:rsidR="00E04A7D" w:rsidRDefault="000B37D0">
      <w:pPr>
        <w:pStyle w:val="ProductList-Body"/>
      </w:pPr>
      <w:r>
        <w:fldChar w:fldCharType="begin"/>
      </w:r>
      <w:r>
        <w:instrText xml:space="preserve"> AutoTextList   \s NoStyle \t "Лиценз означава правото за изтегляне, и</w:instrText>
      </w:r>
      <w:r>
        <w:instrText xml:space="preserve">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w:t>
      </w:r>
      <w:r>
        <w:t xml:space="preserve">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w:t>
      </w:r>
      <w:r>
        <w:t xml:space="preserve">анието на придобития софтуер. Отговарящите на условията операционни системи за изданията Enterprise </w:t>
      </w:r>
      <w:r>
        <w:lastRenderedPageBreak/>
        <w:t xml:space="preserve">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w:instrText>
      </w:r>
      <w:r>
        <w:instrText xml:space="preserve">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E04A7D" w:rsidRDefault="00E04A7D">
      <w:pPr>
        <w:pStyle w:val="ProductList-Body"/>
      </w:pPr>
    </w:p>
    <w:p w:rsidR="00E04A7D" w:rsidRDefault="000B37D0">
      <w:pPr>
        <w:pStyle w:val="ProductList-ClauseHeading"/>
        <w:outlineLvl w:val="4"/>
      </w:pPr>
      <w:r>
        <w:t>2.3 Дублиране с Windows 10</w:t>
      </w:r>
    </w:p>
    <w:p w:rsidR="00E04A7D" w:rsidRDefault="000B37D0">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w:instrText>
      </w:r>
      <w:r>
        <w:instrText xml:space="preserve">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w:t>
      </w:r>
      <w:r>
        <w:t>о лице писмена документация, доказваща, че Клиентът разполага с лицензи за софтуера, който третото лице ще инсталира.</w:t>
      </w:r>
    </w:p>
    <w:p w:rsidR="00E04A7D" w:rsidRDefault="00E04A7D">
      <w:pPr>
        <w:pStyle w:val="ProductList-Body"/>
      </w:pPr>
    </w:p>
    <w:p w:rsidR="00E04A7D" w:rsidRDefault="000B37D0">
      <w:pPr>
        <w:pStyle w:val="ProductList-ClauseHeading"/>
        <w:outlineLvl w:val="4"/>
      </w:pPr>
      <w:r>
        <w:t>2.4 Опции за регионално изпълнение</w:t>
      </w:r>
    </w:p>
    <w:p w:rsidR="00E04A7D" w:rsidRDefault="000B37D0">
      <w:pPr>
        <w:pStyle w:val="ProductList-SubClauseHeading"/>
        <w:outlineLvl w:val="5"/>
      </w:pPr>
      <w:r>
        <w:t>Версии 2.4.1 N (без Windows Media Player) на Microsoft Windows XP Professional, Vista Business и 7 Pro</w:t>
      </w:r>
      <w:r>
        <w:t>fessional</w:t>
      </w:r>
    </w:p>
    <w:p w:rsidR="00E04A7D" w:rsidRDefault="000B37D0">
      <w:pPr>
        <w:pStyle w:val="ProductList-BodyIndented"/>
      </w:pPr>
      <w:r>
        <w:t>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w:t>
      </w:r>
      <w:r>
        <w:t xml:space="preserve">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65">
        <w:r>
          <w:rPr>
            <w:color w:val="00467F"/>
            <w:u w:val="single"/>
          </w:rPr>
          <w:t>http://go.microsoft.com/?li</w:t>
        </w:r>
        <w:r>
          <w:rPr>
            <w:color w:val="00467F"/>
            <w:u w:val="single"/>
          </w:rPr>
          <w:t>nkid=9839207</w:t>
        </w:r>
      </w:hyperlink>
      <w:r>
        <w:t>.</w:t>
      </w:r>
    </w:p>
    <w:p w:rsidR="00E04A7D" w:rsidRDefault="00E04A7D">
      <w:pPr>
        <w:pStyle w:val="ProductList-BodyIndented"/>
      </w:pPr>
    </w:p>
    <w:p w:rsidR="00E04A7D" w:rsidRDefault="000B37D0">
      <w:pPr>
        <w:pStyle w:val="ProductList-SubClauseHeading"/>
        <w:outlineLvl w:val="5"/>
      </w:pPr>
      <w:r>
        <w:t>2.4.2 K и KN Версии на Windows XP Professional, Vista Business и 7 Professional</w:t>
      </w:r>
    </w:p>
    <w:p w:rsidR="00E04A7D" w:rsidRDefault="000B37D0">
      <w:pPr>
        <w:pStyle w:val="ProductList-BodyIndented"/>
      </w:pPr>
      <w:r>
        <w:t>Клиентите и техните свързани лица разполагат със специфични за Корея носители и опции за изтегляне за използване на Windows XP Professional, Vista Business и 7 P</w:t>
      </w:r>
      <w:r>
        <w:t xml:space="preserve">rofessional в Корея. За изискванията прегледайте Списъка с продукти от март 2014 г. на адрес: </w:t>
      </w:r>
      <w:hyperlink r:id="rId66">
        <w:r>
          <w:rPr>
            <w:color w:val="00467F"/>
            <w:u w:val="single"/>
          </w:rPr>
          <w:t>http://go.microsoft.com/?linkid=9839207</w:t>
        </w:r>
      </w:hyperlink>
      <w:r>
        <w:t>.</w:t>
      </w:r>
    </w:p>
    <w:p w:rsidR="00E04A7D" w:rsidRDefault="00E04A7D">
      <w:pPr>
        <w:pStyle w:val="ProductList-BodyIndented"/>
      </w:pPr>
    </w:p>
    <w:p w:rsidR="00E04A7D" w:rsidRDefault="000B37D0">
      <w:pPr>
        <w:pStyle w:val="ProductList-SubClauseHeading"/>
        <w:outlineLvl w:val="5"/>
      </w:pPr>
      <w:r>
        <w:t>2.4.3 Windows 8/8.1 Pro KN и Windows 10 Pro KN</w:t>
      </w:r>
    </w:p>
    <w:p w:rsidR="00E04A7D" w:rsidRDefault="000B37D0">
      <w:pPr>
        <w:pStyle w:val="ProductList-BodyIndented"/>
      </w:pPr>
      <w:r>
        <w:t>Клиентите, кои</w:t>
      </w:r>
      <w:r>
        <w:t>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w:t>
      </w:r>
      <w:r>
        <w:t>зползване в Корея. Не се разрешава различен начин на използване.</w:t>
      </w:r>
    </w:p>
    <w:p w:rsidR="00E04A7D" w:rsidRDefault="00E04A7D">
      <w:pPr>
        <w:pStyle w:val="ProductList-BodyIndented"/>
      </w:pPr>
    </w:p>
    <w:p w:rsidR="00E04A7D" w:rsidRDefault="000B37D0">
      <w:pPr>
        <w:pStyle w:val="ProductList-SubClauseHeading"/>
        <w:outlineLvl w:val="5"/>
      </w:pPr>
      <w:r>
        <w:t>2.4.4 Windows 8/8.1 Pro N и Windows 10 Pro N (без Windows Media Player)</w:t>
      </w:r>
    </w:p>
    <w:p w:rsidR="00E04A7D" w:rsidRDefault="000B37D0">
      <w:pPr>
        <w:pStyle w:val="ProductList-BodyIndented"/>
      </w:pPr>
      <w:r>
        <w:t xml:space="preserve">Клиенти с действащи споразумения с Microsoft Ireland Operations Ltd отговарят на условията за придобиване на носителя </w:t>
      </w:r>
      <w:r>
        <w:t>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w:t>
      </w:r>
      <w:r>
        <w:t>зано с действащ Оторизационен номер на Open License.)</w:t>
      </w:r>
    </w:p>
    <w:p w:rsidR="00E04A7D" w:rsidRDefault="00E04A7D">
      <w:pPr>
        <w:pStyle w:val="ProductList-BodyIndented"/>
      </w:pPr>
    </w:p>
    <w:p w:rsidR="00E04A7D" w:rsidRDefault="000B37D0">
      <w:pPr>
        <w:pStyle w:val="ProductList-ClauseHeading"/>
        <w:outlineLvl w:val="4"/>
      </w:pPr>
      <w:r>
        <w:t>2.5 Windows Embedded 8 Standard Enterprise Kit</w:t>
      </w:r>
    </w:p>
    <w:p w:rsidR="00E04A7D" w:rsidRDefault="000B37D0">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w:t>
      </w:r>
      <w:r>
        <w:t>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E04A7D" w:rsidRDefault="00E04A7D">
      <w:pPr>
        <w:pStyle w:val="ProductList-Body"/>
      </w:pPr>
    </w:p>
    <w:p w:rsidR="00E04A7D" w:rsidRDefault="000B37D0">
      <w:pPr>
        <w:pStyle w:val="ProductList-ClauseHeading"/>
        <w:outlineLvl w:val="4"/>
      </w:pPr>
      <w:r>
        <w:t>2.6 Права за инсталиране и използване</w:t>
      </w:r>
    </w:p>
    <w:p w:rsidR="00E04A7D" w:rsidRDefault="000B37D0">
      <w:pPr>
        <w:pStyle w:val="ProductList-Body"/>
      </w:pPr>
      <w:r>
        <w:t>За Клиенти, лицензир</w:t>
      </w:r>
      <w:r>
        <w:t>ани съгласно Споразумение за облак на Microsoft:</w:t>
      </w:r>
    </w:p>
    <w:p w:rsidR="00E04A7D" w:rsidRDefault="000B37D0" w:rsidP="000B37D0">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w:instrText>
      </w:r>
      <w:r>
        <w:instrText>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w:instrText>
      </w:r>
      <w:r>
        <w:instrText xml:space="preserve">т Физическата OSE." </w:instrText>
      </w:r>
      <w:r>
        <w:fldChar w:fldCharType="separate"/>
      </w:r>
      <w:r>
        <w:rPr>
          <w:color w:val="0563C1"/>
        </w:rPr>
        <w:t>Физическа OSE</w:t>
      </w:r>
      <w:r>
        <w:fldChar w:fldCharType="end"/>
      </w:r>
      <w:r>
        <w:t>; и</w:t>
      </w:r>
    </w:p>
    <w:p w:rsidR="00E04A7D" w:rsidRDefault="000B37D0" w:rsidP="000B37D0">
      <w:pPr>
        <w:pStyle w:val="ProductList-Bullet"/>
        <w:numPr>
          <w:ilvl w:val="0"/>
          <w:numId w:val="24"/>
        </w:numPr>
      </w:pPr>
      <w:r>
        <w:t>Раздел 4 по‑долу не се прилага.</w:t>
      </w:r>
    </w:p>
    <w:p w:rsidR="00E04A7D" w:rsidRDefault="000B37D0">
      <w:pPr>
        <w:pStyle w:val="ProductList-Offering1SubSection"/>
        <w:outlineLvl w:val="3"/>
      </w:pPr>
      <w:bookmarkStart w:id="186" w:name="_Sec813"/>
      <w:r>
        <w:t>3. Права за използване</w:t>
      </w:r>
      <w:bookmarkEnd w:id="186"/>
    </w:p>
    <w:tbl>
      <w:tblPr>
        <w:tblStyle w:val="PURTable"/>
        <w:tblW w:w="0" w:type="dxa"/>
        <w:tblLook w:val="04A0" w:firstRow="1" w:lastRow="0" w:firstColumn="1" w:lastColumn="0" w:noHBand="0" w:noVBand="1"/>
      </w:tblPr>
      <w:tblGrid>
        <w:gridCol w:w="3638"/>
        <w:gridCol w:w="3638"/>
        <w:gridCol w:w="364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67">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w:instrText>
            </w:r>
            <w:r>
              <w:instrText xml:space="preserve">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w:t>
            </w:r>
            <w:r>
              <w:rPr>
                <w:color w:val="0563C1"/>
              </w:rPr>
              <w:t>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Допълнителен софтуер: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Назначаване на лиценз</w:t>
      </w:r>
    </w:p>
    <w:p w:rsidR="00E04A7D" w:rsidRDefault="000B37D0">
      <w:pPr>
        <w:pStyle w:val="ProductList-Body"/>
      </w:pPr>
      <w:r>
        <w:t>Н</w:t>
      </w:r>
      <w:r>
        <w:t xml:space="preserve">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w:t>
      </w:r>
      <w:r>
        <w:t xml:space="preserve">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E04A7D" w:rsidRDefault="00E04A7D">
      <w:pPr>
        <w:pStyle w:val="ProductList-Body"/>
      </w:pPr>
    </w:p>
    <w:p w:rsidR="00E04A7D" w:rsidRDefault="000B37D0">
      <w:pPr>
        <w:pStyle w:val="ProductList-ClauseHeading"/>
        <w:outlineLvl w:val="4"/>
      </w:pPr>
      <w:r>
        <w:t>3.2 Приложения за Windows</w:t>
      </w:r>
    </w:p>
    <w:p w:rsidR="00E04A7D" w:rsidRDefault="000B37D0">
      <w:pPr>
        <w:pStyle w:val="ProductList-Body"/>
      </w:pPr>
      <w:r>
        <w:t>Освен ако други условия не са изложени п</w:t>
      </w:r>
      <w:r>
        <w:t xml:space="preserve">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6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69">
        <w:r>
          <w:rPr>
            <w:color w:val="00467F"/>
            <w:u w:val="single"/>
          </w:rPr>
          <w:t>http://xbox.com/le</w:t>
        </w:r>
        <w:r>
          <w:rPr>
            <w:color w:val="00467F"/>
            <w:u w:val="single"/>
          </w:rPr>
          <w:t>gal/livetou</w:t>
        </w:r>
      </w:hyperlink>
      <w:r>
        <w:t>.</w:t>
      </w:r>
    </w:p>
    <w:p w:rsidR="00E04A7D" w:rsidRDefault="000B37D0">
      <w:pPr>
        <w:pStyle w:val="ProductList-Offering1SubSection"/>
        <w:outlineLvl w:val="3"/>
      </w:pPr>
      <w:bookmarkStart w:id="187" w:name="_Sec841"/>
      <w:r>
        <w:lastRenderedPageBreak/>
        <w:t>4. Софтуерна осигуровка</w:t>
      </w:r>
      <w:bookmarkEnd w:id="187"/>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w:instrText>
            </w:r>
            <w:r>
              <w:instrText xml:space="preserve">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"Обновяващи се п</w:instrText>
            </w:r>
            <w:r>
              <w:instrText xml:space="preserve">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1">
              <w:r>
                <w:rPr>
                  <w:color w:val="00467F"/>
                  <w:u w:val="single"/>
                </w:rPr>
                <w:t>Ф</w:t>
              </w:r>
              <w:r>
                <w:rPr>
                  <w:color w:val="00467F"/>
                  <w:u w:val="single"/>
                </w:rPr>
                <w:t>евруари 2016 г. – Условия за продукти</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4.1 Допълнителни права за използване за Windows 10 Enterprise E3/E5 (за потребител и за устройство) и Windows Virtual Desktop Access (VDA) </w:t>
      </w:r>
      <w:r>
        <w:t>(за потребител и за устройство), предоставяни чрез SA</w:t>
      </w:r>
    </w:p>
    <w:p w:rsidR="00E04A7D" w:rsidRDefault="000B37D0">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E04A7D" w:rsidRDefault="000B37D0">
      <w:pPr>
        <w:pStyle w:val="ProductList-Body"/>
      </w:pPr>
      <w:r>
        <w:t>Терминът „</w:t>
      </w:r>
      <w:r>
        <w:rPr>
          <w:b/>
          <w:color w:val="00188F"/>
        </w:rPr>
        <w:t>Лицензирано устройство</w:t>
      </w:r>
      <w:r>
        <w:t>“, както се използва тук, се отнася за устройст</w:t>
      </w:r>
      <w:r>
        <w:t>вото, на което Клиентът назначава действащо покритие.</w:t>
      </w:r>
    </w:p>
    <w:p w:rsidR="00E04A7D" w:rsidRDefault="000B37D0">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E04A7D" w:rsidRDefault="000B37D0" w:rsidP="000B37D0">
      <w:pPr>
        <w:pStyle w:val="ProductList-Bullet"/>
        <w:numPr>
          <w:ilvl w:val="0"/>
          <w:numId w:val="25"/>
        </w:numPr>
      </w:pPr>
      <w:r>
        <w:t>Всеки потребител</w:t>
      </w:r>
      <w:r>
        <w:t xml:space="preserve">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w:t>
      </w:r>
      <w:r>
        <w:t>ска OSE на устройство(а), отредено(и) за използване от страна на Клиента.</w:t>
      </w:r>
    </w:p>
    <w:p w:rsidR="00E04A7D" w:rsidRDefault="000B37D0" w:rsidP="000B37D0">
      <w:pPr>
        <w:pStyle w:val="ProductList-Bullet"/>
        <w:numPr>
          <w:ilvl w:val="0"/>
          <w:numId w:val="25"/>
        </w:numPr>
      </w:pPr>
      <w:r>
        <w:t>Вижте раздели 2.1.2.1 и 2.1.2.2 относно ограниченията за използването на Условно отговаряща на изискванията операционна система.</w:t>
      </w:r>
    </w:p>
    <w:p w:rsidR="00E04A7D" w:rsidRDefault="000B37D0" w:rsidP="000B37D0">
      <w:pPr>
        <w:pStyle w:val="ProductList-Bullet"/>
        <w:numPr>
          <w:ilvl w:val="0"/>
          <w:numId w:val="25"/>
        </w:numPr>
      </w:pPr>
      <w:r>
        <w:t>Клиентът има право да създаде и да съхранява един Екз</w:t>
      </w:r>
      <w:r>
        <w:t>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E04A7D" w:rsidRDefault="000B37D0" w:rsidP="000B37D0">
      <w:pPr>
        <w:pStyle w:val="ProductList-Bullet"/>
        <w:numPr>
          <w:ilvl w:val="0"/>
          <w:numId w:val="25"/>
        </w:numPr>
      </w:pPr>
      <w:r>
        <w:t xml:space="preserve">Клиентът има право да изпълнява Windows 10 Pro </w:t>
      </w:r>
      <w:r>
        <w:t>или която и да е по-ранна версия на Софтуера вместо който и да е Екземпляр, разрешен в този раздел.</w:t>
      </w:r>
    </w:p>
    <w:p w:rsidR="00E04A7D" w:rsidRDefault="000B37D0" w:rsidP="000B37D0">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E04A7D" w:rsidRDefault="00E04A7D">
      <w:pPr>
        <w:pStyle w:val="ProductList-Body"/>
      </w:pPr>
    </w:p>
    <w:p w:rsidR="00E04A7D" w:rsidRDefault="000B37D0">
      <w:pPr>
        <w:pStyle w:val="ProductList-Body"/>
      </w:pPr>
      <w:r>
        <w:t>Правата в първата колона на</w:t>
      </w:r>
      <w:r>
        <w:t xml:space="preserve">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E04A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4A7D" w:rsidRDefault="00E04A7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4A7D" w:rsidRDefault="000B37D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4A7D" w:rsidRDefault="000B37D0">
            <w:pPr>
              <w:pStyle w:val="ProductList-TableBody"/>
              <w:jc w:val="center"/>
            </w:pPr>
            <w:r>
              <w:rPr>
                <w:color w:val="FFFFFF"/>
              </w:rPr>
              <w:t>Windows VDA</w:t>
            </w:r>
          </w:p>
        </w:tc>
      </w:tr>
      <w:tr w:rsidR="00E04A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4A7D" w:rsidRDefault="00E04A7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Потребител</w:t>
            </w:r>
          </w:p>
        </w:tc>
      </w:tr>
      <w:tr w:rsidR="00E04A7D">
        <w:tc>
          <w:tcPr>
            <w:tcW w:w="80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w:instrText>
            </w:r>
            <w:r>
              <w:instrText xml:space="preserve">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За Windows VDA (за Устройство) това</w:t>
            </w:r>
            <w:r>
              <w:t xml:space="preserve">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w:instrText>
            </w:r>
            <w:r>
              <w:instrText xml:space="preserve">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w:instrText>
            </w:r>
            <w:r>
              <w:instrText xml:space="preserve">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w:instrText>
            </w:r>
            <w:r>
              <w:instrText xml:space="preserve">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w:instrText>
            </w:r>
            <w:r>
              <w:instrText xml:space="preserve">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w:instrText>
            </w:r>
            <w:r>
              <w:instrText xml:space="preserve">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w:instrText>
            </w:r>
            <w:r>
              <w:instrText xml:space="preserve">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80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w:t>
            </w:r>
            <w:r>
              <w:t xml:space="preserve">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w:instrText>
            </w:r>
            <w:r>
              <w:instrText xml:space="preserve">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w:instrText>
            </w:r>
            <w:r>
              <w:instrText xml:space="preserve">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w:instrText>
            </w:r>
            <w:r>
              <w:instrText xml:space="preserve">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80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Клиентът има право да инсталира Софтуера на устройства с лицензиран Windows с интегриран екран с раз</w:t>
            </w:r>
            <w:r>
              <w:t>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bl>
    <w:p w:rsidR="00E04A7D" w:rsidRDefault="00E04A7D">
      <w:pPr>
        <w:pStyle w:val="ProductList-Body"/>
      </w:pPr>
    </w:p>
    <w:p w:rsidR="00E04A7D" w:rsidRDefault="000B37D0">
      <w:pPr>
        <w:pStyle w:val="ProductList-SubClauseHeading"/>
        <w:outlineLvl w:val="5"/>
      </w:pPr>
      <w:r>
        <w:t>4.1.1 Права за Windows 10 Enterprise Current Branch</w:t>
      </w:r>
    </w:p>
    <w:p w:rsidR="00E04A7D" w:rsidRDefault="000B37D0">
      <w:pPr>
        <w:pStyle w:val="ProductList-BodyIndented"/>
      </w:pPr>
      <w:r>
        <w:t>Windows 10 Enterprise Current Branch може да бъде използван само от Клиенти, които имат лицензи за SA, Windows 10 Enterprise E3/E5 или VDA. Клиенти, които п</w:t>
      </w:r>
      <w:r>
        <w:t>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E04A7D" w:rsidRDefault="00E04A7D">
      <w:pPr>
        <w:pStyle w:val="ProductList-BodyIndented"/>
      </w:pPr>
    </w:p>
    <w:p w:rsidR="00E04A7D" w:rsidRDefault="000B37D0">
      <w:pPr>
        <w:pStyle w:val="ProductList-ClauseHeading"/>
        <w:outlineLvl w:val="4"/>
      </w:pPr>
      <w:r>
        <w:t xml:space="preserve">4.2 </w:t>
      </w:r>
      <w:r>
        <w:t>Отговаря на условията операционни системи (ОС)</w:t>
      </w:r>
    </w:p>
    <w:p w:rsidR="00E04A7D" w:rsidRDefault="000B37D0">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w:t>
      </w:r>
      <w:r>
        <w:t>ама в таблицата „Отговарящи на условията ОС“ в раздела „Условия на Продукта“ по-горе.</w:t>
      </w:r>
    </w:p>
    <w:p w:rsidR="00E04A7D" w:rsidRDefault="000B37D0" w:rsidP="000B37D0">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w:t>
      </w:r>
      <w:r>
        <w:t>dows Enterprise.</w:t>
      </w:r>
    </w:p>
    <w:p w:rsidR="00E04A7D" w:rsidRDefault="000B37D0" w:rsidP="000B37D0">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E04A7D" w:rsidRDefault="00E04A7D">
      <w:pPr>
        <w:pStyle w:val="ProductList-Body"/>
      </w:pPr>
    </w:p>
    <w:p w:rsidR="00E04A7D" w:rsidRDefault="000B37D0">
      <w:pPr>
        <w:pStyle w:val="ProductList-ClauseHeading"/>
        <w:outlineLvl w:val="4"/>
      </w:pPr>
      <w:r>
        <w:t>4.3 Преназначаване на Софтуерна осигуровка за Wi</w:t>
      </w:r>
      <w:r>
        <w:t>ndows за Устройство</w:t>
      </w:r>
    </w:p>
    <w:p w:rsidR="00E04A7D" w:rsidRDefault="000B37D0">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w:t>
      </w:r>
      <w:r>
        <w:t xml:space="preserve">на заместващо устройство, </w:t>
      </w:r>
      <w:r>
        <w:lastRenderedPageBreak/>
        <w:t>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w:t>
      </w:r>
      <w:r>
        <w:t>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w:t>
      </w:r>
      <w:r>
        <w:t xml:space="preserv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w:t>
      </w:r>
      <w:r>
        <w:t xml:space="preserve">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E04A7D" w:rsidRDefault="00E04A7D">
      <w:pPr>
        <w:pStyle w:val="ProductList-Body"/>
      </w:pPr>
    </w:p>
    <w:p w:rsidR="00E04A7D" w:rsidRDefault="000B37D0">
      <w:pPr>
        <w:pStyle w:val="ProductList-ClauseHeading"/>
        <w:outlineLvl w:val="4"/>
      </w:pPr>
      <w:r>
        <w:t>4.4 Правила за назначаване на Лиценз за потребител за Windows 10 Enterprise</w:t>
      </w:r>
    </w:p>
    <w:p w:rsidR="00E04A7D" w:rsidRDefault="000B37D0">
      <w:pPr>
        <w:pStyle w:val="ProductList-SubClauseHeading"/>
        <w:outlineLvl w:val="5"/>
      </w:pPr>
      <w:r>
        <w:t>4.4.1 Л</w:t>
      </w:r>
      <w:r>
        <w:t>А за потребител за Windows 10 Enterprise E3/E5</w:t>
      </w:r>
    </w:p>
    <w:p w:rsidR="00E04A7D" w:rsidRDefault="000B37D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w:instrText>
      </w:r>
      <w:r>
        <w:instrText xml:space="preserve">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w:t>
      </w:r>
      <w:r>
        <w:t>ssional или Enterprise. Това устройство трябва също така да е основното работно устройство на Основния потребител.</w:t>
      </w:r>
    </w:p>
    <w:p w:rsidR="00E04A7D" w:rsidRDefault="00E04A7D">
      <w:pPr>
        <w:pStyle w:val="ProductList-BodyIndented"/>
      </w:pPr>
    </w:p>
    <w:p w:rsidR="00E04A7D" w:rsidRDefault="000B37D0">
      <w:pPr>
        <w:pStyle w:val="ProductList-SubClauseHeading"/>
        <w:outlineLvl w:val="5"/>
      </w:pPr>
      <w:r>
        <w:t>4.4.2 Добавки за потребител за Windows 10 Enterprise E3/E5</w:t>
      </w:r>
    </w:p>
    <w:p w:rsidR="00E04A7D" w:rsidRDefault="000B37D0">
      <w:pPr>
        <w:pStyle w:val="ProductList-BodyIndented"/>
      </w:pPr>
      <w:r>
        <w:fldChar w:fldCharType="begin"/>
      </w:r>
      <w:r>
        <w:instrText xml:space="preserve"> AutoTextList   \s NoStyle \t "Лицензиран потребител означава лицето, на което е </w:instrText>
      </w:r>
      <w:r>
        <w:instrText xml:space="preserve">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E04A7D" w:rsidRDefault="00E04A7D">
      <w:pPr>
        <w:pStyle w:val="ProductList-BodyIndented"/>
      </w:pPr>
    </w:p>
    <w:p w:rsidR="00E04A7D" w:rsidRDefault="000B37D0">
      <w:pPr>
        <w:pStyle w:val="ProductList-ClauseHeading"/>
        <w:outlineLvl w:val="4"/>
      </w:pPr>
      <w:r>
        <w:t>4.5 Добавки за Windows 10 Enterprise E3 и E5</w:t>
      </w:r>
    </w:p>
    <w:p w:rsidR="00E04A7D" w:rsidRDefault="000B37D0">
      <w:pPr>
        <w:pStyle w:val="ProductList-Body"/>
      </w:pPr>
      <w:r>
        <w:t>Добавките за Windows 10 Enterprise са лицензи за абонамент, които:</w:t>
      </w:r>
    </w:p>
    <w:p w:rsidR="00E04A7D" w:rsidRDefault="000B37D0" w:rsidP="000B37D0">
      <w:pPr>
        <w:pStyle w:val="ProductList-Bullet"/>
        <w:numPr>
          <w:ilvl w:val="0"/>
          <w:numId w:val="27"/>
        </w:numPr>
      </w:pPr>
      <w:r>
        <w:t>се закупуват в допълнение</w:t>
      </w:r>
      <w:r>
        <w:t xml:space="preserve">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E04A7D" w:rsidRDefault="000B37D0" w:rsidP="000B37D0">
      <w:pPr>
        <w:pStyle w:val="ProductList-Bullet"/>
        <w:numPr>
          <w:ilvl w:val="0"/>
          <w:numId w:val="27"/>
        </w:numPr>
      </w:pPr>
      <w:r>
        <w:t>изтичат с изтичането на Отговарящото на условията покритие или Отговаря</w:t>
      </w:r>
      <w:r>
        <w:t>щия на условията лиценз.</w:t>
      </w:r>
    </w:p>
    <w:p w:rsidR="00E04A7D" w:rsidRDefault="000B37D0">
      <w:pPr>
        <w:pStyle w:val="ProductList-Body"/>
      </w:pPr>
      <w:r>
        <w:t>За добавките за потребител за Windows 10 Enterprise в допълнение към горното:</w:t>
      </w:r>
    </w:p>
    <w:p w:rsidR="00E04A7D" w:rsidRDefault="000B37D0" w:rsidP="000B37D0">
      <w:pPr>
        <w:pStyle w:val="ProductList-Bullet"/>
        <w:numPr>
          <w:ilvl w:val="0"/>
          <w:numId w:val="28"/>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w:t>
      </w:r>
      <w:r>
        <w:t>ния потребител) и</w:t>
      </w:r>
    </w:p>
    <w:p w:rsidR="00E04A7D" w:rsidRDefault="000B37D0" w:rsidP="000B37D0">
      <w:pPr>
        <w:pStyle w:val="ProductList-Bullet"/>
        <w:numPr>
          <w:ilvl w:val="0"/>
          <w:numId w:val="28"/>
        </w:numPr>
      </w:pPr>
      <w:r>
        <w:t>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w:t>
      </w:r>
      <w:r>
        <w:t xml:space="preserve">рящия на условията лиценз. </w:t>
      </w:r>
    </w:p>
    <w:p w:rsidR="00E04A7D" w:rsidRDefault="000B37D0">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w:t>
      </w:r>
      <w:r>
        <w:t>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E04A7D" w:rsidRDefault="00E04A7D">
      <w:pPr>
        <w:pStyle w:val="ProductList-Body"/>
      </w:pPr>
    </w:p>
    <w:p w:rsidR="00E04A7D" w:rsidRDefault="000B37D0">
      <w:pPr>
        <w:pStyle w:val="ProductList-ClauseHeading"/>
        <w:outlineLvl w:val="4"/>
      </w:pPr>
      <w:r>
        <w:t xml:space="preserve">4.6 Записвания Enterprise в комбинация от SA за Потребител за Windows и SA за </w:t>
      </w:r>
      <w:r>
        <w:t>Windows за Устройство или VDA покритие</w:t>
      </w:r>
    </w:p>
    <w:p w:rsidR="00E04A7D" w:rsidRDefault="000B37D0">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E04A7D" w:rsidRDefault="000B37D0" w:rsidP="000B37D0">
      <w:pPr>
        <w:pStyle w:val="ProductList-Bullet"/>
        <w:numPr>
          <w:ilvl w:val="0"/>
          <w:numId w:val="29"/>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E04A7D" w:rsidRDefault="000B37D0" w:rsidP="000B37D0">
      <w:pPr>
        <w:pStyle w:val="ProductList-Bullet"/>
        <w:numPr>
          <w:ilvl w:val="0"/>
          <w:numId w:val="29"/>
        </w:numPr>
      </w:pPr>
      <w:r>
        <w:t>Всички Отговарящи на изискванията устройства, използвани от нелице</w:t>
      </w:r>
      <w:r>
        <w:t>нзирани потребители, са лицензирани със SA на Windows за устройство</w:t>
      </w:r>
    </w:p>
    <w:p w:rsidR="00E04A7D" w:rsidRDefault="00E04A7D">
      <w:pPr>
        <w:pStyle w:val="ProductList-Body"/>
      </w:pPr>
    </w:p>
    <w:p w:rsidR="00E04A7D" w:rsidRDefault="000B37D0">
      <w:pPr>
        <w:pStyle w:val="ProductList-ClauseHeading"/>
        <w:outlineLvl w:val="4"/>
      </w:pPr>
      <w:r>
        <w:t>4.7 Пригодност за закупуване за ЛА за потребител „От SA“ за Windows 10 Enterprise</w:t>
      </w:r>
    </w:p>
    <w:p w:rsidR="00E04A7D" w:rsidRDefault="000B37D0">
      <w:pPr>
        <w:pStyle w:val="ProductList-SubClauseHeading"/>
        <w:outlineLvl w:val="5"/>
      </w:pPr>
      <w:r>
        <w:t>4.7.1 Споразумения Enterprise</w:t>
      </w:r>
    </w:p>
    <w:p w:rsidR="00E04A7D" w:rsidRDefault="000B37D0">
      <w:pPr>
        <w:pStyle w:val="ProductList-BodyIndented"/>
      </w:pPr>
      <w:r>
        <w:t xml:space="preserve">ЛА за Потребител „От SA“ може да се закупят вместо SA за напълно заплатени </w:t>
      </w:r>
      <w:r>
        <w:t>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86"/>
        <w:gridCol w:w="5270"/>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Съответен ЛА за Потребител „От SA“</w:t>
            </w:r>
          </w:p>
        </w:tc>
      </w:tr>
      <w:tr w:rsidR="00E04A7D">
        <w:tc>
          <w:tcPr>
            <w:tcW w:w="6120" w:type="dxa"/>
            <w:tcBorders>
              <w:top w:val="single" w:sz="4" w:space="0" w:color="000000"/>
              <w:left w:val="single" w:sz="4" w:space="0" w:color="000000"/>
              <w:bottom w:val="none" w:sz="4" w:space="0" w:color="000000"/>
              <w:right w:val="single" w:sz="4" w:space="0" w:color="000000"/>
            </w:tcBorders>
          </w:tcPr>
          <w:p w:rsidR="00E04A7D" w:rsidRDefault="000B37D0">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10 Enterprise E3 за потребител „От SA“ (ЛА)</w:t>
            </w:r>
            <w:r>
              <w:rPr>
                <w:vertAlign w:val="superscript"/>
              </w:rPr>
              <w:t>1</w:t>
            </w:r>
          </w:p>
        </w:tc>
      </w:tr>
      <w:tr w:rsidR="00E04A7D">
        <w:tc>
          <w:tcPr>
            <w:tcW w:w="6120" w:type="dxa"/>
            <w:tcBorders>
              <w:top w:val="non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10 Enterprise E5 за Потребител „От SA“</w:t>
            </w:r>
            <w:r>
              <w:rPr>
                <w:vertAlign w:val="superscript"/>
              </w:rPr>
              <w:t>1</w:t>
            </w:r>
          </w:p>
        </w:tc>
      </w:tr>
    </w:tbl>
    <w:p w:rsidR="00E04A7D" w:rsidRDefault="000B37D0">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E04A7D" w:rsidRDefault="00E04A7D">
      <w:pPr>
        <w:pStyle w:val="ProductList-BodyIndented"/>
      </w:pPr>
    </w:p>
    <w:p w:rsidR="00E04A7D" w:rsidRDefault="000B37D0">
      <w:pPr>
        <w:pStyle w:val="ProductList-SubClauseHeading"/>
        <w:outlineLvl w:val="5"/>
      </w:pPr>
      <w:r>
        <w:t>4.7.2 Споразумения Enterprise Subscription</w:t>
      </w:r>
    </w:p>
    <w:p w:rsidR="00E04A7D" w:rsidRDefault="000B37D0">
      <w:pPr>
        <w:pStyle w:val="ProductList-BodyIndented"/>
      </w:pPr>
      <w:r>
        <w:t xml:space="preserve">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w:t>
      </w:r>
      <w:r>
        <w:t>„От SA“. Лицензът за абонамент трябва да е бил закупен поне три години преди покупката на ЛА за Потребител „От SA“.</w:t>
      </w:r>
    </w:p>
    <w:p w:rsidR="00E04A7D" w:rsidRDefault="00E04A7D">
      <w:pPr>
        <w:pStyle w:val="ProductList-BodyIndented"/>
      </w:pPr>
    </w:p>
    <w:p w:rsidR="00E04A7D" w:rsidRDefault="000B37D0">
      <w:pPr>
        <w:pStyle w:val="ProductList-ClauseHeading"/>
        <w:outlineLvl w:val="4"/>
      </w:pPr>
      <w:r>
        <w:t>4.8 Microsoft Desktop Optimization Pack (MDOP)</w:t>
      </w:r>
    </w:p>
    <w:p w:rsidR="00E04A7D" w:rsidRDefault="000B37D0">
      <w:pPr>
        <w:pStyle w:val="ProductList-Body"/>
      </w:pPr>
      <w:r>
        <w:t>Клиентът има право да инсталира и използва функциите за управление в MDOP на други устройств</w:t>
      </w:r>
      <w:r>
        <w:t>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w:t>
      </w:r>
      <w:r>
        <w:t>овия домейн, при условие че работните плотове в този домейн са лицензиране за използване на MDOP.</w:t>
      </w:r>
    </w:p>
    <w:p w:rsidR="00E04A7D" w:rsidRDefault="00E04A7D">
      <w:pPr>
        <w:pStyle w:val="ProductList-Body"/>
      </w:pPr>
    </w:p>
    <w:p w:rsidR="00E04A7D" w:rsidRDefault="000B37D0">
      <w:pPr>
        <w:pStyle w:val="ProductList-SubClauseHeading"/>
        <w:outlineLvl w:val="5"/>
      </w:pPr>
      <w:r>
        <w:lastRenderedPageBreak/>
        <w:t>4.8.1 Пригодност за MDOP</w:t>
      </w:r>
    </w:p>
    <w:p w:rsidR="00E04A7D" w:rsidRDefault="000B37D0">
      <w:pPr>
        <w:pStyle w:val="ProductList-BodyIndented"/>
      </w:pPr>
      <w:r>
        <w:t>Клиенти с посоченото по-долу имат права за използване на MDOP и не е необходимо да закупуват MDOP отделно.</w:t>
      </w:r>
    </w:p>
    <w:p w:rsidR="00E04A7D" w:rsidRDefault="000B37D0" w:rsidP="000B37D0">
      <w:pPr>
        <w:pStyle w:val="ProductList-Bullet"/>
        <w:numPr>
          <w:ilvl w:val="1"/>
          <w:numId w:val="30"/>
        </w:numPr>
      </w:pPr>
      <w:r>
        <w:t>ЛА за потребител за Windo</w:t>
      </w:r>
      <w:r>
        <w:t>ws Enterprise 10 E3/E5;</w:t>
      </w:r>
    </w:p>
    <w:p w:rsidR="00E04A7D" w:rsidRDefault="000B37D0" w:rsidP="000B37D0">
      <w:pPr>
        <w:pStyle w:val="ProductList-Bullet"/>
        <w:numPr>
          <w:ilvl w:val="1"/>
          <w:numId w:val="30"/>
        </w:numPr>
      </w:pPr>
      <w:r>
        <w:t>ЛА за устройство за Windows 10 Enterprise E5;</w:t>
      </w:r>
    </w:p>
    <w:p w:rsidR="00E04A7D" w:rsidRDefault="000B37D0" w:rsidP="000B37D0">
      <w:pPr>
        <w:pStyle w:val="ProductList-Bullet"/>
        <w:numPr>
          <w:ilvl w:val="1"/>
          <w:numId w:val="30"/>
        </w:numPr>
      </w:pPr>
      <w:r>
        <w:t xml:space="preserve">VDA за ЛА за потребител за Windows 10 Enterprise; или </w:t>
      </w:r>
    </w:p>
    <w:p w:rsidR="00E04A7D" w:rsidRDefault="000B37D0" w:rsidP="000B37D0">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w:t>
      </w:r>
      <w:r>
        <w:t>во.</w:t>
      </w:r>
    </w:p>
    <w:p w:rsidR="00E04A7D" w:rsidRDefault="00E04A7D">
      <w:pPr>
        <w:pStyle w:val="ProductList-BodyIndented"/>
      </w:pPr>
    </w:p>
    <w:p w:rsidR="00E04A7D" w:rsidRDefault="000B37D0">
      <w:pPr>
        <w:pStyle w:val="ProductList-ClauseHeading"/>
        <w:outlineLvl w:val="4"/>
      </w:pPr>
      <w:r>
        <w:t>4.9 Програми за академични организации</w:t>
      </w:r>
    </w:p>
    <w:p w:rsidR="00E04A7D" w:rsidRDefault="000B37D0">
      <w:pPr>
        <w:pStyle w:val="ProductList-Body"/>
      </w:pPr>
      <w:r>
        <w:t>Информацията по-долу важи за всички Програми за корпоративно лицензиране на академични организации:</w:t>
      </w:r>
    </w:p>
    <w:p w:rsidR="00E04A7D" w:rsidRDefault="000B37D0">
      <w:pPr>
        <w:pStyle w:val="ProductList-SubClauseHeading"/>
        <w:outlineLvl w:val="5"/>
      </w:pPr>
      <w:r>
        <w:t>4.9.1 Права за Windows Enterprise LTSB</w:t>
      </w:r>
    </w:p>
    <w:p w:rsidR="00E04A7D" w:rsidRDefault="000B37D0">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E04A7D" w:rsidRDefault="00E04A7D">
      <w:pPr>
        <w:pStyle w:val="ProductList-BodyIndented"/>
      </w:pPr>
    </w:p>
    <w:p w:rsidR="00E04A7D" w:rsidRDefault="000B37D0">
      <w:pPr>
        <w:pStyle w:val="ProductList-SubClauseHeading"/>
        <w:outlineLvl w:val="5"/>
      </w:pPr>
      <w:r>
        <w:t>4.9.2 Права за Windows 10 Enterprise, издание Windows 10 Education или</w:t>
      </w:r>
      <w:r>
        <w:t xml:space="preserve"> Windows 10 Pro Education</w:t>
      </w:r>
    </w:p>
    <w:p w:rsidR="00E04A7D" w:rsidRDefault="000B37D0">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E04A7D" w:rsidRDefault="00E04A7D">
      <w:pPr>
        <w:pStyle w:val="ProductList-BodyIndented"/>
      </w:pPr>
    </w:p>
    <w:p w:rsidR="00E04A7D" w:rsidRDefault="000B37D0">
      <w:pPr>
        <w:pStyle w:val="ProductList-SubClauseHeading"/>
        <w:outlineLvl w:val="5"/>
      </w:pPr>
      <w:r>
        <w:t>4.9.3 Права за п</w:t>
      </w:r>
      <w:r>
        <w:t>реминаване към по-стара версия</w:t>
      </w:r>
    </w:p>
    <w:p w:rsidR="00E04A7D" w:rsidRDefault="000B37D0">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w:t>
      </w:r>
      <w:r>
        <w:t>1 Industry и по-стари версии на Windows Embedded 8.1 Industry.</w:t>
      </w:r>
    </w:p>
    <w:p w:rsidR="00E04A7D" w:rsidRDefault="00E04A7D">
      <w:pPr>
        <w:pStyle w:val="ProductList-BodyIndented"/>
      </w:pPr>
    </w:p>
    <w:p w:rsidR="00E04A7D" w:rsidRDefault="000B37D0">
      <w:pPr>
        <w:pStyle w:val="ProductList-SubClauseHeading"/>
        <w:outlineLvl w:val="5"/>
      </w:pPr>
      <w:r>
        <w:t>4.9.4 Пригодност за MDOP</w:t>
      </w:r>
    </w:p>
    <w:p w:rsidR="00E04A7D" w:rsidRDefault="000B37D0">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E04A7D" w:rsidRDefault="00E04A7D">
      <w:pPr>
        <w:pStyle w:val="ProductList-BodyIndented"/>
      </w:pPr>
    </w:p>
    <w:p w:rsidR="00E04A7D" w:rsidRDefault="000B37D0">
      <w:pPr>
        <w:pStyle w:val="ProductList-SubClauseHeading"/>
        <w:outlineLvl w:val="5"/>
      </w:pPr>
      <w:r>
        <w:t>4.9.5 Опция за уча</w:t>
      </w:r>
      <w:r>
        <w:t>щи за Windows To Go</w:t>
      </w:r>
    </w:p>
    <w:p w:rsidR="00E04A7D" w:rsidRDefault="000B37D0">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E04A7D" w:rsidRDefault="00E04A7D">
      <w:pPr>
        <w:pStyle w:val="ProductList-BodyIndented"/>
      </w:pPr>
    </w:p>
    <w:p w:rsidR="00E04A7D" w:rsidRDefault="000B37D0">
      <w:pPr>
        <w:pStyle w:val="ProductList-ClauseHeading"/>
        <w:outlineLvl w:val="4"/>
      </w:pPr>
      <w:r>
        <w:t>4.10 Windows 10 Mobile Enterprise</w:t>
      </w:r>
    </w:p>
    <w:p w:rsidR="00E04A7D" w:rsidRDefault="000B37D0">
      <w:pPr>
        <w:pStyle w:val="ProductList-Body"/>
      </w:pPr>
      <w:r>
        <w:t xml:space="preserve">Клиенти </w:t>
      </w:r>
      <w:r>
        <w:t>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E04A7D" w:rsidRDefault="00E04A7D">
      <w:pPr>
        <w:pStyle w:val="ProductList-Body"/>
      </w:pPr>
    </w:p>
    <w:p w:rsidR="00E04A7D" w:rsidRDefault="000B37D0">
      <w:pPr>
        <w:pStyle w:val="ProductList-ClauseHeading"/>
        <w:outlineLvl w:val="4"/>
      </w:pPr>
      <w:r>
        <w:t>4.11 Настолна операционна система Windows – права за изпълн</w:t>
      </w:r>
      <w:r>
        <w:t>ение на „Клъстерни HPC приложения“</w:t>
      </w:r>
    </w:p>
    <w:p w:rsidR="00E04A7D" w:rsidRDefault="000B37D0">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w:instrText>
      </w:r>
      <w:r>
        <w:instrText xml:space="preserve">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w:instrText>
      </w:r>
      <w:r>
        <w:instrText xml:space="preserve">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w:instrText>
      </w:r>
      <w:r>
        <w:instrText xml:space="preserve">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w:instrText>
      </w:r>
      <w:r>
        <w:instrText xml:space="preserve">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w:t>
      </w:r>
      <w:r>
        <w:t xml:space="preserve">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w:instrText>
      </w:r>
      <w:r>
        <w:instrText xml:space="preserve">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w:instrText>
      </w:r>
      <w:r>
        <w:instrText xml:space="preserve">"Сървър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E04A7D" w:rsidRDefault="00E04A7D">
      <w:pPr>
        <w:pStyle w:val="ProductList-Body"/>
      </w:pPr>
    </w:p>
    <w:p w:rsidR="00E04A7D" w:rsidRDefault="000B37D0">
      <w:pPr>
        <w:pStyle w:val="ProductList-ClauseHeading"/>
        <w:outlineLvl w:val="4"/>
      </w:pPr>
      <w:r>
        <w:t xml:space="preserve">4.12 Настолна операционна система Windows – </w:t>
      </w:r>
      <w:r>
        <w:t>Windows Thin PC</w:t>
      </w:r>
    </w:p>
    <w:p w:rsidR="00E04A7D" w:rsidRDefault="000B37D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E04A7D" w:rsidRDefault="000B37D0" w:rsidP="000B37D0">
      <w:pPr>
        <w:pStyle w:val="ProductList-Bullet"/>
        <w:numPr>
          <w:ilvl w:val="0"/>
          <w:numId w:val="31"/>
        </w:numPr>
      </w:pPr>
      <w:r>
        <w:t xml:space="preserve">сигурност </w:t>
      </w:r>
    </w:p>
    <w:p w:rsidR="00E04A7D" w:rsidRDefault="000B37D0" w:rsidP="000B37D0">
      <w:pPr>
        <w:pStyle w:val="ProductList-Bullet"/>
        <w:numPr>
          <w:ilvl w:val="0"/>
          <w:numId w:val="31"/>
        </w:numPr>
      </w:pPr>
      <w:r>
        <w:t xml:space="preserve">управление </w:t>
      </w:r>
    </w:p>
    <w:p w:rsidR="00E04A7D" w:rsidRDefault="000B37D0" w:rsidP="000B37D0">
      <w:pPr>
        <w:pStyle w:val="ProductList-Bullet"/>
        <w:numPr>
          <w:ilvl w:val="0"/>
          <w:numId w:val="31"/>
        </w:numPr>
      </w:pPr>
      <w:r>
        <w:t xml:space="preserve">емулация на терминал </w:t>
      </w:r>
    </w:p>
    <w:p w:rsidR="00E04A7D" w:rsidRDefault="000B37D0" w:rsidP="000B37D0">
      <w:pPr>
        <w:pStyle w:val="ProductList-Bullet"/>
        <w:numPr>
          <w:ilvl w:val="0"/>
          <w:numId w:val="31"/>
        </w:numPr>
      </w:pPr>
      <w:r>
        <w:t>отдалечена връзка с р</w:t>
      </w:r>
      <w:r>
        <w:t xml:space="preserve">аботен плот и подобни технологии </w:t>
      </w:r>
    </w:p>
    <w:p w:rsidR="00E04A7D" w:rsidRDefault="000B37D0" w:rsidP="000B37D0">
      <w:pPr>
        <w:pStyle w:val="ProductList-Bullet"/>
        <w:numPr>
          <w:ilvl w:val="0"/>
          <w:numId w:val="31"/>
        </w:numPr>
      </w:pPr>
      <w:r>
        <w:t xml:space="preserve">уеб браузър </w:t>
      </w:r>
    </w:p>
    <w:p w:rsidR="00E04A7D" w:rsidRDefault="000B37D0" w:rsidP="000B37D0">
      <w:pPr>
        <w:pStyle w:val="ProductList-Bullet"/>
        <w:numPr>
          <w:ilvl w:val="0"/>
          <w:numId w:val="31"/>
        </w:numPr>
      </w:pPr>
      <w:r>
        <w:t xml:space="preserve">мултимедиен плейър </w:t>
      </w:r>
    </w:p>
    <w:p w:rsidR="00E04A7D" w:rsidRDefault="000B37D0" w:rsidP="000B37D0">
      <w:pPr>
        <w:pStyle w:val="ProductList-Bullet"/>
        <w:numPr>
          <w:ilvl w:val="0"/>
          <w:numId w:val="31"/>
        </w:numPr>
      </w:pPr>
      <w:r>
        <w:t xml:space="preserve">клиент за незабавни съобщения </w:t>
      </w:r>
    </w:p>
    <w:p w:rsidR="00E04A7D" w:rsidRDefault="000B37D0" w:rsidP="000B37D0">
      <w:pPr>
        <w:pStyle w:val="ProductList-Bullet"/>
        <w:numPr>
          <w:ilvl w:val="0"/>
          <w:numId w:val="31"/>
        </w:numPr>
      </w:pPr>
      <w:r>
        <w:t xml:space="preserve">програми за преглеждане на документи </w:t>
      </w:r>
    </w:p>
    <w:p w:rsidR="00E04A7D" w:rsidRDefault="000B37D0" w:rsidP="000B37D0">
      <w:pPr>
        <w:pStyle w:val="ProductList-Bullet"/>
        <w:numPr>
          <w:ilvl w:val="0"/>
          <w:numId w:val="31"/>
        </w:numPr>
      </w:pPr>
      <w:r>
        <w:t>NET Framework и Java Virtual Machine</w:t>
      </w:r>
    </w:p>
    <w:p w:rsidR="00E04A7D" w:rsidRDefault="000B37D0">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E04A7D" w:rsidRDefault="00E04A7D">
      <w:pPr>
        <w:pStyle w:val="ProductList-Body"/>
      </w:pPr>
    </w:p>
    <w:p w:rsidR="00E04A7D" w:rsidRDefault="000B37D0">
      <w:pPr>
        <w:pStyle w:val="ProductList-ClauseHeading"/>
        <w:outlineLvl w:val="4"/>
      </w:pPr>
      <w:r>
        <w:t>4.13 Софтуерна осигуровка за Windows Embedded Industry</w:t>
      </w:r>
      <w:r>
        <w:t xml:space="preserve"> Enterprise</w:t>
      </w:r>
    </w:p>
    <w:p w:rsidR="00E04A7D" w:rsidRDefault="000B37D0">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8137616"/>
      <w:r>
        <w:instrText>Windows Server</w:instrText>
      </w:r>
      <w:bookmarkEnd w:id="189"/>
      <w:r>
        <w:instrText>" \l 2</w:instrText>
      </w:r>
      <w:r>
        <w:fldChar w:fldCharType="end"/>
      </w:r>
    </w:p>
    <w:p w:rsidR="00E04A7D" w:rsidRDefault="000B37D0">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37617"/>
      <w:r>
        <w:instrText>Windows MultiPoint Server</w:instrText>
      </w:r>
      <w:bookmarkEnd w:id="191"/>
      <w:r>
        <w:instrText>" \l 3</w:instrText>
      </w:r>
      <w:r>
        <w:fldChar w:fldCharType="end"/>
      </w:r>
    </w:p>
    <w:p w:rsidR="00E04A7D" w:rsidRDefault="000B37D0">
      <w:pPr>
        <w:pStyle w:val="ProductList-Offering1SubSection"/>
        <w:outlineLvl w:val="3"/>
      </w:pPr>
      <w:bookmarkStart w:id="192" w:name="_Sec702"/>
      <w:r>
        <w:t>1. Наличност чрез програма</w:t>
      </w:r>
      <w:bookmarkEnd w:id="1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160" w:type="dxa"/>
            <w:tcBorders>
              <w:top w:val="single" w:sz="9" w:space="0" w:color="FFFFFF"/>
              <w:left w:val="single" w:sz="9" w:space="0" w:color="FFFFFF"/>
              <w:bottom w:val="none" w:sz="4" w:space="0" w:color="BFBFBF"/>
              <w:right w:val="single" w:sz="9" w:space="0" w:color="FFFFFF"/>
            </w:tcBorders>
          </w:tcPr>
          <w:p w:rsidR="00E04A7D" w:rsidRDefault="000B37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04A7D" w:rsidRDefault="000B37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bl>
    <w:p w:rsidR="00E04A7D" w:rsidRDefault="000B37D0">
      <w:pPr>
        <w:pStyle w:val="ProductList-Offering1SubSection"/>
        <w:outlineLvl w:val="3"/>
      </w:pPr>
      <w:bookmarkStart w:id="193" w:name="_Sec757"/>
      <w:r>
        <w:t>2. Условия на Продукта</w:t>
      </w:r>
      <w:bookmarkEnd w:id="193"/>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w:instrText>
            </w:r>
            <w:r>
              <w:instrText xml:space="preserve">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Издания с по-малко функции: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(SA):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w:t>
            </w:r>
            <w:r>
              <w:rPr>
                <w:color w:val="404040"/>
              </w:rPr>
              <w:t>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194" w:name="_Sec800"/>
      <w:r>
        <w:t>3. Права за използване</w:t>
      </w:r>
      <w:bookmarkEnd w:id="194"/>
    </w:p>
    <w:tbl>
      <w:tblPr>
        <w:tblStyle w:val="PURTable"/>
        <w:tblW w:w="0" w:type="dxa"/>
        <w:tblLook w:val="04A0" w:firstRow="1" w:lastRow="0" w:firstColumn="1" w:lastColumn="0" w:noHBand="0" w:noVBand="1"/>
      </w:tblPr>
      <w:tblGrid>
        <w:gridCol w:w="3637"/>
        <w:gridCol w:w="3634"/>
        <w:gridCol w:w="364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w:instrText>
            </w:r>
            <w:r>
              <w:instrText xml:space="preserve">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w:t>
            </w:r>
            <w:r>
              <w:t>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w:instrText>
            </w:r>
            <w:r>
              <w:instrText xml:space="preserve">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ЛКД за Услуги за отдалечен работен плот за Wi</w:t>
            </w:r>
            <w:r>
              <w:t>ndows Server 2016 и Лиценз, еквивалентен на ЛКД</w:t>
            </w:r>
          </w:p>
          <w:p w:rsidR="00E04A7D" w:rsidRDefault="000B37D0">
            <w:pPr>
              <w:pStyle w:val="ProductList-TableBody"/>
            </w:pPr>
            <w:r>
              <w:t xml:space="preserve">(вижте </w:t>
            </w:r>
            <w:hyperlink w:anchor="_Sec591">
              <w:r>
                <w:rPr>
                  <w:color w:val="00467F"/>
                  <w:u w:val="single"/>
                </w:rPr>
                <w:t>Приложение A</w:t>
              </w:r>
            </w:hyperlink>
            <w:r>
              <w:t>)</w:t>
            </w:r>
          </w:p>
        </w:tc>
      </w:tr>
    </w:tbl>
    <w:p w:rsidR="00E04A7D" w:rsidRDefault="00E04A7D">
      <w:pPr>
        <w:pStyle w:val="ProductList-Body"/>
      </w:pPr>
    </w:p>
    <w:p w:rsidR="00E04A7D" w:rsidRDefault="000B37D0">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E04A7D" w:rsidRDefault="000B37D0">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w:instrText>
            </w:r>
            <w:r>
              <w:instrText xml:space="pre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r>
    </w:tbl>
    <w:p w:rsidR="00E04A7D" w:rsidRDefault="00E04A7D">
      <w:pPr>
        <w:pStyle w:val="ProductList-BodyIndented"/>
      </w:pPr>
    </w:p>
    <w:p w:rsidR="00E04A7D" w:rsidRDefault="000B37D0">
      <w:pPr>
        <w:pStyle w:val="ProductList-ClauseHeading"/>
        <w:outlineLvl w:val="4"/>
      </w:pPr>
      <w:r>
        <w:t>3.2 Изпълнение на Екземпляри на Софтуера</w:t>
      </w:r>
    </w:p>
    <w:p w:rsidR="00E04A7D" w:rsidRDefault="000B37D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w:t>
      </w:r>
      <w:r>
        <w:t xml:space="preserve">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w:t>
      </w:r>
      <w:r>
        <w:t xml:space="preserve">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w:instrText>
      </w:r>
      <w:r>
        <w:instrText xml:space="preserve">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w:instrText>
      </w:r>
      <w:r>
        <w:instrText xml:space="preserve">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w:instrText>
      </w:r>
      <w:r>
        <w:instrText>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w:instrText>
      </w:r>
      <w:r>
        <w:instrText xml:space="preserve">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w:instrText>
      </w:r>
      <w:r>
        <w:instrText xml:space="preserve"> хардуерна система" </w:instrText>
      </w:r>
      <w:r>
        <w:fldChar w:fldCharType="separate"/>
      </w:r>
      <w:r>
        <w:rPr>
          <w:color w:val="0563C1"/>
        </w:rPr>
        <w:t>Виртуалната OSE</w:t>
      </w:r>
      <w:r>
        <w:fldChar w:fldCharType="end"/>
      </w:r>
      <w:r>
        <w:t>.</w:t>
      </w:r>
    </w:p>
    <w:p w:rsidR="00E04A7D" w:rsidRDefault="00E04A7D">
      <w:pPr>
        <w:pStyle w:val="ProductList-Body"/>
      </w:pPr>
    </w:p>
    <w:p w:rsidR="00E04A7D" w:rsidRDefault="000B37D0">
      <w:pPr>
        <w:pStyle w:val="ProductList-ClauseHeading"/>
        <w:outlineLvl w:val="4"/>
      </w:pPr>
      <w:r>
        <w:t>3.3 Лицензи за достъп</w:t>
      </w:r>
    </w:p>
    <w:p w:rsidR="00E04A7D" w:rsidRDefault="000B37D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w:instrText>
      </w:r>
      <w:r>
        <w:instrText xml:space="preserve">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w:instrText>
      </w:r>
      <w:r>
        <w:instrText xml:space="preserve">да се изпълнява на виртуална хардуерна система" </w:instrText>
      </w:r>
      <w:r>
        <w:fldChar w:fldCharType="separate"/>
      </w:r>
      <w:r>
        <w:rPr>
          <w:color w:val="0563C1"/>
        </w:rPr>
        <w:t>Виртуални OSE</w:t>
      </w:r>
      <w:r>
        <w:fldChar w:fldCharType="end"/>
      </w:r>
      <w:r>
        <w:t>.</w:t>
      </w:r>
    </w:p>
    <w:p w:rsidR="00E04A7D" w:rsidRDefault="00E04A7D">
      <w:pPr>
        <w:pStyle w:val="ProductList-Body"/>
      </w:pPr>
    </w:p>
    <w:p w:rsidR="00E04A7D" w:rsidRDefault="000B37D0">
      <w:pPr>
        <w:pStyle w:val="ProductList-ClauseHeading"/>
        <w:outlineLvl w:val="4"/>
      </w:pPr>
      <w:r>
        <w:t>3.4 Windows MultiPoint Server 2016 Connector</w:t>
      </w:r>
    </w:p>
    <w:p w:rsidR="00E04A7D" w:rsidRDefault="000B37D0">
      <w:pPr>
        <w:pStyle w:val="ProductList-Body"/>
      </w:pPr>
      <w:r>
        <w:t>Клиентът има право да инсталира и използва софтуера Windows Server 2016 MultiPoint Connector на което и да е устройство, лицензирано за осъществ</w:t>
      </w:r>
      <w:r>
        <w:t xml:space="preserve">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w:t>
      </w:r>
      <w:r>
        <w:t>на Клиента не му е необходим ЛКД за Услуги за отдалечен работен плот.</w:t>
      </w:r>
    </w:p>
    <w:p w:rsidR="00E04A7D" w:rsidRDefault="00E04A7D">
      <w:pPr>
        <w:pStyle w:val="ProductList-Body"/>
      </w:pPr>
    </w:p>
    <w:p w:rsidR="00E04A7D" w:rsidRDefault="000B37D0">
      <w:pPr>
        <w:pStyle w:val="ProductList-ClauseHeading"/>
        <w:outlineLvl w:val="4"/>
      </w:pPr>
      <w:r>
        <w:t>3.5 Вид на инсталиране</w:t>
      </w:r>
    </w:p>
    <w:p w:rsidR="00E04A7D" w:rsidRDefault="000B37D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E04A7D" w:rsidRDefault="00E04A7D">
      <w:pPr>
        <w:pStyle w:val="ProductList-Body"/>
      </w:pPr>
    </w:p>
    <w:p w:rsidR="00E04A7D" w:rsidRDefault="000B37D0">
      <w:pPr>
        <w:pStyle w:val="ProductList-ClauseHeading"/>
        <w:outlineLvl w:val="4"/>
      </w:pPr>
      <w:r>
        <w:t>3.6 Допълнителен софтуер</w:t>
      </w:r>
    </w:p>
    <w:p w:rsidR="00E04A7D" w:rsidRDefault="000B37D0">
      <w:pPr>
        <w:pStyle w:val="ProductList-Body"/>
      </w:pPr>
      <w:r>
        <w:t>За с</w:t>
      </w:r>
      <w:r>
        <w:t xml:space="preserve">писък с Допълнителния софтуер вж. </w:t>
      </w:r>
      <w:hyperlink r:id="rId72">
        <w:r>
          <w:rPr>
            <w:color w:val="00467F"/>
            <w:u w:val="single"/>
          </w:rPr>
          <w:t>http://go.microsoft.com/fwlink/?LinkId=245856</w:t>
        </w:r>
      </w:hyperlink>
    </w:p>
    <w:p w:rsidR="00E04A7D" w:rsidRDefault="000B37D0">
      <w:pPr>
        <w:pStyle w:val="ProductList-Offering1SubSection"/>
        <w:outlineLvl w:val="3"/>
      </w:pPr>
      <w:bookmarkStart w:id="195" w:name="_Sec832"/>
      <w:r>
        <w:lastRenderedPageBreak/>
        <w:t>4. Софтуерна осигуровка</w:t>
      </w:r>
      <w:bookmarkEnd w:id="195"/>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w:instrText>
            </w:r>
            <w:r>
              <w:instrText xml:space="preserve">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"Аварийно възстановяване: Правата, налични за клиенти на SA, да изп</w:instrText>
            </w:r>
            <w:r>
              <w:instrText xml:space="preserve">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Права за преместване при отказ: </w:t>
            </w:r>
            <w:r>
              <w:rPr>
                <w:color w:val="404040"/>
              </w:rPr>
              <w:t>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Обновяващи се права: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Самостоятелно хостване: Неприлож</w:t>
            </w:r>
            <w:r>
              <w:rPr>
                <w:color w:val="404040"/>
              </w:rPr>
              <w:t>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196" w:name="_Sec655"/>
      <w:r>
        <w:t>Windows Server</w:t>
      </w:r>
      <w:bookmarkEnd w:id="196"/>
      <w:r>
        <w:fldChar w:fldCharType="begin"/>
      </w:r>
      <w:r>
        <w:instrText xml:space="preserve"> TC "</w:instrText>
      </w:r>
      <w:bookmarkStart w:id="197" w:name="_Toc468137618"/>
      <w:r>
        <w:instrText>Windows Server</w:instrText>
      </w:r>
      <w:bookmarkEnd w:id="197"/>
      <w:r>
        <w:instrText>" \l 3</w:instrText>
      </w:r>
      <w:r>
        <w:fldChar w:fldCharType="end"/>
      </w:r>
    </w:p>
    <w:p w:rsidR="00E04A7D" w:rsidRDefault="000B37D0">
      <w:pPr>
        <w:pStyle w:val="ProductList-Offering1SubSection"/>
        <w:outlineLvl w:val="3"/>
      </w:pPr>
      <w:bookmarkStart w:id="198" w:name="_Sec703"/>
      <w:r>
        <w:t>1. Наличност чрез програма</w:t>
      </w:r>
      <w:bookmarkEnd w:id="198"/>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04A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E04A7D">
        <w:tc>
          <w:tcPr>
            <w:tcW w:w="416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E04A7D" w:rsidRDefault="000B37D0">
            <w:pPr>
              <w:pStyle w:val="ProductList-TableBody"/>
              <w:jc w:val="center"/>
            </w:pPr>
            <w:r>
              <w:fldChar w:fldCharType="begin"/>
            </w:r>
            <w:r>
              <w:instrText xml:space="preserve"> AutoTextList   \s NoStyle \t "Допълнителен продукт, валиден за цялата о</w:instrText>
            </w:r>
            <w:r>
              <w:instrText xml:space="preserve">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w:instrText>
            </w:r>
            <w:r>
              <w:instrText xml:space="preserve">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w:instrText>
            </w:r>
            <w:r>
              <w:instrText xml:space="preserve">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4A7D" w:rsidRDefault="000B37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E04A7D">
        <w:tc>
          <w:tcPr>
            <w:tcW w:w="4160" w:type="dxa"/>
            <w:tcBorders>
              <w:top w:val="dashed" w:sz="4" w:space="0" w:color="BFBFBF"/>
              <w:left w:val="single" w:sz="9" w:space="0" w:color="FFFFFF"/>
              <w:bottom w:val="none" w:sz="4" w:space="0" w:color="000000"/>
              <w:right w:val="single" w:sz="9" w:space="0" w:color="FFFFFF"/>
            </w:tcBorders>
          </w:tcPr>
          <w:p w:rsidR="00E04A7D" w:rsidRDefault="000B37D0">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04A7D" w:rsidRDefault="000B37D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04A7D" w:rsidRDefault="000B37D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04A7D" w:rsidRDefault="000B37D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04A7D" w:rsidRDefault="000B37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E04A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199" w:name="_Sec758"/>
      <w:r>
        <w:t>2. Условия на Продукта</w:t>
      </w:r>
      <w:bookmarkEnd w:id="199"/>
    </w:p>
    <w:tbl>
      <w:tblPr>
        <w:tblStyle w:val="PURTable"/>
        <w:tblW w:w="0" w:type="dxa"/>
        <w:tblLook w:val="04A0" w:firstRow="1" w:lastRow="0" w:firstColumn="1" w:lastColumn="0" w:noHBand="0" w:noVBand="1"/>
      </w:tblPr>
      <w:tblGrid>
        <w:gridCol w:w="3630"/>
        <w:gridCol w:w="3643"/>
        <w:gridCol w:w="364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w:instrText>
            </w:r>
            <w:r>
              <w:instrText xml:space="preserve">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w:instrText>
            </w:r>
            <w:r>
              <w:instrText xml:space="preserve">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 xml:space="preserve">Отговаря на условията за </w:t>
            </w:r>
            <w:r>
              <w:rPr>
                <w:color w:val="404040"/>
              </w:rPr>
              <w:t>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(SA):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w:instrText>
            </w:r>
            <w:r>
              <w:instrText xml:space="preserve">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0B37D0">
      <w:pPr>
        <w:pStyle w:val="ProductList-Offering1SubSection"/>
        <w:outlineLvl w:val="3"/>
      </w:pPr>
      <w:bookmarkStart w:id="200" w:name="_Sec807"/>
      <w:r>
        <w:t>3. Права за използване</w:t>
      </w:r>
      <w:bookmarkEnd w:id="200"/>
    </w:p>
    <w:tbl>
      <w:tblPr>
        <w:tblStyle w:val="PURTable"/>
        <w:tblW w:w="0" w:type="dxa"/>
        <w:tblLook w:val="04A0" w:firstRow="1" w:lastRow="0" w:firstColumn="1" w:lastColumn="0" w:noHBand="0" w:noVBand="1"/>
      </w:tblPr>
      <w:tblGrid>
        <w:gridCol w:w="3656"/>
        <w:gridCol w:w="3625"/>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w:t>
            </w:r>
            <w:r>
              <w:t xml:space="preserve">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w:instrText>
            </w:r>
            <w:r>
              <w:instrText xml:space="preserve">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w:instrText>
            </w:r>
            <w:r>
              <w:instrText xml:space="preserve">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клиентски достъп: Указва дали сървърен Продукт изисква ЛКД за до</w:instrText>
            </w:r>
            <w:r>
              <w:instrText xml:space="preserve">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w:instrText>
            </w:r>
            <w:r>
              <w:instrText xml:space="preserve">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Включени технологии: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30"/>
        <w:gridCol w:w="3671"/>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r>
    </w:tbl>
    <w:p w:rsidR="00E04A7D" w:rsidRDefault="00E04A7D">
      <w:pPr>
        <w:pStyle w:val="ProductList-Body"/>
      </w:pPr>
    </w:p>
    <w:p w:rsidR="00E04A7D" w:rsidRDefault="000B37D0">
      <w:pPr>
        <w:pStyle w:val="ProductList-SubClauseHeading"/>
        <w:outlineLvl w:val="5"/>
      </w:pPr>
      <w:r>
        <w:t xml:space="preserve">3.1.1 Допълнителни функции, свързани с ЛКД за Услугите за отдалечен </w:t>
      </w:r>
      <w:r>
        <w:t>работен плот за Windows Server 2016</w:t>
      </w:r>
    </w:p>
    <w:p w:rsidR="00E04A7D" w:rsidRDefault="000B37D0">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ЛКД за Услуги за отдалечен работен плот на Windows S</w:t>
            </w:r>
            <w:r>
              <w:t>erver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0B37D0">
            <w:pPr>
              <w:pStyle w:val="ProductList-TableBody"/>
            </w:pPr>
            <w:r>
              <w:t>ЛА за Потребител за Услуги за отдалечен работен плот за Windows Server 2016</w:t>
            </w:r>
          </w:p>
        </w:tc>
      </w:tr>
    </w:tbl>
    <w:p w:rsidR="00E04A7D" w:rsidRDefault="000B37D0">
      <w:pPr>
        <w:pStyle w:val="ProductList-BodyIndented"/>
      </w:pPr>
      <w:r>
        <w:lastRenderedPageBreak/>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w:t>
      </w:r>
      <w:r>
        <w:t>indows Server 2016 или друга технология).</w:t>
      </w:r>
    </w:p>
    <w:p w:rsidR="00E04A7D" w:rsidRDefault="00E04A7D">
      <w:pPr>
        <w:pStyle w:val="ProductList-BodyIndented"/>
      </w:pPr>
    </w:p>
    <w:p w:rsidR="00E04A7D" w:rsidRDefault="000B37D0">
      <w:pPr>
        <w:pStyle w:val="ProductList-SubClauseHeading"/>
        <w:outlineLvl w:val="5"/>
      </w:pPr>
      <w:r>
        <w:t>3.1.2 Допълнителни функции, свързана с ЛКД за Услуги за управление на правата на достъп за Windows Server 2016</w:t>
      </w:r>
    </w:p>
    <w:p w:rsidR="00E04A7D" w:rsidRDefault="000B37D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Azure Information Protection (P1 и P2) ЛА за Потребител</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E04A7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r>
    </w:tbl>
    <w:p w:rsidR="00E04A7D" w:rsidRDefault="00E04A7D">
      <w:pPr>
        <w:pStyle w:val="ProductList-BodyIndented"/>
      </w:pPr>
    </w:p>
    <w:p w:rsidR="00E04A7D" w:rsidRDefault="000B37D0">
      <w:pPr>
        <w:pStyle w:val="ProductList-SubClauseHeading"/>
        <w:outlineLvl w:val="5"/>
      </w:pPr>
      <w:r>
        <w:t>3.1.3 Допълнителни функции,</w:t>
      </w:r>
      <w:r>
        <w:t xml:space="preserve"> свързани с ЛКД за Потребител за Microsoft Identity Manager</w:t>
      </w:r>
    </w:p>
    <w:p w:rsidR="00E04A7D" w:rsidRDefault="000B37D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E04A7D" w:rsidRDefault="000B37D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04A7D" w:rsidRDefault="000B37D0">
            <w:pPr>
              <w:pStyle w:val="ProductList-TableBody"/>
            </w:pPr>
            <w:r>
              <w:t>Azure Active Directory Premium (P1 и P2) (ЛА за Потребител)</w:t>
            </w:r>
          </w:p>
        </w:tc>
      </w:tr>
      <w:tr w:rsidR="00E04A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4A7D" w:rsidRDefault="00E04A7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4A7D" w:rsidRDefault="000B37D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BodyIndented"/>
      </w:pPr>
      <w:r>
        <w:t xml:space="preserve">*Също така се изисква за всяко лице, за което софтуерът издава или управлява информация за самоличност. </w:t>
      </w:r>
    </w:p>
    <w:p w:rsidR="00E04A7D" w:rsidRDefault="00E04A7D">
      <w:pPr>
        <w:pStyle w:val="ProductList-BodyIndented"/>
      </w:pPr>
    </w:p>
    <w:p w:rsidR="00E04A7D" w:rsidRDefault="000B37D0">
      <w:pPr>
        <w:pStyle w:val="ProductList-SubClauseHeading"/>
        <w:outlineLvl w:val="5"/>
      </w:pPr>
      <w:r>
        <w:t>3.1.4 Синхронизираща услуга</w:t>
      </w:r>
    </w:p>
    <w:p w:rsidR="00E04A7D" w:rsidRDefault="000B37D0">
      <w:pPr>
        <w:pStyle w:val="ProductList-BodyIndented"/>
      </w:pPr>
      <w:r>
        <w:t>ЛКД за Microsoft Identity Manager 2016 не с</w:t>
      </w:r>
      <w:r>
        <w:t>е изискват за потребители, които използват само синхронизиращата услуга Microsoft Identity Manager.</w:t>
      </w:r>
    </w:p>
    <w:p w:rsidR="00E04A7D" w:rsidRDefault="00E04A7D">
      <w:pPr>
        <w:pStyle w:val="ProductList-BodyIndented"/>
      </w:pPr>
    </w:p>
    <w:p w:rsidR="00E04A7D" w:rsidRDefault="000B37D0">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SubClauseHeading"/>
        <w:outlineLvl w:val="5"/>
      </w:pPr>
      <w:r>
        <w:t xml:space="preserve">3.2.1 Допълнителни функции, свързани с Лиценз </w:t>
      </w:r>
      <w:r>
        <w:t>за външен конектор за Услуги за отдалечен работен плот за Windows Server 2016</w:t>
      </w:r>
    </w:p>
    <w:p w:rsidR="00E04A7D" w:rsidRDefault="000B37D0">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Външен кон</w:t>
            </w:r>
            <w:r>
              <w:t>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BodyIndented"/>
      </w:pPr>
      <w:r>
        <w:rPr>
          <w:i/>
        </w:rPr>
        <w:t xml:space="preserve">*Също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w:t>
      </w:r>
      <w:r>
        <w:rPr>
          <w:i/>
        </w:rPr>
        <w:t>или друга технология).</w:t>
      </w:r>
    </w:p>
    <w:p w:rsidR="00E04A7D" w:rsidRDefault="00E04A7D">
      <w:pPr>
        <w:pStyle w:val="ProductList-BodyIndented"/>
      </w:pPr>
    </w:p>
    <w:p w:rsidR="00E04A7D" w:rsidRDefault="000B37D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E04A7D" w:rsidRDefault="000B37D0">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Indented"/>
      </w:pPr>
    </w:p>
    <w:p w:rsidR="00E04A7D" w:rsidRDefault="000B37D0">
      <w:pPr>
        <w:pStyle w:val="ProductList-SubClauseHeading"/>
        <w:outlineLvl w:val="5"/>
      </w:pPr>
      <w:r>
        <w:t>3.2.3 Допълнителни функции, свързани с Лиценз за външен конектор за Microsoft Identity Manager</w:t>
      </w:r>
    </w:p>
    <w:p w:rsidR="00E04A7D" w:rsidRDefault="000B37D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Допълнителен лиценз за</w:t>
            </w:r>
            <w:r>
              <w:t xml:space="preserve"> достъп</w:t>
            </w:r>
          </w:p>
        </w:tc>
        <w:tc>
          <w:tcPr>
            <w:tcW w:w="4040" w:type="dxa"/>
            <w:tcBorders>
              <w:top w:val="single" w:sz="18" w:space="0" w:color="0072C6"/>
              <w:left w:val="single" w:sz="4" w:space="0" w:color="000000"/>
              <w:bottom w:val="single" w:sz="4" w:space="0" w:color="000000"/>
              <w:right w:val="none" w:sz="4" w:space="0" w:color="000000"/>
            </w:tcBorders>
          </w:tcPr>
          <w:p w:rsidR="00E04A7D" w:rsidRDefault="000B37D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E04A7D" w:rsidRDefault="00E04A7D">
      <w:pPr>
        <w:pStyle w:val="ProductList-BodyIndented"/>
      </w:pPr>
    </w:p>
    <w:p w:rsidR="00E04A7D" w:rsidRDefault="000B37D0">
      <w:pPr>
        <w:pStyle w:val="ProductList-ClauseHeading"/>
        <w:outlineLvl w:val="4"/>
      </w:pPr>
      <w:r>
        <w:t>3.3 Допълнителни у</w:t>
      </w:r>
      <w:r>
        <w:t>словия за Windows Server 2016 Essentials</w:t>
      </w:r>
    </w:p>
    <w:p w:rsidR="00E04A7D" w:rsidRDefault="000B37D0">
      <w:pPr>
        <w:pStyle w:val="ProductList-SubClauseHeading"/>
        <w:outlineLvl w:val="5"/>
      </w:pPr>
      <w:r>
        <w:t>3.3.1 Ограничения на употребата</w:t>
      </w:r>
    </w:p>
    <w:p w:rsidR="00E04A7D" w:rsidRDefault="000B37D0" w:rsidP="000B37D0">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w:instrText>
      </w:r>
      <w:r>
        <w:instrTex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w:instrText>
      </w:r>
      <w:r>
        <w:instrText xml:space="preserve">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E04A7D" w:rsidRDefault="000B37D0" w:rsidP="000B37D0">
      <w:pPr>
        <w:pStyle w:val="ProductList-Bullet"/>
        <w:numPr>
          <w:ilvl w:val="1"/>
          <w:numId w:val="32"/>
        </w:numPr>
      </w:pPr>
      <w:r>
        <w:t>Клиентът</w:t>
      </w:r>
      <w:r>
        <w:t xml:space="preserve">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w:t>
      </w:r>
      <w:r>
        <w:t xml:space="preserve">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w:instrText>
      </w:r>
      <w:r>
        <w:instrText xml:space="preserve">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w:instrText>
      </w:r>
      <w:r>
        <w:instrText xml:space="preserve">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w:t>
      </w:r>
      <w:r>
        <w:t xml:space="preserve">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w:instrText>
      </w:r>
      <w:r>
        <w:instrText xml:space="preserve">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w:t>
      </w:r>
      <w:r>
        <w:t>мо този Екземпляр да отговаря на изискванията в (i) до (iv) по-горе.</w:t>
      </w:r>
    </w:p>
    <w:p w:rsidR="00E04A7D" w:rsidRDefault="00E04A7D">
      <w:pPr>
        <w:pStyle w:val="ProductList-BodyIndented"/>
      </w:pPr>
    </w:p>
    <w:p w:rsidR="00E04A7D" w:rsidRDefault="000B37D0">
      <w:pPr>
        <w:pStyle w:val="ProductList-SubClauseHeading"/>
        <w:outlineLvl w:val="5"/>
      </w:pPr>
      <w:r>
        <w:t>3.3.2 Използване на Сървърния софтуер</w:t>
      </w:r>
    </w:p>
    <w:p w:rsidR="00E04A7D" w:rsidRDefault="000B37D0">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w:t>
      </w:r>
      <w:r>
        <w:t>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w:t>
      </w:r>
      <w:r>
        <w:t>овие че прехвърлянето се извършва не по-рано от 90 след последното назначаване.</w:t>
      </w:r>
    </w:p>
    <w:p w:rsidR="00E04A7D" w:rsidRDefault="00E04A7D">
      <w:pPr>
        <w:pStyle w:val="ProductList-BodyIndented"/>
      </w:pPr>
    </w:p>
    <w:p w:rsidR="00E04A7D" w:rsidRDefault="000B37D0">
      <w:pPr>
        <w:pStyle w:val="ProductList-SubClauseHeading"/>
        <w:outlineLvl w:val="5"/>
      </w:pPr>
      <w:r>
        <w:lastRenderedPageBreak/>
        <w:t>3.3.3 Windows Server 2016 Essentials Connector</w:t>
      </w:r>
    </w:p>
    <w:p w:rsidR="00E04A7D" w:rsidRDefault="000B37D0">
      <w:pPr>
        <w:pStyle w:val="ProductList-BodyIndented"/>
      </w:pPr>
      <w:r>
        <w:t>Клиентът има право да инсталира и използва софтуера Windows Server 2016 Essentials Connector на до 50 устройства в даден момент.</w:t>
      </w:r>
      <w:r>
        <w:t xml:space="preserve"> Той има право да използва този софтуер само със сървърния софтуер.</w:t>
      </w:r>
    </w:p>
    <w:p w:rsidR="00E04A7D" w:rsidRDefault="00E04A7D">
      <w:pPr>
        <w:pStyle w:val="ProductList-BodyIndented"/>
      </w:pPr>
    </w:p>
    <w:p w:rsidR="00E04A7D" w:rsidRDefault="000B37D0">
      <w:pPr>
        <w:pStyle w:val="ProductList-SubClauseHeading"/>
        <w:outlineLvl w:val="5"/>
      </w:pPr>
      <w:r>
        <w:t>3.3.4 Достъп до услуги за управление на права на Active Directory на Windows Server 2016</w:t>
      </w:r>
    </w:p>
    <w:p w:rsidR="00E04A7D" w:rsidRDefault="000B37D0">
      <w:pPr>
        <w:pStyle w:val="ProductList-BodyIndented"/>
      </w:pPr>
      <w:r>
        <w:t>Клиентът трябва да придобие ЛКД за Услуги за управление на правата на достъп в Active Directory на</w:t>
      </w:r>
      <w:r>
        <w:t xml:space="preserve">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E04A7D" w:rsidRDefault="00E04A7D">
      <w:pPr>
        <w:pStyle w:val="ProductList-BodyIndented"/>
      </w:pPr>
    </w:p>
    <w:p w:rsidR="00E04A7D" w:rsidRDefault="000B37D0">
      <w:pPr>
        <w:pStyle w:val="ProductList-ClauseHeading"/>
        <w:outlineLvl w:val="4"/>
      </w:pPr>
      <w:r>
        <w:t>3.4 Контейнери Windows Server с</w:t>
      </w:r>
      <w:r>
        <w:t xml:space="preserve"> Windows Server 2016 Standard и Datacenter</w:t>
      </w:r>
    </w:p>
    <w:p w:rsidR="00E04A7D" w:rsidRDefault="000B37D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w:instrText>
      </w:r>
      <w:r>
        <w:instrText xml:space="preserve">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w:instrText>
      </w:r>
      <w:r>
        <w:instrText xml:space="preserve">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E04A7D" w:rsidRDefault="00E04A7D">
      <w:pPr>
        <w:pStyle w:val="ProductList-Body"/>
      </w:pPr>
    </w:p>
    <w:p w:rsidR="00E04A7D" w:rsidRDefault="000B37D0">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AD Migra</w:t>
            </w:r>
            <w:r>
              <w:t>tion Tool</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0B37D0">
      <w:pPr>
        <w:pStyle w:val="ProductList-Offering1SubSection"/>
        <w:outlineLvl w:val="3"/>
      </w:pPr>
      <w:bookmarkStart w:id="201" w:name="_Sec833"/>
      <w:r>
        <w:t>4. Софтуерна осигуровка</w:t>
      </w:r>
      <w:bookmarkEnd w:id="201"/>
    </w:p>
    <w:tbl>
      <w:tblPr>
        <w:tblStyle w:val="PURTable"/>
        <w:tblW w:w="0" w:type="dxa"/>
        <w:tblLook w:val="04A0" w:firstRow="1" w:lastRow="0" w:firstColumn="1" w:lastColumn="0" w:noHBand="0" w:noVBand="1"/>
      </w:tblPr>
      <w:tblGrid>
        <w:gridCol w:w="3638"/>
        <w:gridCol w:w="3648"/>
        <w:gridCol w:w="3630"/>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4A7D" w:rsidRDefault="000B37D0">
            <w:pPr>
              <w:pStyle w:val="ProductList-TableBody"/>
            </w:pPr>
            <w:r>
              <w:rPr>
                <w:color w:val="404040"/>
              </w:rPr>
              <w:t>Права за преместване при отказ: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"Права за мигри</w:instrText>
            </w:r>
            <w:r>
              <w:instrText xml:space="preserve">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74">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w:instrText>
            </w:r>
            <w:r>
              <w:instrText xml:space="preserve">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w:instrText>
            </w:r>
            <w:r>
              <w:instrText xml:space="preserve">ver" </w:instrText>
            </w:r>
            <w:r>
              <w:fldChar w:fldCharType="end"/>
            </w:r>
            <w:r>
              <w:t xml:space="preserve">); </w:t>
            </w:r>
            <w:hyperlink r:id="rId75">
              <w:r>
                <w:rPr>
                  <w:color w:val="00467F"/>
                  <w:u w:val="single"/>
                </w:rPr>
                <w:t>Списък с продукти – юни 2015 г.</w:t>
              </w:r>
            </w:hyperlink>
            <w:r>
              <w:t xml:space="preserve"> (Forefront Identity Manager 2010 R2); </w:t>
            </w:r>
            <w:hyperlink r:id="rId7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4A7D" w:rsidRDefault="000B37D0">
            <w:pPr>
              <w:pStyle w:val="ProductList-TableBody"/>
            </w:pPr>
            <w:r>
              <w:rPr>
                <w:color w:val="404040"/>
              </w:rPr>
              <w:t>Обновяващи се права</w:t>
            </w:r>
            <w:r>
              <w:rPr>
                <w:color w:val="404040"/>
              </w:rPr>
              <w:t>: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4A7D" w:rsidRDefault="000B37D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4A7D" w:rsidRDefault="00E04A7D">
            <w:pPr>
              <w:pStyle w:val="ProductList-TableBody"/>
            </w:pPr>
          </w:p>
        </w:tc>
      </w:tr>
    </w:tbl>
    <w:p w:rsidR="00E04A7D" w:rsidRDefault="00E04A7D">
      <w:pPr>
        <w:pStyle w:val="ProductList-ClauseHeading"/>
        <w:outlineLvl w:val="4"/>
      </w:pPr>
    </w:p>
    <w:p w:rsidR="00E04A7D" w:rsidRDefault="000B37D0">
      <w:pPr>
        <w:pStyle w:val="ProductList-ClauseHeading"/>
        <w:outlineLvl w:val="4"/>
      </w:pPr>
      <w:r>
        <w:t>4.1 Microsoft Azure Hybrid Use Benefit</w:t>
      </w:r>
    </w:p>
    <w:p w:rsidR="00E04A7D" w:rsidRDefault="000B37D0">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E04A7D" w:rsidRDefault="00E04A7D">
      <w:pPr>
        <w:pStyle w:val="ProductList-Body"/>
      </w:pPr>
    </w:p>
    <w:p w:rsidR="00E04A7D" w:rsidRDefault="000B37D0">
      <w:pPr>
        <w:pStyle w:val="ProductList-ClauseHeading"/>
        <w:outlineLvl w:val="4"/>
      </w:pPr>
      <w:r>
        <w:t>4.2 Nano Server</w:t>
      </w:r>
    </w:p>
    <w:p w:rsidR="00E04A7D" w:rsidRDefault="000B37D0">
      <w:pPr>
        <w:pStyle w:val="ProductList-Body"/>
      </w:pPr>
      <w:r>
        <w:t xml:space="preserve">Клиенти с действаща СО за </w:t>
      </w:r>
      <w:r>
        <w:fldChar w:fldCharType="begin"/>
      </w:r>
      <w:r>
        <w:instrText xml:space="preserve"> AutoTextList   \s NoStyle \t "Лиценз означава правото за изтегляне, инсталиране, осъществяване на достъп до </w:instrText>
      </w:r>
      <w:r>
        <w:instrText xml:space="preserve">и използване на даден Продукт." </w:instrText>
      </w:r>
      <w:r>
        <w:fldChar w:fldCharType="separate"/>
      </w:r>
      <w:r>
        <w:rPr>
          <w:color w:val="0563C1"/>
        </w:rPr>
        <w:t>Лицензи</w:t>
      </w:r>
      <w:r>
        <w:fldChar w:fldCharType="end"/>
      </w:r>
      <w:r>
        <w:t xml:space="preserve"> за Windows Server Standard или Datacenter имат право да инсталират и използват опцията за внедряване на Nano Server. Действаща СО се изисква също така за Базов лиценз за достъп и Допълнителен лиценз за достъп.</w:t>
      </w:r>
    </w:p>
    <w:p w:rsidR="00E04A7D" w:rsidRDefault="00E04A7D">
      <w:pPr>
        <w:pStyle w:val="ProductList-ClauseHeading"/>
        <w:outlineLvl w:val="4"/>
      </w:pPr>
    </w:p>
    <w:p w:rsidR="00E04A7D" w:rsidRDefault="000B37D0">
      <w:pPr>
        <w:pStyle w:val="ProductList-ClauseHeading"/>
        <w:outlineLvl w:val="4"/>
      </w:pPr>
      <w:r>
        <w:t>4.</w:t>
      </w:r>
      <w:r>
        <w:t>3 ЛКД за Потребител и ЛА за Потребител за Услугите за отдалечен работен плот („RDS“) – разширени права:</w:t>
      </w:r>
    </w:p>
    <w:p w:rsidR="00E04A7D" w:rsidRDefault="000B37D0">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w:instrText>
      </w:r>
      <w:r>
        <w:instrText xml:space="preserve">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отредени за вътрешно използване от Кли</w:t>
      </w:r>
      <w:r>
        <w:t xml:space="preserve">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w:instrText>
      </w:r>
      <w:r>
        <w:instrText xml:space="preserve">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за който е попълнил и представил формуляра за Проверка за Подвижност на лицензи. Освен осъществя</w:t>
      </w:r>
      <w:r>
        <w:t xml:space="preserve">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w:instrText>
      </w:r>
      <w:r>
        <w:instrText xml:space="preserve">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w:instrText>
      </w:r>
      <w:r>
        <w:instrText xml:space="preserve">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w:instrText>
      </w:r>
      <w:r>
        <w:instrText xml:space="preserve">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w:instrText>
      </w:r>
      <w:r>
        <w:instrText>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w:instrText>
      </w:r>
      <w:r>
        <w:instrText xml:space="preserve">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E04A7D" w:rsidRDefault="00E04A7D">
      <w:pPr>
        <w:pStyle w:val="PURBreadcrumb"/>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w:t>
              </w:r>
              <w:r>
                <w:rPr>
                  <w:color w:val="00467F"/>
                  <w:sz w:val="14"/>
                  <w:u w:val="single"/>
                </w:rPr>
                <w:t>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E04A7D">
      <w:pPr>
        <w:sectPr w:rsidR="00E04A7D">
          <w:headerReference w:type="default" r:id="rId77"/>
          <w:footerReference w:type="default" r:id="rId78"/>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202" w:name="_Sec548"/>
      <w:bookmarkEnd w:id="34"/>
      <w:r>
        <w:lastRenderedPageBreak/>
        <w:t>Онлайн услуги</w:t>
      </w:r>
      <w:r>
        <w:fldChar w:fldCharType="begin"/>
      </w:r>
      <w:r>
        <w:instrText xml:space="preserve"> TC "</w:instrText>
      </w:r>
      <w:bookmarkStart w:id="203" w:name="_Toc468137619"/>
      <w:r>
        <w:instrText>Онлайн услуги</w:instrText>
      </w:r>
      <w:bookmarkEnd w:id="203"/>
      <w:r>
        <w:instrText>" \l 1</w:instrText>
      </w:r>
      <w:r>
        <w:fldChar w:fldCharType="end"/>
      </w:r>
    </w:p>
    <w:p w:rsidR="00E04A7D" w:rsidRDefault="000B37D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79">
        <w:r>
          <w:rPr>
            <w:color w:val="00467F"/>
            <w:u w:val="single"/>
          </w:rPr>
          <w:t>http:/</w:t>
        </w:r>
        <w:r>
          <w:rPr>
            <w:color w:val="00467F"/>
            <w:u w:val="single"/>
          </w:rPr>
          <w:t>/go.microsoft.com/?linkid=9840733</w:t>
        </w:r>
      </w:hyperlink>
      <w:r>
        <w:t xml:space="preserve"> и са включени в настоящия документ чрез позоваване.</w:t>
      </w:r>
    </w:p>
    <w:p w:rsidR="00E04A7D" w:rsidRDefault="000B37D0">
      <w:pPr>
        <w:pStyle w:val="ProductList-Offering1Heading"/>
        <w:outlineLvl w:val="1"/>
      </w:pPr>
      <w:bookmarkStart w:id="204" w:name="_Sec620"/>
      <w:r>
        <w:t>Регионална достъпност на Онлайн услугите</w:t>
      </w:r>
      <w:bookmarkEnd w:id="204"/>
      <w:r>
        <w:fldChar w:fldCharType="begin"/>
      </w:r>
      <w:r>
        <w:instrText xml:space="preserve"> TC "</w:instrText>
      </w:r>
      <w:bookmarkStart w:id="205" w:name="_Toc468137620"/>
      <w:r>
        <w:instrText>Регионална достъпност на Онлайн услугите</w:instrText>
      </w:r>
      <w:bookmarkEnd w:id="205"/>
      <w:r>
        <w:instrText>" \l 2</w:instrText>
      </w:r>
      <w:r>
        <w:fldChar w:fldCharType="end"/>
      </w:r>
    </w:p>
    <w:p w:rsidR="00E04A7D" w:rsidRDefault="000B37D0">
      <w:pPr>
        <w:pStyle w:val="ProductList-Body"/>
      </w:pPr>
      <w:r>
        <w:t xml:space="preserve">Посетете адрес: </w:t>
      </w:r>
      <w:hyperlink r:id="rId8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E04A7D" w:rsidRDefault="000B37D0">
      <w:pPr>
        <w:pStyle w:val="ProductList-Offering1Heading"/>
        <w:outlineLvl w:val="1"/>
      </w:pPr>
      <w:bookmarkStart w:id="206" w:name="_Sec621"/>
      <w:r>
        <w:t>Правила за закупуване на Онлайн услуги</w:t>
      </w:r>
      <w:bookmarkEnd w:id="206"/>
      <w:r>
        <w:fldChar w:fldCharType="begin"/>
      </w:r>
      <w:r>
        <w:instrText xml:space="preserve"> TC "</w:instrText>
      </w:r>
      <w:bookmarkStart w:id="207" w:name="_Toc468137621"/>
      <w:r>
        <w:instrText>Правила за закупуване на Онлайн услуги</w:instrText>
      </w:r>
      <w:bookmarkEnd w:id="207"/>
      <w:r>
        <w:instrText>" \l 2</w:instrText>
      </w:r>
      <w:r>
        <w:fldChar w:fldCharType="end"/>
      </w:r>
    </w:p>
    <w:p w:rsidR="00E04A7D" w:rsidRDefault="000B37D0">
      <w:pPr>
        <w:pStyle w:val="ProductList-Body"/>
      </w:pPr>
      <w:r>
        <w:t xml:space="preserve">Следните правила за </w:t>
      </w:r>
      <w:r>
        <w:t>закупуване се прилагат за покупката на Онлайн услуги:</w:t>
      </w:r>
    </w:p>
    <w:p w:rsidR="00E04A7D" w:rsidRDefault="000B37D0" w:rsidP="000B37D0">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w:t>
      </w:r>
      <w:r>
        <w:t xml:space="preserve"> съвпадат, като изтичат на датата на изтичане на Договора за записване на Клиента.</w:t>
      </w:r>
    </w:p>
    <w:p w:rsidR="00E04A7D" w:rsidRDefault="000B37D0" w:rsidP="000B37D0">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w:t>
      </w:r>
      <w:r>
        <w:t xml:space="preserve"> Клиента за същата Онлайн услуга.</w:t>
      </w:r>
    </w:p>
    <w:p w:rsidR="00E04A7D" w:rsidRDefault="000B37D0" w:rsidP="000B37D0">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w:t>
      </w:r>
      <w:r>
        <w:t>поративно лицензиране на Клиента.</w:t>
      </w:r>
    </w:p>
    <w:p w:rsidR="00E04A7D" w:rsidRDefault="000B37D0" w:rsidP="000B37D0">
      <w:pPr>
        <w:pStyle w:val="ProductList-Bullet"/>
        <w:numPr>
          <w:ilvl w:val="0"/>
          <w:numId w:val="33"/>
        </w:numPr>
      </w:pPr>
      <w:r>
        <w:t xml:space="preserve">Сроковете за Microsoft Azure са посочени в Записа на продукта Microsoft Azure. </w:t>
      </w:r>
    </w:p>
    <w:p w:rsidR="00E04A7D" w:rsidRDefault="000B37D0" w:rsidP="000B37D0">
      <w:pPr>
        <w:pStyle w:val="ProductList-Bullet"/>
        <w:numPr>
          <w:ilvl w:val="0"/>
          <w:numId w:val="33"/>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w:t>
      </w:r>
      <w:r>
        <w:t>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w:t>
      </w:r>
      <w:r>
        <w:t>анната дата между изтичането на ЛА за Потребител за Надстройка или основен ЛА за Потребител.</w:t>
      </w:r>
    </w:p>
    <w:p w:rsidR="00E04A7D" w:rsidRDefault="000B37D0">
      <w:pPr>
        <w:pStyle w:val="ProductList-Offering1Heading"/>
        <w:outlineLvl w:val="1"/>
      </w:pPr>
      <w:bookmarkStart w:id="208" w:name="_Sec623"/>
      <w:r>
        <w:t>Подновяване на Онлайн услуги</w:t>
      </w:r>
      <w:bookmarkEnd w:id="208"/>
      <w:r>
        <w:fldChar w:fldCharType="begin"/>
      </w:r>
      <w:r>
        <w:instrText xml:space="preserve"> TC "</w:instrText>
      </w:r>
      <w:bookmarkStart w:id="209" w:name="_Toc468137622"/>
      <w:r>
        <w:instrText>Подновяване на Онлайн услуги</w:instrText>
      </w:r>
      <w:bookmarkEnd w:id="209"/>
      <w:r>
        <w:instrText>" \l 2</w:instrText>
      </w:r>
      <w:r>
        <w:fldChar w:fldCharType="end"/>
      </w:r>
    </w:p>
    <w:p w:rsidR="00E04A7D" w:rsidRDefault="000B37D0">
      <w:pPr>
        <w:pStyle w:val="ProductList-Body"/>
      </w:pPr>
      <w:r>
        <w:t>Онлайн услугите с Автоматично подновяване ще се подновят автоматично в деня, последващ изтича</w:t>
      </w:r>
      <w:r>
        <w:t xml:space="preserve">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w:t>
      </w:r>
      <w:r>
        <w:t>матично подновяване.</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210" w:name="_Sec624"/>
      <w:r>
        <w:t>Microsoft Azure Services</w:t>
      </w:r>
      <w:bookmarkEnd w:id="210"/>
      <w:r>
        <w:fldChar w:fldCharType="begin"/>
      </w:r>
      <w:r>
        <w:instrText xml:space="preserve"> TC "</w:instrText>
      </w:r>
      <w:bookmarkStart w:id="211" w:name="_Toc468137623"/>
      <w:r>
        <w:instrText>Microsoft Azure Services</w:instrText>
      </w:r>
      <w:bookmarkEnd w:id="211"/>
      <w:r>
        <w:instrText>" \l 2</w:instrText>
      </w:r>
      <w:r>
        <w:fldChar w:fldCharType="end"/>
      </w:r>
    </w:p>
    <w:p w:rsidR="00E04A7D" w:rsidRDefault="000B37D0">
      <w:pPr>
        <w:pStyle w:val="ProductList-ClauseHeading"/>
        <w:outlineLvl w:val="2"/>
      </w:pPr>
      <w:r>
        <w:t>1. Определения</w:t>
      </w:r>
    </w:p>
    <w:p w:rsidR="00E04A7D" w:rsidRDefault="000B37D0">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E04A7D" w:rsidRDefault="000B37D0">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E04A7D" w:rsidRDefault="000B37D0">
      <w:pPr>
        <w:pStyle w:val="ProductList-Body"/>
      </w:pPr>
      <w:r>
        <w:rPr>
          <w:b/>
          <w:color w:val="00188F"/>
        </w:rPr>
        <w:t xml:space="preserve">Ставки на потреблението </w:t>
      </w:r>
      <w:r>
        <w:t xml:space="preserve">означава цените за Услуги в Microsoft Azure </w:t>
      </w:r>
      <w:r>
        <w:t>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E04A7D" w:rsidRDefault="000B37D0">
      <w:pPr>
        <w:pStyle w:val="ProductList-Body"/>
      </w:pPr>
      <w:r>
        <w:rPr>
          <w:b/>
          <w:color w:val="00188F"/>
        </w:rPr>
        <w:t>План за Microso</w:t>
      </w:r>
      <w:r>
        <w:rPr>
          <w:b/>
          <w:color w:val="00188F"/>
        </w:rPr>
        <w:t>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w:t>
      </w:r>
      <w:r>
        <w:t>ията на Онлайн услугите.</w:t>
      </w:r>
    </w:p>
    <w:p w:rsidR="00E04A7D" w:rsidRDefault="000B37D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E04A7D" w:rsidRDefault="00E04A7D">
      <w:pPr>
        <w:pStyle w:val="ProductList-Body"/>
      </w:pPr>
    </w:p>
    <w:p w:rsidR="00E04A7D" w:rsidRDefault="000B37D0">
      <w:pPr>
        <w:pStyle w:val="ProductList-ClauseHeading"/>
        <w:outlineLvl w:val="2"/>
      </w:pPr>
      <w:r>
        <w:t>2. Срок на абонамент</w:t>
      </w:r>
    </w:p>
    <w:p w:rsidR="00E04A7D" w:rsidRDefault="000B37D0">
      <w:pPr>
        <w:pStyle w:val="ProductList-Body"/>
      </w:pPr>
      <w:r>
        <w:t>Клиенти</w:t>
      </w:r>
      <w:r>
        <w:t>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w:t>
      </w:r>
      <w:r>
        <w:t xml:space="preserve"> оставащи месеца от срока на техния Договор за записване, за да се абонират за Microsoft Azure Services.</w:t>
      </w:r>
    </w:p>
    <w:p w:rsidR="00E04A7D" w:rsidRDefault="00E04A7D">
      <w:pPr>
        <w:pStyle w:val="ProductList-Body"/>
      </w:pPr>
    </w:p>
    <w:p w:rsidR="00E04A7D" w:rsidRDefault="000B37D0">
      <w:pPr>
        <w:pStyle w:val="ProductList-ClauseHeading"/>
        <w:outlineLvl w:val="2"/>
      </w:pPr>
      <w:r>
        <w:lastRenderedPageBreak/>
        <w:t>3. Закупуване на услуги</w:t>
      </w:r>
    </w:p>
    <w:p w:rsidR="00E04A7D" w:rsidRDefault="000B37D0">
      <w:pPr>
        <w:pStyle w:val="ProductList-Body"/>
      </w:pPr>
      <w:r>
        <w:t>Microsoft Azure Services може да се закупят по един или в комбинация от няколко от следните начини:</w:t>
      </w:r>
    </w:p>
    <w:p w:rsidR="00E04A7D" w:rsidRDefault="000B37D0" w:rsidP="000B37D0">
      <w:pPr>
        <w:pStyle w:val="ProductList-Bullet"/>
        <w:numPr>
          <w:ilvl w:val="0"/>
          <w:numId w:val="34"/>
        </w:numPr>
      </w:pPr>
      <w:r>
        <w:rPr>
          <w:b/>
          <w:color w:val="00188F"/>
        </w:rPr>
        <w:t>Ангажимент</w:t>
      </w:r>
      <w:r>
        <w:t>: Финансовите ан</w:t>
      </w:r>
      <w:r>
        <w:t>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w:t>
      </w:r>
      <w:r>
        <w:t>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w:t>
      </w:r>
      <w:r>
        <w:t xml:space="preserve">азделена на броя на пълните месеци между подаването на допълнителната поръчка и датата на годишнината, последваща допълнителната поръчка. </w:t>
      </w:r>
    </w:p>
    <w:p w:rsidR="00E04A7D" w:rsidRDefault="000B37D0" w:rsidP="000B37D0">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w:t>
      </w:r>
      <w:r>
        <w:t xml:space="preserve"> като уведомят своя риселър, който трябва да обработи намалението с Microsoft преди датата на годишнината на Договора за записване.</w:t>
      </w:r>
    </w:p>
    <w:p w:rsidR="00E04A7D" w:rsidRDefault="000B37D0" w:rsidP="000B37D0">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w:t>
      </w:r>
      <w:r>
        <w:t>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w:t>
      </w:r>
      <w:r>
        <w:t>, всяка година, след което всяка неизползвана част от това Допустимо потребление се губи.</w:t>
      </w:r>
    </w:p>
    <w:p w:rsidR="00E04A7D" w:rsidRDefault="000B37D0" w:rsidP="000B37D0">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w:t>
      </w:r>
      <w:r>
        <w:t xml:space="preserve"> Services може да са налични за покупка само на база потребление.</w:t>
      </w:r>
    </w:p>
    <w:p w:rsidR="00E04A7D" w:rsidRDefault="000B37D0" w:rsidP="000B37D0">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E04A7D" w:rsidRDefault="000B37D0" w:rsidP="000B37D0">
      <w:pPr>
        <w:pStyle w:val="ProductList-Bullet"/>
        <w:numPr>
          <w:ilvl w:val="0"/>
          <w:numId w:val="34"/>
        </w:numPr>
      </w:pPr>
      <w:r>
        <w:rPr>
          <w:b/>
          <w:color w:val="00188F"/>
        </w:rPr>
        <w:t>Автоматично осигуряване</w:t>
      </w:r>
      <w:r>
        <w:t>: Като част от Догово</w:t>
      </w:r>
      <w:r>
        <w:t xml:space="preserve">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w:t>
      </w:r>
      <w:r>
        <w:t>за записване без Финансов ангажимент.</w:t>
      </w:r>
    </w:p>
    <w:p w:rsidR="00E04A7D" w:rsidRDefault="00E04A7D">
      <w:pPr>
        <w:pStyle w:val="ProductList-Body"/>
      </w:pPr>
    </w:p>
    <w:p w:rsidR="00E04A7D" w:rsidRDefault="000B37D0">
      <w:pPr>
        <w:pStyle w:val="ProductList-ClauseHeading"/>
        <w:outlineLvl w:val="2"/>
      </w:pPr>
      <w:r>
        <w:t>4. Ценообразуване</w:t>
      </w:r>
    </w:p>
    <w:p w:rsidR="00E04A7D" w:rsidRDefault="000B37D0">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w:t>
      </w:r>
      <w:r>
        <w:t xml:space="preserve"> ценово ниво A.</w:t>
      </w:r>
    </w:p>
    <w:p w:rsidR="00E04A7D" w:rsidRDefault="00E04A7D">
      <w:pPr>
        <w:pStyle w:val="ProductList-Body"/>
      </w:pPr>
    </w:p>
    <w:p w:rsidR="00E04A7D" w:rsidRDefault="000B37D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E04A7D" w:rsidRDefault="00E04A7D">
      <w:pPr>
        <w:pStyle w:val="ProductList-Body"/>
      </w:pPr>
    </w:p>
    <w:p w:rsidR="00E04A7D" w:rsidRDefault="000B37D0">
      <w:pPr>
        <w:pStyle w:val="ProductList-ClauseHeading"/>
        <w:outlineLvl w:val="2"/>
      </w:pPr>
      <w:r>
        <w:t>5. Плащане и так</w:t>
      </w:r>
      <w:r>
        <w:t>си</w:t>
      </w:r>
    </w:p>
    <w:p w:rsidR="00E04A7D" w:rsidRDefault="000B37D0">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E04A7D" w:rsidRDefault="00E04A7D">
      <w:pPr>
        <w:pStyle w:val="ProductList-Body"/>
      </w:pPr>
    </w:p>
    <w:p w:rsidR="00E04A7D" w:rsidRDefault="000B37D0">
      <w:pPr>
        <w:pStyle w:val="ProductList-Body"/>
      </w:pPr>
      <w:r>
        <w:t>За Клиенти с Финансови ангажименти първият Разпределен годишен ангажимент ще се фактурира незаба</w:t>
      </w:r>
      <w:r>
        <w:t>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w:t>
      </w:r>
      <w:r>
        <w:t>началната поръчка.</w:t>
      </w:r>
    </w:p>
    <w:p w:rsidR="00E04A7D" w:rsidRDefault="00E04A7D">
      <w:pPr>
        <w:pStyle w:val="ProductList-Body"/>
      </w:pPr>
    </w:p>
    <w:p w:rsidR="00E04A7D" w:rsidRDefault="000B37D0">
      <w:pPr>
        <w:pStyle w:val="ProductList-Body"/>
      </w:pPr>
      <w:r>
        <w:t>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w:t>
      </w:r>
      <w:r>
        <w:t xml:space="preserve"> всяко допълнително използване ще се фактурира на база Ставки за потребление. </w:t>
      </w:r>
    </w:p>
    <w:p w:rsidR="00E04A7D" w:rsidRDefault="00E04A7D">
      <w:pPr>
        <w:pStyle w:val="ProductList-Body"/>
      </w:pPr>
    </w:p>
    <w:p w:rsidR="00E04A7D" w:rsidRDefault="000B37D0">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w:t>
      </w:r>
      <w:r>
        <w:t>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E04A7D" w:rsidRDefault="00E04A7D">
      <w:pPr>
        <w:pStyle w:val="ProductList-Body"/>
      </w:pPr>
    </w:p>
    <w:p w:rsidR="00E04A7D" w:rsidRDefault="000B37D0">
      <w:pPr>
        <w:pStyle w:val="ProductList-Body"/>
      </w:pPr>
      <w:r>
        <w:t>Ако директ</w:t>
      </w:r>
      <w:r>
        <w:t>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w:t>
      </w:r>
      <w:r>
        <w:t>лиента или неговия риселър в края на всяко тримесечие на Договора за записване.</w:t>
      </w:r>
    </w:p>
    <w:p w:rsidR="00E04A7D" w:rsidRDefault="00E04A7D">
      <w:pPr>
        <w:pStyle w:val="ProductList-Body"/>
      </w:pPr>
    </w:p>
    <w:p w:rsidR="00E04A7D" w:rsidRDefault="000B37D0">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w:t>
      </w:r>
      <w:r>
        <w:t xml:space="preserve"> на Клиента в края на всяко тримесечие на Договора за записване.</w:t>
      </w:r>
    </w:p>
    <w:p w:rsidR="00E04A7D" w:rsidRDefault="00E04A7D">
      <w:pPr>
        <w:pStyle w:val="ProductList-Body"/>
      </w:pPr>
    </w:p>
    <w:p w:rsidR="00E04A7D" w:rsidRDefault="000B37D0">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w:t>
      </w:r>
      <w:r>
        <w:t>вки за потребление на тримесечен принцип.</w:t>
      </w:r>
    </w:p>
    <w:p w:rsidR="00E04A7D" w:rsidRDefault="00E04A7D">
      <w:pPr>
        <w:pStyle w:val="ProductList-Body"/>
      </w:pPr>
    </w:p>
    <w:p w:rsidR="00E04A7D" w:rsidRDefault="000B37D0">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w:t>
      </w:r>
      <w:r>
        <w:t xml:space="preserve">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w:t>
      </w:r>
      <w:r>
        <w:t xml:space="preserve">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E04A7D" w:rsidRDefault="00E04A7D">
      <w:pPr>
        <w:pStyle w:val="ProductList-Body"/>
      </w:pPr>
    </w:p>
    <w:p w:rsidR="00E04A7D" w:rsidRDefault="000B37D0">
      <w:pPr>
        <w:pStyle w:val="ProductList-ClauseHeading"/>
        <w:outlineLvl w:val="2"/>
      </w:pPr>
      <w:r>
        <w:t>6. Програми с Open License, Open</w:t>
      </w:r>
      <w:r>
        <w:t xml:space="preserve"> Value и Open Value Subscription</w:t>
      </w:r>
    </w:p>
    <w:p w:rsidR="00E04A7D" w:rsidRDefault="000B37D0">
      <w:pPr>
        <w:pStyle w:val="ProductList-SubClauseHeading"/>
        <w:outlineLvl w:val="3"/>
      </w:pPr>
      <w:r>
        <w:t>6.1 Определения</w:t>
      </w:r>
    </w:p>
    <w:p w:rsidR="00E04A7D" w:rsidRDefault="000B37D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E04A7D" w:rsidRDefault="000B37D0">
      <w:pPr>
        <w:pStyle w:val="ProductList-BodyIndented"/>
      </w:pPr>
      <w:r>
        <w:rPr>
          <w:b/>
          <w:color w:val="00188F"/>
        </w:rPr>
        <w:t>Портал</w:t>
      </w:r>
      <w:r>
        <w:t xml:space="preserve"> означава онлайн портала, чрез който Клиентът ад</w:t>
      </w:r>
      <w:r>
        <w:t>министрира своя Абонамент.</w:t>
      </w:r>
    </w:p>
    <w:p w:rsidR="00E04A7D" w:rsidRDefault="000B37D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E04A7D" w:rsidRDefault="00E04A7D">
      <w:pPr>
        <w:pStyle w:val="ProductList-BodyIndented"/>
      </w:pPr>
    </w:p>
    <w:p w:rsidR="00E04A7D" w:rsidRDefault="000B37D0">
      <w:pPr>
        <w:pStyle w:val="ProductList-SubClauseHeading"/>
        <w:outlineLvl w:val="3"/>
      </w:pPr>
      <w:r>
        <w:t>6.2 Срок на абонамент</w:t>
      </w:r>
    </w:p>
    <w:p w:rsidR="00E04A7D" w:rsidRDefault="000B37D0">
      <w:pPr>
        <w:pStyle w:val="ProductList-BodyIndented"/>
      </w:pPr>
      <w:r>
        <w:t>Периодът на абонамента започва към момента на активиране</w:t>
      </w:r>
      <w:r>
        <w:t>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w:t>
      </w:r>
      <w:r>
        <w:t>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E04A7D" w:rsidRDefault="00E04A7D">
      <w:pPr>
        <w:pStyle w:val="ProductList-BodyIndented"/>
      </w:pPr>
    </w:p>
    <w:p w:rsidR="00E04A7D" w:rsidRDefault="000B37D0">
      <w:pPr>
        <w:pStyle w:val="ProductList-ClauseHeading"/>
        <w:outlineLvl w:val="2"/>
      </w:pPr>
      <w:r>
        <w:t>7. Microsoft Azure Hybrid Use Benefit</w:t>
      </w:r>
    </w:p>
    <w:p w:rsidR="00E04A7D" w:rsidRDefault="000B37D0">
      <w:pPr>
        <w:pStyle w:val="ProductList-Body"/>
      </w:pPr>
      <w:r>
        <w:t>В Microsoft Azure Hybrid Use Benef</w:t>
      </w:r>
      <w:r>
        <w:t>it („HUB“) клиент с Лицензи за Windows Server, покрити от SA, има възможността за качване и използване на собствено изображение на Windows Server в Microsoft Azure.</w:t>
      </w:r>
    </w:p>
    <w:p w:rsidR="00E04A7D" w:rsidRDefault="00E04A7D">
      <w:pPr>
        <w:pStyle w:val="ProductList-Body"/>
      </w:pPr>
    </w:p>
    <w:p w:rsidR="00E04A7D" w:rsidRDefault="000B37D0">
      <w:pPr>
        <w:pStyle w:val="ProductList-Body"/>
      </w:pPr>
      <w:r>
        <w:t>Azure HUB дава възможност на Клиента да използва Windows Server на Microsoft Azure чрез ви</w:t>
      </w:r>
      <w:r>
        <w:t xml:space="preserve">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w:instrText>
      </w:r>
      <w:r>
        <w:instrText xml:space="preserve">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w:t>
      </w:r>
      <w:r>
        <w:t xml:space="preserve">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w:instrText>
      </w:r>
      <w:r>
        <w:instrText xml:space="preserve">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w:instrText>
      </w:r>
      <w:r>
        <w:instrText xml:space="preserve">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E04A7D" w:rsidRDefault="00E04A7D">
      <w:pPr>
        <w:pStyle w:val="ProductList-Body"/>
      </w:pPr>
    </w:p>
    <w:p w:rsidR="00E04A7D" w:rsidRDefault="000B37D0">
      <w:pPr>
        <w:pStyle w:val="ProductList-Body"/>
      </w:pPr>
      <w:r>
        <w:t>Клиентът тряб</w:t>
      </w:r>
      <w:r>
        <w:t xml:space="preserve">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82">
        <w:r>
          <w:rPr>
            <w:color w:val="00467F"/>
            <w:u w:val="single"/>
          </w:rPr>
          <w:t xml:space="preserve">Условията за </w:t>
        </w:r>
        <w:r>
          <w:rPr>
            <w:color w:val="00467F"/>
            <w:u w:val="single"/>
          </w:rPr>
          <w:t>Онлайн услуги</w:t>
        </w:r>
      </w:hyperlink>
      <w:r>
        <w:t>.</w:t>
      </w:r>
    </w:p>
    <w:p w:rsidR="00E04A7D" w:rsidRDefault="00E04A7D">
      <w:pPr>
        <w:pStyle w:val="ProductList-Body"/>
      </w:pPr>
    </w:p>
    <w:p w:rsidR="00E04A7D" w:rsidRDefault="000B37D0">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w:instrText>
      </w:r>
      <w:r>
        <w:instrText xml:space="preserve">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w:instrText>
      </w:r>
      <w:r>
        <w:instrText xml:space="preserve">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E04A7D" w:rsidRDefault="000B37D0">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8137624"/>
      <w:r>
        <w:instrText>Microsoft Azure Services</w:instrText>
      </w:r>
      <w:bookmarkEnd w:id="213"/>
      <w:r>
        <w:instrText>" \l 3</w:instrText>
      </w:r>
      <w:r>
        <w:fldChar w:fldCharType="end"/>
      </w:r>
    </w:p>
    <w:p w:rsidR="00E04A7D" w:rsidRDefault="000B37D0">
      <w:pPr>
        <w:pStyle w:val="ProductList-Offering1SubSection"/>
        <w:outlineLvl w:val="3"/>
      </w:pPr>
      <w:bookmarkStart w:id="214" w:name="_Sec705"/>
      <w:r>
        <w:t>1. Наличност чрез програма</w:t>
      </w:r>
      <w:bookmarkEnd w:id="214"/>
    </w:p>
    <w:tbl>
      <w:tblPr>
        <w:tblStyle w:val="PURTable"/>
        <w:tblW w:w="0" w:type="dxa"/>
        <w:tblLook w:val="04A0" w:firstRow="1" w:lastRow="0" w:firstColumn="1" w:lastColumn="0" w:noHBand="0" w:noVBand="1"/>
      </w:tblPr>
      <w:tblGrid>
        <w:gridCol w:w="4452"/>
        <w:gridCol w:w="812"/>
        <w:gridCol w:w="793"/>
        <w:gridCol w:w="799"/>
        <w:gridCol w:w="812"/>
        <w:gridCol w:w="830"/>
        <w:gridCol w:w="823"/>
        <w:gridCol w:w="803"/>
        <w:gridCol w:w="792"/>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w:instrText>
            </w:r>
            <w:r>
              <w:instrText xml:space="preserve">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w:instrText>
            </w:r>
            <w:r>
              <w:instrText xml:space="preserve">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w:instrText>
            </w:r>
            <w:r>
              <w:instrText xml:space="preserve">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215" w:name="_Sec760"/>
      <w:r>
        <w:t>2. Условия на Продукта</w:t>
      </w:r>
      <w:bookmarkEnd w:id="215"/>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w:instrText>
            </w:r>
            <w:r>
              <w:instrText xml:space="preserve"> за Онлайн услуга." </w:instrText>
            </w:r>
            <w:r>
              <w:fldChar w:fldCharType="separate"/>
            </w:r>
            <w:r>
              <w:rPr>
                <w:color w:val="0563C1"/>
              </w:rPr>
              <w:t>Условия за услугата</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До анулиране</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w:instrText>
            </w:r>
            <w:r>
              <w:instrText xml:space="preserve">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w:t>
            </w:r>
            <w:r>
              <w:rPr>
                <w:color w:val="0563C1"/>
              </w:rPr>
              <w:t>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w:instrText>
            </w:r>
            <w:r>
              <w:instrText xml:space="preserve">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Планове за услуги на Microsoft Azure</w:t>
      </w:r>
    </w:p>
    <w:p w:rsidR="00E04A7D" w:rsidRDefault="000B37D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w:t>
      </w:r>
      <w:r>
        <w:t xml:space="preserve">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4A7D" w:rsidRDefault="00E04A7D">
            <w:pPr>
              <w:pStyle w:val="PURBreadcrumb"/>
            </w:pPr>
          </w:p>
          <w:tbl>
            <w:tblPr>
              <w:tblW w:w="0" w:type="dxa"/>
              <w:tblLook w:val="04A0" w:firstRow="1" w:lastRow="0" w:firstColumn="1" w:lastColumn="0" w:noHBand="0" w:noVBand="1"/>
            </w:tblPr>
            <w:tblGrid>
              <w:gridCol w:w="10800"/>
            </w:tblGrid>
            <w:tr w:rsidR="00E04A7D">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TableBody"/>
            </w:pPr>
          </w:p>
        </w:tc>
      </w:tr>
    </w:tbl>
    <w:p w:rsidR="00E04A7D" w:rsidRDefault="000B37D0">
      <w:pPr>
        <w:pStyle w:val="ProductList-Offering1HeadingNoBorder"/>
        <w:outlineLvl w:val="1"/>
      </w:pPr>
      <w:bookmarkStart w:id="216" w:name="_Sec626"/>
      <w:r>
        <w:t>Планове за Microsoft Azure</w:t>
      </w:r>
      <w:bookmarkEnd w:id="216"/>
      <w:r>
        <w:fldChar w:fldCharType="begin"/>
      </w:r>
      <w:r>
        <w:instrText xml:space="preserve"> TC "</w:instrText>
      </w:r>
      <w:bookmarkStart w:id="217" w:name="_Toc468137625"/>
      <w:r>
        <w:instrText>Планове за Microsoft Azure</w:instrText>
      </w:r>
      <w:bookmarkEnd w:id="217"/>
      <w:r>
        <w:instrText>" \l 2</w:instrText>
      </w:r>
      <w:r>
        <w:fldChar w:fldCharType="end"/>
      </w:r>
    </w:p>
    <w:p w:rsidR="00E04A7D" w:rsidRDefault="000B37D0">
      <w:pPr>
        <w:pStyle w:val="ProductList-Offering1SubSection"/>
        <w:outlineLvl w:val="2"/>
      </w:pPr>
      <w:bookmarkStart w:id="218" w:name="_Sec706"/>
      <w:r>
        <w:lastRenderedPageBreak/>
        <w:t>1. Наличност чрез програма</w:t>
      </w:r>
      <w:bookmarkEnd w:id="218"/>
    </w:p>
    <w:tbl>
      <w:tblPr>
        <w:tblStyle w:val="PURTable"/>
        <w:tblW w:w="0" w:type="dxa"/>
        <w:tblLook w:val="04A0" w:firstRow="1" w:lastRow="0" w:firstColumn="1" w:lastColumn="0" w:noHBand="0" w:noVBand="1"/>
      </w:tblPr>
      <w:tblGrid>
        <w:gridCol w:w="4476"/>
        <w:gridCol w:w="808"/>
        <w:gridCol w:w="788"/>
        <w:gridCol w:w="794"/>
        <w:gridCol w:w="808"/>
        <w:gridCol w:w="828"/>
        <w:gridCol w:w="821"/>
        <w:gridCol w:w="799"/>
        <w:gridCol w:w="794"/>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Azure Active Directory Premium Plan 1 (ЛА за Потребител)</w:t>
            </w:r>
            <w:r>
              <w:fldChar w:fldCharType="begin"/>
            </w:r>
            <w:r>
              <w:instrText xml:space="preserve"> XE "</w:instrText>
            </w:r>
            <w:r>
              <w:instrText xml:space="preserve">Azure Active Directory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w:instrText>
            </w:r>
            <w:r>
              <w:instrText xml:space="preserve">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Azure Active Directory Premium Plan 2 (ЛА за Потребител)</w:t>
            </w:r>
            <w:r>
              <w:fldChar w:fldCharType="begin"/>
            </w:r>
            <w:r>
              <w:instrText xml:space="preserve"> XE "Azure Active Directory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Поддръжка на Azure Active тип Standard</w:t>
            </w:r>
            <w:r>
              <w:fldChar w:fldCharType="begin"/>
            </w:r>
            <w:r>
              <w:instrText xml:space="preserve"> XE "</w:instrText>
            </w:r>
            <w:r>
              <w:instrText xml:space="preserve">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Поддръжка на Azure Active тип Professional Direct</w:t>
            </w:r>
            <w:r>
              <w:fldChar w:fldCharType="begin"/>
            </w:r>
            <w:r>
              <w:instrText xml:space="preserve"> XE "</w:instrText>
            </w:r>
            <w:r>
              <w:instrText xml:space="preserve">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Azure Information Protection Premium Plan 1 (ЛА за Потребител)</w:t>
            </w:r>
            <w:r>
              <w:fldChar w:fldCharType="begin"/>
            </w:r>
            <w:r>
              <w:instrText xml:space="preserve"> XE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Добавка за Azure Information Protection Premium Plan 1 (ЛА за Потребител)</w:t>
            </w:r>
            <w:r>
              <w:fldChar w:fldCharType="begin"/>
            </w:r>
            <w:r>
              <w:instrText xml:space="preserve"> XE "Добавка за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Azure Information Protection Premium Plan 2 (ЛА за Потребител)</w:t>
            </w:r>
            <w:r>
              <w:fldChar w:fldCharType="begin"/>
            </w:r>
            <w:r>
              <w:instrText xml:space="preserve"> XE "Azure Information Protection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w:instrText>
            </w:r>
            <w:r>
              <w:instrText xml:space="preserve">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План за дистанционно наблюдение 1 за</w:t>
            </w:r>
            <w:r>
              <w:rPr>
                <w:color w:val="000000"/>
              </w:rPr>
              <w:t xml:space="preserve">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План за дистанционно наблюдение 2 за IoT пакет</w:t>
            </w:r>
            <w:r>
              <w:fldChar w:fldCharType="begin"/>
            </w:r>
            <w:r>
              <w:instrText xml:space="preserve"> XE "</w:instrText>
            </w:r>
            <w:r>
              <w:instrText xml:space="preserve">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Финансови ангажименти за Microsoft Azure StorSimple-1 (устройство 8100)</w:t>
            </w:r>
            <w:r>
              <w:fldChar w:fldCharType="begin"/>
            </w:r>
            <w:r>
              <w:instrText xml:space="preserve"> XE "Финансови ангажименти за Microsoft Azure StorSimple-1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Финансови ангажименти за Microsoft Azure StorSimple-2 (устройство 8600)</w:t>
            </w:r>
            <w:r>
              <w:fldChar w:fldCharType="begin"/>
            </w:r>
            <w:r>
              <w:instrText xml:space="preserve"> XE "Финансови ангажименти за Microsoft Azure StorSimple-2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Приложение за защита на облак на Microsoft (ЛА за потребител)</w:t>
            </w:r>
            <w:r>
              <w:fldChar w:fldCharType="begin"/>
            </w:r>
            <w:r>
              <w:instrText xml:space="preserve"> XE "Приложение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w:instrText>
            </w:r>
            <w:r>
              <w:instrText xml:space="preserve">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Приложение за защита на облак на Microsoft K (ЛА за потребител)</w:t>
            </w:r>
            <w:r>
              <w:fldChar w:fldCharType="begin"/>
            </w:r>
            <w:r>
              <w:instrText xml:space="preserve"> XE "Приложение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w:instrText>
            </w:r>
            <w:r>
              <w:instrText xml:space="preserve">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Добавка за Operations Management Suite E1</w:t>
            </w:r>
            <w:r>
              <w:fldChar w:fldCharType="begin"/>
            </w:r>
            <w:r>
              <w:instrText xml:space="preserve"> XE "Добавка за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Добавка за Operations Management Suite E2</w:t>
            </w:r>
            <w:r>
              <w:fldChar w:fldCharType="begin"/>
            </w:r>
            <w:r>
              <w:instrText xml:space="preserve"> XE "Добавка за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E1</w:t>
            </w:r>
            <w:r>
              <w:fldChar w:fldCharType="begin"/>
            </w:r>
            <w:r>
              <w:instrText xml:space="preserve"> XE "Ope</w:instrText>
            </w:r>
            <w:r>
              <w:instrText xml:space="preserv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E1 от SA</w:t>
            </w:r>
            <w:r>
              <w:fldChar w:fldCharType="begin"/>
            </w:r>
            <w:r>
              <w:instrText xml:space="preserve"> XE "Operations Management Suite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E2 от SA</w:t>
            </w:r>
            <w:r>
              <w:fldChar w:fldCharType="begin"/>
            </w:r>
            <w:r>
              <w:instrText xml:space="preserve"> XE "Operations Management Suite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 xml:space="preserve">Operations Management Suite: Insights и Analytics </w:t>
            </w:r>
            <w:r>
              <w:fldChar w:fldCharType="begin"/>
            </w:r>
            <w:r>
              <w:instrText xml:space="preserve"> XE "Operations Management Suite: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Автоматизация и контрол:</w:t>
            </w:r>
            <w:r>
              <w:fldChar w:fldCharType="begin"/>
            </w:r>
            <w:r>
              <w:instrText xml:space="preserve"> XE "Operations Management Suite: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Сигурност и съответствие</w:t>
            </w:r>
            <w:r>
              <w:fldChar w:fldCharType="begin"/>
            </w:r>
            <w:r>
              <w:instrText xml:space="preserve"> XE "Operations Management Suite: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Operations Management Suite: Архивиране и възстановяване от повреда</w:t>
            </w:r>
            <w:r>
              <w:fldChar w:fldCharType="begin"/>
            </w:r>
            <w:r>
              <w:instrText xml:space="preserve"> XE "Operations Management Suite: Архивиране и възстановяване от повреда"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2"/>
      </w:pPr>
      <w:bookmarkStart w:id="219" w:name="_Sec761"/>
      <w:r>
        <w:t>2. Условия на Продукта</w:t>
      </w:r>
      <w:bookmarkEnd w:id="219"/>
    </w:p>
    <w:tbl>
      <w:tblPr>
        <w:tblStyle w:val="PURTable"/>
        <w:tblW w:w="0" w:type="dxa"/>
        <w:tblLook w:val="04A0" w:firstRow="1" w:lastRow="0" w:firstColumn="1" w:lastColumn="0" w:noHBand="0" w:noVBand="1"/>
      </w:tblPr>
      <w:tblGrid>
        <w:gridCol w:w="3633"/>
        <w:gridCol w:w="3649"/>
        <w:gridCol w:w="3634"/>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w:instrText>
            </w:r>
            <w:r>
              <w:instrText xml:space="preserve">т за Онлайн услуга." </w:instrText>
            </w:r>
            <w:r>
              <w:fldChar w:fldCharType="separate"/>
            </w:r>
            <w:r>
              <w:rPr>
                <w:color w:val="0563C1"/>
              </w:rPr>
              <w:t>Условия за услугата</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w:instrText>
            </w:r>
            <w:r>
              <w:instrText xml:space="preserve">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w:instrText>
            </w:r>
            <w:r>
              <w:instrText xml:space="preserve">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w:t>
            </w:r>
            <w:r>
              <w:rPr>
                <w:color w:val="0563C1"/>
              </w:rPr>
              <w:t>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w:instrText>
            </w:r>
            <w:r>
              <w:instrText xml:space="preserve">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Отговаря на условията за намаление (SCE):</w:t>
            </w:r>
            <w:r>
              <w:t xml:space="preserve"> Всички (с изключение на Поддръжка на Azure Active, Azure RemoteApp)</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w:instrText>
            </w:r>
            <w:r>
              <w:instrText xml:space="preserve">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w:instrText>
            </w:r>
            <w:r>
              <w:instrText xml:space="preserve">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Azure </w:t>
            </w:r>
            <w:r>
              <w:t>Active Directory, Azure Information Protection Premium, Приложение за защита на облак на Microsoft, Многофакторно удостоверяване на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lastRenderedPageBreak/>
        <w:t>2.1 Operations Management Suite</w:t>
      </w:r>
    </w:p>
    <w:p w:rsidR="00E04A7D" w:rsidRDefault="000B37D0">
      <w:pPr>
        <w:pStyle w:val="ProductList-SubClauseHeading"/>
        <w:outlineLvl w:val="4"/>
      </w:pPr>
      <w:r>
        <w:t>2.1.1 ЛА за добавки</w:t>
      </w:r>
    </w:p>
    <w:p w:rsidR="00E04A7D" w:rsidRDefault="000B37D0">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62"/>
        <w:gridCol w:w="4999"/>
        <w:gridCol w:w="1695"/>
      </w:tblGrid>
      <w:tr w:rsidR="00E04A7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Отговарящо</w:t>
            </w:r>
            <w:r>
              <w:rPr>
                <w:color w:val="FFFFFF"/>
              </w:rPr>
              <w:t xml:space="preserve"> на условията количество</w:t>
            </w:r>
          </w:p>
        </w:tc>
      </w:tr>
      <w:tr w:rsidR="00E04A7D">
        <w:tc>
          <w:tcPr>
            <w:tcW w:w="44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 xml:space="preserve">Core Infrastructure Server Suite Standard (Лиценз за пакет за 2 ядра) </w:t>
            </w:r>
          </w:p>
          <w:p w:rsidR="00E04A7D" w:rsidRDefault="000B37D0">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1/4</w:t>
            </w:r>
            <w:r>
              <w:rPr>
                <w:i/>
                <w:vertAlign w:val="superscript"/>
              </w:rPr>
              <w:t>2</w:t>
            </w:r>
          </w:p>
        </w:tc>
      </w:tr>
      <w:tr w:rsidR="00E04A7D">
        <w:tc>
          <w:tcPr>
            <w:tcW w:w="44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 xml:space="preserve">Core Infrastructure Server Suite Datacenter (Лиценз за пакет за 2 ядра) </w:t>
            </w:r>
          </w:p>
          <w:p w:rsidR="00E04A7D" w:rsidRDefault="000B37D0">
            <w:pPr>
              <w:pStyle w:val="ProductList-TableBody"/>
            </w:pPr>
            <w:r>
              <w:t>System Center Datacenter (Лиценз за пакет за 2 ядра)</w:t>
            </w:r>
          </w:p>
          <w:p w:rsidR="00E04A7D" w:rsidRDefault="00E04A7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1</w:t>
            </w:r>
          </w:p>
        </w:tc>
      </w:tr>
      <w:tr w:rsidR="00E04A7D">
        <w:tc>
          <w:tcPr>
            <w:tcW w:w="44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Core Infrastructure Server S</w:t>
            </w:r>
            <w:r>
              <w:t>uite Standard (2 процесора)</w:t>
            </w:r>
          </w:p>
          <w:p w:rsidR="00E04A7D" w:rsidRDefault="000B37D0">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Operations Management and Security E1</w:t>
            </w:r>
          </w:p>
          <w:p w:rsidR="00E04A7D" w:rsidRDefault="000B37D0">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2</w:t>
            </w:r>
          </w:p>
        </w:tc>
      </w:tr>
      <w:tr w:rsidR="00E04A7D">
        <w:tc>
          <w:tcPr>
            <w:tcW w:w="44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Core Infrastructure Server Suite Datacenter (2 процесора)</w:t>
            </w:r>
          </w:p>
          <w:p w:rsidR="00E04A7D" w:rsidRDefault="000B37D0">
            <w:pPr>
              <w:pStyle w:val="ProductList-TableBody"/>
            </w:pPr>
            <w:r>
              <w:t>System Center Datacenter (2 проц</w:t>
            </w:r>
            <w:r>
              <w:t>есора)</w:t>
            </w:r>
          </w:p>
        </w:tc>
        <w:tc>
          <w:tcPr>
            <w:tcW w:w="57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Operations Management and Security E1</w:t>
            </w:r>
          </w:p>
          <w:p w:rsidR="00E04A7D" w:rsidRDefault="000B37D0">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8</w:t>
            </w:r>
          </w:p>
        </w:tc>
      </w:tr>
    </w:tbl>
    <w:p w:rsidR="00E04A7D" w:rsidRDefault="000B37D0">
      <w:pPr>
        <w:pStyle w:val="ProductList-BodyIndented"/>
      </w:pPr>
      <w:r>
        <w:rPr>
          <w:i/>
          <w:vertAlign w:val="superscript"/>
        </w:rPr>
        <w:t>1</w:t>
      </w:r>
      <w:r>
        <w:rPr>
          <w:i/>
        </w:rPr>
        <w:t>Всеки Отговарящ на условията лиценз трябва да има действаща SA</w:t>
      </w:r>
    </w:p>
    <w:p w:rsidR="00E04A7D" w:rsidRDefault="000B37D0">
      <w:pPr>
        <w:pStyle w:val="ProductList-BodyIndented"/>
      </w:pPr>
      <w:r>
        <w:rPr>
          <w:i/>
          <w:vertAlign w:val="superscript"/>
        </w:rPr>
        <w:t>2</w:t>
      </w:r>
      <w:r>
        <w:rPr>
          <w:i/>
        </w:rPr>
        <w:t>Изисква най-малко четири Отговарящи на условията лицензи</w:t>
      </w:r>
    </w:p>
    <w:p w:rsidR="00E04A7D" w:rsidRDefault="00E04A7D">
      <w:pPr>
        <w:pStyle w:val="ProductList-BodyIndented"/>
      </w:pPr>
    </w:p>
    <w:p w:rsidR="00E04A7D" w:rsidRDefault="000B37D0">
      <w:pPr>
        <w:pStyle w:val="ProductList-SubClauseHeading"/>
        <w:outlineLvl w:val="4"/>
      </w:pPr>
      <w:r>
        <w:t xml:space="preserve">2.1.2 ЛА за добавка, </w:t>
      </w:r>
      <w:r>
        <w:t>закупени съгласно споразумение за корпоративно лицензиране, различно от отговарящия на условията лиценз.</w:t>
      </w:r>
    </w:p>
    <w:p w:rsidR="00E04A7D" w:rsidRDefault="000B37D0">
      <w:pPr>
        <w:pStyle w:val="ProductList-BodyIndented"/>
      </w:pPr>
      <w:r>
        <w:t>Даден ЛА за добавка за Operations Management Suite може да бъде закупен съгласно споразумение за корпоративно лицензиране, различно от отговарящия на у</w:t>
      </w:r>
      <w:r>
        <w:t>словията лиценз. Ако покритието на SA за отговарящия на условията лиценз изтече преди ЛА за добавка за Operations Management Suite, последният ще изтече на следващата годишнина от договора за записване.</w:t>
      </w:r>
    </w:p>
    <w:p w:rsidR="00E04A7D" w:rsidRDefault="00E04A7D">
      <w:pPr>
        <w:pStyle w:val="ProductList-BodyIndented"/>
      </w:pPr>
    </w:p>
    <w:p w:rsidR="00E04A7D" w:rsidRDefault="000B37D0">
      <w:pPr>
        <w:pStyle w:val="ProductList-SubClauseHeading"/>
        <w:outlineLvl w:val="4"/>
      </w:pPr>
      <w:r>
        <w:t>2.1.3 Софтуер, включен в Operations Management Suite</w:t>
      </w:r>
      <w:r>
        <w:t xml:space="preserve"> E1/E2</w:t>
      </w:r>
    </w:p>
    <w:p w:rsidR="00E04A7D" w:rsidRDefault="000B37D0">
      <w:pPr>
        <w:pStyle w:val="ProductList-BodyIndented"/>
      </w:pPr>
      <w:r>
        <w:t>По време на срока на всеки абонамент за Operations Management Suite E2 Клиентът има право да инсталира и изпълнява едно копие на съответно включения софтуер за Управление на OSE в помещението на Клиента или в Microsoft Azure.</w:t>
      </w:r>
    </w:p>
    <w:tbl>
      <w:tblPr>
        <w:tblStyle w:val="PURTable0"/>
        <w:tblW w:w="0" w:type="dxa"/>
        <w:tblLook w:val="04A0" w:firstRow="1" w:lastRow="0" w:firstColumn="1" w:lastColumn="0" w:noHBand="0" w:noVBand="1"/>
      </w:tblPr>
      <w:tblGrid>
        <w:gridCol w:w="5242"/>
        <w:gridCol w:w="5314"/>
      </w:tblGrid>
      <w:tr w:rsidR="00E04A7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04A7D" w:rsidRDefault="000B37D0">
            <w:pPr>
              <w:pStyle w:val="ProductList-TableBody"/>
            </w:pPr>
            <w:r>
              <w:rPr>
                <w:color w:val="FFFFFF"/>
              </w:rPr>
              <w:t>Абонамент за Operations</w:t>
            </w:r>
            <w:r>
              <w:rPr>
                <w:color w:val="FFFFFF"/>
              </w:rPr>
              <w:t xml:space="preserve"> Management Suite</w:t>
            </w:r>
          </w:p>
        </w:tc>
        <w:tc>
          <w:tcPr>
            <w:tcW w:w="6120" w:type="dxa"/>
            <w:tcBorders>
              <w:left w:val="single" w:sz="4" w:space="0" w:color="6E6E6E"/>
              <w:right w:val="single" w:sz="4" w:space="0" w:color="6E6E6E"/>
            </w:tcBorders>
            <w:shd w:val="clear" w:color="auto" w:fill="0072C6"/>
          </w:tcPr>
          <w:p w:rsidR="00E04A7D" w:rsidRDefault="000B37D0">
            <w:pPr>
              <w:pStyle w:val="ProductList-TableBody"/>
            </w:pPr>
            <w:r>
              <w:rPr>
                <w:color w:val="FFFFFF"/>
              </w:rPr>
              <w:t>Включен софтуер</w:t>
            </w:r>
          </w:p>
        </w:tc>
      </w:tr>
      <w:tr w:rsidR="00E04A7D">
        <w:tc>
          <w:tcPr>
            <w:tcW w:w="6000" w:type="dxa"/>
            <w:tcBorders>
              <w:left w:val="single" w:sz="4" w:space="0" w:color="6E6E6E"/>
              <w:bottom w:val="single" w:sz="4" w:space="0" w:color="6E6E6E"/>
              <w:right w:val="single" w:sz="4" w:space="0" w:color="6E6E6E"/>
            </w:tcBorders>
          </w:tcPr>
          <w:p w:rsidR="00E04A7D" w:rsidRDefault="000B37D0">
            <w:pPr>
              <w:pStyle w:val="ProductList-TableBody"/>
            </w:pPr>
            <w:r>
              <w:t>Operations Management Suite E1</w:t>
            </w:r>
          </w:p>
          <w:p w:rsidR="00E04A7D" w:rsidRDefault="000B37D0">
            <w:pPr>
              <w:pStyle w:val="ProductList-TableBody"/>
            </w:pPr>
            <w:r>
              <w:t>Operations Management Suite E1 от SA</w:t>
            </w:r>
          </w:p>
        </w:tc>
        <w:tc>
          <w:tcPr>
            <w:tcW w:w="6120" w:type="dxa"/>
            <w:tcBorders>
              <w:left w:val="single" w:sz="4" w:space="0" w:color="6E6E6E"/>
              <w:bottom w:val="single" w:sz="4" w:space="0" w:color="6E6E6E"/>
              <w:right w:val="single" w:sz="4" w:space="0" w:color="6E6E6E"/>
            </w:tcBorders>
          </w:tcPr>
          <w:p w:rsidR="00E04A7D" w:rsidRDefault="000B37D0">
            <w:pPr>
              <w:pStyle w:val="ProductList-TableBody"/>
            </w:pPr>
            <w:r>
              <w:t>System Center Server Standard</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E2</w:t>
            </w:r>
          </w:p>
          <w:p w:rsidR="00E04A7D" w:rsidRDefault="000B37D0">
            <w:pPr>
              <w:pStyle w:val="ProductList-TableBody"/>
            </w:pPr>
            <w:r>
              <w:t>Operations Management Suite E2 от SA</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System Center Server Standard</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Insights и Analytics</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System Center Operation Manager</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System Center Configuration Manager</w:t>
            </w:r>
          </w:p>
          <w:p w:rsidR="00E04A7D" w:rsidRDefault="000B37D0">
            <w:pPr>
              <w:pStyle w:val="ProductList-TableBody"/>
            </w:pPr>
            <w:r>
              <w:t>System Center Orchestrator</w:t>
            </w:r>
          </w:p>
          <w:p w:rsidR="00E04A7D" w:rsidRDefault="000B37D0">
            <w:pPr>
              <w:pStyle w:val="ProductList-TableBody"/>
            </w:pPr>
            <w:r>
              <w:t>System Center Service Manager</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w:t>
            </w:r>
            <w:r>
              <w:t>te: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System Center Data Protection Manager</w:t>
            </w:r>
          </w:p>
          <w:p w:rsidR="00E04A7D" w:rsidRDefault="000B37D0">
            <w:pPr>
              <w:pStyle w:val="ProductList-TableBody"/>
            </w:pPr>
            <w:r>
              <w:t>System Center Virtual Machine Manager</w:t>
            </w:r>
          </w:p>
        </w:tc>
      </w:tr>
    </w:tbl>
    <w:p w:rsidR="00E04A7D" w:rsidRDefault="00E04A7D">
      <w:pPr>
        <w:pStyle w:val="ProductList-ClauseHeading"/>
        <w:outlineLvl w:val="3"/>
      </w:pPr>
    </w:p>
    <w:p w:rsidR="00E04A7D" w:rsidRDefault="000B37D0">
      <w:pPr>
        <w:pStyle w:val="ProductList-SubClauseHeading"/>
        <w:outlineLvl w:val="4"/>
      </w:pPr>
      <w:r>
        <w:t>2.1.4 Пригодност за закупуване „От SA“</w:t>
      </w:r>
    </w:p>
    <w:p w:rsidR="00E04A7D" w:rsidRDefault="000B37D0">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w:t>
      </w:r>
      <w:r>
        <w:t>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438"/>
        <w:gridCol w:w="4035"/>
        <w:gridCol w:w="2083"/>
      </w:tblGrid>
      <w:tr w:rsidR="00E04A7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04A7D" w:rsidRDefault="000B37D0">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E04A7D" w:rsidRDefault="000B37D0">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E04A7D" w:rsidRDefault="000B37D0">
            <w:pPr>
              <w:pStyle w:val="ProductList-TableBody"/>
            </w:pPr>
            <w:r>
              <w:rPr>
                <w:color w:val="FFFFFF"/>
              </w:rPr>
              <w:t>Отговарящо на условията количество</w:t>
            </w:r>
          </w:p>
        </w:tc>
      </w:tr>
      <w:tr w:rsidR="00E04A7D">
        <w:tc>
          <w:tcPr>
            <w:tcW w:w="5140" w:type="dxa"/>
            <w:tcBorders>
              <w:left w:val="single" w:sz="4" w:space="0" w:color="6E6E6E"/>
              <w:bottom w:val="single" w:sz="4" w:space="0" w:color="6E6E6E"/>
              <w:right w:val="single" w:sz="4" w:space="0" w:color="6E6E6E"/>
            </w:tcBorders>
          </w:tcPr>
          <w:p w:rsidR="00E04A7D" w:rsidRDefault="000B37D0">
            <w:pPr>
              <w:pStyle w:val="ProductList-TableBody"/>
            </w:pPr>
            <w:r>
              <w:t xml:space="preserve">Core Infrastructure Server Suite Standard (Лиценз за пакет за 2 ядра) </w:t>
            </w:r>
          </w:p>
          <w:p w:rsidR="00E04A7D" w:rsidRDefault="000B37D0">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E04A7D" w:rsidRDefault="000B37D0">
            <w:pPr>
              <w:pStyle w:val="ProductList-TableBody"/>
            </w:pPr>
            <w:r>
              <w:t>Operations Management Suite E1 от SA</w:t>
            </w:r>
          </w:p>
          <w:p w:rsidR="00E04A7D" w:rsidRDefault="000B37D0">
            <w:pPr>
              <w:pStyle w:val="ProductList-TableBody"/>
            </w:pPr>
            <w:r>
              <w:t>Operations Management Suite E2 от SA</w:t>
            </w:r>
          </w:p>
        </w:tc>
        <w:tc>
          <w:tcPr>
            <w:tcW w:w="2320" w:type="dxa"/>
            <w:tcBorders>
              <w:left w:val="single" w:sz="4" w:space="0" w:color="6E6E6E"/>
              <w:bottom w:val="single" w:sz="4" w:space="0" w:color="6E6E6E"/>
              <w:right w:val="single" w:sz="4" w:space="0" w:color="6E6E6E"/>
            </w:tcBorders>
          </w:tcPr>
          <w:p w:rsidR="00E04A7D" w:rsidRDefault="000B37D0">
            <w:pPr>
              <w:pStyle w:val="ProductList-TableBody"/>
            </w:pPr>
            <w:r>
              <w:t>1/4</w:t>
            </w:r>
            <w:r>
              <w:rPr>
                <w:i/>
                <w:vertAlign w:val="superscript"/>
              </w:rPr>
              <w:t>1</w:t>
            </w:r>
          </w:p>
        </w:tc>
      </w:tr>
      <w:tr w:rsidR="00E04A7D">
        <w:tc>
          <w:tcPr>
            <w:tcW w:w="51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Core Infrastructure Server Suite Datacenter (Лиценз з</w:t>
            </w:r>
            <w:r>
              <w:t xml:space="preserve">а пакет за 2 ядра) </w:t>
            </w:r>
          </w:p>
          <w:p w:rsidR="00E04A7D" w:rsidRDefault="000B37D0">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E1 от SA</w:t>
            </w:r>
          </w:p>
          <w:p w:rsidR="00E04A7D" w:rsidRDefault="000B37D0">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1</w:t>
            </w:r>
          </w:p>
        </w:tc>
      </w:tr>
      <w:tr w:rsidR="00E04A7D">
        <w:tc>
          <w:tcPr>
            <w:tcW w:w="51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Core Infrastructure Server Suite Standard (2 процесора)</w:t>
            </w:r>
          </w:p>
          <w:p w:rsidR="00E04A7D" w:rsidRDefault="000B37D0">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E1 от SA</w:t>
            </w:r>
          </w:p>
          <w:p w:rsidR="00E04A7D" w:rsidRDefault="000B37D0">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2</w:t>
            </w:r>
          </w:p>
        </w:tc>
      </w:tr>
      <w:tr w:rsidR="00E04A7D">
        <w:tc>
          <w:tcPr>
            <w:tcW w:w="514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Core Infrastructure Server Suite Datacenter (2 процесора)</w:t>
            </w:r>
          </w:p>
          <w:p w:rsidR="00E04A7D" w:rsidRDefault="000B37D0">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Operations Management Suite E1 от SA</w:t>
            </w:r>
          </w:p>
          <w:p w:rsidR="00E04A7D" w:rsidRDefault="000B37D0">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8</w:t>
            </w:r>
          </w:p>
        </w:tc>
      </w:tr>
    </w:tbl>
    <w:p w:rsidR="00E04A7D" w:rsidRDefault="000B37D0">
      <w:pPr>
        <w:pStyle w:val="ProductList-BodyIndented"/>
      </w:pPr>
      <w:r>
        <w:rPr>
          <w:i/>
          <w:vertAlign w:val="superscript"/>
        </w:rPr>
        <w:t>1</w:t>
      </w:r>
      <w:r>
        <w:rPr>
          <w:i/>
        </w:rPr>
        <w:t>Изис</w:t>
      </w:r>
      <w:r>
        <w:rPr>
          <w:i/>
        </w:rPr>
        <w:t>ква най-малко четири Отговарящи на условията лицензи</w:t>
      </w:r>
    </w:p>
    <w:p w:rsidR="00E04A7D" w:rsidRDefault="00E04A7D">
      <w:pPr>
        <w:pStyle w:val="ProductList-BodyIndented"/>
      </w:pPr>
    </w:p>
    <w:p w:rsidR="00E04A7D" w:rsidRDefault="000B37D0">
      <w:pPr>
        <w:pStyle w:val="ProductList-ClauseHeading"/>
        <w:outlineLvl w:val="3"/>
      </w:pPr>
      <w:r>
        <w:t>2.2 Предложения за Финансови ангажименти за StorSimple</w:t>
      </w:r>
    </w:p>
    <w:p w:rsidR="00E04A7D" w:rsidRDefault="000B37D0">
      <w:pPr>
        <w:pStyle w:val="ProductList-Body"/>
      </w:pPr>
      <w:r>
        <w:t>За всяко закупено Предложение за Финансови ангажименти за StorSimple Клиентът ще получи устройство с Масив за съхранение. Наличността на географски</w:t>
      </w:r>
      <w:r>
        <w:t xml:space="preserve">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85">
        <w:r>
          <w:rPr>
            <w:color w:val="00467F"/>
            <w:u w:val="single"/>
          </w:rPr>
          <w:t>Приложение F – Условия на Масив за съхранение</w:t>
        </w:r>
      </w:hyperlink>
      <w:r>
        <w:t>.</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37626"/>
      <w:r>
        <w:instrText>Secure Productive Enterprise</w:instrText>
      </w:r>
      <w:bookmarkEnd w:id="221"/>
      <w:r>
        <w:instrText>" \l 2</w:instrText>
      </w:r>
      <w:r>
        <w:fldChar w:fldCharType="end"/>
      </w:r>
    </w:p>
    <w:p w:rsidR="00E04A7D" w:rsidRDefault="000B37D0">
      <w:pPr>
        <w:pStyle w:val="ProductList-Offering1SubSection"/>
        <w:outlineLvl w:val="2"/>
      </w:pPr>
      <w:bookmarkStart w:id="222" w:name="_Sec713"/>
      <w:r>
        <w:t>1. Наличност чрез програма</w:t>
      </w:r>
      <w:bookmarkEnd w:id="222"/>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Secure Productive Enterprise E3 „От SA“</w:t>
            </w:r>
            <w:r>
              <w:fldChar w:fldCharType="begin"/>
            </w:r>
            <w:r>
              <w:instrText xml:space="preserve"> XE "</w:instrText>
            </w:r>
            <w:r>
              <w:instrText xml:space="preserve">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w:instrText>
            </w:r>
            <w:r>
              <w:instrText xml:space="preserve">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Добавка за Secure Productive Enterprise E5 „От SA“ </w:t>
            </w:r>
            <w:r>
              <w:fldChar w:fldCharType="begin"/>
            </w:r>
            <w:r>
              <w:instrText xml:space="preserve"> XE "</w:instrText>
            </w:r>
            <w:r>
              <w:instrText xml:space="preserve">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Добавка за ЛКД за Skype за бизнеса Plus за Secure Productive Enterprise E3</w:t>
            </w:r>
            <w:r>
              <w:fldChar w:fldCharType="begin"/>
            </w:r>
            <w:r>
              <w:instrText xml:space="preserve"> XE "</w:instrText>
            </w:r>
            <w:r>
              <w:instrText xml:space="preserve">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2"/>
      </w:pPr>
      <w:bookmarkStart w:id="223" w:name="_Sec768"/>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w:t>
            </w:r>
            <w:r>
              <w:rPr>
                <w:color w:val="0563C1"/>
              </w:rPr>
              <w:t>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w:instrText>
            </w:r>
            <w:r>
              <w:instrText xml:space="preserve">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w:t>
            </w:r>
            <w:r>
              <w:rPr>
                <w:color w:val="0563C1"/>
              </w:rPr>
              <w:t>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Разширени права за използване за Клиенти на Secure Productive Enterprise</w:t>
      </w:r>
    </w:p>
    <w:p w:rsidR="00E04A7D" w:rsidRDefault="000B37D0">
      <w:pPr>
        <w:pStyle w:val="ProductList-SubClauseHeading"/>
        <w:outlineLvl w:val="4"/>
      </w:pPr>
      <w:r>
        <w:t>2.1.1 Сървъри на Offic</w:t>
      </w:r>
      <w:r>
        <w:t>e</w:t>
      </w:r>
    </w:p>
    <w:p w:rsidR="00E04A7D" w:rsidRDefault="000B37D0">
      <w:pPr>
        <w:pStyle w:val="ProductList-BodyIndented"/>
      </w:pPr>
      <w:r>
        <w:t>Всеки Лицензиран потребител с назначен ЛА за Потребител за Secure Productive Enterprise има право да инсталира произволен брой копия на следния сървърен софтуер на всеки Сървър, отреден за използване от Клиента:</w:t>
      </w:r>
    </w:p>
    <w:p w:rsidR="00E04A7D" w:rsidRDefault="000B37D0" w:rsidP="000B37D0">
      <w:pPr>
        <w:pStyle w:val="ProductList-Bullet"/>
        <w:numPr>
          <w:ilvl w:val="1"/>
          <w:numId w:val="35"/>
        </w:numPr>
      </w:pPr>
      <w:r>
        <w:t>Exchange Server</w:t>
      </w:r>
      <w:r>
        <w:fldChar w:fldCharType="begin"/>
      </w:r>
      <w:r>
        <w:instrText xml:space="preserve"> XE "Exchange Server" </w:instrText>
      </w:r>
      <w:r>
        <w:fldChar w:fldCharType="end"/>
      </w:r>
      <w:r>
        <w:t xml:space="preserve">; </w:t>
      </w:r>
    </w:p>
    <w:p w:rsidR="00E04A7D" w:rsidRDefault="000B37D0" w:rsidP="000B37D0">
      <w:pPr>
        <w:pStyle w:val="ProductList-Bullet"/>
        <w:numPr>
          <w:ilvl w:val="1"/>
          <w:numId w:val="35"/>
        </w:numPr>
      </w:pPr>
      <w:r>
        <w:t>SharePoint Server</w:t>
      </w:r>
      <w:r>
        <w:fldChar w:fldCharType="begin"/>
      </w:r>
      <w:r>
        <w:instrText xml:space="preserve"> XE "SharePoint Server" </w:instrText>
      </w:r>
      <w:r>
        <w:fldChar w:fldCharType="end"/>
      </w:r>
      <w:r>
        <w:t>; и</w:t>
      </w:r>
    </w:p>
    <w:p w:rsidR="00E04A7D" w:rsidRDefault="000B37D0" w:rsidP="000B37D0">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E04A7D" w:rsidRDefault="000B37D0">
      <w:pPr>
        <w:pStyle w:val="ProductList-BodyIndented"/>
      </w:pPr>
      <w:r>
        <w:t>Достъпът до горепосочения сървърен софтуер се предоставя изключително на онези потребители с назначен ЛА за Потребител за Secure Productive Enterpri</w:t>
      </w:r>
      <w:r>
        <w:t>se. Настоящата клауза не се прилага за клиенти, извършващи лицензиране на Secure Productive Enterprise по силата на Споразумението за облак на Microsoft.</w:t>
      </w:r>
    </w:p>
    <w:p w:rsidR="00E04A7D" w:rsidRDefault="00E04A7D">
      <w:pPr>
        <w:pStyle w:val="ProductList-BodyIndented"/>
      </w:pPr>
    </w:p>
    <w:p w:rsidR="00E04A7D" w:rsidRDefault="000B37D0">
      <w:pPr>
        <w:pStyle w:val="ProductList-SubClauseHeading"/>
        <w:outlineLvl w:val="4"/>
      </w:pPr>
      <w:r>
        <w:t>2.1.2 Office Professional Plus</w:t>
      </w:r>
    </w:p>
    <w:p w:rsidR="00E04A7D" w:rsidRDefault="000B37D0">
      <w:pPr>
        <w:pStyle w:val="ProductList-SubSubClauseHeading"/>
        <w:outlineLvl w:val="5"/>
      </w:pPr>
      <w:r>
        <w:t>2.1.2.1 ЛА за Потребител „От SA“ за Secure Productive Enterprise:</w:t>
      </w:r>
    </w:p>
    <w:p w:rsidR="00E04A7D" w:rsidRDefault="000B37D0">
      <w:pPr>
        <w:pStyle w:val="ProductList-BodyIndented2"/>
      </w:pPr>
      <w:r>
        <w:t>За в</w:t>
      </w:r>
      <w:r>
        <w:t>секи Лицензиран потребител, на когото клиент назначи ЛА за Потребител „От SA“ за Secure Productive Enterprise, Клиентът има право да инсталира:</w:t>
      </w:r>
    </w:p>
    <w:p w:rsidR="00E04A7D" w:rsidRDefault="000B37D0" w:rsidP="000B37D0">
      <w:pPr>
        <w:pStyle w:val="ProductList-Bullet"/>
        <w:numPr>
          <w:ilvl w:val="2"/>
          <w:numId w:val="36"/>
        </w:numPr>
      </w:pPr>
      <w:r>
        <w:t>едно локално копие на Office Professional Plus единствено за използване от Лицензирания потребител за срока на а</w:t>
      </w:r>
      <w:r>
        <w:t>бонамента; и</w:t>
      </w:r>
    </w:p>
    <w:p w:rsidR="00E04A7D" w:rsidRDefault="000B37D0" w:rsidP="000B37D0">
      <w:pPr>
        <w:pStyle w:val="ProductList-Bullet"/>
        <w:numPr>
          <w:ilvl w:val="2"/>
          <w:numId w:val="36"/>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w:t>
      </w:r>
      <w:r>
        <w:t>и тези права за използване, не може да надвишава броя на първоначално покритите ЛА за Потребител съгласно споразумението.</w:t>
      </w:r>
    </w:p>
    <w:p w:rsidR="00E04A7D" w:rsidRDefault="000B37D0">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E04A7D" w:rsidRDefault="00E04A7D">
      <w:pPr>
        <w:pStyle w:val="ProductList-BodyIndented2"/>
      </w:pPr>
    </w:p>
    <w:p w:rsidR="00E04A7D" w:rsidRDefault="000B37D0">
      <w:pPr>
        <w:pStyle w:val="ProductList-SubSubClauseHeading"/>
        <w:outlineLvl w:val="5"/>
      </w:pPr>
      <w:r>
        <w:t>2.1.2.1 ЛА за Потребител за Secure Productive Enterprise, придобити в MPSA</w:t>
      </w:r>
    </w:p>
    <w:p w:rsidR="00E04A7D" w:rsidRDefault="000B37D0">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w:t>
      </w:r>
      <w:r>
        <w:t>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E04A7D" w:rsidRDefault="00E04A7D">
      <w:pPr>
        <w:pStyle w:val="ProductList-BodyIndented2"/>
      </w:pPr>
    </w:p>
    <w:p w:rsidR="00E04A7D" w:rsidRDefault="000B37D0">
      <w:pPr>
        <w:pStyle w:val="ProductList-ClauseHeading"/>
        <w:outlineLvl w:val="3"/>
      </w:pPr>
      <w:r>
        <w:t>2.2 ЛА за Потребител за Добавка и ЛА за Потребител „От SA“</w:t>
      </w:r>
    </w:p>
    <w:p w:rsidR="00E04A7D" w:rsidRDefault="000B37D0">
      <w:pPr>
        <w:pStyle w:val="ProductList-Body"/>
      </w:pPr>
      <w:r>
        <w:t>За да придобие ЛА за Потребител за Доб</w:t>
      </w:r>
      <w:r>
        <w:t xml:space="preserve">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w:instrText>
      </w:r>
      <w:r>
        <w:instrText xml:space="preserve">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w:instrText>
      </w:r>
      <w:r>
        <w:instrText xml:space="preserve">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w:t>
      </w:r>
      <w:r>
        <w:lastRenderedPageBreak/>
        <w:t>информация вижте подразделите „ЛА за Потребител за Добавка за Secure Productive Enterprise“ и „ЛА за Потребител „От SA“ за Secure Productive Enterprise“</w:t>
      </w:r>
      <w:r>
        <w:t xml:space="preserve"> в разделите „Допълнителна информация“ за компонентите на Secure Productive Enterprise.</w:t>
      </w:r>
    </w:p>
    <w:p w:rsidR="00E04A7D" w:rsidRDefault="00E04A7D">
      <w:pPr>
        <w:pStyle w:val="ProductList-Body"/>
      </w:pPr>
    </w:p>
    <w:p w:rsidR="00E04A7D" w:rsidRDefault="000B37D0">
      <w:pPr>
        <w:pStyle w:val="ProductList-ClauseHeading"/>
        <w:outlineLvl w:val="3"/>
      </w:pPr>
      <w:r>
        <w:t>2.3 Покупки на ЛА за Потребител „От SA“</w:t>
      </w:r>
    </w:p>
    <w:p w:rsidR="00E04A7D" w:rsidRDefault="000B37D0">
      <w:pPr>
        <w:pStyle w:val="ProductList-Body"/>
      </w:pPr>
      <w:r>
        <w:t>Клиентът няма право да купува по-голям брой от ЛА за Потребител „От SA“ от броя на Отговарящите на условията устройства. Като е</w:t>
      </w:r>
      <w:r>
        <w:t>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w:t>
      </w:r>
      <w:r>
        <w:t xml:space="preserve"> добави устройства, за да спазва Изискванията за основно ползване в раздела 4.4.1. „Настолна операционна система Windows“.</w:t>
      </w:r>
    </w:p>
    <w:p w:rsidR="00E04A7D" w:rsidRDefault="00E04A7D">
      <w:pPr>
        <w:pStyle w:val="ProductList-Body"/>
      </w:pPr>
    </w:p>
    <w:p w:rsidR="00E04A7D" w:rsidRDefault="000B37D0">
      <w:pPr>
        <w:pStyle w:val="ProductList-ClauseHeading"/>
        <w:outlineLvl w:val="3"/>
      </w:pPr>
      <w:r>
        <w:t>2.4 Ползи от SA за ЛА за Потребител „От SA“ за Secure Productive Enterprise</w:t>
      </w:r>
    </w:p>
    <w:p w:rsidR="00E04A7D" w:rsidRDefault="000B37D0">
      <w:pPr>
        <w:pStyle w:val="ProductList-Body"/>
      </w:pPr>
      <w:r>
        <w:t>ЛА за потребител „От SA“ за Secure Productive Enterprise</w:t>
      </w:r>
      <w:r>
        <w:t xml:space="preserv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w:instrText>
      </w:r>
      <w:r>
        <w:instrText xml:space="preserve">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E04A7D" w:rsidRDefault="00E04A7D">
      <w:pPr>
        <w:pStyle w:val="ProductList-Body"/>
      </w:pPr>
    </w:p>
    <w:p w:rsidR="00E04A7D" w:rsidRDefault="000B37D0">
      <w:pPr>
        <w:pStyle w:val="ProductList-ClauseHeading"/>
        <w:outlineLvl w:val="3"/>
      </w:pPr>
      <w:r>
        <w:t>2.5 Услуга в облак на Правителствена общност в САЩ</w:t>
      </w:r>
    </w:p>
    <w:p w:rsidR="00E04A7D" w:rsidRDefault="000B37D0">
      <w:pPr>
        <w:pStyle w:val="ProductList-Body"/>
      </w:pPr>
      <w:r>
        <w:t>Прегледайте таблицата „Наличност чрез програма“ за всеки компонент на Secure Productive Enterp</w:t>
      </w:r>
      <w:r>
        <w:t xml:space="preserve">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224" w:name="_Sec657"/>
      <w:r>
        <w:t>Корпорат</w:t>
      </w:r>
      <w:r>
        <w:t>ивна мобилност и сигурност (План)</w:t>
      </w:r>
      <w:bookmarkEnd w:id="224"/>
      <w:r>
        <w:fldChar w:fldCharType="begin"/>
      </w:r>
      <w:r>
        <w:instrText xml:space="preserve"> TC "</w:instrText>
      </w:r>
      <w:bookmarkStart w:id="225" w:name="_Toc468137627"/>
      <w:r>
        <w:instrText>Корпоративна мобилност и сигурност (План)</w:instrText>
      </w:r>
      <w:bookmarkEnd w:id="225"/>
      <w:r>
        <w:instrText>" \l 2</w:instrText>
      </w:r>
      <w:r>
        <w:fldChar w:fldCharType="end"/>
      </w:r>
    </w:p>
    <w:p w:rsidR="00E04A7D" w:rsidRDefault="000B37D0">
      <w:pPr>
        <w:pStyle w:val="ProductList-Offering1SubSection"/>
        <w:outlineLvl w:val="2"/>
      </w:pPr>
      <w:bookmarkStart w:id="226" w:name="_Sec709"/>
      <w:r>
        <w:t>1. Наличност чрез програма</w:t>
      </w:r>
      <w:bookmarkEnd w:id="226"/>
    </w:p>
    <w:tbl>
      <w:tblPr>
        <w:tblStyle w:val="PURTable"/>
        <w:tblW w:w="0" w:type="dxa"/>
        <w:tblLook w:val="04A0" w:firstRow="1" w:lastRow="0" w:firstColumn="1" w:lastColumn="0" w:noHBand="0" w:noVBand="1"/>
      </w:tblPr>
      <w:tblGrid>
        <w:gridCol w:w="4469"/>
        <w:gridCol w:w="809"/>
        <w:gridCol w:w="789"/>
        <w:gridCol w:w="796"/>
        <w:gridCol w:w="809"/>
        <w:gridCol w:w="828"/>
        <w:gridCol w:w="821"/>
        <w:gridCol w:w="800"/>
        <w:gridCol w:w="795"/>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w:instrText>
            </w:r>
            <w:r>
              <w:instrText xml:space="preserve">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w:instrText>
            </w:r>
            <w:r>
              <w:instrText xml:space="preserv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w:instrText>
            </w:r>
            <w:r>
              <w:instrText xml:space="preserve">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2"/>
      </w:pPr>
      <w:bookmarkStart w:id="227" w:name="_Sec764"/>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w:instrText>
            </w:r>
            <w:r>
              <w:instrText xml:space="preserve">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w:instrText>
            </w:r>
            <w:r>
              <w:instrText xml:space="preserve">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2.1 Пригодност за закупуване на ЛА за Потребител за Добавка</w:t>
      </w:r>
    </w:p>
    <w:p w:rsidR="00E04A7D" w:rsidRDefault="000B37D0">
      <w:pPr>
        <w:pStyle w:val="ProductList-Body"/>
      </w:pPr>
      <w:r>
        <w:t>Клиентите трябва са разполагат с</w:t>
      </w:r>
      <w:r>
        <w:t xml:space="preserve">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w:t>
      </w:r>
      <w:r>
        <w:t>ишат Допълнителните правила и условия за Онлайн услуги.</w:t>
      </w:r>
    </w:p>
    <w:p w:rsidR="00E04A7D" w:rsidRDefault="00E04A7D">
      <w:pPr>
        <w:pStyle w:val="ProductList-Body"/>
      </w:pPr>
    </w:p>
    <w:p w:rsidR="00E04A7D" w:rsidRDefault="000B37D0">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ЛА за Потребител за Добавка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E04A7D" w:rsidRDefault="00E04A7D">
            <w:pPr>
              <w:pStyle w:val="ProductList-TableBody"/>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w:t>
            </w:r>
            <w:r>
              <w:fldChar w:fldCharType="begin"/>
            </w:r>
            <w:r>
              <w:instrText xml:space="preserve"> XE "</w:instrText>
            </w:r>
            <w:r>
              <w:instrText xml:space="preserve">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E04A7D" w:rsidRDefault="00E04A7D">
            <w:pPr>
              <w:pStyle w:val="ProductList-TableBody"/>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A7D" w:rsidRDefault="00E04A7D">
            <w:pPr>
              <w:pStyle w:val="ProductList-TableBody"/>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A7D" w:rsidRDefault="000B37D0">
            <w:pPr>
              <w:pStyle w:val="ProductList-TableBody"/>
            </w:pPr>
            <w:r>
              <w:t>Корпоративна мобилн</w:t>
            </w:r>
            <w:r>
              <w:t>ост и сигурност</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4A7D" w:rsidRDefault="00E04A7D">
            <w:pPr>
              <w:pStyle w:val="ProductList-TableBody"/>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2.3 Ограничения за закупуване на ЛА за Потребител за Добавка</w:t>
      </w:r>
    </w:p>
    <w:p w:rsidR="00E04A7D" w:rsidRDefault="000B37D0">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E04A7D" w:rsidRDefault="00E04A7D">
      <w:pPr>
        <w:pStyle w:val="ProductList-Body"/>
      </w:pPr>
    </w:p>
    <w:p w:rsidR="00E04A7D" w:rsidRDefault="000B37D0">
      <w:pPr>
        <w:pStyle w:val="ProductList-Body"/>
      </w:pPr>
      <w:r>
        <w:t>Клиентите имат право да придобият ЛА за Потре</w:t>
      </w:r>
      <w:r>
        <w:t>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w:t>
      </w:r>
      <w:r>
        <w:t>чение за един ЛА за Потребител за Добавка за Отговарящ на условията лиценз (или набор от Отговарящи на условията лицензи).</w:t>
      </w:r>
    </w:p>
    <w:p w:rsidR="00E04A7D" w:rsidRDefault="00E04A7D">
      <w:pPr>
        <w:pStyle w:val="ProductList-Body"/>
      </w:pPr>
    </w:p>
    <w:p w:rsidR="00E04A7D" w:rsidRDefault="000B37D0">
      <w:pPr>
        <w:pStyle w:val="ProductList-Body"/>
      </w:pPr>
      <w:r>
        <w:t>Клиенти по Споразумение Campus и School имат право да закупят съответния Лиценз за абонамент за потребител за ЛА за Потребител за Ко</w:t>
      </w:r>
      <w:r>
        <w:t>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E04A7D" w:rsidRDefault="00E04A7D">
      <w:pPr>
        <w:pStyle w:val="ProductList-Body"/>
      </w:pPr>
    </w:p>
    <w:p w:rsidR="00E04A7D" w:rsidRDefault="000B37D0">
      <w:pPr>
        <w:pStyle w:val="ProductList-ClauseHeading"/>
        <w:outlineLvl w:val="3"/>
      </w:pPr>
      <w:r>
        <w:t xml:space="preserve">2.4 Пригодност за закупуване за ЛА за Потребител „От </w:t>
      </w:r>
      <w:r>
        <w:t>SA“ за Корпоративна мобилност и сигурност</w:t>
      </w:r>
    </w:p>
    <w:p w:rsidR="00E04A7D" w:rsidRDefault="000B37D0">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w:instrText>
      </w:r>
      <w:r>
        <w:instrText xml:space="preserve">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w:t>
      </w:r>
      <w:r>
        <w:t>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639"/>
        <w:gridCol w:w="3638"/>
        <w:gridCol w:w="3639"/>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Изискван Мост за ЛКД пакет</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за Корпоративна мобилност и сигурност</w:t>
            </w:r>
            <w:r>
              <w:rPr>
                <w:vertAlign w:val="superscript"/>
              </w:rPr>
              <w:t>2,3</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за Корпоративна мобилност и сигурност</w:t>
            </w:r>
            <w:r>
              <w:rPr>
                <w:vertAlign w:val="superscript"/>
              </w:rPr>
              <w:t>2, 4</w:t>
            </w:r>
          </w:p>
        </w:tc>
      </w:tr>
    </w:tbl>
    <w:p w:rsidR="00E04A7D" w:rsidRDefault="000B37D0">
      <w:pPr>
        <w:pStyle w:val="ProductList-Body"/>
      </w:pPr>
      <w:r>
        <w:rPr>
          <w:i/>
          <w:vertAlign w:val="superscript"/>
        </w:rPr>
        <w:t>1</w:t>
      </w:r>
      <w:r>
        <w:rPr>
          <w:i/>
        </w:rPr>
        <w:t>Наличен за закуп</w:t>
      </w:r>
      <w:r>
        <w:rPr>
          <w:i/>
        </w:rPr>
        <w:t>уване само на датата на годишнината на договора за записване или началната дата на срока на нов договор за записване.</w:t>
      </w:r>
    </w:p>
    <w:p w:rsidR="00E04A7D" w:rsidRDefault="000B37D0">
      <w:pPr>
        <w:pStyle w:val="ProductList-Body"/>
      </w:pPr>
      <w:r>
        <w:rPr>
          <w:i/>
          <w:vertAlign w:val="superscript"/>
        </w:rPr>
        <w:t>2</w:t>
      </w:r>
      <w:r>
        <w:rPr>
          <w:i/>
        </w:rPr>
        <w:t>Изисква се за Закупуване само на датата на годишнината на договора за записване.</w:t>
      </w:r>
    </w:p>
    <w:p w:rsidR="00E04A7D" w:rsidRDefault="000B37D0">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E04A7D" w:rsidRDefault="000B37D0">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E04A7D" w:rsidRDefault="00E04A7D">
      <w:pPr>
        <w:pStyle w:val="ProductList-Body"/>
      </w:pPr>
    </w:p>
    <w:p w:rsidR="00E04A7D" w:rsidRDefault="000B37D0">
      <w:pPr>
        <w:pStyle w:val="ProductList-ClauseHeading"/>
        <w:outlineLvl w:val="3"/>
      </w:pPr>
      <w:r>
        <w:t>2.5 Покупки н</w:t>
      </w:r>
      <w:r>
        <w:t>а ЛА за Потребител „От SA“</w:t>
      </w:r>
    </w:p>
    <w:p w:rsidR="00E04A7D" w:rsidRDefault="000B37D0">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w:t>
      </w:r>
      <w:r>
        <w:t xml:space="preserve">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E04A7D" w:rsidRDefault="00E04A7D">
      <w:pPr>
        <w:pStyle w:val="ProductList-Body"/>
      </w:pPr>
    </w:p>
    <w:p w:rsidR="00E04A7D" w:rsidRDefault="000B37D0">
      <w:pPr>
        <w:pStyle w:val="ProductList-ClauseHeading"/>
        <w:outlineLvl w:val="3"/>
      </w:pPr>
      <w:r>
        <w:t>2.6 Ползи от SA за ЛА за П</w:t>
      </w:r>
      <w:r>
        <w:t>отребител „От SA“ за Корпоративна мобилност и сигурност</w:t>
      </w:r>
    </w:p>
    <w:p w:rsidR="00E04A7D" w:rsidRDefault="000B37D0">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NoBorder"/>
        <w:outlineLvl w:val="1"/>
      </w:pPr>
      <w:bookmarkStart w:id="228" w:name="_Sec1151"/>
      <w:r>
        <w:t>Услуги на Microsoft Dynamics 365</w:t>
      </w:r>
      <w:bookmarkEnd w:id="228"/>
      <w:r>
        <w:fldChar w:fldCharType="begin"/>
      </w:r>
      <w:r>
        <w:instrText xml:space="preserve"> TC "</w:instrText>
      </w:r>
      <w:bookmarkStart w:id="229" w:name="_Toc468137628"/>
      <w:r>
        <w:instrText>Услуги на Microsoft Dynamics 365</w:instrText>
      </w:r>
      <w:bookmarkEnd w:id="229"/>
      <w:r>
        <w:instrText>" \l 2</w:instrText>
      </w:r>
      <w:r>
        <w:fldChar w:fldCharType="end"/>
      </w:r>
    </w:p>
    <w:p w:rsidR="00E04A7D" w:rsidRDefault="000B37D0">
      <w:pPr>
        <w:pStyle w:val="ProductList-Offering1SubSection"/>
        <w:outlineLvl w:val="2"/>
      </w:pPr>
      <w:bookmarkStart w:id="230" w:name="_Sec1152"/>
      <w:r>
        <w:t>1. Наличност чрез програма</w:t>
      </w:r>
      <w:bookmarkEnd w:id="230"/>
    </w:p>
    <w:tbl>
      <w:tblPr>
        <w:tblStyle w:val="PURTable"/>
        <w:tblW w:w="0" w:type="dxa"/>
        <w:tblLook w:val="04A0" w:firstRow="1" w:lastRow="0" w:firstColumn="1" w:lastColumn="0" w:noHBand="0" w:noVBand="1"/>
      </w:tblPr>
      <w:tblGrid>
        <w:gridCol w:w="4549"/>
        <w:gridCol w:w="813"/>
        <w:gridCol w:w="786"/>
        <w:gridCol w:w="800"/>
        <w:gridCol w:w="708"/>
        <w:gridCol w:w="831"/>
        <w:gridCol w:w="824"/>
        <w:gridCol w:w="805"/>
        <w:gridCol w:w="800"/>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Plan 2, издание Enterprise (ЛА за Потребител)</w:t>
            </w:r>
            <w:r>
              <w:fldChar w:fldCharType="begin"/>
            </w:r>
            <w:r>
              <w:instrText xml:space="preserve"> XE "</w:instrText>
            </w:r>
            <w:r>
              <w:instrText xml:space="preserve">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Plan 2, издание Enterprise „От SA“ (ЛА за Потребител)</w:t>
            </w:r>
            <w:r>
              <w:fldChar w:fldCharType="begin"/>
            </w:r>
            <w:r>
              <w:instrText xml:space="preserve"> XE "</w:instrText>
            </w:r>
            <w:r>
              <w:instrText xml:space="preserve">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Обслужване на клиенти, издание Enterprise (ЛА за Устройс</w:t>
            </w:r>
            <w:r>
              <w:t>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w:instrText>
            </w:r>
            <w:r>
              <w:instrText xml:space="preserve">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w:t>
            </w:r>
            <w:r>
              <w:t xml:space="preserve">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w:t>
            </w:r>
            <w:r>
              <w:lastRenderedPageBreak/>
              <w:t>Устройство)</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Microsoft Dynamics 365 за Операции, издание Enterprise „От SA“ (ЛА за У</w:t>
            </w:r>
            <w:r>
              <w:t>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Автоматизация на услуги по проект, издание Enterprise (ЛА за Потребител)</w:t>
            </w:r>
            <w:r>
              <w:fldChar w:fldCharType="begin"/>
            </w:r>
            <w:r>
              <w:instrText xml:space="preserve"> XE "</w:instrText>
            </w:r>
            <w:r>
              <w:instrText xml:space="preserve">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w:instrText>
            </w:r>
            <w:r>
              <w:instrText xml:space="preserve">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Членове на екипа, издание Enterprise (ЛА за Потребител)</w:t>
            </w:r>
            <w:r>
              <w:fldChar w:fldCharType="begin"/>
            </w:r>
            <w:r>
              <w:instrText xml:space="preserve"> XE "</w:instrText>
            </w:r>
            <w:r>
              <w:instrText xml:space="preserve">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w:instrText>
            </w:r>
            <w:r>
              <w:instrText xml:space="preserve">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w:instrText>
            </w:r>
            <w:r>
              <w:instrText xml:space="preserve">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w:instrText>
            </w:r>
            <w:r>
              <w:instrText xml:space="preserve">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w:instrText>
            </w:r>
            <w:r>
              <w:instrText xml:space="preserve">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w:instrText>
            </w:r>
            <w:r>
              <w:instrText xml:space="preserve">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w:instrText>
            </w:r>
            <w:r>
              <w:instrText xml:space="preserve">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Enterprise edition - Допълнителни социални публикации за Customer Engagement</w:t>
            </w:r>
            <w:r>
              <w:fldChar w:fldCharType="begin"/>
            </w:r>
            <w:r>
              <w:instrText xml:space="preserve"> XE "</w:instrText>
            </w:r>
            <w:r>
              <w:instrText xml:space="preserve">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w:instrText>
            </w:r>
            <w:r>
              <w:instrText xml:space="preserve">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Операции, издание Enterprise - Допълнително съхранение на файлове</w:t>
            </w:r>
            <w:r>
              <w:fldChar w:fldCharType="begin"/>
            </w:r>
            <w:r>
              <w:instrText xml:space="preserve"> XE "</w:instrText>
            </w:r>
            <w:r>
              <w:instrText xml:space="preserve">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w:instrText>
            </w:r>
            <w:r>
              <w:instrText xml:space="preserve">ителен продукт" </w:instrText>
            </w:r>
            <w:r>
              <w:fldChar w:fldCharType="separate"/>
            </w:r>
            <w:r>
              <w:rPr>
                <w:color w:val="0563C1"/>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w:t>
            </w:r>
            <w:r>
              <w:t xml:space="preserve">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w:t>
            </w:r>
            <w:r>
              <w:t xml:space="preserve">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Dynamics 365</w:t>
            </w:r>
            <w:r>
              <w:t xml:space="preserve">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w:instrText>
            </w:r>
            <w:r>
              <w:instrText xml:space="preserve">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Разширена поддръжка за Microsoft Dynamics 365</w:t>
            </w:r>
            <w:r>
              <w:fldChar w:fldCharType="begin"/>
            </w:r>
            <w:r>
              <w:instrText xml:space="preserve"> XE "</w:instrText>
            </w:r>
            <w:r>
              <w:instrText xml:space="preserve">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E04A7D" w:rsidRDefault="000B37D0">
      <w:pPr>
        <w:pStyle w:val="ProductList-Offering1SubSection"/>
        <w:outlineLvl w:val="2"/>
      </w:pPr>
      <w:bookmarkStart w:id="231" w:name="_Sec115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w:instrText>
            </w:r>
            <w:r>
              <w:instrText xml:space="preserve">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w:t>
            </w:r>
            <w:r>
              <w:rPr>
                <w:color w:val="404040"/>
              </w:rPr>
              <w:t>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w:instrText>
            </w:r>
            <w:r>
              <w:instrText xml:space="preserve">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3"/>
      </w:pPr>
      <w:r>
        <w:t xml:space="preserve">2.1 Пригодност за закупуване за ЛА за Потребител „От SA“ </w:t>
      </w:r>
      <w:r>
        <w:t>за Dynamics 365</w:t>
      </w:r>
    </w:p>
    <w:p w:rsidR="00E04A7D" w:rsidRDefault="000B37D0">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w:t>
      </w:r>
      <w:r>
        <w:t xml:space="preserve">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w:t>
      </w:r>
      <w:r>
        <w:t>„От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24"/>
        <w:gridCol w:w="5492"/>
      </w:tblGrid>
      <w:tr w:rsidR="00E04A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Съответен ЛА за Потребител „От SA“</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lastRenderedPageBreak/>
              <w:t>ЛКД за Microsoft D</w:t>
            </w:r>
            <w:r>
              <w:t>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Членове на екипа, издание Enterprise „От SA“</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Операции, издание Enterprise „От SA“ (Устройство)</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Операции, издание En</w:t>
            </w:r>
            <w:r>
              <w:t xml:space="preserve">terprise „От SA“ </w:t>
            </w:r>
          </w:p>
          <w:p w:rsidR="00E04A7D" w:rsidRDefault="000B37D0">
            <w:pPr>
              <w:pStyle w:val="ProductList-TableBody"/>
            </w:pPr>
            <w:r>
              <w:t>Microsoft Dynamics 365, издание Enterprise, Plan 2 „От SA“</w:t>
            </w:r>
          </w:p>
          <w:p w:rsidR="00E04A7D" w:rsidRDefault="00E04A7D">
            <w:pPr>
              <w:pStyle w:val="ProductList-TableBody"/>
            </w:pP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Microsoft Dynamics CRM Basic или</w:t>
            </w:r>
            <w:r>
              <w:b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Продажби, издание Enterprise „От СО“</w:t>
            </w:r>
            <w:r>
              <w:br/>
              <w:t>Microsoft Dynamics 365, изда</w:t>
            </w:r>
            <w:r>
              <w:t>ние Enterprise, Plan 1 „От SA“</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Обслужване на клиенти, издание Enterprise „От СО“</w:t>
            </w:r>
            <w:r>
              <w:br/>
              <w:t>Microsoft Dynamics 365, издание Enterprise, P</w:t>
            </w:r>
            <w:r>
              <w:t>lan 1 „От SA“</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за Управление на случаи, издание Enterprise „От СО“</w:t>
            </w:r>
          </w:p>
        </w:tc>
      </w:tr>
      <w:tr w:rsidR="00E04A7D">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Microsoft Dynamics 365, издание Enterprise, Plan 1 „От SA“</w:t>
            </w:r>
          </w:p>
        </w:tc>
      </w:tr>
    </w:tbl>
    <w:p w:rsidR="00E04A7D" w:rsidRDefault="00E04A7D">
      <w:pPr>
        <w:pStyle w:val="ProductList-Body"/>
      </w:pPr>
    </w:p>
    <w:p w:rsidR="00E04A7D" w:rsidRDefault="000B37D0">
      <w:pPr>
        <w:pStyle w:val="ProductList-ClauseHeading"/>
        <w:outlineLvl w:val="3"/>
      </w:pPr>
      <w:r>
        <w:t xml:space="preserve">2.2 Отговарящи </w:t>
      </w:r>
      <w:r>
        <w:t>на условията лицензи за ЛА за Потребител за Добавка</w:t>
      </w:r>
    </w:p>
    <w:p w:rsidR="00E04A7D" w:rsidRDefault="000B37D0">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w:t>
      </w:r>
      <w:r>
        <w:t>ицензи).</w:t>
      </w:r>
    </w:p>
    <w:tbl>
      <w:tblPr>
        <w:tblStyle w:val="PURTable"/>
        <w:tblW w:w="0" w:type="dxa"/>
        <w:tblLook w:val="04A0" w:firstRow="1" w:lastRow="0" w:firstColumn="1" w:lastColumn="0" w:noHBand="0" w:noVBand="1"/>
      </w:tblPr>
      <w:tblGrid>
        <w:gridCol w:w="5478"/>
        <w:gridCol w:w="5438"/>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ЛА за Потребител за Добавка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или</w:t>
            </w:r>
            <w:r>
              <w:br/>
              <w:t>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Dynamics 365 за Членове на екипа, издание Edition</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Dynamics 365 за Операции, издание Enterprise (Устройство)</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Функци</w:t>
            </w:r>
            <w:r>
              <w:t>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Dynamics 365 за Операции, издание Enterprise</w:t>
            </w:r>
            <w:r>
              <w:br/>
              <w:t>Добавка за M</w:t>
            </w:r>
            <w:r>
              <w:t>icrosoft Dynamics 365, издание Enterprise, Plan 2</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w:t>
            </w:r>
            <w:r>
              <w:t>crosoft Dynamics 365 за Продажби, издание Enterprise</w:t>
            </w:r>
            <w:r>
              <w:br/>
              <w:t>Добавка за Microsoft Dynamics 365, издание Enterprise, План 1</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Basic или</w:t>
            </w:r>
            <w:r>
              <w:br/>
              <w:t>Локален ЛКД за Microsoft Dynamics 365 за Обслужване на клиенти</w:t>
            </w:r>
            <w:r>
              <w:fldChar w:fldCharType="begin"/>
            </w:r>
            <w:r>
              <w:instrText xml:space="preserve"> XE "</w:instrText>
            </w:r>
            <w:r>
              <w:instrText xml:space="preserve">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Продаж</w:t>
            </w:r>
            <w:r>
              <w:t>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Dynamics 365 за Управление на случаи, издание Enterprise</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за Microsoft D</w:t>
            </w:r>
            <w:r>
              <w:t>ynamics 365, издание Enterprise, План 1</w:t>
            </w:r>
          </w:p>
        </w:tc>
      </w:tr>
    </w:tbl>
    <w:p w:rsidR="00E04A7D" w:rsidRDefault="00E04A7D">
      <w:pPr>
        <w:pStyle w:val="ProductList-Body"/>
      </w:pPr>
    </w:p>
    <w:p w:rsidR="00E04A7D" w:rsidRDefault="000B37D0">
      <w:pPr>
        <w:pStyle w:val="ProductList-ClauseHeading"/>
        <w:outlineLvl w:val="3"/>
      </w:pPr>
      <w:r>
        <w:t>2.3 Unified Service Desk (USD)</w:t>
      </w:r>
    </w:p>
    <w:p w:rsidR="00E04A7D" w:rsidRDefault="000B37D0">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E04A7D" w:rsidRDefault="00E04A7D">
      <w:pPr>
        <w:pStyle w:val="ProductList-Body"/>
      </w:pPr>
    </w:p>
    <w:p w:rsidR="00E04A7D" w:rsidRDefault="000B37D0">
      <w:pPr>
        <w:pStyle w:val="ProductList-ClauseHeading"/>
        <w:outlineLvl w:val="3"/>
      </w:pPr>
      <w:r>
        <w:t>2.4 Microsoft Dyna</w:t>
      </w:r>
      <w:r>
        <w:t>mics CustomerSource</w:t>
      </w:r>
    </w:p>
    <w:p w:rsidR="00E04A7D" w:rsidRDefault="000B37D0">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E04A7D" w:rsidRDefault="00E04A7D">
      <w:pPr>
        <w:pStyle w:val="ProductList-Body"/>
      </w:pPr>
    </w:p>
    <w:p w:rsidR="00E04A7D" w:rsidRDefault="000B37D0">
      <w:pPr>
        <w:pStyle w:val="ProductList-ClauseHeading"/>
        <w:outlineLvl w:val="3"/>
      </w:pPr>
      <w:r>
        <w:t>2.5 Пригодност за Квалифицирани оферти</w:t>
      </w:r>
    </w:p>
    <w:p w:rsidR="00E04A7D" w:rsidRDefault="000B37D0">
      <w:pPr>
        <w:pStyle w:val="ProductList-Body"/>
      </w:pPr>
      <w:r>
        <w:t>Клиенти, които подновяват споразуменията си и разполагат с лице</w:t>
      </w:r>
      <w:r>
        <w:t xml:space="preserve">нзи за абонамент за Microsoft Dynamics CRM Online или Microsoft Dynamics AX към 1 ноември 2016 г. или по-късно, имат право да придобият Microsoft Dynamics 365 Online Services по Квалифицирани оферти при подновяване на споразуменията преди 31 октомври 2019 </w:t>
      </w:r>
      <w:r>
        <w:t xml:space="preserve">г. </w:t>
      </w:r>
    </w:p>
    <w:p w:rsidR="00E04A7D" w:rsidRDefault="00E04A7D">
      <w:pPr>
        <w:pStyle w:val="ProductList-Body"/>
      </w:pPr>
    </w:p>
    <w:p w:rsidR="00E04A7D" w:rsidRDefault="000B37D0">
      <w:pPr>
        <w:pStyle w:val="ProductList-ClauseHeading"/>
        <w:outlineLvl w:val="3"/>
      </w:pPr>
      <w:r>
        <w:t>2.6 Microsoft Dynamics Marketing и Parature</w:t>
      </w:r>
    </w:p>
    <w:p w:rsidR="00E04A7D" w:rsidRDefault="000B37D0">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w:t>
      </w:r>
      <w:r>
        <w:t>зумение Enterprise, имат право да подновят абонаментите си с всяко следващо Споразумение Enterprise, подписано преди 1 юли 2017 г.</w:t>
      </w:r>
    </w:p>
    <w:p w:rsidR="00E04A7D" w:rsidRDefault="00E04A7D">
      <w:pPr>
        <w:pStyle w:val="ProductList-Body"/>
      </w:pPr>
    </w:p>
    <w:p w:rsidR="00E04A7D" w:rsidRDefault="000B37D0">
      <w:pPr>
        <w:pStyle w:val="ProductList-ClauseHeading"/>
        <w:outlineLvl w:val="3"/>
      </w:pPr>
      <w:r>
        <w:t>2.7 Microsoft Dynamics 365 План 2, издание Enterprise за Правителствени организации</w:t>
      </w:r>
    </w:p>
    <w:p w:rsidR="00E04A7D" w:rsidRDefault="000B37D0">
      <w:pPr>
        <w:pStyle w:val="ProductList-Body"/>
      </w:pPr>
      <w:r>
        <w:t>Microsoft Dynamics 365 за Операции не се предлага в Microsoft 365 План 2, издание Enterprise за Правителствени организации.</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232" w:name="_Sec632"/>
      <w:r>
        <w:lastRenderedPageBreak/>
        <w:t>Услуги на Offi</w:t>
      </w:r>
      <w:r>
        <w:t>ce 365</w:t>
      </w:r>
      <w:bookmarkEnd w:id="232"/>
      <w:r>
        <w:fldChar w:fldCharType="begin"/>
      </w:r>
      <w:r>
        <w:instrText xml:space="preserve"> TC "</w:instrText>
      </w:r>
      <w:bookmarkStart w:id="233" w:name="_Toc468137629"/>
      <w:r>
        <w:instrText>Услуги на Office 365</w:instrText>
      </w:r>
      <w:bookmarkEnd w:id="233"/>
      <w:r>
        <w:instrText>" \l 2</w:instrText>
      </w:r>
      <w:r>
        <w:fldChar w:fldCharType="end"/>
      </w:r>
    </w:p>
    <w:p w:rsidR="00E04A7D" w:rsidRDefault="000B37D0">
      <w:pPr>
        <w:pStyle w:val="ProductList-Offering2HeadingNoBorder"/>
        <w:outlineLvl w:val="2"/>
      </w:pPr>
      <w:bookmarkStart w:id="234" w:name="_Sec633"/>
      <w:r>
        <w:t>Приложения на Office 365</w:t>
      </w:r>
      <w:bookmarkEnd w:id="234"/>
      <w:r>
        <w:fldChar w:fldCharType="begin"/>
      </w:r>
      <w:r>
        <w:instrText xml:space="preserve"> TC "</w:instrText>
      </w:r>
      <w:bookmarkStart w:id="235" w:name="_Toc468137630"/>
      <w:r>
        <w:instrText>Приложения на Office 365</w:instrText>
      </w:r>
      <w:bookmarkEnd w:id="235"/>
      <w:r>
        <w:instrText>" \l 3</w:instrText>
      </w:r>
      <w:r>
        <w:fldChar w:fldCharType="end"/>
      </w:r>
    </w:p>
    <w:p w:rsidR="00E04A7D" w:rsidRDefault="000B37D0">
      <w:pPr>
        <w:pStyle w:val="ProductList-Offering1SubSection"/>
        <w:outlineLvl w:val="3"/>
      </w:pPr>
      <w:bookmarkStart w:id="236" w:name="_Sec719"/>
      <w:r>
        <w:t>1. Наличност чрез програма</w:t>
      </w:r>
      <w:bookmarkEnd w:id="236"/>
    </w:p>
    <w:tbl>
      <w:tblPr>
        <w:tblStyle w:val="PURTable"/>
        <w:tblW w:w="0" w:type="dxa"/>
        <w:tblLook w:val="04A0" w:firstRow="1" w:lastRow="0" w:firstColumn="1" w:lastColumn="0" w:noHBand="0" w:noVBand="1"/>
      </w:tblPr>
      <w:tblGrid>
        <w:gridCol w:w="4513"/>
        <w:gridCol w:w="815"/>
        <w:gridCol w:w="797"/>
        <w:gridCol w:w="803"/>
        <w:gridCol w:w="709"/>
        <w:gridCol w:w="832"/>
        <w:gridCol w:w="826"/>
        <w:gridCol w:w="807"/>
        <w:gridCol w:w="814"/>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w:instrText>
            </w:r>
            <w:r>
              <w:instrText xml:space="preserve">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37" w:name="_Sec774"/>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"Отгов</w:instrText>
            </w:r>
            <w:r>
              <w:instrText xml:space="preserve">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xml:space="preserve">: Visio Pro за </w:t>
            </w:r>
            <w:r>
              <w:t>Office 365</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w:instrText>
            </w:r>
            <w:r>
              <w:instrText xml:space="preserve">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w:t>
            </w:r>
            <w:r>
              <w:rPr>
                <w:color w:val="404040"/>
              </w:rPr>
              <w:t>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Пригодност за закупуване за ЛА за Потребител „От SA“ за Приложения на Office 365</w:t>
      </w:r>
    </w:p>
    <w:p w:rsidR="00E04A7D" w:rsidRDefault="000B37D0">
      <w:pPr>
        <w:pStyle w:val="ProductList-Body"/>
      </w:pPr>
      <w:r>
        <w:t>ЛА за Потребител „От SA“ може да се закупят вместо SA за на</w:t>
      </w:r>
      <w:r>
        <w:t xml:space="preserve">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w:t>
      </w:r>
      <w:r>
        <w:t>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65"/>
        <w:gridCol w:w="5451"/>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Съответен ЛА за Потребител „От</w:t>
            </w:r>
            <w:r>
              <w:rPr>
                <w:color w:val="FFFFFF"/>
              </w:rPr>
              <w:t xml:space="preserve"> SA“</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ProPlus „От SA“</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Pro за Office 365 „От SA“</w:t>
            </w:r>
          </w:p>
        </w:tc>
      </w:tr>
    </w:tbl>
    <w:p w:rsidR="00E04A7D" w:rsidRDefault="00E04A7D">
      <w:pPr>
        <w:pStyle w:val="ProductList-Body"/>
      </w:pPr>
    </w:p>
    <w:p w:rsidR="00E04A7D" w:rsidRDefault="000B37D0">
      <w:pPr>
        <w:pStyle w:val="ProductList-ClauseHeading"/>
        <w:outlineLvl w:val="4"/>
      </w:pPr>
      <w:r>
        <w:t>2.2 Отговарящи на условията лицензи за ЛА за Потребител за Добавка</w:t>
      </w:r>
    </w:p>
    <w:p w:rsidR="00E04A7D" w:rsidRDefault="000B37D0">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65"/>
        <w:gridCol w:w="5451"/>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ЛА за Потребител за Добавка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Visio Pro за Office 365 към Visio Professional</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Standard</w:t>
            </w:r>
            <w:r>
              <w:fldChar w:fldCharType="begin"/>
            </w:r>
            <w:r>
              <w:instrText xml:space="preserve"> XE "Visio</w:instrText>
            </w:r>
            <w:r>
              <w:instrText xml:space="preserv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Добавка Visio Pro за Office 365 към Visio Standard</w:t>
            </w:r>
          </w:p>
        </w:tc>
      </w:tr>
    </w:tbl>
    <w:p w:rsidR="00E04A7D" w:rsidRDefault="00E04A7D">
      <w:pPr>
        <w:pStyle w:val="ProductList-Body"/>
      </w:pPr>
    </w:p>
    <w:p w:rsidR="00E04A7D" w:rsidRDefault="000B37D0">
      <w:pPr>
        <w:pStyle w:val="ProductList-ClauseHeading"/>
        <w:outlineLvl w:val="4"/>
      </w:pPr>
      <w:r>
        <w:t>2.3 Пригодност за носител за Office 365 Pro Plus с Права за Windows To Go</w:t>
      </w:r>
    </w:p>
    <w:p w:rsidR="00E04A7D" w:rsidRDefault="000B37D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w:t>
      </w:r>
      <w:r>
        <w:t xml:space="preserve">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w:t>
      </w:r>
      <w:r>
        <w:t>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r>
        <w:t>.</w:t>
      </w:r>
    </w:p>
    <w:p w:rsidR="00E04A7D" w:rsidRDefault="00E04A7D">
      <w:pPr>
        <w:pStyle w:val="ProductList-Body"/>
      </w:pPr>
    </w:p>
    <w:p w:rsidR="00E04A7D" w:rsidRDefault="000B37D0">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E04A7D" w:rsidRDefault="000B37D0">
      <w:pPr>
        <w:pStyle w:val="ProductList-Body"/>
      </w:pPr>
      <w:r>
        <w:t>Ако Клиентът е Учебно заведение, както е описано в Споразумението Campus и Споразумението School, и се абони</w:t>
      </w:r>
      <w:r>
        <w:t>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w:t>
      </w:r>
      <w:r>
        <w:t xml:space="preserve">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E04A7D" w:rsidRDefault="00E04A7D">
      <w:pPr>
        <w:pStyle w:val="ProductList-Body"/>
      </w:pPr>
    </w:p>
    <w:p w:rsidR="00E04A7D" w:rsidRDefault="000B37D0">
      <w:pPr>
        <w:pStyle w:val="ProductList-Body"/>
      </w:pPr>
      <w:r>
        <w:t xml:space="preserve">Учебни заведения с ЛА за Потребител за Office 365 </w:t>
      </w:r>
      <w:r>
        <w:t>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w:t>
      </w:r>
      <w:r>
        <w:t>т се регулира от Лицензионните условия за Office Professional Plus 2016.</w:t>
      </w:r>
    </w:p>
    <w:p w:rsidR="00E04A7D" w:rsidRDefault="00E04A7D">
      <w:pPr>
        <w:pStyle w:val="ProductList-Body"/>
      </w:pPr>
    </w:p>
    <w:p w:rsidR="00E04A7D" w:rsidRDefault="000B37D0">
      <w:pPr>
        <w:pStyle w:val="ProductList-Body"/>
      </w:pPr>
      <w:r>
        <w:t xml:space="preserve">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w:t>
      </w:r>
      <w:r>
        <w:t>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w:t>
      </w:r>
      <w:r>
        <w:t>ща минималните изисквания за поръчка на Институцията.</w:t>
      </w:r>
    </w:p>
    <w:p w:rsidR="00E04A7D" w:rsidRDefault="00E04A7D">
      <w:pPr>
        <w:pStyle w:val="ProductList-Body"/>
      </w:pPr>
    </w:p>
    <w:p w:rsidR="00E04A7D" w:rsidRDefault="000B37D0">
      <w:pPr>
        <w:pStyle w:val="ProductList-ClauseHeading"/>
        <w:outlineLvl w:val="4"/>
      </w:pPr>
      <w:r>
        <w:lastRenderedPageBreak/>
        <w:t>2.5 Office Multi Language Pack</w:t>
      </w:r>
    </w:p>
    <w:p w:rsidR="00E04A7D" w:rsidRDefault="000B37D0">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w:t>
      </w:r>
      <w:r>
        <w:t>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w:t>
      </w:r>
      <w:r>
        <w:t xml:space="preserve">e 365. </w:t>
      </w:r>
    </w:p>
    <w:p w:rsidR="00E04A7D" w:rsidRDefault="00E04A7D">
      <w:pPr>
        <w:pStyle w:val="ProductList-Body"/>
      </w:pPr>
    </w:p>
    <w:p w:rsidR="00E04A7D" w:rsidRDefault="000B37D0">
      <w:pPr>
        <w:pStyle w:val="ProductList-ClauseHeading"/>
        <w:outlineLvl w:val="4"/>
      </w:pPr>
      <w:r>
        <w:t>2.6 Електронно обучение</w:t>
      </w:r>
    </w:p>
    <w:p w:rsidR="00E04A7D" w:rsidRDefault="000B37D0">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w:t>
      </w:r>
      <w:r>
        <w:t>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w:t>
      </w:r>
      <w:r>
        <w:t xml:space="preserve">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E04A7D" w:rsidRDefault="00E04A7D">
      <w:pPr>
        <w:pStyle w:val="ProductList-Body"/>
      </w:pPr>
    </w:p>
    <w:p w:rsidR="00E04A7D" w:rsidRDefault="000B37D0">
      <w:pPr>
        <w:pStyle w:val="ProductList-ClauseHeading"/>
        <w:outlineLvl w:val="4"/>
      </w:pPr>
      <w:r>
        <w:t>2.7 Office Online</w:t>
      </w:r>
    </w:p>
    <w:p w:rsidR="00E04A7D" w:rsidRDefault="000B37D0">
      <w:pPr>
        <w:pStyle w:val="ProductList-Body"/>
      </w:pPr>
      <w:r>
        <w:t xml:space="preserve">Ако Клиентът има </w:t>
      </w:r>
      <w:r>
        <w:fldChar w:fldCharType="begin"/>
      </w:r>
      <w:r>
        <w:instrText xml:space="preserve"> AutoTextList   \s NoStyle \t "Лиценз означава правото</w:instrText>
      </w:r>
      <w:r>
        <w:instrText xml:space="preserve">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w:instrText>
      </w:r>
      <w:r>
        <w:instrText xml:space="preserve">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w:t>
      </w:r>
      <w:r>
        <w:t>harePoint Online или OneDrive за бизнеса.</w:t>
      </w:r>
    </w:p>
    <w:p w:rsidR="00E04A7D" w:rsidRDefault="00E04A7D">
      <w:pPr>
        <w:pStyle w:val="ProductList-Body"/>
      </w:pPr>
    </w:p>
    <w:p w:rsidR="00E04A7D" w:rsidRDefault="000B37D0">
      <w:pPr>
        <w:pStyle w:val="ProductList-ClauseHeading"/>
        <w:outlineLvl w:val="4"/>
      </w:pPr>
      <w:r>
        <w:t>2.8 Период за мигриране на Open Value Subscription</w:t>
      </w:r>
    </w:p>
    <w:p w:rsidR="00E04A7D" w:rsidRDefault="000B37D0">
      <w:pPr>
        <w:pStyle w:val="ProductList-Body"/>
      </w:pPr>
      <w:r>
        <w:t xml:space="preserve">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w:t>
      </w:r>
      <w:r>
        <w:t>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w:t>
      </w:r>
      <w:r>
        <w:t>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E04A7D" w:rsidRDefault="00E04A7D">
      <w:pPr>
        <w:pStyle w:val="ProductList-Body"/>
      </w:pPr>
    </w:p>
    <w:p w:rsidR="00E04A7D" w:rsidRDefault="000B37D0">
      <w:pPr>
        <w:pStyle w:val="ProductList-ClauseHeading"/>
        <w:outlineLvl w:val="4"/>
      </w:pPr>
      <w:r>
        <w:t>2.9 Права за внедряване за Visio Professional 2016</w:t>
      </w:r>
    </w:p>
    <w:p w:rsidR="00E04A7D" w:rsidRDefault="000B37D0">
      <w:pPr>
        <w:pStyle w:val="ProductList-Body"/>
      </w:pPr>
      <w:r>
        <w:t>Потребителите на всеки Office 2016 с абонамент за Visio Pro за Office 365 може да инсталират и използват едно копие на софтуера Visio Professional 2016 на устройството, на което е инсталиран Office 2016.</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38" w:name="_Sec634"/>
      <w:r>
        <w:t>Пакети на Office 365</w:t>
      </w:r>
      <w:bookmarkEnd w:id="238"/>
      <w:r>
        <w:fldChar w:fldCharType="begin"/>
      </w:r>
      <w:r>
        <w:instrText xml:space="preserve"> TC "</w:instrText>
      </w:r>
      <w:bookmarkStart w:id="239" w:name="_Toc468137631"/>
      <w:r>
        <w:instrText>Пакети на Office 365</w:instrText>
      </w:r>
      <w:bookmarkEnd w:id="239"/>
      <w:r>
        <w:instrText>" \l 3</w:instrText>
      </w:r>
      <w:r>
        <w:fldChar w:fldCharType="end"/>
      </w:r>
    </w:p>
    <w:p w:rsidR="00E04A7D" w:rsidRDefault="000B37D0">
      <w:pPr>
        <w:pStyle w:val="ProductList-Offering1SubSection"/>
        <w:outlineLvl w:val="3"/>
      </w:pPr>
      <w:bookmarkStart w:id="240" w:name="_Sec720"/>
      <w:r>
        <w:t>1. Наличност чрез програма</w:t>
      </w:r>
      <w:bookmarkEnd w:id="240"/>
    </w:p>
    <w:tbl>
      <w:tblPr>
        <w:tblStyle w:val="PURTable"/>
        <w:tblW w:w="0" w:type="dxa"/>
        <w:tblLook w:val="04A0" w:firstRow="1" w:lastRow="0" w:firstColumn="1" w:lastColumn="0" w:noHBand="0" w:noVBand="1"/>
      </w:tblPr>
      <w:tblGrid>
        <w:gridCol w:w="4514"/>
        <w:gridCol w:w="815"/>
        <w:gridCol w:w="797"/>
        <w:gridCol w:w="802"/>
        <w:gridCol w:w="709"/>
        <w:gridCol w:w="832"/>
        <w:gridCol w:w="826"/>
        <w:gridCol w:w="806"/>
        <w:gridCol w:w="815"/>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w:instrText>
            </w:r>
            <w:r>
              <w:instrText xml:space="preserve">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w:instrText>
            </w:r>
            <w:r>
              <w:instrText xml:space="preserve">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w:instrText>
            </w:r>
            <w:r>
              <w:instrText xml:space="preserve">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E1</w:t>
            </w:r>
            <w:r>
              <w:fldChar w:fldCharType="begin"/>
            </w:r>
            <w:r>
              <w:instrText xml:space="preserve"> XE "Office 365 Enterpri</w:instrText>
            </w:r>
            <w:r>
              <w:instrText xml:space="preserve">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w:instrText>
            </w:r>
            <w:r>
              <w:instrText xml:space="preserve">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w:instrText>
            </w:r>
            <w:r>
              <w:instrText xml:space="preserve">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E3 „От SA“</w:t>
            </w:r>
            <w:r>
              <w:fldChar w:fldCharType="begin"/>
            </w:r>
            <w:r>
              <w:instrText xml:space="preserve"> XE "Office 365 Enterprise E3 „От SA“</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w:instrText>
            </w:r>
            <w:r>
              <w:instrText xml:space="preserve">\s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"Валидност за цялата организация"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w:instrText>
            </w:r>
            <w:r>
              <w:instrText xml:space="preserve">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"Валидност за цялата организация"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Office 365 Midsize Bu</w:t>
            </w:r>
            <w:r>
              <w:t>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41" w:name="_Sec775"/>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w:t>
            </w:r>
            <w:r>
              <w:t>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w:instrText>
            </w:r>
            <w:r>
              <w:instrText xml:space="preserve">Subscription." </w:instrText>
            </w:r>
            <w:r>
              <w:fldChar w:fldCharType="separate"/>
            </w:r>
            <w:r>
              <w:rPr>
                <w:color w:val="0563C1"/>
              </w:rPr>
              <w:t>Отговаря на условията за удължен срок</w:t>
            </w:r>
            <w:r>
              <w:fldChar w:fldCharType="end"/>
            </w:r>
            <w:r>
              <w:t>: Enterprise, Government, K</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w:instrText>
            </w:r>
            <w:r>
              <w:instrText xml:space="preserve">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w:instrText>
            </w:r>
            <w:r>
              <w:instrText xml:space="preserve">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w:instrText>
            </w:r>
            <w:r>
              <w:instrText xml:space="preserve">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Услуга в облак на Правителствена общност в САЩ</w:t>
      </w:r>
    </w:p>
    <w:p w:rsidR="00E04A7D" w:rsidRDefault="000B37D0">
      <w:pPr>
        <w:pStyle w:val="ProductList-Body"/>
      </w:pPr>
      <w:r>
        <w:rPr>
          <w:color w:val="000000"/>
        </w:rPr>
        <w:t>За пакетите на Office 365, указани в „Наличност чрез програма“ по-горе кат</w:t>
      </w:r>
      <w:r>
        <w:rPr>
          <w:color w:val="000000"/>
        </w:rPr>
        <w:t xml:space="preserve">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w:instrText>
      </w:r>
      <w:r>
        <w:instrText xml:space="preserve">ителствена общност в САЩ" </w:instrText>
      </w:r>
      <w:r>
        <w:fldChar w:fldCharType="separate"/>
      </w:r>
      <w:r>
        <w:rPr>
          <w:color w:val="0563C1"/>
        </w:rPr>
        <w:t>UC</w:t>
      </w:r>
      <w:r>
        <w:fldChar w:fldCharType="end"/>
      </w:r>
      <w:r>
        <w:t xml:space="preserve"> услуги. </w:t>
      </w:r>
    </w:p>
    <w:p w:rsidR="00E04A7D" w:rsidRDefault="00E04A7D">
      <w:pPr>
        <w:pStyle w:val="ProductList-Body"/>
      </w:pPr>
    </w:p>
    <w:p w:rsidR="00E04A7D" w:rsidRDefault="000B37D0">
      <w:pPr>
        <w:pStyle w:val="ProductList-ClauseHeading"/>
        <w:outlineLvl w:val="4"/>
      </w:pPr>
      <w:r>
        <w:t>2.2 Придобивания по Споразумение Campus и School</w:t>
      </w:r>
    </w:p>
    <w:p w:rsidR="00E04A7D" w:rsidRDefault="000B37D0">
      <w:pPr>
        <w:pStyle w:val="ProductList-Body"/>
      </w:pPr>
      <w:r>
        <w:t>По Споразумение Campus и School лицензите за абонамент за Пакети Office 365 трябва да се придобиват „за потребител“ с или без валидност за цялото Учебно заведение. А</w:t>
      </w:r>
      <w:r>
        <w:t xml:space="preserve">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w:instrText>
      </w:r>
      <w:r>
        <w:instrText xml:space="preserve">и използване на даден Продукт." </w:instrText>
      </w:r>
      <w:r>
        <w:fldChar w:fldCharType="separate"/>
      </w:r>
      <w:r>
        <w:rPr>
          <w:color w:val="0563C1"/>
        </w:rPr>
        <w:t>Лицензи</w:t>
      </w:r>
      <w:r>
        <w:fldChar w:fldCharType="end"/>
      </w:r>
      <w:r>
        <w:t>.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w:t>
      </w:r>
      <w:r>
        <w:t xml:space="preserve">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w:t>
      </w:r>
      <w:r>
        <w:t xml:space="preserve"> спазва минималните изисквания за Настолни Онлайн услуги, както е указано в споразумението за корпоративно лицензиране на Клиента.</w:t>
      </w:r>
    </w:p>
    <w:p w:rsidR="00E04A7D" w:rsidRDefault="00E04A7D">
      <w:pPr>
        <w:pStyle w:val="ProductList-Body"/>
      </w:pPr>
    </w:p>
    <w:p w:rsidR="00E04A7D" w:rsidRDefault="000B37D0">
      <w:pPr>
        <w:pStyle w:val="ProductList-ClauseHeading"/>
        <w:outlineLvl w:val="4"/>
      </w:pPr>
      <w:r>
        <w:t>2.3 Безплатно лицензиране на учащи за Office 365 ProPlus на база покритие за преподаватели/служители</w:t>
      </w:r>
    </w:p>
    <w:p w:rsidR="00E04A7D" w:rsidRDefault="000B37D0">
      <w:pPr>
        <w:pStyle w:val="ProductList-Body"/>
      </w:pPr>
      <w:r>
        <w:t>При условие че Учебното</w:t>
      </w:r>
      <w:r>
        <w:t xml:space="preserve">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w:t>
      </w:r>
      <w:r>
        <w:t>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w:t>
      </w:r>
      <w:r>
        <w:t xml:space="preserve">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E04A7D" w:rsidRDefault="00E04A7D">
      <w:pPr>
        <w:pStyle w:val="ProductList-Body"/>
      </w:pPr>
    </w:p>
    <w:p w:rsidR="00E04A7D" w:rsidRDefault="000B37D0">
      <w:pPr>
        <w:pStyle w:val="ProductList-ClauseHeading"/>
        <w:outlineLvl w:val="4"/>
      </w:pPr>
      <w:r>
        <w:t>2.4 Използване от лаборатория или библиотека на Campus и School</w:t>
      </w:r>
    </w:p>
    <w:p w:rsidR="00E04A7D" w:rsidRDefault="000B37D0">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E04A7D" w:rsidRDefault="00E04A7D">
      <w:pPr>
        <w:pStyle w:val="ProductList-Body"/>
      </w:pPr>
    </w:p>
    <w:p w:rsidR="00E04A7D" w:rsidRDefault="000B37D0">
      <w:pPr>
        <w:pStyle w:val="ProductList-ClauseHeading"/>
        <w:outlineLvl w:val="4"/>
      </w:pPr>
      <w:r>
        <w:t xml:space="preserve">2.5 Отговарящи на условията лицензи за ЛА </w:t>
      </w:r>
      <w:r>
        <w:t>за Потребител за Добавка</w:t>
      </w:r>
    </w:p>
    <w:tbl>
      <w:tblPr>
        <w:tblStyle w:val="PURTable"/>
        <w:tblW w:w="0" w:type="dxa"/>
        <w:tblLook w:val="04A0" w:firstRow="1" w:lastRow="0" w:firstColumn="1" w:lastColumn="0" w:noHBand="0" w:noVBand="1"/>
      </w:tblPr>
      <w:tblGrid>
        <w:gridCol w:w="5453"/>
        <w:gridCol w:w="5463"/>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ЛА за Потребител за Добавка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Добавка Office 365 Enterprise E1</w:t>
            </w:r>
            <w:r>
              <w:rPr>
                <w:vertAlign w:val="superscript"/>
              </w:rPr>
              <w:t>2</w:t>
            </w:r>
          </w:p>
          <w:p w:rsidR="00E04A7D" w:rsidRDefault="000B37D0">
            <w:pPr>
              <w:pStyle w:val="ProductList-TableBody"/>
            </w:pPr>
            <w:r>
              <w:t>– Добавка Office 365 Enterprise E1 с архивиране с Exchange Online</w:t>
            </w:r>
            <w:r>
              <w:rPr>
                <w:vertAlign w:val="superscript"/>
              </w:rPr>
              <w:t>2, 3, 4</w:t>
            </w:r>
          </w:p>
          <w:p w:rsidR="00E04A7D" w:rsidRDefault="000B37D0">
            <w:pPr>
              <w:pStyle w:val="ProductList-TableBody"/>
            </w:pPr>
            <w:r>
              <w:t>– Добавка Office 365 G</w:t>
            </w:r>
            <w:r>
              <w:t>overnment E1</w:t>
            </w:r>
          </w:p>
          <w:p w:rsidR="00E04A7D" w:rsidRDefault="000B37D0">
            <w:pPr>
              <w:pStyle w:val="ProductList-TableBody"/>
            </w:pPr>
            <w:r>
              <w:t>– Добавки Office 365 Enterprise и Government E3 без ProPlus</w:t>
            </w:r>
          </w:p>
          <w:p w:rsidR="00E04A7D" w:rsidRDefault="000B37D0">
            <w:pPr>
              <w:pStyle w:val="ProductList-TableBody"/>
            </w:pPr>
            <w:r>
              <w:t>– Добавки Office 365 Government E4 без ProPlus</w:t>
            </w:r>
          </w:p>
          <w:p w:rsidR="00E04A7D" w:rsidRDefault="000B37D0">
            <w:pPr>
              <w:pStyle w:val="ProductList-TableBody"/>
            </w:pPr>
            <w:r>
              <w:t>– Добавка Office 365 Education E5</w:t>
            </w:r>
          </w:p>
          <w:p w:rsidR="00E04A7D" w:rsidRDefault="000B37D0">
            <w:pPr>
              <w:pStyle w:val="ProductList-TableBody"/>
            </w:pPr>
            <w:r>
              <w:t>– Добавка Exchange Online (план 1)</w:t>
            </w:r>
            <w:r>
              <w:fldChar w:fldCharType="begin"/>
            </w:r>
            <w:r>
              <w:instrText xml:space="preserve"> XE "Добавка Exchange Online (план 1)" </w:instrText>
            </w:r>
            <w:r>
              <w:fldChar w:fldCharType="end"/>
            </w:r>
          </w:p>
          <w:p w:rsidR="00E04A7D" w:rsidRDefault="000B37D0">
            <w:pPr>
              <w:pStyle w:val="ProductList-TableBody"/>
            </w:pPr>
            <w:r>
              <w:t>– Добавка Skype за бизнеса</w:t>
            </w:r>
            <w:r>
              <w:t xml:space="preserve"> онлайн (план 1)</w:t>
            </w:r>
            <w:r>
              <w:fldChar w:fldCharType="begin"/>
            </w:r>
            <w:r>
              <w:instrText xml:space="preserve"> XE "Добавка Skype за бизнеса онлайн (план 1)" </w:instrText>
            </w:r>
            <w:r>
              <w:fldChar w:fldCharType="end"/>
            </w:r>
          </w:p>
          <w:p w:rsidR="00E04A7D" w:rsidRDefault="000B37D0">
            <w:pPr>
              <w:pStyle w:val="ProductList-TableBody"/>
            </w:pPr>
            <w:r>
              <w:t>– Добавка SharePoint Online (план 1)</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Добавки Office 365 Enterprise E1/Government E1</w:t>
            </w:r>
          </w:p>
          <w:p w:rsidR="00E04A7D" w:rsidRDefault="000B37D0">
            <w:pPr>
              <w:pStyle w:val="ProductList-TableBody"/>
            </w:pPr>
            <w:r>
              <w:t>– Добавка Office 365 Enterprise E3</w:t>
            </w:r>
            <w:r>
              <w:rPr>
                <w:vertAlign w:val="superscript"/>
              </w:rPr>
              <w:t>2</w:t>
            </w:r>
          </w:p>
          <w:p w:rsidR="00E04A7D" w:rsidRDefault="000B37D0">
            <w:pPr>
              <w:pStyle w:val="ProductList-TableBody"/>
            </w:pPr>
            <w:r>
              <w:t>– Добавка Office 365 Government E3</w:t>
            </w:r>
            <w:r>
              <w:rPr>
                <w:vertAlign w:val="superscript"/>
              </w:rPr>
              <w:t>4</w:t>
            </w:r>
          </w:p>
          <w:p w:rsidR="00E04A7D" w:rsidRDefault="000B37D0">
            <w:pPr>
              <w:pStyle w:val="ProductList-TableBody"/>
            </w:pPr>
            <w:r>
              <w:t>– Добавки Office 365 Enterprise и Government Е4, E5</w:t>
            </w:r>
          </w:p>
          <w:p w:rsidR="00E04A7D" w:rsidRDefault="000B37D0">
            <w:pPr>
              <w:pStyle w:val="ProductList-TableBody"/>
            </w:pPr>
            <w:r>
              <w:t>– Добавки Office 365 Enterprise и Government E3 без ProPlus</w:t>
            </w:r>
          </w:p>
          <w:p w:rsidR="00E04A7D" w:rsidRDefault="000B37D0">
            <w:pPr>
              <w:pStyle w:val="ProductList-TableBody"/>
            </w:pPr>
            <w:r>
              <w:t>– Добавки Office 365 Government E4 без ProPlus</w:t>
            </w:r>
          </w:p>
          <w:p w:rsidR="00E04A7D" w:rsidRDefault="000B37D0">
            <w:pPr>
              <w:pStyle w:val="ProductList-TableBody"/>
            </w:pPr>
            <w:r>
              <w:t>– Добавка Office 365 Education E5</w:t>
            </w:r>
          </w:p>
          <w:p w:rsidR="00E04A7D" w:rsidRDefault="000B37D0">
            <w:pPr>
              <w:pStyle w:val="ProductList-TableBody"/>
            </w:pPr>
            <w:r>
              <w:t>– Добавка Office 365 Midsiz</w:t>
            </w:r>
            <w:r>
              <w:t>e Business</w:t>
            </w:r>
            <w:r>
              <w:fldChar w:fldCharType="begin"/>
            </w:r>
            <w:r>
              <w:instrText xml:space="preserve"> XE "Добавка Office 365 Midsize Business" </w:instrText>
            </w:r>
            <w:r>
              <w:fldChar w:fldCharType="end"/>
            </w:r>
            <w:r>
              <w:rPr>
                <w:vertAlign w:val="superscript"/>
              </w:rPr>
              <w:t>2</w:t>
            </w:r>
          </w:p>
          <w:p w:rsidR="00E04A7D" w:rsidRDefault="000B37D0">
            <w:pPr>
              <w:pStyle w:val="ProductList-TableBody"/>
            </w:pPr>
            <w:r>
              <w:t xml:space="preserve">– Добавка Exchange Online (план 1) </w:t>
            </w:r>
          </w:p>
          <w:p w:rsidR="00E04A7D" w:rsidRDefault="000B37D0">
            <w:pPr>
              <w:pStyle w:val="ProductList-TableBody"/>
            </w:pPr>
            <w:r>
              <w:t>– Добавка Skype за бизнеса онлайн (план 1)</w:t>
            </w:r>
          </w:p>
          <w:p w:rsidR="00E04A7D" w:rsidRDefault="000B37D0">
            <w:pPr>
              <w:pStyle w:val="ProductList-TableBody"/>
            </w:pPr>
            <w:r>
              <w:t>– Добавка SharePoint Online (план 1)</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 Добавки Office 365 Enterprise и </w:t>
            </w:r>
            <w:r>
              <w:t>Government E3 без ProPlus</w:t>
            </w:r>
          </w:p>
          <w:p w:rsidR="00E04A7D" w:rsidRDefault="000B37D0">
            <w:pPr>
              <w:pStyle w:val="ProductList-TableBody"/>
            </w:pPr>
            <w:r>
              <w:t>- Добавки Office 365 Enterprise и Government E4</w:t>
            </w:r>
            <w:r>
              <w:rPr>
                <w:vertAlign w:val="superscript"/>
              </w:rPr>
              <w:t>4</w:t>
            </w:r>
            <w:r>
              <w:t xml:space="preserve"> без ProPlus</w:t>
            </w:r>
          </w:p>
          <w:p w:rsidR="00E04A7D" w:rsidRDefault="000B37D0">
            <w:pPr>
              <w:pStyle w:val="ProductList-TableBody"/>
            </w:pPr>
            <w:r>
              <w:t xml:space="preserve">– Добавка Office 365 Education E5 </w:t>
            </w:r>
          </w:p>
          <w:p w:rsidR="00E04A7D" w:rsidRDefault="000B37D0">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 пакет</w:t>
            </w:r>
            <w:r>
              <w:rPr>
                <w:vertAlign w:val="superscript"/>
              </w:rPr>
              <w:t>1</w:t>
            </w:r>
            <w:r>
              <w:t xml:space="preserve"> + O</w:t>
            </w:r>
            <w:r>
              <w:t>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Добавки Office 365 Enterprise и Government E3</w:t>
            </w:r>
            <w:r>
              <w:rPr>
                <w:vertAlign w:val="superscript"/>
              </w:rPr>
              <w:t>2</w:t>
            </w:r>
            <w:r>
              <w:t>, E4</w:t>
            </w:r>
            <w:r>
              <w:rPr>
                <w:vertAlign w:val="superscript"/>
              </w:rPr>
              <w:t>4</w:t>
            </w:r>
            <w:r>
              <w:t xml:space="preserve"> или E5</w:t>
            </w:r>
          </w:p>
          <w:p w:rsidR="00E04A7D" w:rsidRDefault="000B37D0">
            <w:pPr>
              <w:pStyle w:val="ProductList-TableBody"/>
            </w:pPr>
            <w:r>
              <w:t xml:space="preserve">– Добавка Office 365 Education E5 </w:t>
            </w:r>
          </w:p>
          <w:p w:rsidR="00E04A7D" w:rsidRDefault="000B37D0">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Добавка Office 365 Midsize Business</w:t>
            </w:r>
            <w:r>
              <w:rPr>
                <w:vertAlign w:val="superscript"/>
              </w:rPr>
              <w:t>2, 3</w:t>
            </w:r>
          </w:p>
          <w:p w:rsidR="00E04A7D" w:rsidRDefault="000B37D0">
            <w:pPr>
              <w:pStyle w:val="ProductList-TableBody"/>
            </w:pPr>
            <w:r>
              <w:t>– Добавка Office 365 Enterprise E3</w:t>
            </w:r>
            <w:r>
              <w:rPr>
                <w:vertAlign w:val="superscript"/>
              </w:rPr>
              <w:t>2, 3</w:t>
            </w:r>
          </w:p>
          <w:p w:rsidR="00E04A7D" w:rsidRDefault="000B37D0">
            <w:pPr>
              <w:pStyle w:val="ProductList-TableBody"/>
            </w:pPr>
            <w:r>
              <w:t>– Добавка Office 365 Education E5</w:t>
            </w:r>
          </w:p>
        </w:tc>
      </w:tr>
    </w:tbl>
    <w:p w:rsidR="00E04A7D" w:rsidRDefault="000B37D0">
      <w:pPr>
        <w:pStyle w:val="ProductList-Body"/>
      </w:pPr>
      <w:r>
        <w:rPr>
          <w:i/>
          <w:vertAlign w:val="superscript"/>
        </w:rPr>
        <w:t>1</w:t>
      </w:r>
      <w:r>
        <w:rPr>
          <w:i/>
        </w:rPr>
        <w:t>1Всеки Отговарящ на условията лиценз трябва да има действаща SA</w:t>
      </w:r>
    </w:p>
    <w:p w:rsidR="00E04A7D" w:rsidRDefault="000B37D0">
      <w:pPr>
        <w:pStyle w:val="ProductList-Body"/>
      </w:pPr>
      <w:r>
        <w:rPr>
          <w:i/>
          <w:vertAlign w:val="superscript"/>
        </w:rPr>
        <w:lastRenderedPageBreak/>
        <w:t>2</w:t>
      </w:r>
      <w:r>
        <w:rPr>
          <w:i/>
        </w:rPr>
        <w:t>Тези предложения са единствените налични за клиенти по Open Value и Open V</w:t>
      </w:r>
      <w:r>
        <w:rPr>
          <w:i/>
        </w:rPr>
        <w:t>alue Subscription.</w:t>
      </w:r>
    </w:p>
    <w:p w:rsidR="00E04A7D" w:rsidRDefault="000B37D0">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E04A7D" w:rsidRDefault="000B37D0">
      <w:pPr>
        <w:pStyle w:val="ProductList-Body"/>
      </w:pPr>
      <w:r>
        <w:rPr>
          <w:i/>
          <w:vertAlign w:val="superscript"/>
        </w:rPr>
        <w:t>4</w:t>
      </w:r>
      <w:r>
        <w:rPr>
          <w:i/>
        </w:rPr>
        <w:t>Само клиенти, които са Правителствени организации, както е дефинирано в спора</w:t>
      </w:r>
      <w:r>
        <w:rPr>
          <w:i/>
        </w:rPr>
        <w:t>зумението за корпоративно лицензиране на Клиента, имат право да закупят този ЛА за Потребител за Добавка.</w:t>
      </w:r>
    </w:p>
    <w:p w:rsidR="00E04A7D" w:rsidRDefault="00E04A7D">
      <w:pPr>
        <w:pStyle w:val="ProductList-Body"/>
      </w:pPr>
    </w:p>
    <w:p w:rsidR="00E04A7D" w:rsidRDefault="000B37D0">
      <w:pPr>
        <w:pStyle w:val="ProductList-Body"/>
      </w:pPr>
      <w:r>
        <w:t>ЛА за Потребител за Добавка (различна от Добавката Office 365 Midsize Business) имат права за достъп съгласно Отговарящия на условията лиценз и позво</w:t>
      </w:r>
      <w:r>
        <w:t xml:space="preserve">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E04A7D" w:rsidRDefault="00E04A7D">
      <w:pPr>
        <w:pStyle w:val="ProductList-Body"/>
      </w:pPr>
    </w:p>
    <w:p w:rsidR="00E04A7D" w:rsidRDefault="000B37D0">
      <w:pPr>
        <w:pStyle w:val="ProductList-ClauseHeading"/>
        <w:outlineLvl w:val="4"/>
      </w:pPr>
      <w:r>
        <w:t>2.6 Ограничения за закупуване</w:t>
      </w:r>
    </w:p>
    <w:p w:rsidR="00E04A7D" w:rsidRDefault="000B37D0">
      <w:pPr>
        <w:pStyle w:val="ProductList-Body"/>
      </w:pPr>
      <w:r>
        <w:t>Само един ЛА за Потребител за Доба</w:t>
      </w:r>
      <w:r>
        <w:t xml:space="preserve">вка може да се закупи за всеки Отговарящ на изискванията лиценз (или набор от Отговарящи на изискванията лицензи). </w:t>
      </w:r>
    </w:p>
    <w:p w:rsidR="00E04A7D" w:rsidRDefault="00E04A7D">
      <w:pPr>
        <w:pStyle w:val="ProductList-Body"/>
      </w:pPr>
    </w:p>
    <w:p w:rsidR="00E04A7D" w:rsidRDefault="000B37D0">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w:t>
      </w:r>
      <w:r>
        <w:t>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w:t>
      </w:r>
      <w:r>
        <w:t>та Лиценз (или набор Отговарящи на условията лицензи).</w:t>
      </w:r>
    </w:p>
    <w:p w:rsidR="00E04A7D" w:rsidRDefault="00E04A7D">
      <w:pPr>
        <w:pStyle w:val="ProductList-Body"/>
      </w:pPr>
    </w:p>
    <w:p w:rsidR="00E04A7D" w:rsidRDefault="000B37D0">
      <w:pPr>
        <w:pStyle w:val="ProductList-ClauseHeading"/>
        <w:outlineLvl w:val="4"/>
      </w:pPr>
      <w:r>
        <w:t>2.7. Условия на Програмите за корпоративно лицензиране</w:t>
      </w:r>
    </w:p>
    <w:p w:rsidR="00E04A7D" w:rsidRDefault="000B37D0">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E04A7D" w:rsidRDefault="00E04A7D">
      <w:pPr>
        <w:pStyle w:val="ProductList-Body"/>
      </w:pPr>
    </w:p>
    <w:p w:rsidR="00E04A7D" w:rsidRDefault="000B37D0">
      <w:pPr>
        <w:pStyle w:val="ProductList-ClauseHeading"/>
        <w:outlineLvl w:val="4"/>
      </w:pPr>
      <w:r>
        <w:t>2.8 Пригодно</w:t>
      </w:r>
      <w:r>
        <w:t>ст за закупуване за ЛА за Потребител „От SA“ за Office 365</w:t>
      </w:r>
    </w:p>
    <w:p w:rsidR="00E04A7D" w:rsidRDefault="000B37D0">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w:t>
      </w:r>
      <w:r>
        <w:t xml:space="preserve">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Изискван Мост за ЛКД пакет</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Professional Plus</w:t>
            </w:r>
            <w:r>
              <w:fldChar w:fldCharType="begin"/>
            </w:r>
            <w:r>
              <w:instrText xml:space="preserve"> XE "Office Professional Plus" </w:instrText>
            </w:r>
            <w:r>
              <w:fldChar w:fldCharType="end"/>
            </w:r>
            <w:r>
              <w:t xml:space="preserve"> и Базов ЛКД па</w:t>
            </w:r>
            <w:r>
              <w:t>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Базов ЛКД пакет за Office 365</w:t>
            </w:r>
            <w:r>
              <w:rPr>
                <w:vertAlign w:val="superscript"/>
              </w:rPr>
              <w:t>2, 3</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Мост за Корпоративен ЛКД за Office 365</w:t>
            </w:r>
            <w:r>
              <w:fldChar w:fldCharType="begin"/>
            </w:r>
            <w:r>
              <w:instrText xml:space="preserve"> </w:instrText>
            </w:r>
            <w:r>
              <w:instrText xml:space="preserve">XE "Мост за Корпоративен ЛКД за Office 365" </w:instrText>
            </w:r>
            <w:r>
              <w:fldChar w:fldCharType="end"/>
            </w:r>
            <w:r>
              <w:rPr>
                <w:vertAlign w:val="superscript"/>
              </w:rPr>
              <w:t>2,3</w:t>
            </w:r>
          </w:p>
        </w:tc>
      </w:tr>
    </w:tbl>
    <w:p w:rsidR="00E04A7D" w:rsidRDefault="000B37D0">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E04A7D" w:rsidRDefault="000B37D0">
      <w:pPr>
        <w:pStyle w:val="ProductList-Body"/>
      </w:pPr>
      <w:r>
        <w:rPr>
          <w:i/>
          <w:vertAlign w:val="superscript"/>
        </w:rPr>
        <w:t>2</w:t>
      </w:r>
      <w:r>
        <w:rPr>
          <w:i/>
        </w:rPr>
        <w:t>Изисква се за Закупуване само на датата на годишнината на договора за записване.</w:t>
      </w:r>
    </w:p>
    <w:p w:rsidR="00E04A7D" w:rsidRDefault="000B37D0">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E04A7D" w:rsidRDefault="00E04A7D">
      <w:pPr>
        <w:pStyle w:val="ProductList-Body"/>
      </w:pPr>
    </w:p>
    <w:p w:rsidR="00E04A7D" w:rsidRDefault="000B37D0">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w:t>
      </w:r>
      <w:r>
        <w:t xml:space="preserve"> съответни потребители на Office 365, включително добавените по време на оставащия период от текущия им Договор за записване.</w:t>
      </w:r>
    </w:p>
    <w:p w:rsidR="00E04A7D" w:rsidRDefault="00E04A7D">
      <w:pPr>
        <w:pStyle w:val="ProductList-Body"/>
      </w:pPr>
    </w:p>
    <w:p w:rsidR="00E04A7D" w:rsidRDefault="000B37D0">
      <w:pPr>
        <w:pStyle w:val="ProductList-ClauseHeading"/>
        <w:outlineLvl w:val="4"/>
      </w:pPr>
      <w:r>
        <w:t>2.9 Покупки на ЛА за Потребител „От SA“</w:t>
      </w:r>
    </w:p>
    <w:p w:rsidR="00E04A7D" w:rsidRDefault="000B37D0">
      <w:pPr>
        <w:pStyle w:val="ProductList-Body"/>
      </w:pPr>
      <w:r>
        <w:t>Може да се закупи не повече от един ЛА за Потребител „От SA“ за всеки Отговарящ на услови</w:t>
      </w:r>
      <w:r>
        <w:t>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w:t>
      </w:r>
      <w:r>
        <w:t>, но само ако закупува ЛА за Потребител „От SA“ за всички потребители на всички лицензирани Отговарящи на условията устройства.</w:t>
      </w:r>
    </w:p>
    <w:p w:rsidR="00E04A7D" w:rsidRDefault="00E04A7D">
      <w:pPr>
        <w:pStyle w:val="ProductList-Body"/>
      </w:pPr>
    </w:p>
    <w:p w:rsidR="00E04A7D" w:rsidRDefault="000B37D0">
      <w:pPr>
        <w:pStyle w:val="ProductList-ClauseHeading"/>
        <w:outlineLvl w:val="4"/>
      </w:pPr>
      <w:r>
        <w:t>2.10 Ползи от SA за ЛА за Потребител „От SA“ за Office 365</w:t>
      </w:r>
    </w:p>
    <w:p w:rsidR="00E04A7D" w:rsidRDefault="000B37D0">
      <w:pPr>
        <w:pStyle w:val="ProductList-Body"/>
      </w:pPr>
      <w:r>
        <w:t>ЛА за Потребител „От SA“ за Office 365 (Enterprise E1, E3, E5 и Gove</w:t>
      </w:r>
      <w:r>
        <w:t>rnment E1, E3, E4) предоставят същите Ползи от SA като Отговарящите на условията продукти в раздел 2.8 по-горе.</w:t>
      </w:r>
    </w:p>
    <w:p w:rsidR="00E04A7D" w:rsidRDefault="00E04A7D">
      <w:pPr>
        <w:pStyle w:val="ProductList-Body"/>
      </w:pPr>
    </w:p>
    <w:p w:rsidR="00E04A7D" w:rsidRDefault="000B37D0">
      <w:pPr>
        <w:pStyle w:val="ProductList-ClauseHeading"/>
        <w:outlineLvl w:val="4"/>
      </w:pPr>
      <w:r>
        <w:t>2.11 Office 365 Enterprise K1</w:t>
      </w:r>
    </w:p>
    <w:p w:rsidR="00E04A7D" w:rsidRDefault="000B37D0">
      <w:pPr>
        <w:pStyle w:val="ProductList-Body"/>
      </w:pPr>
      <w:r>
        <w:t>Office 365 Enterprise K1 е познат преди като Business Productivity Online Deskless Suite</w:t>
      </w:r>
      <w:r>
        <w:fldChar w:fldCharType="begin"/>
      </w:r>
      <w:r>
        <w:instrText xml:space="preserve"> XE "Business Productivit</w:instrText>
      </w:r>
      <w:r>
        <w:instrText xml:space="preserve">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E04A7D" w:rsidRDefault="00E04A7D">
      <w:pPr>
        <w:pStyle w:val="ProductList-Body"/>
      </w:pPr>
    </w:p>
    <w:p w:rsidR="00E04A7D" w:rsidRDefault="000B37D0">
      <w:pPr>
        <w:pStyle w:val="ProductList-ClauseHeading"/>
        <w:outlineLvl w:val="4"/>
      </w:pPr>
      <w:r>
        <w:t>2.12 Office Multi Language Pack</w:t>
      </w:r>
    </w:p>
    <w:p w:rsidR="00E04A7D" w:rsidRDefault="000B37D0">
      <w:pPr>
        <w:pStyle w:val="ProductList-Body"/>
      </w:pPr>
      <w:r>
        <w:t>Клиенти с П</w:t>
      </w:r>
      <w:r>
        <w:t>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w:t>
      </w:r>
      <w:r>
        <w:t xml:space="preserve">арящ на изискванията Пакет на Office 365. </w:t>
      </w:r>
    </w:p>
    <w:p w:rsidR="00E04A7D" w:rsidRDefault="00E04A7D">
      <w:pPr>
        <w:pStyle w:val="ProductList-Body"/>
      </w:pPr>
    </w:p>
    <w:p w:rsidR="00E04A7D" w:rsidRDefault="000B37D0">
      <w:pPr>
        <w:pStyle w:val="ProductList-ClauseHeading"/>
        <w:outlineLvl w:val="4"/>
      </w:pPr>
      <w:r>
        <w:t>2.13 Електронно обучение</w:t>
      </w:r>
    </w:p>
    <w:p w:rsidR="00E04A7D" w:rsidRDefault="000B37D0">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w:t>
      </w:r>
      <w:r>
        <w:t xml:space="preserve"> на условията). Единствено потребители на Клиент с активни лицензи за Office </w:t>
      </w:r>
      <w:r>
        <w:lastRenderedPageBreak/>
        <w:t>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w:t>
      </w:r>
      <w:r>
        <w:t xml:space="preserve">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E04A7D" w:rsidRDefault="00E04A7D">
      <w:pPr>
        <w:pStyle w:val="ProductList-Body"/>
      </w:pPr>
    </w:p>
    <w:p w:rsidR="00E04A7D" w:rsidRDefault="000B37D0">
      <w:pPr>
        <w:pStyle w:val="ProductList-ClauseHeading"/>
        <w:outlineLvl w:val="4"/>
      </w:pPr>
      <w:r>
        <w:t>2.14 Активиране на Продуктовия ключ за Office 365 Mids</w:t>
      </w:r>
      <w:r>
        <w:t>ize Business</w:t>
      </w:r>
    </w:p>
    <w:p w:rsidR="00E04A7D" w:rsidRDefault="000B37D0">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42" w:name="_Sec918"/>
      <w:r>
        <w:t>Разширено управление на сигурността за Office 365</w:t>
      </w:r>
      <w:bookmarkEnd w:id="242"/>
      <w:r>
        <w:fldChar w:fldCharType="begin"/>
      </w:r>
      <w:r>
        <w:instrText xml:space="preserve"> TC "</w:instrText>
      </w:r>
      <w:bookmarkStart w:id="243" w:name="_Toc468137632"/>
      <w:r>
        <w:instrText>Разширено управление на сигурността за Office 365</w:instrText>
      </w:r>
      <w:bookmarkEnd w:id="243"/>
      <w:r>
        <w:instrText>" \l 3</w:instrText>
      </w:r>
      <w:r>
        <w:fldChar w:fldCharType="end"/>
      </w:r>
    </w:p>
    <w:p w:rsidR="00E04A7D" w:rsidRDefault="000B37D0">
      <w:pPr>
        <w:pStyle w:val="ProductList-Offering1SubSection"/>
        <w:outlineLvl w:val="3"/>
      </w:pPr>
      <w:bookmarkStart w:id="244" w:name="_Sec919"/>
      <w:r>
        <w:t>1. Наличност чрез програма</w:t>
      </w:r>
      <w:bookmarkEnd w:id="24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A5A5A5"/>
              <w:right w:val="none" w:sz="4" w:space="0" w:color="6E6E6E"/>
            </w:tcBorders>
          </w:tcPr>
          <w:p w:rsidR="00E04A7D" w:rsidRDefault="000B37D0">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45" w:name="_Sec920"/>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(SCE):  Продукти, за които клиент по Дог</w:instrText>
            </w:r>
            <w:r>
              <w:instrText xml:space="preserve">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w:instrText>
            </w:r>
            <w:r>
              <w:instrText xml:space="preserve">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w:t>
            </w:r>
            <w:r>
              <w:rPr>
                <w:color w:val="0563C1"/>
              </w:rPr>
              <w:t>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w:instrText>
            </w:r>
            <w:r>
              <w:instrText xml:space="preserve">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46" w:name="_Sec874"/>
      <w:r>
        <w:t xml:space="preserve">Customer </w:t>
      </w:r>
      <w:r>
        <w:t>Lockbox за Office 365</w:t>
      </w:r>
      <w:bookmarkEnd w:id="246"/>
      <w:r>
        <w:fldChar w:fldCharType="begin"/>
      </w:r>
      <w:r>
        <w:instrText xml:space="preserve"> TC "</w:instrText>
      </w:r>
      <w:bookmarkStart w:id="247" w:name="_Toc468137633"/>
      <w:r>
        <w:instrText>Customer Lockbox за Office 365</w:instrText>
      </w:r>
      <w:bookmarkEnd w:id="247"/>
      <w:r>
        <w:instrText>" \l 3</w:instrText>
      </w:r>
      <w:r>
        <w:fldChar w:fldCharType="end"/>
      </w:r>
    </w:p>
    <w:p w:rsidR="00E04A7D" w:rsidRDefault="000B37D0">
      <w:pPr>
        <w:pStyle w:val="ProductList-Offering1SubSection"/>
        <w:outlineLvl w:val="3"/>
      </w:pPr>
      <w:bookmarkStart w:id="248" w:name="_Sec875"/>
      <w:r>
        <w:t>1. Наличност чрез програма</w:t>
      </w:r>
      <w:bookmarkEnd w:id="24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w:instrText>
            </w:r>
            <w:r>
              <w:instrText xml:space="preserve">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w:instrText>
            </w:r>
            <w:r>
              <w:instrText xml:space="preserve">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t>Customer Lockbox за Office 365</w:t>
            </w:r>
            <w:r>
              <w:fldChar w:fldCharType="begin"/>
            </w:r>
            <w:r>
              <w:instrText xml:space="preserve"> XE "Customer Lockbox за Office 365</w:instrText>
            </w:r>
            <w:r>
              <w:instrText xml:space="preserve">"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w:instrText>
            </w:r>
            <w:r>
              <w:instrText xml:space="preserve">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E04A7D">
      <w:pPr>
        <w:pStyle w:val="ProductList-Body"/>
      </w:pPr>
    </w:p>
    <w:p w:rsidR="00E04A7D" w:rsidRDefault="000B37D0">
      <w:pPr>
        <w:pStyle w:val="ProductList-Offering1SubSection"/>
        <w:outlineLvl w:val="3"/>
      </w:pPr>
      <w:bookmarkStart w:id="249" w:name="_Sec876"/>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37634"/>
      <w:r>
        <w:instrText>Microsoft MyAnalytics</w:instrText>
      </w:r>
      <w:bookmarkEnd w:id="251"/>
      <w:r>
        <w:instrText>" \l 3</w:instrText>
      </w:r>
      <w:r>
        <w:fldChar w:fldCharType="end"/>
      </w:r>
    </w:p>
    <w:p w:rsidR="00E04A7D" w:rsidRDefault="000B37D0">
      <w:pPr>
        <w:pStyle w:val="ProductList-Offering1SubSection"/>
        <w:outlineLvl w:val="3"/>
      </w:pPr>
      <w:bookmarkStart w:id="252" w:name="_Sec878"/>
      <w:r>
        <w:t>1. Наличност чрез програма</w:t>
      </w:r>
      <w:bookmarkEnd w:id="252"/>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w:instrText>
            </w:r>
            <w:r>
              <w:instrText xml:space="preserve">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w:instrText>
            </w:r>
            <w:r>
              <w:instrText xml:space="preserve">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w:instrText>
            </w:r>
            <w:r>
              <w:instrText xml:space="preserve">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53" w:name="_Sec879"/>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w:t>
            </w:r>
            <w:r>
              <w:rPr>
                <w:color w:val="404040"/>
              </w:rPr>
              <w:t>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w:instrText>
            </w:r>
            <w:r>
              <w:instrText xml:space="preserve">и единствено по силата на един от тези лицензи. (Вижте Речника за пълно определение)" </w:instrText>
            </w:r>
            <w:r>
              <w:fldChar w:fldCharType="separate"/>
            </w:r>
            <w:r>
              <w:rPr>
                <w:color w:val="0563C1"/>
              </w:rPr>
              <w:t xml:space="preserve">Изключение за Отговарящ на условията </w:t>
            </w:r>
            <w:r>
              <w:rPr>
                <w:color w:val="0563C1"/>
              </w:rPr>
              <w:lastRenderedPageBreak/>
              <w:t>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w:instrText>
            </w:r>
            <w:r>
              <w:instrText xml:space="preserve">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w:t>
            </w:r>
            <w:r>
              <w:rPr>
                <w:color w:val="404040"/>
              </w:rPr>
              <w:t xml:space="preserve">аря на условията за намаление (SCE): </w:t>
            </w:r>
            <w:r>
              <w:rPr>
                <w:color w:val="404040"/>
              </w:rPr>
              <w:lastRenderedPageBreak/>
              <w:t>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54" w:name="_Sec880"/>
      <w:r>
        <w:t xml:space="preserve">Office 365 Advanced </w:t>
      </w:r>
      <w:r>
        <w:t>eDiscovery</w:t>
      </w:r>
      <w:bookmarkEnd w:id="254"/>
      <w:r>
        <w:fldChar w:fldCharType="begin"/>
      </w:r>
      <w:r>
        <w:instrText xml:space="preserve"> TC "</w:instrText>
      </w:r>
      <w:bookmarkStart w:id="255" w:name="_Toc468137635"/>
      <w:r>
        <w:instrText>Office 365 Advanced eDiscovery</w:instrText>
      </w:r>
      <w:bookmarkEnd w:id="255"/>
      <w:r>
        <w:instrText>" \l 3</w:instrText>
      </w:r>
      <w:r>
        <w:fldChar w:fldCharType="end"/>
      </w:r>
    </w:p>
    <w:p w:rsidR="00E04A7D" w:rsidRDefault="000B37D0">
      <w:pPr>
        <w:pStyle w:val="ProductList-Offering1SubSection"/>
        <w:outlineLvl w:val="3"/>
      </w:pPr>
      <w:bookmarkStart w:id="256" w:name="_Sec881"/>
      <w:r>
        <w:t>1. Наличност чрез програма</w:t>
      </w:r>
      <w:bookmarkEnd w:id="256"/>
    </w:p>
    <w:tbl>
      <w:tblPr>
        <w:tblStyle w:val="PURTable"/>
        <w:tblW w:w="0" w:type="dxa"/>
        <w:tblLook w:val="04A0" w:firstRow="1" w:lastRow="0" w:firstColumn="1" w:lastColumn="0" w:noHBand="0" w:noVBand="1"/>
      </w:tblPr>
      <w:tblGrid>
        <w:gridCol w:w="4525"/>
        <w:gridCol w:w="815"/>
        <w:gridCol w:w="797"/>
        <w:gridCol w:w="803"/>
        <w:gridCol w:w="709"/>
        <w:gridCol w:w="832"/>
        <w:gridCol w:w="826"/>
        <w:gridCol w:w="807"/>
        <w:gridCol w:w="802"/>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w:instrText>
            </w:r>
            <w:r>
              <w:instrText xml:space="preserve">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w:instrText>
            </w:r>
            <w:r>
              <w:instrText xml:space="preserve">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57" w:name="_Sec882"/>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w:t>
            </w:r>
            <w:r>
              <w:rPr>
                <w:color w:val="404040"/>
              </w:rPr>
              <w:t>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w:instrText>
            </w:r>
            <w:r>
              <w:instrText xml:space="preserve">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w:instrText>
            </w:r>
            <w:r>
              <w:instrText xml:space="preserve">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w:t>
            </w:r>
            <w:r>
              <w:rPr>
                <w:color w:val="0563C1"/>
              </w:rPr>
              <w:t>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58" w:name="_Sec665"/>
      <w:r>
        <w:t>Exchange Online</w:t>
      </w:r>
      <w:bookmarkEnd w:id="258"/>
      <w:r>
        <w:fldChar w:fldCharType="begin"/>
      </w:r>
      <w:r>
        <w:instrText xml:space="preserve"> TC "</w:instrText>
      </w:r>
      <w:bookmarkStart w:id="259" w:name="_Toc468137636"/>
      <w:r>
        <w:instrText>Exchange Online</w:instrText>
      </w:r>
      <w:bookmarkEnd w:id="259"/>
      <w:r>
        <w:instrText>" \l 3</w:instrText>
      </w:r>
      <w:r>
        <w:fldChar w:fldCharType="end"/>
      </w:r>
    </w:p>
    <w:p w:rsidR="00E04A7D" w:rsidRDefault="000B37D0">
      <w:pPr>
        <w:pStyle w:val="ProductList-Offering1SubSection"/>
        <w:outlineLvl w:val="3"/>
      </w:pPr>
      <w:bookmarkStart w:id="260" w:name="_Sec721"/>
      <w:r>
        <w:t>1. Наличност чрез програма</w:t>
      </w:r>
      <w:bookmarkEnd w:id="260"/>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w:instrText>
            </w:r>
            <w:r>
              <w:instrText xml:space="preserve">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w:instrText>
            </w:r>
            <w:r>
              <w:instrText xml:space="preserv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w:instrText>
            </w:r>
            <w:r>
              <w:instrText xml:space="preserve">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Exchange Online (план 1A) за възпитаници</w:t>
            </w:r>
            <w:r>
              <w:fldChar w:fldCharType="begin"/>
            </w:r>
            <w:r>
              <w:instrText xml:space="preserve"> XE "Exchange Online</w:instrText>
            </w:r>
            <w:r>
              <w:instrText xml:space="preserv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w:instrText>
            </w:r>
            <w:r>
              <w:instrText xml:space="preserve">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w:instrText>
            </w:r>
            <w:r>
              <w:instrText xml:space="preserve">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w:instrText>
            </w:r>
            <w:r>
              <w:instrText xml:space="preserve">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w:instrText>
            </w:r>
            <w:r>
              <w:instrText xml:space="preserve">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Услуга за импортиране за Office 365</w:t>
            </w:r>
            <w:r>
              <w:fldChar w:fldCharType="begin"/>
            </w:r>
            <w:r>
              <w:instrText xml:space="preserve"> XE "</w:instrText>
            </w:r>
            <w:r>
              <w:instrText xml:space="preserve">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61" w:name="_Sec776"/>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 (с изключение на Encryption)</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"Изк</w:instrText>
            </w:r>
            <w:r>
              <w:instrText xml:space="preserve">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w:instrText>
            </w:r>
            <w:r>
              <w:instrText xml:space="preserve">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Архивиране с Exchange Online за Exchange Server</w:t>
      </w:r>
    </w:p>
    <w:p w:rsidR="00E04A7D" w:rsidRDefault="000B37D0">
      <w:pPr>
        <w:pStyle w:val="ProductList-Body"/>
      </w:pPr>
      <w:r>
        <w:t xml:space="preserve">Архивиране с Exchange Online за Exchange Server е Онлайн услуга приемник на Exchange Hosted </w:t>
      </w:r>
      <w:r>
        <w:t>Archive</w:t>
      </w:r>
      <w:r>
        <w:fldChar w:fldCharType="begin"/>
      </w:r>
      <w:r>
        <w:instrText xml:space="preserve"> XE "Exchange Hosted Archive" </w:instrText>
      </w:r>
      <w:r>
        <w:fldChar w:fldCharType="end"/>
      </w:r>
      <w:r>
        <w:t>.</w:t>
      </w:r>
    </w:p>
    <w:p w:rsidR="00E04A7D" w:rsidRDefault="00E04A7D">
      <w:pPr>
        <w:pStyle w:val="ProductList-Body"/>
      </w:pPr>
    </w:p>
    <w:p w:rsidR="00E04A7D" w:rsidRDefault="000B37D0">
      <w:pPr>
        <w:pStyle w:val="ProductList-ClauseHeading"/>
        <w:outlineLvl w:val="4"/>
      </w:pPr>
      <w:r>
        <w:t>2.2 Архивиране с Exchange Online за Exchange Server A</w:t>
      </w:r>
    </w:p>
    <w:p w:rsidR="00E04A7D" w:rsidRDefault="000B37D0">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w:t>
      </w:r>
      <w:r>
        <w:t>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w:t>
      </w:r>
      <w:r>
        <w:t xml:space="preserve">оя, валиден за цялата Организация, и броя Учащи. </w:t>
      </w:r>
    </w:p>
    <w:p w:rsidR="00E04A7D" w:rsidRDefault="00E04A7D">
      <w:pPr>
        <w:pStyle w:val="ProductList-Body"/>
      </w:pPr>
    </w:p>
    <w:p w:rsidR="00E04A7D" w:rsidRDefault="000B37D0">
      <w:pPr>
        <w:pStyle w:val="ProductList-ClauseHeading"/>
        <w:outlineLvl w:val="4"/>
      </w:pPr>
      <w:r>
        <w:lastRenderedPageBreak/>
        <w:t>2.3 Предварително условие: ЛА за Потребител за Добавка</w:t>
      </w:r>
    </w:p>
    <w:p w:rsidR="00E04A7D" w:rsidRDefault="000B37D0">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62" w:name="_Sec666"/>
      <w:r>
        <w:t>OneDrive за бизнеса</w:t>
      </w:r>
      <w:bookmarkEnd w:id="262"/>
      <w:r>
        <w:fldChar w:fldCharType="begin"/>
      </w:r>
      <w:r>
        <w:instrText xml:space="preserve"> TC "</w:instrText>
      </w:r>
      <w:bookmarkStart w:id="263" w:name="_Toc468137637"/>
      <w:r>
        <w:instrText>OneDrive за бизнеса</w:instrText>
      </w:r>
      <w:bookmarkEnd w:id="263"/>
      <w:r>
        <w:instrText>" \l 3</w:instrText>
      </w:r>
      <w:r>
        <w:fldChar w:fldCharType="end"/>
      </w:r>
    </w:p>
    <w:p w:rsidR="00E04A7D" w:rsidRDefault="000B37D0">
      <w:pPr>
        <w:pStyle w:val="ProductList-Offering1SubSection"/>
        <w:outlineLvl w:val="3"/>
      </w:pPr>
      <w:bookmarkStart w:id="264" w:name="_Sec722"/>
      <w:r>
        <w:t>1. Наличност чрез програма</w:t>
      </w:r>
      <w:bookmarkEnd w:id="264"/>
    </w:p>
    <w:tbl>
      <w:tblPr>
        <w:tblStyle w:val="PURTable"/>
        <w:tblW w:w="0" w:type="dxa"/>
        <w:tblLook w:val="04A0" w:firstRow="1" w:lastRow="0" w:firstColumn="1" w:lastColumn="0" w:noHBand="0" w:noVBand="1"/>
      </w:tblPr>
      <w:tblGrid>
        <w:gridCol w:w="4525"/>
        <w:gridCol w:w="816"/>
        <w:gridCol w:w="798"/>
        <w:gridCol w:w="804"/>
        <w:gridCol w:w="710"/>
        <w:gridCol w:w="832"/>
        <w:gridCol w:w="826"/>
        <w:gridCol w:w="808"/>
        <w:gridCol w:w="797"/>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7F7F7F"/>
              <w:right w:val="none" w:sz="4" w:space="0" w:color="6E6E6E"/>
            </w:tcBorders>
          </w:tcPr>
          <w:p w:rsidR="00E04A7D" w:rsidRDefault="000B37D0">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7F7F7F"/>
              <w:left w:val="none" w:sz="4" w:space="0" w:color="6E6E6E"/>
              <w:bottom w:val="none" w:sz="4" w:space="0" w:color="BFBFBF"/>
              <w:right w:val="none" w:sz="4" w:space="0" w:color="6E6E6E"/>
            </w:tcBorders>
          </w:tcPr>
          <w:p w:rsidR="00E04A7D" w:rsidRDefault="000B37D0">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65" w:name="_Sec777"/>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w:instrText>
            </w:r>
            <w:r>
              <w:instrText xml:space="preserve">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66" w:name="_Sec667"/>
      <w:r>
        <w:t>Project Online</w:t>
      </w:r>
      <w:bookmarkEnd w:id="266"/>
      <w:r>
        <w:fldChar w:fldCharType="begin"/>
      </w:r>
      <w:r>
        <w:instrText xml:space="preserve"> TC "</w:instrText>
      </w:r>
      <w:bookmarkStart w:id="267" w:name="_Toc468137638"/>
      <w:r>
        <w:instrText>Project Online</w:instrText>
      </w:r>
      <w:bookmarkEnd w:id="267"/>
      <w:r>
        <w:instrText>" \l 3</w:instrText>
      </w:r>
      <w:r>
        <w:fldChar w:fldCharType="end"/>
      </w:r>
    </w:p>
    <w:p w:rsidR="00E04A7D" w:rsidRDefault="000B37D0">
      <w:pPr>
        <w:pStyle w:val="ProductList-Offering1SubSection"/>
        <w:outlineLvl w:val="3"/>
      </w:pPr>
      <w:bookmarkStart w:id="268" w:name="_Sec723"/>
      <w:r>
        <w:t>1. Наличност чрез програма</w:t>
      </w:r>
      <w:bookmarkEnd w:id="268"/>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w:instrText>
            </w:r>
            <w:r>
              <w:instrText xml:space="preserve">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w:instrText>
            </w:r>
            <w:r>
              <w:instrText xml:space="preserve">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w:instrText>
            </w:r>
            <w:r>
              <w:instrText xml:space="preserve">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w:instrText>
            </w:r>
            <w:r>
              <w:instrText xml:space="preserve">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Project Online Professional</w:t>
            </w:r>
            <w:r>
              <w:fldChar w:fldCharType="begin"/>
            </w:r>
            <w:r>
              <w:instrText xml:space="preserve"> XE "</w:instrText>
            </w:r>
            <w:r>
              <w:instrText xml:space="preserve">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Project Online Professional „От SA“</w:t>
            </w:r>
            <w:r>
              <w:fldChar w:fldCharType="begin"/>
            </w:r>
            <w:r>
              <w:instrText xml:space="preserve"> XE "</w:instrText>
            </w:r>
            <w:r>
              <w:instrText xml:space="preserve">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Project Online Premium</w:t>
            </w:r>
            <w:r>
              <w:fldChar w:fldCharType="begin"/>
            </w:r>
            <w:r>
              <w:instrText xml:space="preserve"> XE "</w:instrText>
            </w:r>
            <w:r>
              <w:instrText xml:space="preserve">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w:instrText>
            </w:r>
            <w:r>
              <w:instrText xml:space="preserve">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"Оферта за учащи" </w:instrText>
            </w:r>
            <w:r>
              <w:fldChar w:fldCharType="separate"/>
            </w:r>
            <w:r>
              <w:rPr>
                <w:color w:val="000000"/>
              </w:rPr>
              <w:t>ST</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69" w:name="_Sec778"/>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w:t>
            </w:r>
            <w:r>
              <w:rPr>
                <w:color w:val="0563C1"/>
              </w:rPr>
              <w:t xml:space="preserve">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w:t>
            </w:r>
            <w:r>
              <w:t xml:space="preserve">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w:instrText>
            </w:r>
            <w:r>
              <w:instrText xml:space="preserve">"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p w:rsidR="00E04A7D" w:rsidRDefault="000B37D0">
      <w:pPr>
        <w:pStyle w:val="ProductList-ClauseHeading"/>
        <w:outlineLvl w:val="4"/>
      </w:pPr>
      <w:r>
        <w:t>2.1 Пригодност за закупуване на ЛА за потребител „От SA“ за Project Online</w:t>
      </w:r>
    </w:p>
    <w:p w:rsidR="00E04A7D" w:rsidRDefault="000B37D0">
      <w:pPr>
        <w:pStyle w:val="ProductList-Body"/>
      </w:pPr>
      <w:r>
        <w:t>ЛА за Потребител „От SA“ може да се закупят вместо SA за напълно запл</w:t>
      </w:r>
      <w:r>
        <w:t xml:space="preserve">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w:t>
      </w:r>
      <w:r>
        <w:t xml:space="preserve">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w:t>
      </w:r>
      <w:r>
        <w:t>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59"/>
        <w:gridCol w:w="5457"/>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04A7D" w:rsidRDefault="000B37D0">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E04A7D" w:rsidRDefault="000B37D0">
            <w:pPr>
              <w:pStyle w:val="ProductList-TableBody"/>
            </w:pPr>
            <w:r>
              <w:rPr>
                <w:color w:val="FFFFFF"/>
              </w:rPr>
              <w:t>Съответен ЛА за Потребител „От SA“</w:t>
            </w:r>
          </w:p>
        </w:tc>
      </w:tr>
      <w:tr w:rsidR="00E04A7D">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Project Online Professional „От SA“</w:t>
            </w:r>
          </w:p>
          <w:p w:rsidR="00E04A7D" w:rsidRDefault="000B37D0">
            <w:pPr>
              <w:pStyle w:val="ProductList-TableBody"/>
            </w:pPr>
            <w:r>
              <w:t>Project Online Premium „От SA“</w:t>
            </w:r>
          </w:p>
        </w:tc>
      </w:tr>
      <w:tr w:rsidR="00E04A7D">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 xml:space="preserve">Project Online Professional „От SA“ </w:t>
            </w:r>
          </w:p>
          <w:p w:rsidR="00E04A7D" w:rsidRDefault="000B37D0">
            <w:pPr>
              <w:pStyle w:val="ProductList-TableBody"/>
            </w:pPr>
            <w:r>
              <w:t>Project Online Premium „От SA“</w:t>
            </w:r>
          </w:p>
        </w:tc>
      </w:tr>
    </w:tbl>
    <w:p w:rsidR="00E04A7D" w:rsidRDefault="00E04A7D">
      <w:pPr>
        <w:pStyle w:val="ProductList-Body"/>
      </w:pPr>
    </w:p>
    <w:p w:rsidR="00E04A7D" w:rsidRDefault="000B37D0">
      <w:pPr>
        <w:pStyle w:val="ProductList-ClauseHeading"/>
        <w:outlineLvl w:val="4"/>
      </w:pPr>
      <w:r>
        <w:t>2.2 Отговарящи на условията лицензи за ЛА за Потребител за Добавка</w:t>
      </w:r>
    </w:p>
    <w:p w:rsidR="00E04A7D" w:rsidRDefault="000B37D0">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517"/>
        <w:gridCol w:w="5399"/>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Отговарящ(и) на условията лиценз(</w:t>
            </w:r>
            <w:r>
              <w:rPr>
                <w:color w:val="FFFFFF"/>
              </w:rPr>
              <w:t>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ЛА за Потребител за Добавка</w:t>
            </w:r>
          </w:p>
        </w:tc>
      </w:tr>
      <w:tr w:rsidR="00E04A7D">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Project Online Professional за Project Professional</w:t>
            </w:r>
          </w:p>
          <w:p w:rsidR="00E04A7D" w:rsidRDefault="000B37D0">
            <w:pPr>
              <w:pStyle w:val="ProductList-TableBody"/>
            </w:pPr>
            <w:r>
              <w:lastRenderedPageBreak/>
              <w:t>Добавка за Project Online Premium за Project Professional</w:t>
            </w:r>
          </w:p>
        </w:tc>
      </w:tr>
      <w:tr w:rsidR="00E04A7D">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Project Online Professional за Project Standard</w:t>
            </w:r>
          </w:p>
          <w:p w:rsidR="00E04A7D" w:rsidRDefault="000B37D0">
            <w:pPr>
              <w:pStyle w:val="ProductList-TableBody"/>
            </w:pPr>
            <w:r>
              <w:t>Добавка за Project Online Premium за Project Standard</w:t>
            </w:r>
          </w:p>
        </w:tc>
      </w:tr>
      <w:tr w:rsidR="00E04A7D">
        <w:tc>
          <w:tcPr>
            <w:tcW w:w="61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Добавка за Project Online Essentials към ЛКД за Project</w:t>
            </w:r>
          </w:p>
          <w:p w:rsidR="00E04A7D" w:rsidRDefault="000B37D0">
            <w:pPr>
              <w:pStyle w:val="ProductList-TableBody"/>
            </w:pPr>
            <w:r>
              <w:t>Добавка за Project Online Professional към ЛКД за Project</w:t>
            </w:r>
          </w:p>
          <w:p w:rsidR="00E04A7D" w:rsidRDefault="000B37D0">
            <w:pPr>
              <w:pStyle w:val="ProductList-TableBody"/>
            </w:pPr>
            <w:r>
              <w:t>Добавка за Project Online Premium към ЛКД за Project</w:t>
            </w:r>
          </w:p>
        </w:tc>
      </w:tr>
    </w:tbl>
    <w:p w:rsidR="00E04A7D" w:rsidRDefault="00E04A7D">
      <w:pPr>
        <w:pStyle w:val="ProductList-Body"/>
      </w:pPr>
    </w:p>
    <w:p w:rsidR="00E04A7D" w:rsidRDefault="000B37D0">
      <w:pPr>
        <w:pStyle w:val="ProductList-ClauseHeading"/>
        <w:outlineLvl w:val="4"/>
      </w:pPr>
      <w:r>
        <w:t>2.3 Office</w:t>
      </w:r>
      <w:r>
        <w:t xml:space="preserve"> Multi Language Pack</w:t>
      </w:r>
    </w:p>
    <w:p w:rsidR="00E04A7D" w:rsidRDefault="000B37D0">
      <w:pPr>
        <w:pStyle w:val="ProductList-Body"/>
      </w:pPr>
      <w:r>
        <w:t>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w:t>
      </w:r>
      <w:r>
        <w:t xml:space="preserve">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E04A7D" w:rsidRDefault="00E04A7D">
      <w:pPr>
        <w:pStyle w:val="ProductList-Body"/>
      </w:pPr>
    </w:p>
    <w:p w:rsidR="00E04A7D" w:rsidRDefault="000B37D0">
      <w:pPr>
        <w:pStyle w:val="ProductList-ClauseHeading"/>
        <w:outlineLvl w:val="4"/>
      </w:pPr>
      <w:r>
        <w:t>2.4 Права за внедряване за Project Professional 2016</w:t>
      </w:r>
    </w:p>
    <w:p w:rsidR="00E04A7D" w:rsidRDefault="000B37D0">
      <w:pPr>
        <w:pStyle w:val="ProductList-Body"/>
      </w:pPr>
      <w:r>
        <w:t xml:space="preserve">Потребителите на всеки </w:t>
      </w:r>
      <w:r>
        <w:t>Office 2016 с абонамент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E04A7D" w:rsidRDefault="00E04A7D">
      <w:pPr>
        <w:pStyle w:val="ProductList-Body"/>
      </w:pPr>
    </w:p>
    <w:p w:rsidR="00E04A7D" w:rsidRDefault="000B37D0">
      <w:pPr>
        <w:pStyle w:val="ProductList-ClauseHeading"/>
        <w:outlineLvl w:val="4"/>
      </w:pPr>
      <w:r>
        <w:t>2.5 Акт</w:t>
      </w:r>
      <w:r>
        <w:t>ивиране на Продуктовия ключ за Project Online и Project Pro за Office 365</w:t>
      </w:r>
    </w:p>
    <w:p w:rsidR="00E04A7D" w:rsidRDefault="000B37D0">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w:t>
      </w:r>
      <w:r>
        <w:t>лед което неактивираните абонаменти може да се използват за продукт приемник.</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70" w:name="_Sec668"/>
      <w:r>
        <w:t>SharePoint Online</w:t>
      </w:r>
      <w:bookmarkEnd w:id="270"/>
      <w:r>
        <w:fldChar w:fldCharType="begin"/>
      </w:r>
      <w:r>
        <w:instrText xml:space="preserve"> TC "</w:instrText>
      </w:r>
      <w:bookmarkStart w:id="271" w:name="_Toc468137639"/>
      <w:r>
        <w:instrText>SharePoint Online</w:instrText>
      </w:r>
      <w:bookmarkEnd w:id="271"/>
      <w:r>
        <w:instrText>" \l 3</w:instrText>
      </w:r>
      <w:r>
        <w:fldChar w:fldCharType="end"/>
      </w:r>
    </w:p>
    <w:p w:rsidR="00E04A7D" w:rsidRDefault="000B37D0">
      <w:pPr>
        <w:pStyle w:val="ProductList-Offering1SubSection"/>
        <w:outlineLvl w:val="3"/>
      </w:pPr>
      <w:bookmarkStart w:id="272" w:name="_Sec724"/>
      <w:r>
        <w:t>1. Наличност</w:t>
      </w:r>
      <w:r>
        <w:t xml:space="preserve"> чрез програма</w:t>
      </w:r>
      <w:bookmarkEnd w:id="272"/>
    </w:p>
    <w:tbl>
      <w:tblPr>
        <w:tblStyle w:val="PURTable"/>
        <w:tblW w:w="0" w:type="dxa"/>
        <w:tblLook w:val="04A0" w:firstRow="1" w:lastRow="0" w:firstColumn="1" w:lastColumn="0" w:noHBand="0" w:noVBand="1"/>
      </w:tblPr>
      <w:tblGrid>
        <w:gridCol w:w="4528"/>
        <w:gridCol w:w="815"/>
        <w:gridCol w:w="797"/>
        <w:gridCol w:w="802"/>
        <w:gridCol w:w="709"/>
        <w:gridCol w:w="832"/>
        <w:gridCol w:w="825"/>
        <w:gridCol w:w="806"/>
        <w:gridCol w:w="802"/>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w:instrText>
            </w:r>
            <w:r>
              <w:instrText xml:space="preserve">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7F7F7F"/>
              <w:right w:val="none" w:sz="4" w:space="0" w:color="6E6E6E"/>
            </w:tcBorders>
          </w:tcPr>
          <w:p w:rsidR="00E04A7D" w:rsidRDefault="000B37D0">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7F7F7F"/>
              <w:left w:val="none" w:sz="4" w:space="0" w:color="6E6E6E"/>
              <w:bottom w:val="dashed" w:sz="4" w:space="0" w:color="7F7F7F"/>
              <w:right w:val="none" w:sz="4" w:space="0" w:color="6E6E6E"/>
            </w:tcBorders>
          </w:tcPr>
          <w:p w:rsidR="00E04A7D" w:rsidRDefault="000B37D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7F7F7F"/>
              <w:left w:val="none" w:sz="4" w:space="0" w:color="6E6E6E"/>
              <w:bottom w:val="dashed" w:sz="4" w:space="0" w:color="7F7F7F"/>
              <w:right w:val="none" w:sz="4" w:space="0" w:color="6E6E6E"/>
            </w:tcBorders>
          </w:tcPr>
          <w:p w:rsidR="00E04A7D" w:rsidRDefault="000B37D0">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7F7F7F"/>
              <w:left w:val="none" w:sz="4" w:space="0" w:color="6E6E6E"/>
              <w:bottom w:val="none" w:sz="4" w:space="0" w:color="BFBFBF"/>
              <w:right w:val="none" w:sz="4" w:space="0" w:color="6E6E6E"/>
            </w:tcBorders>
          </w:tcPr>
          <w:p w:rsidR="00E04A7D" w:rsidRDefault="000B37D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w:instrText>
            </w:r>
            <w:r>
              <w:instrText xml:space="preserve">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w:instrText>
            </w:r>
            <w:r>
              <w:instrText xml:space="preserve">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73" w:name="_Sec779"/>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w:instrText>
            </w:r>
            <w:r>
              <w:instrText xml:space="preserve">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w:instrText>
            </w:r>
            <w:r>
              <w:instrText xml:space="preserve">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 xml:space="preserve">2.1 Предварително условие: ЛА за Потребител за </w:t>
      </w:r>
      <w:r>
        <w:t>Добавка</w:t>
      </w:r>
    </w:p>
    <w:p w:rsidR="00E04A7D" w:rsidRDefault="000B37D0">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04A7D" w:rsidRDefault="00E04A7D">
      <w:pPr>
        <w:pStyle w:val="ProductList-Body"/>
      </w:pPr>
    </w:p>
    <w:p w:rsidR="00E04A7D" w:rsidRDefault="000B37D0">
      <w:pPr>
        <w:pStyle w:val="ProductList-ClauseHeading"/>
        <w:outlineLvl w:val="4"/>
      </w:pPr>
      <w:r>
        <w:t>2.2 Активиране на ключа за SharePoint Online (план 1) с Yammer и SharePoint Online (план 2) с Yammer</w:t>
      </w:r>
    </w:p>
    <w:p w:rsidR="00E04A7D" w:rsidRDefault="000B37D0">
      <w:pPr>
        <w:pStyle w:val="ProductList-Body"/>
      </w:pPr>
      <w:r>
        <w:t>Абонаментите за Share</w:t>
      </w:r>
      <w:r>
        <w:t xml:space="preserv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w:t>
      </w:r>
      <w:r>
        <w:t>за продукт, включващ която и да е от тези услуги.</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74" w:name="_Sec669"/>
      <w:r>
        <w:t>Skype за бизнеса онлайн</w:t>
      </w:r>
      <w:bookmarkEnd w:id="274"/>
      <w:r>
        <w:fldChar w:fldCharType="begin"/>
      </w:r>
      <w:r>
        <w:instrText xml:space="preserve"> TC "</w:instrText>
      </w:r>
      <w:bookmarkStart w:id="275" w:name="_Toc468137640"/>
      <w:r>
        <w:instrText>Skype за бизнеса онлайн</w:instrText>
      </w:r>
      <w:bookmarkEnd w:id="275"/>
      <w:r>
        <w:instrText>" \l 3</w:instrText>
      </w:r>
      <w:r>
        <w:fldChar w:fldCharType="end"/>
      </w:r>
    </w:p>
    <w:p w:rsidR="00E04A7D" w:rsidRDefault="000B37D0">
      <w:pPr>
        <w:pStyle w:val="ProductList-Offering1SubSection"/>
        <w:outlineLvl w:val="3"/>
      </w:pPr>
      <w:bookmarkStart w:id="276" w:name="_Sec725"/>
      <w:r>
        <w:t>1. Наличност чрез програма</w:t>
      </w:r>
      <w:bookmarkEnd w:id="276"/>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w:instrText>
            </w:r>
            <w:r>
              <w:instrText xml:space="preserve">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A5A5A5"/>
              <w:right w:val="none" w:sz="4" w:space="0" w:color="6E6E6E"/>
            </w:tcBorders>
          </w:tcPr>
          <w:p w:rsidR="00E04A7D" w:rsidRDefault="000B37D0">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A5A5A5"/>
              <w:left w:val="none" w:sz="4" w:space="0" w:color="6E6E6E"/>
              <w:bottom w:val="dashed" w:sz="4" w:space="0" w:color="A5A5A5"/>
              <w:right w:val="none" w:sz="4" w:space="0" w:color="6E6E6E"/>
            </w:tcBorders>
          </w:tcPr>
          <w:p w:rsidR="00E04A7D" w:rsidRDefault="000B37D0">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A5A5A5"/>
              <w:left w:val="none" w:sz="4" w:space="0" w:color="6E6E6E"/>
              <w:bottom w:val="dashed" w:sz="4" w:space="0" w:color="A5A5A5"/>
              <w:right w:val="none" w:sz="4" w:space="0" w:color="6E6E6E"/>
            </w:tcBorders>
          </w:tcPr>
          <w:p w:rsidR="00E04A7D" w:rsidRDefault="000B37D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A5A5A5"/>
              <w:left w:val="none" w:sz="4" w:space="0" w:color="6E6E6E"/>
              <w:bottom w:val="dashed" w:sz="4" w:space="0" w:color="A5A5A5"/>
              <w:right w:val="none" w:sz="4" w:space="0" w:color="6E6E6E"/>
            </w:tcBorders>
          </w:tcPr>
          <w:p w:rsidR="00E04A7D" w:rsidRDefault="000B37D0">
            <w:pPr>
              <w:pStyle w:val="ProductList-TableBody"/>
            </w:pPr>
            <w:r>
              <w:lastRenderedPageBreak/>
              <w:t>PBX в облака за Skype</w:t>
            </w:r>
            <w:r>
              <w:t xml:space="preserv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A5A5A5"/>
              <w:left w:val="none" w:sz="4" w:space="0" w:color="6E6E6E"/>
              <w:bottom w:val="dashed" w:sz="4" w:space="0" w:color="A5A5A5"/>
              <w:right w:val="none" w:sz="4" w:space="0" w:color="6E6E6E"/>
            </w:tcBorders>
          </w:tcPr>
          <w:p w:rsidR="00E04A7D" w:rsidRDefault="000B37D0">
            <w:pPr>
              <w:pStyle w:val="ProductList-TableBody"/>
            </w:pPr>
            <w:r>
              <w:t xml:space="preserve">PSTN конференции за Skype за бизнеса онлайн </w:t>
            </w:r>
            <w:r>
              <w:fldChar w:fldCharType="begin"/>
            </w:r>
            <w:r>
              <w:instrText xml:space="preserve"> XE "PSTN конференции за Skype за бизн</w:instrText>
            </w:r>
            <w:r>
              <w:instrText xml:space="preserve">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A5A5A5"/>
              <w:left w:val="none" w:sz="4" w:space="0" w:color="6E6E6E"/>
              <w:bottom w:val="dashed" w:sz="4" w:space="0" w:color="A5A5A5"/>
              <w:right w:val="none" w:sz="4" w:space="0" w:color="6E6E6E"/>
            </w:tcBorders>
          </w:tcPr>
          <w:p w:rsidR="00E04A7D" w:rsidRDefault="000B37D0">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5020" w:type="dxa"/>
            <w:tcBorders>
              <w:top w:val="dashed" w:sz="4" w:space="0" w:color="A5A5A5"/>
              <w:left w:val="none" w:sz="4" w:space="0" w:color="6E6E6E"/>
              <w:bottom w:val="none" w:sz="4" w:space="0" w:color="A5A5A5"/>
              <w:right w:val="none" w:sz="4" w:space="0" w:color="6E6E6E"/>
            </w:tcBorders>
          </w:tcPr>
          <w:p w:rsidR="00E04A7D" w:rsidRDefault="000B37D0">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r>
    </w:tbl>
    <w:p w:rsidR="00E04A7D" w:rsidRDefault="000B37D0">
      <w:pPr>
        <w:pStyle w:val="ProductList-Offering1SubSection"/>
        <w:outlineLvl w:val="3"/>
      </w:pPr>
      <w:bookmarkStart w:id="277" w:name="_Sec780"/>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w:instrText>
            </w:r>
            <w:r>
              <w:instrText xml:space="preserve">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Lync for Mac 2011</w:t>
      </w:r>
    </w:p>
    <w:p w:rsidR="00E04A7D" w:rsidRDefault="000B37D0">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w:t>
      </w:r>
      <w:r>
        <w:t xml:space="preserve">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w:t>
      </w:r>
      <w:r>
        <w:t xml:space="preserve">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w:instrText>
      </w:r>
      <w:r>
        <w:instrText xml:space="preserve">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w:t>
      </w:r>
      <w:r>
        <w:t>те крайни потребители, използващи Windows.</w:t>
      </w:r>
    </w:p>
    <w:p w:rsidR="00E04A7D" w:rsidRDefault="00E04A7D">
      <w:pPr>
        <w:pStyle w:val="ProductList-Body"/>
      </w:pPr>
    </w:p>
    <w:p w:rsidR="00E04A7D" w:rsidRDefault="000B37D0">
      <w:pPr>
        <w:pStyle w:val="ProductList-ClauseHeading"/>
        <w:outlineLvl w:val="4"/>
      </w:pPr>
      <w:r>
        <w:t>2.2 Предварително условие: ЛА за Потребител за Добавка</w:t>
      </w:r>
    </w:p>
    <w:p w:rsidR="00E04A7D" w:rsidRDefault="000B37D0">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E04A7D" w:rsidRDefault="00E04A7D">
      <w:pPr>
        <w:pStyle w:val="ProductList-Body"/>
      </w:pPr>
    </w:p>
    <w:p w:rsidR="00E04A7D" w:rsidRDefault="000B37D0">
      <w:pPr>
        <w:pStyle w:val="ProductList-ClauseHeading"/>
        <w:outlineLvl w:val="4"/>
      </w:pPr>
      <w:r>
        <w:t xml:space="preserve">2.3 Потребление на Skype за </w:t>
      </w:r>
      <w:r>
        <w:t>бизнеса през PSTN</w:t>
      </w:r>
    </w:p>
    <w:p w:rsidR="00E04A7D" w:rsidRDefault="000B37D0">
      <w:pPr>
        <w:pStyle w:val="ProductList-Body"/>
      </w:pPr>
      <w:r>
        <w:t>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w:t>
      </w:r>
      <w:r>
        <w:t>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w:t>
      </w:r>
      <w:r>
        <w:t xml:space="preserve">а транзакцията, се губят. </w:t>
      </w:r>
    </w:p>
    <w:p w:rsidR="00E04A7D" w:rsidRDefault="00E04A7D">
      <w:pPr>
        <w:pStyle w:val="ProductList-Body"/>
      </w:pPr>
    </w:p>
    <w:p w:rsidR="00E04A7D" w:rsidRDefault="000B37D0">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w:t>
      </w:r>
      <w:r>
        <w:t>не на такова ценообразуване по силата на приложимото споразумение за корпоративно лицензиране.</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GroupHeading"/>
        <w:outlineLvl w:val="1"/>
      </w:pPr>
      <w:bookmarkStart w:id="278" w:name="_Sec635"/>
      <w:r>
        <w:t>Други Онлайн услуги</w:t>
      </w:r>
      <w:bookmarkEnd w:id="278"/>
      <w:r>
        <w:fldChar w:fldCharType="begin"/>
      </w:r>
      <w:r>
        <w:instrText xml:space="preserve"> TC "</w:instrText>
      </w:r>
      <w:bookmarkStart w:id="279" w:name="_Toc468137641"/>
      <w:r>
        <w:instrText>Други Онлайн услуги</w:instrText>
      </w:r>
      <w:bookmarkEnd w:id="279"/>
      <w:r>
        <w:instrText>" \l 2</w:instrText>
      </w:r>
      <w:r>
        <w:fldChar w:fldCharType="end"/>
      </w:r>
    </w:p>
    <w:p w:rsidR="00E04A7D" w:rsidRDefault="000B37D0">
      <w:pPr>
        <w:pStyle w:val="ProductList-Offering2HeadingNoBorder"/>
        <w:outlineLvl w:val="2"/>
      </w:pPr>
      <w:bookmarkStart w:id="280" w:name="_Sec670"/>
      <w:r>
        <w:t>Карти на Bing</w:t>
      </w:r>
      <w:bookmarkEnd w:id="280"/>
      <w:r>
        <w:fldChar w:fldCharType="begin"/>
      </w:r>
      <w:r>
        <w:instrText xml:space="preserve"> TC "</w:instrText>
      </w:r>
      <w:bookmarkStart w:id="281" w:name="_Toc468137642"/>
      <w:r>
        <w:instrText>Карти на Bing</w:instrText>
      </w:r>
      <w:bookmarkEnd w:id="281"/>
      <w:r>
        <w:instrText>" \l 3</w:instrText>
      </w:r>
      <w:r>
        <w:fldChar w:fldCharType="end"/>
      </w:r>
    </w:p>
    <w:p w:rsidR="00E04A7D" w:rsidRDefault="000B37D0">
      <w:pPr>
        <w:pStyle w:val="ProductList-Offering1SubSection"/>
        <w:outlineLvl w:val="3"/>
      </w:pPr>
      <w:bookmarkStart w:id="282" w:name="_Sec726"/>
      <w:r>
        <w:t>1. Наличност чрез програма</w:t>
      </w:r>
      <w:bookmarkEnd w:id="282"/>
    </w:p>
    <w:tbl>
      <w:tblPr>
        <w:tblStyle w:val="PURTable"/>
        <w:tblW w:w="0" w:type="dxa"/>
        <w:tblLook w:val="04A0" w:firstRow="1" w:lastRow="0" w:firstColumn="1" w:lastColumn="0" w:noHBand="0" w:noVBand="1"/>
      </w:tblPr>
      <w:tblGrid>
        <w:gridCol w:w="4536"/>
        <w:gridCol w:w="815"/>
        <w:gridCol w:w="790"/>
        <w:gridCol w:w="803"/>
        <w:gridCol w:w="710"/>
        <w:gridCol w:w="832"/>
        <w:gridCol w:w="826"/>
        <w:gridCol w:w="807"/>
        <w:gridCol w:w="797"/>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w:instrText>
            </w:r>
            <w:r>
              <w:instrText xml:space="preserve">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Месечен абонамент за Платформата за управление на активи на Картите на Bing</w:t>
            </w:r>
            <w:r>
              <w:fldChar w:fldCharType="begin"/>
            </w:r>
            <w:r>
              <w:instrText xml:space="preserve"> XE "</w:instrText>
            </w:r>
            <w:r>
              <w:instrText xml:space="preserve">Месечен абонамент за Платформата за управление на активи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w:instrText>
            </w:r>
            <w:r>
              <w:instrText xml:space="preserve">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w:instrText>
            </w:r>
            <w:r>
              <w:instrText xml:space="preserve">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 xml:space="preserve">Месечен абонамент за познати 500 потребители за Картите на </w:t>
            </w:r>
            <w:r>
              <w:rPr>
                <w:color w:val="000000"/>
              </w:rPr>
              <w:lastRenderedPageBreak/>
              <w:t>Bing версия Light</w:t>
            </w:r>
            <w:r>
              <w:fldChar w:fldCharType="begin"/>
            </w:r>
            <w:r>
              <w:instrText xml:space="preserve"> XE "</w:instrText>
            </w:r>
            <w:r>
              <w:instrText xml:space="preserve">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lastRenderedPageBreak/>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Управление на активи на Картите на Bing за Windows</w:t>
            </w:r>
            <w:r>
              <w:fldChar w:fldCharType="begin"/>
            </w:r>
            <w:r>
              <w:instrText xml:space="preserve"> XE "Управление на активи на Картите на Bing за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w:instrText>
            </w:r>
            <w:r>
              <w:instrText xml:space="preserve">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83" w:name="_Sec781"/>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w:instrText>
            </w:r>
            <w:r>
              <w:instrText xml:space="preserve">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Платими транзакции</w:t>
      </w:r>
    </w:p>
    <w:p w:rsidR="00E04A7D" w:rsidRDefault="000B37D0">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w:t>
      </w:r>
      <w:r>
        <w:t>а за записване или абонамента всички закупени и неизползвани Платими транзакции се губят.</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84" w:name="_Sec674"/>
      <w:r>
        <w:t>Платформа на бизнес приложение</w:t>
      </w:r>
      <w:bookmarkEnd w:id="284"/>
      <w:r>
        <w:fldChar w:fldCharType="begin"/>
      </w:r>
      <w:r>
        <w:instrText xml:space="preserve"> TC "</w:instrText>
      </w:r>
      <w:bookmarkStart w:id="285" w:name="_Toc468137643"/>
      <w:r>
        <w:instrText xml:space="preserve">Платформа на </w:instrText>
      </w:r>
      <w:r>
        <w:instrText>бизнес приложение</w:instrText>
      </w:r>
      <w:bookmarkEnd w:id="285"/>
      <w:r>
        <w:instrText>" \l 3</w:instrText>
      </w:r>
      <w:r>
        <w:fldChar w:fldCharType="end"/>
      </w:r>
    </w:p>
    <w:p w:rsidR="00E04A7D" w:rsidRDefault="000B37D0">
      <w:pPr>
        <w:pStyle w:val="ProductList-Offering1SubSection"/>
        <w:outlineLvl w:val="3"/>
      </w:pPr>
      <w:bookmarkStart w:id="286" w:name="_Sec730"/>
      <w:r>
        <w:t>1. Наличност чрез програма</w:t>
      </w:r>
      <w:bookmarkEnd w:id="286"/>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w:instrText>
            </w:r>
            <w:r>
              <w:instrText xml:space="preserve">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w:instrText>
            </w:r>
            <w:r>
              <w:instrText xml:space="preserve">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2B2B2"/>
              <w:right w:val="none" w:sz="4" w:space="0" w:color="6E6E6E"/>
            </w:tcBorders>
          </w:tcPr>
          <w:p w:rsidR="00E04A7D" w:rsidRDefault="000B37D0">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2B2B2"/>
              <w:left w:val="none" w:sz="4" w:space="0" w:color="6E6E6E"/>
              <w:bottom w:val="dashed" w:sz="4" w:space="0" w:color="B2B2B2"/>
              <w:right w:val="none" w:sz="4" w:space="0" w:color="6E6E6E"/>
            </w:tcBorders>
          </w:tcPr>
          <w:p w:rsidR="00E04A7D" w:rsidRDefault="000B37D0">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2B2B2"/>
              <w:left w:val="none" w:sz="4" w:space="0" w:color="6E6E6E"/>
              <w:bottom w:val="dashed" w:sz="4" w:space="0" w:color="B2B2B2"/>
              <w:right w:val="none" w:sz="4" w:space="0" w:color="6E6E6E"/>
            </w:tcBorders>
          </w:tcPr>
          <w:p w:rsidR="00E04A7D" w:rsidRDefault="000B37D0">
            <w:pPr>
              <w:pStyle w:val="ProductList-TableBody"/>
            </w:pPr>
            <w:r>
              <w:t>Microsoft PowerApp План 1</w:t>
            </w:r>
            <w:r>
              <w:fldChar w:fldCharType="begin"/>
            </w:r>
            <w:r>
              <w:instrText xml:space="preserve"> XE "Microsoft PowerApp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E04A7D">
        <w:tc>
          <w:tcPr>
            <w:tcW w:w="5020" w:type="dxa"/>
            <w:tcBorders>
              <w:top w:val="dashed" w:sz="4" w:space="0" w:color="B2B2B2"/>
              <w:left w:val="none" w:sz="4" w:space="0" w:color="6E6E6E"/>
              <w:bottom w:val="dashed" w:sz="4" w:space="0" w:color="B2B2B2"/>
              <w:right w:val="none" w:sz="4" w:space="0" w:color="6E6E6E"/>
            </w:tcBorders>
          </w:tcPr>
          <w:p w:rsidR="00E04A7D" w:rsidRDefault="000B37D0">
            <w:pPr>
              <w:pStyle w:val="ProductList-TableBody"/>
            </w:pPr>
            <w:r>
              <w:t>Microsoft PowerApp Plan 2</w:t>
            </w:r>
            <w:r>
              <w:fldChar w:fldCharType="begin"/>
            </w:r>
            <w:r>
              <w:instrText xml:space="preserve"> XE "Microsoft PowerApp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E04A7D">
        <w:tc>
          <w:tcPr>
            <w:tcW w:w="5020" w:type="dxa"/>
            <w:tcBorders>
              <w:top w:val="dashed" w:sz="4" w:space="0" w:color="B2B2B2"/>
              <w:left w:val="none" w:sz="4" w:space="0" w:color="6E6E6E"/>
              <w:bottom w:val="dashed" w:sz="4" w:space="0" w:color="BFBFBF"/>
              <w:right w:val="none" w:sz="4" w:space="0" w:color="6E6E6E"/>
            </w:tcBorders>
          </w:tcPr>
          <w:p w:rsidR="00E04A7D" w:rsidRDefault="000B37D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w:instrText>
            </w:r>
            <w:r>
              <w:instrText xml:space="preserve">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87" w:name="_Sec785"/>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и PowerApp</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w:instrText>
            </w:r>
            <w:r>
              <w:instrText xml:space="preserve">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w:t>
            </w:r>
            <w:r>
              <w:rPr>
                <w:color w:val="404040"/>
              </w:rPr>
              <w:t xml:space="preserve">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88" w:name="_Sec630"/>
      <w:r>
        <w:t>Microsoft Intune</w:t>
      </w:r>
      <w:bookmarkEnd w:id="288"/>
      <w:r>
        <w:fldChar w:fldCharType="begin"/>
      </w:r>
      <w:r>
        <w:instrText xml:space="preserve"> TC "</w:instrText>
      </w:r>
      <w:bookmarkStart w:id="289" w:name="_Toc468137644"/>
      <w:r>
        <w:instrText>Microsoft Intune</w:instrText>
      </w:r>
      <w:bookmarkEnd w:id="289"/>
      <w:r>
        <w:instrText>" \l 3</w:instrText>
      </w:r>
      <w:r>
        <w:fldChar w:fldCharType="end"/>
      </w:r>
    </w:p>
    <w:p w:rsidR="00E04A7D" w:rsidRDefault="000B37D0">
      <w:pPr>
        <w:pStyle w:val="ProductList-Offering1SubSection"/>
        <w:outlineLvl w:val="3"/>
      </w:pPr>
      <w:bookmarkStart w:id="290" w:name="_Sec714"/>
      <w:r>
        <w:t>1. Наличност чрез програма</w:t>
      </w:r>
      <w:bookmarkEnd w:id="290"/>
    </w:p>
    <w:tbl>
      <w:tblPr>
        <w:tblStyle w:val="PURTable"/>
        <w:tblW w:w="0" w:type="dxa"/>
        <w:tblLook w:val="04A0" w:firstRow="1" w:lastRow="0" w:firstColumn="1" w:lastColumn="0" w:noHBand="0" w:noVBand="1"/>
      </w:tblPr>
      <w:tblGrid>
        <w:gridCol w:w="4424"/>
        <w:gridCol w:w="919"/>
        <w:gridCol w:w="797"/>
        <w:gridCol w:w="802"/>
        <w:gridCol w:w="709"/>
        <w:gridCol w:w="832"/>
        <w:gridCol w:w="825"/>
        <w:gridCol w:w="806"/>
        <w:gridCol w:w="802"/>
      </w:tblGrid>
      <w:tr w:rsidR="00E04A7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04A7D" w:rsidRDefault="000B37D0">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w:instrText>
            </w:r>
            <w:r>
              <w:instrText xml:space="preserve">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4900" w:type="dxa"/>
            <w:tcBorders>
              <w:top w:val="none" w:sz="4" w:space="0" w:color="BFBFBF"/>
              <w:left w:val="none" w:sz="4" w:space="0" w:color="000000"/>
              <w:bottom w:val="dashed" w:sz="4" w:space="0" w:color="7F7F7F"/>
              <w:right w:val="none" w:sz="4" w:space="0" w:color="000000"/>
            </w:tcBorders>
          </w:tcPr>
          <w:p w:rsidR="00E04A7D" w:rsidRDefault="000B37D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900" w:type="dxa"/>
            <w:tcBorders>
              <w:top w:val="dashed" w:sz="4" w:space="0" w:color="7F7F7F"/>
              <w:left w:val="none" w:sz="4" w:space="0" w:color="6E6E6E"/>
              <w:bottom w:val="dashed" w:sz="4" w:space="0" w:color="7F7F7F"/>
              <w:right w:val="none" w:sz="4" w:space="0" w:color="6E6E6E"/>
            </w:tcBorders>
          </w:tcPr>
          <w:p w:rsidR="00E04A7D" w:rsidRDefault="000B37D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04A7D">
        <w:tc>
          <w:tcPr>
            <w:tcW w:w="4900" w:type="dxa"/>
            <w:tcBorders>
              <w:top w:val="dashed" w:sz="4" w:space="0" w:color="7F7F7F"/>
              <w:left w:val="none" w:sz="4" w:space="0" w:color="6E6E6E"/>
              <w:bottom w:val="none" w:sz="4" w:space="0" w:color="BFBFBF"/>
              <w:right w:val="none" w:sz="4" w:space="0" w:color="6E6E6E"/>
            </w:tcBorders>
          </w:tcPr>
          <w:p w:rsidR="00E04A7D" w:rsidRDefault="000B37D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w:instrText>
            </w:r>
            <w:r>
              <w:instrText xml:space="preserve">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291" w:name="_Sec769"/>
      <w:r>
        <w:lastRenderedPageBreak/>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w:instrText>
            </w:r>
            <w:r>
              <w:instrText xml:space="preserve">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92" w:name="_Sec672"/>
      <w:r>
        <w:t>Microsoft Learning</w:t>
      </w:r>
      <w:bookmarkEnd w:id="292"/>
      <w:r>
        <w:fldChar w:fldCharType="begin"/>
      </w:r>
      <w:r>
        <w:instrText xml:space="preserve"> TC "</w:instrText>
      </w:r>
      <w:bookmarkStart w:id="293" w:name="_Toc468137645"/>
      <w:r>
        <w:instrText>Micr</w:instrText>
      </w:r>
      <w:r>
        <w:instrText>osoft Learning</w:instrText>
      </w:r>
      <w:bookmarkEnd w:id="293"/>
      <w:r>
        <w:instrText>" \l 3</w:instrText>
      </w:r>
      <w:r>
        <w:fldChar w:fldCharType="end"/>
      </w:r>
    </w:p>
    <w:p w:rsidR="00E04A7D" w:rsidRDefault="000B37D0">
      <w:pPr>
        <w:pStyle w:val="ProductList-Offering1SubSection"/>
        <w:outlineLvl w:val="3"/>
      </w:pPr>
      <w:bookmarkStart w:id="294" w:name="_Sec728"/>
      <w:r>
        <w:t>1. Наличност чрез програма</w:t>
      </w:r>
      <w:bookmarkEnd w:id="294"/>
    </w:p>
    <w:tbl>
      <w:tblPr>
        <w:tblStyle w:val="PURTable"/>
        <w:tblW w:w="0" w:type="dxa"/>
        <w:tblLook w:val="04A0" w:firstRow="1" w:lastRow="0" w:firstColumn="1" w:lastColumn="0" w:noHBand="0" w:noVBand="1"/>
      </w:tblPr>
      <w:tblGrid>
        <w:gridCol w:w="4525"/>
        <w:gridCol w:w="816"/>
        <w:gridCol w:w="798"/>
        <w:gridCol w:w="804"/>
        <w:gridCol w:w="710"/>
        <w:gridCol w:w="832"/>
        <w:gridCol w:w="826"/>
        <w:gridCol w:w="808"/>
        <w:gridCol w:w="797"/>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w:instrText>
            </w:r>
            <w:r>
              <w:instrText xml:space="preserve">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dashed" w:sz="4" w:space="0" w:color="BFBFBF"/>
              <w:right w:val="none" w:sz="4" w:space="0" w:color="6E6E6E"/>
            </w:tcBorders>
          </w:tcPr>
          <w:p w:rsidR="00E04A7D" w:rsidRDefault="000B37D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Ваучери за изпит по Microsoft Learning MCP 1</w:t>
            </w:r>
            <w:r>
              <w:fldChar w:fldCharType="begin"/>
            </w:r>
            <w:r>
              <w:instrText xml:space="preserve"> XE "</w:instrText>
            </w:r>
            <w:r>
              <w:instrText xml:space="preserve">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w:instrText>
            </w:r>
            <w:r>
              <w:instrText xml:space="preserve">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dashed" w:sz="4" w:space="0" w:color="BFBFBF"/>
              <w:right w:val="none" w:sz="4" w:space="0" w:color="6E6E6E"/>
            </w:tcBorders>
          </w:tcPr>
          <w:p w:rsidR="00E04A7D" w:rsidRDefault="000B37D0">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E04A7D" w:rsidRDefault="000B37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04A7D">
        <w:tc>
          <w:tcPr>
            <w:tcW w:w="5020" w:type="dxa"/>
            <w:tcBorders>
              <w:top w:val="dashed" w:sz="4" w:space="0" w:color="BFBFBF"/>
              <w:left w:val="none" w:sz="4" w:space="0" w:color="6E6E6E"/>
              <w:bottom w:val="none" w:sz="4" w:space="0" w:color="BFBFBF"/>
              <w:right w:val="none" w:sz="4" w:space="0" w:color="6E6E6E"/>
            </w:tcBorders>
          </w:tcPr>
          <w:p w:rsidR="00E04A7D" w:rsidRDefault="000B37D0">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E04A7D" w:rsidRDefault="000B37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E04A7D" w:rsidRDefault="000B37D0">
      <w:pPr>
        <w:pStyle w:val="ProductList-Offering1SubSection"/>
        <w:outlineLvl w:val="3"/>
      </w:pPr>
      <w:bookmarkStart w:id="295" w:name="_Sec783"/>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w:t>
            </w:r>
            <w:r>
              <w:rPr>
                <w:color w:val="404040"/>
              </w:rPr>
              <w:t>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Ваучери</w:t>
      </w:r>
    </w:p>
    <w:p w:rsidR="00E04A7D" w:rsidRDefault="000B37D0">
      <w:pPr>
        <w:pStyle w:val="ProductList-Body"/>
      </w:pPr>
      <w:r>
        <w:t xml:space="preserve">Ваучерите се предоставят при покупката и изтичат 12 месеца след датата на закупуване. </w:t>
      </w:r>
    </w:p>
    <w:p w:rsidR="00E04A7D" w:rsidRDefault="00E04A7D">
      <w:pPr>
        <w:pStyle w:val="ProductList-Body"/>
      </w:pPr>
    </w:p>
    <w:p w:rsidR="00E04A7D" w:rsidRDefault="000B37D0">
      <w:pPr>
        <w:pStyle w:val="ProductList-ClauseHeading"/>
        <w:outlineLvl w:val="4"/>
      </w:pPr>
      <w:r>
        <w:t xml:space="preserve">2.2 </w:t>
      </w:r>
      <w:r>
        <w:t>Лиценз за сайт за изпитване за Microsoft Office Specialist (MOS), Microsoft Technology Associate (MTA) и Microsoft Certification Educator</w:t>
      </w:r>
    </w:p>
    <w:p w:rsidR="00E04A7D" w:rsidRDefault="000B37D0">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w:instrText>
      </w:r>
      <w:r>
        <w:instrText xml:space="preserve">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w:instrText>
      </w:r>
      <w:r>
        <w:instrText xml:space="preserve">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296" w:name="_Sec673"/>
      <w:r>
        <w:t>Microsoft Translator</w:t>
      </w:r>
      <w:bookmarkEnd w:id="296"/>
      <w:r>
        <w:fldChar w:fldCharType="begin"/>
      </w:r>
      <w:r>
        <w:instrText xml:space="preserve"> TC "</w:instrText>
      </w:r>
      <w:bookmarkStart w:id="297" w:name="_Toc468137646"/>
      <w:r>
        <w:instrText>Microsoft Translator</w:instrText>
      </w:r>
      <w:bookmarkEnd w:id="297"/>
      <w:r>
        <w:instrText>" \l 3</w:instrText>
      </w:r>
      <w:r>
        <w:fldChar w:fldCharType="end"/>
      </w:r>
    </w:p>
    <w:p w:rsidR="00E04A7D" w:rsidRDefault="000B37D0">
      <w:pPr>
        <w:pStyle w:val="ProductList-Offering1SubSection"/>
        <w:outlineLvl w:val="3"/>
      </w:pPr>
      <w:bookmarkStart w:id="298" w:name="_Sec729"/>
      <w:r>
        <w:t>1. Наличност чрез програма</w:t>
      </w:r>
      <w:bookmarkEnd w:id="298"/>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w:instrText>
            </w:r>
            <w:r>
              <w:instrText xml:space="preserve">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w:instrText>
            </w:r>
            <w:r>
              <w:instrText xml:space="preserve">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299" w:name="_Sec784"/>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300" w:name="_Sec1148"/>
      <w:r>
        <w:t>Minecraft: Образователно издание</w:t>
      </w:r>
      <w:bookmarkEnd w:id="300"/>
      <w:r>
        <w:fldChar w:fldCharType="begin"/>
      </w:r>
      <w:r>
        <w:instrText xml:space="preserve"> TC "</w:instrText>
      </w:r>
      <w:bookmarkStart w:id="301" w:name="_Toc468137647"/>
      <w:r>
        <w:instrText>Minecraft: Образователно издание</w:instrText>
      </w:r>
      <w:bookmarkEnd w:id="301"/>
      <w:r>
        <w:instrText>" \l 3</w:instrText>
      </w:r>
      <w:r>
        <w:fldChar w:fldCharType="end"/>
      </w:r>
    </w:p>
    <w:p w:rsidR="00E04A7D" w:rsidRDefault="000B37D0">
      <w:pPr>
        <w:pStyle w:val="ProductList-Offering1SubSection"/>
        <w:outlineLvl w:val="3"/>
      </w:pPr>
      <w:bookmarkStart w:id="302" w:name="_Sec1149"/>
      <w:r>
        <w:t>1. Наличност чрез програма</w:t>
      </w:r>
      <w:bookmarkEnd w:id="302"/>
    </w:p>
    <w:tbl>
      <w:tblPr>
        <w:tblStyle w:val="PURTable"/>
        <w:tblW w:w="0" w:type="dxa"/>
        <w:tblLook w:val="04A0" w:firstRow="1" w:lastRow="0" w:firstColumn="1" w:lastColumn="0" w:noHBand="0" w:noVBand="1"/>
      </w:tblPr>
      <w:tblGrid>
        <w:gridCol w:w="4530"/>
        <w:gridCol w:w="814"/>
        <w:gridCol w:w="787"/>
        <w:gridCol w:w="801"/>
        <w:gridCol w:w="709"/>
        <w:gridCol w:w="831"/>
        <w:gridCol w:w="825"/>
        <w:gridCol w:w="805"/>
        <w:gridCol w:w="814"/>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w:instrText>
            </w:r>
            <w:r>
              <w:instrText xml:space="preserve">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w:instrText>
            </w:r>
            <w:r>
              <w:instrText xml:space="preserve">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w:instrText>
            </w:r>
            <w:r>
              <w:instrText xml:space="preserve">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E04A7D" w:rsidRDefault="000B37D0">
      <w:pPr>
        <w:pStyle w:val="ProductList-Offering1SubSection"/>
        <w:outlineLvl w:val="3"/>
      </w:pPr>
      <w:bookmarkStart w:id="303" w:name="_Sec1150"/>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w:t>
            </w:r>
            <w:r>
              <w:rPr>
                <w:color w:val="404040"/>
              </w:rPr>
              <w:t>говаря на условията за удължен срок: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w:t>
            </w:r>
            <w:r>
              <w:rPr>
                <w:color w:val="404040"/>
              </w:rPr>
              <w:t>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4"/>
      </w:pPr>
      <w:r>
        <w:t>2.1 Пригодност за Оферта за учащи без такса</w:t>
      </w:r>
    </w:p>
    <w:p w:rsidR="00E04A7D" w:rsidRDefault="000B37D0">
      <w:pPr>
        <w:pStyle w:val="ProductList-Body"/>
      </w:pPr>
      <w:r>
        <w:t xml:space="preserve">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w:t>
      </w:r>
      <w:r>
        <w:t>изпълнение на изискванията за поръчка.</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2HeadingNoBorder"/>
        <w:outlineLvl w:val="2"/>
      </w:pPr>
      <w:bookmarkStart w:id="304" w:name="_Sec676"/>
      <w:r>
        <w:t>Yammer Enterprise</w:t>
      </w:r>
      <w:bookmarkEnd w:id="304"/>
      <w:r>
        <w:fldChar w:fldCharType="begin"/>
      </w:r>
      <w:r>
        <w:instrText xml:space="preserve"> TC "</w:instrText>
      </w:r>
      <w:bookmarkStart w:id="305" w:name="_Toc468137648"/>
      <w:r>
        <w:instrText>Yammer Enterprise</w:instrText>
      </w:r>
      <w:bookmarkEnd w:id="305"/>
      <w:r>
        <w:instrText>" \l 3</w:instrText>
      </w:r>
      <w:r>
        <w:fldChar w:fldCharType="end"/>
      </w:r>
    </w:p>
    <w:p w:rsidR="00E04A7D" w:rsidRDefault="000B37D0">
      <w:pPr>
        <w:pStyle w:val="ProductList-Offering1SubSection"/>
        <w:outlineLvl w:val="3"/>
      </w:pPr>
      <w:bookmarkStart w:id="306" w:name="_Sec732"/>
      <w:r>
        <w:t>1. Наличност чрез програма</w:t>
      </w:r>
      <w:bookmarkEnd w:id="306"/>
    </w:p>
    <w:tbl>
      <w:tblPr>
        <w:tblStyle w:val="PURTable"/>
        <w:tblW w:w="0" w:type="dxa"/>
        <w:tblLook w:val="04A0" w:firstRow="1" w:lastRow="0" w:firstColumn="1" w:lastColumn="0" w:noHBand="0" w:noVBand="1"/>
      </w:tblPr>
      <w:tblGrid>
        <w:gridCol w:w="4515"/>
        <w:gridCol w:w="817"/>
        <w:gridCol w:w="800"/>
        <w:gridCol w:w="805"/>
        <w:gridCol w:w="711"/>
        <w:gridCol w:w="833"/>
        <w:gridCol w:w="827"/>
        <w:gridCol w:w="809"/>
        <w:gridCol w:w="799"/>
      </w:tblGrid>
      <w:tr w:rsidR="00E04A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4A7D" w:rsidRDefault="000B37D0">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E04A7D">
        <w:tc>
          <w:tcPr>
            <w:tcW w:w="5020" w:type="dxa"/>
            <w:tcBorders>
              <w:top w:val="single" w:sz="6" w:space="0" w:color="FFFFFF"/>
              <w:left w:val="none" w:sz="4" w:space="0" w:color="6E6E6E"/>
              <w:bottom w:val="none" w:sz="4" w:space="0" w:color="BFBFBF"/>
              <w:right w:val="none" w:sz="4" w:space="0" w:color="6E6E6E"/>
            </w:tcBorders>
          </w:tcPr>
          <w:p w:rsidR="00E04A7D" w:rsidRDefault="000B37D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4A7D" w:rsidRDefault="000B37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4A7D" w:rsidRDefault="000B37D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r>
    </w:tbl>
    <w:p w:rsidR="00E04A7D" w:rsidRDefault="000B37D0">
      <w:pPr>
        <w:pStyle w:val="ProductList-Offering1SubSection"/>
        <w:outlineLvl w:val="3"/>
      </w:pPr>
      <w:bookmarkStart w:id="307" w:name="_Sec787"/>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w:instrText>
            </w:r>
            <w:r>
              <w:instrText xml:space="preserve">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w:instrText>
            </w:r>
            <w:r>
              <w:instrText xml:space="preserve">Enterprise Subscription." </w:instrText>
            </w:r>
            <w:r>
              <w:fldChar w:fldCharType="separate"/>
            </w:r>
            <w:r>
              <w:rPr>
                <w:color w:val="0563C1"/>
              </w:rPr>
              <w:t>Отговаря на условията за удължен срок</w:t>
            </w:r>
            <w:r>
              <w:fldChar w:fldCharType="end"/>
            </w:r>
            <w:r>
              <w:t>: Всички</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Промоции: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4A7D" w:rsidRDefault="000B37D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Отговаря на условията за намаление (SCE): Неприложимо</w:t>
            </w:r>
          </w:p>
        </w:tc>
      </w:tr>
      <w:tr w:rsidR="00E04A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0B37D0">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4A7D" w:rsidRDefault="00E04A7D">
            <w:pPr>
              <w:pStyle w:val="ProductList-TableBody"/>
            </w:pPr>
          </w:p>
        </w:tc>
      </w:tr>
    </w:tbl>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E04A7D">
      <w:pPr>
        <w:sectPr w:rsidR="00E04A7D">
          <w:headerReference w:type="default" r:id="rId108"/>
          <w:footerReference w:type="default" r:id="rId109"/>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308" w:name="_Sec549"/>
      <w:bookmarkEnd w:id="202"/>
      <w:r>
        <w:lastRenderedPageBreak/>
        <w:t>Речник</w:t>
      </w:r>
      <w:r>
        <w:fldChar w:fldCharType="begin"/>
      </w:r>
      <w:r>
        <w:instrText xml:space="preserve"> TC "</w:instrText>
      </w:r>
      <w:bookmarkStart w:id="309" w:name="_Toc468137649"/>
      <w:r>
        <w:instrText>Речник</w:instrText>
      </w:r>
      <w:bookmarkEnd w:id="309"/>
      <w:r>
        <w:instrText>" \l 1</w:instrText>
      </w:r>
      <w:r>
        <w:fldChar w:fldCharType="end"/>
      </w:r>
    </w:p>
    <w:p w:rsidR="00E04A7D" w:rsidRDefault="000B37D0">
      <w:pPr>
        <w:pStyle w:val="ProductList-Offering1Heading"/>
        <w:outlineLvl w:val="1"/>
      </w:pPr>
      <w:bookmarkStart w:id="310" w:name="_Sec550"/>
      <w:r>
        <w:t>Атрибути</w:t>
      </w:r>
      <w:bookmarkEnd w:id="310"/>
      <w:r>
        <w:fldChar w:fldCharType="begin"/>
      </w:r>
      <w:r>
        <w:instrText xml:space="preserve"> TC "</w:instrText>
      </w:r>
      <w:bookmarkStart w:id="311" w:name="_Toc468137650"/>
      <w:r>
        <w:instrText>Атрибути</w:instrText>
      </w:r>
      <w:bookmarkEnd w:id="311"/>
      <w:r>
        <w:instrText>" \l 2</w:instrText>
      </w:r>
      <w:r>
        <w:fldChar w:fldCharType="end"/>
      </w:r>
    </w:p>
    <w:p w:rsidR="00E04A7D" w:rsidRDefault="000B37D0">
      <w:pPr>
        <w:pStyle w:val="ProductList-BodySpaced"/>
      </w:pPr>
      <w:r>
        <w:t>Атрибутите са указани в таблиците във всеки Запис на продукт и посочват правилата</w:t>
      </w:r>
      <w:r>
        <w:t xml:space="preserve"> и условията, приложими за Продуктите.</w:t>
      </w:r>
    </w:p>
    <w:p w:rsidR="00E04A7D" w:rsidRDefault="00E04A7D">
      <w:pPr>
        <w:pStyle w:val="ProductList-BodySpaced"/>
      </w:pPr>
    </w:p>
    <w:p w:rsidR="00E04A7D" w:rsidRDefault="000B37D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E04A7D" w:rsidRDefault="000B37D0">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E04A7D" w:rsidRDefault="000B37D0">
      <w:pPr>
        <w:pStyle w:val="ProductList-BodySpaced"/>
      </w:pPr>
      <w:r>
        <w:rPr>
          <w:b/>
          <w:color w:val="00188F"/>
        </w:rPr>
        <w:t>Възстановяване от повреда</w:t>
      </w:r>
      <w:r>
        <w:t>: Правата, налични за клиенти на SA, да използват софтуер за целите на условно аварийно възстановяване</w:t>
      </w:r>
      <w:r>
        <w:t xml:space="preserve">;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E04A7D" w:rsidRDefault="000B37D0">
      <w:pPr>
        <w:pStyle w:val="ProductList-BodySpaced"/>
      </w:pPr>
      <w:r>
        <w:rPr>
          <w:b/>
          <w:color w:val="00188F"/>
        </w:rPr>
        <w:t>Издания с по-малко функции</w:t>
      </w:r>
      <w:r>
        <w:t>: Разрешените издания с по-малко функции съответств</w:t>
      </w:r>
      <w:r>
        <w:t>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E04A7D" w:rsidRDefault="000B37D0">
      <w:pPr>
        <w:pStyle w:val="ProductList-BodySpaced"/>
      </w:pPr>
      <w:r>
        <w:rPr>
          <w:b/>
          <w:color w:val="00188F"/>
        </w:rPr>
        <w:t>Отговаря на условията за удължен срок</w:t>
      </w:r>
      <w:r>
        <w:t>: Онлай</w:t>
      </w:r>
      <w:r>
        <w:t>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E04A7D" w:rsidRDefault="000B37D0">
      <w:pPr>
        <w:pStyle w:val="ProductList-BodySpaced"/>
      </w:pPr>
      <w:r>
        <w:rPr>
          <w:b/>
          <w:color w:val="00188F"/>
        </w:rPr>
        <w:t>Изискване за достъп на външни потребители</w:t>
      </w:r>
      <w:r>
        <w:t>: Указва специфичните лицензионни изисквания или опции</w:t>
      </w:r>
      <w:r>
        <w:t xml:space="preserve">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E04A7D" w:rsidRDefault="000B37D0">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w:instrText>
      </w:r>
      <w:r>
        <w:instrText xml:space="preserve">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в очакване на събитие за преместване при отказ. Пасивните Екземпляри за преместване п</w:t>
      </w:r>
      <w:r>
        <w:t xml:space="preserve">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w:instrText>
      </w:r>
      <w:r>
        <w:instrText xml:space="preserve">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w:t>
      </w:r>
      <w:r>
        <w:rPr>
          <w:color w:val="0563C1"/>
        </w:rPr>
        <w:t>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w:t>
      </w:r>
      <w:r>
        <w:t xml:space="preserve">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E04A7D" w:rsidRDefault="000B37D0">
      <w:pPr>
        <w:pStyle w:val="ProductList-BodySpaced"/>
      </w:pPr>
      <w:r>
        <w:rPr>
          <w:b/>
          <w:color w:val="00188F"/>
        </w:rPr>
        <w:t>Облак на правителствена общност (само в САЩ)</w:t>
      </w:r>
      <w:r>
        <w:t>: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w:t>
      </w:r>
      <w:r>
        <w:t>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w:t>
      </w:r>
      <w:r>
        <w:t xml:space="preserve">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E04A7D" w:rsidRDefault="000B37D0">
      <w:pPr>
        <w:pStyle w:val="ProductList-BodySpaced"/>
      </w:pPr>
      <w:r>
        <w:rPr>
          <w:b/>
          <w:color w:val="00188F"/>
        </w:rPr>
        <w:t>Включени технологии</w:t>
      </w:r>
      <w:r>
        <w:t>: Указва други ком</w:t>
      </w:r>
      <w:r>
        <w:t>поненти на Microsoft, включени в Продукт; за подробна информация вж. раздела „Включени технологии“ на Универсалните лицензионни условия.</w:t>
      </w:r>
    </w:p>
    <w:p w:rsidR="00E04A7D" w:rsidRDefault="000B37D0">
      <w:pPr>
        <w:pStyle w:val="ProductList-BodySpaced"/>
      </w:pPr>
      <w:r>
        <w:rPr>
          <w:b/>
          <w:color w:val="00188F"/>
        </w:rPr>
        <w:t>Преносимост на лиценз</w:t>
      </w:r>
      <w:r>
        <w:t>: Правата, налични за клиенти на SA, да прехвърлят лицензи извън стандартните времеви скали или да</w:t>
      </w:r>
      <w:r>
        <w:t xml:space="preserve">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E04A7D" w:rsidRDefault="000B37D0">
      <w:pPr>
        <w:pStyle w:val="ProductList-BodySpaced"/>
      </w:pPr>
      <w:r>
        <w:rPr>
          <w:b/>
          <w:color w:val="00188F"/>
        </w:rPr>
        <w:t>Лицензионни условия</w:t>
      </w:r>
      <w:r>
        <w:t>: Правилата и усло</w:t>
      </w:r>
      <w:r>
        <w:t>вията, които регулират разполагането и използването на Продукт.</w:t>
      </w:r>
    </w:p>
    <w:p w:rsidR="00E04A7D" w:rsidRDefault="000B37D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w:t>
      </w:r>
      <w:r>
        <w:t>,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E04A7D" w:rsidRDefault="000B37D0">
      <w:pPr>
        <w:pStyle w:val="ProductList-BodySpaced"/>
      </w:pPr>
      <w:r>
        <w:rPr>
          <w:b/>
          <w:color w:val="00188F"/>
        </w:rPr>
        <w:t>Предварително условие</w:t>
      </w:r>
      <w:r>
        <w:t>: Указва, че за закупуването н</w:t>
      </w:r>
      <w:r>
        <w:t>а Лицензи за Продукта се изисква изпълнението на определени допълнителни условия.</w:t>
      </w:r>
    </w:p>
    <w:p w:rsidR="00E04A7D" w:rsidRDefault="000B37D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E04A7D" w:rsidRDefault="000B37D0">
      <w:pPr>
        <w:pStyle w:val="ProductList-BodySpaced"/>
      </w:pPr>
      <w:r>
        <w:rPr>
          <w:b/>
          <w:color w:val="00188F"/>
        </w:rPr>
        <w:t>По-стара версия</w:t>
      </w:r>
      <w:r>
        <w:t>: По-стари верс</w:t>
      </w:r>
      <w:r>
        <w:t>ии на Продукта и тяхната Дата на наличност.</w:t>
      </w:r>
    </w:p>
    <w:p w:rsidR="00E04A7D" w:rsidRDefault="000B37D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E04A7D" w:rsidRDefault="000B37D0">
      <w:pPr>
        <w:pStyle w:val="ProductList-BodySpaced"/>
      </w:pPr>
      <w:r>
        <w:rPr>
          <w:b/>
          <w:color w:val="00188F"/>
        </w:rPr>
        <w:t>Програма за онлайн абонамент (OSP)</w:t>
      </w:r>
      <w:r>
        <w:t>: Продуктът е на</w:t>
      </w:r>
      <w:r>
        <w:t>личен чрез програма за Онлайн абонамент.</w:t>
      </w:r>
    </w:p>
    <w:p w:rsidR="00E04A7D" w:rsidRDefault="000B37D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E04A7D" w:rsidRDefault="000B37D0">
      <w:pPr>
        <w:pStyle w:val="ProductList-BodySpaced"/>
      </w:pPr>
      <w:r>
        <w:rPr>
          <w:b/>
          <w:color w:val="00188F"/>
        </w:rPr>
        <w:t>Специфични за продукта</w:t>
      </w:r>
      <w:r>
        <w:rPr>
          <w:b/>
          <w:color w:val="00188F"/>
        </w:rPr>
        <w:t xml:space="preserve">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E04A7D" w:rsidRDefault="000B37D0">
      <w:pPr>
        <w:pStyle w:val="ProductList-BodySpaced"/>
      </w:pPr>
      <w:r>
        <w:rPr>
          <w:b/>
          <w:color w:val="00188F"/>
        </w:rPr>
        <w:t>Промоции</w:t>
      </w:r>
      <w:r>
        <w:t>: Указва, че за Продукта се прилагат предложения с ограничен срок</w:t>
      </w:r>
      <w:r>
        <w:t xml:space="preserve">, както е описано в </w:t>
      </w:r>
      <w:hyperlink w:anchor="_Sec572">
        <w:r>
          <w:rPr>
            <w:color w:val="00467F"/>
            <w:u w:val="single"/>
          </w:rPr>
          <w:t>Приложение E</w:t>
        </w:r>
      </w:hyperlink>
      <w:r>
        <w:t xml:space="preserve"> – Промоции.</w:t>
      </w:r>
    </w:p>
    <w:p w:rsidR="00E04A7D" w:rsidRDefault="000B37D0">
      <w:pPr>
        <w:pStyle w:val="ProductList-BodySpaced"/>
      </w:pPr>
      <w:r>
        <w:rPr>
          <w:b/>
          <w:color w:val="00188F"/>
        </w:rPr>
        <w:t>Изключение за Отговарящ на условията потребител</w:t>
      </w:r>
      <w:r>
        <w:t>: Изключение, приложимо за потребители, които осъществяват достъп до Продукти единствено по силата на един от тези лицензи. Тези потре</w:t>
      </w:r>
      <w:r>
        <w:t xml:space="preserve">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E04A7D" w:rsidRDefault="000B37D0">
      <w:pPr>
        <w:pStyle w:val="ProductList-BodySpaced"/>
      </w:pPr>
      <w:r>
        <w:rPr>
          <w:b/>
          <w:color w:val="00188F"/>
        </w:rPr>
        <w:t>Отговаря на условията за намаление</w:t>
      </w:r>
      <w:r>
        <w:t xml:space="preserve">: Онлайн услуга, за която </w:t>
      </w:r>
      <w:r>
        <w:t>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E04A7D" w:rsidRDefault="000B37D0">
      <w:pPr>
        <w:pStyle w:val="ProductList-BodySpaced"/>
      </w:pPr>
      <w:r>
        <w:rPr>
          <w:b/>
          <w:color w:val="00188F"/>
        </w:rPr>
        <w:lastRenderedPageBreak/>
        <w:t>Отговаря на условията за намален</w:t>
      </w:r>
      <w:r>
        <w:rPr>
          <w:b/>
          <w:color w:val="00188F"/>
        </w:rPr>
        <w:t>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E04A7D" w:rsidRDefault="000B37D0">
      <w:pPr>
        <w:pStyle w:val="ProductList-BodySpaced"/>
      </w:pPr>
      <w:r>
        <w:rPr>
          <w:b/>
          <w:color w:val="00188F"/>
        </w:rPr>
        <w:t>Обновяващи се права</w:t>
      </w:r>
      <w:r>
        <w:t xml:space="preserve">: Полза от SA, която </w:t>
      </w:r>
      <w:r>
        <w:t xml:space="preserve">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w:instrText>
      </w:r>
      <w:r>
        <w:instrText xml:space="preserve">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w:instrText>
      </w:r>
      <w:r>
        <w:instrText xml:space="preserve">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w:instrText>
      </w:r>
      <w:r>
        <w:instrText xml:space="preserve">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w:t>
      </w:r>
      <w:r>
        <w:t xml:space="preserve">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отредени за използване от Клиента, (ii</w:t>
      </w:r>
      <w:r>
        <w:t xml:space="preserve">)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w:t>
      </w:r>
      <w:r>
        <w:t>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w:t>
      </w:r>
      <w:r>
        <w:t xml:space="preserve">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w:t>
      </w:r>
      <w:r>
        <w:t>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w:t>
      </w:r>
      <w:r>
        <w:t xml:space="preserve"> единствено по силата на Обновяващи се права.</w:t>
      </w:r>
    </w:p>
    <w:p w:rsidR="00E04A7D" w:rsidRDefault="000B37D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w:instrText>
      </w:r>
      <w:r>
        <w:instrText xml:space="preserve">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E04A7D" w:rsidRDefault="000B37D0">
      <w:pPr>
        <w:pStyle w:val="ProductList-BodySpaced"/>
      </w:pPr>
      <w:r>
        <w:rPr>
          <w:b/>
          <w:color w:val="00188F"/>
        </w:rPr>
        <w:t>Самостоятелно хостване</w:t>
      </w:r>
      <w:r>
        <w:t>: Полза от SA, която позволява използването на Продукти за целите на условно хостване; за п</w:t>
      </w:r>
      <w:r>
        <w:t xml:space="preserve">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E04A7D" w:rsidRDefault="000B37D0">
      <w:pPr>
        <w:pStyle w:val="ProductList-BodySpaced"/>
      </w:pPr>
      <w:r>
        <w:rPr>
          <w:b/>
          <w:color w:val="00188F"/>
        </w:rPr>
        <w:t>Набор ползи от SA</w:t>
      </w:r>
      <w:r>
        <w:t>: Указва категорията на Продукта за целите на определянето на Ползите от SA, които са об</w:t>
      </w:r>
      <w:r>
        <w:t xml:space="preserve">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E04A7D" w:rsidRDefault="000B37D0">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w:t>
      </w:r>
      <w:r>
        <w:t xml:space="preserve">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w:t>
      </w:r>
      <w:r>
        <w:t xml:space="preserve"> не може да се причисляват към бройката, покриваща минималните изисквания за поръчка.</w:t>
      </w:r>
    </w:p>
    <w:p w:rsidR="00E04A7D" w:rsidRDefault="000B37D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w:t>
      </w:r>
      <w:r>
        <w:t>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E04A7D" w:rsidRDefault="000B37D0">
      <w:pPr>
        <w:pStyle w:val="ProductList-BodySpaced"/>
      </w:pPr>
      <w:r>
        <w:rPr>
          <w:b/>
          <w:color w:val="00188F"/>
        </w:rPr>
        <w:t>Отговаря на условията за актуализиране</w:t>
      </w:r>
      <w:r>
        <w:t xml:space="preserve">: Лиценз за абонамент за </w:t>
      </w:r>
      <w:r>
        <w:t>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E04A7D" w:rsidRDefault="000B37D0">
      <w:pPr>
        <w:pStyle w:val="ProductList-BodySpaced"/>
      </w:pPr>
      <w:r>
        <w:rPr>
          <w:b/>
          <w:color w:val="00188F"/>
        </w:rPr>
        <w:t>Актуална отстъпка</w:t>
      </w:r>
      <w:r>
        <w:t>: Актуална отстъпка</w:t>
      </w:r>
      <w:r>
        <w:t xml:space="preserve">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w:instrText>
      </w:r>
      <w:r>
        <w:instrText xml:space="preserve">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E04A7D" w:rsidRDefault="00E04A7D">
      <w:pPr>
        <w:pStyle w:val="ProductList-BodySpaced"/>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Spaced"/>
      </w:pPr>
    </w:p>
    <w:p w:rsidR="00E04A7D" w:rsidRDefault="000B37D0">
      <w:pPr>
        <w:pStyle w:val="ProductList-Offering1Heading"/>
        <w:outlineLvl w:val="1"/>
      </w:pPr>
      <w:bookmarkStart w:id="312" w:name="_Sec551"/>
      <w:r>
        <w:t>Стойности в клетки</w:t>
      </w:r>
      <w:bookmarkEnd w:id="312"/>
      <w:r>
        <w:fldChar w:fldCharType="begin"/>
      </w:r>
      <w:r>
        <w:instrText xml:space="preserve"> TC "</w:instrText>
      </w:r>
      <w:bookmarkStart w:id="313" w:name="_Toc468137651"/>
      <w:r>
        <w:instrText>Стойности в клетки</w:instrText>
      </w:r>
      <w:bookmarkEnd w:id="313"/>
      <w:r>
        <w:instrText>"</w:instrText>
      </w:r>
      <w:r>
        <w:instrText xml:space="preserve"> \l 2</w:instrText>
      </w:r>
      <w:r>
        <w:fldChar w:fldCharType="end"/>
      </w:r>
    </w:p>
    <w:p w:rsidR="00E04A7D" w:rsidRDefault="000B37D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w:t>
      </w:r>
      <w:r>
        <w:t>я.</w:t>
      </w:r>
    </w:p>
    <w:p w:rsidR="00E04A7D" w:rsidRDefault="00E04A7D">
      <w:pPr>
        <w:pStyle w:val="ProductList-BodySpaced"/>
      </w:pPr>
    </w:p>
    <w:p w:rsidR="00E04A7D" w:rsidRDefault="000B37D0">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E04A7D" w:rsidRDefault="000B37D0">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E04A7D" w:rsidRDefault="000B37D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E04A7D" w:rsidRDefault="000B37D0">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w:t>
      </w:r>
      <w:r>
        <w:t>но Записване за Решения в сферата на образованието и Open Value Subscription – Решения в сферата на образованието.</w:t>
      </w:r>
    </w:p>
    <w:p w:rsidR="00E04A7D" w:rsidRDefault="000B37D0">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E04A7D" w:rsidRDefault="000B37D0">
      <w:pPr>
        <w:pStyle w:val="ProductList-BodySpaced"/>
      </w:pPr>
      <w:r>
        <w:rPr>
          <w:b/>
          <w:color w:val="00188F"/>
        </w:rPr>
        <w:t>OM</w:t>
      </w:r>
      <w:r>
        <w:t xml:space="preserve"> = </w:t>
      </w:r>
      <w:r>
        <w:rPr>
          <w:color w:val="00188F"/>
        </w:rPr>
        <w:t>Open Minimum</w:t>
      </w:r>
      <w:r>
        <w:t>: Всек</w:t>
      </w:r>
      <w:r>
        <w:t>и Лиценз се зачита единствено като 5 Лиценза за целите на минимума на първоначална поръчка в Open License и Open Value.</w:t>
      </w:r>
    </w:p>
    <w:p w:rsidR="00E04A7D" w:rsidRDefault="000B37D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E04A7D" w:rsidRDefault="000B37D0">
      <w:pPr>
        <w:pStyle w:val="ProductList-BodySpaced"/>
      </w:pPr>
      <w:r>
        <w:rPr>
          <w:b/>
          <w:color w:val="00188F"/>
        </w:rPr>
        <w:t>P</w:t>
      </w:r>
      <w:r>
        <w:t xml:space="preserve"> = </w:t>
      </w:r>
      <w:r>
        <w:rPr>
          <w:color w:val="00188F"/>
        </w:rPr>
        <w:t>Невалидност за цялата организ</w:t>
      </w:r>
      <w:r>
        <w:rPr>
          <w:color w:val="00188F"/>
        </w:rPr>
        <w:t>ация при Open Value</w:t>
      </w:r>
      <w:r>
        <w:t>: Продуктът не се предлага на база Валидност за цялата организация при Open Value.</w:t>
      </w:r>
    </w:p>
    <w:p w:rsidR="00E04A7D" w:rsidRDefault="000B37D0">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w:t>
      </w:r>
      <w:r>
        <w:t>Д, или с Базов ЛКД пакет съгласно Споразумение Campus и School. SD се счита за три единици.</w:t>
      </w:r>
    </w:p>
    <w:p w:rsidR="00E04A7D" w:rsidRDefault="000B37D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E04A7D" w:rsidRDefault="000B37D0">
      <w:pPr>
        <w:pStyle w:val="ProductList-BodySpaced"/>
      </w:pPr>
      <w:r>
        <w:rPr>
          <w:b/>
          <w:color w:val="00188F"/>
        </w:rPr>
        <w:lastRenderedPageBreak/>
        <w:t>SP</w:t>
      </w:r>
      <w:r>
        <w:t xml:space="preserve"> = </w:t>
      </w:r>
      <w:r>
        <w:rPr>
          <w:color w:val="00188F"/>
        </w:rPr>
        <w:t>Продукт за сървъри и инструменти</w:t>
      </w:r>
      <w:r>
        <w:t>: Продуктът е пр</w:t>
      </w:r>
      <w:r>
        <w:t>одукт за сървъри и инструменти, предлаган съгласно Договора за записване за сървър и облак.</w:t>
      </w:r>
    </w:p>
    <w:p w:rsidR="00E04A7D" w:rsidRDefault="000B37D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E04A7D" w:rsidRDefault="00E04A7D">
      <w:pPr>
        <w:pStyle w:val="ProductList-BodySpaced"/>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Spaced"/>
      </w:pPr>
    </w:p>
    <w:p w:rsidR="00E04A7D" w:rsidRDefault="000B37D0">
      <w:pPr>
        <w:pStyle w:val="ProductList-Offering1Heading"/>
        <w:outlineLvl w:val="1"/>
      </w:pPr>
      <w:bookmarkStart w:id="314" w:name="_Sec552"/>
      <w:r>
        <w:t>Заглавия на колони</w:t>
      </w:r>
      <w:bookmarkEnd w:id="314"/>
      <w:r>
        <w:fldChar w:fldCharType="begin"/>
      </w:r>
      <w:r>
        <w:instrText xml:space="preserve"> TC "</w:instrText>
      </w:r>
      <w:bookmarkStart w:id="315" w:name="_Toc468137652"/>
      <w:r>
        <w:instrText>Заглавия на колони</w:instrText>
      </w:r>
      <w:bookmarkEnd w:id="315"/>
      <w:r>
        <w:instrText>" \l 2</w:instrText>
      </w:r>
      <w:r>
        <w:fldChar w:fldCharType="end"/>
      </w:r>
    </w:p>
    <w:p w:rsidR="00E04A7D" w:rsidRDefault="000B37D0">
      <w:pPr>
        <w:pStyle w:val="ProductList-BodySpaced"/>
      </w:pPr>
      <w:r>
        <w:t>Заглавията на колони се показват в таблицата „Наличност чрез програма“ за всеки Запис на продукт и организират информа</w:t>
      </w:r>
      <w:r>
        <w:t>цията за наличността чрез програма по програма, тип предложение, точки и дати на наличност.</w:t>
      </w:r>
    </w:p>
    <w:p w:rsidR="00E04A7D" w:rsidRDefault="00E04A7D">
      <w:pPr>
        <w:pStyle w:val="ProductList-BodySpaced"/>
      </w:pPr>
    </w:p>
    <w:p w:rsidR="00E04A7D" w:rsidRDefault="000B37D0">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w:t>
      </w:r>
      <w:r>
        <w:t>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E04A7D" w:rsidRDefault="000B37D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w:t>
      </w:r>
      <w:r>
        <w:t>ise и Записване Enterprise Subscription, включително Договор за записване за сървър в облака.</w:t>
      </w:r>
    </w:p>
    <w:p w:rsidR="00E04A7D" w:rsidRDefault="000B37D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w:t>
      </w:r>
      <w:r>
        <w:t xml:space="preserve"> Campus и Споразумение School (CASA).</w:t>
      </w:r>
    </w:p>
    <w:p w:rsidR="00E04A7D" w:rsidRDefault="000B37D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E04A7D" w:rsidRDefault="000B37D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w:t>
      </w:r>
      <w:r>
        <w:t xml:space="preserve"> закупуване на Лиценз и SA.</w:t>
      </w:r>
    </w:p>
    <w:p w:rsidR="00E04A7D" w:rsidRDefault="000B37D0">
      <w:pPr>
        <w:pStyle w:val="ProductList-BodySpaced"/>
      </w:pPr>
      <w:r>
        <w:rPr>
          <w:b/>
          <w:color w:val="00188F"/>
        </w:rPr>
        <w:t>MPSA</w:t>
      </w:r>
      <w:r>
        <w:t xml:space="preserve"> = </w:t>
      </w:r>
      <w:r>
        <w:rPr>
          <w:color w:val="00188F"/>
        </w:rPr>
        <w:t>Споразумение за продукти и услуги на Microsoft</w:t>
      </w:r>
      <w:r>
        <w:t>.</w:t>
      </w:r>
    </w:p>
    <w:p w:rsidR="00E04A7D" w:rsidRDefault="000B37D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E04A7D" w:rsidRDefault="000B37D0">
      <w:pPr>
        <w:pStyle w:val="ProductList-BodySpaced"/>
      </w:pPr>
      <w:r>
        <w:rPr>
          <w:b/>
          <w:color w:val="00188F"/>
        </w:rPr>
        <w:t>OV/OVS</w:t>
      </w:r>
      <w:r>
        <w:t xml:space="preserve">= </w:t>
      </w:r>
      <w:r>
        <w:rPr>
          <w:color w:val="00188F"/>
        </w:rPr>
        <w:t>Open Value и Open Value Subscription:</w:t>
      </w:r>
      <w:r>
        <w:t xml:space="preserve"> Включва Open Value, Open </w:t>
      </w:r>
      <w:r>
        <w:t>Value Subscription, Open Value за правителствени организации и Open Value Subscription за правителствени организации.</w:t>
      </w:r>
    </w:p>
    <w:p w:rsidR="00E04A7D" w:rsidRDefault="000B37D0">
      <w:pPr>
        <w:pStyle w:val="ProductList-BodySpaced"/>
      </w:pPr>
      <w:r>
        <w:rPr>
          <w:b/>
          <w:color w:val="00188F"/>
        </w:rPr>
        <w:t>OVS-ES</w:t>
      </w:r>
      <w:r>
        <w:t xml:space="preserve"> = </w:t>
      </w:r>
      <w:r>
        <w:rPr>
          <w:color w:val="00188F"/>
        </w:rPr>
        <w:t>Open Value Subscription – Решения в сферата на образованието</w:t>
      </w:r>
      <w:r>
        <w:t>.</w:t>
      </w:r>
    </w:p>
    <w:p w:rsidR="00E04A7D" w:rsidRDefault="000B37D0">
      <w:pPr>
        <w:pStyle w:val="ProductList-BodySpaced"/>
      </w:pPr>
      <w:r>
        <w:rPr>
          <w:b/>
          <w:color w:val="00188F"/>
        </w:rPr>
        <w:t>Point</w:t>
      </w:r>
      <w:r>
        <w:t xml:space="preserve"> = Стойността, определена за даден Продукт, използвана за изчи</w:t>
      </w:r>
      <w:r>
        <w:t>сляване на нивото на корпоративно ценообразуване, приложимо за споразумение за корпоративно лицензиране на Клиент.</w:t>
      </w:r>
    </w:p>
    <w:p w:rsidR="00E04A7D" w:rsidRDefault="000B37D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E04A7D" w:rsidRDefault="000B37D0">
      <w:pPr>
        <w:pStyle w:val="ProductList-BodySpaced"/>
      </w:pPr>
      <w:r>
        <w:rPr>
          <w:b/>
          <w:color w:val="00188F"/>
        </w:rPr>
        <w:t>S/S+</w:t>
      </w:r>
      <w:r>
        <w:t xml:space="preserve"> = </w:t>
      </w:r>
      <w:r>
        <w:rPr>
          <w:color w:val="00188F"/>
        </w:rPr>
        <w:t>Select и Select Plus</w:t>
      </w:r>
      <w:r>
        <w:t>: Това може</w:t>
      </w:r>
      <w:r>
        <w:t xml:space="preserve">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E04A7D" w:rsidRDefault="00E04A7D">
      <w:pPr>
        <w:pStyle w:val="ProductList-BodySpaced"/>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Spaced"/>
      </w:pPr>
    </w:p>
    <w:p w:rsidR="00E04A7D" w:rsidRDefault="000B37D0">
      <w:pPr>
        <w:pStyle w:val="ProductList-Offering1Heading"/>
        <w:outlineLvl w:val="1"/>
      </w:pPr>
      <w:bookmarkStart w:id="316" w:name="_Sec553"/>
      <w:r>
        <w:t>Определения</w:t>
      </w:r>
      <w:bookmarkEnd w:id="316"/>
      <w:r>
        <w:fldChar w:fldCharType="begin"/>
      </w:r>
      <w:r>
        <w:instrText xml:space="preserve"> TC "</w:instrText>
      </w:r>
      <w:bookmarkStart w:id="317" w:name="_Toc468137653"/>
      <w:r>
        <w:instrText>Определения</w:instrText>
      </w:r>
      <w:bookmarkEnd w:id="317"/>
      <w:r>
        <w:instrText>" \l 2</w:instrText>
      </w:r>
      <w:r>
        <w:fldChar w:fldCharType="end"/>
      </w:r>
    </w:p>
    <w:p w:rsidR="00E04A7D" w:rsidRDefault="000B37D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w:t>
      </w:r>
      <w:r>
        <w:t>s и School или Open Value Subscription – Решения в сферата на образованието.</w:t>
      </w:r>
    </w:p>
    <w:p w:rsidR="00E04A7D" w:rsidRDefault="000B37D0">
      <w:pPr>
        <w:pStyle w:val="ProductList-BodySpaced"/>
      </w:pPr>
      <w:r>
        <w:rPr>
          <w:b/>
          <w:color w:val="00188F"/>
        </w:rPr>
        <w:t xml:space="preserve">Добавка </w:t>
      </w:r>
      <w:r>
        <w:t>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w:t>
      </w:r>
      <w:r>
        <w:t>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w:t>
      </w:r>
      <w:r>
        <w:t xml:space="preserve">ребител за същата услуга. </w:t>
      </w:r>
    </w:p>
    <w:p w:rsidR="00E04A7D" w:rsidRDefault="000B37D0">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който трябв</w:t>
      </w:r>
      <w:r>
        <w:t xml:space="preserve">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E04A7D" w:rsidRDefault="000B37D0">
      <w:pPr>
        <w:pStyle w:val="ProductList-BodySpaced"/>
      </w:pPr>
      <w:r>
        <w:rPr>
          <w:b/>
          <w:color w:val="00188F"/>
        </w:rPr>
        <w:t xml:space="preserve">Допълнителен лиценз за външен </w:t>
      </w:r>
      <w:r>
        <w:rPr>
          <w:b/>
          <w:color w:val="00188F"/>
        </w:rPr>
        <w:t>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w:instrText>
      </w:r>
      <w:r>
        <w:instrText xml:space="preserve">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w:instrText>
      </w:r>
      <w:r>
        <w:instrText xml:space="preserve">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E04A7D" w:rsidRDefault="000B37D0">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w:t>
      </w:r>
      <w:r>
        <w:t>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w:t>
      </w:r>
      <w:r>
        <w:t>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E04A7D" w:rsidRDefault="000B37D0">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w:instrText>
      </w:r>
      <w:r>
        <w:instrText xml:space="preserve">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w:instrText>
      </w:r>
      <w:r>
        <w:instrText xml:space="preserve">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w:instrText>
      </w:r>
      <w:r>
        <w:instrText xml:space="preserve">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w:instrText>
      </w:r>
      <w:r>
        <w:instrText xml:space="preserve">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w:t>
      </w:r>
      <w:r>
        <w:t xml:space="preserve"> наличност на Сървърния продукт или ако Клиентът има действащо покритие на SA към Датата на наличност.</w:t>
      </w:r>
    </w:p>
    <w:p w:rsidR="00E04A7D" w:rsidRDefault="000B37D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E04A7D" w:rsidRDefault="000B37D0">
      <w:pPr>
        <w:pStyle w:val="ProductList-BodySpaced"/>
      </w:pPr>
      <w:r>
        <w:rPr>
          <w:b/>
          <w:color w:val="00188F"/>
        </w:rPr>
        <w:lastRenderedPageBreak/>
        <w:t>Клъстерно HPC приложение</w:t>
      </w:r>
      <w:r>
        <w:t xml:space="preserve"> означава приложение за високопродуктивно изчисление, което разрешава едновремен</w:t>
      </w:r>
      <w:r>
        <w:t>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w:t>
      </w:r>
      <w:r>
        <w:t>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E04A7D" w:rsidRDefault="000B37D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w:instrText>
      </w:r>
      <w:r>
        <w:instrText xml:space="preserve">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w:t>
      </w:r>
      <w:r>
        <w:t xml:space="preserve">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E04A7D" w:rsidRDefault="000B37D0">
      <w:pPr>
        <w:pStyle w:val="ProductList-BodySpaced"/>
      </w:pPr>
      <w:r>
        <w:rPr>
          <w:b/>
          <w:color w:val="00188F"/>
        </w:rPr>
        <w:t>Факто</w:t>
      </w:r>
      <w:r>
        <w:rPr>
          <w:b/>
          <w:color w:val="00188F"/>
        </w:rPr>
        <w:t>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за целите на определянето на броя на Лицензите, необходими за лицензира</w:t>
      </w:r>
      <w:r>
        <w:t xml:space="preserve">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w:t>
      </w:r>
      <w:r>
        <w:rPr>
          <w:color w:val="0563C1"/>
        </w:rPr>
        <w:t>ър</w:t>
      </w:r>
      <w:r>
        <w:fldChar w:fldCharType="end"/>
      </w:r>
      <w:r>
        <w:t>.</w:t>
      </w:r>
    </w:p>
    <w:p w:rsidR="00E04A7D" w:rsidRDefault="000B37D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w:instrText>
      </w:r>
      <w:r>
        <w:instrText xml:space="preserve">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w:instrText>
      </w:r>
      <w:r>
        <w:instrText xml:space="preserve">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E04A7D" w:rsidRDefault="000B37D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w:instrText>
      </w:r>
      <w:r>
        <w:instrText xml:space="preserve">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w:instrText>
      </w:r>
      <w:r>
        <w:instrText xml:space="preserve">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E04A7D" w:rsidRDefault="000B37D0">
      <w:pPr>
        <w:pStyle w:val="ProductList-BodySpaced"/>
      </w:pPr>
      <w:r>
        <w:rPr>
          <w:b/>
          <w:color w:val="00188F"/>
        </w:rPr>
        <w:t>Външни потребители</w:t>
      </w:r>
      <w:r>
        <w:t xml:space="preserve"> означава потребители, които нито са служители на Клиента или на негов</w:t>
      </w:r>
      <w:r>
        <w:t>ите Свързани лица, нито са изпълнители или представители на място на Клиента или на неговите свързани лица.</w:t>
      </w:r>
    </w:p>
    <w:p w:rsidR="00E04A7D" w:rsidRDefault="000B37D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w:instrText>
      </w:r>
      <w:r>
        <w:instrText xml:space="preserve">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E04A7D" w:rsidRDefault="000B37D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w:t>
      </w:r>
      <w:r>
        <w:t xml:space="preserve">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w:t>
      </w:r>
      <w:r>
        <w:rPr>
          <w:color w:val="0563C1"/>
        </w:rPr>
        <w:t>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w:instrText>
      </w:r>
      <w:r>
        <w:instrText xml:space="preserve">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w:instrText>
      </w:r>
      <w:r>
        <w:instrText xml:space="preserve">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E04A7D" w:rsidRDefault="000B37D0">
      <w:pPr>
        <w:pStyle w:val="ProductList-BodySpaced"/>
      </w:pPr>
      <w:r>
        <w:rPr>
          <w:b/>
          <w:color w:val="00188F"/>
        </w:rPr>
        <w:t xml:space="preserve">Hyper-V Container </w:t>
      </w:r>
      <w:r>
        <w:t>е функция на Windows Server, която използва виртуална среда на операционната сист</w:t>
      </w:r>
      <w:r>
        <w:t xml:space="preserve">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E04A7D" w:rsidRDefault="000B37D0">
      <w:pPr>
        <w:pStyle w:val="ProductList-BodySpaced"/>
      </w:pPr>
      <w:r>
        <w:rPr>
          <w:b/>
          <w:color w:val="00188F"/>
        </w:rPr>
        <w:t>Екземпляр</w:t>
      </w:r>
      <w:r>
        <w:t xml:space="preserve"> означава изображение на софтуера, което се създава чр</w:t>
      </w:r>
      <w:r>
        <w:t xml:space="preserve">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w:instrText>
      </w:r>
      <w:r>
        <w:instrText xml:space="preserve">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E04A7D" w:rsidRDefault="000B37D0">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E04A7D" w:rsidRDefault="000B37D0">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E04A7D" w:rsidRDefault="000B37D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1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E04A7D" w:rsidRDefault="000B37D0">
      <w:pPr>
        <w:pStyle w:val="ProductList-BodySpaced"/>
      </w:pPr>
      <w:r>
        <w:rPr>
          <w:b/>
          <w:color w:val="00188F"/>
        </w:rPr>
        <w:t>Лицензира</w:t>
      </w:r>
      <w:r>
        <w:rPr>
          <w:b/>
          <w:color w:val="00188F"/>
        </w:rPr>
        <w:t xml:space="preserve">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w:instrText>
      </w:r>
      <w:r>
        <w:instrText xml:space="preserve">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E04A7D" w:rsidRDefault="000B37D0">
      <w:pPr>
        <w:pStyle w:val="ProductList-BodySpaced"/>
      </w:pPr>
      <w:r>
        <w:rPr>
          <w:b/>
          <w:color w:val="00188F"/>
        </w:rPr>
        <w:t>Лицензиран потребител</w:t>
      </w:r>
      <w:r>
        <w:t xml:space="preserve"> означава лицето, към което е назначен да</w:t>
      </w:r>
      <w:r>
        <w:t xml:space="preserve">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E04A7D" w:rsidRDefault="000B37D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w:instrText>
      </w:r>
      <w:r>
        <w:instrText xml:space="preserve">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w:t>
      </w:r>
      <w:r>
        <w:t>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w:t>
      </w:r>
      <w:r>
        <w:t xml:space="preserve">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w:instrText>
      </w:r>
      <w:r>
        <w:instrText xml:space="preserve">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w:instrText>
      </w:r>
      <w:r>
        <w:instrText xml:space="preserve">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осъществява достъп всеки потребител; Лиценз за управление на устройство (Базов ЛКД или ЛКД пакет Enterprise) позволява управ</w:t>
      </w:r>
      <w:r>
        <w:t xml:space="preserve">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t>едно устройство.</w:t>
      </w:r>
    </w:p>
    <w:p w:rsidR="00E04A7D" w:rsidRDefault="000B37D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w:instrText>
      </w:r>
      <w:r>
        <w:instrText xml:space="preserve">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както е ук</w:t>
      </w:r>
      <w:r>
        <w:t xml:space="preserve">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w:instrText>
      </w:r>
      <w:r>
        <w:instrText xml:space="preserve">,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w:t>
      </w:r>
      <w:r>
        <w:t>та на наличност.</w:t>
      </w:r>
    </w:p>
    <w:p w:rsidR="00E04A7D" w:rsidRDefault="000B37D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w:instrText>
      </w:r>
      <w:r>
        <w:instrText xml:space="preserve">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w:instrText>
      </w:r>
      <w:r>
        <w:instrText xml:space="preserv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E04A7D" w:rsidRDefault="000B37D0">
      <w:pPr>
        <w:pStyle w:val="ProductList-BodySpaced"/>
      </w:pPr>
      <w:r>
        <w:rPr>
          <w:b/>
          <w:color w:val="00188F"/>
        </w:rPr>
        <w:t>Среда на операционна система (OSE)</w:t>
      </w:r>
      <w:r>
        <w:t xml:space="preserve"> означава</w:t>
      </w:r>
      <w:r>
        <w:t xml:space="preserve">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w:t>
      </w:r>
      <w:r>
        <w:t xml:space="preserve">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w:instrText>
      </w:r>
      <w:r>
        <w:instrText xml:space="preserve">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w:instrText>
      </w:r>
      <w:r>
        <w:instrText xml:space="preserve">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E04A7D" w:rsidRDefault="000B37D0">
      <w:pPr>
        <w:pStyle w:val="ProductList-BodySpaced"/>
      </w:pPr>
      <w:r>
        <w:rPr>
          <w:b/>
          <w:color w:val="00188F"/>
        </w:rPr>
        <w:t>Фи</w:t>
      </w:r>
      <w:r>
        <w:rPr>
          <w:b/>
          <w:color w:val="00188F"/>
        </w:rPr>
        <w:t>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E04A7D" w:rsidRDefault="000B37D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w:instrText>
      </w:r>
      <w:r>
        <w:instrText xml:space="preserve">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w:t>
      </w:r>
      <w:r>
        <w:t xml:space="preserve">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w:instrText>
      </w:r>
      <w:r>
        <w:instrText xml:space="preserve">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E04A7D" w:rsidRDefault="000B37D0">
      <w:pPr>
        <w:pStyle w:val="ProductList-BodySpaced"/>
      </w:pPr>
      <w:r>
        <w:rPr>
          <w:b/>
          <w:color w:val="00188F"/>
        </w:rPr>
        <w:t xml:space="preserve">Физически процесор </w:t>
      </w:r>
      <w:r>
        <w:t>означава процесор във физическа хардуерна система.</w:t>
      </w:r>
    </w:p>
    <w:p w:rsidR="00E04A7D" w:rsidRDefault="000B37D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w:instrText>
      </w:r>
      <w:r>
        <w:instrText xml:space="preserve">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w:t>
      </w:r>
      <w:r>
        <w:t>даден период от 90 дни.</w:t>
      </w:r>
    </w:p>
    <w:p w:rsidR="00E04A7D" w:rsidRDefault="000B37D0">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w:instrText>
      </w:r>
      <w:r>
        <w:instrText xml:space="preserve">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instrText>
      </w:r>
      <w:r>
        <w:instrText xml:space="preserv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изпълняващи производствени процеси или осъществяващи достъп до </w:t>
      </w:r>
      <w:r>
        <w:t>производствени данни.</w:t>
      </w:r>
    </w:p>
    <w:p w:rsidR="00E04A7D" w:rsidRDefault="000B37D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E04A7D" w:rsidRDefault="000B37D0">
      <w:pPr>
        <w:pStyle w:val="ProductList-BodySpaced"/>
      </w:pPr>
      <w:r>
        <w:rPr>
          <w:b/>
          <w:color w:val="00188F"/>
        </w:rPr>
        <w:t>Изпълняван екземпляр</w:t>
      </w:r>
      <w:r>
        <w:t xml:space="preserve"> означава </w:t>
      </w:r>
      <w:r>
        <w:fldChar w:fldCharType="begin"/>
      </w:r>
      <w:r>
        <w:instrText xml:space="preserve"> AutoText</w:instrText>
      </w:r>
      <w:r>
        <w:instrText xml:space="preserve">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w:t>
      </w:r>
      <w:r>
        <w:t>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w:t>
      </w:r>
      <w:r>
        <w:t>е инструкции са все още стартирани), докато не се премахне от паметта.</w:t>
      </w:r>
    </w:p>
    <w:p w:rsidR="00E04A7D" w:rsidRDefault="000B37D0">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w:t>
      </w:r>
      <w:r>
        <w:t>зволява достъп до софтуер или хоствана услуга за определен период от време.</w:t>
      </w:r>
    </w:p>
    <w:p w:rsidR="00E04A7D" w:rsidRDefault="000B37D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E04A7D" w:rsidRDefault="000B37D0">
      <w:pPr>
        <w:pStyle w:val="ProductList-BodySpaced"/>
      </w:pPr>
      <w:r>
        <w:rPr>
          <w:b/>
          <w:color w:val="00188F"/>
        </w:rPr>
        <w:t>Сървърна група</w:t>
      </w:r>
      <w:r>
        <w:t xml:space="preserve"> означава единичен център за данни или два центъра за данни, всеки от кои</w:t>
      </w:r>
      <w:r>
        <w:t xml:space="preserve">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w:t>
      </w:r>
      <w:r>
        <w:t>означава Европейската асоциация за свободна търговия).</w:t>
      </w:r>
    </w:p>
    <w:p w:rsidR="00E04A7D" w:rsidRDefault="000B37D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w:t>
      </w:r>
      <w:r>
        <w:t>рилагат условията за лиценз, еквивалентни за пълен ЛА за Потребител.</w:t>
      </w:r>
    </w:p>
    <w:p w:rsidR="00E04A7D" w:rsidRDefault="000B37D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E04A7D" w:rsidRDefault="000B37D0">
      <w:pPr>
        <w:pStyle w:val="ProductList-BodySpaced"/>
      </w:pPr>
      <w:r>
        <w:rPr>
          <w:b/>
          <w:color w:val="00188F"/>
        </w:rPr>
        <w:t>Виртуална OSE</w:t>
      </w:r>
      <w:r>
        <w:t xml:space="preserve"> означ</w:t>
      </w:r>
      <w:r>
        <w:t xml:space="preserve">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w:t>
      </w:r>
      <w:r>
        <w:t>гурирана да се изпълнява на виртуална хардуерна система.</w:t>
      </w:r>
    </w:p>
    <w:p w:rsidR="00E04A7D" w:rsidRDefault="000B37D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w:t>
      </w:r>
      <w:r>
        <w:t>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E04A7D" w:rsidRDefault="000B37D0">
      <w:pPr>
        <w:pStyle w:val="ProductList-BodySpaced"/>
      </w:pPr>
      <w:r>
        <w:t>Софтуерът в Интернет уеб решения се използва за изпълнение на:</w:t>
      </w:r>
    </w:p>
    <w:p w:rsidR="00E04A7D" w:rsidRDefault="000B37D0" w:rsidP="000B37D0">
      <w:pPr>
        <w:pStyle w:val="ProductList-Bullet"/>
        <w:numPr>
          <w:ilvl w:val="0"/>
          <w:numId w:val="37"/>
        </w:numPr>
      </w:pPr>
      <w:r>
        <w:t>уеб сървърен софтуер (например Mi</w:t>
      </w:r>
      <w:r>
        <w:t xml:space="preserve">crosoft Internet Information Services) и агенти за управление или защита (например агентът System Center Operations Manager); </w:t>
      </w:r>
    </w:p>
    <w:p w:rsidR="00E04A7D" w:rsidRDefault="000B37D0" w:rsidP="000B37D0">
      <w:pPr>
        <w:pStyle w:val="ProductList-Bullet"/>
        <w:numPr>
          <w:ilvl w:val="0"/>
          <w:numId w:val="37"/>
        </w:numPr>
      </w:pPr>
      <w:r>
        <w:t xml:space="preserve">софтуер за машина на база данни (например Microsoft SQL Server) единствено за поддръжка на Интернет уеб решения или </w:t>
      </w:r>
    </w:p>
    <w:p w:rsidR="00E04A7D" w:rsidRDefault="000B37D0" w:rsidP="000B37D0">
      <w:pPr>
        <w:pStyle w:val="ProductList-Bullet"/>
        <w:numPr>
          <w:ilvl w:val="0"/>
          <w:numId w:val="37"/>
        </w:numPr>
      </w:pPr>
      <w:r>
        <w:t xml:space="preserve">услугата за </w:t>
      </w:r>
      <w:r>
        <w:t>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E04A7D" w:rsidRDefault="000B37D0">
      <w:pPr>
        <w:pStyle w:val="ProductList-BodySpaced"/>
      </w:pPr>
      <w:r>
        <w:rPr>
          <w:b/>
          <w:color w:val="00188F"/>
        </w:rPr>
        <w:t xml:space="preserve">Контейнер Windows Server </w:t>
      </w:r>
      <w:r>
        <w:t>е функция на софтуера Windows Server.</w:t>
      </w:r>
    </w:p>
    <w:p w:rsidR="00E04A7D" w:rsidRDefault="000B37D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w:t>
      </w:r>
      <w:r>
        <w:t>ows Library за JAVAScript, Debghelp.dll и Web Deploy, са Компоненти на софтуера Windows.</w:t>
      </w:r>
    </w:p>
    <w:p w:rsidR="00E04A7D" w:rsidRDefault="00E04A7D">
      <w:pPr>
        <w:pStyle w:val="ProductList-BodySpaced"/>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Spaced"/>
      </w:pPr>
    </w:p>
    <w:p w:rsidR="00E04A7D" w:rsidRDefault="00E04A7D">
      <w:pPr>
        <w:sectPr w:rsidR="00E04A7D">
          <w:headerReference w:type="default" r:id="rId111"/>
          <w:footerReference w:type="default" r:id="rId112"/>
          <w:type w:val="continuous"/>
          <w:pgSz w:w="12240" w:h="15840" w:code="1"/>
          <w:pgMar w:top="1170" w:right="720" w:bottom="720" w:left="720" w:header="432" w:footer="288" w:gutter="0"/>
          <w:cols w:space="360"/>
        </w:sectPr>
      </w:pPr>
    </w:p>
    <w:p w:rsidR="00E04A7D" w:rsidRDefault="000B37D0">
      <w:pPr>
        <w:pStyle w:val="ProductList-SectionHeading"/>
        <w:pageBreakBefore/>
        <w:outlineLvl w:val="0"/>
      </w:pPr>
      <w:bookmarkStart w:id="318" w:name="_Sec591"/>
      <w:bookmarkEnd w:id="308"/>
      <w:r>
        <w:lastRenderedPageBreak/>
        <w:t>Приложение A – Лицензи, еквивалентни на ЛКД/ЛУ</w:t>
      </w:r>
      <w:r>
        <w:fldChar w:fldCharType="begin"/>
      </w:r>
      <w:r>
        <w:instrText xml:space="preserve"> TC "</w:instrText>
      </w:r>
      <w:bookmarkStart w:id="319" w:name="_Toc468137654"/>
      <w:r>
        <w:instrText>Приложение A – Лицензи, еквивале</w:instrText>
      </w:r>
      <w:r>
        <w:instrText>нтни на ЛКД/ЛУ</w:instrText>
      </w:r>
      <w:bookmarkEnd w:id="319"/>
      <w:r>
        <w:instrText>" \l 1</w:instrText>
      </w:r>
      <w:r>
        <w:fldChar w:fldCharType="end"/>
      </w:r>
    </w:p>
    <w:p w:rsidR="00E04A7D" w:rsidRDefault="000B37D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w:instrText>
      </w:r>
      <w:r>
        <w:instrText xml:space="preserve">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w:instrText>
      </w:r>
      <w:r>
        <w:instrText xml:space="preserve">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w:instrText>
      </w:r>
      <w:r>
        <w:instrText xml:space="preserve">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w:instrText>
      </w:r>
      <w:r>
        <w:instrText xml:space="preserve">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w:instrText>
      </w:r>
      <w:r>
        <w:instrText xml:space="preserve">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w:instrText>
      </w:r>
      <w:r>
        <w:instrText xml:space="preserve">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w:instrText>
      </w:r>
      <w:r>
        <w:instrText xml:space="preserve">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w:instrText>
      </w:r>
      <w:r>
        <w:instrText xml:space="preserve">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E04A7D" w:rsidRDefault="00E04A7D">
      <w:pPr>
        <w:pStyle w:val="ProductList-Body"/>
      </w:pPr>
    </w:p>
    <w:tbl>
      <w:tblPr>
        <w:tblStyle w:val="PURTable"/>
        <w:tblW w:w="0" w:type="dxa"/>
        <w:tblLook w:val="04A0" w:firstRow="1" w:lastRow="0" w:firstColumn="1" w:lastColumn="0" w:noHBand="0" w:noVBand="1"/>
      </w:tblPr>
      <w:tblGrid>
        <w:gridCol w:w="1410"/>
        <w:gridCol w:w="327"/>
        <w:gridCol w:w="327"/>
        <w:gridCol w:w="327"/>
        <w:gridCol w:w="327"/>
        <w:gridCol w:w="520"/>
        <w:gridCol w:w="543"/>
        <w:gridCol w:w="549"/>
        <w:gridCol w:w="964"/>
        <w:gridCol w:w="543"/>
        <w:gridCol w:w="520"/>
        <w:gridCol w:w="543"/>
        <w:gridCol w:w="537"/>
        <w:gridCol w:w="964"/>
        <w:gridCol w:w="543"/>
        <w:gridCol w:w="606"/>
        <w:gridCol w:w="494"/>
        <w:gridCol w:w="463"/>
        <w:gridCol w:w="409"/>
      </w:tblGrid>
      <w:tr w:rsidR="00E04A7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04A7D" w:rsidRDefault="00E04A7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04A7D" w:rsidRDefault="000B37D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4A7D" w:rsidRDefault="000B37D0">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4A7D" w:rsidRDefault="000B37D0">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04A7D" w:rsidRDefault="000B37D0">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04A7D" w:rsidRDefault="000B37D0">
            <w:pPr>
              <w:pStyle w:val="ProductList-TableBody"/>
              <w:jc w:val="center"/>
            </w:pPr>
            <w:r>
              <w:rPr>
                <w:color w:val="FFFFFF"/>
              </w:rPr>
              <w:t>Secure Productive Enterprise</w:t>
            </w:r>
          </w:p>
        </w:tc>
      </w:tr>
      <w:tr w:rsidR="00E04A7D">
        <w:tc>
          <w:tcPr>
            <w:tcW w:w="480" w:type="dxa"/>
            <w:tcBorders>
              <w:top w:val="none" w:sz="4" w:space="0" w:color="BFBFBF"/>
              <w:left w:val="none" w:sz="24" w:space="0" w:color="808080"/>
              <w:bottom w:val="single" w:sz="4" w:space="0" w:color="FFFFFF"/>
              <w:right w:val="single" w:sz="6" w:space="0" w:color="FFFFFF"/>
            </w:tcBorders>
          </w:tcPr>
          <w:p w:rsidR="00E04A7D" w:rsidRDefault="000B37D0">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4A7D" w:rsidRDefault="000B37D0">
            <w:pPr>
              <w:pStyle w:val="ProductList-TableBody"/>
              <w:jc w:val="center"/>
            </w:pPr>
            <w:r>
              <w:rPr>
                <w:color w:val="FFFFFF"/>
              </w:rPr>
              <w:t>E5</w:t>
            </w: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798">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799">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799">
              <w:r>
                <w:rPr>
                  <w:color w:val="00467F"/>
                  <w:u w:val="single"/>
                </w:rPr>
                <w:t>Допълнителен</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799">
              <w:r>
                <w:rPr>
                  <w:color w:val="00467F"/>
                  <w:u w:val="single"/>
                </w:rPr>
                <w:t>Допълнителен</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800">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800">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dashed" w:sz="4" w:space="0" w:color="BFBFBF"/>
              <w:right w:val="single" w:sz="6" w:space="0" w:color="FFFFFF"/>
            </w:tcBorders>
          </w:tcPr>
          <w:p w:rsidR="00E04A7D" w:rsidRDefault="000B37D0">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single" w:sz="4" w:space="0" w:color="FFFFFF"/>
              <w:right w:val="single" w:sz="6" w:space="0" w:color="FFFFFF"/>
            </w:tcBorders>
          </w:tcPr>
          <w:p w:rsidR="00E04A7D" w:rsidRDefault="000B37D0">
            <w:pPr>
              <w:pStyle w:val="ProductList-TableBody"/>
            </w:pPr>
            <w:hyperlink w:anchor="_Sec801">
              <w:r>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4A7D" w:rsidRDefault="00E04A7D">
            <w:pPr>
              <w:pStyle w:val="ProductList-TableBody"/>
              <w:jc w:val="center"/>
            </w:pPr>
          </w:p>
        </w:tc>
      </w:tr>
      <w:tr w:rsidR="00E04A7D">
        <w:tc>
          <w:tcPr>
            <w:tcW w:w="480" w:type="dxa"/>
            <w:gridSpan w:val="16"/>
            <w:tcBorders>
              <w:top w:val="single" w:sz="4" w:space="0" w:color="FFFFFF"/>
              <w:left w:val="single" w:sz="6" w:space="0" w:color="FFFFFF"/>
              <w:bottom w:val="single" w:sz="4" w:space="0" w:color="FFFFFF"/>
              <w:right w:val="single" w:sz="6" w:space="0" w:color="FFFFFF"/>
            </w:tcBorders>
          </w:tcPr>
          <w:p w:rsidR="00E04A7D" w:rsidRDefault="000B37D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04A7D" w:rsidRDefault="00E04A7D">
            <w:pPr>
              <w:pStyle w:val="ProductList-TableBody"/>
            </w:pPr>
          </w:p>
        </w:tc>
      </w:tr>
      <w:tr w:rsidR="00E04A7D">
        <w:tc>
          <w:tcPr>
            <w:tcW w:w="480" w:type="dxa"/>
            <w:tcBorders>
              <w:top w:val="dashed" w:sz="4" w:space="0" w:color="BFBFBF"/>
              <w:left w:val="none" w:sz="24" w:space="0" w:color="808080"/>
              <w:bottom w:val="none" w:sz="4" w:space="0" w:color="6E6E6E"/>
              <w:right w:val="single" w:sz="6" w:space="0" w:color="FFFFFF"/>
            </w:tcBorders>
          </w:tcPr>
          <w:p w:rsidR="00E04A7D" w:rsidRDefault="000B37D0">
            <w:pPr>
              <w:pStyle w:val="ProductList-TableBody"/>
            </w:pPr>
            <w:hyperlink w:anchor="_Sec802">
              <w:r>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4A7D" w:rsidRDefault="00E04A7D">
            <w:pPr>
              <w:pStyle w:val="ProductList-TableBody"/>
              <w:jc w:val="center"/>
            </w:pPr>
          </w:p>
        </w:tc>
      </w:tr>
    </w:tbl>
    <w:p w:rsidR="00E04A7D" w:rsidRDefault="000B37D0">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w:t>
      </w:r>
      <w:r>
        <w:rPr>
          <w:i/>
        </w:rPr>
        <w:t>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E04A7D" w:rsidRDefault="000B37D0">
      <w:pPr>
        <w:pStyle w:val="ProductList-SectionHeading"/>
        <w:pageBreakBefore/>
        <w:outlineLvl w:val="0"/>
      </w:pPr>
      <w:bookmarkStart w:id="320" w:name="_Sec564"/>
      <w:bookmarkEnd w:id="318"/>
      <w:r>
        <w:lastRenderedPageBreak/>
        <w:t>Приложение B – Софтуерна осигуровка</w:t>
      </w:r>
      <w:r>
        <w:fldChar w:fldCharType="begin"/>
      </w:r>
      <w:r>
        <w:instrText xml:space="preserve"> TC "</w:instrText>
      </w:r>
      <w:bookmarkStart w:id="321" w:name="_Toc468137655"/>
      <w:r>
        <w:instrText>Приложение B</w:instrText>
      </w:r>
      <w:r>
        <w:instrText xml:space="preserve"> – Софтуерна осигуровка</w:instrText>
      </w:r>
      <w:bookmarkEnd w:id="321"/>
      <w:r>
        <w:instrText>" \l 1</w:instrText>
      </w:r>
      <w:r>
        <w:fldChar w:fldCharType="end"/>
      </w:r>
    </w:p>
    <w:p w:rsidR="00E04A7D" w:rsidRDefault="000B37D0">
      <w:pPr>
        <w:pStyle w:val="ProductList-Offering1Heading"/>
        <w:outlineLvl w:val="1"/>
      </w:pPr>
      <w:bookmarkStart w:id="322" w:name="_Sec573"/>
      <w:r>
        <w:t>Закупуване на Софтуерната осигуровка</w:t>
      </w:r>
      <w:bookmarkEnd w:id="322"/>
      <w:r>
        <w:fldChar w:fldCharType="begin"/>
      </w:r>
      <w:r>
        <w:instrText xml:space="preserve"> TC "</w:instrText>
      </w:r>
      <w:bookmarkStart w:id="323" w:name="_Toc468137656"/>
      <w:r>
        <w:instrText>Закупуване на Софтуерната осигуровка</w:instrText>
      </w:r>
      <w:bookmarkEnd w:id="323"/>
      <w:r>
        <w:instrText>" \l 2</w:instrText>
      </w:r>
      <w:r>
        <w:fldChar w:fldCharType="end"/>
      </w:r>
    </w:p>
    <w:p w:rsidR="00E04A7D" w:rsidRDefault="000B37D0">
      <w:pPr>
        <w:pStyle w:val="ProductList-Body"/>
      </w:pPr>
      <w:r>
        <w:t>Съществуват три различни нива на ангажимент, между които Клиентът може да избира при закупуването на SA, и те може да варират според прогр</w:t>
      </w:r>
      <w:r>
        <w:t xml:space="preserve">амата. Клиентът има право да: </w:t>
      </w:r>
    </w:p>
    <w:p w:rsidR="00E04A7D" w:rsidRDefault="000B37D0" w:rsidP="000B37D0">
      <w:pPr>
        <w:pStyle w:val="ProductList-Bullet"/>
        <w:numPr>
          <w:ilvl w:val="0"/>
          <w:numId w:val="38"/>
        </w:numPr>
      </w:pPr>
      <w:r>
        <w:t>Поеме ангажимент за прикачване на SA на всички продукти за платформа.</w:t>
      </w:r>
    </w:p>
    <w:p w:rsidR="00E04A7D" w:rsidRDefault="000B37D0" w:rsidP="000B37D0">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E04A7D" w:rsidRDefault="000B37D0" w:rsidP="000B37D0">
      <w:pPr>
        <w:pStyle w:val="ProductList-Bullet"/>
        <w:numPr>
          <w:ilvl w:val="0"/>
          <w:numId w:val="38"/>
        </w:numPr>
      </w:pPr>
      <w:r>
        <w:t>Закупи SA за отделни Продукти, без поемане на каквито и да е ангажименти за разши</w:t>
      </w:r>
      <w:r>
        <w:t>ряване на SA за други Продукти.</w:t>
      </w:r>
    </w:p>
    <w:p w:rsidR="00E04A7D" w:rsidRDefault="00E04A7D">
      <w:pPr>
        <w:pStyle w:val="ProductList-Body"/>
      </w:pPr>
    </w:p>
    <w:p w:rsidR="00E04A7D" w:rsidRDefault="000B37D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w:t>
      </w:r>
      <w:r>
        <w:t xml:space="preserve">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w:instrText>
      </w:r>
      <w:r>
        <w:instrText xml:space="preserve">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w:instrText>
      </w:r>
      <w:r>
        <w:instrText xml:space="preserve">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w:instrText>
      </w:r>
      <w:r>
        <w:instrText xml:space="preserve">а даден Продукт." </w:instrText>
      </w:r>
      <w:r>
        <w:fldChar w:fldCharType="separate"/>
      </w:r>
      <w:r>
        <w:rPr>
          <w:color w:val="0563C1"/>
        </w:rPr>
        <w:t>Лицензите</w:t>
      </w:r>
      <w:r>
        <w:fldChar w:fldCharType="end"/>
      </w:r>
      <w:r>
        <w:t xml:space="preserve"> до датата на прехвърлянето.</w:t>
      </w:r>
    </w:p>
    <w:p w:rsidR="00E04A7D" w:rsidRDefault="00E04A7D">
      <w:pPr>
        <w:pStyle w:val="ProductList-Body"/>
      </w:pPr>
    </w:p>
    <w:p w:rsidR="00E04A7D" w:rsidRDefault="000B37D0">
      <w:pPr>
        <w:pStyle w:val="ProductList-Body"/>
      </w:pPr>
      <w:r>
        <w:t xml:space="preserve">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w:t>
      </w:r>
      <w:r>
        <w:t>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w:t>
      </w:r>
      <w:r>
        <w:t>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E04A7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04A7D" w:rsidRDefault="000B37D0">
            <w:pPr>
              <w:pStyle w:val="ProductList-TableBody"/>
              <w:jc w:val="center"/>
            </w:pPr>
            <w:r>
              <w:rPr>
                <w:color w:val="FFFFFF"/>
              </w:rPr>
              <w:t>Програми</w:t>
            </w:r>
          </w:p>
        </w:tc>
      </w:tr>
      <w:tr w:rsidR="00E04A7D">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Неприложим</w:t>
            </w:r>
            <w:r>
              <w:t>о</w:t>
            </w:r>
          </w:p>
        </w:tc>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E04A7D" w:rsidRDefault="000B37D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w:t>
            </w:r>
            <w:r>
              <w:t>умения Open Value и Enterprise.</w:t>
            </w:r>
          </w:p>
        </w:tc>
      </w:tr>
      <w:tr w:rsidR="00E04A7D">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Налична е SA</w:t>
            </w:r>
          </w:p>
        </w:tc>
        <w:tc>
          <w:tcPr>
            <w:tcW w:w="0" w:type="auto"/>
            <w:vMerge/>
          </w:tcPr>
          <w:p w:rsidR="00E04A7D" w:rsidRDefault="00E04A7D"/>
        </w:tc>
      </w:tr>
    </w:tbl>
    <w:p w:rsidR="00E04A7D" w:rsidRDefault="00E04A7D">
      <w:pPr>
        <w:pStyle w:val="ProductList-Body"/>
      </w:pPr>
    </w:p>
    <w:p w:rsidR="00E04A7D" w:rsidRDefault="000B37D0">
      <w:pPr>
        <w:pStyle w:val="ProductList-Body"/>
      </w:pPr>
      <w:r>
        <w:t xml:space="preserve">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w:t>
      </w:r>
      <w:r>
        <w:t>от датата на OEM покупката.</w:t>
      </w:r>
    </w:p>
    <w:p w:rsidR="00E04A7D" w:rsidRDefault="00E04A7D">
      <w:pPr>
        <w:pStyle w:val="ProductList-Body"/>
      </w:pPr>
    </w:p>
    <w:p w:rsidR="00E04A7D" w:rsidRDefault="000B37D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w:t>
      </w:r>
      <w:r>
        <w:t>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w:t>
      </w:r>
      <w:r>
        <w:t>д или подновяване, и не може повторно да се прикачва към прехвърлени Лицензи.</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
        <w:outlineLvl w:val="1"/>
      </w:pPr>
      <w:bookmarkStart w:id="324" w:name="_Sec574"/>
      <w:r>
        <w:t>Подновяване на Софтуерната осигуровка</w:t>
      </w:r>
      <w:bookmarkEnd w:id="324"/>
      <w:r>
        <w:fldChar w:fldCharType="begin"/>
      </w:r>
      <w:r>
        <w:instrText xml:space="preserve"> TC "</w:instrText>
      </w:r>
      <w:bookmarkStart w:id="325" w:name="_Toc468137657"/>
      <w:r>
        <w:instrText>Подновяване на Софтуерната осигуровка</w:instrText>
      </w:r>
      <w:bookmarkEnd w:id="325"/>
      <w:r>
        <w:instrText>" \l 2</w:instrText>
      </w:r>
      <w:r>
        <w:fldChar w:fldCharType="end"/>
      </w:r>
    </w:p>
    <w:p w:rsidR="00E04A7D" w:rsidRDefault="000B37D0">
      <w:pPr>
        <w:pStyle w:val="ProductList-ClauseHeading"/>
        <w:outlineLvl w:val="2"/>
      </w:pPr>
      <w:r>
        <w:t>Подновяване на покритието по Същото споразумение</w:t>
      </w:r>
    </w:p>
    <w:p w:rsidR="00E04A7D" w:rsidRDefault="000B37D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w:t>
      </w:r>
      <w:r>
        <w:t>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E04A7D" w:rsidRDefault="00E04A7D">
      <w:pPr>
        <w:pStyle w:val="ProductList-Body"/>
      </w:pPr>
    </w:p>
    <w:p w:rsidR="00E04A7D" w:rsidRDefault="000B37D0">
      <w:pPr>
        <w:pStyle w:val="ProductList-SubClauseHeading"/>
        <w:outlineLvl w:val="3"/>
      </w:pPr>
      <w:r>
        <w:t>Open License</w:t>
      </w:r>
    </w:p>
    <w:p w:rsidR="00E04A7D" w:rsidRDefault="000B37D0">
      <w:pPr>
        <w:pStyle w:val="ProductList-BodyIndented"/>
      </w:pPr>
      <w:r>
        <w:t>Покритие на SA,</w:t>
      </w:r>
      <w:r>
        <w:t xml:space="preserve">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E04A7D" w:rsidRDefault="00E04A7D">
      <w:pPr>
        <w:pStyle w:val="ProductList-BodyIndented"/>
      </w:pPr>
    </w:p>
    <w:p w:rsidR="00E04A7D" w:rsidRDefault="000B37D0">
      <w:pPr>
        <w:pStyle w:val="ProductList-SubClauseHeading"/>
        <w:outlineLvl w:val="3"/>
      </w:pPr>
      <w:r>
        <w:t>Споразумение Ente</w:t>
      </w:r>
      <w:r>
        <w:t>rprise</w:t>
      </w:r>
    </w:p>
    <w:p w:rsidR="00E04A7D" w:rsidRDefault="000B37D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w:t>
      </w:r>
      <w:r>
        <w:t>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w:t>
      </w:r>
      <w:r>
        <w:t>ако е приложимо).</w:t>
      </w:r>
    </w:p>
    <w:p w:rsidR="00E04A7D" w:rsidRDefault="00E04A7D">
      <w:pPr>
        <w:pStyle w:val="ProductList-BodyIndented"/>
      </w:pPr>
    </w:p>
    <w:p w:rsidR="00E04A7D" w:rsidRDefault="000B37D0">
      <w:pPr>
        <w:pStyle w:val="ProductList-SubClauseHeading"/>
        <w:outlineLvl w:val="3"/>
      </w:pPr>
      <w:r>
        <w:lastRenderedPageBreak/>
        <w:t>Enrollment for Application Platform</w:t>
      </w:r>
    </w:p>
    <w:p w:rsidR="00E04A7D" w:rsidRDefault="000B37D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w:t>
      </w:r>
      <w:r>
        <w:t xml:space="preserve">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E04A7D" w:rsidRDefault="00E04A7D">
      <w:pPr>
        <w:pStyle w:val="ProductList-BodyIndented"/>
      </w:pPr>
    </w:p>
    <w:p w:rsidR="00E04A7D" w:rsidRDefault="000B37D0">
      <w:pPr>
        <w:pStyle w:val="ProductList-ClauseHeading"/>
        <w:outlineLvl w:val="2"/>
      </w:pPr>
      <w:r>
        <w:t>Подновяване на покритието по Отдел</w:t>
      </w:r>
      <w:r>
        <w:t>но споразумение</w:t>
      </w:r>
    </w:p>
    <w:p w:rsidR="00E04A7D" w:rsidRDefault="000B37D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w:t>
      </w:r>
      <w:r>
        <w:t>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w:t>
      </w:r>
      <w:r>
        <w:t>тичането, за да подадат поръчката.</w:t>
      </w:r>
    </w:p>
    <w:p w:rsidR="00E04A7D" w:rsidRDefault="00E04A7D">
      <w:pPr>
        <w:pStyle w:val="ProductList-Body"/>
      </w:pPr>
    </w:p>
    <w:p w:rsidR="00E04A7D" w:rsidRDefault="000B37D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w:t>
      </w:r>
      <w:r>
        <w:t>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w:t>
      </w:r>
      <w:r>
        <w:t>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w:t>
      </w:r>
      <w:r>
        <w:t>а новото покритие.</w:t>
      </w:r>
    </w:p>
    <w:p w:rsidR="00E04A7D" w:rsidRDefault="00E04A7D">
      <w:pPr>
        <w:pStyle w:val="ProductList-Body"/>
      </w:pPr>
    </w:p>
    <w:p w:rsidR="00E04A7D" w:rsidRDefault="000B37D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E04A7D" w:rsidRDefault="000B37D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E04A7D" w:rsidRDefault="000B37D0">
      <w:pPr>
        <w:pStyle w:val="ProductList-Body"/>
      </w:pPr>
      <w:r>
        <w:rPr>
          <w:b/>
          <w:color w:val="00188F"/>
        </w:rPr>
        <w:t>Осъществяване на преход между Клиентски ЛУ за Потребител и за OSE</w:t>
      </w:r>
      <w:r>
        <w:t>: Клиенти, подн</w:t>
      </w:r>
      <w:r>
        <w:t>овяващи SA за ЛУО за клиент, имат право да превключат между „За потребител“ и „За OSE“.</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
        <w:outlineLvl w:val="1"/>
      </w:pPr>
      <w:bookmarkStart w:id="326" w:name="_Sec575"/>
      <w:r>
        <w:t>Лицензи за миграция за Прекратени продукти или Про</w:t>
      </w:r>
      <w:r>
        <w:t>дукти в края на жизнения им цикъл</w:t>
      </w:r>
      <w:bookmarkEnd w:id="326"/>
      <w:r>
        <w:fldChar w:fldCharType="begin"/>
      </w:r>
      <w:r>
        <w:instrText xml:space="preserve"> TC "</w:instrText>
      </w:r>
      <w:bookmarkStart w:id="327" w:name="_Toc468137658"/>
      <w:r>
        <w:instrText>Лицензи за миграция за Прекратени продукти или Продукти в края на жизнения им цикъл</w:instrText>
      </w:r>
      <w:bookmarkEnd w:id="327"/>
      <w:r>
        <w:instrText>" \l 2</w:instrText>
      </w:r>
      <w:r>
        <w:fldChar w:fldCharType="end"/>
      </w:r>
    </w:p>
    <w:p w:rsidR="00E04A7D" w:rsidRDefault="000B37D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E04A7D" w:rsidRDefault="000B37D0">
      <w:pPr>
        <w:pStyle w:val="ProductList-Body"/>
      </w:pPr>
      <w:r>
        <w:t>Терминът „</w:t>
      </w:r>
      <w:r>
        <w:rPr>
          <w:b/>
          <w:color w:val="00188F"/>
        </w:rPr>
        <w:t>Лиценз за миграция</w:t>
      </w:r>
      <w:r>
        <w:t>“, к</w:t>
      </w:r>
      <w:r>
        <w:t>акто е използван тук, се отнася за права, предоставени в Записа на Продукта, който се позовава на настоящия раздел.</w:t>
      </w:r>
    </w:p>
    <w:p w:rsidR="00E04A7D" w:rsidRDefault="00E04A7D">
      <w:pPr>
        <w:pStyle w:val="ProductList-Body"/>
      </w:pPr>
    </w:p>
    <w:p w:rsidR="00E04A7D" w:rsidRDefault="000B37D0">
      <w:pPr>
        <w:pStyle w:val="ProductList-Body"/>
      </w:pPr>
      <w:r>
        <w:t>Освен ако не е указано друго в Записа на Продукта:</w:t>
      </w:r>
    </w:p>
    <w:p w:rsidR="00E04A7D" w:rsidRDefault="000B37D0" w:rsidP="000B37D0">
      <w:pPr>
        <w:pStyle w:val="ProductList-Bullet"/>
        <w:numPr>
          <w:ilvl w:val="0"/>
          <w:numId w:val="39"/>
        </w:numPr>
      </w:pPr>
      <w:r>
        <w:t>Клиентът има право да извърши надстройка до и да използва софтуер съгласно Лиценз за миг</w:t>
      </w:r>
      <w:r>
        <w:t>рация вместо софтуер, обхванат от Отговарящия на условията лиценз. Клиентът няма право да използва софтуера и по двата лиценза едновременно.</w:t>
      </w:r>
    </w:p>
    <w:p w:rsidR="00E04A7D" w:rsidRDefault="000B37D0" w:rsidP="000B37D0">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E04A7D" w:rsidRDefault="000B37D0" w:rsidP="000B37D0">
      <w:pPr>
        <w:pStyle w:val="ProductList-Bullet"/>
        <w:numPr>
          <w:ilvl w:val="0"/>
          <w:numId w:val="39"/>
        </w:numPr>
      </w:pPr>
      <w:r>
        <w:t>Ако Кл</w:t>
      </w:r>
      <w:r>
        <w:t>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w:t>
      </w:r>
      <w:r>
        <w:t>грация, изтичат при изтичането на основния Отговарящ на условията лиценз.</w:t>
      </w:r>
    </w:p>
    <w:p w:rsidR="00E04A7D" w:rsidRDefault="000B37D0" w:rsidP="000B37D0">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w:t>
      </w:r>
      <w:r>
        <w:t>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E04A7D" w:rsidRDefault="000B37D0" w:rsidP="000B37D0">
      <w:pPr>
        <w:pStyle w:val="ProductList-Bullet"/>
        <w:numPr>
          <w:ilvl w:val="0"/>
          <w:numId w:val="39"/>
        </w:numPr>
      </w:pPr>
      <w:r>
        <w:t>Клиентът няма право да прех</w:t>
      </w:r>
      <w:r>
        <w:t>върля Лицензи за миграция отделно от Отговарящи на условията лицензи.</w:t>
      </w:r>
    </w:p>
    <w:p w:rsidR="00E04A7D" w:rsidRDefault="000B37D0" w:rsidP="000B37D0">
      <w:pPr>
        <w:pStyle w:val="ProductList-Bullet"/>
        <w:numPr>
          <w:ilvl w:val="0"/>
          <w:numId w:val="39"/>
        </w:numPr>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w:t>
      </w:r>
      <w:r>
        <w:t xml:space="preserve">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w:t>
      </w:r>
      <w:r>
        <w:t xml:space="preserve">е без прекъсване. </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Offering1Heading"/>
        <w:outlineLvl w:val="1"/>
      </w:pPr>
      <w:bookmarkStart w:id="328" w:name="_Sec576"/>
      <w:r>
        <w:t>Ползи от Софтуерната осигуровка</w:t>
      </w:r>
      <w:bookmarkEnd w:id="328"/>
      <w:r>
        <w:fldChar w:fldCharType="begin"/>
      </w:r>
      <w:r>
        <w:instrText xml:space="preserve"> TC "</w:instrText>
      </w:r>
      <w:bookmarkStart w:id="329" w:name="_Toc468137659"/>
      <w:r>
        <w:instrText>Ползи от Софтуерната осигуровка</w:instrText>
      </w:r>
      <w:bookmarkEnd w:id="329"/>
      <w:r>
        <w:instrText>" \l 2</w:instrText>
      </w:r>
      <w:r>
        <w:fldChar w:fldCharType="end"/>
      </w:r>
    </w:p>
    <w:p w:rsidR="00E04A7D" w:rsidRDefault="000B37D0">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w:t>
      </w:r>
      <w:r>
        <w:t xml:space="preserve">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w:t>
      </w:r>
      <w:r>
        <w:t>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w:t>
      </w:r>
      <w:r>
        <w:t>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w:t>
      </w:r>
      <w:r>
        <w:t xml:space="preserve">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w:t>
      </w:r>
      <w:r>
        <w:t>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Набор сървъри</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jc w:val="center"/>
            </w:pPr>
          </w:p>
        </w:tc>
      </w:tr>
    </w:tbl>
    <w:p w:rsidR="00E04A7D" w:rsidRDefault="00E04A7D">
      <w:pPr>
        <w:pStyle w:val="ProductList-Body"/>
      </w:pPr>
    </w:p>
    <w:p w:rsidR="00E04A7D" w:rsidRDefault="000B37D0">
      <w:pPr>
        <w:pStyle w:val="ProductList-ClauseHeading"/>
        <w:outlineLvl w:val="2"/>
      </w:pPr>
      <w:bookmarkStart w:id="330" w:name="_Sec577"/>
      <w:r>
        <w:t>Права върху нови версии</w:t>
      </w:r>
      <w:bookmarkEnd w:id="330"/>
    </w:p>
    <w:p w:rsidR="00E04A7D" w:rsidRDefault="000B37D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w:t>
      </w:r>
      <w:r>
        <w:t xml:space="preserve">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w:t>
      </w:r>
      <w:r>
        <w:rPr>
          <w:color w:val="0563C1"/>
        </w:rPr>
        <w:t>словия</w:t>
      </w:r>
      <w:r>
        <w:fldChar w:fldCharType="end"/>
      </w:r>
      <w:r>
        <w:t xml:space="preserve"> за тази версия.</w:t>
      </w:r>
    </w:p>
    <w:p w:rsidR="00E04A7D" w:rsidRDefault="00E04A7D">
      <w:pPr>
        <w:pStyle w:val="ProductList-Body"/>
      </w:pPr>
    </w:p>
    <w:p w:rsidR="00E04A7D" w:rsidRDefault="000B37D0">
      <w:pPr>
        <w:pStyle w:val="ProductList-ClauseHeading"/>
        <w:outlineLvl w:val="2"/>
      </w:pPr>
      <w:bookmarkStart w:id="331" w:name="_Sec931"/>
      <w:r>
        <w:t>Изчисляване на точките за ползи от Софтуерна осигуровка</w:t>
      </w:r>
      <w:bookmarkEnd w:id="331"/>
    </w:p>
    <w:p w:rsidR="00E04A7D" w:rsidRDefault="000B37D0">
      <w:pPr>
        <w:pStyle w:val="ProductList-Body"/>
      </w:pPr>
      <w:r>
        <w:t>Правата се определят въз основа на система, базирана на точки, за следните ползи:</w:t>
      </w:r>
    </w:p>
    <w:p w:rsidR="00E04A7D" w:rsidRDefault="000B37D0" w:rsidP="000B37D0">
      <w:pPr>
        <w:pStyle w:val="ProductList-Bullet"/>
        <w:numPr>
          <w:ilvl w:val="0"/>
          <w:numId w:val="40"/>
        </w:numPr>
      </w:pPr>
      <w:r>
        <w:t>Услуги за планиране</w:t>
      </w:r>
    </w:p>
    <w:p w:rsidR="00E04A7D" w:rsidRDefault="000B37D0" w:rsidP="000B37D0">
      <w:pPr>
        <w:pStyle w:val="ProductList-Bullet"/>
        <w:numPr>
          <w:ilvl w:val="0"/>
          <w:numId w:val="40"/>
        </w:numPr>
      </w:pPr>
      <w:r>
        <w:t>Ваучери за обучение</w:t>
      </w:r>
    </w:p>
    <w:p w:rsidR="00E04A7D" w:rsidRDefault="000B37D0" w:rsidP="000B37D0">
      <w:pPr>
        <w:pStyle w:val="ProductList-Bullet"/>
        <w:numPr>
          <w:ilvl w:val="0"/>
          <w:numId w:val="40"/>
        </w:numPr>
      </w:pPr>
      <w:r>
        <w:t>Денонощна поддръжка за разрешаване на проблеми (по телефона) само в MPSA.</w:t>
      </w:r>
    </w:p>
    <w:p w:rsidR="00E04A7D" w:rsidRDefault="000B37D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w:t>
      </w:r>
      <w:r>
        <w:t>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w:t>
      </w:r>
      <w:r>
        <w:t>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E04A7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04A7D" w:rsidRDefault="000B37D0">
            <w:pPr>
              <w:pStyle w:val="ProductList-TableBody"/>
            </w:pPr>
            <w:r>
              <w:rPr>
                <w:color w:val="FFFFFF"/>
              </w:rPr>
              <w:t>Точки</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Продукти от Набор приложения на Office (включително пакети Office, Project Standard и Pr</w:t>
            </w:r>
            <w:r>
              <w:t>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1</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5</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10</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 xml:space="preserve">SQL Server Standard, Windows Server Standard, Сървърен лиценз за управление (за 2 процесора) на System Center </w:t>
            </w:r>
            <w:r>
              <w:t>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25</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Издание SQL Server Enterprise, SQL Server Business Intelligence, издание Windows Server Enterprise и Visual Studio Enterprise</w:t>
            </w:r>
            <w:r>
              <w:t xml:space="preserve"> с MSDN</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50</w:t>
            </w:r>
          </w:p>
        </w:tc>
      </w:tr>
      <w:tr w:rsidR="00E04A7D">
        <w:tc>
          <w:tcPr>
            <w:tcW w:w="1052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E04A7D" w:rsidRDefault="000B37D0">
            <w:pPr>
              <w:pStyle w:val="ProductList-TableBody"/>
            </w:pPr>
            <w:r>
              <w:t>75</w:t>
            </w:r>
          </w:p>
        </w:tc>
      </w:tr>
    </w:tbl>
    <w:p w:rsidR="00E04A7D" w:rsidRDefault="000B37D0">
      <w:pPr>
        <w:pStyle w:val="ProductList-Body"/>
      </w:pPr>
      <w:r>
        <w:rPr>
          <w:b/>
          <w:i/>
        </w:rPr>
        <w:t>Забележка:</w:t>
      </w:r>
      <w:r>
        <w:rPr>
          <w:i/>
        </w:rPr>
        <w:t xml:space="preserve"> За</w:t>
      </w:r>
      <w:r>
        <w:rPr>
          <w:i/>
        </w:rPr>
        <w:t xml:space="preserve"> ЛКД за SQL вж. таблицата „ЛКД пакети“ в настоящия раздел</w:t>
      </w:r>
    </w:p>
    <w:p w:rsidR="00E04A7D" w:rsidRDefault="000B37D0">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E04A7D" w:rsidRDefault="00E04A7D">
      <w:pPr>
        <w:pStyle w:val="ProductList-Body"/>
      </w:pPr>
    </w:p>
    <w:p w:rsidR="00E04A7D" w:rsidRDefault="000B37D0">
      <w:pPr>
        <w:pStyle w:val="ProductList-ClauseHeading"/>
        <w:outlineLvl w:val="2"/>
      </w:pPr>
      <w:bookmarkStart w:id="332" w:name="_Sec579"/>
      <w:r>
        <w:lastRenderedPageBreak/>
        <w:t>Услуги на Office Online и Office Online Server</w:t>
      </w:r>
      <w:bookmarkEnd w:id="332"/>
    </w:p>
    <w:p w:rsidR="00E04A7D" w:rsidRDefault="000B37D0">
      <w:pPr>
        <w:pStyle w:val="ProductList-Body"/>
      </w:pPr>
      <w:r>
        <w:t>Потребите</w:t>
      </w:r>
      <w:r>
        <w:t xml:space="preserve">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w:instrText>
      </w:r>
      <w:r>
        <w:instrText xml:space="preserve">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w:instrText>
      </w:r>
      <w:r>
        <w:instrText xml:space="preserve">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w:t>
      </w:r>
      <w:r>
        <w:t xml:space="preserve">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E04A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Права за Office Online</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Standard</w:t>
            </w:r>
            <w:r>
              <w:fldChar w:fldCharType="begin"/>
            </w:r>
            <w:r>
              <w:instrText xml:space="preserve"> XE "Office Standard" </w:instrText>
            </w:r>
            <w:r>
              <w:fldChar w:fldCharType="end"/>
            </w:r>
          </w:p>
          <w:p w:rsidR="00E04A7D" w:rsidRDefault="000B37D0">
            <w:pPr>
              <w:pStyle w:val="ProductList-TableBody"/>
            </w:pPr>
            <w:r>
              <w:t>Office Professional Plus</w:t>
            </w:r>
            <w:r>
              <w:fldChar w:fldCharType="begin"/>
            </w:r>
            <w:r>
              <w:instrText xml:space="preserve"> XE "Office Professional Plus" </w:instrText>
            </w:r>
            <w:r>
              <w:fldChar w:fldCharType="end"/>
            </w:r>
          </w:p>
          <w:p w:rsidR="00E04A7D" w:rsidRDefault="000B37D0">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Online за Office 365</w:t>
            </w:r>
            <w:r>
              <w:fldChar w:fldCharType="begin"/>
            </w:r>
            <w:r>
              <w:instrText xml:space="preserve"> XE "Office Online за Office 365" </w:instrText>
            </w:r>
            <w:r>
              <w:fldChar w:fldCharType="end"/>
            </w:r>
          </w:p>
          <w:p w:rsidR="00E04A7D" w:rsidRDefault="000B37D0">
            <w:pPr>
              <w:pStyle w:val="ProductList-TableBody"/>
            </w:pPr>
            <w:r>
              <w:t>Office Online Server</w:t>
            </w:r>
          </w:p>
        </w:tc>
      </w:tr>
    </w:tbl>
    <w:p w:rsidR="00E04A7D" w:rsidRDefault="000B37D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w:t>
      </w:r>
      <w:r>
        <w:rPr>
          <w:i/>
        </w:rPr>
        <w:t>ествяват достъп до услугата Office Online.</w:t>
      </w:r>
    </w:p>
    <w:p w:rsidR="00E04A7D" w:rsidRDefault="00E04A7D">
      <w:pPr>
        <w:pStyle w:val="ProductList-Body"/>
      </w:pPr>
    </w:p>
    <w:p w:rsidR="00E04A7D" w:rsidRDefault="000B37D0">
      <w:pPr>
        <w:pStyle w:val="ProductList-ClauseHeading"/>
        <w:outlineLvl w:val="2"/>
      </w:pPr>
      <w:bookmarkStart w:id="333" w:name="_Sec580"/>
      <w:r>
        <w:t>Услуги за планиране</w:t>
      </w:r>
      <w:bookmarkEnd w:id="333"/>
    </w:p>
    <w:p w:rsidR="00E04A7D" w:rsidRDefault="000B37D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w:t>
      </w:r>
      <w:r>
        <w:t>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E04A7D" w:rsidRDefault="00E04A7D">
      <w:pPr>
        <w:pStyle w:val="ProductList-Body"/>
      </w:pPr>
    </w:p>
    <w:p w:rsidR="00E04A7D" w:rsidRDefault="000B37D0">
      <w:pPr>
        <w:pStyle w:val="ProductList-Body"/>
      </w:pPr>
      <w:r>
        <w:t>Отговарящите на условията клиенти получават определен брой дни от Услуги за планиране въз основа на броя точк</w:t>
      </w:r>
      <w:r>
        <w:t>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E04A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Точки</w:t>
            </w:r>
          </w:p>
        </w:tc>
      </w:tr>
      <w:tr w:rsidR="00E04A7D">
        <w:tc>
          <w:tcPr>
            <w:tcW w:w="101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w:instrText>
            </w:r>
            <w:r>
              <w:instrText xml:space="preserve">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w:t>
            </w:r>
            <w:r>
              <w:fldChar w:fldCharType="begin"/>
            </w:r>
            <w:r>
              <w:instrText xml:space="preserve"> XE "ЛКД за Microso</w:instrText>
            </w:r>
            <w:r>
              <w:instrText xml:space="preserve">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1</w:t>
            </w:r>
          </w:p>
        </w:tc>
      </w:tr>
      <w:tr w:rsidR="00E04A7D">
        <w:tc>
          <w:tcPr>
            <w:tcW w:w="101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Издание</w:t>
            </w:r>
            <w:r>
              <w:fldChar w:fldCharType="begin"/>
            </w:r>
            <w:r>
              <w:instrText xml:space="preserve"> XE "Издание" </w:instrText>
            </w:r>
            <w:r>
              <w:fldChar w:fldCharType="end"/>
            </w:r>
            <w:r>
              <w:t xml:space="preserve"> SQL Server Standard, издание</w:t>
            </w:r>
            <w:r>
              <w:fldChar w:fldCharType="begin"/>
            </w:r>
            <w:r>
              <w:instrText xml:space="preserve"> XE "издание" </w:instrText>
            </w:r>
            <w:r>
              <w:fldChar w:fldCharType="end"/>
            </w:r>
            <w:r>
              <w:t xml:space="preserve"> Windows Server Standard,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w:instrText>
            </w:r>
            <w:r>
              <w:instrText xml:space="preserve">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(за 2 процесора), Visual Studio Professional с MSDN</w:t>
            </w:r>
            <w:r>
              <w:fldChar w:fldCharType="begin"/>
            </w:r>
            <w:r>
              <w:instrText xml:space="preserve"> XE "Visual Studio Professional с MSDN" </w:instrText>
            </w:r>
            <w:r>
              <w:fldChar w:fldCharType="end"/>
            </w:r>
            <w:r>
              <w:t>, Visual Studio Test Professio</w:t>
            </w:r>
            <w:r>
              <w:t>nal с MSDN</w:t>
            </w:r>
            <w:r>
              <w:fldChar w:fldCharType="begin"/>
            </w:r>
            <w:r>
              <w:instrText xml:space="preserve"> XE "Visual Studio Test Professional с MSDN" </w:instrText>
            </w:r>
            <w:r>
              <w:fldChar w:fldCharType="end"/>
            </w:r>
            <w:r>
              <w:t xml:space="preserve"> и ЛКД за Microsoft Dynamics AX Enterprise</w:t>
            </w:r>
            <w:r>
              <w:fldChar w:fldCharType="begin"/>
            </w:r>
            <w:r>
              <w:instrText xml:space="preserve"> XE "ЛКД за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25</w:t>
            </w:r>
          </w:p>
        </w:tc>
      </w:tr>
      <w:tr w:rsidR="00E04A7D">
        <w:tc>
          <w:tcPr>
            <w:tcW w:w="101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w:instrText>
            </w:r>
            <w:r>
              <w:instrText xml:space="preserv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50</w:t>
            </w:r>
          </w:p>
        </w:tc>
      </w:tr>
      <w:tr w:rsidR="00E04A7D">
        <w:tc>
          <w:tcPr>
            <w:tcW w:w="101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Издание SQL Server Data Center</w:t>
            </w:r>
            <w:r>
              <w:fldChar w:fldCharType="begin"/>
            </w:r>
            <w:r>
              <w:instrText xml:space="preserve"> XE "SQL Server Data Center" </w:instrText>
            </w:r>
            <w:r>
              <w:fldChar w:fldCharType="end"/>
            </w:r>
            <w:r>
              <w:t>, SQL Parallel Da</w:t>
            </w:r>
            <w:r>
              <w:t>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w:t>
            </w:r>
            <w:r>
              <w:t>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75</w:t>
            </w:r>
          </w:p>
        </w:tc>
      </w:tr>
    </w:tbl>
    <w:p w:rsidR="00E04A7D" w:rsidRDefault="000B37D0">
      <w:pPr>
        <w:pStyle w:val="ProductList-Body"/>
      </w:pPr>
      <w:r>
        <w:rPr>
          <w:b/>
          <w:i/>
        </w:rPr>
        <w:t>Забележка:</w:t>
      </w:r>
      <w:r>
        <w:rPr>
          <w:i/>
        </w:rPr>
        <w:t xml:space="preserve"> За ЛКД за SQL вж. таблицата „ЛКД пакети“ в настоящия раздел</w:t>
      </w:r>
    </w:p>
    <w:p w:rsidR="00E04A7D" w:rsidRDefault="000B37D0">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E04A7D" w:rsidRDefault="00E04A7D">
      <w:pPr>
        <w:pStyle w:val="ProductList-Body"/>
      </w:pPr>
    </w:p>
    <w:p w:rsidR="00E04A7D" w:rsidRDefault="000B37D0">
      <w:pPr>
        <w:pStyle w:val="ProductList-Body"/>
      </w:pPr>
      <w:r>
        <w:t>Общият брой точки, за които Клиентът отговаря на условията, определя предоставянето на дните от Услугите за планира</w:t>
      </w:r>
      <w:r>
        <w:t>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E04A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600,000+</w:t>
            </w:r>
          </w:p>
        </w:tc>
      </w:tr>
      <w:tr w:rsidR="00E04A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4A7D" w:rsidRDefault="000B37D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75</w:t>
            </w:r>
          </w:p>
        </w:tc>
      </w:tr>
    </w:tbl>
    <w:p w:rsidR="00E04A7D" w:rsidRDefault="00E04A7D">
      <w:pPr>
        <w:pStyle w:val="ProductList-Body"/>
      </w:pPr>
    </w:p>
    <w:p w:rsidR="00E04A7D" w:rsidRDefault="000B37D0">
      <w:pPr>
        <w:pStyle w:val="ProductList-Body"/>
      </w:pPr>
      <w:r>
        <w:t xml:space="preserve">Покритие на SA за </w:t>
      </w:r>
      <w:r>
        <w:t>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w:t>
      </w:r>
      <w:r>
        <w:t>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04A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4A7D" w:rsidRDefault="000B37D0">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4A7D" w:rsidRDefault="000B37D0">
            <w:pPr>
              <w:pStyle w:val="ProductList-TableBody"/>
            </w:pPr>
            <w:r>
              <w:t>→600,000+</w:t>
            </w:r>
          </w:p>
        </w:tc>
      </w:tr>
      <w:tr w:rsidR="00E04A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4A7D" w:rsidRDefault="000B37D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12</w:t>
            </w:r>
          </w:p>
        </w:tc>
      </w:tr>
    </w:tbl>
    <w:p w:rsidR="00E04A7D" w:rsidRDefault="000B37D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13">
        <w:r>
          <w:rPr>
            <w:color w:val="00467F"/>
            <w:u w:val="single"/>
          </w:rPr>
          <w:t>http://www.microsoft.com/licensing/software-assurance/planning-services-overview.aspx</w:t>
        </w:r>
      </w:hyperlink>
      <w:r>
        <w:t xml:space="preserve">. </w:t>
      </w:r>
    </w:p>
    <w:p w:rsidR="00E04A7D" w:rsidRDefault="00E04A7D">
      <w:pPr>
        <w:pStyle w:val="ProductList-Body"/>
      </w:pPr>
    </w:p>
    <w:p w:rsidR="00E04A7D" w:rsidRDefault="000B37D0">
      <w:pPr>
        <w:pStyle w:val="ProductList-Body"/>
      </w:pPr>
      <w:r>
        <w:t>Списъкът с наличните услуги и свързаните нива на услуги може да се променя по всяко време. Квалифицирани Достав</w:t>
      </w:r>
      <w:r>
        <w:t>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w:t>
      </w:r>
      <w:r>
        <w:t>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w:t>
      </w:r>
      <w:r>
        <w:t>вани дни за обучение от ползата „Ваучер за обучение“, налични за конвертиране.</w:t>
      </w:r>
    </w:p>
    <w:p w:rsidR="00E04A7D" w:rsidRDefault="000B37D0" w:rsidP="000B37D0">
      <w:pPr>
        <w:pStyle w:val="ProductList-Bullet"/>
        <w:numPr>
          <w:ilvl w:val="0"/>
          <w:numId w:val="41"/>
        </w:numPr>
      </w:pPr>
      <w:r>
        <w:t>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w:t>
      </w:r>
      <w:r>
        <w:t xml:space="preserve">мение между Клиента и Квалифицирания доставчик, като Клиентът може да прегледа списъка с Квалифицирани доставчици тук: </w:t>
      </w:r>
      <w:hyperlink r:id="rId114">
        <w:r>
          <w:rPr>
            <w:color w:val="00467F"/>
            <w:u w:val="single"/>
          </w:rPr>
          <w:t>http://directory.partners.extranet.microsoft.com/psbprov</w:t>
        </w:r>
        <w:r>
          <w:rPr>
            <w:color w:val="00467F"/>
            <w:u w:val="single"/>
          </w:rPr>
          <w:t>iders</w:t>
        </w:r>
      </w:hyperlink>
    </w:p>
    <w:p w:rsidR="00E04A7D" w:rsidRDefault="000B37D0" w:rsidP="000B37D0">
      <w:pPr>
        <w:pStyle w:val="ProductList-Bullet"/>
        <w:numPr>
          <w:ilvl w:val="0"/>
          <w:numId w:val="4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E04A7D" w:rsidRDefault="000B37D0" w:rsidP="000B37D0">
      <w:pPr>
        <w:pStyle w:val="ProductList-Bullet"/>
        <w:numPr>
          <w:ilvl w:val="0"/>
          <w:numId w:val="41"/>
        </w:numPr>
      </w:pPr>
      <w:r>
        <w:t xml:space="preserve">Ваучерите за Услуги за планиране може да се осребряват само от клиента, който е квалифициран за тази полза. </w:t>
      </w:r>
    </w:p>
    <w:p w:rsidR="00E04A7D" w:rsidRDefault="000B37D0" w:rsidP="000B37D0">
      <w:pPr>
        <w:pStyle w:val="ProductList-Bullet"/>
        <w:numPr>
          <w:ilvl w:val="0"/>
          <w:numId w:val="41"/>
        </w:numPr>
      </w:pPr>
      <w:r>
        <w:t xml:space="preserve">Ваучерите за Услуги за планиране не може да се заменят за пари в брой или други еквиваленти с парична стойност. </w:t>
      </w:r>
    </w:p>
    <w:p w:rsidR="00E04A7D" w:rsidRDefault="000B37D0" w:rsidP="000B37D0">
      <w:pPr>
        <w:pStyle w:val="ProductList-Bullet"/>
        <w:numPr>
          <w:ilvl w:val="0"/>
          <w:numId w:val="41"/>
        </w:numPr>
      </w:pPr>
      <w:r>
        <w:lastRenderedPageBreak/>
        <w:t>Намаляването на отговарящо на усло</w:t>
      </w:r>
      <w:r>
        <w:t xml:space="preserve">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E04A7D" w:rsidRDefault="000B37D0" w:rsidP="000B37D0">
      <w:pPr>
        <w:pStyle w:val="ProductList-Bullet"/>
        <w:numPr>
          <w:ilvl w:val="0"/>
          <w:numId w:val="41"/>
        </w:numPr>
      </w:pPr>
      <w:r>
        <w:t xml:space="preserve">Видовете ваучери не може да се комбинират. Ангажиментите за Услуги за </w:t>
      </w:r>
      <w:r>
        <w:t xml:space="preserve">планиране не трябва да надвишават максималната указана продължителност за всеки тип ангажимент. </w:t>
      </w:r>
    </w:p>
    <w:p w:rsidR="00E04A7D" w:rsidRDefault="000B37D0" w:rsidP="000B37D0">
      <w:pPr>
        <w:pStyle w:val="ProductList-Bullet"/>
        <w:numPr>
          <w:ilvl w:val="0"/>
          <w:numId w:val="4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E04A7D" w:rsidRDefault="000B37D0" w:rsidP="000B37D0">
      <w:pPr>
        <w:pStyle w:val="ProductList-Bullet"/>
        <w:numPr>
          <w:ilvl w:val="0"/>
          <w:numId w:val="41"/>
        </w:numPr>
      </w:pPr>
      <w:r>
        <w:t>Ваучерите трябва да се назначав</w:t>
      </w:r>
      <w:r>
        <w:t xml:space="preserve">ат по време на периода на покритие на SA. </w:t>
      </w:r>
    </w:p>
    <w:p w:rsidR="00E04A7D" w:rsidRDefault="000B37D0" w:rsidP="000B37D0">
      <w:pPr>
        <w:pStyle w:val="ProductList-Bullet"/>
        <w:numPr>
          <w:ilvl w:val="0"/>
          <w:numId w:val="41"/>
        </w:numPr>
      </w:pPr>
      <w:r>
        <w:t>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w:t>
      </w:r>
      <w:r>
        <w:t>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w:t>
      </w:r>
      <w:r>
        <w:t xml:space="preserve">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E04A7D" w:rsidRDefault="00E04A7D">
      <w:pPr>
        <w:pStyle w:val="ProductList-Body"/>
      </w:pPr>
    </w:p>
    <w:p w:rsidR="00E04A7D" w:rsidRDefault="000B37D0">
      <w:pPr>
        <w:pStyle w:val="ProductList-Body"/>
      </w:pPr>
      <w:r>
        <w:t>Попълнените материали, подадени от Квалифицирания доставчик в края на ангаж</w:t>
      </w:r>
      <w:r>
        <w:t>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E04A7D" w:rsidRDefault="00E04A7D">
      <w:pPr>
        <w:pStyle w:val="ProductList-Body"/>
      </w:pPr>
    </w:p>
    <w:p w:rsidR="00E04A7D" w:rsidRDefault="000B37D0">
      <w:pPr>
        <w:pStyle w:val="ProductList-ClauseHeading"/>
        <w:outlineLvl w:val="2"/>
      </w:pPr>
      <w:bookmarkStart w:id="334" w:name="_Sec581"/>
      <w:r>
        <w:t>Програма за лицензиране на корпоративен източник</w:t>
      </w:r>
      <w:bookmarkEnd w:id="334"/>
    </w:p>
    <w:p w:rsidR="00E04A7D" w:rsidRDefault="000B37D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w:t>
      </w:r>
      <w:r>
        <w:t>рограмата за лицензиране на източник за проучване на Microsoft.</w:t>
      </w:r>
    </w:p>
    <w:p w:rsidR="00E04A7D" w:rsidRDefault="00E04A7D">
      <w:pPr>
        <w:pStyle w:val="ProductList-Body"/>
      </w:pPr>
    </w:p>
    <w:p w:rsidR="00E04A7D" w:rsidRDefault="000B37D0">
      <w:pPr>
        <w:pStyle w:val="ProductList-ClauseHeading"/>
        <w:outlineLvl w:val="2"/>
      </w:pPr>
      <w:bookmarkStart w:id="335" w:name="_Sec582"/>
      <w:r>
        <w:t>Ваучери за обучение</w:t>
      </w:r>
      <w:bookmarkEnd w:id="335"/>
    </w:p>
    <w:p w:rsidR="00E04A7D" w:rsidRDefault="000B37D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w:t>
      </w:r>
      <w:r>
        <w:t>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Набор системи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ден за 50 лиценза (не повече от 10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ден за 50 лиценза или точки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10 д</w:t>
            </w:r>
            <w:r>
              <w:t>ни за отговарящ на условията договор за записване или Акаунт за закупуване</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15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55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80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125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200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300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400 дни*</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700 дни*</w:t>
            </w:r>
          </w:p>
        </w:tc>
      </w:tr>
    </w:tbl>
    <w:p w:rsidR="00E04A7D" w:rsidRDefault="000B37D0">
      <w:pPr>
        <w:pStyle w:val="ProductList-Body"/>
      </w:pPr>
      <w:r>
        <w:t>*</w:t>
      </w:r>
      <w:r>
        <w:rPr>
          <w:i/>
        </w:rPr>
        <w:t>Брой дни за отговарящ на условията договор за записване, споразумение или Акаунт за закупуване</w:t>
      </w:r>
    </w:p>
    <w:p w:rsidR="00E04A7D" w:rsidRDefault="00E04A7D">
      <w:pPr>
        <w:pStyle w:val="ProductList-Body"/>
      </w:pPr>
    </w:p>
    <w:p w:rsidR="00E04A7D" w:rsidRDefault="000B37D0" w:rsidP="000B37D0">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E04A7D" w:rsidRDefault="000B37D0" w:rsidP="000B37D0">
      <w:pPr>
        <w:pStyle w:val="ProductList-Bullet"/>
        <w:numPr>
          <w:ilvl w:val="0"/>
          <w:numId w:val="42"/>
        </w:numPr>
      </w:pPr>
      <w:r>
        <w:t>Курсовете, предоставени в ус</w:t>
      </w:r>
      <w:r>
        <w:t xml:space="preserve">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E04A7D" w:rsidRDefault="000B37D0" w:rsidP="000B37D0">
      <w:pPr>
        <w:pStyle w:val="ProductList-Bullet"/>
        <w:numPr>
          <w:ilvl w:val="0"/>
          <w:numId w:val="42"/>
        </w:numPr>
      </w:pPr>
      <w:r>
        <w:t xml:space="preserve">Ваучерът може да се осребри само за дните обучение, </w:t>
      </w:r>
      <w:r>
        <w:t>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w:t>
      </w:r>
      <w:r>
        <w:t xml:space="preserve">и изключения на базата на системни проблеми или пилотни програми) не отговарят на изискванията за покритие чрез тези ваучери.   </w:t>
      </w:r>
    </w:p>
    <w:p w:rsidR="00E04A7D" w:rsidRDefault="000B37D0" w:rsidP="000B37D0">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E04A7D" w:rsidRDefault="000B37D0" w:rsidP="000B37D0">
      <w:pPr>
        <w:pStyle w:val="ProductList-Bullet"/>
        <w:numPr>
          <w:ilvl w:val="0"/>
          <w:numId w:val="42"/>
        </w:numPr>
      </w:pPr>
      <w:r>
        <w:t>Вау</w:t>
      </w:r>
      <w:r>
        <w:t>черите може да се осребряват само от физическото лице, одобрено от клиента да използва ваучера.</w:t>
      </w:r>
    </w:p>
    <w:p w:rsidR="00E04A7D" w:rsidRDefault="000B37D0" w:rsidP="000B37D0">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E04A7D" w:rsidRDefault="000B37D0" w:rsidP="000B37D0">
      <w:pPr>
        <w:pStyle w:val="ProductList-Bullet"/>
        <w:numPr>
          <w:ilvl w:val="0"/>
          <w:numId w:val="42"/>
        </w:numPr>
      </w:pPr>
      <w:r>
        <w:t xml:space="preserve">Ваучерите трябва да се назначават по време на периода на покритие на SA. </w:t>
      </w:r>
    </w:p>
    <w:p w:rsidR="00E04A7D" w:rsidRDefault="000B37D0" w:rsidP="000B37D0">
      <w:pPr>
        <w:pStyle w:val="ProductList-Bullet"/>
        <w:numPr>
          <w:ilvl w:val="0"/>
          <w:numId w:val="42"/>
        </w:numPr>
      </w:pPr>
      <w:r>
        <w:t>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w:t>
      </w:r>
      <w:r>
        <w:t xml:space="preserve"> </w:t>
      </w:r>
    </w:p>
    <w:p w:rsidR="00E04A7D" w:rsidRDefault="000B37D0" w:rsidP="000B37D0">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E04A7D" w:rsidRDefault="000B37D0" w:rsidP="000B37D0">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E04A7D" w:rsidRDefault="000B37D0" w:rsidP="000B37D0">
      <w:pPr>
        <w:pStyle w:val="ProductList-Bullet"/>
        <w:numPr>
          <w:ilvl w:val="0"/>
          <w:numId w:val="42"/>
        </w:numPr>
      </w:pPr>
      <w:r>
        <w:t>Намаляването на броя на отговарящите на усл</w:t>
      </w:r>
      <w:r>
        <w:t xml:space="preserve">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E04A7D" w:rsidRDefault="000B37D0" w:rsidP="000B37D0">
      <w:pPr>
        <w:pStyle w:val="ProductList-Bullet"/>
        <w:numPr>
          <w:ilvl w:val="0"/>
          <w:numId w:val="42"/>
        </w:numPr>
      </w:pPr>
      <w:r>
        <w:lastRenderedPageBreak/>
        <w:t>Таблицата по-горе показва кредитите за обу</w:t>
      </w:r>
      <w:r>
        <w:t xml:space="preserve">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w:t>
      </w:r>
      <w:r>
        <w:t xml:space="preserve">две трети от указания брой кредити за обучение. </w:t>
      </w:r>
    </w:p>
    <w:p w:rsidR="00E04A7D" w:rsidRDefault="00E04A7D">
      <w:pPr>
        <w:pStyle w:val="ProductList-Body"/>
      </w:pPr>
    </w:p>
    <w:p w:rsidR="00E04A7D" w:rsidRDefault="000B37D0">
      <w:pPr>
        <w:pStyle w:val="ProductList-ClauseHeading"/>
        <w:outlineLvl w:val="2"/>
      </w:pPr>
      <w:bookmarkStart w:id="336" w:name="_Sec583"/>
      <w:r>
        <w:t>Електронно обучение</w:t>
      </w:r>
      <w:bookmarkEnd w:id="336"/>
    </w:p>
    <w:p w:rsidR="00E04A7D" w:rsidRDefault="000B37D0">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w:t>
      </w:r>
      <w:r>
        <w:t>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w:t>
      </w:r>
      <w:r>
        <w:t>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E04A7D" w:rsidRDefault="00E04A7D">
      <w:pPr>
        <w:pStyle w:val="ProductList-Body"/>
      </w:pPr>
    </w:p>
    <w:p w:rsidR="00E04A7D" w:rsidRDefault="000B37D0">
      <w:pPr>
        <w:pStyle w:val="ProductList-Body"/>
      </w:pPr>
      <w:r>
        <w:t xml:space="preserve">Максималният брой потребители, за които даден </w:t>
      </w:r>
      <w:r>
        <w:t>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w:t>
      </w:r>
      <w:r>
        <w:t>т не може да се прехвърля от един потребител на друг.</w:t>
      </w:r>
    </w:p>
    <w:p w:rsidR="00E04A7D" w:rsidRDefault="00E04A7D">
      <w:pPr>
        <w:pStyle w:val="ProductList-Body"/>
      </w:pPr>
    </w:p>
    <w:p w:rsidR="00E04A7D" w:rsidRDefault="000B37D0">
      <w:pPr>
        <w:pStyle w:val="ProductList-ClauseHeading"/>
        <w:outlineLvl w:val="2"/>
      </w:pPr>
      <w:bookmarkStart w:id="337" w:name="_Sec584"/>
      <w:r>
        <w:t>Програма за домашна употреба</w:t>
      </w:r>
      <w:bookmarkEnd w:id="337"/>
    </w:p>
    <w:p w:rsidR="00E04A7D" w:rsidRDefault="000B37D0">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w:instrText>
      </w:r>
      <w:r>
        <w:instrText xml:space="preserve">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w:t>
      </w:r>
      <w:r>
        <w:t>т софтуера, който е закупен. Програмите Academic Select (без SAM), Academic Select Plus (без SAM) и Academic Open не отговарят на условията за тази полза.</w:t>
      </w:r>
    </w:p>
    <w:p w:rsidR="00E04A7D" w:rsidRDefault="00E04A7D">
      <w:pPr>
        <w:pStyle w:val="ProductList-Body"/>
      </w:pPr>
    </w:p>
    <w:p w:rsidR="00E04A7D" w:rsidRDefault="000B37D0">
      <w:pPr>
        <w:pStyle w:val="ProductList-Body"/>
      </w:pPr>
      <w:r>
        <w:t>Лицензите за домашна употреба изтичат с прекратяването на назначението на служителя, прекратяване ил</w:t>
      </w:r>
      <w:r>
        <w:t>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w:t>
      </w:r>
      <w:r>
        <w:t xml:space="preserve"> е предишна или по-нова версия на това настолно приложение съгласно лиценз за Програмата за домашна употреба.</w:t>
      </w:r>
    </w:p>
    <w:p w:rsidR="00E04A7D" w:rsidRDefault="00E04A7D">
      <w:pPr>
        <w:pStyle w:val="ProductList-Body"/>
      </w:pPr>
    </w:p>
    <w:p w:rsidR="00E04A7D" w:rsidRDefault="000B37D0">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w:t>
      </w:r>
      <w:r>
        <w:t>рограмата за домашна употреба.</w:t>
      </w:r>
    </w:p>
    <w:p w:rsidR="00E04A7D" w:rsidRDefault="00E04A7D">
      <w:pPr>
        <w:pStyle w:val="ProductList-Body"/>
      </w:pPr>
    </w:p>
    <w:p w:rsidR="00E04A7D" w:rsidRDefault="000B37D0">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E04A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Съответен Лиценз за Програмата за домашна употреба</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Standard 2010/2013/2016</w:t>
            </w:r>
          </w:p>
          <w:p w:rsidR="00E04A7D" w:rsidRDefault="000B37D0">
            <w:pPr>
              <w:pStyle w:val="ProductList-TableBody"/>
            </w:pPr>
            <w:r>
              <w:t xml:space="preserve">Office Professional Plus 2010/2013/2016 </w:t>
            </w:r>
          </w:p>
          <w:p w:rsidR="00E04A7D" w:rsidRDefault="000B37D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HUP за Office Professional Plus 2016 и HUP за Office 2016 for Mac Home &amp; B</w:t>
            </w:r>
            <w:r>
              <w:t>usiness с Lync DL</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Access 2010/2013/2016</w:t>
            </w:r>
          </w:p>
          <w:p w:rsidR="00E04A7D" w:rsidRDefault="000B37D0">
            <w:pPr>
              <w:pStyle w:val="ProductList-TableBody"/>
            </w:pPr>
            <w:r>
              <w:t>Excel 2010/2013/2016</w:t>
            </w:r>
          </w:p>
          <w:p w:rsidR="00E04A7D" w:rsidRDefault="000B37D0">
            <w:pPr>
              <w:pStyle w:val="ProductList-TableBody"/>
            </w:pPr>
            <w:r>
              <w:t>PowerPoint 2010/2013/2016</w:t>
            </w:r>
          </w:p>
          <w:p w:rsidR="00E04A7D" w:rsidRDefault="000B37D0">
            <w:pPr>
              <w:pStyle w:val="ProductList-TableBody"/>
            </w:pPr>
            <w:r>
              <w:t>InfoPath 2010/2013/2016</w:t>
            </w:r>
          </w:p>
          <w:p w:rsidR="00E04A7D" w:rsidRDefault="000B37D0">
            <w:pPr>
              <w:pStyle w:val="ProductList-TableBody"/>
            </w:pPr>
            <w:r>
              <w:t>Lync 2010/2013/2015</w:t>
            </w:r>
          </w:p>
          <w:p w:rsidR="00E04A7D" w:rsidRDefault="000B37D0">
            <w:pPr>
              <w:pStyle w:val="ProductList-TableBody"/>
            </w:pPr>
            <w:r>
              <w:t>OneNote 2010/2013/2016</w:t>
            </w:r>
          </w:p>
          <w:p w:rsidR="00E04A7D" w:rsidRDefault="000B37D0">
            <w:pPr>
              <w:pStyle w:val="ProductList-TableBody"/>
            </w:pPr>
            <w:r>
              <w:t>Outlook 2010/2013/2016</w:t>
            </w:r>
          </w:p>
          <w:p w:rsidR="00E04A7D" w:rsidRDefault="000B37D0">
            <w:pPr>
              <w:pStyle w:val="ProductList-TableBody"/>
            </w:pPr>
            <w:r>
              <w:t>Publisher 2010/2013/2016</w:t>
            </w:r>
          </w:p>
          <w:p w:rsidR="00E04A7D" w:rsidRDefault="000B37D0">
            <w:pPr>
              <w:pStyle w:val="ProductList-TableBody"/>
            </w:pPr>
            <w:r>
              <w:t>Skype for Business 2015</w:t>
            </w:r>
          </w:p>
          <w:p w:rsidR="00E04A7D" w:rsidRDefault="000B37D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HUP за Office Professional Plus 2016 и HUP за Office 2016 for Mac Home &amp; Business с Lync DL </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Visio Standard 2010/2013 /2016 </w:t>
            </w:r>
          </w:p>
          <w:p w:rsidR="00E04A7D" w:rsidRDefault="000B37D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Professional 2016, HUP</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Project Standard 2010/2013/2016</w:t>
            </w:r>
          </w:p>
          <w:p w:rsidR="00E04A7D" w:rsidRDefault="000B37D0">
            <w:pPr>
              <w:pStyle w:val="ProductList-TableBody"/>
            </w:pPr>
            <w:r>
              <w:t>Project Professional 2010/2013/201</w:t>
            </w:r>
            <w:r>
              <w:t>6</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Project Professional 2016 HUP</w:t>
            </w:r>
          </w:p>
        </w:tc>
      </w:tr>
    </w:tbl>
    <w:p w:rsidR="00E04A7D" w:rsidRDefault="000B37D0">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15">
        <w:r>
          <w:rPr>
            <w:i/>
            <w:color w:val="00467F"/>
            <w:u w:val="single"/>
          </w:rPr>
          <w:t>http://www.microsoft.com/licensing</w:t>
        </w:r>
      </w:hyperlink>
      <w:r>
        <w:rPr>
          <w:i/>
        </w:rPr>
        <w:t>.</w:t>
      </w:r>
    </w:p>
    <w:p w:rsidR="00E04A7D" w:rsidRDefault="00E04A7D">
      <w:pPr>
        <w:pStyle w:val="ProductList-Body"/>
      </w:pPr>
    </w:p>
    <w:p w:rsidR="00E04A7D" w:rsidRDefault="000B37D0">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w:t>
      </w:r>
      <w:r>
        <w:t>а.</w:t>
      </w:r>
    </w:p>
    <w:p w:rsidR="00E04A7D" w:rsidRDefault="00E04A7D">
      <w:pPr>
        <w:pStyle w:val="ProductList-Body"/>
        <w:jc w:val="right"/>
      </w:pPr>
    </w:p>
    <w:p w:rsidR="00E04A7D" w:rsidRDefault="000B37D0">
      <w:pPr>
        <w:pStyle w:val="ProductList-ClauseHeading"/>
        <w:outlineLvl w:val="2"/>
      </w:pPr>
      <w:bookmarkStart w:id="338" w:name="_Sec585"/>
      <w:r>
        <w:t>Денонощна поддръжка за разрешаване на проблеми</w:t>
      </w:r>
      <w:bookmarkEnd w:id="338"/>
    </w:p>
    <w:p w:rsidR="00E04A7D" w:rsidRDefault="000B37D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E04A7D" w:rsidRDefault="00E04A7D">
      <w:pPr>
        <w:pStyle w:val="ProductList-Body"/>
      </w:pPr>
    </w:p>
    <w:p w:rsidR="00E04A7D" w:rsidRDefault="000B37D0">
      <w:pPr>
        <w:pStyle w:val="ProductList-Body"/>
      </w:pPr>
      <w:r>
        <w:t>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w:t>
      </w:r>
      <w:r>
        <w:t xml:space="preserve">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w:t>
      </w:r>
      <w:r>
        <w:t xml:space="preserve">да изисква допълнителна такса. </w:t>
      </w:r>
    </w:p>
    <w:p w:rsidR="00E04A7D" w:rsidRDefault="00E04A7D">
      <w:pPr>
        <w:pStyle w:val="ProductList-Body"/>
      </w:pPr>
    </w:p>
    <w:p w:rsidR="00E04A7D" w:rsidRDefault="000B37D0">
      <w:pPr>
        <w:pStyle w:val="ProductList-Body"/>
      </w:pPr>
      <w:r>
        <w:t>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w:t>
      </w:r>
      <w:r>
        <w:t>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w:t>
      </w:r>
      <w:r>
        <w:t xml:space="preserve">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E04A7D" w:rsidRDefault="00E04A7D">
      <w:pPr>
        <w:pStyle w:val="ProductList-Body"/>
      </w:pPr>
    </w:p>
    <w:p w:rsidR="00E04A7D" w:rsidRDefault="000B37D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w:t>
      </w:r>
      <w:r>
        <w:t xml:space="preserve">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w:t>
      </w:r>
      <w:r>
        <w:t>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w:t>
      </w:r>
      <w:r>
        <w:t>ресивен тест.</w:t>
      </w:r>
    </w:p>
    <w:p w:rsidR="00E04A7D" w:rsidRDefault="00E04A7D">
      <w:pPr>
        <w:pStyle w:val="ProductList-Body"/>
      </w:pPr>
    </w:p>
    <w:p w:rsidR="00E04A7D" w:rsidRDefault="000B37D0">
      <w:pPr>
        <w:pStyle w:val="ProductList-SubClauseHeading"/>
        <w:outlineLvl w:val="3"/>
      </w:pPr>
      <w:r>
        <w:t>Решаване на инциденти с поддръжка по телефона за всички програми с изключение на MPSA</w:t>
      </w:r>
    </w:p>
    <w:p w:rsidR="00E04A7D" w:rsidRDefault="000B37D0">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w:t>
      </w:r>
      <w:r>
        <w:t xml:space="preserve">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w:t>
      </w:r>
      <w:r>
        <w:t xml:space="preserve">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w:t>
      </w:r>
      <w:r>
        <w:t>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w:t>
      </w:r>
      <w:r>
        <w:t>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E04A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В гаранция/Клиент – натрупвания на инциденти за безплатно решаване</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$200,000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300,000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270,000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шв.фр. 330,000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1 650 000 костарикански колона</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1 600 000 кр.</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215,000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£135,000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24 000 000 японски йени</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240 000 000 корейски вона</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1 650 000 кр.</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350,000</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2 000 000 кр.</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7 000 000 нови тайвански долара</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10 000 000 индийски рупии</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6 600 000 руски рубли</w:t>
            </w:r>
          </w:p>
        </w:tc>
      </w:tr>
    </w:tbl>
    <w:p w:rsidR="00E04A7D" w:rsidRDefault="00E04A7D">
      <w:pPr>
        <w:pStyle w:val="ProductList-BodyIndented"/>
        <w:ind w:left="720"/>
      </w:pPr>
    </w:p>
    <w:p w:rsidR="00E04A7D" w:rsidRDefault="000B37D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E04A7D" w:rsidRDefault="00E04A7D">
      <w:pPr>
        <w:pStyle w:val="ProductList-BodyIndented"/>
      </w:pPr>
    </w:p>
    <w:p w:rsidR="00E04A7D" w:rsidRDefault="000B37D0">
      <w:pPr>
        <w:pStyle w:val="ProductList-BodyIndented"/>
      </w:pPr>
      <w:r>
        <w:t>Достъпът д</w:t>
      </w:r>
      <w:r>
        <w:t xml:space="preserve">о местна поддръжка по телефона е наличен през работно време, което може да се намери на следния уеб сайт: </w:t>
      </w:r>
      <w:hyperlink r:id="rId116">
        <w:r>
          <w:rPr>
            <w:color w:val="00467F"/>
            <w:u w:val="single"/>
          </w:rPr>
          <w:t>http://support.microsoft.com/gp/saphone</w:t>
        </w:r>
      </w:hyperlink>
      <w:r>
        <w:t>. Поддръжка по телефона след работно време може да с</w:t>
      </w:r>
      <w:r>
        <w:t>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w:t>
      </w:r>
      <w:r>
        <w:t>ъжка по телефона не е налично на всички езици във всички региони.</w:t>
      </w:r>
    </w:p>
    <w:p w:rsidR="00E04A7D" w:rsidRDefault="00E04A7D">
      <w:pPr>
        <w:pStyle w:val="ProductList-BodyIndented"/>
      </w:pPr>
    </w:p>
    <w:p w:rsidR="00E04A7D" w:rsidRDefault="000B37D0">
      <w:pPr>
        <w:pStyle w:val="ProductList-SubClauseHeading"/>
        <w:outlineLvl w:val="3"/>
      </w:pPr>
      <w:r>
        <w:t>Решаване на инциденти с поддръжка по телефона за MPSA</w:t>
      </w:r>
    </w:p>
    <w:p w:rsidR="00E04A7D" w:rsidRDefault="000B37D0">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w:t>
      </w:r>
      <w:r>
        <w:t xml:space="preserve">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w:t>
      </w:r>
      <w:r>
        <w:t>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E04A7D" w:rsidRDefault="000B37D0">
            <w:pPr>
              <w:pStyle w:val="ProductList-TableBody"/>
            </w:pPr>
            <w:r>
              <w:rPr>
                <w:color w:val="FFFFFF"/>
              </w:rPr>
              <w:t xml:space="preserve">Точки за инцидент </w:t>
            </w:r>
            <w:r>
              <w:rPr>
                <w:color w:val="FFFFFF"/>
              </w:rPr>
              <w:t>с поддръжка по телефона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Приложения и Системи (комбиниран)</w:t>
            </w:r>
          </w:p>
        </w:tc>
        <w:tc>
          <w:tcPr>
            <w:tcW w:w="6000" w:type="dxa"/>
            <w:tcBorders>
              <w:left w:val="single" w:sz="4" w:space="0" w:color="000000"/>
              <w:right w:val="single" w:sz="4" w:space="0" w:color="000000"/>
            </w:tcBorders>
          </w:tcPr>
          <w:p w:rsidR="00E04A7D" w:rsidRDefault="000B37D0">
            <w:pPr>
              <w:pStyle w:val="ProductList-TableBody"/>
            </w:pPr>
            <w:r>
              <w:t>2,000</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Сървър</w:t>
            </w:r>
          </w:p>
        </w:tc>
        <w:tc>
          <w:tcPr>
            <w:tcW w:w="6000" w:type="dxa"/>
            <w:tcBorders>
              <w:left w:val="single" w:sz="4" w:space="0" w:color="000000"/>
              <w:right w:val="single" w:sz="4" w:space="0" w:color="000000"/>
            </w:tcBorders>
          </w:tcPr>
          <w:p w:rsidR="00E04A7D" w:rsidRDefault="000B37D0">
            <w:pPr>
              <w:pStyle w:val="ProductList-TableBody"/>
            </w:pPr>
            <w:r>
              <w:t>400</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ЛКД</w:t>
            </w:r>
          </w:p>
        </w:tc>
        <w:tc>
          <w:tcPr>
            <w:tcW w:w="6000" w:type="dxa"/>
            <w:tcBorders>
              <w:left w:val="single" w:sz="4" w:space="0" w:color="000000"/>
              <w:right w:val="single" w:sz="4" w:space="0" w:color="000000"/>
            </w:tcBorders>
          </w:tcPr>
          <w:p w:rsidR="00E04A7D" w:rsidRDefault="000B37D0">
            <w:pPr>
              <w:pStyle w:val="ProductList-TableBody"/>
            </w:pPr>
            <w:r>
              <w:t>400</w:t>
            </w:r>
          </w:p>
        </w:tc>
      </w:tr>
    </w:tbl>
    <w:p w:rsidR="00E04A7D" w:rsidRDefault="00E04A7D">
      <w:pPr>
        <w:pStyle w:val="ProductList-BodyIndented"/>
      </w:pPr>
    </w:p>
    <w:p w:rsidR="00E04A7D" w:rsidRDefault="000B37D0">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w:t>
      </w:r>
      <w:r>
        <w:t>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w:t>
      </w:r>
      <w:r>
        <w:t>хвърлят между Акаунти за закупуване.</w:t>
      </w:r>
    </w:p>
    <w:p w:rsidR="00E04A7D" w:rsidRDefault="00E04A7D">
      <w:pPr>
        <w:pStyle w:val="ProductList-BodyIndented"/>
      </w:pPr>
    </w:p>
    <w:p w:rsidR="00E04A7D" w:rsidRDefault="000B37D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w:t>
      </w:r>
      <w:r>
        <w:t>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w:t>
      </w:r>
      <w:r>
        <w:t>ефона не е налично на всички езици във всички региони.</w:t>
      </w:r>
    </w:p>
    <w:p w:rsidR="00E04A7D" w:rsidRDefault="00E04A7D">
      <w:pPr>
        <w:pStyle w:val="ProductList-SubClauseHeading"/>
        <w:outlineLvl w:val="3"/>
      </w:pPr>
    </w:p>
    <w:p w:rsidR="00E04A7D" w:rsidRDefault="000B37D0">
      <w:pPr>
        <w:pStyle w:val="ProductList-SubClauseHeading"/>
        <w:outlineLvl w:val="3"/>
      </w:pPr>
      <w:r>
        <w:t>Уеб-базирани инциденти</w:t>
      </w:r>
    </w:p>
    <w:p w:rsidR="00E04A7D" w:rsidRDefault="000B37D0">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w:t>
      </w:r>
      <w:r>
        <w:t xml:space="preserve">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w:t>
      </w:r>
      <w:r>
        <w:t xml:space="preserve">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w:t>
      </w:r>
      <w:r>
        <w:t>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E04A7D" w:rsidRDefault="00E04A7D">
      <w:pPr>
        <w:pStyle w:val="ProductList-BodyIndented"/>
      </w:pPr>
    </w:p>
    <w:p w:rsidR="00E04A7D" w:rsidRDefault="000B37D0">
      <w:pPr>
        <w:pStyle w:val="ProductList-BodyIndented"/>
      </w:pPr>
      <w:r>
        <w:t>SA се изисква както за сървърния</w:t>
      </w:r>
      <w:r>
        <w:t xml:space="preserve">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E04A7D" w:rsidRDefault="00E04A7D">
      <w:pPr>
        <w:pStyle w:val="ProductList-BodyIndented"/>
        <w:ind w:left="720"/>
      </w:pPr>
    </w:p>
    <w:p w:rsidR="00E04A7D" w:rsidRDefault="000B37D0">
      <w:pPr>
        <w:pStyle w:val="ProductList-SubClauseHeading"/>
        <w:outlineLvl w:val="3"/>
      </w:pPr>
      <w:r>
        <w:t>Лица за контакт за поддръжка</w:t>
      </w:r>
    </w:p>
    <w:p w:rsidR="00E04A7D" w:rsidRDefault="000B37D0">
      <w:pPr>
        <w:pStyle w:val="ProductList-BodyIndented"/>
      </w:pPr>
      <w:r>
        <w:t>Броят на разрешените лица за конт</w:t>
      </w:r>
      <w:r>
        <w:t>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w:t>
      </w:r>
      <w:r>
        <w:t xml:space="preserve">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E04A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S/S+: EA ниво D</w:t>
            </w:r>
          </w:p>
        </w:tc>
      </w:tr>
      <w:tr w:rsidR="00E04A7D">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w:t>
            </w:r>
            <w:r>
              <w:t>димо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Както е необходимо</w:t>
            </w:r>
          </w:p>
        </w:tc>
      </w:tr>
      <w:tr w:rsidR="00E04A7D">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w:t>
            </w:r>
          </w:p>
        </w:tc>
      </w:tr>
    </w:tbl>
    <w:p w:rsidR="00E04A7D" w:rsidRDefault="00E04A7D">
      <w:pPr>
        <w:pStyle w:val="ProductList-BodyIndented"/>
      </w:pPr>
    </w:p>
    <w:p w:rsidR="00E04A7D" w:rsidRDefault="000B37D0">
      <w:pPr>
        <w:pStyle w:val="ProductList-SubClauseHeading"/>
        <w:outlineLvl w:val="3"/>
      </w:pPr>
      <w:r>
        <w:t>Ниво на услуги за Клиенти на Софтуерна осигуровка</w:t>
      </w:r>
    </w:p>
    <w:p w:rsidR="00E04A7D" w:rsidRDefault="000B37D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E04A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Ответна реакция, очаквана от Клиента</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Критично въздействие върху бизнес процеса: </w:t>
            </w:r>
          </w:p>
          <w:p w:rsidR="00E04A7D" w:rsidRDefault="000B37D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телефон в рамките на 2 часа или по-малко, в зависимост от предложението за поддръжка</w:t>
            </w:r>
          </w:p>
          <w:p w:rsidR="00E04A7D" w:rsidRDefault="000B37D0">
            <w:pPr>
              <w:pStyle w:val="ProductList-TableBody"/>
            </w:pPr>
            <w:r>
              <w:t>Ресурси на Microsoft на местоположението н</w:t>
            </w:r>
            <w:r>
              <w:t>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Заделяне на подходящи ресурси за поддържане на непрестанни усилия на денонощна база2</w:t>
            </w:r>
          </w:p>
          <w:p w:rsidR="00E04A7D" w:rsidRDefault="000B37D0">
            <w:pPr>
              <w:pStyle w:val="ProductList-TableBody"/>
            </w:pPr>
            <w:r>
              <w:t>Скоростен достъп и отговор от компетентния орган за контрол върху промяната</w:t>
            </w:r>
          </w:p>
          <w:p w:rsidR="00E04A7D" w:rsidRDefault="000B37D0">
            <w:pPr>
              <w:pStyle w:val="ProductList-TableBody"/>
            </w:pPr>
            <w:r>
              <w:t>Известие до мениджърите</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Умерено въздействи</w:t>
            </w:r>
            <w:r>
              <w:t xml:space="preserve">е върху бизнес процеса: </w:t>
            </w:r>
          </w:p>
          <w:p w:rsidR="00E04A7D" w:rsidRDefault="000B37D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телефон в рамките на 4 часа или по-малко, в зависимост от предложението за поддръжка</w:t>
            </w:r>
          </w:p>
          <w:p w:rsidR="00E04A7D" w:rsidRDefault="000B37D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Заделяне на подходящи ресурси за поддържане на непрестанни усилия в Работно време</w:t>
            </w:r>
          </w:p>
          <w:p w:rsidR="00E04A7D" w:rsidRDefault="000B37D0">
            <w:pPr>
              <w:pStyle w:val="ProductList-TableBody"/>
            </w:pPr>
            <w:r>
              <w:t>Достъп и отговор от компетентното за промяна лице в рамките на 4 Работни часа</w:t>
            </w:r>
          </w:p>
        </w:tc>
      </w:tr>
      <w:tr w:rsidR="00E04A7D">
        <w:tc>
          <w:tcPr>
            <w:tcW w:w="29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Минимално въздействие върху бизнес процеса: </w:t>
            </w:r>
          </w:p>
          <w:p w:rsidR="00E04A7D" w:rsidRDefault="000B37D0">
            <w:pPr>
              <w:pStyle w:val="ProductList-TableBody"/>
            </w:pPr>
            <w:r>
              <w:lastRenderedPageBreak/>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 xml:space="preserve">1-ви отговор в рамките на един работен ден или по-малко, в </w:t>
            </w:r>
            <w:r>
              <w:lastRenderedPageBreak/>
              <w:t>зависимост от предложението за поддръжка</w:t>
            </w:r>
          </w:p>
          <w:p w:rsidR="00E04A7D" w:rsidRDefault="000B37D0">
            <w:pPr>
              <w:pStyle w:val="ProductList-TableBody"/>
            </w:pPr>
            <w:r>
              <w:t xml:space="preserve">Работа </w:t>
            </w:r>
            <w:r>
              <w:t>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Точна информация за контакт с притежателя на случая</w:t>
            </w:r>
          </w:p>
          <w:p w:rsidR="00E04A7D" w:rsidRDefault="000B37D0">
            <w:pPr>
              <w:pStyle w:val="ProductList-TableBody"/>
            </w:pPr>
            <w:r>
              <w:lastRenderedPageBreak/>
              <w:t>Отговор в рамките на един работен ден.</w:t>
            </w:r>
          </w:p>
        </w:tc>
      </w:tr>
    </w:tbl>
    <w:p w:rsidR="00E04A7D" w:rsidRDefault="000B37D0">
      <w:pPr>
        <w:pStyle w:val="ProductList-BodyIndented"/>
      </w:pPr>
      <w:r>
        <w:rPr>
          <w:i/>
        </w:rPr>
        <w:lastRenderedPageBreak/>
        <w:t>1 Свържете се с представител на Microsoft за местното работно време.</w:t>
      </w:r>
    </w:p>
    <w:p w:rsidR="00E04A7D" w:rsidRDefault="000B37D0">
      <w:pPr>
        <w:pStyle w:val="ProductList-BodyIndented"/>
      </w:pPr>
      <w:r>
        <w:rPr>
          <w:i/>
        </w:rPr>
        <w:t>2 Може да се наложи Microsoft да понижи нивото на спешно</w:t>
      </w:r>
      <w:r>
        <w:rPr>
          <w:i/>
        </w:rPr>
        <w:t>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E04A7D" w:rsidRDefault="00E04A7D">
      <w:pPr>
        <w:pStyle w:val="ProductList-BodyIndented"/>
        <w:ind w:left="720"/>
      </w:pPr>
    </w:p>
    <w:p w:rsidR="00E04A7D" w:rsidRDefault="000B37D0">
      <w:pPr>
        <w:pStyle w:val="ProductList-SubClauseHeading"/>
        <w:outlineLvl w:val="3"/>
      </w:pPr>
      <w:r>
        <w:t>Преобразуване на Инциденти с Денонощна поддръжка за разрешаване на проблеми на SA в Услуги</w:t>
      </w:r>
      <w:r>
        <w:t xml:space="preserve"> на Поддръжка Premier</w:t>
      </w:r>
    </w:p>
    <w:p w:rsidR="00E04A7D" w:rsidRDefault="000B37D0">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w:t>
      </w:r>
      <w:r>
        <w:t xml:space="preserve"> в часове за отреден инженер за поддръжка („ОИП“) (приложимо само за повторно активиране на дейности по поддръжка).</w:t>
      </w:r>
    </w:p>
    <w:p w:rsidR="00E04A7D" w:rsidRDefault="00E04A7D">
      <w:pPr>
        <w:pStyle w:val="ProductList-BodyIndented"/>
      </w:pPr>
    </w:p>
    <w:p w:rsidR="00E04A7D" w:rsidRDefault="000B37D0">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w:t>
      </w:r>
      <w:r>
        <w:t>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w:t>
      </w:r>
      <w:r>
        <w:t>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E04A7D" w:rsidRDefault="00E04A7D">
      <w:pPr>
        <w:pStyle w:val="ProductList-BodyIndented"/>
        <w:ind w:left="720"/>
      </w:pPr>
    </w:p>
    <w:p w:rsidR="00E04A7D" w:rsidRDefault="000B37D0">
      <w:pPr>
        <w:pStyle w:val="ProductList-SubClauseHeading"/>
        <w:outlineLvl w:val="3"/>
      </w:pPr>
      <w:r>
        <w:t>Допълн</w:t>
      </w:r>
      <w:r>
        <w:t>ителни бизнес разпоредби</w:t>
      </w:r>
    </w:p>
    <w:p w:rsidR="00E04A7D" w:rsidRDefault="000B37D0">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w:t>
      </w:r>
      <w:r>
        <w:t>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E04A7D" w:rsidRDefault="00E04A7D">
      <w:pPr>
        <w:pStyle w:val="ProductList-BodyIndented"/>
      </w:pPr>
    </w:p>
    <w:p w:rsidR="00E04A7D" w:rsidRDefault="000B37D0">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w:t>
      </w:r>
      <w:r>
        <w:t>стоящия или бъдещ период на безплатни предоставяния.</w:t>
      </w:r>
    </w:p>
    <w:p w:rsidR="00E04A7D" w:rsidRDefault="00E04A7D">
      <w:pPr>
        <w:pStyle w:val="ProductList-BodyIndented"/>
      </w:pPr>
    </w:p>
    <w:p w:rsidR="00E04A7D" w:rsidRDefault="000B37D0">
      <w:pPr>
        <w:pStyle w:val="ProductList-SubClauseHeading"/>
        <w:outlineLvl w:val="3"/>
      </w:pPr>
      <w:r>
        <w:t>Пригодност за SCE</w:t>
      </w:r>
    </w:p>
    <w:p w:rsidR="00E04A7D" w:rsidRDefault="000B37D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w:t>
      </w:r>
      <w:r>
        <w:t>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w:t>
      </w:r>
      <w:r>
        <w:t xml:space="preserve">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w:t>
      </w:r>
      <w:r>
        <w:t>поддръжка тип Premier на Клиента, са включени в тази полза.</w:t>
      </w:r>
    </w:p>
    <w:p w:rsidR="00E04A7D" w:rsidRDefault="00E04A7D">
      <w:pPr>
        <w:pStyle w:val="ProductList-BodyIndented"/>
      </w:pPr>
    </w:p>
    <w:p w:rsidR="00E04A7D" w:rsidRDefault="000B37D0">
      <w:pPr>
        <w:pStyle w:val="ProductList-BodyIndented"/>
      </w:pPr>
      <w:r>
        <w:t>Отговарящите на условията Продукти за платформа на приложение са:</w:t>
      </w:r>
    </w:p>
    <w:p w:rsidR="00E04A7D" w:rsidRDefault="000B37D0" w:rsidP="000B37D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E04A7D" w:rsidRDefault="000B37D0" w:rsidP="000B37D0">
      <w:pPr>
        <w:pStyle w:val="ProductList-Bullet"/>
        <w:numPr>
          <w:ilvl w:val="1"/>
          <w:numId w:val="43"/>
        </w:numPr>
      </w:pPr>
      <w:r>
        <w:t>B</w:t>
      </w:r>
      <w:r>
        <w:t>izTalk Server</w:t>
      </w:r>
      <w:r>
        <w:fldChar w:fldCharType="begin"/>
      </w:r>
      <w:r>
        <w:instrText xml:space="preserve"> XE "BizTalk Server" </w:instrText>
      </w:r>
      <w:r>
        <w:fldChar w:fldCharType="end"/>
      </w:r>
      <w:r>
        <w:t xml:space="preserve"> (Standard, Enterprise и Branch) </w:t>
      </w:r>
    </w:p>
    <w:p w:rsidR="00E04A7D" w:rsidRDefault="000B37D0" w:rsidP="000B37D0">
      <w:pPr>
        <w:pStyle w:val="ProductList-Bullet"/>
        <w:numPr>
          <w:ilvl w:val="1"/>
          <w:numId w:val="43"/>
        </w:numPr>
      </w:pPr>
      <w:r>
        <w:t>Office SharePoint Server</w:t>
      </w:r>
      <w:r>
        <w:fldChar w:fldCharType="begin"/>
      </w:r>
      <w:r>
        <w:instrText xml:space="preserve"> XE "SharePoint Server" </w:instrText>
      </w:r>
      <w:r>
        <w:fldChar w:fldCharType="end"/>
      </w:r>
    </w:p>
    <w:p w:rsidR="00E04A7D" w:rsidRDefault="000B37D0">
      <w:pPr>
        <w:pStyle w:val="ProductList-BodyIndented"/>
      </w:pPr>
      <w:r>
        <w:t>Отговарящите на изискванията продукти от Компонента на Core Infrastructure са:</w:t>
      </w:r>
    </w:p>
    <w:p w:rsidR="00E04A7D" w:rsidRDefault="000B37D0" w:rsidP="000B37D0">
      <w:pPr>
        <w:pStyle w:val="ProductList-Bullet"/>
        <w:numPr>
          <w:ilvl w:val="1"/>
          <w:numId w:val="44"/>
        </w:numPr>
      </w:pPr>
      <w:r>
        <w:t>CIS Suite Datacenter</w:t>
      </w:r>
      <w:r>
        <w:fldChar w:fldCharType="begin"/>
      </w:r>
      <w:r>
        <w:instrText xml:space="preserve"> XE "CIS Suite Datacenter" </w:instrText>
      </w:r>
      <w:r>
        <w:fldChar w:fldCharType="end"/>
      </w:r>
      <w:r>
        <w:t xml:space="preserve"> (Windo</w:t>
      </w:r>
      <w:r>
        <w:t>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E04A7D" w:rsidRDefault="000B37D0" w:rsidP="000B37D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w:instrText>
      </w:r>
      <w:r>
        <w:instrText xml:space="preserve">Center Standard" </w:instrText>
      </w:r>
      <w:r>
        <w:fldChar w:fldCharType="end"/>
      </w:r>
      <w:r>
        <w:t>)</w:t>
      </w:r>
    </w:p>
    <w:p w:rsidR="00E04A7D" w:rsidRDefault="00E04A7D">
      <w:pPr>
        <w:pStyle w:val="ProductList-BodyIndented"/>
      </w:pPr>
    </w:p>
    <w:p w:rsidR="00E04A7D" w:rsidRDefault="000B37D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w:t>
            </w:r>
            <w:r>
              <w:rPr>
                <w:color w:val="FFFFFF"/>
              </w:rPr>
              <w:t>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375,000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337,500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412,500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2,062,500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2,000,000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268,750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168,750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30,000,000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300,000,000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2,062,500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lastRenderedPageBreak/>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437,500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2,500,000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8,750,000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12,500,000</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8,250,000</w:t>
            </w:r>
          </w:p>
        </w:tc>
      </w:tr>
    </w:tbl>
    <w:p w:rsidR="00E04A7D" w:rsidRDefault="00E04A7D">
      <w:pPr>
        <w:pStyle w:val="ProductList-BodyIndented"/>
        <w:ind w:left="720"/>
      </w:pPr>
    </w:p>
    <w:p w:rsidR="00E04A7D" w:rsidRDefault="000B37D0">
      <w:pPr>
        <w:pStyle w:val="ProductList-BodyIndented"/>
      </w:pPr>
      <w:r>
        <w:t>Когато поетите средногодишни разходи за SA на отговарящи на изискванията продукти на Платформа на приложение и/или на Core Infrastructure, отговарящи н</w:t>
      </w:r>
      <w:r>
        <w:t>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w:t>
      </w:r>
      <w:r>
        <w:t>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w:t>
      </w:r>
      <w:r>
        <w:t xml:space="preserve">ти за Поддръжка Premier за разрешаване на проблеми. </w:t>
      </w:r>
    </w:p>
    <w:p w:rsidR="00E04A7D" w:rsidRDefault="00E04A7D">
      <w:pPr>
        <w:pStyle w:val="ProductList-BodyIndented"/>
        <w:ind w:left="720"/>
      </w:pPr>
    </w:p>
    <w:p w:rsidR="00E04A7D" w:rsidRDefault="000B37D0">
      <w:pPr>
        <w:pStyle w:val="ProductList-SubClauseHeading"/>
        <w:outlineLvl w:val="3"/>
      </w:pPr>
      <w:r>
        <w:t>Пригодност за Склад за паралелни данни</w:t>
      </w:r>
    </w:p>
    <w:p w:rsidR="00E04A7D" w:rsidRDefault="000B37D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w:t>
      </w:r>
      <w:r>
        <w:t>уги, отговарят на изискванията за Инциденти за Неограничена Денонощна PRS, независимо дали са записани в SCE и независимо от разходите им за SCE.</w:t>
      </w:r>
    </w:p>
    <w:p w:rsidR="00E04A7D" w:rsidRDefault="00E04A7D">
      <w:pPr>
        <w:pStyle w:val="ProductList-BodyIndented"/>
      </w:pPr>
    </w:p>
    <w:p w:rsidR="00E04A7D" w:rsidRDefault="000B37D0">
      <w:pPr>
        <w:pStyle w:val="ProductList-BodyIndented"/>
      </w:pPr>
      <w:r>
        <w:t>Докато всички отговарящи на условията клиенти ще получат неограничен брой инциденти за Денонощна PRS, броят н</w:t>
      </w:r>
      <w:r>
        <w:t>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w:t>
      </w:r>
      <w:r>
        <w:t>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w:t>
      </w:r>
      <w:r>
        <w:t>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w:t>
      </w:r>
      <w:r>
        <w:t>олу:</w:t>
      </w:r>
    </w:p>
    <w:p w:rsidR="00E04A7D" w:rsidRDefault="00E04A7D">
      <w:pPr>
        <w:pStyle w:val="ProductList-BodyIndented"/>
      </w:pPr>
    </w:p>
    <w:p w:rsidR="00E04A7D" w:rsidRDefault="000B37D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Разрешени Лица за контакт за поддръжка</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6</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w:t>
            </w:r>
          </w:p>
        </w:tc>
      </w:tr>
    </w:tbl>
    <w:p w:rsidR="00E04A7D" w:rsidRDefault="00E04A7D">
      <w:pPr>
        <w:pStyle w:val="ProductList-BodyIndented"/>
      </w:pPr>
    </w:p>
    <w:p w:rsidR="00E04A7D" w:rsidRDefault="000B37D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w:t>
      </w:r>
      <w:r>
        <w:t>нженер за поддръжка („ОИП“) за разрешаване на инцидента, ще се отчита съгласно Споразумението за услуги тип Premier на Клиента.</w:t>
      </w:r>
    </w:p>
    <w:p w:rsidR="00E04A7D" w:rsidRDefault="000B37D0">
      <w:pPr>
        <w:pStyle w:val="ProductList-BodyIndented"/>
      </w:pPr>
      <w:r>
        <w:t xml:space="preserve">Забележка: Клиенти, които понастоящем са лицензирани за PDW, запазват тази полза, както е описано в </w:t>
      </w:r>
      <w:hyperlink r:id="rId117">
        <w:r>
          <w:rPr>
            <w:color w:val="00467F"/>
            <w:u w:val="single"/>
          </w:rPr>
          <w:t>Условията за продукти от юни 2016 г.</w:t>
        </w:r>
      </w:hyperlink>
      <w:r>
        <w:t>.</w:t>
      </w:r>
    </w:p>
    <w:p w:rsidR="00E04A7D" w:rsidRDefault="00E04A7D">
      <w:pPr>
        <w:pStyle w:val="ProductList-BodyIndented"/>
      </w:pPr>
    </w:p>
    <w:p w:rsidR="00E04A7D" w:rsidRDefault="000B37D0">
      <w:pPr>
        <w:pStyle w:val="ProductList-ClauseHeading"/>
        <w:outlineLvl w:val="2"/>
      </w:pPr>
      <w:bookmarkStart w:id="339" w:name="_Sec586"/>
      <w:r>
        <w:t>Разширена поддръжка за Гореща поправка</w:t>
      </w:r>
      <w:bookmarkEnd w:id="339"/>
    </w:p>
    <w:p w:rsidR="00E04A7D" w:rsidRDefault="000B37D0">
      <w:pPr>
        <w:pStyle w:val="ProductList-Body"/>
      </w:pPr>
      <w:r>
        <w:t xml:space="preserve">Разширена поддръжка за Актуална корекция е налична за клиенти, които са подписали споразумение за поддръжка Premier или Essential и са закупили SA </w:t>
      </w:r>
      <w:r>
        <w:t>по следните програми:</w:t>
      </w:r>
    </w:p>
    <w:p w:rsidR="00E04A7D" w:rsidRDefault="000B37D0" w:rsidP="000B37D0">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E04A7D" w:rsidRDefault="000B37D0" w:rsidP="000B37D0">
      <w:pPr>
        <w:pStyle w:val="ProductList-Bullet"/>
        <w:numPr>
          <w:ilvl w:val="0"/>
          <w:numId w:val="45"/>
        </w:numPr>
      </w:pPr>
      <w:r>
        <w:t>Клиенти (различни о</w:t>
      </w:r>
      <w:r>
        <w:t xml:space="preserve">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w:t>
      </w:r>
      <w:r>
        <w:t xml:space="preserve">SAM на продукт Windows Embedded). </w:t>
      </w:r>
    </w:p>
    <w:p w:rsidR="00E04A7D" w:rsidRDefault="000B37D0" w:rsidP="000B37D0">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w:t>
      </w:r>
      <w:r>
        <w:t>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E04A7D" w:rsidRDefault="00E04A7D">
      <w:pPr>
        <w:pStyle w:val="ProductList-Body"/>
      </w:pPr>
    </w:p>
    <w:p w:rsidR="00E04A7D" w:rsidRDefault="000B37D0">
      <w:pPr>
        <w:pStyle w:val="ProductList-Body"/>
      </w:pPr>
      <w:r>
        <w:t>Разширената поддръжка за Актуална корекция е пол</w:t>
      </w:r>
      <w:r>
        <w:t>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w:t>
      </w:r>
      <w:r>
        <w:t>ак носят отговорност за таксите за отделни Актуални корекции.</w:t>
      </w:r>
    </w:p>
    <w:p w:rsidR="00E04A7D" w:rsidRDefault="00E04A7D">
      <w:pPr>
        <w:pStyle w:val="PURBreadcrumb"/>
      </w:pPr>
    </w:p>
    <w:p w:rsidR="00E04A7D" w:rsidRDefault="000B37D0">
      <w:pPr>
        <w:pStyle w:val="ProductList-ClauseHeading"/>
        <w:outlineLvl w:val="2"/>
      </w:pPr>
      <w:bookmarkStart w:id="340" w:name="_Sec587"/>
      <w:r>
        <w:t>Наличност на Лиценз за надстройка</w:t>
      </w:r>
      <w:bookmarkEnd w:id="340"/>
    </w:p>
    <w:p w:rsidR="00E04A7D" w:rsidRDefault="000B37D0">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w:t>
      </w:r>
      <w:r>
        <w:t>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w:t>
      </w:r>
      <w:r>
        <w:t xml:space="preserve">вията продукт. Постоянните права на Клиента съгласно Лиценза за надстройка отменят и заместват </w:t>
      </w:r>
      <w:r>
        <w:lastRenderedPageBreak/>
        <w:t xml:space="preserve">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w:t>
      </w:r>
      <w:r>
        <w:t xml:space="preserve"> Enterprise: </w:t>
      </w:r>
      <w:hyperlink r:id="rId11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04A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Надстройка до</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Standard</w:t>
            </w:r>
            <w:r>
              <w:fldChar w:fldCharType="begin"/>
            </w:r>
            <w:r>
              <w:instrText xml:space="preserve"> XE "BizTalk Server Standard"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Enterprise</w:t>
            </w:r>
            <w:r>
              <w:fldChar w:fldCharType="begin"/>
            </w:r>
            <w:r>
              <w:instrText xml:space="preserve"> XE "BizTalk Server Enterprise"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BizTalk Server Enterprise</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Core In</w:t>
            </w:r>
            <w:r>
              <w:t>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Core Infrastructure Server Suite Datacenter</w:t>
            </w:r>
            <w:r>
              <w:fldChar w:fldCharType="begin"/>
            </w:r>
            <w:r>
              <w:instrText xml:space="preserve"> XE "Core Infrastructure Server Suite Datacenter"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Настолен продукт в сферата на образованието с Корпоративен ЛКД пакет</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Настолен продукт по споразумение School с Корпоративен ЛКД пакет</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Exchange Server Enterprise</w:t>
            </w:r>
            <w:r>
              <w:fldChar w:fldCharType="begin"/>
            </w:r>
            <w:r>
              <w:instrText xml:space="preserve"> XE "Exchange Server Enterprise"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Forefront TMG Enterprise</w:t>
            </w:r>
            <w:r>
              <w:fldChar w:fldCharType="begin"/>
            </w:r>
            <w:r>
              <w:instrText xml:space="preserve"> XE "Forefront TMG Enterprise"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Членове на екипа</w:t>
            </w:r>
            <w:r>
              <w:fldChar w:fldCharType="begin"/>
            </w:r>
            <w:r>
              <w:instrText xml:space="preserve"> XE "Локален ЛКД за Mic</w:instrText>
            </w:r>
            <w:r>
              <w:instrText xml:space="preserve">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Локален ЛКД за Microsoft Dynamics 365 за Обсл</w:t>
            </w:r>
            <w:r>
              <w:t>ужване на клиенти</w:t>
            </w:r>
            <w:r>
              <w:fldChar w:fldCharType="begin"/>
            </w:r>
            <w:r>
              <w:instrText xml:space="preserve"> XE "Локален ЛКД за Microsoft Dynamics 365 за Обслужване на клиенти"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Office Professional Plus</w:t>
            </w:r>
            <w:r>
              <w:fldChar w:fldCharType="begin"/>
            </w:r>
            <w:r>
              <w:instrText xml:space="preserve"> XE "Office Professional Plus"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Enterprise Desktop</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Project Professional</w:t>
            </w:r>
            <w:r>
              <w:fldChar w:fldCharType="begin"/>
            </w:r>
            <w:r>
              <w:instrText xml:space="preserve"> XE "Project Professional"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 Enterprise Core</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 Enterprise</w:t>
            </w:r>
            <w:r>
              <w:fldChar w:fldCharType="begin"/>
            </w:r>
            <w:r>
              <w:instrText xml:space="preserve"> XE "SQL Serv</w:instrText>
            </w:r>
            <w:r>
              <w:instrText xml:space="preserve">er Enterprise" </w:instrText>
            </w:r>
            <w:r>
              <w:fldChar w:fldCharType="end"/>
            </w:r>
            <w:r>
              <w:t xml:space="preserve"> Core</w:t>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 Business Intelligence</w:t>
            </w:r>
            <w:r>
              <w:fldChar w:fldCharType="begin"/>
            </w:r>
            <w:r>
              <w:instrText xml:space="preserve"> XE "SQL Server Business Intelligence"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System Center Datacenter</w:t>
            </w:r>
            <w:r>
              <w:fldChar w:fldCharType="begin"/>
            </w:r>
            <w:r>
              <w:instrText xml:space="preserve"> XE "System Center Datacenter"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Visio Professional</w:t>
            </w:r>
            <w:r>
              <w:fldChar w:fldCharType="begin"/>
            </w:r>
            <w:r>
              <w:instrText xml:space="preserve"> XE "Visio Professional"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Enterprise с MSDN</w:t>
            </w:r>
            <w:r>
              <w:fldChar w:fldCharType="begin"/>
            </w:r>
            <w:r>
              <w:instrText xml:space="preserve"> XE "Visual Studio Enterprise с MSDN"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Test</w:t>
            </w:r>
            <w:r>
              <w:t xml:space="preserve">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Visual Studio Enterprise с MSDN</w:t>
            </w:r>
            <w:r>
              <w:fldChar w:fldCharType="begin"/>
            </w:r>
            <w:r>
              <w:instrText xml:space="preserve"> XE "Visual Studio Enterprise с MSDN" </w:instrText>
            </w:r>
            <w:r>
              <w:fldChar w:fldCharType="end"/>
            </w:r>
          </w:p>
        </w:tc>
      </w:tr>
      <w:tr w:rsidR="00E04A7D">
        <w:tc>
          <w:tcPr>
            <w:tcW w:w="600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Windows Server Datacenter</w:t>
            </w:r>
            <w:r>
              <w:fldChar w:fldCharType="begin"/>
            </w:r>
            <w:r>
              <w:instrText xml:space="preserve"> XE "Windows Server Datacenter" </w:instrText>
            </w:r>
            <w:r>
              <w:fldChar w:fldCharType="end"/>
            </w:r>
          </w:p>
        </w:tc>
      </w:tr>
    </w:tbl>
    <w:p w:rsidR="00E04A7D" w:rsidRDefault="00E04A7D">
      <w:pPr>
        <w:pStyle w:val="ProductList-Body"/>
      </w:pPr>
    </w:p>
    <w:p w:rsidR="00E04A7D" w:rsidRDefault="000B37D0">
      <w:pPr>
        <w:pStyle w:val="ProductList-ClauseHeading"/>
        <w:outlineLvl w:val="2"/>
      </w:pPr>
      <w:bookmarkStart w:id="341" w:name="_Sec588"/>
      <w:r>
        <w:t>Сървъри – права за аварийно възстановяване</w:t>
      </w:r>
      <w:bookmarkEnd w:id="341"/>
    </w:p>
    <w:p w:rsidR="00E04A7D" w:rsidRDefault="000B37D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w:instrText>
      </w:r>
      <w:r>
        <w:instrText xml:space="preserve">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w:instrText>
      </w:r>
      <w:r>
        <w:instrText xml:space="preserve">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w:instrText>
      </w:r>
      <w:r>
        <w:instrText xml:space="preserve">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Клиентът има пр</w:t>
      </w:r>
      <w:r>
        <w:t xml:space="preserve">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w:instrText>
      </w:r>
      <w:r>
        <w:instrText xml:space="preserve">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w:t>
      </w:r>
      <w:r>
        <w:rPr>
          <w:color w:val="0563C1"/>
        </w:rPr>
        <w:t>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w:instrText>
      </w:r>
      <w:r>
        <w:instrText xml:space="preserve">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w:t>
      </w:r>
      <w:r>
        <w:t>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w:instrText>
      </w:r>
      <w:r>
        <w:instrText xml:space="preserve">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w:instrText>
      </w:r>
      <w:r>
        <w:instrText xml:space="preserve">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w:instrText>
      </w:r>
      <w:r>
        <w:instrText xml:space="preserve">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E04A7D" w:rsidRDefault="00E04A7D">
      <w:pPr>
        <w:pStyle w:val="ProductList-Body"/>
      </w:pPr>
    </w:p>
    <w:p w:rsidR="00E04A7D" w:rsidRDefault="000B37D0">
      <w:pPr>
        <w:pStyle w:val="ProductList-Body"/>
      </w:pPr>
      <w:r>
        <w:t xml:space="preserve">Архивният </w:t>
      </w:r>
      <w:r>
        <w:fldChar w:fldCharType="begin"/>
      </w:r>
      <w:r>
        <w:instrText xml:space="preserve"> AutoTextList   \s NoStyle \t "Екземпляр означава изображение н</w:instrText>
      </w:r>
      <w:r>
        <w:instrText xml:space="preserve">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E04A7D" w:rsidRDefault="000B37D0" w:rsidP="000B37D0">
      <w:pPr>
        <w:pStyle w:val="ProductList-Bullet"/>
        <w:numPr>
          <w:ilvl w:val="0"/>
          <w:numId w:val="46"/>
        </w:numPr>
      </w:pPr>
      <w:r>
        <w:t>за кратки периоди на</w:t>
      </w:r>
      <w:r>
        <w:t xml:space="preserve"> тестване за аварийно възстановяване в рамките на една седмица на всеки 90 дни;</w:t>
      </w:r>
    </w:p>
    <w:p w:rsidR="00E04A7D" w:rsidRDefault="000B37D0" w:rsidP="000B37D0">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w:instrText>
      </w:r>
      <w:r>
        <w:instrText xml:space="preserve">туер." </w:instrText>
      </w:r>
      <w:r>
        <w:fldChar w:fldCharType="separate"/>
      </w:r>
      <w:r>
        <w:rPr>
          <w:color w:val="0563C1"/>
        </w:rPr>
        <w:t>Сървър</w:t>
      </w:r>
      <w:r>
        <w:fldChar w:fldCharType="end"/>
      </w:r>
      <w:r>
        <w:t xml:space="preserve"> не работи и</w:t>
      </w:r>
    </w:p>
    <w:p w:rsidR="00E04A7D" w:rsidRDefault="000B37D0" w:rsidP="000B37D0">
      <w:pPr>
        <w:pStyle w:val="ProductList-Bullet"/>
        <w:numPr>
          <w:ilvl w:val="0"/>
          <w:numId w:val="46"/>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w:instrText>
      </w:r>
      <w:r>
        <w:instrText xml:space="preserve">пълнява сървърен софтуер." </w:instrText>
      </w:r>
      <w:r>
        <w:fldChar w:fldCharType="separate"/>
      </w:r>
      <w:r>
        <w:rPr>
          <w:color w:val="0563C1"/>
        </w:rPr>
        <w:t>Сървъра</w:t>
      </w:r>
      <w:r>
        <w:fldChar w:fldCharType="end"/>
      </w:r>
      <w:r>
        <w:t xml:space="preserve"> за аварийно възстановяване.</w:t>
      </w:r>
    </w:p>
    <w:p w:rsidR="00E04A7D" w:rsidRDefault="00E04A7D">
      <w:pPr>
        <w:pStyle w:val="ProductList-Body"/>
      </w:pPr>
    </w:p>
    <w:p w:rsidR="00E04A7D" w:rsidRDefault="000B37D0">
      <w:pPr>
        <w:pStyle w:val="ProductList-Body"/>
      </w:pPr>
      <w:r>
        <w:t>За да използва софтуера съгласно правата за аварийно възстановяване, Клиентът трябва да спазва следните условия:</w:t>
      </w:r>
    </w:p>
    <w:p w:rsidR="00E04A7D" w:rsidRDefault="000B37D0" w:rsidP="000B37D0">
      <w:pPr>
        <w:pStyle w:val="ProductList-Bullet"/>
        <w:numPr>
          <w:ilvl w:val="0"/>
          <w:numId w:val="47"/>
        </w:numPr>
      </w:pPr>
      <w:r>
        <w:fldChar w:fldCharType="begin"/>
      </w:r>
      <w:r>
        <w:instrText xml:space="preserve"> AutoTextList   \s NoStyle \t "OSE означава целият или част от Екземпляр на </w:instrText>
      </w:r>
      <w:r>
        <w:instrText xml:space="preserve">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w:instrText>
      </w:r>
      <w:r>
        <w:instrText xml:space="preserve">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E04A7D" w:rsidRDefault="000B37D0" w:rsidP="000B37D0">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w:instrText>
      </w:r>
      <w:r>
        <w:instrText xml:space="preserve">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w:t>
      </w:r>
      <w:r>
        <w:t xml:space="preserve">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E04A7D" w:rsidRDefault="000B37D0" w:rsidP="000B37D0">
      <w:pPr>
        <w:pStyle w:val="ProductList-Bullet"/>
        <w:numPr>
          <w:ilvl w:val="0"/>
          <w:numId w:val="47"/>
        </w:numPr>
      </w:pPr>
      <w:r>
        <w:t>С изключение на архивните екземпляри, к</w:t>
      </w:r>
      <w:r>
        <w:t>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w:t>
      </w:r>
      <w:r>
        <w:t xml:space="preserve">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E04A7D" w:rsidRDefault="000B37D0" w:rsidP="000B37D0">
      <w:pPr>
        <w:pStyle w:val="ProductList-Bullet"/>
        <w:numPr>
          <w:ilvl w:val="1"/>
          <w:numId w:val="47"/>
        </w:numPr>
      </w:pPr>
      <w:r>
        <w:t>Ролята на Hyper-V в Windows Server се из</w:t>
      </w:r>
      <w:r>
        <w:t xml:space="preserve">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w:instrText>
      </w:r>
      <w:r>
        <w:instrText xml:space="preserve">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w:t>
      </w:r>
      <w:r>
        <w:t xml:space="preserve">е. </w:t>
      </w:r>
    </w:p>
    <w:p w:rsidR="00E04A7D" w:rsidRDefault="000B37D0" w:rsidP="000B37D0">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E04A7D" w:rsidRDefault="000B37D0">
      <w:pPr>
        <w:pStyle w:val="ProductList-Body"/>
        <w:ind w:left="1080"/>
      </w:pPr>
      <w:r>
        <w:t>– изпълняване на софтуер за виртуализиране на хардуер, като например Hyper-V,</w:t>
      </w:r>
    </w:p>
    <w:p w:rsidR="00E04A7D" w:rsidRDefault="000B37D0">
      <w:pPr>
        <w:pStyle w:val="ProductList-Body"/>
        <w:ind w:left="1080"/>
      </w:pPr>
      <w:r>
        <w:t>– предоставяне на услуги по виртуализиране на хардуер,</w:t>
      </w:r>
    </w:p>
    <w:p w:rsidR="00E04A7D" w:rsidRDefault="000B37D0">
      <w:pPr>
        <w:pStyle w:val="ProductList-Body"/>
        <w:ind w:left="1080"/>
      </w:pPr>
      <w:r>
        <w:t>– изпълняване на софтуерни агенти за управление на софтуера за виртуализиране на хардуер,</w:t>
      </w:r>
    </w:p>
    <w:p w:rsidR="00E04A7D" w:rsidRDefault="000B37D0">
      <w:pPr>
        <w:pStyle w:val="ProductList-Body"/>
        <w:ind w:left="1080"/>
      </w:pPr>
      <w:r>
        <w:t>– дестинация за дублиране,</w:t>
      </w:r>
    </w:p>
    <w:p w:rsidR="00E04A7D" w:rsidRDefault="000B37D0">
      <w:pPr>
        <w:pStyle w:val="ProductList-Body"/>
        <w:ind w:left="1080"/>
      </w:pPr>
      <w:r>
        <w:t>– полу</w:t>
      </w:r>
      <w:r>
        <w:t xml:space="preserve">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E04A7D" w:rsidRDefault="000B37D0">
      <w:pPr>
        <w:pStyle w:val="ProductList-Body"/>
        <w:ind w:left="1080"/>
      </w:pPr>
      <w:r>
        <w:t xml:space="preserve">– изчакване на преместване при отказ на </w:t>
      </w:r>
      <w:r>
        <w:fldChar w:fldCharType="begin"/>
      </w:r>
      <w:r>
        <w:instrText xml:space="preserve"> AutoTextList   \s</w:instrText>
      </w:r>
      <w:r>
        <w:instrText xml:space="preserve">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E04A7D" w:rsidRDefault="000B37D0">
      <w:pPr>
        <w:pStyle w:val="ProductList-Body"/>
        <w:ind w:left="1080"/>
      </w:pPr>
      <w:r>
        <w:t xml:space="preserve">– изпълняване на работни натоварвания за аварийно възстановяван, както е описано по-горе. </w:t>
      </w:r>
    </w:p>
    <w:p w:rsidR="00E04A7D" w:rsidRDefault="000B37D0" w:rsidP="000B37D0">
      <w:pPr>
        <w:pStyle w:val="ProductList-Bullet"/>
        <w:numPr>
          <w:ilvl w:val="1"/>
          <w:numId w:val="48"/>
        </w:numPr>
      </w:pPr>
      <w:r>
        <w:fldChar w:fldCharType="begin"/>
      </w:r>
      <w:r>
        <w:instrText xml:space="preserve"> AutoTextList   \s NoStyle \t "С</w:instrText>
      </w:r>
      <w:r>
        <w:instrText xml:space="preserve">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w:instrText>
      </w:r>
      <w:r>
        <w:instrText xml:space="preserve">то може да се изпълнява сървърен софтуер." </w:instrText>
      </w:r>
      <w:r>
        <w:fldChar w:fldCharType="separate"/>
      </w:r>
      <w:r>
        <w:rPr>
          <w:color w:val="0563C1"/>
        </w:rPr>
        <w:t>Сървър</w:t>
      </w:r>
      <w:r>
        <w:fldChar w:fldCharType="end"/>
      </w:r>
      <w:r>
        <w:t>.</w:t>
      </w:r>
    </w:p>
    <w:p w:rsidR="00E04A7D" w:rsidRDefault="000B37D0" w:rsidP="000B37D0">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w:instrText>
      </w:r>
      <w:r>
        <w:instrText xml:space="preserve">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E04A7D" w:rsidRDefault="000B37D0" w:rsidP="000B37D0">
      <w:pPr>
        <w:pStyle w:val="ProductList-Bullet"/>
        <w:numPr>
          <w:ilvl w:val="0"/>
          <w:numId w:val="48"/>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w:instrText>
      </w:r>
      <w:r>
        <w:instrText xml:space="preserve">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w:t>
      </w:r>
      <w:r>
        <w:t xml:space="preserve"> други моменти, освен в разрешените тук. </w:t>
      </w:r>
    </w:p>
    <w:p w:rsidR="00E04A7D" w:rsidRDefault="000B37D0" w:rsidP="000B37D0">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w:instrText>
      </w:r>
      <w:r>
        <w:instrText xml:space="preserve">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w:instrText>
      </w:r>
      <w:r>
        <w:instrText xml:space="preserve">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w:instrText>
      </w:r>
      <w:r>
        <w:instrText xml:space="preserve">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E04A7D" w:rsidRDefault="000B37D0" w:rsidP="000B37D0">
      <w:pPr>
        <w:pStyle w:val="ProductList-Bullet"/>
        <w:numPr>
          <w:ilvl w:val="0"/>
          <w:numId w:val="48"/>
        </w:numPr>
      </w:pPr>
      <w:r>
        <w:t xml:space="preserve">Правото на Клиента да изпълнява архивни </w:t>
      </w:r>
      <w:r>
        <w:fldChar w:fldCharType="begin"/>
      </w:r>
      <w:r>
        <w:instrText xml:space="preserve"> AutoTextList   \s NoStyle \t "Екземпляр означава изоб</w:instrText>
      </w:r>
      <w:r>
        <w:instrText xml:space="preserve">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E04A7D" w:rsidRDefault="00E04A7D">
      <w:pPr>
        <w:pStyle w:val="ProductList-Body"/>
      </w:pPr>
    </w:p>
    <w:p w:rsidR="00E04A7D" w:rsidRDefault="000B37D0">
      <w:pPr>
        <w:pStyle w:val="ProductList-ClauseHeading"/>
        <w:outlineLvl w:val="2"/>
      </w:pPr>
      <w:bookmarkStart w:id="342" w:name="_Sec589"/>
      <w:r>
        <w:lastRenderedPageBreak/>
        <w:t xml:space="preserve">Подвижност </w:t>
      </w:r>
      <w:r>
        <w:t>на лицензи</w:t>
      </w:r>
      <w:bookmarkEnd w:id="342"/>
    </w:p>
    <w:p w:rsidR="00E04A7D" w:rsidRDefault="000B37D0">
      <w:pPr>
        <w:pStyle w:val="ProductList-SubClauseHeading"/>
        <w:outlineLvl w:val="3"/>
      </w:pPr>
      <w:r>
        <w:t>Подвижност на лицензи в рамките на Сървърни групи</w:t>
      </w:r>
    </w:p>
    <w:p w:rsidR="00E04A7D" w:rsidRDefault="000B37D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w:instrText>
      </w:r>
      <w:r>
        <w:instrText xml:space="preserve">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w:instrText>
      </w:r>
      <w:r>
        <w:instrText xml:space="preserve">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w:instrText>
      </w:r>
      <w:r>
        <w:instrText xml:space="preserve">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толкова често, колкото е необхо</w:t>
      </w:r>
      <w:r>
        <w:t xml:space="preserve">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w:instrText>
      </w:r>
      <w:r>
        <w:instrText xml:space="preserve">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w:t>
      </w:r>
      <w:r>
        <w:t xml:space="preserve">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E04A7D" w:rsidRDefault="00E04A7D">
      <w:pPr>
        <w:pStyle w:val="ProductList-BodyIndented"/>
      </w:pPr>
    </w:p>
    <w:p w:rsidR="00E04A7D" w:rsidRDefault="000B37D0">
      <w:pPr>
        <w:pStyle w:val="ProductList-SubClauseHeading"/>
        <w:outlineLvl w:val="3"/>
      </w:pPr>
      <w:r>
        <w:t>Подвижност</w:t>
      </w:r>
      <w:r>
        <w:t xml:space="preserve"> на Лиценз чрез Софтуерна осигуровка</w:t>
      </w:r>
    </w:p>
    <w:p w:rsidR="00E04A7D" w:rsidRDefault="000B37D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w:instrText>
      </w:r>
      <w:r>
        <w:instrText xml:space="preserve">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w:instrText>
      </w:r>
      <w:r>
        <w:instrText xml:space="preserve">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w:t>
      </w:r>
      <w:r>
        <w:t xml:space="preserve">на права за Подвижност на лицензи чрез SA, при спазване на ограниченията в Условията за лиценз за самостоятелно хостване. </w:t>
      </w:r>
    </w:p>
    <w:p w:rsidR="00E04A7D" w:rsidRDefault="00E04A7D">
      <w:pPr>
        <w:pStyle w:val="ProductList-BodyIndented"/>
      </w:pPr>
    </w:p>
    <w:p w:rsidR="00E04A7D" w:rsidRDefault="000B37D0">
      <w:pPr>
        <w:pStyle w:val="ProductList-SubSubClauseHeading"/>
        <w:outlineLvl w:val="4"/>
      </w:pPr>
      <w:r>
        <w:t>Разрешена употреба:</w:t>
      </w:r>
    </w:p>
    <w:p w:rsidR="00E04A7D" w:rsidRDefault="000B37D0">
      <w:pPr>
        <w:pStyle w:val="ProductList-BodyIndented2"/>
      </w:pPr>
      <w:r>
        <w:t>С Подвижност на лицензи чрез SA Клиентът може:</w:t>
      </w:r>
    </w:p>
    <w:p w:rsidR="00E04A7D" w:rsidRDefault="000B37D0" w:rsidP="000B37D0">
      <w:pPr>
        <w:pStyle w:val="ProductList-Bullet"/>
        <w:numPr>
          <w:ilvl w:val="2"/>
          <w:numId w:val="49"/>
        </w:numPr>
      </w:pPr>
      <w:r>
        <w:t>да изпълнява своя лицензиран софтуер на споделени сървъри;</w:t>
      </w:r>
    </w:p>
    <w:p w:rsidR="00E04A7D" w:rsidRDefault="000B37D0" w:rsidP="000B37D0">
      <w:pPr>
        <w:pStyle w:val="ProductList-Bullet"/>
        <w:numPr>
          <w:ilvl w:val="2"/>
          <w:numId w:val="49"/>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E04A7D" w:rsidRDefault="000B37D0" w:rsidP="000B37D0">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w:instrText>
      </w:r>
      <w:r>
        <w:instrText xml:space="preserve">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E04A7D" w:rsidRDefault="000B37D0" w:rsidP="000B37D0">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w:t>
      </w:r>
      <w:r>
        <w:t xml:space="preserve"> сървърите си чрез използване на софтуер, който изпълнява на споделените сървъри.</w:t>
      </w:r>
    </w:p>
    <w:p w:rsidR="00E04A7D" w:rsidRDefault="00E04A7D">
      <w:pPr>
        <w:pStyle w:val="ProductList-BodyIndented2"/>
      </w:pPr>
    </w:p>
    <w:p w:rsidR="00E04A7D" w:rsidRDefault="000B37D0">
      <w:pPr>
        <w:pStyle w:val="ProductList-SubSubClauseHeading"/>
        <w:outlineLvl w:val="4"/>
      </w:pPr>
      <w:r>
        <w:t>Изисквания:</w:t>
      </w:r>
    </w:p>
    <w:p w:rsidR="00E04A7D" w:rsidRDefault="000B37D0">
      <w:pPr>
        <w:pStyle w:val="ProductList-BodyIndented2"/>
      </w:pPr>
      <w:r>
        <w:t>За да използва Подвижност на лицензи чрез SA, Клиентът трябва:</w:t>
      </w:r>
    </w:p>
    <w:p w:rsidR="00E04A7D" w:rsidRDefault="000B37D0" w:rsidP="000B37D0">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NoStyle \t "OSE озна</w:instrText>
      </w:r>
      <w:r>
        <w:instrText xml:space="preserve">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w:t>
      </w:r>
      <w:r>
        <w:t xml:space="preserve"> за корпоративно лицензиране;</w:t>
      </w:r>
    </w:p>
    <w:p w:rsidR="00E04A7D" w:rsidRDefault="000B37D0" w:rsidP="000B37D0">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w:instrText>
      </w:r>
      <w:r>
        <w:instrText xml:space="preserve">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w:instrText>
      </w:r>
      <w:r>
        <w:instrText xml:space="preserve">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rsidR="00E04A7D" w:rsidRDefault="000B37D0" w:rsidP="000B37D0">
      <w:pPr>
        <w:pStyle w:val="ProductList-Bullet"/>
        <w:numPr>
          <w:ilvl w:val="2"/>
          <w:numId w:val="5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w:instrText>
      </w:r>
      <w:r>
        <w:instrText xml:space="preserve">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w:instrText>
      </w:r>
      <w:r>
        <w:instrText xml:space="preserve">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E04A7D" w:rsidRDefault="00E04A7D">
      <w:pPr>
        <w:pStyle w:val="ProductList-BodyIndented2"/>
      </w:pPr>
    </w:p>
    <w:p w:rsidR="00E04A7D" w:rsidRDefault="000B37D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w:instrText>
      </w:r>
      <w:r>
        <w:instrText xml:space="preserve">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w:t>
      </w:r>
      <w:r>
        <w:t xml:space="preserve">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w:instrText>
      </w:r>
      <w:r>
        <w:instrText xml:space="preserve">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w:instrText>
      </w:r>
      <w:r>
        <w:instrText xml:space="preserve">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w:instrText>
      </w:r>
      <w:r>
        <w:instrText xml:space="preserve">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w:t>
      </w:r>
      <w:r>
        <w:rPr>
          <w:color w:val="0563C1"/>
        </w:rPr>
        <w:t>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w:instrText>
      </w:r>
      <w:r>
        <w:instrText xml:space="preserve">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w:instrText>
      </w:r>
      <w:r>
        <w:instrText xml:space="preserve">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w:instrText>
      </w:r>
      <w:r>
        <w:instrText xml:space="preserve">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w:t>
      </w:r>
      <w:r>
        <w:rPr>
          <w:color w:val="0563C1"/>
        </w:rPr>
        <w:t>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w:instrText>
      </w:r>
      <w:r>
        <w:instrText xml:space="preserve">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w:t>
      </w:r>
      <w:r>
        <w:t>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E04A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Продукт/Ти</w:t>
            </w:r>
            <w:r>
              <w:rPr>
                <w:color w:val="FFFFFF"/>
              </w:rPr>
              <w:t>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Разрешен брой:</w:t>
            </w:r>
          </w:p>
          <w:p w:rsidR="00E04A7D" w:rsidRDefault="000B37D0">
            <w:pPr>
              <w:pStyle w:val="ProductList-TableBody"/>
            </w:pPr>
            <w:r>
              <w:rPr>
                <w:color w:val="FFFFFF"/>
              </w:rPr>
              <w:t>OSE или Ядра на Лиценз</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OSE на един лиценз</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OSE на един лиценз</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 управлявани OSE за Лицензиран сървър</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10 управлявани OSE за </w:t>
            </w:r>
            <w:r>
              <w:t>Лицензиран сървър</w:t>
            </w:r>
          </w:p>
        </w:tc>
      </w:tr>
    </w:tbl>
    <w:p w:rsidR="00E04A7D" w:rsidRDefault="00E04A7D">
      <w:pPr>
        <w:pStyle w:val="ProductList-BodyIndented2"/>
      </w:pPr>
    </w:p>
    <w:p w:rsidR="00E04A7D" w:rsidRDefault="000B37D0">
      <w:pPr>
        <w:pStyle w:val="ProductList-SubSubClauseHeading"/>
        <w:outlineLvl w:val="4"/>
      </w:pPr>
      <w:r>
        <w:lastRenderedPageBreak/>
        <w:t>Права при резервни сървъри</w:t>
      </w:r>
    </w:p>
    <w:p w:rsidR="00E04A7D" w:rsidRDefault="000B37D0">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w:instrText>
      </w:r>
      <w:r>
        <w:instrText xml:space="preserve">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w:instrText>
      </w:r>
      <w:r>
        <w:instrText xml:space="preserve">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w:t>
      </w:r>
      <w:r>
        <w:t xml:space="preserve">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w:instrText>
      </w:r>
      <w:r>
        <w:instrText xml:space="preserve">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w:instrText>
      </w:r>
      <w:r>
        <w:instrText xml:space="preserve">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E04A7D" w:rsidRDefault="00E04A7D">
      <w:pPr>
        <w:pStyle w:val="ProductList-BodyIndented2"/>
      </w:pPr>
    </w:p>
    <w:p w:rsidR="00E04A7D" w:rsidRDefault="000B37D0">
      <w:pPr>
        <w:pStyle w:val="ProductList-ClauseHeading"/>
        <w:outlineLvl w:val="2"/>
      </w:pPr>
      <w:bookmarkStart w:id="343" w:name="_Sec590"/>
      <w:r>
        <w:t>Сървъри – Приложения със самостоятелно хостване</w:t>
      </w:r>
      <w:bookmarkEnd w:id="343"/>
    </w:p>
    <w:p w:rsidR="00E04A7D" w:rsidRDefault="000B37D0">
      <w:pPr>
        <w:pStyle w:val="ProductList-Body"/>
      </w:pPr>
      <w:r>
        <w:t>Приложенията със самостоятелно хостване са Продуктите, за които</w:t>
      </w:r>
      <w:r>
        <w:t xml:space="preserve"> се прилагат права за Самостоятелно хостване.</w:t>
      </w:r>
    </w:p>
    <w:p w:rsidR="00E04A7D" w:rsidRDefault="00E04A7D">
      <w:pPr>
        <w:pStyle w:val="ProductList-Body"/>
      </w:pPr>
    </w:p>
    <w:p w:rsidR="00E04A7D" w:rsidRDefault="000B37D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w:t>
      </w:r>
      <w:r>
        <w:t>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E04A7D" w:rsidRDefault="00E04A7D">
      <w:pPr>
        <w:pStyle w:val="ProductList-Body"/>
      </w:pPr>
    </w:p>
    <w:p w:rsidR="00E04A7D" w:rsidRDefault="000B37D0">
      <w:pPr>
        <w:pStyle w:val="ProductList-SubClauseHeading"/>
        <w:outlineLvl w:val="3"/>
      </w:pPr>
      <w:r>
        <w:t>Изисквания</w:t>
      </w:r>
    </w:p>
    <w:p w:rsidR="00E04A7D" w:rsidRDefault="000B37D0">
      <w:pPr>
        <w:pStyle w:val="ProductList-BodyIndented"/>
      </w:pPr>
      <w:r>
        <w:t>Клиентът трябва да разполага с нео</w:t>
      </w:r>
      <w:r>
        <w:t xml:space="preserve">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E04A7D" w:rsidRDefault="000B37D0" w:rsidP="000B37D0">
      <w:pPr>
        <w:pStyle w:val="ProductList-Bullet"/>
        <w:numPr>
          <w:ilvl w:val="1"/>
          <w:numId w:val="51"/>
        </w:numPr>
      </w:pPr>
      <w:r>
        <w:t>Самостоятелните приложения, които се изпълняват като част от Обединеното</w:t>
      </w:r>
      <w:r>
        <w:t xml:space="preserve"> решение; и</w:t>
      </w:r>
    </w:p>
    <w:p w:rsidR="00E04A7D" w:rsidRDefault="000B37D0" w:rsidP="000B37D0">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w:t>
      </w:r>
      <w:r>
        <w:t>ебители.</w:t>
      </w:r>
    </w:p>
    <w:p w:rsidR="00E04A7D" w:rsidRDefault="000B37D0">
      <w:pPr>
        <w:pStyle w:val="ProductList-BodyIndented"/>
      </w:pPr>
      <w:r>
        <w:t xml:space="preserve">Целият софтуер на Microsoft, използван за създаване и предоставяне на Обединеното решение, трябва да: </w:t>
      </w:r>
    </w:p>
    <w:p w:rsidR="00E04A7D" w:rsidRDefault="000B37D0" w:rsidP="000B37D0">
      <w:pPr>
        <w:pStyle w:val="ProductList-Bullet"/>
        <w:numPr>
          <w:ilvl w:val="1"/>
          <w:numId w:val="52"/>
        </w:numPr>
      </w:pPr>
      <w:r>
        <w:t>е лицензиран чрез програма за Корпоративно лицензиране и</w:t>
      </w:r>
    </w:p>
    <w:p w:rsidR="00E04A7D" w:rsidRDefault="000B37D0" w:rsidP="000B37D0">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w:instrText>
      </w:r>
      <w:r>
        <w:instrText xml:space="preserve">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w:t>
      </w:r>
      <w:r>
        <w:t>ионни условия.</w:t>
      </w:r>
    </w:p>
    <w:p w:rsidR="00E04A7D" w:rsidRDefault="00E04A7D">
      <w:pPr>
        <w:pStyle w:val="ProductList-BodyIndented"/>
      </w:pPr>
    </w:p>
    <w:p w:rsidR="00E04A7D" w:rsidRDefault="000B37D0">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w:t>
      </w:r>
      <w:r>
        <w:t>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w:t>
      </w:r>
      <w:r>
        <w:t>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E04A7D" w:rsidRDefault="00E04A7D">
      <w:pPr>
        <w:pStyle w:val="ProductList-BodyIndented"/>
      </w:pPr>
    </w:p>
    <w:p w:rsidR="00E04A7D" w:rsidRDefault="000B37D0">
      <w:pPr>
        <w:pStyle w:val="ProductList-BodyIndented"/>
      </w:pPr>
      <w:r>
        <w:t>Софтуерът на Клиента трябва:</w:t>
      </w:r>
    </w:p>
    <w:p w:rsidR="00E04A7D" w:rsidRDefault="000B37D0" w:rsidP="000B37D0">
      <w:pPr>
        <w:pStyle w:val="ProductList-Bullet"/>
        <w:numPr>
          <w:ilvl w:val="1"/>
          <w:numId w:val="53"/>
        </w:numPr>
      </w:pPr>
      <w:r>
        <w:t>да добавя важ</w:t>
      </w:r>
      <w:r>
        <w:t>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E04A7D" w:rsidRDefault="000B37D0" w:rsidP="000B37D0">
      <w:pPr>
        <w:pStyle w:val="ProductList-Bullet"/>
        <w:numPr>
          <w:ilvl w:val="1"/>
          <w:numId w:val="53"/>
        </w:numPr>
      </w:pPr>
      <w:r>
        <w:t>да бъ</w:t>
      </w:r>
      <w:r>
        <w:t>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E04A7D" w:rsidRDefault="000B37D0" w:rsidP="000B37D0">
      <w:pPr>
        <w:pStyle w:val="ProductList-Bullet"/>
        <w:numPr>
          <w:ilvl w:val="1"/>
          <w:numId w:val="53"/>
        </w:numPr>
      </w:pPr>
      <w:r>
        <w:t>да се доставя на крайните потребители чрез интернет, телефонна мрежа ил</w:t>
      </w:r>
      <w:r>
        <w:t>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E04A7D" w:rsidRDefault="000B37D0" w:rsidP="000B37D0">
      <w:pPr>
        <w:pStyle w:val="ProductList-Bullet"/>
        <w:numPr>
          <w:ilvl w:val="1"/>
          <w:numId w:val="53"/>
        </w:numPr>
      </w:pPr>
      <w:r>
        <w:t>да се притежава, без лиценз, от Клиента, с</w:t>
      </w:r>
      <w:r>
        <w:t xml:space="preserve">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E04A7D" w:rsidRDefault="00E04A7D">
      <w:pPr>
        <w:pStyle w:val="ProductList-BodyIndented"/>
      </w:pPr>
    </w:p>
    <w:p w:rsidR="00E04A7D" w:rsidRDefault="000B37D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w:instrText>
      </w:r>
      <w:r>
        <w:instrText xml:space="preserve">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w:instrText>
      </w:r>
      <w:r>
        <w:instrText xml:space="preserve">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E04A7D" w:rsidRDefault="00E04A7D">
      <w:pPr>
        <w:pStyle w:val="ProductList-BodyIndented"/>
        <w:jc w:val="right"/>
      </w:pPr>
    </w:p>
    <w:tbl>
      <w:tblPr>
        <w:tblStyle w:val="PURTable0"/>
        <w:tblW w:w="0" w:type="dxa"/>
        <w:tblLook w:val="04A0" w:firstRow="1" w:lastRow="0" w:firstColumn="1" w:lastColumn="0" w:noHBand="0" w:noVBand="1"/>
      </w:tblPr>
      <w:tblGrid>
        <w:gridCol w:w="1055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Indented"/>
      </w:pPr>
    </w:p>
    <w:p w:rsidR="00E04A7D" w:rsidRDefault="00E04A7D">
      <w:pPr>
        <w:pStyle w:val="PURBreadcrumb"/>
      </w:pPr>
    </w:p>
    <w:p w:rsidR="00E04A7D" w:rsidRDefault="000B37D0">
      <w:pPr>
        <w:pStyle w:val="ProductList-SectionHeading"/>
        <w:pageBreakBefore/>
        <w:outlineLvl w:val="0"/>
      </w:pPr>
      <w:bookmarkStart w:id="344" w:name="_Sec562"/>
      <w:bookmarkEnd w:id="320"/>
      <w:r>
        <w:lastRenderedPageBreak/>
        <w:t>Приложение C – Професионални услуги</w:t>
      </w:r>
      <w:r>
        <w:fldChar w:fldCharType="begin"/>
      </w:r>
      <w:r>
        <w:instrText xml:space="preserve"> TC "</w:instrText>
      </w:r>
      <w:bookmarkStart w:id="345" w:name="_Toc468137660"/>
      <w:r>
        <w:instrText>Приложение C – Професионални услуги</w:instrText>
      </w:r>
      <w:bookmarkEnd w:id="345"/>
      <w:r>
        <w:instrText>" \l 1</w:instrText>
      </w:r>
      <w:r>
        <w:fldChar w:fldCharType="end"/>
      </w:r>
    </w:p>
    <w:p w:rsidR="00E04A7D" w:rsidRDefault="000B37D0">
      <w:pPr>
        <w:pStyle w:val="ProductList-Body"/>
      </w:pPr>
      <w:r>
        <w:t>Професионалните услуги, налични чрез Корпоративно лицензиране от Microsoft, са описани по-долу.</w:t>
      </w:r>
    </w:p>
    <w:p w:rsidR="00E04A7D" w:rsidRDefault="000B37D0">
      <w:pPr>
        <w:pStyle w:val="ProductList-Offering1Heading"/>
        <w:outlineLvl w:val="1"/>
      </w:pPr>
      <w:bookmarkStart w:id="346" w:name="_Sec565"/>
      <w:r>
        <w:t>Предложения за Поддръжка Premier на Microsoft</w:t>
      </w:r>
      <w:bookmarkEnd w:id="346"/>
      <w:r>
        <w:fldChar w:fldCharType="begin"/>
      </w:r>
      <w:r>
        <w:instrText xml:space="preserve"> TC "</w:instrText>
      </w:r>
      <w:bookmarkStart w:id="347" w:name="_Toc468137661"/>
      <w:r>
        <w:instrText>Предложения за Поддръжка Premier на Microsoft</w:instrText>
      </w:r>
      <w:bookmarkEnd w:id="34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E04A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jc w:val="center"/>
            </w:pPr>
            <w:r>
              <w:rPr>
                <w:color w:val="FFFFFF"/>
              </w:rPr>
              <w:t>P</w:t>
            </w:r>
            <w:r>
              <w:rPr>
                <w:color w:val="FFFFFF"/>
              </w:rPr>
              <w:t>remier Plus</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На месечна база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10 часа</w:t>
            </w:r>
          </w:p>
          <w:p w:rsidR="00E04A7D" w:rsidRDefault="000B37D0">
            <w:pPr>
              <w:pStyle w:val="ProductList-TableBody"/>
            </w:pPr>
            <w:r>
              <w:t>+1 Проверка на изправността</w:t>
            </w:r>
          </w:p>
          <w:p w:rsidR="00E04A7D" w:rsidRDefault="000B37D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160 часа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140 часа</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Денонощно управление на ескалация на критични ситуации (Ниво на спешно</w:t>
            </w:r>
            <w:r>
              <w:t>ст 1)</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jc w:val="center"/>
            </w:pPr>
            <w:r>
              <w:t>X</w:t>
            </w:r>
          </w:p>
        </w:tc>
      </w:tr>
      <w:tr w:rsidR="00E04A7D">
        <w:tc>
          <w:tcPr>
            <w:tcW w:w="404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Пакети от 20</w:t>
            </w:r>
          </w:p>
        </w:tc>
      </w:tr>
    </w:tbl>
    <w:p w:rsidR="00E04A7D" w:rsidRDefault="000B37D0">
      <w:pPr>
        <w:pStyle w:val="ProductList-Body"/>
      </w:pPr>
      <w:r>
        <w:rPr>
          <w:vertAlign w:val="superscript"/>
        </w:rPr>
        <w:t xml:space="preserve">1 </w:t>
      </w:r>
      <w:r>
        <w:rPr>
          <w:i/>
        </w:rPr>
        <w:t>Работното време се определя локално.</w:t>
      </w:r>
    </w:p>
    <w:p w:rsidR="00E04A7D" w:rsidRDefault="00E04A7D">
      <w:pPr>
        <w:pStyle w:val="ProductList-Body"/>
      </w:pPr>
    </w:p>
    <w:tbl>
      <w:tblPr>
        <w:tblStyle w:val="PURTable"/>
        <w:tblW w:w="0" w:type="dxa"/>
        <w:tblLook w:val="04A0" w:firstRow="1" w:lastRow="0" w:firstColumn="1" w:lastColumn="0" w:noHBand="0" w:noVBand="1"/>
      </w:tblPr>
      <w:tblGrid>
        <w:gridCol w:w="2669"/>
        <w:gridCol w:w="2738"/>
        <w:gridCol w:w="2779"/>
        <w:gridCol w:w="2730"/>
      </w:tblGrid>
      <w:tr w:rsidR="00E04A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Ответна реакция, очаквана от Клиента</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Катастрофално въздействие върху бизнес процеса: </w:t>
            </w:r>
          </w:p>
          <w:p w:rsidR="00E04A7D" w:rsidRDefault="000B37D0">
            <w:pPr>
              <w:pStyle w:val="ProductList-TableBody"/>
            </w:pPr>
            <w:r>
              <w:t>Пълна загуба на основен (критично важен) бизнес процес и работата основателно не може да продължи</w:t>
            </w:r>
          </w:p>
          <w:p w:rsidR="00E04A7D" w:rsidRDefault="000B37D0">
            <w:pPr>
              <w:pStyle w:val="ProductList-TableBody"/>
            </w:pPr>
            <w:r>
              <w:t>Ну</w:t>
            </w:r>
            <w:r>
              <w:t>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телефон в рамките на 1 час или по-малко</w:t>
            </w:r>
          </w:p>
          <w:p w:rsidR="00E04A7D" w:rsidRDefault="000B37D0">
            <w:pPr>
              <w:pStyle w:val="ProductList-TableBody"/>
            </w:pPr>
            <w:r>
              <w:t>Ресурси на Microsoft на местоположението на клиента във възможно най-кратък срок.</w:t>
            </w:r>
          </w:p>
          <w:p w:rsidR="00E04A7D" w:rsidRDefault="000B37D0">
            <w:pPr>
              <w:pStyle w:val="ProductList-TableBody"/>
            </w:pPr>
            <w:r>
              <w:t>Непрестанни усилия на денонощна база</w:t>
            </w:r>
          </w:p>
          <w:p w:rsidR="00E04A7D" w:rsidRDefault="000B37D0">
            <w:pPr>
              <w:pStyle w:val="ProductList-TableBody"/>
            </w:pPr>
            <w:r>
              <w:t>Скоростно ескалиране в Microsoft на екипите, отговарящи за Продукта</w:t>
            </w:r>
          </w:p>
          <w:p w:rsidR="00E04A7D" w:rsidRDefault="000B37D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Уведомяване на Старшите ръководители на Клиента </w:t>
            </w:r>
          </w:p>
          <w:p w:rsidR="00E04A7D" w:rsidRDefault="000B37D0">
            <w:pPr>
              <w:pStyle w:val="ProductList-TableBody"/>
            </w:pPr>
            <w:r>
              <w:t>Заделяне на подходящи ресурси за поддържане на непрестанни усилия на денонощна база</w:t>
            </w:r>
            <w:r>
              <w:rPr>
                <w:vertAlign w:val="superscript"/>
              </w:rPr>
              <w:t>2</w:t>
            </w:r>
          </w:p>
          <w:p w:rsidR="00E04A7D" w:rsidRDefault="000B37D0">
            <w:pPr>
              <w:pStyle w:val="ProductList-TableBody"/>
            </w:pPr>
            <w:r>
              <w:t>Ско</w:t>
            </w:r>
            <w:r>
              <w:t>ростен достъп и отговор от компетентния орган за контрол върху промяната</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Критично въздействие върху бизнес процеса: </w:t>
            </w:r>
          </w:p>
          <w:p w:rsidR="00E04A7D" w:rsidRDefault="000B37D0">
            <w:pPr>
              <w:pStyle w:val="ProductList-TableBody"/>
            </w:pPr>
            <w:r>
              <w:t>Значителна загуба или деградация на услуги</w:t>
            </w:r>
          </w:p>
          <w:p w:rsidR="00E04A7D" w:rsidRDefault="000B37D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w:t>
            </w:r>
            <w:r>
              <w:t>елефон в рамките на 1 час или по-малко</w:t>
            </w:r>
          </w:p>
          <w:p w:rsidR="00E04A7D" w:rsidRDefault="000B37D0">
            <w:pPr>
              <w:pStyle w:val="ProductList-TableBody"/>
            </w:pPr>
            <w:r>
              <w:t>Ресурси на Microsoft на местоположението на Клиента при необходимост.</w:t>
            </w:r>
          </w:p>
          <w:p w:rsidR="00E04A7D" w:rsidRDefault="000B37D0">
            <w:pPr>
              <w:pStyle w:val="ProductList-TableBody"/>
            </w:pPr>
            <w:r>
              <w:t>Непрестанни усилия на денонощна база</w:t>
            </w:r>
          </w:p>
          <w:p w:rsidR="00E04A7D" w:rsidRDefault="000B37D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Заделяне на подходящи ресурси за поддържане на непрестанни у</w:t>
            </w:r>
            <w:r>
              <w:t>силия на денонощна база</w:t>
            </w:r>
            <w:r>
              <w:rPr>
                <w:vertAlign w:val="superscript"/>
              </w:rPr>
              <w:t>2</w:t>
            </w:r>
          </w:p>
          <w:p w:rsidR="00E04A7D" w:rsidRDefault="000B37D0">
            <w:pPr>
              <w:pStyle w:val="ProductList-TableBody"/>
            </w:pPr>
            <w:r>
              <w:t>Скоростен достъп и отговор от компетентния орган за контрол върху промяната</w:t>
            </w:r>
          </w:p>
          <w:p w:rsidR="00E04A7D" w:rsidRDefault="000B37D0">
            <w:pPr>
              <w:pStyle w:val="ProductList-TableBody"/>
            </w:pPr>
            <w:r>
              <w:t>Известие до мениджърите</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Умерено въздействие върху бизнес процеса: </w:t>
            </w:r>
          </w:p>
          <w:p w:rsidR="00E04A7D" w:rsidRDefault="000B37D0">
            <w:pPr>
              <w:pStyle w:val="ProductList-TableBody"/>
            </w:pPr>
            <w:r>
              <w:t>Умерена загуба или деградация на услуги, но работата може да продължи с намалена продуктивност.</w:t>
            </w:r>
          </w:p>
          <w:p w:rsidR="00E04A7D" w:rsidRDefault="000B37D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телефон в рамките на 2 часа или по-малко</w:t>
            </w:r>
          </w:p>
          <w:p w:rsidR="00E04A7D" w:rsidRDefault="000B37D0">
            <w:pPr>
              <w:pStyle w:val="ProductList-TableBody"/>
            </w:pPr>
            <w:r>
              <w:t>Работа по отстраняването само в работно врем</w:t>
            </w:r>
            <w:r>
              <w:t>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Заделяне на подходящи ресурси за поддържане на непрестанни усилия в Работно време1</w:t>
            </w:r>
          </w:p>
          <w:p w:rsidR="00E04A7D" w:rsidRDefault="000B37D0">
            <w:pPr>
              <w:pStyle w:val="ProductList-TableBody"/>
            </w:pPr>
            <w:r>
              <w:t>Достъп и отговор от компетентното за промяна лице в рамките на 4 Работни часа</w:t>
            </w:r>
            <w:r>
              <w:rPr>
                <w:vertAlign w:val="superscript"/>
              </w:rPr>
              <w:t>1</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Минимално въздействие върху бизнес процеса: </w:t>
            </w:r>
          </w:p>
          <w:p w:rsidR="00E04A7D" w:rsidRDefault="000B37D0">
            <w:pPr>
              <w:pStyle w:val="ProductList-TableBody"/>
            </w:pPr>
            <w:r>
              <w:t>В основни линии нормално функциониране с минимални или никакви препятствия на услуги.</w:t>
            </w:r>
          </w:p>
          <w:p w:rsidR="00E04A7D" w:rsidRDefault="000B37D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1-ви отговор по телефон в рамките на 4 часа или по-малко</w:t>
            </w:r>
          </w:p>
          <w:p w:rsidR="00E04A7D" w:rsidRDefault="000B37D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Точна и</w:t>
            </w:r>
            <w:r>
              <w:t>нформация за контакт с притежателя на случая</w:t>
            </w:r>
          </w:p>
          <w:p w:rsidR="00E04A7D" w:rsidRDefault="000B37D0">
            <w:pPr>
              <w:pStyle w:val="ProductList-TableBody"/>
            </w:pPr>
            <w:r>
              <w:t>Отговор в рамките на 24 часа</w:t>
            </w:r>
          </w:p>
        </w:tc>
      </w:tr>
    </w:tbl>
    <w:p w:rsidR="00E04A7D" w:rsidRDefault="000B37D0">
      <w:pPr>
        <w:pStyle w:val="ProductList-Body"/>
      </w:pPr>
      <w:r>
        <w:rPr>
          <w:vertAlign w:val="superscript"/>
        </w:rPr>
        <w:t>1</w:t>
      </w:r>
      <w:r>
        <w:rPr>
          <w:i/>
        </w:rPr>
        <w:t>Работното време се определя локално.</w:t>
      </w:r>
    </w:p>
    <w:p w:rsidR="00E04A7D" w:rsidRDefault="000B37D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w:t>
      </w:r>
      <w:r>
        <w:rPr>
          <w:i/>
        </w:rPr>
        <w:t>а да може Microsoft да продължи да полага усилия за разрешаване на проблема.</w:t>
      </w:r>
    </w:p>
    <w:p w:rsidR="00E04A7D" w:rsidRDefault="00E04A7D">
      <w:pPr>
        <w:pStyle w:val="ProductList-Body"/>
      </w:pPr>
    </w:p>
    <w:p w:rsidR="00E04A7D" w:rsidRDefault="000B37D0">
      <w:pPr>
        <w:pStyle w:val="ProductList-ClauseHeading"/>
        <w:outlineLvl w:val="2"/>
      </w:pPr>
      <w:r>
        <w:t>Свързани бизнес правила</w:t>
      </w:r>
    </w:p>
    <w:p w:rsidR="00E04A7D" w:rsidRDefault="000B37D0">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w:t>
      </w:r>
      <w:r>
        <w:t xml:space="preserve">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w:t>
      </w:r>
      <w:r>
        <w:t>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w:t>
      </w:r>
      <w:r>
        <w:t>съществи достъп до системата на Клиента чрез отдалечено избиране, за да анализира проблеми.</w:t>
      </w:r>
    </w:p>
    <w:p w:rsidR="00E04A7D" w:rsidRDefault="000B37D0">
      <w:pPr>
        <w:pStyle w:val="ProductList-Offering1Heading"/>
        <w:outlineLvl w:val="1"/>
      </w:pPr>
      <w:bookmarkStart w:id="348" w:name="_Sec566"/>
      <w:r>
        <w:t>Предложения за Цифрови съветнически услуги на Microsoft</w:t>
      </w:r>
      <w:bookmarkEnd w:id="348"/>
      <w:r>
        <w:fldChar w:fldCharType="begin"/>
      </w:r>
      <w:r>
        <w:instrText xml:space="preserve"> TC "</w:instrText>
      </w:r>
      <w:bookmarkStart w:id="349" w:name="_Toc468137662"/>
      <w:r>
        <w:instrText>Предложения за Цифрови съветнически услуги на Microsoft</w:instrText>
      </w:r>
      <w:bookmarkEnd w:id="349"/>
      <w:r>
        <w:instrText>" \l 2</w:instrText>
      </w:r>
      <w:r>
        <w:fldChar w:fldCharType="end"/>
      </w:r>
    </w:p>
    <w:p w:rsidR="00E04A7D" w:rsidRDefault="000B37D0">
      <w:pPr>
        <w:pStyle w:val="ProductList-Body"/>
      </w:pPr>
      <w:r>
        <w:t>Предложенията за Цифрови съветнически ус</w:t>
      </w:r>
      <w:r>
        <w:t>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E04A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Корпоративна стратегия Portfolio</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9RO-xxxx</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 xml:space="preserve">До 1600 часа годишно </w:t>
            </w:r>
            <w:r>
              <w:t>общо за Цифров съветник на Microsoft и Екип за доставяне на услуги Enterprise</w:t>
            </w: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4A7D" w:rsidRDefault="00E04A7D">
            <w:pPr>
              <w:pStyle w:val="ProductList-TableBody"/>
            </w:pPr>
          </w:p>
        </w:tc>
      </w:tr>
      <w:tr w:rsidR="00E04A7D">
        <w:tc>
          <w:tcPr>
            <w:tcW w:w="306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04A7D" w:rsidRDefault="000B37D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E04A7D" w:rsidRDefault="00E04A7D">
            <w:pPr>
              <w:pStyle w:val="ProductList-TableBody"/>
            </w:pPr>
          </w:p>
        </w:tc>
      </w:tr>
    </w:tbl>
    <w:p w:rsidR="00E04A7D" w:rsidRDefault="00E04A7D">
      <w:pPr>
        <w:pStyle w:val="ProductList-Body"/>
      </w:pPr>
    </w:p>
    <w:p w:rsidR="00E04A7D" w:rsidRDefault="000B37D0">
      <w:pPr>
        <w:pStyle w:val="ProductList-ClauseHeading"/>
        <w:outlineLvl w:val="2"/>
      </w:pPr>
      <w:r>
        <w:t>Модули на цифрови съветнически услуги</w:t>
      </w:r>
    </w:p>
    <w:p w:rsidR="00E04A7D" w:rsidRDefault="000B37D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E04A7D" w:rsidRDefault="00E04A7D">
      <w:pPr>
        <w:pStyle w:val="ProductList-Body"/>
      </w:pPr>
    </w:p>
    <w:p w:rsidR="00E04A7D" w:rsidRDefault="000B37D0">
      <w:pPr>
        <w:pStyle w:val="ProductList-ClauseHeading"/>
        <w:outlineLvl w:val="2"/>
      </w:pPr>
      <w:r>
        <w:t>Услуги извън обсега</w:t>
      </w:r>
    </w:p>
    <w:p w:rsidR="00E04A7D" w:rsidRDefault="000B37D0">
      <w:pPr>
        <w:pStyle w:val="ProductList-Body"/>
      </w:pPr>
      <w:r>
        <w:t>Професионалните услуги в ангажимент за цифрови съветнически у</w:t>
      </w:r>
      <w:r>
        <w:t xml:space="preserve">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w:t>
      </w:r>
      <w:r>
        <w:t>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w:t>
      </w:r>
      <w:r>
        <w:t>я трафик.</w:t>
      </w:r>
    </w:p>
    <w:p w:rsidR="00E04A7D" w:rsidRDefault="00E04A7D">
      <w:pPr>
        <w:pStyle w:val="ProductList-Body"/>
      </w:pPr>
    </w:p>
    <w:p w:rsidR="00E04A7D" w:rsidRDefault="000B37D0">
      <w:pPr>
        <w:pStyle w:val="ProductList-ClauseHeading"/>
        <w:outlineLvl w:val="2"/>
      </w:pPr>
      <w:r>
        <w:t>Отговорности на Клиента</w:t>
      </w:r>
    </w:p>
    <w:p w:rsidR="00E04A7D" w:rsidRDefault="000B37D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w:t>
      </w:r>
      <w:r>
        <w:t xml:space="preserve">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E04A7D" w:rsidRDefault="000B37D0">
      <w:pPr>
        <w:pStyle w:val="ProductList-Offering1Heading"/>
        <w:outlineLvl w:val="1"/>
      </w:pPr>
      <w:bookmarkStart w:id="350" w:name="_Sec567"/>
      <w:r>
        <w:t>Предложения за Стимулиране на продуктивността при продажбите</w:t>
      </w:r>
      <w:bookmarkEnd w:id="350"/>
      <w:r>
        <w:fldChar w:fldCharType="begin"/>
      </w:r>
      <w:r>
        <w:instrText xml:space="preserve"> TC "</w:instrText>
      </w:r>
      <w:bookmarkStart w:id="351" w:name="_Toc468137663"/>
      <w:r>
        <w:instrText>Предложения за Стимулиране на продуктивността при продажбите</w:instrText>
      </w:r>
      <w:bookmarkEnd w:id="351"/>
      <w:r>
        <w:instrText>" \l 2</w:instrText>
      </w:r>
      <w:r>
        <w:fldChar w:fldCharType="end"/>
      </w:r>
    </w:p>
    <w:p w:rsidR="00E04A7D" w:rsidRDefault="000B37D0">
      <w:pPr>
        <w:pStyle w:val="ProductList-ClauseHeading"/>
        <w:outlineLvl w:val="2"/>
      </w:pPr>
      <w:r>
        <w:t>Преглед на Стимулирането на продуктивността при продажбите</w:t>
      </w:r>
    </w:p>
    <w:p w:rsidR="00E04A7D" w:rsidRDefault="000B37D0">
      <w:pPr>
        <w:pStyle w:val="ProductList-Body"/>
      </w:pPr>
      <w:r>
        <w:t>Стимулирането на продуктивността при продажбите е услуга, предо</w:t>
      </w:r>
      <w:r>
        <w:t>ставяна от Услугите на Microsoft за срок от четири (4) седмици, която осигурява прилагане с фиксиран обсег на Microsoft Dynamics 365.</w:t>
      </w:r>
    </w:p>
    <w:p w:rsidR="00E04A7D" w:rsidRDefault="00E04A7D">
      <w:pPr>
        <w:pStyle w:val="ProductList-Body"/>
      </w:pPr>
    </w:p>
    <w:p w:rsidR="00E04A7D" w:rsidRDefault="000B37D0">
      <w:pPr>
        <w:pStyle w:val="ProductList-Body"/>
      </w:pPr>
      <w:r>
        <w:t>Стимулирането на продуктивността при продажбите включва предоставяне на следното:</w:t>
      </w:r>
    </w:p>
    <w:p w:rsidR="00E04A7D" w:rsidRDefault="000B37D0" w:rsidP="000B37D0">
      <w:pPr>
        <w:pStyle w:val="ProductList-Bullet"/>
        <w:numPr>
          <w:ilvl w:val="0"/>
          <w:numId w:val="54"/>
        </w:numPr>
      </w:pPr>
      <w:r>
        <w:rPr>
          <w:b/>
          <w:color w:val="00188F"/>
        </w:rPr>
        <w:t>План за доставка на услуги</w:t>
      </w:r>
      <w:r>
        <w:t>: изготвен от</w:t>
      </w:r>
      <w:r>
        <w:t xml:space="preserve"> Консултант на Microsoft съгласно бизнес целите на клиента.</w:t>
      </w:r>
    </w:p>
    <w:p w:rsidR="00E04A7D" w:rsidRDefault="000B37D0" w:rsidP="000B37D0">
      <w:pPr>
        <w:pStyle w:val="ProductList-Bullet"/>
        <w:numPr>
          <w:ilvl w:val="0"/>
          <w:numId w:val="54"/>
        </w:numPr>
      </w:pPr>
      <w:r>
        <w:rPr>
          <w:b/>
          <w:color w:val="00188F"/>
        </w:rPr>
        <w:t>Работни срещи</w:t>
      </w:r>
      <w:r>
        <w:t>: ще се отделят до шестнадесет (16) часа за работни срещи:</w:t>
      </w:r>
    </w:p>
    <w:p w:rsidR="00E04A7D" w:rsidRDefault="000B37D0" w:rsidP="000B37D0">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бизнес изисквания,</w:t>
      </w:r>
      <w:r>
        <w:t xml:space="preserve"> както е предоставено от Клиента, спрямо конфигурационните настройки;</w:t>
      </w:r>
    </w:p>
    <w:p w:rsidR="00E04A7D" w:rsidRDefault="000B37D0" w:rsidP="000B37D0">
      <w:pPr>
        <w:pStyle w:val="ProductList-Bullet"/>
        <w:numPr>
          <w:ilvl w:val="1"/>
          <w:numId w:val="54"/>
        </w:numPr>
      </w:pPr>
      <w:r>
        <w:t>до четири (4) работни срещи за преглед на проекти по време на фазата за Изграждане.</w:t>
      </w:r>
    </w:p>
    <w:p w:rsidR="00E04A7D" w:rsidRDefault="000B37D0" w:rsidP="000B37D0">
      <w:pPr>
        <w:pStyle w:val="ProductList-Bullet"/>
        <w:numPr>
          <w:ilvl w:val="0"/>
          <w:numId w:val="54"/>
        </w:numPr>
      </w:pPr>
      <w:r>
        <w:rPr>
          <w:b/>
          <w:color w:val="00188F"/>
        </w:rPr>
        <w:t>Отчитане</w:t>
      </w:r>
      <w:r>
        <w:t>: едно (1) основно табло в Microsoft Dynamics 365 с до четири (4) основни компонента и два (2)</w:t>
      </w:r>
      <w:r>
        <w:t xml:space="preserve">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E04A7D" w:rsidRDefault="000B37D0" w:rsidP="000B37D0">
      <w:pPr>
        <w:pStyle w:val="ProductList-Bullet"/>
        <w:numPr>
          <w:ilvl w:val="0"/>
          <w:numId w:val="54"/>
        </w:numPr>
      </w:pPr>
      <w:r>
        <w:rPr>
          <w:b/>
          <w:color w:val="00188F"/>
        </w:rPr>
        <w:t>Конфигурация</w:t>
      </w:r>
      <w:r>
        <w:t>: Microsoft Dynamics 365 ще се конфигурира да</w:t>
      </w:r>
      <w:r>
        <w:t xml:space="preserve">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w:t>
      </w:r>
      <w:r>
        <w:t>сталиране за капитализация на лице, SharePoint и интеграция на Yammer с Microsoft Dynamics 365.</w:t>
      </w:r>
    </w:p>
    <w:p w:rsidR="00E04A7D" w:rsidRDefault="000B37D0" w:rsidP="000B37D0">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E04A7D" w:rsidRDefault="000B37D0" w:rsidP="000B37D0">
      <w:pPr>
        <w:pStyle w:val="ProductList-Bullet"/>
        <w:numPr>
          <w:ilvl w:val="0"/>
          <w:numId w:val="54"/>
        </w:numPr>
      </w:pPr>
      <w:r>
        <w:rPr>
          <w:b/>
          <w:color w:val="00188F"/>
        </w:rPr>
        <w:t>Обучение и предаване на знания</w:t>
      </w:r>
      <w:r>
        <w:t>: предоставя се едно (1) пр</w:t>
      </w:r>
      <w:r>
        <w:t>одуктово-ориентирано обучение за потребители на Клиента с общо продължителност до четири (4) часа.</w:t>
      </w:r>
    </w:p>
    <w:p w:rsidR="00E04A7D" w:rsidRDefault="000B37D0" w:rsidP="000B37D0">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w:t>
      </w:r>
      <w:r>
        <w:t>еделените обсег и изисквания на проекта.</w:t>
      </w:r>
    </w:p>
    <w:p w:rsidR="00E04A7D" w:rsidRDefault="00E04A7D">
      <w:pPr>
        <w:pStyle w:val="ProductList-Body"/>
      </w:pPr>
    </w:p>
    <w:p w:rsidR="00E04A7D" w:rsidRDefault="000B37D0">
      <w:pPr>
        <w:pStyle w:val="ProductList-ClauseHeading"/>
        <w:outlineLvl w:val="2"/>
      </w:pPr>
      <w:r>
        <w:t>Отговорности на Клиента</w:t>
      </w:r>
    </w:p>
    <w:p w:rsidR="00E04A7D" w:rsidRDefault="000B37D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w:t>
      </w:r>
      <w:r>
        <w:t>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w:t>
      </w:r>
      <w:r>
        <w:t>мните разходи за пътуване и пребиваване.</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SectionHeading"/>
        <w:pageBreakBefore/>
        <w:outlineLvl w:val="0"/>
      </w:pPr>
      <w:bookmarkStart w:id="352" w:name="_Sec563"/>
      <w:bookmarkEnd w:id="344"/>
      <w:r>
        <w:lastRenderedPageBreak/>
        <w:t>Приложение D – Допълнителни условия на Споразумение за програма</w:t>
      </w:r>
      <w:r>
        <w:fldChar w:fldCharType="begin"/>
      </w:r>
      <w:r>
        <w:instrText xml:space="preserve"> TC "</w:instrText>
      </w:r>
      <w:bookmarkStart w:id="353" w:name="_Toc468137664"/>
      <w:r>
        <w:instrText>Приложение D – Допълнителни условия на Споразумение за програма</w:instrText>
      </w:r>
      <w:bookmarkEnd w:id="353"/>
      <w:r>
        <w:instrText>" \l 1</w:instrText>
      </w:r>
      <w:r>
        <w:fldChar w:fldCharType="end"/>
      </w:r>
    </w:p>
    <w:p w:rsidR="00E04A7D" w:rsidRDefault="000B37D0">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E04A7D" w:rsidRDefault="000B37D0">
      <w:pPr>
        <w:pStyle w:val="ProductList-Offering1Heading"/>
        <w:outlineLvl w:val="1"/>
      </w:pPr>
      <w:bookmarkStart w:id="354" w:name="_Sec568"/>
      <w:r>
        <w:t>Допълнителни условия за Програма на Select Plus</w:t>
      </w:r>
      <w:bookmarkEnd w:id="354"/>
      <w:r>
        <w:fldChar w:fldCharType="begin"/>
      </w:r>
      <w:r>
        <w:instrText xml:space="preserve"> TC "</w:instrText>
      </w:r>
      <w:bookmarkStart w:id="355" w:name="_Toc468137665"/>
      <w:r>
        <w:instrText>Допълнителни</w:instrText>
      </w:r>
      <w:r>
        <w:instrText xml:space="preserve"> условия за Програма на Select Plus</w:instrText>
      </w:r>
      <w:bookmarkEnd w:id="355"/>
      <w:r>
        <w:instrText>" \l 2</w:instrText>
      </w:r>
      <w:r>
        <w:fldChar w:fldCharType="end"/>
      </w:r>
    </w:p>
    <w:p w:rsidR="00E04A7D" w:rsidRDefault="000B37D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w:t>
      </w:r>
      <w:r>
        <w:t>ор.</w:t>
      </w:r>
    </w:p>
    <w:p w:rsidR="00E04A7D" w:rsidRDefault="00E04A7D">
      <w:pPr>
        <w:pStyle w:val="ProductList-Body"/>
      </w:pPr>
    </w:p>
    <w:p w:rsidR="00E04A7D" w:rsidRDefault="000B37D0">
      <w:pPr>
        <w:pStyle w:val="ProductList-ClauseHeading"/>
        <w:outlineLvl w:val="2"/>
      </w:pPr>
      <w:r>
        <w:t>Ценови нива в Select Plus</w:t>
      </w:r>
    </w:p>
    <w:p w:rsidR="00E04A7D" w:rsidRDefault="000B37D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w:t>
      </w:r>
      <w:r>
        <w:t xml:space="preserve">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E04A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4A7D" w:rsidRDefault="000B37D0">
            <w:pPr>
              <w:pStyle w:val="ProductList-TableBody"/>
            </w:pPr>
            <w:r>
              <w:rPr>
                <w:color w:val="FFFFFF"/>
              </w:rPr>
              <w:t>Годишни минимални точки за Набор</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500</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4,000</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10,000</w:t>
            </w:r>
          </w:p>
        </w:tc>
      </w:tr>
      <w:tr w:rsidR="00E04A7D">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4A7D" w:rsidRDefault="000B37D0">
            <w:pPr>
              <w:pStyle w:val="ProductList-TableBody"/>
            </w:pPr>
            <w:r>
              <w:t>25,000</w:t>
            </w:r>
          </w:p>
        </w:tc>
      </w:tr>
    </w:tbl>
    <w:p w:rsidR="00E04A7D" w:rsidRDefault="000B37D0">
      <w:pPr>
        <w:pStyle w:val="ProductList-Offering1Heading"/>
        <w:outlineLvl w:val="1"/>
      </w:pPr>
      <w:bookmarkStart w:id="356" w:name="_Sec569"/>
      <w:r>
        <w:t>Определение за Управление за Отговарящи на изискванията устройства</w:t>
      </w:r>
      <w:bookmarkEnd w:id="356"/>
      <w:r>
        <w:fldChar w:fldCharType="begin"/>
      </w:r>
      <w:r>
        <w:instrText xml:space="preserve"> TC "</w:instrText>
      </w:r>
      <w:bookmarkStart w:id="357" w:name="_Toc468137666"/>
      <w:r>
        <w:instrText>Определение за Управление за Отговарящи на изискванията устройства</w:instrText>
      </w:r>
      <w:bookmarkEnd w:id="357"/>
      <w:r>
        <w:instrText>" \l 2</w:instrText>
      </w:r>
      <w:r>
        <w:fldChar w:fldCharType="end"/>
      </w:r>
    </w:p>
    <w:p w:rsidR="00E04A7D" w:rsidRDefault="000B37D0">
      <w:pPr>
        <w:pStyle w:val="ProductList-Body"/>
      </w:pPr>
      <w:r>
        <w:t>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w:t>
      </w:r>
      <w:r>
        <w:t xml:space="preserve">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E04A7D" w:rsidRDefault="000B37D0" w:rsidP="000B37D0">
      <w:pPr>
        <w:pStyle w:val="ProductList-Bullet"/>
        <w:numPr>
          <w:ilvl w:val="0"/>
          <w:numId w:val="55"/>
        </w:numPr>
      </w:pPr>
      <w:r>
        <w:t>което позволи да се присъедини към домейна му; и</w:t>
      </w:r>
      <w:r>
        <w:t>ли</w:t>
      </w:r>
    </w:p>
    <w:p w:rsidR="00E04A7D" w:rsidRDefault="000B37D0" w:rsidP="000B37D0">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E04A7D" w:rsidRDefault="000B37D0" w:rsidP="000B37D0">
      <w:pPr>
        <w:pStyle w:val="ProductList-Bullet"/>
        <w:numPr>
          <w:ilvl w:val="0"/>
          <w:numId w:val="55"/>
        </w:numPr>
      </w:pPr>
      <w:r>
        <w:t xml:space="preserve">на което инсталира агенти (например антивирусни агенти, агенти срещу злонамерен софтуер или други агенти, които са задължителни </w:t>
      </w:r>
      <w:r>
        <w:t>съгласно правилата на Клиента) или</w:t>
      </w:r>
    </w:p>
    <w:p w:rsidR="00E04A7D" w:rsidRDefault="000B37D0" w:rsidP="000B37D0">
      <w:pPr>
        <w:pStyle w:val="ProductList-Bullet"/>
        <w:numPr>
          <w:ilvl w:val="0"/>
          <w:numId w:val="55"/>
        </w:numPr>
      </w:pPr>
      <w:r>
        <w:t>на което пряко или косвено прилага и привежда в действие групови политики; или</w:t>
      </w:r>
    </w:p>
    <w:p w:rsidR="00E04A7D" w:rsidRDefault="000B37D0" w:rsidP="000B37D0">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w:t>
      </w:r>
      <w:r>
        <w:t>на среда на операционна система; или</w:t>
      </w:r>
    </w:p>
    <w:p w:rsidR="00E04A7D" w:rsidRDefault="000B37D0" w:rsidP="000B37D0">
      <w:pPr>
        <w:pStyle w:val="ProductList-Bullet"/>
        <w:numPr>
          <w:ilvl w:val="0"/>
          <w:numId w:val="5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E04A7D" w:rsidRDefault="00E04A7D">
      <w:pPr>
        <w:pStyle w:val="ProductList-Body"/>
      </w:pPr>
    </w:p>
    <w:p w:rsidR="00E04A7D" w:rsidRDefault="000B37D0">
      <w:pPr>
        <w:pStyle w:val="ProductList-Body"/>
      </w:pPr>
      <w:r>
        <w:t>Устройство, което</w:t>
      </w:r>
      <w:r>
        <w:t xml:space="preserve">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w:t>
      </w:r>
      <w:r>
        <w:t>„управлявано“ за целите на настоящото определение.</w:t>
      </w:r>
    </w:p>
    <w:p w:rsidR="00E04A7D" w:rsidRDefault="000B37D0">
      <w:pPr>
        <w:pStyle w:val="ProductList-Offering1Heading"/>
        <w:outlineLvl w:val="1"/>
      </w:pPr>
      <w:bookmarkStart w:id="358" w:name="_Sec570"/>
      <w:r>
        <w:t>Онлайн услуги в Програми Open</w:t>
      </w:r>
      <w:bookmarkEnd w:id="358"/>
      <w:r>
        <w:fldChar w:fldCharType="begin"/>
      </w:r>
      <w:r>
        <w:instrText xml:space="preserve"> TC "</w:instrText>
      </w:r>
      <w:bookmarkStart w:id="359" w:name="_Toc468137667"/>
      <w:r>
        <w:instrText>Онлайн услуги в Програми Open</w:instrText>
      </w:r>
      <w:bookmarkEnd w:id="359"/>
      <w:r>
        <w:instrText>" \l 2</w:instrText>
      </w:r>
      <w:r>
        <w:fldChar w:fldCharType="end"/>
      </w:r>
    </w:p>
    <w:p w:rsidR="00E04A7D" w:rsidRDefault="000B37D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w:t>
      </w:r>
      <w:r>
        <w:t>а заявки за връщане на продукти, подадени от партньори на Microsoft.</w:t>
      </w:r>
    </w:p>
    <w:p w:rsidR="00E04A7D" w:rsidRDefault="00E04A7D">
      <w:pPr>
        <w:pStyle w:val="ProductList-Body"/>
      </w:pPr>
    </w:p>
    <w:p w:rsidR="00E04A7D" w:rsidRDefault="000B37D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w:t>
      </w:r>
      <w:r>
        <w:t>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w:t>
      </w:r>
      <w:r>
        <w:t>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E04A7D" w:rsidRDefault="000B37D0">
      <w:pPr>
        <w:pStyle w:val="ProductList-Offering1Heading"/>
        <w:outlineLvl w:val="1"/>
      </w:pPr>
      <w:bookmarkStart w:id="360" w:name="_Sec571"/>
      <w:r>
        <w:t>Допълнителни условия за Професионални услуги – Предишни споразумения</w:t>
      </w:r>
      <w:bookmarkEnd w:id="360"/>
      <w:r>
        <w:fldChar w:fldCharType="begin"/>
      </w:r>
      <w:r>
        <w:instrText xml:space="preserve"> TC "</w:instrText>
      </w:r>
      <w:bookmarkStart w:id="361" w:name="_Toc468137668"/>
      <w:r>
        <w:instrText>Допълнителни условия за Профе</w:instrText>
      </w:r>
      <w:r>
        <w:instrText>сионални услуги – Предишни споразумения</w:instrText>
      </w:r>
      <w:bookmarkEnd w:id="361"/>
      <w:r>
        <w:instrText>" \l 2</w:instrText>
      </w:r>
      <w:r>
        <w:fldChar w:fldCharType="end"/>
      </w:r>
    </w:p>
    <w:p w:rsidR="00E04A7D" w:rsidRDefault="000B37D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w:t>
      </w:r>
      <w:r>
        <w:t>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w:t>
      </w:r>
      <w:r>
        <w:t>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w:t>
      </w:r>
      <w:r>
        <w:t xml:space="preserve"> за Услуги на Microsoft, допълнителните условия по-долу се прилагат за всички Професионални услуги, закупени и използвани от Клиента.</w:t>
      </w:r>
    </w:p>
    <w:p w:rsidR="00E04A7D" w:rsidRDefault="00E04A7D">
      <w:pPr>
        <w:pStyle w:val="ProductList-Body"/>
      </w:pPr>
    </w:p>
    <w:p w:rsidR="00E04A7D" w:rsidRDefault="000B37D0">
      <w:pPr>
        <w:pStyle w:val="ProductList-ClauseHeading"/>
        <w:outlineLvl w:val="2"/>
      </w:pPr>
      <w:r>
        <w:t>Използване, собственост и лицензионни права</w:t>
      </w:r>
    </w:p>
    <w:p w:rsidR="00E04A7D" w:rsidRDefault="000B37D0">
      <w:pPr>
        <w:pStyle w:val="ProductList-SubClauseHeading"/>
        <w:outlineLvl w:val="3"/>
      </w:pPr>
      <w:r>
        <w:t>Поправки</w:t>
      </w:r>
    </w:p>
    <w:p w:rsidR="00E04A7D" w:rsidRDefault="000B37D0">
      <w:pPr>
        <w:pStyle w:val="ProductList-BodyIndented"/>
      </w:pPr>
      <w:r>
        <w:t>Ако Microsoft предоставя Поправки, промени или подобрения на Продукт</w:t>
      </w:r>
      <w:r>
        <w:t xml:space="preserve">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w:t>
      </w:r>
      <w:r>
        <w:t>прилагат. Ако Поправките не са указани за конкретен продукт, се прилагат всички условия за използване, които Microsoft указва с Поправките.</w:t>
      </w:r>
    </w:p>
    <w:p w:rsidR="00E04A7D" w:rsidRDefault="00E04A7D">
      <w:pPr>
        <w:pStyle w:val="ProductList-BodyIndented"/>
      </w:pPr>
    </w:p>
    <w:p w:rsidR="00E04A7D" w:rsidRDefault="000B37D0">
      <w:pPr>
        <w:pStyle w:val="ProductList-SubClauseHeading"/>
        <w:outlineLvl w:val="3"/>
      </w:pPr>
      <w:r>
        <w:t>Досегашни разработки</w:t>
      </w:r>
    </w:p>
    <w:p w:rsidR="00E04A7D" w:rsidRDefault="000B37D0">
      <w:pPr>
        <w:pStyle w:val="ProductList-BodyIndented"/>
      </w:pPr>
      <w:r>
        <w:t>Всички права върху компютърен код или писмени материали, които не се основават на код, разрабо</w:t>
      </w:r>
      <w:r>
        <w:t>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w:t>
      </w:r>
      <w:r>
        <w:t>ите разработки на другата страна единствено когато е необходимо да се изпълнят задължения във връзка с Професионални услуги.</w:t>
      </w:r>
    </w:p>
    <w:p w:rsidR="00E04A7D" w:rsidRDefault="000B37D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w:t>
      </w:r>
      <w:r>
        <w:t>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w:t>
      </w:r>
      <w:r>
        <w:t>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E04A7D" w:rsidRDefault="00E04A7D">
      <w:pPr>
        <w:pStyle w:val="ProductList-BodyIndented"/>
      </w:pPr>
    </w:p>
    <w:p w:rsidR="00E04A7D" w:rsidRDefault="000B37D0">
      <w:pPr>
        <w:pStyle w:val="ProductList-SubClauseHeading"/>
        <w:outlineLvl w:val="3"/>
      </w:pPr>
      <w:r>
        <w:t>Обекти, доставяни във връзка с услугите</w:t>
      </w:r>
    </w:p>
    <w:p w:rsidR="00E04A7D" w:rsidRDefault="000B37D0">
      <w:pPr>
        <w:pStyle w:val="ProductList-BodyIndented"/>
      </w:pPr>
      <w:r>
        <w:t>Всеки</w:t>
      </w:r>
      <w:r>
        <w:t xml:space="preserve">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w:t>
      </w:r>
      <w:r>
        <w:t>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w:t>
      </w:r>
      <w:r>
        <w:t xml:space="preserve"> които ръководят Професионалните услуги, и споразумението за корпоративно лицензиране на Клиента. </w:t>
      </w:r>
    </w:p>
    <w:p w:rsidR="00E04A7D" w:rsidRDefault="00E04A7D">
      <w:pPr>
        <w:pStyle w:val="ProductList-BodyIndented"/>
      </w:pPr>
    </w:p>
    <w:p w:rsidR="00E04A7D" w:rsidRDefault="000B37D0">
      <w:pPr>
        <w:pStyle w:val="ProductList-SubClauseHeading"/>
        <w:outlineLvl w:val="3"/>
      </w:pPr>
      <w:r>
        <w:t>Използване на техническа информация от Професионални услуги</w:t>
      </w:r>
    </w:p>
    <w:p w:rsidR="00E04A7D" w:rsidRDefault="000B37D0">
      <w:pPr>
        <w:pStyle w:val="ProductList-BodyIndented"/>
      </w:pPr>
      <w:r>
        <w:t>Microsoft има право да използва всяка техническа информация, която получава при предоставянето н</w:t>
      </w:r>
      <w:r>
        <w:t xml:space="preserve">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w:t>
      </w:r>
      <w:r>
        <w:t xml:space="preserve">на Клиента като част от подобно използване. </w:t>
      </w:r>
    </w:p>
    <w:p w:rsidR="00E04A7D" w:rsidRDefault="00E04A7D">
      <w:pPr>
        <w:pStyle w:val="ProductList-BodyIndented"/>
      </w:pPr>
    </w:p>
    <w:p w:rsidR="00E04A7D" w:rsidRDefault="000B37D0">
      <w:pPr>
        <w:pStyle w:val="ProductList-SubClauseHeading"/>
        <w:outlineLvl w:val="3"/>
      </w:pPr>
      <w:r>
        <w:t>Ограничения при Лицензи с отворен код</w:t>
      </w:r>
    </w:p>
    <w:p w:rsidR="00E04A7D" w:rsidRDefault="000B37D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w:t>
      </w:r>
      <w:r>
        <w:t>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E04A7D" w:rsidRDefault="00E04A7D">
      <w:pPr>
        <w:pStyle w:val="ProductList-BodyIndented"/>
      </w:pPr>
    </w:p>
    <w:p w:rsidR="00E04A7D" w:rsidRDefault="000B37D0">
      <w:pPr>
        <w:pStyle w:val="ProductList-SubClauseHeading"/>
        <w:outlineLvl w:val="3"/>
      </w:pPr>
      <w:r>
        <w:t>Права на Свързаните лица</w:t>
      </w:r>
    </w:p>
    <w:p w:rsidR="00E04A7D" w:rsidRDefault="000B37D0">
      <w:pPr>
        <w:pStyle w:val="ProductList-BodyIndented"/>
      </w:pPr>
      <w:r>
        <w:t>Клиентът може да преотдава лиценза си за правата за използване на Обекти, доставяни в</w:t>
      </w:r>
      <w:r>
        <w:t>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w:t>
      </w:r>
      <w:r>
        <w:t>ензиране на Клиента от страна на неговите Свързани лица.</w:t>
      </w:r>
    </w:p>
    <w:p w:rsidR="00E04A7D" w:rsidRDefault="00E04A7D">
      <w:pPr>
        <w:pStyle w:val="ProductList-BodyIndented"/>
      </w:pPr>
    </w:p>
    <w:p w:rsidR="00E04A7D" w:rsidRDefault="000B37D0">
      <w:pPr>
        <w:pStyle w:val="ProductList-ClauseHeading"/>
        <w:outlineLvl w:val="2"/>
      </w:pPr>
      <w:r>
        <w:t>Гаранции и ограничения на отговорността</w:t>
      </w:r>
    </w:p>
    <w:p w:rsidR="00E04A7D" w:rsidRDefault="000B37D0">
      <w:pPr>
        <w:pStyle w:val="ProductList-SubClauseHeading"/>
        <w:outlineLvl w:val="3"/>
      </w:pPr>
      <w:r>
        <w:t>Гаранция за Професионални услуги</w:t>
      </w:r>
    </w:p>
    <w:p w:rsidR="00E04A7D" w:rsidRDefault="000B37D0">
      <w:pPr>
        <w:pStyle w:val="ProductList-BodyIndented"/>
      </w:pPr>
      <w:r>
        <w:t>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w:t>
      </w:r>
      <w:r>
        <w:t xml:space="preserve">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 xml:space="preserve">С изключение на ограничената гаранция по-горе, Microsoft не предоставя никакви други гаранции или условия и </w:t>
      </w:r>
      <w:r>
        <w:rPr>
          <w:b/>
        </w:rPr>
        <w:t>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E04A7D" w:rsidRDefault="00E04A7D">
      <w:pPr>
        <w:pStyle w:val="ProductList-BodyIndented"/>
      </w:pPr>
    </w:p>
    <w:p w:rsidR="00E04A7D" w:rsidRDefault="000B37D0">
      <w:pPr>
        <w:pStyle w:val="ProductList-SubClauseHeading"/>
        <w:outlineLvl w:val="3"/>
      </w:pPr>
      <w:r>
        <w:t>Ограничение на отговорността</w:t>
      </w:r>
    </w:p>
    <w:p w:rsidR="00E04A7D" w:rsidRDefault="000B37D0">
      <w:pPr>
        <w:pStyle w:val="ProductList-BodyIndented"/>
      </w:pPr>
      <w:r>
        <w:t>Отговорността на Microsoft за преки щети е о</w:t>
      </w:r>
      <w:r>
        <w:t>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w:t>
      </w:r>
      <w:r>
        <w:t xml:space="preserve">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w:t>
      </w:r>
      <w:r>
        <w:rPr>
          <w:b/>
        </w:rPr>
        <w:t>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w:t>
      </w:r>
      <w:r>
        <w:rPr>
          <w:b/>
        </w:rPr>
        <w:t>жения за поверителност или (2) нарушаване на правата на интелектуална собственост на другата страна от страна на която и да е от страните.</w:t>
      </w:r>
    </w:p>
    <w:p w:rsidR="00E04A7D" w:rsidRDefault="00E04A7D">
      <w:pPr>
        <w:pStyle w:val="ProductList-BodyIndented"/>
        <w:jc w:val="right"/>
      </w:pPr>
    </w:p>
    <w:tbl>
      <w:tblPr>
        <w:tblStyle w:val="PURTable0"/>
        <w:tblW w:w="0" w:type="dxa"/>
        <w:tblLook w:val="04A0" w:firstRow="1" w:lastRow="0" w:firstColumn="1" w:lastColumn="0" w:noHBand="0" w:noVBand="1"/>
      </w:tblPr>
      <w:tblGrid>
        <w:gridCol w:w="1055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Indented"/>
      </w:pPr>
    </w:p>
    <w:p w:rsidR="00E04A7D" w:rsidRDefault="000B37D0">
      <w:pPr>
        <w:pStyle w:val="ProductList-SectionHeading"/>
        <w:pageBreakBefore/>
        <w:outlineLvl w:val="0"/>
      </w:pPr>
      <w:bookmarkStart w:id="362" w:name="_Sec572"/>
      <w:bookmarkEnd w:id="352"/>
      <w:r>
        <w:lastRenderedPageBreak/>
        <w:t>Приложение E – Промоции</w:t>
      </w:r>
      <w:r>
        <w:fldChar w:fldCharType="begin"/>
      </w:r>
      <w:r>
        <w:instrText xml:space="preserve"> TC "</w:instrText>
      </w:r>
      <w:bookmarkStart w:id="363" w:name="_Toc468137669"/>
      <w:r>
        <w:instrText>Приложение E – Промоции</w:instrText>
      </w:r>
      <w:bookmarkEnd w:id="363"/>
      <w:r>
        <w:instrText>" \l 1</w:instrText>
      </w:r>
      <w:r>
        <w:fldChar w:fldCharType="end"/>
      </w:r>
    </w:p>
    <w:p w:rsidR="00E04A7D" w:rsidRDefault="000B37D0">
      <w:pPr>
        <w:pStyle w:val="ProductList-OfferingGroupHeading"/>
        <w:outlineLvl w:val="1"/>
      </w:pPr>
      <w:bookmarkStart w:id="364" w:name="_Sec867"/>
      <w:r>
        <w:t>Промоция за System Center Client Management Suite</w:t>
      </w:r>
      <w:bookmarkEnd w:id="364"/>
      <w:r>
        <w:fldChar w:fldCharType="begin"/>
      </w:r>
      <w:r>
        <w:instrText xml:space="preserve"> TC "</w:instrText>
      </w:r>
      <w:bookmarkStart w:id="365" w:name="_Toc468137670"/>
      <w:r>
        <w:instrText>Промоция за System Center Client Management Suite</w:instrText>
      </w:r>
      <w:bookmarkEnd w:id="365"/>
      <w:r>
        <w:instrText>" \l 2</w:instrText>
      </w:r>
      <w:r>
        <w:fldChar w:fldCharType="end"/>
      </w:r>
    </w:p>
    <w:p w:rsidR="00E04A7D" w:rsidRDefault="000B37D0">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E04A7D" w:rsidRDefault="000B37D0">
      <w:pPr>
        <w:pStyle w:val="ProductList-OfferingGroupHeading"/>
        <w:outlineLvl w:val="1"/>
      </w:pPr>
      <w:bookmarkStart w:id="366" w:name="_Sec871"/>
      <w:r>
        <w:t>Промоция на изчислит</w:t>
      </w:r>
      <w:r>
        <w:t>елен капацитет в Azure</w:t>
      </w:r>
      <w:bookmarkEnd w:id="366"/>
      <w:r>
        <w:fldChar w:fldCharType="begin"/>
      </w:r>
      <w:r>
        <w:instrText xml:space="preserve"> TC "</w:instrText>
      </w:r>
      <w:bookmarkStart w:id="367" w:name="_Toc468137671"/>
      <w:r>
        <w:instrText>Промоция на изчислителен капацитет в Azure</w:instrText>
      </w:r>
      <w:bookmarkEnd w:id="367"/>
      <w:r>
        <w:instrText>" \l 2</w:instrText>
      </w:r>
      <w:r>
        <w:fldChar w:fldCharType="end"/>
      </w:r>
    </w:p>
    <w:p w:rsidR="00E04A7D" w:rsidRDefault="000B37D0">
      <w:pPr>
        <w:pStyle w:val="ProductList-Body"/>
      </w:pPr>
      <w:r>
        <w:t xml:space="preserve">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w:t>
      </w:r>
      <w:r>
        <w:t>несъвпадащи 12-месечни абонаменти.</w:t>
      </w:r>
    </w:p>
    <w:p w:rsidR="00E04A7D" w:rsidRDefault="000B37D0">
      <w:pPr>
        <w:pStyle w:val="ProductList-OfferingGroupHeading"/>
        <w:outlineLvl w:val="1"/>
      </w:pPr>
      <w:bookmarkStart w:id="368" w:name="_Sec1154"/>
      <w:r>
        <w:t>Предложение за финансови ангажименти за нов клиент на Azure</w:t>
      </w:r>
      <w:bookmarkEnd w:id="368"/>
      <w:r>
        <w:fldChar w:fldCharType="begin"/>
      </w:r>
      <w:r>
        <w:instrText xml:space="preserve"> TC "</w:instrText>
      </w:r>
      <w:bookmarkStart w:id="369" w:name="_Toc468137672"/>
      <w:r>
        <w:instrText>Предложение за финансови ангажименти за нов клиент на Azure</w:instrText>
      </w:r>
      <w:bookmarkEnd w:id="369"/>
      <w:r>
        <w:instrText>" \l 2</w:instrText>
      </w:r>
      <w:r>
        <w:fldChar w:fldCharType="end"/>
      </w:r>
    </w:p>
    <w:p w:rsidR="00E04A7D" w:rsidRDefault="000B37D0">
      <w:pPr>
        <w:pStyle w:val="ProductList-Body"/>
      </w:pPr>
      <w:r>
        <w:t>Клиент, който подписва или подновява Споразумение Enterprise или Споразумение Campus и Sc</w:t>
      </w:r>
      <w:r>
        <w:t>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Azure, равен на до 25% от Финансовия ангажимент за Az</w:t>
      </w:r>
      <w:r>
        <w:t>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w:t>
      </w:r>
      <w:r>
        <w:t>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0B37D0">
      <w:pPr>
        <w:pStyle w:val="ProductList-SectionHeading"/>
        <w:pageBreakBefore/>
        <w:outlineLvl w:val="0"/>
      </w:pPr>
      <w:bookmarkStart w:id="370" w:name="_Sec899"/>
      <w:bookmarkEnd w:id="362"/>
      <w:r>
        <w:lastRenderedPageBreak/>
        <w:t>Приложение F – Условия на Масив за съхранение</w:t>
      </w:r>
      <w:r>
        <w:fldChar w:fldCharType="begin"/>
      </w:r>
      <w:r>
        <w:instrText xml:space="preserve"> TC "</w:instrText>
      </w:r>
      <w:bookmarkStart w:id="371" w:name="_Toc468137673"/>
      <w:r>
        <w:instrText>Приложение F – Условия на Масив за съхранение</w:instrText>
      </w:r>
      <w:bookmarkEnd w:id="371"/>
      <w:r>
        <w:instrText>" \l 1</w:instrText>
      </w:r>
      <w:r>
        <w:fldChar w:fldCharType="end"/>
      </w:r>
    </w:p>
    <w:p w:rsidR="00E04A7D" w:rsidRDefault="000B37D0">
      <w:pPr>
        <w:pStyle w:val="ProductList-Offering1Heading"/>
        <w:outlineLvl w:val="1"/>
      </w:pPr>
      <w:bookmarkStart w:id="372" w:name="_Sec900"/>
      <w:r>
        <w:t>Наличност</w:t>
      </w:r>
      <w:bookmarkEnd w:id="372"/>
      <w:r>
        <w:fldChar w:fldCharType="begin"/>
      </w:r>
      <w:r>
        <w:instrText xml:space="preserve"> TC "</w:instrText>
      </w:r>
      <w:bookmarkStart w:id="373" w:name="_Toc468137674"/>
      <w:r>
        <w:instrText>Наличност</w:instrText>
      </w:r>
      <w:bookmarkEnd w:id="373"/>
      <w:r>
        <w:instrText>" \l 2</w:instrText>
      </w:r>
      <w:r>
        <w:fldChar w:fldCharType="end"/>
      </w:r>
    </w:p>
    <w:p w:rsidR="00E04A7D" w:rsidRDefault="000B37D0">
      <w:pPr>
        <w:pStyle w:val="ProductList-Body"/>
      </w:pPr>
      <w:r>
        <w:t xml:space="preserve">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w:t>
      </w:r>
      <w:r>
        <w:t>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w:t>
      </w:r>
      <w:r>
        <w:t>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E04A7D" w:rsidRDefault="000B37D0">
      <w:pPr>
        <w:pStyle w:val="ProductList-Offering1Heading"/>
        <w:outlineLvl w:val="1"/>
      </w:pPr>
      <w:bookmarkStart w:id="374" w:name="_Sec901"/>
      <w:r>
        <w:t>Доставка и право на собственост</w:t>
      </w:r>
      <w:bookmarkEnd w:id="374"/>
      <w:r>
        <w:fldChar w:fldCharType="begin"/>
      </w:r>
      <w:r>
        <w:instrText xml:space="preserve"> TC "</w:instrText>
      </w:r>
      <w:bookmarkStart w:id="375" w:name="_Toc468137675"/>
      <w:r>
        <w:instrText>Доставка и право на собственост</w:instrText>
      </w:r>
      <w:bookmarkEnd w:id="375"/>
      <w:r>
        <w:instrText>" \l 2</w:instrText>
      </w:r>
      <w:r>
        <w:fldChar w:fldCharType="end"/>
      </w:r>
    </w:p>
    <w:p w:rsidR="00E04A7D" w:rsidRDefault="000B37D0">
      <w:pPr>
        <w:pStyle w:val="ProductList-Body"/>
      </w:pPr>
      <w:r>
        <w:t>Условия за дост</w:t>
      </w:r>
      <w:r>
        <w:t>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w:t>
      </w:r>
      <w:r>
        <w:t xml:space="preserve">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w:t>
      </w:r>
      <w:r>
        <w:t xml:space="preserve">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w:t>
      </w:r>
      <w:r>
        <w:t>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w:t>
      </w:r>
      <w:r>
        <w:t>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w:t>
      </w:r>
      <w:r>
        <w:t>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E04A7D" w:rsidRDefault="000B37D0">
      <w:pPr>
        <w:pStyle w:val="ProductList-Offering1Heading"/>
        <w:outlineLvl w:val="1"/>
      </w:pPr>
      <w:bookmarkStart w:id="376" w:name="_Sec902"/>
      <w:r>
        <w:t>Софтуер на Масив за съхранение</w:t>
      </w:r>
      <w:bookmarkEnd w:id="376"/>
      <w:r>
        <w:fldChar w:fldCharType="begin"/>
      </w:r>
      <w:r>
        <w:instrText xml:space="preserve"> TC "</w:instrText>
      </w:r>
      <w:bookmarkStart w:id="377" w:name="_Toc468137676"/>
      <w:r>
        <w:instrText>Софтуер н</w:instrText>
      </w:r>
      <w:r>
        <w:instrText>а Масив за съхранение</w:instrText>
      </w:r>
      <w:bookmarkEnd w:id="377"/>
      <w:r>
        <w:instrText>" \l 2</w:instrText>
      </w:r>
      <w:r>
        <w:fldChar w:fldCharType="end"/>
      </w:r>
    </w:p>
    <w:p w:rsidR="00E04A7D" w:rsidRDefault="000B37D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w:t>
      </w:r>
      <w:r>
        <w:t xml:space="preserve">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E04A7D" w:rsidRDefault="00E04A7D">
      <w:pPr>
        <w:pStyle w:val="ProductList-Body"/>
      </w:pPr>
    </w:p>
    <w:p w:rsidR="00E04A7D" w:rsidRDefault="000B37D0">
      <w:pPr>
        <w:pStyle w:val="ProductList-ClauseHeading"/>
        <w:outlineLvl w:val="2"/>
      </w:pPr>
      <w:r>
        <w:t>Ограни</w:t>
      </w:r>
      <w:r>
        <w:t>чения</w:t>
      </w:r>
    </w:p>
    <w:p w:rsidR="00E04A7D" w:rsidRDefault="000B37D0">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E04A7D" w:rsidRDefault="00E04A7D">
      <w:pPr>
        <w:pStyle w:val="ProductList-Body"/>
      </w:pPr>
    </w:p>
    <w:p w:rsidR="00E04A7D" w:rsidRDefault="000B37D0">
      <w:pPr>
        <w:pStyle w:val="ProductList-ClauseHeading"/>
        <w:outlineLvl w:val="2"/>
      </w:pPr>
      <w:r>
        <w:t>Определен софтуер с отворен код на трети</w:t>
      </w:r>
      <w:r>
        <w:t xml:space="preserve"> лица</w:t>
      </w:r>
    </w:p>
    <w:p w:rsidR="00E04A7D" w:rsidRDefault="000B37D0">
      <w:pPr>
        <w:pStyle w:val="ProductList-Body"/>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w:t>
      </w:r>
      <w:r>
        <w:t xml:space="preserve">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19">
        <w:r>
          <w:rPr>
            <w:color w:val="00467F"/>
            <w:u w:val="single"/>
          </w:rPr>
          <w:t>http://go.mi</w:t>
        </w:r>
        <w:r>
          <w:rPr>
            <w:color w:val="00467F"/>
            <w:u w:val="single"/>
          </w:rPr>
          <w:t>crosoft.com/fwlink/?LinkId=627000</w:t>
        </w:r>
      </w:hyperlink>
      <w:r>
        <w:t xml:space="preserve"> и е лицензиран за Клиента в съответствие с приложимите лицензи за отворен код.</w:t>
      </w:r>
    </w:p>
    <w:p w:rsidR="00E04A7D" w:rsidRDefault="00E04A7D">
      <w:pPr>
        <w:pStyle w:val="ProductList-Body"/>
      </w:pPr>
    </w:p>
    <w:p w:rsidR="00E04A7D" w:rsidRDefault="000B37D0">
      <w:pPr>
        <w:pStyle w:val="ProductList-ClauseHeading"/>
        <w:outlineLvl w:val="2"/>
      </w:pPr>
      <w:r>
        <w:t>Активиране/съгласие за Интернет-базирани услуги</w:t>
      </w:r>
    </w:p>
    <w:p w:rsidR="00E04A7D" w:rsidRDefault="000B37D0">
      <w:pPr>
        <w:pStyle w:val="ProductList-Body"/>
      </w:pPr>
      <w:r>
        <w:t>Активирането обвързва използването на Софтуера на Масив за съхранение с определено устройство.</w:t>
      </w:r>
      <w:r>
        <w:t xml:space="preserve">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w:t>
      </w:r>
      <w:r>
        <w:t>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w:t>
      </w:r>
      <w:r>
        <w:t xml:space="preserve">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w:t>
      </w:r>
      <w:r>
        <w:t>а Microsoft.</w:t>
      </w:r>
    </w:p>
    <w:p w:rsidR="00E04A7D" w:rsidRDefault="00E04A7D">
      <w:pPr>
        <w:pStyle w:val="ProductList-Body"/>
      </w:pPr>
    </w:p>
    <w:p w:rsidR="00E04A7D" w:rsidRDefault="000B37D0">
      <w:pPr>
        <w:pStyle w:val="ProductList-ClauseHeading"/>
        <w:outlineLvl w:val="2"/>
      </w:pPr>
      <w:r>
        <w:t>Актуализации на Софтуера на Масива за съхранение</w:t>
      </w:r>
    </w:p>
    <w:p w:rsidR="00E04A7D" w:rsidRDefault="000B37D0">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w:t>
      </w:r>
      <w:r>
        <w:t>ктуализации от Microsoft ще се лицензират от Microsoft, а актуализации на трети лица ще се лицензират от съответното трето лице.</w:t>
      </w:r>
    </w:p>
    <w:p w:rsidR="00E04A7D" w:rsidRDefault="000B37D0">
      <w:pPr>
        <w:pStyle w:val="ProductList-Offering1Heading"/>
        <w:outlineLvl w:val="1"/>
      </w:pPr>
      <w:bookmarkStart w:id="378" w:name="_Sec903"/>
      <w:r>
        <w:t>Ограничена гаранция за хардуера</w:t>
      </w:r>
      <w:bookmarkEnd w:id="378"/>
      <w:r>
        <w:fldChar w:fldCharType="begin"/>
      </w:r>
      <w:r>
        <w:instrText xml:space="preserve"> TC "</w:instrText>
      </w:r>
      <w:bookmarkStart w:id="379" w:name="_Toc468137677"/>
      <w:r>
        <w:instrText>Ограничена гаранция за хардуера</w:instrText>
      </w:r>
      <w:bookmarkEnd w:id="379"/>
      <w:r>
        <w:instrText>" \l 2</w:instrText>
      </w:r>
      <w:r>
        <w:fldChar w:fldCharType="end"/>
      </w:r>
    </w:p>
    <w:p w:rsidR="00E04A7D" w:rsidRDefault="000B37D0">
      <w:pPr>
        <w:pStyle w:val="ProductList-Body"/>
      </w:pPr>
      <w:r>
        <w:t>Microsoft гарантира, че хардуерът на Масива за съхр</w:t>
      </w:r>
      <w:r>
        <w:t xml:space="preserve">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дни от датата на доставката до Клиента. Ако тов</w:t>
      </w:r>
      <w:r>
        <w:t xml:space="preserve">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w:t>
      </w:r>
      <w:r>
        <w:t>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w:t>
      </w:r>
      <w:r>
        <w:t>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w:t>
      </w:r>
      <w:r>
        <w:t xml:space="preserve">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w:t>
      </w:r>
      <w:r>
        <w:rPr>
          <w:b/>
        </w:rPr>
        <w:t>ена цел</w:t>
      </w:r>
      <w:r>
        <w:t>.</w:t>
      </w:r>
    </w:p>
    <w:p w:rsidR="00E04A7D" w:rsidRDefault="000B37D0">
      <w:pPr>
        <w:pStyle w:val="ProductList-Offering1Heading"/>
        <w:outlineLvl w:val="1"/>
      </w:pPr>
      <w:bookmarkStart w:id="380" w:name="_Sec904"/>
      <w:r>
        <w:t>Обезщетение. Защита срещу претенции от трети лица</w:t>
      </w:r>
      <w:bookmarkEnd w:id="380"/>
      <w:r>
        <w:fldChar w:fldCharType="begin"/>
      </w:r>
      <w:r>
        <w:instrText xml:space="preserve"> TC "</w:instrText>
      </w:r>
      <w:bookmarkStart w:id="381" w:name="_Toc468137678"/>
      <w:r>
        <w:instrText>Обезщетение. Защита срещу претенции от трети лица</w:instrText>
      </w:r>
      <w:bookmarkEnd w:id="381"/>
      <w:r>
        <w:instrText>" \l 2</w:instrText>
      </w:r>
      <w:r>
        <w:fldChar w:fldCharType="end"/>
      </w:r>
    </w:p>
    <w:p w:rsidR="00E04A7D" w:rsidRDefault="000B37D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w:t>
      </w:r>
      <w:r>
        <w:t>мението за корпоративно лицензиране на Клиента по отношение на защитата срещу искове от трети лица.</w:t>
      </w:r>
    </w:p>
    <w:p w:rsidR="00E04A7D" w:rsidRDefault="000B37D0">
      <w:pPr>
        <w:pStyle w:val="ProductList-Offering1Heading"/>
        <w:outlineLvl w:val="1"/>
      </w:pPr>
      <w:bookmarkStart w:id="382" w:name="_Sec905"/>
      <w:r>
        <w:t>Ограничение на отговорността</w:t>
      </w:r>
      <w:bookmarkEnd w:id="382"/>
      <w:r>
        <w:fldChar w:fldCharType="begin"/>
      </w:r>
      <w:r>
        <w:instrText xml:space="preserve"> TC "</w:instrText>
      </w:r>
      <w:bookmarkStart w:id="383" w:name="_Toc468137679"/>
      <w:r>
        <w:instrText>Ограничение на отговорността</w:instrText>
      </w:r>
      <w:bookmarkEnd w:id="383"/>
      <w:r>
        <w:instrText>" \l 2</w:instrText>
      </w:r>
      <w:r>
        <w:fldChar w:fldCharType="end"/>
      </w:r>
    </w:p>
    <w:p w:rsidR="00E04A7D" w:rsidRDefault="000B37D0">
      <w:pPr>
        <w:pStyle w:val="ProductList-Body"/>
      </w:pPr>
      <w:r>
        <w:t>За всяка претенция, свързана с Масива за съхранение, максималната за всяка от страните</w:t>
      </w:r>
      <w:r>
        <w:t xml:space="preserve">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w:t>
      </w:r>
      <w:r>
        <w:rPr>
          <w:b/>
        </w:rPr>
        <w:t>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w:t>
      </w:r>
      <w:r>
        <w:rPr>
          <w:b/>
        </w:rPr>
        <w:t>.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w:t>
      </w:r>
      <w:r>
        <w:rPr>
          <w:b/>
        </w:rPr>
        <w:t>ност на другата страна от която и да е от страните</w:t>
      </w:r>
      <w:r>
        <w:t>.</w:t>
      </w:r>
    </w:p>
    <w:p w:rsidR="00E04A7D" w:rsidRDefault="000B37D0">
      <w:pPr>
        <w:pStyle w:val="ProductList-Offering1Heading"/>
        <w:outlineLvl w:val="1"/>
      </w:pPr>
      <w:bookmarkStart w:id="384" w:name="_Sec906"/>
      <w:r>
        <w:t>Закони за контрол на износа на САЩ</w:t>
      </w:r>
      <w:bookmarkEnd w:id="384"/>
      <w:r>
        <w:fldChar w:fldCharType="begin"/>
      </w:r>
      <w:r>
        <w:instrText xml:space="preserve"> TC "</w:instrText>
      </w:r>
      <w:bookmarkStart w:id="385" w:name="_Toc468137680"/>
      <w:r>
        <w:instrText>Закони за контрол на износа на САЩ</w:instrText>
      </w:r>
      <w:bookmarkEnd w:id="385"/>
      <w:r>
        <w:instrText>" \l 2</w:instrText>
      </w:r>
      <w:r>
        <w:fldChar w:fldCharType="end"/>
      </w:r>
    </w:p>
    <w:p w:rsidR="00E04A7D" w:rsidRDefault="000B37D0">
      <w:pPr>
        <w:pStyle w:val="ProductList-Body"/>
      </w:pPr>
      <w:r>
        <w:t xml:space="preserve">Масивите за съхранение се регулират от разпоредбите на споразумението за корпоративно лицензиране на Клиента по отношение </w:t>
      </w:r>
      <w:r>
        <w:t>на юрисдикцията за износ, действаща в САЩ.</w:t>
      </w:r>
    </w:p>
    <w:p w:rsidR="00E04A7D" w:rsidRDefault="000B37D0">
      <w:pPr>
        <w:pStyle w:val="ProductList-Offering1Heading"/>
        <w:outlineLvl w:val="1"/>
      </w:pPr>
      <w:bookmarkStart w:id="386" w:name="_Sec907"/>
      <w:r>
        <w:t>Събиране на Данни за диагностицирането</w:t>
      </w:r>
      <w:bookmarkEnd w:id="386"/>
      <w:r>
        <w:fldChar w:fldCharType="begin"/>
      </w:r>
      <w:r>
        <w:instrText xml:space="preserve"> TC "</w:instrText>
      </w:r>
      <w:bookmarkStart w:id="387" w:name="_Toc468137681"/>
      <w:r>
        <w:instrText>Събиране на Данни за диагностицирането</w:instrText>
      </w:r>
      <w:bookmarkEnd w:id="387"/>
      <w:r>
        <w:instrText>" \l 2</w:instrText>
      </w:r>
      <w:r>
        <w:fldChar w:fldCharType="end"/>
      </w:r>
    </w:p>
    <w:p w:rsidR="00E04A7D" w:rsidRDefault="000B37D0">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w:t>
      </w:r>
      <w:r>
        <w:t xml:space="preserve">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w:t>
      </w:r>
      <w:r>
        <w:t xml:space="preserve">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w:t>
      </w:r>
      <w:r>
        <w:t>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w:t>
      </w:r>
      <w:r>
        <w:t xml:space="preserve">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w:t>
      </w:r>
      <w:r>
        <w:t xml:space="preserve">чите повече за поверителността на Масива за съхранение, вж. </w:t>
      </w:r>
      <w:hyperlink r:id="rId120">
        <w:r>
          <w:rPr>
            <w:color w:val="00467F"/>
            <w:u w:val="single"/>
          </w:rPr>
          <w:t>https://www.microsoft.com/en-us/privacystatement</w:t>
        </w:r>
      </w:hyperlink>
      <w:r>
        <w:t>.</w:t>
      </w:r>
    </w:p>
    <w:p w:rsidR="00E04A7D" w:rsidRDefault="000B37D0">
      <w:pPr>
        <w:pStyle w:val="ProductList-Offering1Heading"/>
        <w:outlineLvl w:val="1"/>
      </w:pPr>
      <w:bookmarkStart w:id="388" w:name="_Sec908"/>
      <w:r>
        <w:t>Използване от правителствена организация</w:t>
      </w:r>
      <w:bookmarkEnd w:id="388"/>
      <w:r>
        <w:fldChar w:fldCharType="begin"/>
      </w:r>
      <w:r>
        <w:instrText xml:space="preserve"> TC "</w:instrText>
      </w:r>
      <w:bookmarkStart w:id="389" w:name="_Toc468137682"/>
      <w:r>
        <w:instrText>Използване от правителствена орга</w:instrText>
      </w:r>
      <w:r>
        <w:instrText>низация</w:instrText>
      </w:r>
      <w:bookmarkEnd w:id="389"/>
      <w:r>
        <w:instrText>" \l 2</w:instrText>
      </w:r>
      <w:r>
        <w:fldChar w:fldCharType="end"/>
      </w:r>
    </w:p>
    <w:p w:rsidR="00E04A7D" w:rsidRDefault="000B37D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w:t>
      </w:r>
      <w:r>
        <w:t>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w:t>
      </w:r>
      <w:r>
        <w:t>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w:t>
      </w:r>
      <w:r>
        <w:t xml:space="preserve"> използва единствено от Клиента, а не за лична употреба или използване от който и да е отделен правителствен служител.</w:t>
      </w:r>
    </w:p>
    <w:p w:rsidR="00E04A7D" w:rsidRDefault="00E04A7D">
      <w:pPr>
        <w:pStyle w:val="ProductList-Body"/>
        <w:jc w:val="right"/>
      </w:pPr>
    </w:p>
    <w:tbl>
      <w:tblPr>
        <w:tblStyle w:val="PURTable"/>
        <w:tblW w:w="0" w:type="dxa"/>
        <w:tblLook w:val="04A0" w:firstRow="1" w:lastRow="0" w:firstColumn="1" w:lastColumn="0" w:noHBand="0" w:noVBand="1"/>
      </w:tblPr>
      <w:tblGrid>
        <w:gridCol w:w="10916"/>
      </w:tblGrid>
      <w:tr w:rsidR="00E04A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4A7D" w:rsidRDefault="000B37D0">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E04A7D" w:rsidRDefault="00E04A7D">
      <w:pPr>
        <w:pStyle w:val="ProductList-Body"/>
      </w:pPr>
    </w:p>
    <w:p w:rsidR="00E04A7D" w:rsidRDefault="00E04A7D">
      <w:pPr>
        <w:sectPr w:rsidR="00E04A7D">
          <w:headerReference w:type="default" r:id="rId121"/>
          <w:footerReference w:type="default" r:id="rId122"/>
          <w:type w:val="continuous"/>
          <w:pgSz w:w="12240" w:h="15840" w:code="1"/>
          <w:pgMar w:top="1170" w:right="720" w:bottom="720" w:left="720" w:header="432" w:footer="288" w:gutter="0"/>
          <w:cols w:space="360"/>
        </w:sectPr>
      </w:pPr>
    </w:p>
    <w:bookmarkEnd w:id="370"/>
    <w:p w:rsidR="00E04A7D" w:rsidRDefault="000B37D0">
      <w:pPr>
        <w:pStyle w:val="ProductList-SectionHeading"/>
        <w:pageBreakBefore/>
        <w:outlineLvl w:val="0"/>
      </w:pPr>
      <w:r>
        <w:lastRenderedPageBreak/>
        <w:t>Показалец</w:t>
      </w:r>
      <w:r>
        <w:fldChar w:fldCharType="begin"/>
      </w:r>
      <w:r>
        <w:instrText xml:space="preserve"> TC "</w:instrText>
      </w:r>
      <w:bookmarkStart w:id="390" w:name="_Toc468137683"/>
      <w:r>
        <w:instrText>Показалец</w:instrText>
      </w:r>
      <w:bookmarkEnd w:id="390"/>
      <w:r>
        <w:instrText>" \l 1</w:instrText>
      </w:r>
      <w:r>
        <w:fldChar w:fldCharType="end"/>
      </w:r>
    </w:p>
    <w:p w:rsidR="00E04A7D" w:rsidRDefault="00E04A7D">
      <w:pPr>
        <w:pStyle w:val="ProductList-Body"/>
      </w:pPr>
    </w:p>
    <w:p w:rsidR="00E04A7D" w:rsidRDefault="00E04A7D">
      <w:pPr>
        <w:sectPr w:rsidR="00E04A7D">
          <w:headerReference w:type="default" r:id="rId123"/>
          <w:footerReference w:type="default" r:id="rId124"/>
          <w:type w:val="continuous"/>
          <w:pgSz w:w="12240" w:h="15840" w:code="1"/>
          <w:pgMar w:top="1170" w:right="720" w:bottom="720" w:left="720" w:header="432" w:footer="288" w:gutter="0"/>
          <w:cols w:space="360"/>
        </w:sectPr>
      </w:pPr>
    </w:p>
    <w:p w:rsidR="000B37D0" w:rsidRDefault="000B37D0">
      <w:pPr>
        <w:pStyle w:val="ProductList-Body"/>
        <w:rPr>
          <w:noProof/>
        </w:rPr>
        <w:sectPr w:rsidR="000B37D0" w:rsidSect="000B37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B37D0" w:rsidRDefault="000B37D0">
      <w:pPr>
        <w:pStyle w:val="Index1"/>
        <w:tabs>
          <w:tab w:val="right" w:pos="5030"/>
        </w:tabs>
        <w:rPr>
          <w:noProof/>
        </w:rPr>
      </w:pPr>
      <w:r>
        <w:rPr>
          <w:noProof/>
        </w:rPr>
        <w:t>1 ГБ допълнително място за съхранение за Добавка за ЛА за Потребител за Microsoft Intune, 71</w:t>
      </w:r>
    </w:p>
    <w:p w:rsidR="000B37D0" w:rsidRDefault="000B37D0">
      <w:pPr>
        <w:pStyle w:val="Index1"/>
        <w:tabs>
          <w:tab w:val="right" w:pos="5030"/>
        </w:tabs>
        <w:rPr>
          <w:noProof/>
        </w:rPr>
      </w:pPr>
      <w:r>
        <w:rPr>
          <w:noProof/>
        </w:rPr>
        <w:t>1 ГБ допълнително място за съхранение на файлове за Office 365, 69</w:t>
      </w:r>
    </w:p>
    <w:p w:rsidR="000B37D0" w:rsidRDefault="000B37D0">
      <w:pPr>
        <w:pStyle w:val="Index1"/>
        <w:tabs>
          <w:tab w:val="right" w:pos="5030"/>
        </w:tabs>
        <w:rPr>
          <w:noProof/>
        </w:rPr>
      </w:pPr>
      <w:r>
        <w:rPr>
          <w:noProof/>
        </w:rPr>
        <w:t>Access 2016, 24</w:t>
      </w:r>
    </w:p>
    <w:p w:rsidR="000B37D0" w:rsidRDefault="000B37D0">
      <w:pPr>
        <w:pStyle w:val="Index1"/>
        <w:tabs>
          <w:tab w:val="right" w:pos="5030"/>
        </w:tabs>
        <w:rPr>
          <w:noProof/>
        </w:rPr>
      </w:pPr>
      <w:r>
        <w:rPr>
          <w:noProof/>
        </w:rPr>
        <w:t>API на Microsoft Translator, 72</w:t>
      </w:r>
    </w:p>
    <w:p w:rsidR="000B37D0" w:rsidRDefault="000B37D0">
      <w:pPr>
        <w:pStyle w:val="Index1"/>
        <w:tabs>
          <w:tab w:val="right" w:pos="5030"/>
        </w:tabs>
        <w:rPr>
          <w:noProof/>
        </w:rPr>
      </w:pPr>
      <w:r>
        <w:rPr>
          <w:noProof/>
        </w:rPr>
        <w:t>Apple Macintosh, 42</w:t>
      </w:r>
    </w:p>
    <w:p w:rsidR="000B37D0" w:rsidRDefault="000B37D0">
      <w:pPr>
        <w:pStyle w:val="Index1"/>
        <w:tabs>
          <w:tab w:val="right" w:pos="5030"/>
        </w:tabs>
        <w:rPr>
          <w:noProof/>
        </w:rPr>
      </w:pPr>
      <w:r>
        <w:rPr>
          <w:noProof/>
        </w:rPr>
        <w:t>Azure Active Directory Basic (ЛА за Потребител), 55</w:t>
      </w:r>
    </w:p>
    <w:p w:rsidR="000B37D0" w:rsidRDefault="000B37D0">
      <w:pPr>
        <w:pStyle w:val="Index1"/>
        <w:tabs>
          <w:tab w:val="right" w:pos="5030"/>
        </w:tabs>
        <w:rPr>
          <w:noProof/>
        </w:rPr>
      </w:pPr>
      <w:r>
        <w:rPr>
          <w:noProof/>
        </w:rPr>
        <w:t>Azure Active Directory Premium Plan 1 (ЛА за Потребител), 55</w:t>
      </w:r>
    </w:p>
    <w:p w:rsidR="000B37D0" w:rsidRDefault="000B37D0">
      <w:pPr>
        <w:pStyle w:val="Index1"/>
        <w:tabs>
          <w:tab w:val="right" w:pos="5030"/>
        </w:tabs>
        <w:rPr>
          <w:noProof/>
        </w:rPr>
      </w:pPr>
      <w:r>
        <w:rPr>
          <w:noProof/>
        </w:rPr>
        <w:t>Azure Active Directory Premium Plan 2 (ЛА за Потребител), 55</w:t>
      </w:r>
    </w:p>
    <w:p w:rsidR="000B37D0" w:rsidRDefault="000B37D0">
      <w:pPr>
        <w:pStyle w:val="Index1"/>
        <w:tabs>
          <w:tab w:val="right" w:pos="5030"/>
        </w:tabs>
        <w:rPr>
          <w:noProof/>
        </w:rPr>
      </w:pPr>
      <w:r>
        <w:rPr>
          <w:noProof/>
        </w:rPr>
        <w:t>Azure Information Protection Premium Plan 1 (ЛА за Потребител), 55</w:t>
      </w:r>
    </w:p>
    <w:p w:rsidR="000B37D0" w:rsidRDefault="000B37D0">
      <w:pPr>
        <w:pStyle w:val="Index1"/>
        <w:tabs>
          <w:tab w:val="right" w:pos="5030"/>
        </w:tabs>
        <w:rPr>
          <w:noProof/>
        </w:rPr>
      </w:pPr>
      <w:r>
        <w:rPr>
          <w:noProof/>
        </w:rPr>
        <w:t>Azure Information Protection Premium Plan 2 (ЛА за Потребител), 55</w:t>
      </w:r>
    </w:p>
    <w:p w:rsidR="000B37D0" w:rsidRDefault="000B37D0">
      <w:pPr>
        <w:pStyle w:val="Index1"/>
        <w:tabs>
          <w:tab w:val="right" w:pos="5030"/>
        </w:tabs>
        <w:rPr>
          <w:noProof/>
        </w:rPr>
      </w:pPr>
      <w:r>
        <w:rPr>
          <w:noProof/>
        </w:rPr>
        <w:t>BizTalk Server, 88</w:t>
      </w:r>
    </w:p>
    <w:p w:rsidR="000B37D0" w:rsidRDefault="000B37D0">
      <w:pPr>
        <w:pStyle w:val="Index1"/>
        <w:tabs>
          <w:tab w:val="right" w:pos="5030"/>
        </w:tabs>
        <w:rPr>
          <w:noProof/>
        </w:rPr>
      </w:pPr>
      <w:r>
        <w:rPr>
          <w:noProof/>
        </w:rPr>
        <w:t>BizTalk Server 2013 R2, 15</w:t>
      </w:r>
    </w:p>
    <w:p w:rsidR="000B37D0" w:rsidRDefault="000B37D0">
      <w:pPr>
        <w:pStyle w:val="Index1"/>
        <w:tabs>
          <w:tab w:val="right" w:pos="5030"/>
        </w:tabs>
        <w:rPr>
          <w:noProof/>
        </w:rPr>
      </w:pPr>
      <w:r>
        <w:rPr>
          <w:noProof/>
        </w:rPr>
        <w:t>BizTalk Server 2016 Branch, 15</w:t>
      </w:r>
    </w:p>
    <w:p w:rsidR="000B37D0" w:rsidRDefault="000B37D0">
      <w:pPr>
        <w:pStyle w:val="Index1"/>
        <w:tabs>
          <w:tab w:val="right" w:pos="5030"/>
        </w:tabs>
        <w:rPr>
          <w:noProof/>
        </w:rPr>
      </w:pPr>
      <w:r>
        <w:rPr>
          <w:noProof/>
        </w:rPr>
        <w:t>BizTalk Server 2016 Branch IDC, 15</w:t>
      </w:r>
    </w:p>
    <w:p w:rsidR="000B37D0" w:rsidRDefault="000B37D0">
      <w:pPr>
        <w:pStyle w:val="Index1"/>
        <w:tabs>
          <w:tab w:val="right" w:pos="5030"/>
        </w:tabs>
        <w:rPr>
          <w:noProof/>
        </w:rPr>
      </w:pPr>
      <w:r>
        <w:rPr>
          <w:noProof/>
        </w:rPr>
        <w:t>BizTalk Server 2016 Enterprise, 15</w:t>
      </w:r>
    </w:p>
    <w:p w:rsidR="000B37D0" w:rsidRDefault="000B37D0">
      <w:pPr>
        <w:pStyle w:val="Index1"/>
        <w:tabs>
          <w:tab w:val="right" w:pos="5030"/>
        </w:tabs>
        <w:rPr>
          <w:noProof/>
        </w:rPr>
      </w:pPr>
      <w:r>
        <w:rPr>
          <w:noProof/>
        </w:rPr>
        <w:t>BizTalk Server 2016 Standard, 15</w:t>
      </w:r>
    </w:p>
    <w:p w:rsidR="000B37D0" w:rsidRDefault="000B37D0">
      <w:pPr>
        <w:pStyle w:val="Index1"/>
        <w:tabs>
          <w:tab w:val="right" w:pos="5030"/>
        </w:tabs>
        <w:rPr>
          <w:noProof/>
        </w:rPr>
      </w:pPr>
      <w:r>
        <w:rPr>
          <w:noProof/>
        </w:rPr>
        <w:t>BizTalk Server 2016 Standard IDC, 15</w:t>
      </w:r>
    </w:p>
    <w:p w:rsidR="000B37D0" w:rsidRDefault="000B37D0">
      <w:pPr>
        <w:pStyle w:val="Index1"/>
        <w:tabs>
          <w:tab w:val="right" w:pos="5030"/>
        </w:tabs>
        <w:rPr>
          <w:noProof/>
        </w:rPr>
      </w:pPr>
      <w:r>
        <w:rPr>
          <w:noProof/>
        </w:rPr>
        <w:t>BizTalk Server Branch, 90</w:t>
      </w:r>
    </w:p>
    <w:p w:rsidR="000B37D0" w:rsidRDefault="000B37D0">
      <w:pPr>
        <w:pStyle w:val="Index1"/>
        <w:tabs>
          <w:tab w:val="right" w:pos="5030"/>
        </w:tabs>
        <w:rPr>
          <w:noProof/>
        </w:rPr>
      </w:pPr>
      <w:r>
        <w:rPr>
          <w:noProof/>
        </w:rPr>
        <w:t>BizTalk Server Enterprise, 90</w:t>
      </w:r>
    </w:p>
    <w:p w:rsidR="000B37D0" w:rsidRDefault="000B37D0">
      <w:pPr>
        <w:pStyle w:val="Index1"/>
        <w:tabs>
          <w:tab w:val="right" w:pos="5030"/>
        </w:tabs>
        <w:rPr>
          <w:noProof/>
        </w:rPr>
      </w:pPr>
      <w:r>
        <w:rPr>
          <w:noProof/>
        </w:rPr>
        <w:t>BizTalk Server Standard, 90</w:t>
      </w:r>
    </w:p>
    <w:p w:rsidR="000B37D0" w:rsidRDefault="000B37D0">
      <w:pPr>
        <w:pStyle w:val="Index1"/>
        <w:tabs>
          <w:tab w:val="right" w:pos="5030"/>
        </w:tabs>
        <w:rPr>
          <w:noProof/>
        </w:rPr>
      </w:pPr>
      <w:r>
        <w:rPr>
          <w:noProof/>
        </w:rPr>
        <w:t>Business Productivity Online Deskless Suite, 65</w:t>
      </w:r>
    </w:p>
    <w:p w:rsidR="000B37D0" w:rsidRDefault="000B37D0">
      <w:pPr>
        <w:pStyle w:val="Index1"/>
        <w:tabs>
          <w:tab w:val="right" w:pos="5030"/>
        </w:tabs>
        <w:rPr>
          <w:noProof/>
        </w:rPr>
      </w:pPr>
      <w:r>
        <w:rPr>
          <w:noProof/>
        </w:rPr>
        <w:t>CIS Suite Datacenter, 88</w:t>
      </w:r>
    </w:p>
    <w:p w:rsidR="000B37D0" w:rsidRDefault="000B37D0">
      <w:pPr>
        <w:pStyle w:val="Index1"/>
        <w:tabs>
          <w:tab w:val="right" w:pos="5030"/>
        </w:tabs>
        <w:rPr>
          <w:noProof/>
        </w:rPr>
      </w:pPr>
      <w:r>
        <w:rPr>
          <w:noProof/>
        </w:rPr>
        <w:t>CIS Suite Standard, 88</w:t>
      </w:r>
    </w:p>
    <w:p w:rsidR="000B37D0" w:rsidRDefault="000B37D0">
      <w:pPr>
        <w:pStyle w:val="Index1"/>
        <w:tabs>
          <w:tab w:val="right" w:pos="5030"/>
        </w:tabs>
        <w:rPr>
          <w:noProof/>
        </w:rPr>
      </w:pPr>
      <w:r>
        <w:rPr>
          <w:noProof/>
        </w:rPr>
        <w:t>Communicator for Mac 2011, 26</w:t>
      </w:r>
    </w:p>
    <w:p w:rsidR="000B37D0" w:rsidRDefault="000B37D0">
      <w:pPr>
        <w:pStyle w:val="Index1"/>
        <w:tabs>
          <w:tab w:val="right" w:pos="5030"/>
        </w:tabs>
        <w:rPr>
          <w:noProof/>
        </w:rPr>
      </w:pPr>
      <w:r>
        <w:rPr>
          <w:noProof/>
        </w:rPr>
        <w:t>Core Infrastructure Server Suite Datacenter, 18, 90</w:t>
      </w:r>
    </w:p>
    <w:p w:rsidR="000B37D0" w:rsidRDefault="000B37D0">
      <w:pPr>
        <w:pStyle w:val="Index1"/>
        <w:tabs>
          <w:tab w:val="right" w:pos="5030"/>
        </w:tabs>
        <w:rPr>
          <w:noProof/>
        </w:rPr>
      </w:pPr>
      <w:r>
        <w:rPr>
          <w:noProof/>
        </w:rPr>
        <w:t>Core Infrastructure Server Suite Standard, 18, 90</w:t>
      </w:r>
    </w:p>
    <w:p w:rsidR="000B37D0" w:rsidRDefault="000B37D0">
      <w:pPr>
        <w:pStyle w:val="Index1"/>
        <w:tabs>
          <w:tab w:val="right" w:pos="5030"/>
        </w:tabs>
        <w:rPr>
          <w:noProof/>
        </w:rPr>
      </w:pPr>
      <w:r>
        <w:rPr>
          <w:noProof/>
        </w:rPr>
        <w:t>Customer Lockbox за Office 365, 66</w:t>
      </w:r>
    </w:p>
    <w:p w:rsidR="000B37D0" w:rsidRDefault="000B37D0">
      <w:pPr>
        <w:pStyle w:val="Index1"/>
        <w:tabs>
          <w:tab w:val="right" w:pos="5030"/>
        </w:tabs>
        <w:rPr>
          <w:noProof/>
        </w:rPr>
      </w:pPr>
      <w:r>
        <w:rPr>
          <w:noProof/>
        </w:rPr>
        <w:t>Excel 2016, 24</w:t>
      </w:r>
    </w:p>
    <w:p w:rsidR="000B37D0" w:rsidRDefault="000B37D0">
      <w:pPr>
        <w:pStyle w:val="Index1"/>
        <w:tabs>
          <w:tab w:val="right" w:pos="5030"/>
        </w:tabs>
        <w:rPr>
          <w:noProof/>
        </w:rPr>
      </w:pPr>
      <w:r>
        <w:rPr>
          <w:noProof/>
        </w:rPr>
        <w:t>Excel 2016 for Mac, 26</w:t>
      </w:r>
    </w:p>
    <w:p w:rsidR="000B37D0" w:rsidRDefault="000B37D0">
      <w:pPr>
        <w:pStyle w:val="Index1"/>
        <w:tabs>
          <w:tab w:val="right" w:pos="5030"/>
        </w:tabs>
        <w:rPr>
          <w:noProof/>
        </w:rPr>
      </w:pPr>
      <w:r>
        <w:rPr>
          <w:noProof/>
        </w:rPr>
        <w:t>Exchange Hosted Archive, 67</w:t>
      </w:r>
    </w:p>
    <w:p w:rsidR="000B37D0" w:rsidRDefault="000B37D0">
      <w:pPr>
        <w:pStyle w:val="Index1"/>
        <w:tabs>
          <w:tab w:val="right" w:pos="5030"/>
        </w:tabs>
        <w:rPr>
          <w:noProof/>
        </w:rPr>
      </w:pPr>
      <w:r>
        <w:rPr>
          <w:noProof/>
        </w:rPr>
        <w:t>Exchange Online (план 1), 67</w:t>
      </w:r>
    </w:p>
    <w:p w:rsidR="000B37D0" w:rsidRDefault="000B37D0">
      <w:pPr>
        <w:pStyle w:val="Index1"/>
        <w:tabs>
          <w:tab w:val="right" w:pos="5030"/>
        </w:tabs>
        <w:rPr>
          <w:noProof/>
        </w:rPr>
      </w:pPr>
      <w:r>
        <w:rPr>
          <w:noProof/>
        </w:rPr>
        <w:t>Exchange Online (план 1A) за възпитаници, 67</w:t>
      </w:r>
    </w:p>
    <w:p w:rsidR="000B37D0" w:rsidRDefault="000B37D0">
      <w:pPr>
        <w:pStyle w:val="Index1"/>
        <w:tabs>
          <w:tab w:val="right" w:pos="5030"/>
        </w:tabs>
        <w:rPr>
          <w:noProof/>
        </w:rPr>
      </w:pPr>
      <w:r>
        <w:rPr>
          <w:noProof/>
        </w:rPr>
        <w:t>Exchange Online (план 2), 67</w:t>
      </w:r>
    </w:p>
    <w:p w:rsidR="000B37D0" w:rsidRDefault="000B37D0">
      <w:pPr>
        <w:pStyle w:val="Index1"/>
        <w:tabs>
          <w:tab w:val="right" w:pos="5030"/>
        </w:tabs>
        <w:rPr>
          <w:noProof/>
        </w:rPr>
      </w:pPr>
      <w:r>
        <w:rPr>
          <w:noProof/>
        </w:rPr>
        <w:t>Exchange Online (терминал), 67</w:t>
      </w:r>
    </w:p>
    <w:p w:rsidR="000B37D0" w:rsidRDefault="000B37D0">
      <w:pPr>
        <w:pStyle w:val="Index1"/>
        <w:tabs>
          <w:tab w:val="right" w:pos="5030"/>
        </w:tabs>
        <w:rPr>
          <w:noProof/>
        </w:rPr>
      </w:pPr>
      <w:r>
        <w:rPr>
          <w:noProof/>
        </w:rPr>
        <w:t>Exchange Online Protection, 16, 67</w:t>
      </w:r>
    </w:p>
    <w:p w:rsidR="000B37D0" w:rsidRDefault="000B37D0">
      <w:pPr>
        <w:pStyle w:val="Index1"/>
        <w:tabs>
          <w:tab w:val="right" w:pos="5030"/>
        </w:tabs>
        <w:rPr>
          <w:noProof/>
        </w:rPr>
      </w:pPr>
      <w:r>
        <w:rPr>
          <w:noProof/>
        </w:rPr>
        <w:t>Exchange Server, 57</w:t>
      </w:r>
    </w:p>
    <w:p w:rsidR="000B37D0" w:rsidRDefault="000B37D0">
      <w:pPr>
        <w:pStyle w:val="Index1"/>
        <w:tabs>
          <w:tab w:val="right" w:pos="5030"/>
        </w:tabs>
        <w:rPr>
          <w:noProof/>
        </w:rPr>
      </w:pPr>
      <w:r>
        <w:rPr>
          <w:noProof/>
        </w:rPr>
        <w:t>Exchange Server 2013, 27</w:t>
      </w:r>
    </w:p>
    <w:p w:rsidR="000B37D0" w:rsidRDefault="000B37D0">
      <w:pPr>
        <w:pStyle w:val="Index1"/>
        <w:tabs>
          <w:tab w:val="right" w:pos="5030"/>
        </w:tabs>
        <w:rPr>
          <w:noProof/>
        </w:rPr>
      </w:pPr>
      <w:r>
        <w:rPr>
          <w:noProof/>
        </w:rPr>
        <w:t>Exchange Server Enterprise, 90</w:t>
      </w:r>
    </w:p>
    <w:p w:rsidR="000B37D0" w:rsidRDefault="000B37D0">
      <w:pPr>
        <w:pStyle w:val="Index1"/>
        <w:tabs>
          <w:tab w:val="right" w:pos="5030"/>
        </w:tabs>
        <w:rPr>
          <w:noProof/>
        </w:rPr>
      </w:pPr>
      <w:r>
        <w:rPr>
          <w:noProof/>
        </w:rPr>
        <w:t>Exchange Server Enterprise 2016, 27</w:t>
      </w:r>
    </w:p>
    <w:p w:rsidR="000B37D0" w:rsidRDefault="000B37D0">
      <w:pPr>
        <w:pStyle w:val="Index1"/>
        <w:tabs>
          <w:tab w:val="right" w:pos="5030"/>
        </w:tabs>
        <w:rPr>
          <w:noProof/>
        </w:rPr>
      </w:pPr>
      <w:r>
        <w:rPr>
          <w:noProof/>
        </w:rPr>
        <w:t>Exchange Server Standard, 90</w:t>
      </w:r>
    </w:p>
    <w:p w:rsidR="000B37D0" w:rsidRDefault="000B37D0">
      <w:pPr>
        <w:pStyle w:val="Index1"/>
        <w:tabs>
          <w:tab w:val="right" w:pos="5030"/>
        </w:tabs>
        <w:rPr>
          <w:noProof/>
        </w:rPr>
      </w:pPr>
      <w:r>
        <w:rPr>
          <w:noProof/>
        </w:rPr>
        <w:t>Exchange Server Standard 2016, 27</w:t>
      </w:r>
    </w:p>
    <w:p w:rsidR="000B37D0" w:rsidRDefault="000B37D0">
      <w:pPr>
        <w:pStyle w:val="Index1"/>
        <w:tabs>
          <w:tab w:val="right" w:pos="5030"/>
        </w:tabs>
        <w:rPr>
          <w:noProof/>
        </w:rPr>
      </w:pPr>
      <w:r>
        <w:rPr>
          <w:noProof/>
        </w:rPr>
        <w:t>Forefront Identity Manager 2010 – издание Windows Live, 19</w:t>
      </w:r>
    </w:p>
    <w:p w:rsidR="000B37D0" w:rsidRDefault="000B37D0">
      <w:pPr>
        <w:pStyle w:val="Index1"/>
        <w:tabs>
          <w:tab w:val="right" w:pos="5030"/>
        </w:tabs>
        <w:rPr>
          <w:noProof/>
        </w:rPr>
      </w:pPr>
      <w:r>
        <w:rPr>
          <w:noProof/>
        </w:rPr>
        <w:t>Forefront Identity Manager 2010 R2, 24</w:t>
      </w:r>
    </w:p>
    <w:p w:rsidR="000B37D0" w:rsidRDefault="000B37D0">
      <w:pPr>
        <w:pStyle w:val="Index1"/>
        <w:tabs>
          <w:tab w:val="right" w:pos="5030"/>
        </w:tabs>
        <w:rPr>
          <w:noProof/>
        </w:rPr>
      </w:pPr>
      <w:r>
        <w:rPr>
          <w:noProof/>
        </w:rPr>
        <w:t>Forefront Identity Manager 2010 R2 – Windows Live, 19</w:t>
      </w:r>
    </w:p>
    <w:p w:rsidR="000B37D0" w:rsidRDefault="000B37D0">
      <w:pPr>
        <w:pStyle w:val="Index1"/>
        <w:tabs>
          <w:tab w:val="right" w:pos="5030"/>
        </w:tabs>
        <w:rPr>
          <w:noProof/>
        </w:rPr>
      </w:pPr>
      <w:r>
        <w:rPr>
          <w:noProof/>
        </w:rPr>
        <w:t>Forefront TMG Enterprise, 90</w:t>
      </w:r>
    </w:p>
    <w:p w:rsidR="000B37D0" w:rsidRDefault="000B37D0">
      <w:pPr>
        <w:pStyle w:val="Index1"/>
        <w:tabs>
          <w:tab w:val="right" w:pos="5030"/>
        </w:tabs>
        <w:rPr>
          <w:noProof/>
        </w:rPr>
      </w:pPr>
      <w:r>
        <w:rPr>
          <w:noProof/>
        </w:rPr>
        <w:t>Forefront TMG Standard, 90</w:t>
      </w:r>
    </w:p>
    <w:p w:rsidR="000B37D0" w:rsidRDefault="000B37D0">
      <w:pPr>
        <w:pStyle w:val="Index1"/>
        <w:tabs>
          <w:tab w:val="right" w:pos="5030"/>
        </w:tabs>
        <w:rPr>
          <w:noProof/>
        </w:rPr>
      </w:pPr>
      <w:r>
        <w:rPr>
          <w:noProof/>
        </w:rPr>
        <w:t>Forefront United Access Gateway 2010, 17</w:t>
      </w:r>
    </w:p>
    <w:p w:rsidR="000B37D0" w:rsidRDefault="000B37D0">
      <w:pPr>
        <w:pStyle w:val="Index1"/>
        <w:tabs>
          <w:tab w:val="right" w:pos="5030"/>
        </w:tabs>
        <w:rPr>
          <w:noProof/>
        </w:rPr>
      </w:pPr>
      <w:r>
        <w:rPr>
          <w:noProof/>
        </w:rPr>
        <w:t>HPC Pack, 51</w:t>
      </w:r>
    </w:p>
    <w:p w:rsidR="000B37D0" w:rsidRDefault="000B37D0">
      <w:pPr>
        <w:pStyle w:val="Index1"/>
        <w:tabs>
          <w:tab w:val="right" w:pos="5030"/>
        </w:tabs>
        <w:rPr>
          <w:noProof/>
        </w:rPr>
      </w:pPr>
      <w:r>
        <w:rPr>
          <w:noProof/>
        </w:rPr>
        <w:t>Live Meeting Professional, 30</w:t>
      </w:r>
    </w:p>
    <w:p w:rsidR="000B37D0" w:rsidRDefault="000B37D0">
      <w:pPr>
        <w:pStyle w:val="Index1"/>
        <w:tabs>
          <w:tab w:val="right" w:pos="5030"/>
        </w:tabs>
        <w:rPr>
          <w:noProof/>
        </w:rPr>
      </w:pPr>
      <w:r>
        <w:rPr>
          <w:noProof/>
        </w:rPr>
        <w:t>Live Meeting Standard, 30</w:t>
      </w:r>
    </w:p>
    <w:p w:rsidR="000B37D0" w:rsidRDefault="000B37D0">
      <w:pPr>
        <w:pStyle w:val="Index1"/>
        <w:tabs>
          <w:tab w:val="right" w:pos="5030"/>
        </w:tabs>
        <w:rPr>
          <w:noProof/>
        </w:rPr>
      </w:pPr>
      <w:r>
        <w:rPr>
          <w:noProof/>
        </w:rPr>
        <w:t>Lync 2013, 24</w:t>
      </w:r>
    </w:p>
    <w:p w:rsidR="000B37D0" w:rsidRDefault="000B37D0">
      <w:pPr>
        <w:pStyle w:val="Index1"/>
        <w:tabs>
          <w:tab w:val="right" w:pos="5030"/>
        </w:tabs>
        <w:rPr>
          <w:noProof/>
        </w:rPr>
      </w:pPr>
      <w:r>
        <w:rPr>
          <w:noProof/>
        </w:rPr>
        <w:t>Lync for Mac 2011, 70</w:t>
      </w:r>
    </w:p>
    <w:p w:rsidR="000B37D0" w:rsidRDefault="000B37D0">
      <w:pPr>
        <w:pStyle w:val="Index1"/>
        <w:tabs>
          <w:tab w:val="right" w:pos="5030"/>
        </w:tabs>
        <w:rPr>
          <w:noProof/>
        </w:rPr>
      </w:pPr>
      <w:r>
        <w:rPr>
          <w:noProof/>
        </w:rPr>
        <w:t>Lync Server 2010, 30</w:t>
      </w:r>
    </w:p>
    <w:p w:rsidR="000B37D0" w:rsidRDefault="000B37D0">
      <w:pPr>
        <w:pStyle w:val="Index1"/>
        <w:tabs>
          <w:tab w:val="right" w:pos="5030"/>
        </w:tabs>
        <w:rPr>
          <w:noProof/>
        </w:rPr>
      </w:pPr>
      <w:r>
        <w:rPr>
          <w:noProof/>
        </w:rPr>
        <w:t>Lync Server 2013, 30</w:t>
      </w:r>
    </w:p>
    <w:p w:rsidR="000B37D0" w:rsidRDefault="000B37D0">
      <w:pPr>
        <w:pStyle w:val="Index1"/>
        <w:tabs>
          <w:tab w:val="right" w:pos="5030"/>
        </w:tabs>
        <w:rPr>
          <w:noProof/>
        </w:rPr>
      </w:pPr>
      <w:r>
        <w:rPr>
          <w:noProof/>
        </w:rPr>
        <w:t>Lync за Mac 2011, 26</w:t>
      </w:r>
    </w:p>
    <w:p w:rsidR="000B37D0" w:rsidRDefault="000B37D0">
      <w:pPr>
        <w:pStyle w:val="Index1"/>
        <w:tabs>
          <w:tab w:val="right" w:pos="5030"/>
        </w:tabs>
        <w:rPr>
          <w:noProof/>
        </w:rPr>
      </w:pPr>
      <w:r>
        <w:rPr>
          <w:noProof/>
        </w:rPr>
        <w:t>Microsoft Azure Services, 54</w:t>
      </w:r>
    </w:p>
    <w:p w:rsidR="000B37D0" w:rsidRDefault="000B37D0">
      <w:pPr>
        <w:pStyle w:val="Index1"/>
        <w:tabs>
          <w:tab w:val="right" w:pos="5030"/>
        </w:tabs>
        <w:rPr>
          <w:noProof/>
        </w:rPr>
      </w:pPr>
      <w:r>
        <w:rPr>
          <w:noProof/>
        </w:rPr>
        <w:t>Microsoft Dynamics 365 Enterprise edition - Допълнителен непроизводствен екземпляр за Customer Engagement, 60</w:t>
      </w:r>
    </w:p>
    <w:p w:rsidR="000B37D0" w:rsidRDefault="000B37D0">
      <w:pPr>
        <w:pStyle w:val="Index1"/>
        <w:tabs>
          <w:tab w:val="right" w:pos="5030"/>
        </w:tabs>
        <w:rPr>
          <w:noProof/>
        </w:rPr>
      </w:pPr>
      <w:r>
        <w:rPr>
          <w:noProof/>
        </w:rPr>
        <w:t>Microsoft Dynamics 365 Enterprise edition - Допълнителен производствен екземпляр за Customer Engagement, 60</w:t>
      </w:r>
    </w:p>
    <w:p w:rsidR="000B37D0" w:rsidRDefault="000B37D0">
      <w:pPr>
        <w:pStyle w:val="Index1"/>
        <w:tabs>
          <w:tab w:val="right" w:pos="5030"/>
        </w:tabs>
        <w:rPr>
          <w:noProof/>
        </w:rPr>
      </w:pPr>
      <w:r>
        <w:rPr>
          <w:noProof/>
        </w:rPr>
        <w:t>Microsoft Dynamics 365 Enterprise edition - Допълнителни прегледи на страници за портала Customer Engagement, 60</w:t>
      </w:r>
    </w:p>
    <w:p w:rsidR="000B37D0" w:rsidRDefault="000B37D0">
      <w:pPr>
        <w:pStyle w:val="Index1"/>
        <w:tabs>
          <w:tab w:val="right" w:pos="5030"/>
        </w:tabs>
        <w:rPr>
          <w:noProof/>
        </w:rPr>
      </w:pPr>
      <w:r>
        <w:rPr>
          <w:noProof/>
        </w:rPr>
        <w:t>Microsoft Dynamics 365 Enterprise edition - Допълнителни социални публикации за Customer Engagement, 60</w:t>
      </w:r>
    </w:p>
    <w:p w:rsidR="000B37D0" w:rsidRDefault="000B37D0">
      <w:pPr>
        <w:pStyle w:val="Index1"/>
        <w:tabs>
          <w:tab w:val="right" w:pos="5030"/>
        </w:tabs>
        <w:rPr>
          <w:noProof/>
        </w:rPr>
      </w:pPr>
      <w:r>
        <w:rPr>
          <w:noProof/>
        </w:rPr>
        <w:t>Microsoft Dynamics 365 Enterprise edition - Допълнително съхранение на бази данни за Customer Engagement, 60</w:t>
      </w:r>
    </w:p>
    <w:p w:rsidR="000B37D0" w:rsidRDefault="000B37D0">
      <w:pPr>
        <w:pStyle w:val="Index1"/>
        <w:tabs>
          <w:tab w:val="right" w:pos="5030"/>
        </w:tabs>
        <w:rPr>
          <w:noProof/>
        </w:rPr>
      </w:pPr>
      <w:r>
        <w:rPr>
          <w:noProof/>
        </w:rPr>
        <w:t>Microsoft Dynamics 365 Plan 1, издание Enterprise (ЛА за Потребител), 59</w:t>
      </w:r>
    </w:p>
    <w:p w:rsidR="000B37D0" w:rsidRDefault="000B37D0">
      <w:pPr>
        <w:pStyle w:val="Index1"/>
        <w:tabs>
          <w:tab w:val="right" w:pos="5030"/>
        </w:tabs>
        <w:rPr>
          <w:noProof/>
        </w:rPr>
      </w:pPr>
      <w:r>
        <w:rPr>
          <w:noProof/>
        </w:rPr>
        <w:t>Microsoft Dynamics 365 Plan 2, издание Enterprise, 59</w:t>
      </w:r>
    </w:p>
    <w:p w:rsidR="000B37D0" w:rsidRDefault="000B37D0">
      <w:pPr>
        <w:pStyle w:val="Index1"/>
        <w:tabs>
          <w:tab w:val="right" w:pos="5030"/>
        </w:tabs>
        <w:rPr>
          <w:noProof/>
        </w:rPr>
      </w:pPr>
      <w:r>
        <w:rPr>
          <w:noProof/>
        </w:rPr>
        <w:t>Microsoft Dynamics 365 Plan 2, издание Enterprise (ЛА за Потребител), 59</w:t>
      </w:r>
    </w:p>
    <w:p w:rsidR="000B37D0" w:rsidRDefault="000B37D0">
      <w:pPr>
        <w:pStyle w:val="Index1"/>
        <w:tabs>
          <w:tab w:val="right" w:pos="5030"/>
        </w:tabs>
        <w:rPr>
          <w:noProof/>
        </w:rPr>
      </w:pPr>
      <w:r>
        <w:rPr>
          <w:noProof/>
        </w:rPr>
        <w:t>Microsoft Dynamics 365 за Автоматизация на услуги по проект, издание Enterprise (ЛА за Потребител), 60</w:t>
      </w:r>
    </w:p>
    <w:p w:rsidR="000B37D0" w:rsidRDefault="000B37D0">
      <w:pPr>
        <w:pStyle w:val="Index1"/>
        <w:tabs>
          <w:tab w:val="right" w:pos="5030"/>
        </w:tabs>
        <w:rPr>
          <w:noProof/>
        </w:rPr>
      </w:pPr>
      <w:r>
        <w:rPr>
          <w:noProof/>
        </w:rPr>
        <w:t>Microsoft Dynamics 365 за Обслужване на клиенти, издание Enterprise, 21</w:t>
      </w:r>
    </w:p>
    <w:p w:rsidR="000B37D0" w:rsidRDefault="000B37D0">
      <w:pPr>
        <w:pStyle w:val="Index1"/>
        <w:tabs>
          <w:tab w:val="right" w:pos="5030"/>
        </w:tabs>
        <w:rPr>
          <w:noProof/>
        </w:rPr>
      </w:pPr>
      <w:r>
        <w:rPr>
          <w:noProof/>
        </w:rPr>
        <w:t>Microsoft Dynamics 365 за Обслужване на клиенти, издание Enterprise (ЛА за Потребител), 59</w:t>
      </w:r>
    </w:p>
    <w:p w:rsidR="000B37D0" w:rsidRDefault="000B37D0">
      <w:pPr>
        <w:pStyle w:val="Index1"/>
        <w:tabs>
          <w:tab w:val="right" w:pos="5030"/>
        </w:tabs>
        <w:rPr>
          <w:noProof/>
        </w:rPr>
      </w:pPr>
      <w:r>
        <w:rPr>
          <w:noProof/>
        </w:rPr>
        <w:t>Microsoft Dynamics 365 за Обслужване на клиенти, издание Enterprise (ЛА за Устройство), 59</w:t>
      </w:r>
    </w:p>
    <w:p w:rsidR="000B37D0" w:rsidRDefault="000B37D0">
      <w:pPr>
        <w:pStyle w:val="Index1"/>
        <w:tabs>
          <w:tab w:val="right" w:pos="5030"/>
        </w:tabs>
        <w:rPr>
          <w:noProof/>
        </w:rPr>
      </w:pPr>
      <w:r>
        <w:rPr>
          <w:noProof/>
        </w:rPr>
        <w:t>Microsoft Dynamics 365 за Обслужване на място, издание Enterprise - Оптимизация на планирането на ресурси, 60</w:t>
      </w:r>
    </w:p>
    <w:p w:rsidR="000B37D0" w:rsidRDefault="000B37D0">
      <w:pPr>
        <w:pStyle w:val="Index1"/>
        <w:tabs>
          <w:tab w:val="right" w:pos="5030"/>
        </w:tabs>
        <w:rPr>
          <w:noProof/>
        </w:rPr>
      </w:pPr>
      <w:r>
        <w:rPr>
          <w:noProof/>
        </w:rPr>
        <w:t>Microsoft Dynamics 365 за Обслужване на място, издание Enterprise (ЛА за Потребител), 59</w:t>
      </w:r>
    </w:p>
    <w:p w:rsidR="000B37D0" w:rsidRDefault="000B37D0">
      <w:pPr>
        <w:pStyle w:val="Index1"/>
        <w:tabs>
          <w:tab w:val="right" w:pos="5030"/>
        </w:tabs>
        <w:rPr>
          <w:noProof/>
        </w:rPr>
      </w:pPr>
      <w:r>
        <w:rPr>
          <w:noProof/>
        </w:rPr>
        <w:t>Microsoft Dynamics 365 за Обслужване на място, издание Enterprise (ЛА за Устройство), 59</w:t>
      </w:r>
    </w:p>
    <w:p w:rsidR="000B37D0" w:rsidRDefault="000B37D0">
      <w:pPr>
        <w:pStyle w:val="Index1"/>
        <w:tabs>
          <w:tab w:val="right" w:pos="5030"/>
        </w:tabs>
        <w:rPr>
          <w:noProof/>
        </w:rPr>
      </w:pPr>
      <w:r>
        <w:rPr>
          <w:noProof/>
        </w:rPr>
        <w:t>Microsoft Dynamics 365 за Операции, издание Enterprise, 23, 59</w:t>
      </w:r>
    </w:p>
    <w:p w:rsidR="000B37D0" w:rsidRDefault="000B37D0">
      <w:pPr>
        <w:pStyle w:val="Index1"/>
        <w:tabs>
          <w:tab w:val="right" w:pos="5030"/>
        </w:tabs>
        <w:rPr>
          <w:noProof/>
        </w:rPr>
      </w:pPr>
      <w:r>
        <w:rPr>
          <w:noProof/>
        </w:rPr>
        <w:t>Microsoft Dynamics 365 за Операции, издание Enterprise - Sandbox ниво 1</w:t>
      </w:r>
    </w:p>
    <w:p w:rsidR="000B37D0" w:rsidRDefault="000B37D0">
      <w:pPr>
        <w:pStyle w:val="Index2"/>
        <w:tabs>
          <w:tab w:val="right" w:pos="5030"/>
        </w:tabs>
        <w:rPr>
          <w:noProof/>
        </w:rPr>
      </w:pPr>
      <w:r>
        <w:rPr>
          <w:noProof/>
        </w:rPr>
        <w:t>Екземпляр за разработване и тестване, 60</w:t>
      </w:r>
    </w:p>
    <w:p w:rsidR="000B37D0" w:rsidRDefault="000B37D0">
      <w:pPr>
        <w:pStyle w:val="Index1"/>
        <w:tabs>
          <w:tab w:val="right" w:pos="5030"/>
        </w:tabs>
        <w:rPr>
          <w:noProof/>
        </w:rPr>
      </w:pPr>
      <w:r>
        <w:rPr>
          <w:noProof/>
        </w:rPr>
        <w:t>Microsoft Dynamics 365 за Операции, издание Enterprise - Sandbox ниво 2</w:t>
      </w:r>
    </w:p>
    <w:p w:rsidR="000B37D0" w:rsidRDefault="000B37D0">
      <w:pPr>
        <w:pStyle w:val="Index2"/>
        <w:tabs>
          <w:tab w:val="right" w:pos="5030"/>
        </w:tabs>
        <w:rPr>
          <w:noProof/>
        </w:rPr>
      </w:pPr>
      <w:r>
        <w:rPr>
          <w:noProof/>
        </w:rPr>
        <w:t>Стандартно тестване за приемане, 60</w:t>
      </w:r>
    </w:p>
    <w:p w:rsidR="000B37D0" w:rsidRDefault="000B37D0">
      <w:pPr>
        <w:pStyle w:val="Index1"/>
        <w:tabs>
          <w:tab w:val="right" w:pos="5030"/>
        </w:tabs>
        <w:rPr>
          <w:noProof/>
        </w:rPr>
      </w:pPr>
      <w:r>
        <w:rPr>
          <w:noProof/>
        </w:rPr>
        <w:t>Microsoft Dynamics 365 за Операции, издание Enterprise - Sandbox ниво 3</w:t>
      </w:r>
    </w:p>
    <w:p w:rsidR="000B37D0" w:rsidRDefault="000B37D0">
      <w:pPr>
        <w:pStyle w:val="Index2"/>
        <w:tabs>
          <w:tab w:val="right" w:pos="5030"/>
        </w:tabs>
        <w:rPr>
          <w:noProof/>
        </w:rPr>
      </w:pPr>
      <w:r>
        <w:rPr>
          <w:noProof/>
        </w:rPr>
        <w:t>Специално тестване за приемане, 60</w:t>
      </w:r>
    </w:p>
    <w:p w:rsidR="000B37D0" w:rsidRDefault="000B37D0">
      <w:pPr>
        <w:pStyle w:val="Index1"/>
        <w:tabs>
          <w:tab w:val="right" w:pos="5030"/>
        </w:tabs>
        <w:rPr>
          <w:noProof/>
        </w:rPr>
      </w:pPr>
      <w:r>
        <w:rPr>
          <w:noProof/>
        </w:rPr>
        <w:t>Microsoft Dynamics 365 за Операции, издание Enterprise - Sandbox ниво 4</w:t>
      </w:r>
    </w:p>
    <w:p w:rsidR="000B37D0" w:rsidRDefault="000B37D0">
      <w:pPr>
        <w:pStyle w:val="Index2"/>
        <w:tabs>
          <w:tab w:val="right" w:pos="5030"/>
        </w:tabs>
        <w:rPr>
          <w:noProof/>
        </w:rPr>
      </w:pPr>
      <w:r>
        <w:rPr>
          <w:noProof/>
        </w:rPr>
        <w:t>Стандартно тестване за производителност, 60</w:t>
      </w:r>
    </w:p>
    <w:p w:rsidR="000B37D0" w:rsidRDefault="000B37D0">
      <w:pPr>
        <w:pStyle w:val="Index1"/>
        <w:tabs>
          <w:tab w:val="right" w:pos="5030"/>
        </w:tabs>
        <w:rPr>
          <w:noProof/>
        </w:rPr>
      </w:pPr>
      <w:r>
        <w:rPr>
          <w:noProof/>
        </w:rPr>
        <w:lastRenderedPageBreak/>
        <w:t>Microsoft Dynamics 365 за Операции, издание Enterprise - Sandbox ниво 5</w:t>
      </w:r>
    </w:p>
    <w:p w:rsidR="000B37D0" w:rsidRDefault="000B37D0">
      <w:pPr>
        <w:pStyle w:val="Index2"/>
        <w:tabs>
          <w:tab w:val="right" w:pos="5030"/>
        </w:tabs>
        <w:rPr>
          <w:noProof/>
        </w:rPr>
      </w:pPr>
      <w:r>
        <w:rPr>
          <w:noProof/>
        </w:rPr>
        <w:t>Специално тестване за производителност, 60</w:t>
      </w:r>
    </w:p>
    <w:p w:rsidR="000B37D0" w:rsidRDefault="000B37D0">
      <w:pPr>
        <w:pStyle w:val="Index1"/>
        <w:tabs>
          <w:tab w:val="right" w:pos="5030"/>
        </w:tabs>
        <w:rPr>
          <w:noProof/>
        </w:rPr>
      </w:pPr>
      <w:r>
        <w:rPr>
          <w:noProof/>
        </w:rPr>
        <w:t>Microsoft Dynamics 365 за Операции, издание Enterprise - Допълнително съхранение на бази данни, 60</w:t>
      </w:r>
    </w:p>
    <w:p w:rsidR="000B37D0" w:rsidRDefault="000B37D0">
      <w:pPr>
        <w:pStyle w:val="Index1"/>
        <w:tabs>
          <w:tab w:val="right" w:pos="5030"/>
        </w:tabs>
        <w:rPr>
          <w:noProof/>
        </w:rPr>
      </w:pPr>
      <w:r>
        <w:rPr>
          <w:noProof/>
        </w:rPr>
        <w:t>Microsoft Dynamics 365 за Операции, издание Enterprise - Допълнително съхранение на файлове, 60</w:t>
      </w:r>
    </w:p>
    <w:p w:rsidR="000B37D0" w:rsidRDefault="000B37D0">
      <w:pPr>
        <w:pStyle w:val="Index1"/>
        <w:tabs>
          <w:tab w:val="right" w:pos="5030"/>
        </w:tabs>
        <w:rPr>
          <w:noProof/>
        </w:rPr>
      </w:pPr>
      <w:r>
        <w:rPr>
          <w:noProof/>
        </w:rPr>
        <w:t>Microsoft Dynamics 365 за Операции, издание Enterprise (ЛА за Потребител), 59</w:t>
      </w:r>
    </w:p>
    <w:p w:rsidR="000B37D0" w:rsidRDefault="000B37D0">
      <w:pPr>
        <w:pStyle w:val="Index1"/>
        <w:tabs>
          <w:tab w:val="right" w:pos="5030"/>
        </w:tabs>
        <w:rPr>
          <w:noProof/>
        </w:rPr>
      </w:pPr>
      <w:r>
        <w:rPr>
          <w:noProof/>
        </w:rPr>
        <w:t>Microsoft Dynamics 365 за Продажби, издание Enterprise, 21</w:t>
      </w:r>
    </w:p>
    <w:p w:rsidR="000B37D0" w:rsidRDefault="000B37D0">
      <w:pPr>
        <w:pStyle w:val="Index1"/>
        <w:tabs>
          <w:tab w:val="right" w:pos="5030"/>
        </w:tabs>
        <w:rPr>
          <w:noProof/>
        </w:rPr>
      </w:pPr>
      <w:r>
        <w:rPr>
          <w:noProof/>
        </w:rPr>
        <w:t>Microsoft Dynamics 365 за Продажби, издание Enterprise, 60</w:t>
      </w:r>
    </w:p>
    <w:p w:rsidR="000B37D0" w:rsidRDefault="000B37D0">
      <w:pPr>
        <w:pStyle w:val="Index1"/>
        <w:tabs>
          <w:tab w:val="right" w:pos="5030"/>
        </w:tabs>
        <w:rPr>
          <w:noProof/>
        </w:rPr>
      </w:pPr>
      <w:r>
        <w:rPr>
          <w:noProof/>
        </w:rPr>
        <w:t>Microsoft Dynamics 365 за Продажби, издание Enterprise (ЛА за Потребител), 60</w:t>
      </w:r>
    </w:p>
    <w:p w:rsidR="000B37D0" w:rsidRDefault="000B37D0">
      <w:pPr>
        <w:pStyle w:val="Index1"/>
        <w:tabs>
          <w:tab w:val="right" w:pos="5030"/>
        </w:tabs>
        <w:rPr>
          <w:noProof/>
        </w:rPr>
      </w:pPr>
      <w:r>
        <w:rPr>
          <w:noProof/>
        </w:rPr>
        <w:t>Microsoft Dynamics 365 за Членове на екипа, издание Enterprise, 21, 22</w:t>
      </w:r>
    </w:p>
    <w:p w:rsidR="000B37D0" w:rsidRDefault="000B37D0">
      <w:pPr>
        <w:pStyle w:val="Index1"/>
        <w:tabs>
          <w:tab w:val="right" w:pos="5030"/>
        </w:tabs>
        <w:rPr>
          <w:noProof/>
        </w:rPr>
      </w:pPr>
      <w:r>
        <w:rPr>
          <w:noProof/>
        </w:rPr>
        <w:t>Microsoft Dynamics 365 за Членове на екипа, издание Enterprise, 60</w:t>
      </w:r>
    </w:p>
    <w:p w:rsidR="000B37D0" w:rsidRDefault="000B37D0">
      <w:pPr>
        <w:pStyle w:val="Index1"/>
        <w:tabs>
          <w:tab w:val="right" w:pos="5030"/>
        </w:tabs>
        <w:rPr>
          <w:noProof/>
        </w:rPr>
      </w:pPr>
      <w:r>
        <w:rPr>
          <w:noProof/>
        </w:rPr>
        <w:t>Microsoft Dynamics 365 за Членове на екипа, издание Enterprise (ЛА за Потребител), 60</w:t>
      </w:r>
    </w:p>
    <w:p w:rsidR="000B37D0" w:rsidRDefault="000B37D0">
      <w:pPr>
        <w:pStyle w:val="Index1"/>
        <w:tabs>
          <w:tab w:val="right" w:pos="5030"/>
        </w:tabs>
        <w:rPr>
          <w:noProof/>
        </w:rPr>
      </w:pPr>
      <w:r>
        <w:rPr>
          <w:noProof/>
        </w:rPr>
        <w:t>Microsoft Dynamics AX 2012 R2, 22</w:t>
      </w:r>
    </w:p>
    <w:p w:rsidR="000B37D0" w:rsidRDefault="000B37D0">
      <w:pPr>
        <w:pStyle w:val="Index1"/>
        <w:tabs>
          <w:tab w:val="right" w:pos="5030"/>
        </w:tabs>
        <w:rPr>
          <w:noProof/>
        </w:rPr>
      </w:pPr>
      <w:r>
        <w:rPr>
          <w:noProof/>
        </w:rPr>
        <w:t>Microsoft Dynamics AX 2012 R3 Server, 22</w:t>
      </w:r>
    </w:p>
    <w:p w:rsidR="000B37D0" w:rsidRDefault="000B37D0">
      <w:pPr>
        <w:pStyle w:val="Index1"/>
        <w:tabs>
          <w:tab w:val="right" w:pos="5030"/>
        </w:tabs>
        <w:rPr>
          <w:noProof/>
        </w:rPr>
      </w:pPr>
      <w:r>
        <w:rPr>
          <w:noProof/>
        </w:rPr>
        <w:t>Microsoft Dynamics AX 2012 R3 Standard Commerce Server Core, 22</w:t>
      </w:r>
    </w:p>
    <w:p w:rsidR="000B37D0" w:rsidRDefault="000B37D0">
      <w:pPr>
        <w:pStyle w:val="Index1"/>
        <w:tabs>
          <w:tab w:val="right" w:pos="5030"/>
        </w:tabs>
        <w:rPr>
          <w:noProof/>
        </w:rPr>
      </w:pPr>
      <w:r>
        <w:rPr>
          <w:noProof/>
        </w:rPr>
        <w:t>Microsoft Dynamics AX 2012 R3 Store Server, 22</w:t>
      </w:r>
    </w:p>
    <w:p w:rsidR="000B37D0" w:rsidRDefault="000B37D0">
      <w:pPr>
        <w:pStyle w:val="Index1"/>
        <w:tabs>
          <w:tab w:val="right" w:pos="5030"/>
        </w:tabs>
        <w:rPr>
          <w:noProof/>
        </w:rPr>
      </w:pPr>
      <w:r>
        <w:rPr>
          <w:noProof/>
        </w:rPr>
        <w:t>Microsoft Dynamics AX Standard Commerce Core Server, 83</w:t>
      </w:r>
    </w:p>
    <w:p w:rsidR="000B37D0" w:rsidRDefault="000B37D0">
      <w:pPr>
        <w:pStyle w:val="Index1"/>
        <w:tabs>
          <w:tab w:val="right" w:pos="5030"/>
        </w:tabs>
        <w:rPr>
          <w:noProof/>
        </w:rPr>
      </w:pPr>
      <w:r>
        <w:rPr>
          <w:noProof/>
        </w:rPr>
        <w:t>Microsoft Dynamics AX Store Server, 83</w:t>
      </w:r>
    </w:p>
    <w:p w:rsidR="000B37D0" w:rsidRDefault="000B37D0">
      <w:pPr>
        <w:pStyle w:val="Index1"/>
        <w:tabs>
          <w:tab w:val="right" w:pos="5030"/>
        </w:tabs>
        <w:rPr>
          <w:noProof/>
        </w:rPr>
      </w:pPr>
      <w:r>
        <w:rPr>
          <w:noProof/>
        </w:rPr>
        <w:t>Microsoft Dynamics CRM 2015, 20</w:t>
      </w:r>
    </w:p>
    <w:p w:rsidR="000B37D0" w:rsidRDefault="000B37D0">
      <w:pPr>
        <w:pStyle w:val="Index1"/>
        <w:tabs>
          <w:tab w:val="right" w:pos="5030"/>
        </w:tabs>
        <w:rPr>
          <w:noProof/>
        </w:rPr>
      </w:pPr>
      <w:r>
        <w:rPr>
          <w:noProof/>
        </w:rPr>
        <w:t>Microsoft Dynamics CRM 2016, 20</w:t>
      </w:r>
    </w:p>
    <w:p w:rsidR="000B37D0" w:rsidRDefault="000B37D0">
      <w:pPr>
        <w:pStyle w:val="Index1"/>
        <w:tabs>
          <w:tab w:val="right" w:pos="5030"/>
        </w:tabs>
        <w:rPr>
          <w:noProof/>
        </w:rPr>
      </w:pPr>
      <w:r>
        <w:rPr>
          <w:noProof/>
        </w:rPr>
        <w:t>Microsoft Dynamics CRM Server 2013, 83</w:t>
      </w:r>
    </w:p>
    <w:p w:rsidR="000B37D0" w:rsidRDefault="000B37D0">
      <w:pPr>
        <w:pStyle w:val="Index1"/>
        <w:tabs>
          <w:tab w:val="right" w:pos="5030"/>
        </w:tabs>
        <w:rPr>
          <w:noProof/>
        </w:rPr>
      </w:pPr>
      <w:r>
        <w:rPr>
          <w:noProof/>
        </w:rPr>
        <w:t>Microsoft Dynamics CRM Server 2015, 83</w:t>
      </w:r>
    </w:p>
    <w:p w:rsidR="000B37D0" w:rsidRDefault="000B37D0">
      <w:pPr>
        <w:pStyle w:val="Index1"/>
        <w:tabs>
          <w:tab w:val="right" w:pos="5030"/>
        </w:tabs>
        <w:rPr>
          <w:noProof/>
        </w:rPr>
      </w:pPr>
      <w:r>
        <w:rPr>
          <w:noProof/>
        </w:rPr>
        <w:t>Microsoft Exchange Server, 89</w:t>
      </w:r>
    </w:p>
    <w:p w:rsidR="000B37D0" w:rsidRDefault="000B37D0">
      <w:pPr>
        <w:pStyle w:val="Index1"/>
        <w:tabs>
          <w:tab w:val="right" w:pos="5030"/>
        </w:tabs>
        <w:rPr>
          <w:noProof/>
        </w:rPr>
      </w:pPr>
      <w:r>
        <w:rPr>
          <w:noProof/>
        </w:rPr>
        <w:t>Microsoft Flow Plan 1, 71</w:t>
      </w:r>
    </w:p>
    <w:p w:rsidR="000B37D0" w:rsidRDefault="000B37D0">
      <w:pPr>
        <w:pStyle w:val="Index1"/>
        <w:tabs>
          <w:tab w:val="right" w:pos="5030"/>
        </w:tabs>
        <w:rPr>
          <w:noProof/>
        </w:rPr>
      </w:pPr>
      <w:r>
        <w:rPr>
          <w:noProof/>
        </w:rPr>
        <w:t>Microsoft Flow Plan 2, 71</w:t>
      </w:r>
    </w:p>
    <w:p w:rsidR="000B37D0" w:rsidRDefault="000B37D0">
      <w:pPr>
        <w:pStyle w:val="Index1"/>
        <w:tabs>
          <w:tab w:val="right" w:pos="5030"/>
        </w:tabs>
        <w:rPr>
          <w:noProof/>
        </w:rPr>
      </w:pPr>
      <w:r>
        <w:rPr>
          <w:noProof/>
        </w:rPr>
        <w:t>Microsoft Intune, 17, 36, 71</w:t>
      </w:r>
    </w:p>
    <w:p w:rsidR="000B37D0" w:rsidRDefault="000B37D0">
      <w:pPr>
        <w:pStyle w:val="Index1"/>
        <w:tabs>
          <w:tab w:val="right" w:pos="5030"/>
        </w:tabs>
        <w:rPr>
          <w:noProof/>
        </w:rPr>
      </w:pPr>
      <w:r>
        <w:rPr>
          <w:noProof/>
        </w:rPr>
        <w:t>Microsoft Learning E-Reference Library, 72</w:t>
      </w:r>
    </w:p>
    <w:p w:rsidR="000B37D0" w:rsidRDefault="000B37D0">
      <w:pPr>
        <w:pStyle w:val="Index1"/>
        <w:tabs>
          <w:tab w:val="right" w:pos="5030"/>
        </w:tabs>
        <w:rPr>
          <w:noProof/>
        </w:rPr>
      </w:pPr>
      <w:r>
        <w:rPr>
          <w:noProof/>
        </w:rPr>
        <w:t>Microsoft Learning Imagine Academy, 72</w:t>
      </w:r>
    </w:p>
    <w:p w:rsidR="000B37D0" w:rsidRDefault="000B37D0">
      <w:pPr>
        <w:pStyle w:val="Index1"/>
        <w:tabs>
          <w:tab w:val="right" w:pos="5030"/>
        </w:tabs>
        <w:rPr>
          <w:noProof/>
        </w:rPr>
      </w:pPr>
      <w:r>
        <w:rPr>
          <w:noProof/>
        </w:rPr>
        <w:t>Microsoft MyAnalytics, 66</w:t>
      </w:r>
    </w:p>
    <w:p w:rsidR="000B37D0" w:rsidRDefault="000B37D0">
      <w:pPr>
        <w:pStyle w:val="Index1"/>
        <w:tabs>
          <w:tab w:val="right" w:pos="5030"/>
        </w:tabs>
        <w:rPr>
          <w:noProof/>
        </w:rPr>
      </w:pPr>
      <w:r>
        <w:rPr>
          <w:noProof/>
        </w:rPr>
        <w:t>Microsoft Office Audit and Control Management Server 2013, 29</w:t>
      </w:r>
    </w:p>
    <w:p w:rsidR="000B37D0" w:rsidRDefault="000B37D0">
      <w:pPr>
        <w:pStyle w:val="Index1"/>
        <w:tabs>
          <w:tab w:val="right" w:pos="5030"/>
        </w:tabs>
        <w:rPr>
          <w:noProof/>
        </w:rPr>
      </w:pPr>
      <w:r>
        <w:rPr>
          <w:noProof/>
        </w:rPr>
        <w:t>Microsoft PowerApp Plan 2, 71</w:t>
      </w:r>
    </w:p>
    <w:p w:rsidR="000B37D0" w:rsidRDefault="000B37D0">
      <w:pPr>
        <w:pStyle w:val="Index1"/>
        <w:tabs>
          <w:tab w:val="right" w:pos="5030"/>
        </w:tabs>
        <w:rPr>
          <w:noProof/>
        </w:rPr>
      </w:pPr>
      <w:r>
        <w:rPr>
          <w:noProof/>
        </w:rPr>
        <w:t>Microsoft PowerApp План 1, 71</w:t>
      </w:r>
    </w:p>
    <w:p w:rsidR="000B37D0" w:rsidRDefault="000B37D0">
      <w:pPr>
        <w:pStyle w:val="Index1"/>
        <w:tabs>
          <w:tab w:val="right" w:pos="5030"/>
        </w:tabs>
        <w:rPr>
          <w:noProof/>
        </w:rPr>
      </w:pPr>
      <w:r>
        <w:rPr>
          <w:noProof/>
        </w:rPr>
        <w:t>Microsoft SQL Server, 89</w:t>
      </w:r>
    </w:p>
    <w:p w:rsidR="000B37D0" w:rsidRDefault="000B37D0">
      <w:pPr>
        <w:pStyle w:val="Index1"/>
        <w:tabs>
          <w:tab w:val="right" w:pos="5030"/>
        </w:tabs>
        <w:rPr>
          <w:noProof/>
        </w:rPr>
      </w:pPr>
      <w:r>
        <w:rPr>
          <w:noProof/>
        </w:rPr>
        <w:t>Minecraft</w:t>
      </w:r>
    </w:p>
    <w:p w:rsidR="000B37D0" w:rsidRDefault="000B37D0">
      <w:pPr>
        <w:pStyle w:val="Index2"/>
        <w:tabs>
          <w:tab w:val="right" w:pos="5030"/>
        </w:tabs>
        <w:rPr>
          <w:noProof/>
        </w:rPr>
      </w:pPr>
      <w:r>
        <w:rPr>
          <w:noProof/>
        </w:rPr>
        <w:t>Образователно издание, 73</w:t>
      </w:r>
    </w:p>
    <w:p w:rsidR="000B37D0" w:rsidRDefault="000B37D0">
      <w:pPr>
        <w:pStyle w:val="Index1"/>
        <w:tabs>
          <w:tab w:val="right" w:pos="5030"/>
        </w:tabs>
        <w:rPr>
          <w:noProof/>
        </w:rPr>
      </w:pPr>
      <w:r>
        <w:rPr>
          <w:noProof/>
        </w:rPr>
        <w:t>MSDN платформи, 37</w:t>
      </w:r>
    </w:p>
    <w:p w:rsidR="000B37D0" w:rsidRDefault="000B37D0">
      <w:pPr>
        <w:pStyle w:val="Index1"/>
        <w:tabs>
          <w:tab w:val="right" w:pos="5030"/>
        </w:tabs>
        <w:rPr>
          <w:noProof/>
        </w:rPr>
      </w:pPr>
      <w:r>
        <w:rPr>
          <w:noProof/>
        </w:rPr>
        <w:t>Office 2013, 24</w:t>
      </w:r>
    </w:p>
    <w:p w:rsidR="000B37D0" w:rsidRDefault="000B37D0">
      <w:pPr>
        <w:pStyle w:val="Index1"/>
        <w:tabs>
          <w:tab w:val="right" w:pos="5030"/>
        </w:tabs>
        <w:rPr>
          <w:noProof/>
        </w:rPr>
      </w:pPr>
      <w:r>
        <w:rPr>
          <w:noProof/>
        </w:rPr>
        <w:t>Office 2016 for Mac Standard, 26</w:t>
      </w:r>
    </w:p>
    <w:p w:rsidR="000B37D0" w:rsidRDefault="000B37D0">
      <w:pPr>
        <w:pStyle w:val="Index1"/>
        <w:tabs>
          <w:tab w:val="right" w:pos="5030"/>
        </w:tabs>
        <w:rPr>
          <w:noProof/>
        </w:rPr>
      </w:pPr>
      <w:r>
        <w:rPr>
          <w:noProof/>
        </w:rPr>
        <w:t>Office 365 Advanced eDiscovery, 67</w:t>
      </w:r>
    </w:p>
    <w:p w:rsidR="000B37D0" w:rsidRDefault="000B37D0">
      <w:pPr>
        <w:pStyle w:val="Index1"/>
        <w:tabs>
          <w:tab w:val="right" w:pos="5030"/>
        </w:tabs>
        <w:rPr>
          <w:noProof/>
        </w:rPr>
      </w:pPr>
      <w:r>
        <w:rPr>
          <w:noProof/>
        </w:rPr>
        <w:t>Office 365 Advanced Threat Protection, 67</w:t>
      </w:r>
    </w:p>
    <w:p w:rsidR="000B37D0" w:rsidRDefault="000B37D0">
      <w:pPr>
        <w:pStyle w:val="Index1"/>
        <w:tabs>
          <w:tab w:val="right" w:pos="5030"/>
        </w:tabs>
        <w:rPr>
          <w:noProof/>
        </w:rPr>
      </w:pPr>
      <w:r>
        <w:rPr>
          <w:noProof/>
        </w:rPr>
        <w:t>Office 365 Business, 62</w:t>
      </w:r>
    </w:p>
    <w:p w:rsidR="000B37D0" w:rsidRDefault="000B37D0">
      <w:pPr>
        <w:pStyle w:val="Index1"/>
        <w:tabs>
          <w:tab w:val="right" w:pos="5030"/>
        </w:tabs>
        <w:rPr>
          <w:noProof/>
        </w:rPr>
      </w:pPr>
      <w:r>
        <w:rPr>
          <w:noProof/>
        </w:rPr>
        <w:t>Office 365 Business Essentials, 63</w:t>
      </w:r>
    </w:p>
    <w:p w:rsidR="000B37D0" w:rsidRDefault="000B37D0">
      <w:pPr>
        <w:pStyle w:val="Index1"/>
        <w:tabs>
          <w:tab w:val="right" w:pos="5030"/>
        </w:tabs>
        <w:rPr>
          <w:noProof/>
        </w:rPr>
      </w:pPr>
      <w:r>
        <w:rPr>
          <w:noProof/>
        </w:rPr>
        <w:t>Office 365 Business Premium, 63</w:t>
      </w:r>
    </w:p>
    <w:p w:rsidR="000B37D0" w:rsidRDefault="000B37D0">
      <w:pPr>
        <w:pStyle w:val="Index1"/>
        <w:tabs>
          <w:tab w:val="right" w:pos="5030"/>
        </w:tabs>
        <w:rPr>
          <w:noProof/>
        </w:rPr>
      </w:pPr>
      <w:r>
        <w:rPr>
          <w:noProof/>
        </w:rPr>
        <w:t>Office 365 Education, 63</w:t>
      </w:r>
    </w:p>
    <w:p w:rsidR="000B37D0" w:rsidRDefault="000B37D0">
      <w:pPr>
        <w:pStyle w:val="Index1"/>
        <w:tabs>
          <w:tab w:val="right" w:pos="5030"/>
        </w:tabs>
        <w:rPr>
          <w:noProof/>
        </w:rPr>
      </w:pPr>
      <w:r>
        <w:rPr>
          <w:noProof/>
        </w:rPr>
        <w:t>Office 365 Education E5, 63</w:t>
      </w:r>
    </w:p>
    <w:p w:rsidR="000B37D0" w:rsidRDefault="000B37D0">
      <w:pPr>
        <w:pStyle w:val="Index1"/>
        <w:tabs>
          <w:tab w:val="right" w:pos="5030"/>
        </w:tabs>
        <w:rPr>
          <w:noProof/>
        </w:rPr>
      </w:pPr>
      <w:r>
        <w:rPr>
          <w:noProof/>
        </w:rPr>
        <w:t>Office 365 Enterprise, 57</w:t>
      </w:r>
    </w:p>
    <w:p w:rsidR="000B37D0" w:rsidRDefault="000B37D0">
      <w:pPr>
        <w:pStyle w:val="Index1"/>
        <w:tabs>
          <w:tab w:val="right" w:pos="5030"/>
        </w:tabs>
        <w:rPr>
          <w:noProof/>
        </w:rPr>
      </w:pPr>
      <w:r>
        <w:rPr>
          <w:noProof/>
        </w:rPr>
        <w:t>Office 365 Enterprise, 58</w:t>
      </w:r>
    </w:p>
    <w:p w:rsidR="000B37D0" w:rsidRDefault="000B37D0">
      <w:pPr>
        <w:pStyle w:val="Index1"/>
        <w:tabs>
          <w:tab w:val="right" w:pos="5030"/>
        </w:tabs>
        <w:rPr>
          <w:noProof/>
        </w:rPr>
      </w:pPr>
      <w:r>
        <w:rPr>
          <w:noProof/>
        </w:rPr>
        <w:t>Office 365 Enterprise E1, 17, 63</w:t>
      </w:r>
    </w:p>
    <w:p w:rsidR="000B37D0" w:rsidRDefault="000B37D0">
      <w:pPr>
        <w:pStyle w:val="Index1"/>
        <w:tabs>
          <w:tab w:val="right" w:pos="5030"/>
        </w:tabs>
        <w:rPr>
          <w:noProof/>
        </w:rPr>
      </w:pPr>
      <w:r>
        <w:rPr>
          <w:noProof/>
        </w:rPr>
        <w:t>Office 365 Enterprise E1, 63</w:t>
      </w:r>
    </w:p>
    <w:p w:rsidR="000B37D0" w:rsidRDefault="000B37D0">
      <w:pPr>
        <w:pStyle w:val="Index1"/>
        <w:tabs>
          <w:tab w:val="right" w:pos="5030"/>
        </w:tabs>
        <w:rPr>
          <w:noProof/>
        </w:rPr>
      </w:pPr>
      <w:r>
        <w:rPr>
          <w:noProof/>
        </w:rPr>
        <w:t>Office 365 Enterprise E1 и Microsoft Intune, 17</w:t>
      </w:r>
    </w:p>
    <w:p w:rsidR="000B37D0" w:rsidRDefault="000B37D0">
      <w:pPr>
        <w:pStyle w:val="Index1"/>
        <w:tabs>
          <w:tab w:val="right" w:pos="5030"/>
        </w:tabs>
        <w:rPr>
          <w:noProof/>
        </w:rPr>
      </w:pPr>
      <w:r>
        <w:rPr>
          <w:noProof/>
        </w:rPr>
        <w:t>Office 365 Enterprise E3, 17, 63</w:t>
      </w:r>
    </w:p>
    <w:p w:rsidR="000B37D0" w:rsidRDefault="000B37D0">
      <w:pPr>
        <w:pStyle w:val="Index1"/>
        <w:tabs>
          <w:tab w:val="right" w:pos="5030"/>
        </w:tabs>
        <w:rPr>
          <w:noProof/>
        </w:rPr>
      </w:pPr>
      <w:r>
        <w:rPr>
          <w:noProof/>
        </w:rPr>
        <w:t>Office 365 Enterprise E3, 63</w:t>
      </w:r>
    </w:p>
    <w:p w:rsidR="000B37D0" w:rsidRDefault="000B37D0">
      <w:pPr>
        <w:pStyle w:val="Index1"/>
        <w:tabs>
          <w:tab w:val="right" w:pos="5030"/>
        </w:tabs>
        <w:rPr>
          <w:noProof/>
        </w:rPr>
      </w:pPr>
      <w:r>
        <w:rPr>
          <w:noProof/>
        </w:rPr>
        <w:t>Office 365 Enterprise E3 и Microsoft Intune, 17</w:t>
      </w:r>
    </w:p>
    <w:p w:rsidR="000B37D0" w:rsidRDefault="000B37D0">
      <w:pPr>
        <w:pStyle w:val="Index1"/>
        <w:tabs>
          <w:tab w:val="right" w:pos="5030"/>
        </w:tabs>
        <w:rPr>
          <w:noProof/>
        </w:rPr>
      </w:pPr>
      <w:r>
        <w:rPr>
          <w:noProof/>
        </w:rPr>
        <w:t>Office 365 Enterprise E4, 63</w:t>
      </w:r>
    </w:p>
    <w:p w:rsidR="000B37D0" w:rsidRDefault="000B37D0">
      <w:pPr>
        <w:pStyle w:val="Index1"/>
        <w:tabs>
          <w:tab w:val="right" w:pos="5030"/>
        </w:tabs>
        <w:rPr>
          <w:noProof/>
        </w:rPr>
      </w:pPr>
      <w:r>
        <w:rPr>
          <w:noProof/>
        </w:rPr>
        <w:t>Office 365 Enterprise E4, 63</w:t>
      </w:r>
    </w:p>
    <w:p w:rsidR="000B37D0" w:rsidRDefault="000B37D0">
      <w:pPr>
        <w:pStyle w:val="Index1"/>
        <w:tabs>
          <w:tab w:val="right" w:pos="5030"/>
        </w:tabs>
        <w:rPr>
          <w:noProof/>
        </w:rPr>
      </w:pPr>
      <w:r>
        <w:rPr>
          <w:noProof/>
        </w:rPr>
        <w:t>Office 365 Enterprise E5, 17</w:t>
      </w:r>
    </w:p>
    <w:p w:rsidR="000B37D0" w:rsidRDefault="000B37D0">
      <w:pPr>
        <w:pStyle w:val="Index1"/>
        <w:tabs>
          <w:tab w:val="right" w:pos="5030"/>
        </w:tabs>
        <w:rPr>
          <w:noProof/>
        </w:rPr>
      </w:pPr>
      <w:r>
        <w:rPr>
          <w:noProof/>
        </w:rPr>
        <w:t>Office 365 Enterprise E5, 63</w:t>
      </w:r>
    </w:p>
    <w:p w:rsidR="000B37D0" w:rsidRDefault="000B37D0">
      <w:pPr>
        <w:pStyle w:val="Index1"/>
        <w:tabs>
          <w:tab w:val="right" w:pos="5030"/>
        </w:tabs>
        <w:rPr>
          <w:noProof/>
        </w:rPr>
      </w:pPr>
      <w:r>
        <w:rPr>
          <w:noProof/>
        </w:rPr>
        <w:t>Office 365 Enterprise E5 (ЛА за потребител), 63</w:t>
      </w:r>
    </w:p>
    <w:p w:rsidR="000B37D0" w:rsidRDefault="000B37D0">
      <w:pPr>
        <w:pStyle w:val="Index1"/>
        <w:tabs>
          <w:tab w:val="right" w:pos="5030"/>
        </w:tabs>
        <w:rPr>
          <w:noProof/>
        </w:rPr>
      </w:pPr>
      <w:r>
        <w:rPr>
          <w:noProof/>
        </w:rPr>
        <w:t>Office 365 Enterprise E5 и Microsoft Intune, 17</w:t>
      </w:r>
    </w:p>
    <w:p w:rsidR="000B37D0" w:rsidRDefault="000B37D0">
      <w:pPr>
        <w:pStyle w:val="Index1"/>
        <w:tabs>
          <w:tab w:val="right" w:pos="5030"/>
        </w:tabs>
        <w:rPr>
          <w:noProof/>
        </w:rPr>
      </w:pPr>
      <w:r>
        <w:rPr>
          <w:noProof/>
        </w:rPr>
        <w:t>Office 365 Enterprise K1, 63</w:t>
      </w:r>
    </w:p>
    <w:p w:rsidR="000B37D0" w:rsidRDefault="000B37D0">
      <w:pPr>
        <w:pStyle w:val="Index1"/>
        <w:tabs>
          <w:tab w:val="right" w:pos="5030"/>
        </w:tabs>
        <w:rPr>
          <w:noProof/>
        </w:rPr>
      </w:pPr>
      <w:r>
        <w:rPr>
          <w:noProof/>
        </w:rPr>
        <w:t>Office 365 Midsize Business, 63, 66</w:t>
      </w:r>
    </w:p>
    <w:p w:rsidR="000B37D0" w:rsidRDefault="000B37D0">
      <w:pPr>
        <w:pStyle w:val="Index1"/>
        <w:tabs>
          <w:tab w:val="right" w:pos="5030"/>
        </w:tabs>
        <w:rPr>
          <w:noProof/>
        </w:rPr>
      </w:pPr>
      <w:r>
        <w:rPr>
          <w:noProof/>
        </w:rPr>
        <w:t>Office 365 Pro Plus, 85</w:t>
      </w:r>
    </w:p>
    <w:p w:rsidR="000B37D0" w:rsidRDefault="000B37D0">
      <w:pPr>
        <w:pStyle w:val="Index1"/>
        <w:tabs>
          <w:tab w:val="right" w:pos="5030"/>
        </w:tabs>
        <w:rPr>
          <w:noProof/>
        </w:rPr>
      </w:pPr>
      <w:r>
        <w:rPr>
          <w:noProof/>
        </w:rPr>
        <w:t>Office 365 ProPlus, 62</w:t>
      </w:r>
    </w:p>
    <w:p w:rsidR="000B37D0" w:rsidRDefault="000B37D0">
      <w:pPr>
        <w:pStyle w:val="Index1"/>
        <w:tabs>
          <w:tab w:val="right" w:pos="5030"/>
        </w:tabs>
        <w:rPr>
          <w:noProof/>
        </w:rPr>
      </w:pPr>
      <w:r>
        <w:rPr>
          <w:noProof/>
        </w:rPr>
        <w:t>Office 365 ProPlus, 62</w:t>
      </w:r>
    </w:p>
    <w:p w:rsidR="000B37D0" w:rsidRDefault="000B37D0">
      <w:pPr>
        <w:pStyle w:val="Index1"/>
        <w:tabs>
          <w:tab w:val="right" w:pos="5030"/>
        </w:tabs>
        <w:rPr>
          <w:noProof/>
        </w:rPr>
      </w:pPr>
      <w:r>
        <w:rPr>
          <w:noProof/>
        </w:rPr>
        <w:t>Office for Mac 2011, 26</w:t>
      </w:r>
    </w:p>
    <w:p w:rsidR="000B37D0" w:rsidRDefault="000B37D0">
      <w:pPr>
        <w:pStyle w:val="Index1"/>
        <w:tabs>
          <w:tab w:val="right" w:pos="5030"/>
        </w:tabs>
        <w:rPr>
          <w:noProof/>
        </w:rPr>
      </w:pPr>
      <w:r>
        <w:rPr>
          <w:noProof/>
        </w:rPr>
        <w:t>Office for Mac Standard, 83</w:t>
      </w:r>
    </w:p>
    <w:p w:rsidR="000B37D0" w:rsidRDefault="000B37D0">
      <w:pPr>
        <w:pStyle w:val="Index1"/>
        <w:tabs>
          <w:tab w:val="right" w:pos="5030"/>
        </w:tabs>
        <w:rPr>
          <w:noProof/>
        </w:rPr>
      </w:pPr>
      <w:r>
        <w:rPr>
          <w:noProof/>
        </w:rPr>
        <w:t>Office Multi Language Pack, 63, 65</w:t>
      </w:r>
    </w:p>
    <w:p w:rsidR="000B37D0" w:rsidRDefault="000B37D0">
      <w:pPr>
        <w:pStyle w:val="Index1"/>
        <w:tabs>
          <w:tab w:val="right" w:pos="5030"/>
        </w:tabs>
        <w:rPr>
          <w:noProof/>
        </w:rPr>
      </w:pPr>
      <w:r>
        <w:rPr>
          <w:noProof/>
        </w:rPr>
        <w:t>Office Multi Language Pack 2013, 24</w:t>
      </w:r>
    </w:p>
    <w:p w:rsidR="000B37D0" w:rsidRDefault="000B37D0">
      <w:pPr>
        <w:pStyle w:val="Index1"/>
        <w:tabs>
          <w:tab w:val="right" w:pos="5030"/>
        </w:tabs>
        <w:rPr>
          <w:noProof/>
        </w:rPr>
      </w:pPr>
      <w:r>
        <w:rPr>
          <w:noProof/>
        </w:rPr>
        <w:t>Office Online, 63</w:t>
      </w:r>
    </w:p>
    <w:p w:rsidR="000B37D0" w:rsidRDefault="000B37D0">
      <w:pPr>
        <w:pStyle w:val="Index1"/>
        <w:tabs>
          <w:tab w:val="right" w:pos="5030"/>
        </w:tabs>
        <w:rPr>
          <w:noProof/>
        </w:rPr>
      </w:pPr>
      <w:r>
        <w:rPr>
          <w:noProof/>
        </w:rPr>
        <w:t>Office Online за Office 365, 83</w:t>
      </w:r>
    </w:p>
    <w:p w:rsidR="000B37D0" w:rsidRDefault="000B37D0">
      <w:pPr>
        <w:pStyle w:val="Index1"/>
        <w:tabs>
          <w:tab w:val="right" w:pos="5030"/>
        </w:tabs>
        <w:rPr>
          <w:noProof/>
        </w:rPr>
      </w:pPr>
      <w:r>
        <w:rPr>
          <w:noProof/>
        </w:rPr>
        <w:t>Office Professional Plus, 62, 63, 64, 65, 83, 90</w:t>
      </w:r>
    </w:p>
    <w:p w:rsidR="000B37D0" w:rsidRDefault="000B37D0">
      <w:pPr>
        <w:pStyle w:val="Index1"/>
        <w:tabs>
          <w:tab w:val="right" w:pos="5030"/>
        </w:tabs>
        <w:rPr>
          <w:noProof/>
        </w:rPr>
      </w:pPr>
      <w:r>
        <w:rPr>
          <w:noProof/>
        </w:rPr>
        <w:t>Office Professional Plus 2013, 62</w:t>
      </w:r>
    </w:p>
    <w:p w:rsidR="000B37D0" w:rsidRDefault="000B37D0">
      <w:pPr>
        <w:pStyle w:val="Index1"/>
        <w:tabs>
          <w:tab w:val="right" w:pos="5030"/>
        </w:tabs>
        <w:rPr>
          <w:noProof/>
        </w:rPr>
      </w:pPr>
      <w:r>
        <w:rPr>
          <w:noProof/>
        </w:rPr>
        <w:t>Office Professional Plus 2016, 24, 38, 64</w:t>
      </w:r>
    </w:p>
    <w:p w:rsidR="000B37D0" w:rsidRDefault="000B37D0">
      <w:pPr>
        <w:pStyle w:val="Index1"/>
        <w:tabs>
          <w:tab w:val="right" w:pos="5030"/>
        </w:tabs>
        <w:rPr>
          <w:noProof/>
        </w:rPr>
      </w:pPr>
      <w:r>
        <w:rPr>
          <w:noProof/>
        </w:rPr>
        <w:t>Office Standard, 63, 83, 90</w:t>
      </w:r>
    </w:p>
    <w:p w:rsidR="000B37D0" w:rsidRDefault="000B37D0">
      <w:pPr>
        <w:pStyle w:val="Index1"/>
        <w:tabs>
          <w:tab w:val="right" w:pos="5030"/>
        </w:tabs>
        <w:rPr>
          <w:noProof/>
        </w:rPr>
      </w:pPr>
      <w:r>
        <w:rPr>
          <w:noProof/>
        </w:rPr>
        <w:t>Office Standard 2016, 24</w:t>
      </w:r>
    </w:p>
    <w:p w:rsidR="000B37D0" w:rsidRDefault="000B37D0">
      <w:pPr>
        <w:pStyle w:val="Index1"/>
        <w:tabs>
          <w:tab w:val="right" w:pos="5030"/>
        </w:tabs>
        <w:rPr>
          <w:noProof/>
        </w:rPr>
      </w:pPr>
      <w:r>
        <w:rPr>
          <w:noProof/>
        </w:rPr>
        <w:t>OneDrive за бизнеса (план 1), 68</w:t>
      </w:r>
    </w:p>
    <w:p w:rsidR="000B37D0" w:rsidRDefault="000B37D0">
      <w:pPr>
        <w:pStyle w:val="Index1"/>
        <w:tabs>
          <w:tab w:val="right" w:pos="5030"/>
        </w:tabs>
        <w:rPr>
          <w:noProof/>
        </w:rPr>
      </w:pPr>
      <w:r>
        <w:rPr>
          <w:noProof/>
        </w:rPr>
        <w:t>OneDrive за бизнеса (план 2), 68</w:t>
      </w:r>
    </w:p>
    <w:p w:rsidR="000B37D0" w:rsidRDefault="000B37D0">
      <w:pPr>
        <w:pStyle w:val="Index1"/>
        <w:tabs>
          <w:tab w:val="right" w:pos="5030"/>
        </w:tabs>
        <w:rPr>
          <w:noProof/>
        </w:rPr>
      </w:pPr>
      <w:r>
        <w:rPr>
          <w:noProof/>
        </w:rPr>
        <w:t>Operations Management Suite</w:t>
      </w:r>
    </w:p>
    <w:p w:rsidR="000B37D0" w:rsidRDefault="000B37D0">
      <w:pPr>
        <w:pStyle w:val="Index2"/>
        <w:tabs>
          <w:tab w:val="right" w:pos="5030"/>
        </w:tabs>
        <w:rPr>
          <w:noProof/>
        </w:rPr>
      </w:pPr>
      <w:r>
        <w:rPr>
          <w:noProof/>
        </w:rPr>
        <w:t>Insights и Analytics, 55</w:t>
      </w:r>
    </w:p>
    <w:p w:rsidR="000B37D0" w:rsidRDefault="000B37D0">
      <w:pPr>
        <w:pStyle w:val="Index2"/>
        <w:tabs>
          <w:tab w:val="right" w:pos="5030"/>
        </w:tabs>
        <w:rPr>
          <w:noProof/>
        </w:rPr>
      </w:pPr>
      <w:r>
        <w:rPr>
          <w:noProof/>
        </w:rPr>
        <w:t>Автоматизация и контрол:, 55</w:t>
      </w:r>
    </w:p>
    <w:p w:rsidR="000B37D0" w:rsidRDefault="000B37D0">
      <w:pPr>
        <w:pStyle w:val="Index2"/>
        <w:tabs>
          <w:tab w:val="right" w:pos="5030"/>
        </w:tabs>
        <w:rPr>
          <w:noProof/>
        </w:rPr>
      </w:pPr>
      <w:r>
        <w:rPr>
          <w:noProof/>
        </w:rPr>
        <w:t>Архивиране и възстановяване от повреда, 55</w:t>
      </w:r>
    </w:p>
    <w:p w:rsidR="000B37D0" w:rsidRDefault="000B37D0">
      <w:pPr>
        <w:pStyle w:val="Index2"/>
        <w:tabs>
          <w:tab w:val="right" w:pos="5030"/>
        </w:tabs>
        <w:rPr>
          <w:noProof/>
        </w:rPr>
      </w:pPr>
      <w:r>
        <w:rPr>
          <w:noProof/>
        </w:rPr>
        <w:t>Сигурност и съответствие, 55</w:t>
      </w:r>
    </w:p>
    <w:p w:rsidR="000B37D0" w:rsidRDefault="000B37D0">
      <w:pPr>
        <w:pStyle w:val="Index1"/>
        <w:tabs>
          <w:tab w:val="right" w:pos="5030"/>
        </w:tabs>
        <w:rPr>
          <w:noProof/>
        </w:rPr>
      </w:pPr>
      <w:r>
        <w:rPr>
          <w:noProof/>
        </w:rPr>
        <w:t>Operations Management Suite E1, 55</w:t>
      </w:r>
    </w:p>
    <w:p w:rsidR="000B37D0" w:rsidRDefault="000B37D0">
      <w:pPr>
        <w:pStyle w:val="Index1"/>
        <w:tabs>
          <w:tab w:val="right" w:pos="5030"/>
        </w:tabs>
        <w:rPr>
          <w:noProof/>
        </w:rPr>
      </w:pPr>
      <w:r>
        <w:rPr>
          <w:noProof/>
        </w:rPr>
        <w:t>Operations Management Suite E1 от SA, 55</w:t>
      </w:r>
    </w:p>
    <w:p w:rsidR="000B37D0" w:rsidRDefault="000B37D0">
      <w:pPr>
        <w:pStyle w:val="Index1"/>
        <w:tabs>
          <w:tab w:val="right" w:pos="5030"/>
        </w:tabs>
        <w:rPr>
          <w:noProof/>
        </w:rPr>
      </w:pPr>
      <w:r>
        <w:rPr>
          <w:noProof/>
        </w:rPr>
        <w:t>Operations Management Suite E2, 55</w:t>
      </w:r>
    </w:p>
    <w:p w:rsidR="000B37D0" w:rsidRDefault="000B37D0">
      <w:pPr>
        <w:pStyle w:val="Index1"/>
        <w:tabs>
          <w:tab w:val="right" w:pos="5030"/>
        </w:tabs>
        <w:rPr>
          <w:noProof/>
        </w:rPr>
      </w:pPr>
      <w:r>
        <w:rPr>
          <w:noProof/>
        </w:rPr>
        <w:t>Operations Management Suite E2 от SA, 55</w:t>
      </w:r>
    </w:p>
    <w:p w:rsidR="000B37D0" w:rsidRDefault="000B37D0">
      <w:pPr>
        <w:pStyle w:val="Index1"/>
        <w:tabs>
          <w:tab w:val="right" w:pos="5030"/>
        </w:tabs>
        <w:rPr>
          <w:noProof/>
        </w:rPr>
      </w:pPr>
      <w:r>
        <w:rPr>
          <w:noProof/>
        </w:rPr>
        <w:t>Outlook 2016, 24</w:t>
      </w:r>
    </w:p>
    <w:p w:rsidR="000B37D0" w:rsidRDefault="000B37D0">
      <w:pPr>
        <w:pStyle w:val="Index1"/>
        <w:tabs>
          <w:tab w:val="right" w:pos="5030"/>
        </w:tabs>
        <w:rPr>
          <w:noProof/>
        </w:rPr>
      </w:pPr>
      <w:r>
        <w:rPr>
          <w:noProof/>
        </w:rPr>
        <w:t>Outlook 2016 for Mac, 26</w:t>
      </w:r>
    </w:p>
    <w:p w:rsidR="000B37D0" w:rsidRDefault="000B37D0">
      <w:pPr>
        <w:pStyle w:val="Index1"/>
        <w:tabs>
          <w:tab w:val="right" w:pos="5030"/>
        </w:tabs>
        <w:rPr>
          <w:noProof/>
        </w:rPr>
      </w:pPr>
      <w:r>
        <w:rPr>
          <w:noProof/>
        </w:rPr>
        <w:t>PBX в облака за Skype за бизнеса онлайн (план 2), 70</w:t>
      </w:r>
    </w:p>
    <w:p w:rsidR="000B37D0" w:rsidRDefault="000B37D0">
      <w:pPr>
        <w:pStyle w:val="Index1"/>
        <w:tabs>
          <w:tab w:val="right" w:pos="5030"/>
        </w:tabs>
        <w:rPr>
          <w:noProof/>
        </w:rPr>
      </w:pPr>
      <w:r>
        <w:rPr>
          <w:noProof/>
        </w:rPr>
        <w:t>Power BI Pro, 71</w:t>
      </w:r>
    </w:p>
    <w:p w:rsidR="000B37D0" w:rsidRDefault="000B37D0">
      <w:pPr>
        <w:pStyle w:val="Index1"/>
        <w:tabs>
          <w:tab w:val="right" w:pos="5030"/>
        </w:tabs>
        <w:rPr>
          <w:noProof/>
        </w:rPr>
      </w:pPr>
      <w:r>
        <w:rPr>
          <w:noProof/>
        </w:rPr>
        <w:t>Power BI Pro A, 71</w:t>
      </w:r>
    </w:p>
    <w:p w:rsidR="000B37D0" w:rsidRDefault="000B37D0">
      <w:pPr>
        <w:pStyle w:val="Index1"/>
        <w:tabs>
          <w:tab w:val="right" w:pos="5030"/>
        </w:tabs>
        <w:rPr>
          <w:noProof/>
        </w:rPr>
      </w:pPr>
      <w:r>
        <w:rPr>
          <w:noProof/>
        </w:rPr>
        <w:t>PowerPoint 2016, 24</w:t>
      </w:r>
    </w:p>
    <w:p w:rsidR="000B37D0" w:rsidRDefault="000B37D0">
      <w:pPr>
        <w:pStyle w:val="Index1"/>
        <w:tabs>
          <w:tab w:val="right" w:pos="5030"/>
        </w:tabs>
        <w:rPr>
          <w:noProof/>
        </w:rPr>
      </w:pPr>
      <w:r>
        <w:rPr>
          <w:noProof/>
        </w:rPr>
        <w:t>PowerPoint 2016 for Mac, 26</w:t>
      </w:r>
    </w:p>
    <w:p w:rsidR="000B37D0" w:rsidRDefault="000B37D0">
      <w:pPr>
        <w:pStyle w:val="Index1"/>
        <w:tabs>
          <w:tab w:val="right" w:pos="5030"/>
        </w:tabs>
        <w:rPr>
          <w:noProof/>
        </w:rPr>
      </w:pPr>
      <w:r>
        <w:rPr>
          <w:noProof/>
        </w:rPr>
        <w:t>Project 2013, 28</w:t>
      </w:r>
    </w:p>
    <w:p w:rsidR="000B37D0" w:rsidRDefault="000B37D0">
      <w:pPr>
        <w:pStyle w:val="Index1"/>
        <w:tabs>
          <w:tab w:val="right" w:pos="5030"/>
        </w:tabs>
        <w:rPr>
          <w:noProof/>
        </w:rPr>
      </w:pPr>
      <w:r>
        <w:rPr>
          <w:noProof/>
        </w:rPr>
        <w:t>Project Online Essentials, 68</w:t>
      </w:r>
    </w:p>
    <w:p w:rsidR="000B37D0" w:rsidRDefault="000B37D0">
      <w:pPr>
        <w:pStyle w:val="Index1"/>
        <w:tabs>
          <w:tab w:val="right" w:pos="5030"/>
        </w:tabs>
        <w:rPr>
          <w:noProof/>
        </w:rPr>
      </w:pPr>
      <w:r>
        <w:rPr>
          <w:noProof/>
        </w:rPr>
        <w:t>Project Online Premium, 68</w:t>
      </w:r>
    </w:p>
    <w:p w:rsidR="000B37D0" w:rsidRDefault="000B37D0">
      <w:pPr>
        <w:pStyle w:val="Index1"/>
        <w:tabs>
          <w:tab w:val="right" w:pos="5030"/>
        </w:tabs>
        <w:rPr>
          <w:noProof/>
        </w:rPr>
      </w:pPr>
      <w:r>
        <w:rPr>
          <w:noProof/>
        </w:rPr>
        <w:t>Project Online Premium, 68</w:t>
      </w:r>
    </w:p>
    <w:p w:rsidR="000B37D0" w:rsidRDefault="000B37D0">
      <w:pPr>
        <w:pStyle w:val="Index1"/>
        <w:tabs>
          <w:tab w:val="right" w:pos="5030"/>
        </w:tabs>
        <w:rPr>
          <w:noProof/>
        </w:rPr>
      </w:pPr>
      <w:r>
        <w:rPr>
          <w:noProof/>
        </w:rPr>
        <w:t>Project Online Professional, 68</w:t>
      </w:r>
    </w:p>
    <w:p w:rsidR="000B37D0" w:rsidRDefault="000B37D0">
      <w:pPr>
        <w:pStyle w:val="Index1"/>
        <w:tabs>
          <w:tab w:val="right" w:pos="5030"/>
        </w:tabs>
        <w:rPr>
          <w:noProof/>
        </w:rPr>
      </w:pPr>
      <w:r>
        <w:rPr>
          <w:noProof/>
        </w:rPr>
        <w:t>Project Online Professional, 68</w:t>
      </w:r>
    </w:p>
    <w:p w:rsidR="000B37D0" w:rsidRDefault="000B37D0">
      <w:pPr>
        <w:pStyle w:val="Index1"/>
        <w:tabs>
          <w:tab w:val="right" w:pos="5030"/>
        </w:tabs>
        <w:rPr>
          <w:noProof/>
        </w:rPr>
      </w:pPr>
      <w:r>
        <w:rPr>
          <w:noProof/>
        </w:rPr>
        <w:t>Project Professional, 90</w:t>
      </w:r>
    </w:p>
    <w:p w:rsidR="000B37D0" w:rsidRDefault="000B37D0">
      <w:pPr>
        <w:pStyle w:val="Index1"/>
        <w:tabs>
          <w:tab w:val="right" w:pos="5030"/>
        </w:tabs>
        <w:rPr>
          <w:noProof/>
        </w:rPr>
      </w:pPr>
      <w:r>
        <w:rPr>
          <w:noProof/>
        </w:rPr>
        <w:t>Project Professional 2016, 24</w:t>
      </w:r>
    </w:p>
    <w:p w:rsidR="000B37D0" w:rsidRDefault="000B37D0">
      <w:pPr>
        <w:pStyle w:val="Index1"/>
        <w:tabs>
          <w:tab w:val="right" w:pos="5030"/>
        </w:tabs>
        <w:rPr>
          <w:noProof/>
        </w:rPr>
      </w:pPr>
      <w:r>
        <w:rPr>
          <w:noProof/>
        </w:rPr>
        <w:t>Project Server 2016, 25, 28</w:t>
      </w:r>
    </w:p>
    <w:p w:rsidR="000B37D0" w:rsidRDefault="000B37D0">
      <w:pPr>
        <w:pStyle w:val="Index1"/>
        <w:tabs>
          <w:tab w:val="right" w:pos="5030"/>
        </w:tabs>
        <w:rPr>
          <w:noProof/>
        </w:rPr>
      </w:pPr>
      <w:r>
        <w:rPr>
          <w:noProof/>
        </w:rPr>
        <w:t>Project Standard, 83, 90</w:t>
      </w:r>
    </w:p>
    <w:p w:rsidR="000B37D0" w:rsidRDefault="000B37D0">
      <w:pPr>
        <w:pStyle w:val="Index1"/>
        <w:tabs>
          <w:tab w:val="right" w:pos="5030"/>
        </w:tabs>
        <w:rPr>
          <w:noProof/>
        </w:rPr>
      </w:pPr>
      <w:r>
        <w:rPr>
          <w:noProof/>
        </w:rPr>
        <w:t>Project Standard 2016, 24</w:t>
      </w:r>
    </w:p>
    <w:p w:rsidR="000B37D0" w:rsidRDefault="000B37D0">
      <w:pPr>
        <w:pStyle w:val="Index1"/>
        <w:tabs>
          <w:tab w:val="right" w:pos="5030"/>
        </w:tabs>
        <w:rPr>
          <w:noProof/>
        </w:rPr>
      </w:pPr>
      <w:r>
        <w:rPr>
          <w:noProof/>
        </w:rPr>
        <w:t>PSTN конференции за Skype за бизнеса онлайн, 70</w:t>
      </w:r>
    </w:p>
    <w:p w:rsidR="000B37D0" w:rsidRDefault="000B37D0">
      <w:pPr>
        <w:pStyle w:val="Index1"/>
        <w:tabs>
          <w:tab w:val="right" w:pos="5030"/>
        </w:tabs>
        <w:rPr>
          <w:noProof/>
        </w:rPr>
      </w:pPr>
      <w:r>
        <w:rPr>
          <w:noProof/>
        </w:rPr>
        <w:lastRenderedPageBreak/>
        <w:t>PSTN разговори за Skype за бизнеса онлайн, 70</w:t>
      </w:r>
    </w:p>
    <w:p w:rsidR="000B37D0" w:rsidRDefault="000B37D0">
      <w:pPr>
        <w:pStyle w:val="Index1"/>
        <w:tabs>
          <w:tab w:val="right" w:pos="5030"/>
        </w:tabs>
        <w:rPr>
          <w:noProof/>
        </w:rPr>
      </w:pPr>
      <w:r>
        <w:rPr>
          <w:noProof/>
        </w:rPr>
        <w:t>Publisher 2016, 24</w:t>
      </w:r>
    </w:p>
    <w:p w:rsidR="000B37D0" w:rsidRDefault="000B37D0">
      <w:pPr>
        <w:pStyle w:val="Index1"/>
        <w:tabs>
          <w:tab w:val="right" w:pos="5030"/>
        </w:tabs>
        <w:rPr>
          <w:noProof/>
        </w:rPr>
      </w:pPr>
      <w:r>
        <w:rPr>
          <w:noProof/>
        </w:rPr>
        <w:t>R Server 2016 за Hadoop, 31</w:t>
      </w:r>
    </w:p>
    <w:p w:rsidR="000B37D0" w:rsidRDefault="000B37D0">
      <w:pPr>
        <w:pStyle w:val="Index1"/>
        <w:tabs>
          <w:tab w:val="right" w:pos="5030"/>
        </w:tabs>
        <w:rPr>
          <w:noProof/>
        </w:rPr>
      </w:pPr>
      <w:r>
        <w:rPr>
          <w:noProof/>
        </w:rPr>
        <w:t>R Server 2016 за Linux, 31</w:t>
      </w:r>
    </w:p>
    <w:p w:rsidR="000B37D0" w:rsidRDefault="000B37D0">
      <w:pPr>
        <w:pStyle w:val="Index1"/>
        <w:tabs>
          <w:tab w:val="right" w:pos="5030"/>
        </w:tabs>
        <w:rPr>
          <w:noProof/>
        </w:rPr>
      </w:pPr>
      <w:r>
        <w:rPr>
          <w:noProof/>
        </w:rPr>
        <w:t>R Server 2016 за Teradata DB, 31</w:t>
      </w:r>
    </w:p>
    <w:p w:rsidR="000B37D0" w:rsidRDefault="000B37D0">
      <w:pPr>
        <w:pStyle w:val="Index1"/>
        <w:tabs>
          <w:tab w:val="right" w:pos="5030"/>
        </w:tabs>
        <w:rPr>
          <w:noProof/>
        </w:rPr>
      </w:pPr>
      <w:r>
        <w:rPr>
          <w:noProof/>
        </w:rPr>
        <w:t>Secure Productive Enterprise E3, 57</w:t>
      </w:r>
    </w:p>
    <w:p w:rsidR="000B37D0" w:rsidRDefault="000B37D0">
      <w:pPr>
        <w:pStyle w:val="Index1"/>
        <w:tabs>
          <w:tab w:val="right" w:pos="5030"/>
        </w:tabs>
        <w:rPr>
          <w:noProof/>
        </w:rPr>
      </w:pPr>
      <w:r>
        <w:rPr>
          <w:noProof/>
        </w:rPr>
        <w:t>Secure Productive Enterprise E5, 57</w:t>
      </w:r>
    </w:p>
    <w:p w:rsidR="000B37D0" w:rsidRDefault="000B37D0">
      <w:pPr>
        <w:pStyle w:val="Index1"/>
        <w:tabs>
          <w:tab w:val="right" w:pos="5030"/>
        </w:tabs>
        <w:rPr>
          <w:noProof/>
        </w:rPr>
      </w:pPr>
      <w:r>
        <w:rPr>
          <w:noProof/>
        </w:rPr>
        <w:t>SharePoint Online, 83</w:t>
      </w:r>
    </w:p>
    <w:p w:rsidR="000B37D0" w:rsidRDefault="000B37D0">
      <w:pPr>
        <w:pStyle w:val="Index1"/>
        <w:tabs>
          <w:tab w:val="right" w:pos="5030"/>
        </w:tabs>
        <w:rPr>
          <w:noProof/>
        </w:rPr>
      </w:pPr>
      <w:r>
        <w:rPr>
          <w:noProof/>
        </w:rPr>
        <w:t>SharePoint Online (план 1), 69</w:t>
      </w:r>
    </w:p>
    <w:p w:rsidR="000B37D0" w:rsidRDefault="000B37D0">
      <w:pPr>
        <w:pStyle w:val="Index1"/>
        <w:tabs>
          <w:tab w:val="right" w:pos="5030"/>
        </w:tabs>
        <w:rPr>
          <w:noProof/>
        </w:rPr>
      </w:pPr>
      <w:r>
        <w:rPr>
          <w:noProof/>
        </w:rPr>
        <w:t>SharePoint Online (план 2), 29, 69</w:t>
      </w:r>
    </w:p>
    <w:p w:rsidR="000B37D0" w:rsidRDefault="000B37D0">
      <w:pPr>
        <w:pStyle w:val="Index1"/>
        <w:tabs>
          <w:tab w:val="right" w:pos="5030"/>
        </w:tabs>
        <w:rPr>
          <w:noProof/>
        </w:rPr>
      </w:pPr>
      <w:r>
        <w:rPr>
          <w:noProof/>
        </w:rPr>
        <w:t>SharePoint Server, 57, 88</w:t>
      </w:r>
    </w:p>
    <w:p w:rsidR="000B37D0" w:rsidRDefault="000B37D0">
      <w:pPr>
        <w:pStyle w:val="Index1"/>
        <w:tabs>
          <w:tab w:val="right" w:pos="5030"/>
        </w:tabs>
        <w:rPr>
          <w:noProof/>
        </w:rPr>
      </w:pPr>
      <w:r>
        <w:rPr>
          <w:noProof/>
        </w:rPr>
        <w:t>SharePoint Server 2013, 29</w:t>
      </w:r>
    </w:p>
    <w:p w:rsidR="000B37D0" w:rsidRDefault="000B37D0">
      <w:pPr>
        <w:pStyle w:val="Index1"/>
        <w:tabs>
          <w:tab w:val="right" w:pos="5030"/>
        </w:tabs>
        <w:rPr>
          <w:noProof/>
        </w:rPr>
      </w:pPr>
      <w:r>
        <w:rPr>
          <w:noProof/>
        </w:rPr>
        <w:t>SharePoint Server 2016, 29</w:t>
      </w:r>
    </w:p>
    <w:p w:rsidR="000B37D0" w:rsidRDefault="000B37D0">
      <w:pPr>
        <w:pStyle w:val="Index1"/>
        <w:tabs>
          <w:tab w:val="right" w:pos="5030"/>
        </w:tabs>
        <w:rPr>
          <w:noProof/>
        </w:rPr>
      </w:pPr>
      <w:r>
        <w:rPr>
          <w:noProof/>
        </w:rPr>
        <w:t>Skype for Business 2016, 24</w:t>
      </w:r>
    </w:p>
    <w:p w:rsidR="000B37D0" w:rsidRDefault="000B37D0">
      <w:pPr>
        <w:pStyle w:val="Index1"/>
        <w:tabs>
          <w:tab w:val="right" w:pos="5030"/>
        </w:tabs>
        <w:rPr>
          <w:noProof/>
        </w:rPr>
      </w:pPr>
      <w:r>
        <w:rPr>
          <w:noProof/>
        </w:rPr>
        <w:t>Skype for Business Server, 57</w:t>
      </w:r>
    </w:p>
    <w:p w:rsidR="000B37D0" w:rsidRDefault="000B37D0">
      <w:pPr>
        <w:pStyle w:val="Index1"/>
        <w:tabs>
          <w:tab w:val="right" w:pos="5030"/>
        </w:tabs>
        <w:rPr>
          <w:noProof/>
        </w:rPr>
      </w:pPr>
      <w:r>
        <w:rPr>
          <w:noProof/>
        </w:rPr>
        <w:t>Skype for Business Server 2015, 30</w:t>
      </w:r>
    </w:p>
    <w:p w:rsidR="000B37D0" w:rsidRDefault="000B37D0">
      <w:pPr>
        <w:pStyle w:val="Index1"/>
        <w:tabs>
          <w:tab w:val="right" w:pos="5030"/>
        </w:tabs>
        <w:rPr>
          <w:noProof/>
        </w:rPr>
      </w:pPr>
      <w:r>
        <w:rPr>
          <w:noProof/>
        </w:rPr>
        <w:t>Skype за бизнеса онлайн (план 1), 30, 69</w:t>
      </w:r>
    </w:p>
    <w:p w:rsidR="000B37D0" w:rsidRDefault="000B37D0">
      <w:pPr>
        <w:pStyle w:val="Index1"/>
        <w:tabs>
          <w:tab w:val="right" w:pos="5030"/>
        </w:tabs>
        <w:rPr>
          <w:noProof/>
        </w:rPr>
      </w:pPr>
      <w:r>
        <w:rPr>
          <w:noProof/>
        </w:rPr>
        <w:t>Skype за бизнеса онлайн (план 2, 30</w:t>
      </w:r>
    </w:p>
    <w:p w:rsidR="000B37D0" w:rsidRDefault="000B37D0">
      <w:pPr>
        <w:pStyle w:val="Index1"/>
        <w:tabs>
          <w:tab w:val="right" w:pos="5030"/>
        </w:tabs>
        <w:rPr>
          <w:noProof/>
        </w:rPr>
      </w:pPr>
      <w:r>
        <w:rPr>
          <w:noProof/>
        </w:rPr>
        <w:t>Skype за бизнеса онлайн (план 2), 69</w:t>
      </w:r>
    </w:p>
    <w:p w:rsidR="000B37D0" w:rsidRDefault="000B37D0">
      <w:pPr>
        <w:pStyle w:val="Index1"/>
        <w:tabs>
          <w:tab w:val="right" w:pos="5030"/>
        </w:tabs>
        <w:rPr>
          <w:noProof/>
        </w:rPr>
      </w:pPr>
      <w:r>
        <w:rPr>
          <w:noProof/>
        </w:rPr>
        <w:t>SQL Parallel Data Warehouse, 83, 90</w:t>
      </w:r>
    </w:p>
    <w:p w:rsidR="000B37D0" w:rsidRDefault="000B37D0">
      <w:pPr>
        <w:pStyle w:val="Index1"/>
        <w:tabs>
          <w:tab w:val="right" w:pos="5030"/>
        </w:tabs>
        <w:rPr>
          <w:noProof/>
        </w:rPr>
      </w:pPr>
      <w:r>
        <w:rPr>
          <w:noProof/>
        </w:rPr>
        <w:t>SQL Server, 88</w:t>
      </w:r>
    </w:p>
    <w:p w:rsidR="000B37D0" w:rsidRDefault="000B37D0">
      <w:pPr>
        <w:pStyle w:val="Index1"/>
        <w:tabs>
          <w:tab w:val="right" w:pos="5030"/>
        </w:tabs>
        <w:rPr>
          <w:noProof/>
        </w:rPr>
      </w:pPr>
      <w:r>
        <w:rPr>
          <w:noProof/>
        </w:rPr>
        <w:t>SQL Server 2014, 32</w:t>
      </w:r>
    </w:p>
    <w:p w:rsidR="000B37D0" w:rsidRDefault="000B37D0">
      <w:pPr>
        <w:pStyle w:val="Index1"/>
        <w:tabs>
          <w:tab w:val="right" w:pos="5030"/>
        </w:tabs>
        <w:rPr>
          <w:noProof/>
        </w:rPr>
      </w:pPr>
      <w:r>
        <w:rPr>
          <w:noProof/>
        </w:rPr>
        <w:t>SQL Server 2016 Enterprise, 32</w:t>
      </w:r>
    </w:p>
    <w:p w:rsidR="000B37D0" w:rsidRDefault="000B37D0">
      <w:pPr>
        <w:pStyle w:val="Index1"/>
        <w:tabs>
          <w:tab w:val="right" w:pos="5030"/>
        </w:tabs>
        <w:rPr>
          <w:noProof/>
        </w:rPr>
      </w:pPr>
      <w:r>
        <w:rPr>
          <w:noProof/>
        </w:rPr>
        <w:t>SQL Server 2016 Enterprise Core, 32</w:t>
      </w:r>
    </w:p>
    <w:p w:rsidR="000B37D0" w:rsidRDefault="000B37D0">
      <w:pPr>
        <w:pStyle w:val="Index1"/>
        <w:tabs>
          <w:tab w:val="right" w:pos="5030"/>
        </w:tabs>
        <w:rPr>
          <w:noProof/>
        </w:rPr>
      </w:pPr>
      <w:r>
        <w:rPr>
          <w:noProof/>
        </w:rPr>
        <w:t>SQL Server 2016 Standard, 32</w:t>
      </w:r>
    </w:p>
    <w:p w:rsidR="000B37D0" w:rsidRDefault="000B37D0">
      <w:pPr>
        <w:pStyle w:val="Index1"/>
        <w:tabs>
          <w:tab w:val="right" w:pos="5030"/>
        </w:tabs>
        <w:rPr>
          <w:noProof/>
        </w:rPr>
      </w:pPr>
      <w:r>
        <w:rPr>
          <w:noProof/>
        </w:rPr>
        <w:t>SQL Server 2016 Standard Core, 32</w:t>
      </w:r>
    </w:p>
    <w:p w:rsidR="000B37D0" w:rsidRDefault="000B37D0">
      <w:pPr>
        <w:pStyle w:val="Index1"/>
        <w:tabs>
          <w:tab w:val="right" w:pos="5030"/>
        </w:tabs>
        <w:rPr>
          <w:noProof/>
        </w:rPr>
      </w:pPr>
      <w:r>
        <w:rPr>
          <w:noProof/>
        </w:rPr>
        <w:t>SQL Server Business Intelligence, 83, 90</w:t>
      </w:r>
    </w:p>
    <w:p w:rsidR="000B37D0" w:rsidRDefault="000B37D0">
      <w:pPr>
        <w:pStyle w:val="Index1"/>
        <w:tabs>
          <w:tab w:val="right" w:pos="5030"/>
        </w:tabs>
        <w:rPr>
          <w:noProof/>
        </w:rPr>
      </w:pPr>
      <w:r>
        <w:rPr>
          <w:noProof/>
        </w:rPr>
        <w:t>SQL Server Data Center, 83</w:t>
      </w:r>
    </w:p>
    <w:p w:rsidR="000B37D0" w:rsidRDefault="000B37D0">
      <w:pPr>
        <w:pStyle w:val="Index1"/>
        <w:tabs>
          <w:tab w:val="right" w:pos="5030"/>
        </w:tabs>
        <w:rPr>
          <w:noProof/>
        </w:rPr>
      </w:pPr>
      <w:r>
        <w:rPr>
          <w:noProof/>
        </w:rPr>
        <w:t>SQL Server Enterprise, 83, 90</w:t>
      </w:r>
    </w:p>
    <w:p w:rsidR="000B37D0" w:rsidRDefault="000B37D0">
      <w:pPr>
        <w:pStyle w:val="Index1"/>
        <w:tabs>
          <w:tab w:val="right" w:pos="5030"/>
        </w:tabs>
        <w:rPr>
          <w:noProof/>
        </w:rPr>
      </w:pPr>
      <w:r>
        <w:rPr>
          <w:noProof/>
        </w:rPr>
        <w:t>SQL Server Standard, 90</w:t>
      </w:r>
    </w:p>
    <w:p w:rsidR="000B37D0" w:rsidRDefault="000B37D0">
      <w:pPr>
        <w:pStyle w:val="Index1"/>
        <w:tabs>
          <w:tab w:val="right" w:pos="5030"/>
        </w:tabs>
        <w:rPr>
          <w:noProof/>
        </w:rPr>
      </w:pPr>
      <w:r>
        <w:rPr>
          <w:noProof/>
        </w:rPr>
        <w:t>System Center, 89</w:t>
      </w:r>
    </w:p>
    <w:p w:rsidR="000B37D0" w:rsidRDefault="000B37D0">
      <w:pPr>
        <w:pStyle w:val="Index1"/>
        <w:tabs>
          <w:tab w:val="right" w:pos="5030"/>
        </w:tabs>
        <w:rPr>
          <w:noProof/>
        </w:rPr>
      </w:pPr>
      <w:r>
        <w:rPr>
          <w:noProof/>
        </w:rPr>
        <w:t>System Center 2012 R2, 34</w:t>
      </w:r>
    </w:p>
    <w:p w:rsidR="000B37D0" w:rsidRDefault="000B37D0">
      <w:pPr>
        <w:pStyle w:val="Index1"/>
        <w:tabs>
          <w:tab w:val="right" w:pos="5030"/>
        </w:tabs>
        <w:rPr>
          <w:noProof/>
        </w:rPr>
      </w:pPr>
      <w:r>
        <w:rPr>
          <w:noProof/>
        </w:rPr>
        <w:t>System Center 2012 R2 Client Management Suite, 35</w:t>
      </w:r>
    </w:p>
    <w:p w:rsidR="000B37D0" w:rsidRDefault="000B37D0">
      <w:pPr>
        <w:pStyle w:val="Index1"/>
        <w:tabs>
          <w:tab w:val="right" w:pos="5030"/>
        </w:tabs>
        <w:rPr>
          <w:noProof/>
        </w:rPr>
      </w:pPr>
      <w:r>
        <w:rPr>
          <w:noProof/>
        </w:rPr>
        <w:t>System Center 2012 R2 Configuration Manager, 36</w:t>
      </w:r>
    </w:p>
    <w:p w:rsidR="000B37D0" w:rsidRDefault="000B37D0">
      <w:pPr>
        <w:pStyle w:val="Index1"/>
        <w:tabs>
          <w:tab w:val="right" w:pos="5030"/>
        </w:tabs>
        <w:rPr>
          <w:noProof/>
        </w:rPr>
      </w:pPr>
      <w:r>
        <w:rPr>
          <w:noProof/>
        </w:rPr>
        <w:t>System Center 2012 R2 Endpoint Protection, 36</w:t>
      </w:r>
    </w:p>
    <w:p w:rsidR="000B37D0" w:rsidRDefault="000B37D0">
      <w:pPr>
        <w:pStyle w:val="Index1"/>
        <w:tabs>
          <w:tab w:val="right" w:pos="5030"/>
        </w:tabs>
        <w:rPr>
          <w:noProof/>
        </w:rPr>
      </w:pPr>
      <w:r>
        <w:rPr>
          <w:noProof/>
        </w:rPr>
        <w:t>System Center 2016 Client Management Suite, 35</w:t>
      </w:r>
    </w:p>
    <w:p w:rsidR="000B37D0" w:rsidRDefault="000B37D0">
      <w:pPr>
        <w:pStyle w:val="Index1"/>
        <w:tabs>
          <w:tab w:val="right" w:pos="5030"/>
        </w:tabs>
        <w:rPr>
          <w:noProof/>
        </w:rPr>
      </w:pPr>
      <w:r>
        <w:rPr>
          <w:noProof/>
        </w:rPr>
        <w:t>System Center Datacenter, 88, 90</w:t>
      </w:r>
    </w:p>
    <w:p w:rsidR="000B37D0" w:rsidRDefault="000B37D0">
      <w:pPr>
        <w:pStyle w:val="Index1"/>
        <w:tabs>
          <w:tab w:val="right" w:pos="5030"/>
        </w:tabs>
        <w:rPr>
          <w:noProof/>
        </w:rPr>
      </w:pPr>
      <w:r>
        <w:rPr>
          <w:noProof/>
        </w:rPr>
        <w:t>System Center Datacenter (Лиценз за пакет за 2 ядра), 19</w:t>
      </w:r>
    </w:p>
    <w:p w:rsidR="000B37D0" w:rsidRDefault="000B37D0">
      <w:pPr>
        <w:pStyle w:val="Index1"/>
        <w:tabs>
          <w:tab w:val="right" w:pos="5030"/>
        </w:tabs>
        <w:rPr>
          <w:noProof/>
        </w:rPr>
      </w:pPr>
      <w:r>
        <w:rPr>
          <w:noProof/>
        </w:rPr>
        <w:t>System Center Endpoint Protection 1606, 36</w:t>
      </w:r>
    </w:p>
    <w:p w:rsidR="000B37D0" w:rsidRDefault="000B37D0">
      <w:pPr>
        <w:pStyle w:val="Index1"/>
        <w:tabs>
          <w:tab w:val="right" w:pos="5030"/>
        </w:tabs>
        <w:rPr>
          <w:noProof/>
        </w:rPr>
      </w:pPr>
      <w:r>
        <w:rPr>
          <w:noProof/>
        </w:rPr>
        <w:t>System Center Global Service Monitor, 34</w:t>
      </w:r>
    </w:p>
    <w:p w:rsidR="000B37D0" w:rsidRDefault="000B37D0">
      <w:pPr>
        <w:pStyle w:val="Index1"/>
        <w:tabs>
          <w:tab w:val="right" w:pos="5030"/>
        </w:tabs>
        <w:rPr>
          <w:noProof/>
        </w:rPr>
      </w:pPr>
      <w:r>
        <w:rPr>
          <w:noProof/>
        </w:rPr>
        <w:t>System Center Standard, 88, 90</w:t>
      </w:r>
    </w:p>
    <w:p w:rsidR="000B37D0" w:rsidRDefault="000B37D0">
      <w:pPr>
        <w:pStyle w:val="Index1"/>
        <w:tabs>
          <w:tab w:val="right" w:pos="5030"/>
        </w:tabs>
        <w:rPr>
          <w:noProof/>
        </w:rPr>
      </w:pPr>
      <w:r>
        <w:rPr>
          <w:noProof/>
        </w:rPr>
        <w:t>System Center Standard (Лиценз за пакет за 2 ядра), 19</w:t>
      </w:r>
    </w:p>
    <w:p w:rsidR="000B37D0" w:rsidRDefault="000B37D0">
      <w:pPr>
        <w:pStyle w:val="Index1"/>
        <w:tabs>
          <w:tab w:val="right" w:pos="5030"/>
        </w:tabs>
        <w:rPr>
          <w:noProof/>
        </w:rPr>
      </w:pPr>
      <w:r>
        <w:rPr>
          <w:noProof/>
        </w:rPr>
        <w:t>VDI, 37</w:t>
      </w:r>
    </w:p>
    <w:p w:rsidR="000B37D0" w:rsidRDefault="000B37D0">
      <w:pPr>
        <w:pStyle w:val="Index1"/>
        <w:tabs>
          <w:tab w:val="right" w:pos="5030"/>
        </w:tabs>
        <w:rPr>
          <w:noProof/>
        </w:rPr>
      </w:pPr>
      <w:r>
        <w:rPr>
          <w:noProof/>
        </w:rPr>
        <w:t>Visio 2016 Professional, 24</w:t>
      </w:r>
    </w:p>
    <w:p w:rsidR="000B37D0" w:rsidRDefault="000B37D0">
      <w:pPr>
        <w:pStyle w:val="Index1"/>
        <w:tabs>
          <w:tab w:val="right" w:pos="5030"/>
        </w:tabs>
        <w:rPr>
          <w:noProof/>
        </w:rPr>
      </w:pPr>
      <w:r>
        <w:rPr>
          <w:noProof/>
        </w:rPr>
        <w:t>Visio 2016 Standard, 24</w:t>
      </w:r>
    </w:p>
    <w:p w:rsidR="000B37D0" w:rsidRDefault="000B37D0">
      <w:pPr>
        <w:pStyle w:val="Index1"/>
        <w:tabs>
          <w:tab w:val="right" w:pos="5030"/>
        </w:tabs>
        <w:rPr>
          <w:noProof/>
        </w:rPr>
      </w:pPr>
      <w:r>
        <w:rPr>
          <w:noProof/>
        </w:rPr>
        <w:t>Visio Pro за Office 365, 62</w:t>
      </w:r>
    </w:p>
    <w:p w:rsidR="000B37D0" w:rsidRDefault="000B37D0">
      <w:pPr>
        <w:pStyle w:val="Index1"/>
        <w:tabs>
          <w:tab w:val="right" w:pos="5030"/>
        </w:tabs>
        <w:rPr>
          <w:noProof/>
        </w:rPr>
      </w:pPr>
      <w:r>
        <w:rPr>
          <w:noProof/>
        </w:rPr>
        <w:t>Visio Pro за Office 365, 62</w:t>
      </w:r>
    </w:p>
    <w:p w:rsidR="000B37D0" w:rsidRDefault="000B37D0">
      <w:pPr>
        <w:pStyle w:val="Index1"/>
        <w:tabs>
          <w:tab w:val="right" w:pos="5030"/>
        </w:tabs>
        <w:rPr>
          <w:noProof/>
        </w:rPr>
      </w:pPr>
      <w:r>
        <w:rPr>
          <w:noProof/>
        </w:rPr>
        <w:t>Visio Professional, 62, 90</w:t>
      </w:r>
    </w:p>
    <w:p w:rsidR="000B37D0" w:rsidRDefault="000B37D0">
      <w:pPr>
        <w:pStyle w:val="Index1"/>
        <w:tabs>
          <w:tab w:val="right" w:pos="5030"/>
        </w:tabs>
        <w:rPr>
          <w:noProof/>
        </w:rPr>
      </w:pPr>
      <w:r>
        <w:rPr>
          <w:noProof/>
        </w:rPr>
        <w:t>Visio Standard, 62, 83, 90</w:t>
      </w:r>
    </w:p>
    <w:p w:rsidR="000B37D0" w:rsidRDefault="000B37D0">
      <w:pPr>
        <w:pStyle w:val="Index1"/>
        <w:tabs>
          <w:tab w:val="right" w:pos="5030"/>
        </w:tabs>
        <w:rPr>
          <w:noProof/>
        </w:rPr>
      </w:pPr>
      <w:r>
        <w:rPr>
          <w:noProof/>
        </w:rPr>
        <w:t>Visual Studio 2013, 38</w:t>
      </w:r>
    </w:p>
    <w:p w:rsidR="000B37D0" w:rsidRDefault="000B37D0">
      <w:pPr>
        <w:pStyle w:val="Index1"/>
        <w:tabs>
          <w:tab w:val="right" w:pos="5030"/>
        </w:tabs>
        <w:rPr>
          <w:noProof/>
        </w:rPr>
      </w:pPr>
      <w:r>
        <w:rPr>
          <w:noProof/>
        </w:rPr>
        <w:t>Visual Studio Enterprise 2015 с MSDN, 37</w:t>
      </w:r>
    </w:p>
    <w:p w:rsidR="000B37D0" w:rsidRDefault="000B37D0">
      <w:pPr>
        <w:pStyle w:val="Index1"/>
        <w:tabs>
          <w:tab w:val="right" w:pos="5030"/>
        </w:tabs>
        <w:rPr>
          <w:noProof/>
        </w:rPr>
      </w:pPr>
      <w:r>
        <w:rPr>
          <w:noProof/>
        </w:rPr>
        <w:t>Visual Studio Enterprise с MSDN, 83, 90</w:t>
      </w:r>
    </w:p>
    <w:p w:rsidR="000B37D0" w:rsidRDefault="000B37D0">
      <w:pPr>
        <w:pStyle w:val="Index1"/>
        <w:tabs>
          <w:tab w:val="right" w:pos="5030"/>
        </w:tabs>
        <w:rPr>
          <w:noProof/>
        </w:rPr>
      </w:pPr>
      <w:r>
        <w:rPr>
          <w:noProof/>
        </w:rPr>
        <w:t>Visual Studio Professional 2015, 37</w:t>
      </w:r>
    </w:p>
    <w:p w:rsidR="000B37D0" w:rsidRDefault="000B37D0">
      <w:pPr>
        <w:pStyle w:val="Index1"/>
        <w:tabs>
          <w:tab w:val="right" w:pos="5030"/>
        </w:tabs>
        <w:rPr>
          <w:noProof/>
        </w:rPr>
      </w:pPr>
      <w:r>
        <w:rPr>
          <w:noProof/>
        </w:rPr>
        <w:t>Visual Studio Professional 2015 с MSDN, 37</w:t>
      </w:r>
    </w:p>
    <w:p w:rsidR="000B37D0" w:rsidRDefault="000B37D0">
      <w:pPr>
        <w:pStyle w:val="Index1"/>
        <w:tabs>
          <w:tab w:val="right" w:pos="5030"/>
        </w:tabs>
        <w:rPr>
          <w:noProof/>
        </w:rPr>
      </w:pPr>
      <w:r>
        <w:rPr>
          <w:noProof/>
        </w:rPr>
        <w:t>Visual Studio Professional с MSDN, 83, 90</w:t>
      </w:r>
    </w:p>
    <w:p w:rsidR="000B37D0" w:rsidRDefault="000B37D0">
      <w:pPr>
        <w:pStyle w:val="Index1"/>
        <w:tabs>
          <w:tab w:val="right" w:pos="5030"/>
        </w:tabs>
        <w:rPr>
          <w:noProof/>
        </w:rPr>
      </w:pPr>
      <w:r>
        <w:rPr>
          <w:noProof/>
        </w:rPr>
        <w:t>Visual Studio Team Foundation Server 2017 с технологията SQL Server 2016, 39</w:t>
      </w:r>
    </w:p>
    <w:p w:rsidR="000B37D0" w:rsidRDefault="000B37D0">
      <w:pPr>
        <w:pStyle w:val="Index1"/>
        <w:tabs>
          <w:tab w:val="right" w:pos="5030"/>
        </w:tabs>
        <w:rPr>
          <w:noProof/>
        </w:rPr>
      </w:pPr>
      <w:r>
        <w:rPr>
          <w:noProof/>
        </w:rPr>
        <w:t>Visual Studio Test Professional 2015 с MSDN, 37</w:t>
      </w:r>
    </w:p>
    <w:p w:rsidR="000B37D0" w:rsidRDefault="000B37D0">
      <w:pPr>
        <w:pStyle w:val="Index1"/>
        <w:tabs>
          <w:tab w:val="right" w:pos="5030"/>
        </w:tabs>
        <w:rPr>
          <w:noProof/>
        </w:rPr>
      </w:pPr>
      <w:r>
        <w:rPr>
          <w:noProof/>
        </w:rPr>
        <w:t>Visual Studio Test Professional с MSDN, 83, 90</w:t>
      </w:r>
    </w:p>
    <w:p w:rsidR="000B37D0" w:rsidRDefault="000B37D0">
      <w:pPr>
        <w:pStyle w:val="Index1"/>
        <w:tabs>
          <w:tab w:val="right" w:pos="5030"/>
        </w:tabs>
        <w:rPr>
          <w:noProof/>
        </w:rPr>
      </w:pPr>
      <w:r>
        <w:rPr>
          <w:noProof/>
        </w:rPr>
        <w:t>Windows 10 Education E5 (за устройство), 41</w:t>
      </w:r>
    </w:p>
    <w:p w:rsidR="000B37D0" w:rsidRDefault="000B37D0">
      <w:pPr>
        <w:pStyle w:val="Index1"/>
        <w:tabs>
          <w:tab w:val="right" w:pos="5030"/>
        </w:tabs>
        <w:rPr>
          <w:noProof/>
        </w:rPr>
      </w:pPr>
      <w:r>
        <w:rPr>
          <w:noProof/>
        </w:rPr>
        <w:t>Windows 10 Enterprise, 57, 58</w:t>
      </w:r>
    </w:p>
    <w:p w:rsidR="000B37D0" w:rsidRDefault="000B37D0">
      <w:pPr>
        <w:pStyle w:val="Index1"/>
        <w:tabs>
          <w:tab w:val="right" w:pos="5030"/>
        </w:tabs>
        <w:rPr>
          <w:noProof/>
        </w:rPr>
      </w:pPr>
      <w:r>
        <w:rPr>
          <w:noProof/>
        </w:rPr>
        <w:t>Windows 10 Enterprise E3 за потребител, 41</w:t>
      </w:r>
    </w:p>
    <w:p w:rsidR="000B37D0" w:rsidRDefault="000B37D0">
      <w:pPr>
        <w:pStyle w:val="Index1"/>
        <w:tabs>
          <w:tab w:val="right" w:pos="5030"/>
        </w:tabs>
        <w:rPr>
          <w:noProof/>
        </w:rPr>
      </w:pPr>
      <w:r>
        <w:rPr>
          <w:noProof/>
        </w:rPr>
        <w:t>Windows 10 Enterprise E3 за потребител, 41</w:t>
      </w:r>
    </w:p>
    <w:p w:rsidR="000B37D0" w:rsidRDefault="000B37D0">
      <w:pPr>
        <w:pStyle w:val="Index1"/>
        <w:tabs>
          <w:tab w:val="right" w:pos="5030"/>
        </w:tabs>
        <w:rPr>
          <w:noProof/>
        </w:rPr>
      </w:pPr>
      <w:r>
        <w:rPr>
          <w:noProof/>
        </w:rPr>
        <w:t>Windows 10 Enterprise E5 за потребител, 41</w:t>
      </w:r>
    </w:p>
    <w:p w:rsidR="000B37D0" w:rsidRDefault="000B37D0">
      <w:pPr>
        <w:pStyle w:val="Index1"/>
        <w:tabs>
          <w:tab w:val="right" w:pos="5030"/>
        </w:tabs>
        <w:rPr>
          <w:noProof/>
        </w:rPr>
      </w:pPr>
      <w:r>
        <w:rPr>
          <w:noProof/>
        </w:rPr>
        <w:t>Windows 10 Enterprise E5 за устройство или потребител, 41</w:t>
      </w:r>
    </w:p>
    <w:p w:rsidR="000B37D0" w:rsidRDefault="000B37D0">
      <w:pPr>
        <w:pStyle w:val="Index1"/>
        <w:tabs>
          <w:tab w:val="right" w:pos="5030"/>
        </w:tabs>
        <w:rPr>
          <w:noProof/>
        </w:rPr>
      </w:pPr>
      <w:r>
        <w:rPr>
          <w:noProof/>
        </w:rPr>
        <w:t>Windows 10 Enterprise LTSB, 41</w:t>
      </w:r>
    </w:p>
    <w:p w:rsidR="000B37D0" w:rsidRDefault="000B37D0">
      <w:pPr>
        <w:pStyle w:val="Index1"/>
        <w:tabs>
          <w:tab w:val="right" w:pos="5030"/>
        </w:tabs>
        <w:rPr>
          <w:noProof/>
        </w:rPr>
      </w:pPr>
      <w:r>
        <w:rPr>
          <w:noProof/>
        </w:rPr>
        <w:t>Windows 10 IoT Enterprise, 42</w:t>
      </w:r>
    </w:p>
    <w:p w:rsidR="000B37D0" w:rsidRDefault="000B37D0">
      <w:pPr>
        <w:pStyle w:val="Index1"/>
        <w:tabs>
          <w:tab w:val="right" w:pos="5030"/>
        </w:tabs>
        <w:rPr>
          <w:noProof/>
        </w:rPr>
      </w:pPr>
      <w:r>
        <w:rPr>
          <w:noProof/>
        </w:rPr>
        <w:t>Windows 10 IoT Enterprise за търговия на дребно и клиенти на Thin PC, 43</w:t>
      </w:r>
    </w:p>
    <w:p w:rsidR="000B37D0" w:rsidRDefault="000B37D0">
      <w:pPr>
        <w:pStyle w:val="Index1"/>
        <w:tabs>
          <w:tab w:val="right" w:pos="5030"/>
        </w:tabs>
        <w:rPr>
          <w:noProof/>
        </w:rPr>
      </w:pPr>
      <w:r>
        <w:rPr>
          <w:noProof/>
        </w:rPr>
        <w:t>Windows 10 Mobile Enterprise (за Устройство), 41</w:t>
      </w:r>
    </w:p>
    <w:p w:rsidR="000B37D0" w:rsidRDefault="000B37D0">
      <w:pPr>
        <w:pStyle w:val="Index1"/>
        <w:tabs>
          <w:tab w:val="right" w:pos="5030"/>
        </w:tabs>
        <w:rPr>
          <w:noProof/>
        </w:rPr>
      </w:pPr>
      <w:r>
        <w:rPr>
          <w:noProof/>
        </w:rPr>
        <w:t>Windows 2000 Professional за вградени системи, 42</w:t>
      </w:r>
    </w:p>
    <w:p w:rsidR="000B37D0" w:rsidRDefault="000B37D0">
      <w:pPr>
        <w:pStyle w:val="Index1"/>
        <w:tabs>
          <w:tab w:val="right" w:pos="5030"/>
        </w:tabs>
        <w:rPr>
          <w:noProof/>
        </w:rPr>
      </w:pPr>
      <w:r>
        <w:rPr>
          <w:noProof/>
        </w:rPr>
        <w:t>Windows 7, 42</w:t>
      </w:r>
    </w:p>
    <w:p w:rsidR="000B37D0" w:rsidRDefault="000B37D0">
      <w:pPr>
        <w:pStyle w:val="Index1"/>
        <w:tabs>
          <w:tab w:val="right" w:pos="5030"/>
        </w:tabs>
        <w:rPr>
          <w:noProof/>
        </w:rPr>
      </w:pPr>
      <w:r>
        <w:rPr>
          <w:noProof/>
        </w:rPr>
        <w:t>Windows 7 Professional за вградени системи, Ultimate за вградени системи, 42</w:t>
      </w:r>
    </w:p>
    <w:p w:rsidR="000B37D0" w:rsidRDefault="000B37D0">
      <w:pPr>
        <w:pStyle w:val="Index1"/>
        <w:tabs>
          <w:tab w:val="right" w:pos="5030"/>
        </w:tabs>
        <w:rPr>
          <w:noProof/>
        </w:rPr>
      </w:pPr>
      <w:r>
        <w:rPr>
          <w:noProof/>
        </w:rPr>
        <w:t>Windows Embedded 2009, 43</w:t>
      </w:r>
    </w:p>
    <w:p w:rsidR="000B37D0" w:rsidRDefault="000B37D0">
      <w:pPr>
        <w:pStyle w:val="Index1"/>
        <w:tabs>
          <w:tab w:val="right" w:pos="5030"/>
        </w:tabs>
        <w:rPr>
          <w:noProof/>
        </w:rPr>
      </w:pPr>
      <w:r>
        <w:rPr>
          <w:noProof/>
        </w:rPr>
        <w:t>Windows Embedded 8 Standard, 43</w:t>
      </w:r>
    </w:p>
    <w:p w:rsidR="000B37D0" w:rsidRDefault="000B37D0">
      <w:pPr>
        <w:pStyle w:val="Index1"/>
        <w:tabs>
          <w:tab w:val="right" w:pos="5030"/>
        </w:tabs>
        <w:rPr>
          <w:noProof/>
        </w:rPr>
      </w:pPr>
      <w:r>
        <w:rPr>
          <w:noProof/>
        </w:rPr>
        <w:t>Windows Embedded 8 Standard Enterprise Kit (Пакет от 100), 41</w:t>
      </w:r>
    </w:p>
    <w:p w:rsidR="000B37D0" w:rsidRDefault="000B37D0">
      <w:pPr>
        <w:pStyle w:val="Index1"/>
        <w:tabs>
          <w:tab w:val="right" w:pos="5030"/>
        </w:tabs>
        <w:rPr>
          <w:noProof/>
        </w:rPr>
      </w:pPr>
      <w:r>
        <w:rPr>
          <w:noProof/>
        </w:rPr>
        <w:t>Windows Embedded 8 и 8.1 Industry Retail, 43</w:t>
      </w:r>
    </w:p>
    <w:p w:rsidR="000B37D0" w:rsidRDefault="000B37D0">
      <w:pPr>
        <w:pStyle w:val="Index1"/>
        <w:tabs>
          <w:tab w:val="right" w:pos="5030"/>
        </w:tabs>
        <w:rPr>
          <w:noProof/>
        </w:rPr>
      </w:pPr>
      <w:r>
        <w:rPr>
          <w:noProof/>
        </w:rPr>
        <w:t>Windows Embedded 8.1 Industry, 41</w:t>
      </w:r>
    </w:p>
    <w:p w:rsidR="000B37D0" w:rsidRDefault="000B37D0">
      <w:pPr>
        <w:pStyle w:val="Index1"/>
        <w:tabs>
          <w:tab w:val="right" w:pos="5030"/>
        </w:tabs>
        <w:rPr>
          <w:noProof/>
        </w:rPr>
      </w:pPr>
      <w:r>
        <w:rPr>
          <w:noProof/>
        </w:rPr>
        <w:t>Windows Embedded 8/8.1 Pro, Industry Pro, 42</w:t>
      </w:r>
    </w:p>
    <w:p w:rsidR="000B37D0" w:rsidRDefault="000B37D0">
      <w:pPr>
        <w:pStyle w:val="Index1"/>
        <w:tabs>
          <w:tab w:val="right" w:pos="5030"/>
        </w:tabs>
        <w:rPr>
          <w:noProof/>
        </w:rPr>
      </w:pPr>
      <w:r>
        <w:rPr>
          <w:noProof/>
        </w:rPr>
        <w:t>Windows Embedded for Point of Service, 43</w:t>
      </w:r>
    </w:p>
    <w:p w:rsidR="000B37D0" w:rsidRDefault="000B37D0">
      <w:pPr>
        <w:pStyle w:val="Index1"/>
        <w:tabs>
          <w:tab w:val="right" w:pos="5030"/>
        </w:tabs>
        <w:rPr>
          <w:noProof/>
        </w:rPr>
      </w:pPr>
      <w:r>
        <w:rPr>
          <w:noProof/>
        </w:rPr>
        <w:t>Windows Embedded POSReady 2009, 43</w:t>
      </w:r>
    </w:p>
    <w:p w:rsidR="000B37D0" w:rsidRDefault="000B37D0">
      <w:pPr>
        <w:pStyle w:val="Index1"/>
        <w:tabs>
          <w:tab w:val="right" w:pos="5030"/>
        </w:tabs>
        <w:rPr>
          <w:noProof/>
        </w:rPr>
      </w:pPr>
      <w:r>
        <w:rPr>
          <w:noProof/>
        </w:rPr>
        <w:t>Windows Embedded POSReady 7, 43</w:t>
      </w:r>
    </w:p>
    <w:p w:rsidR="000B37D0" w:rsidRDefault="000B37D0">
      <w:pPr>
        <w:pStyle w:val="Index1"/>
        <w:tabs>
          <w:tab w:val="right" w:pos="5030"/>
        </w:tabs>
        <w:rPr>
          <w:noProof/>
        </w:rPr>
      </w:pPr>
      <w:r>
        <w:rPr>
          <w:noProof/>
        </w:rPr>
        <w:t>Windows Embedded POSReady 7 Pro, 43</w:t>
      </w:r>
    </w:p>
    <w:p w:rsidR="000B37D0" w:rsidRDefault="000B37D0">
      <w:pPr>
        <w:pStyle w:val="Index1"/>
        <w:tabs>
          <w:tab w:val="right" w:pos="5030"/>
        </w:tabs>
        <w:rPr>
          <w:noProof/>
        </w:rPr>
      </w:pPr>
      <w:r>
        <w:rPr>
          <w:noProof/>
        </w:rPr>
        <w:t>Windows Embedded Standard 7, 43</w:t>
      </w:r>
    </w:p>
    <w:p w:rsidR="000B37D0" w:rsidRDefault="000B37D0">
      <w:pPr>
        <w:pStyle w:val="Index1"/>
        <w:tabs>
          <w:tab w:val="right" w:pos="5030"/>
        </w:tabs>
        <w:rPr>
          <w:noProof/>
        </w:rPr>
      </w:pPr>
      <w:r>
        <w:rPr>
          <w:noProof/>
        </w:rPr>
        <w:t>Windows HPC Server, 51</w:t>
      </w:r>
    </w:p>
    <w:p w:rsidR="000B37D0" w:rsidRDefault="000B37D0">
      <w:pPr>
        <w:pStyle w:val="Index1"/>
        <w:tabs>
          <w:tab w:val="right" w:pos="5030"/>
        </w:tabs>
        <w:rPr>
          <w:noProof/>
        </w:rPr>
      </w:pPr>
      <w:r>
        <w:rPr>
          <w:noProof/>
        </w:rPr>
        <w:t>Windows MultiPoint Server 2012, 48</w:t>
      </w:r>
    </w:p>
    <w:p w:rsidR="000B37D0" w:rsidRDefault="000B37D0">
      <w:pPr>
        <w:pStyle w:val="Index1"/>
        <w:tabs>
          <w:tab w:val="right" w:pos="5030"/>
        </w:tabs>
        <w:rPr>
          <w:noProof/>
        </w:rPr>
      </w:pPr>
      <w:r>
        <w:rPr>
          <w:noProof/>
        </w:rPr>
        <w:t>Windows MultiPoint Server 2016 Premium, 48</w:t>
      </w:r>
    </w:p>
    <w:p w:rsidR="000B37D0" w:rsidRDefault="000B37D0">
      <w:pPr>
        <w:pStyle w:val="Index1"/>
        <w:tabs>
          <w:tab w:val="right" w:pos="5030"/>
        </w:tabs>
        <w:rPr>
          <w:noProof/>
        </w:rPr>
      </w:pPr>
      <w:r>
        <w:rPr>
          <w:noProof/>
        </w:rPr>
        <w:t>Windows Server, 89, 90</w:t>
      </w:r>
    </w:p>
    <w:p w:rsidR="000B37D0" w:rsidRDefault="000B37D0">
      <w:pPr>
        <w:pStyle w:val="Index1"/>
        <w:tabs>
          <w:tab w:val="right" w:pos="5030"/>
        </w:tabs>
        <w:rPr>
          <w:noProof/>
        </w:rPr>
      </w:pPr>
      <w:r>
        <w:rPr>
          <w:noProof/>
        </w:rPr>
        <w:t>Windows Server 2012, 49</w:t>
      </w:r>
    </w:p>
    <w:p w:rsidR="000B37D0" w:rsidRDefault="000B37D0">
      <w:pPr>
        <w:pStyle w:val="Index1"/>
        <w:tabs>
          <w:tab w:val="right" w:pos="5030"/>
        </w:tabs>
        <w:rPr>
          <w:noProof/>
        </w:rPr>
      </w:pPr>
      <w:r>
        <w:rPr>
          <w:noProof/>
        </w:rPr>
        <w:t>Windows Server 2012 R2, 49</w:t>
      </w:r>
    </w:p>
    <w:p w:rsidR="000B37D0" w:rsidRDefault="000B37D0">
      <w:pPr>
        <w:pStyle w:val="Index1"/>
        <w:tabs>
          <w:tab w:val="right" w:pos="5030"/>
        </w:tabs>
        <w:rPr>
          <w:noProof/>
        </w:rPr>
      </w:pPr>
      <w:r>
        <w:rPr>
          <w:noProof/>
        </w:rPr>
        <w:t>Windows Server 2016 CAL, 49</w:t>
      </w:r>
    </w:p>
    <w:p w:rsidR="000B37D0" w:rsidRDefault="000B37D0">
      <w:pPr>
        <w:pStyle w:val="Index1"/>
        <w:tabs>
          <w:tab w:val="right" w:pos="5030"/>
        </w:tabs>
        <w:rPr>
          <w:noProof/>
        </w:rPr>
      </w:pPr>
      <w:r>
        <w:rPr>
          <w:noProof/>
        </w:rPr>
        <w:t>Windows Server 2016 Essentials, 49</w:t>
      </w:r>
    </w:p>
    <w:p w:rsidR="000B37D0" w:rsidRDefault="000B37D0">
      <w:pPr>
        <w:pStyle w:val="Index1"/>
        <w:tabs>
          <w:tab w:val="right" w:pos="5030"/>
        </w:tabs>
        <w:rPr>
          <w:noProof/>
        </w:rPr>
      </w:pPr>
      <w:r>
        <w:rPr>
          <w:noProof/>
        </w:rPr>
        <w:t>Windows Server 2016 Standard (Лиценз за пакет за 2 ядра), 49</w:t>
      </w:r>
    </w:p>
    <w:p w:rsidR="000B37D0" w:rsidRDefault="000B37D0">
      <w:pPr>
        <w:pStyle w:val="Index1"/>
        <w:tabs>
          <w:tab w:val="right" w:pos="5030"/>
        </w:tabs>
        <w:rPr>
          <w:noProof/>
        </w:rPr>
      </w:pPr>
      <w:r>
        <w:rPr>
          <w:noProof/>
        </w:rPr>
        <w:t>Windows Server Datacenter, 83, 88, 90</w:t>
      </w:r>
    </w:p>
    <w:p w:rsidR="000B37D0" w:rsidRDefault="000B37D0">
      <w:pPr>
        <w:pStyle w:val="Index1"/>
        <w:tabs>
          <w:tab w:val="right" w:pos="5030"/>
        </w:tabs>
        <w:rPr>
          <w:noProof/>
        </w:rPr>
      </w:pPr>
      <w:r>
        <w:rPr>
          <w:noProof/>
        </w:rPr>
        <w:t>Windows Server Datacenter (Лиценз за пакет за 2 ядра), 19</w:t>
      </w:r>
    </w:p>
    <w:p w:rsidR="000B37D0" w:rsidRDefault="000B37D0">
      <w:pPr>
        <w:pStyle w:val="Index1"/>
        <w:tabs>
          <w:tab w:val="right" w:pos="5030"/>
        </w:tabs>
        <w:rPr>
          <w:noProof/>
        </w:rPr>
      </w:pPr>
      <w:r>
        <w:rPr>
          <w:noProof/>
        </w:rPr>
        <w:t>Windows Server Enterprise, 51, 83</w:t>
      </w:r>
    </w:p>
    <w:p w:rsidR="000B37D0" w:rsidRDefault="000B37D0">
      <w:pPr>
        <w:pStyle w:val="Index1"/>
        <w:tabs>
          <w:tab w:val="right" w:pos="5030"/>
        </w:tabs>
        <w:rPr>
          <w:noProof/>
        </w:rPr>
      </w:pPr>
      <w:r>
        <w:rPr>
          <w:noProof/>
        </w:rPr>
        <w:t>Windows Server Standard, 88, 90</w:t>
      </w:r>
    </w:p>
    <w:p w:rsidR="000B37D0" w:rsidRDefault="000B37D0">
      <w:pPr>
        <w:pStyle w:val="Index1"/>
        <w:tabs>
          <w:tab w:val="right" w:pos="5030"/>
        </w:tabs>
        <w:rPr>
          <w:noProof/>
        </w:rPr>
      </w:pPr>
      <w:r>
        <w:rPr>
          <w:noProof/>
        </w:rPr>
        <w:t>Windows Server Standard (Лиценз за пакет за 2 ядра), 19</w:t>
      </w:r>
    </w:p>
    <w:p w:rsidR="000B37D0" w:rsidRDefault="000B37D0">
      <w:pPr>
        <w:pStyle w:val="Index1"/>
        <w:tabs>
          <w:tab w:val="right" w:pos="5030"/>
        </w:tabs>
        <w:rPr>
          <w:noProof/>
        </w:rPr>
      </w:pPr>
      <w:r>
        <w:rPr>
          <w:noProof/>
        </w:rPr>
        <w:t>Windows Server за системи, базирани на Itanium, 51</w:t>
      </w:r>
    </w:p>
    <w:p w:rsidR="000B37D0" w:rsidRDefault="000B37D0">
      <w:pPr>
        <w:pStyle w:val="Index1"/>
        <w:tabs>
          <w:tab w:val="right" w:pos="5030"/>
        </w:tabs>
        <w:rPr>
          <w:noProof/>
        </w:rPr>
      </w:pPr>
      <w:r>
        <w:rPr>
          <w:noProof/>
        </w:rPr>
        <w:t>Windows Small Business Server, 51</w:t>
      </w:r>
    </w:p>
    <w:p w:rsidR="000B37D0" w:rsidRDefault="000B37D0">
      <w:pPr>
        <w:pStyle w:val="Index1"/>
        <w:tabs>
          <w:tab w:val="right" w:pos="5030"/>
        </w:tabs>
        <w:rPr>
          <w:noProof/>
        </w:rPr>
      </w:pPr>
      <w:r>
        <w:rPr>
          <w:noProof/>
        </w:rPr>
        <w:t>Windows Virtual Desktop Access, 41</w:t>
      </w:r>
    </w:p>
    <w:p w:rsidR="000B37D0" w:rsidRDefault="000B37D0">
      <w:pPr>
        <w:pStyle w:val="Index1"/>
        <w:tabs>
          <w:tab w:val="right" w:pos="5030"/>
        </w:tabs>
        <w:rPr>
          <w:noProof/>
        </w:rPr>
      </w:pPr>
      <w:r>
        <w:rPr>
          <w:noProof/>
        </w:rPr>
        <w:t>Windows Vista, 42</w:t>
      </w:r>
    </w:p>
    <w:p w:rsidR="000B37D0" w:rsidRDefault="000B37D0">
      <w:pPr>
        <w:pStyle w:val="Index1"/>
        <w:tabs>
          <w:tab w:val="right" w:pos="5030"/>
        </w:tabs>
        <w:rPr>
          <w:noProof/>
        </w:rPr>
      </w:pPr>
      <w:r>
        <w:rPr>
          <w:noProof/>
        </w:rPr>
        <w:t>Windows Vista Business за вградени системи, Ultimate за вградени системи, 42</w:t>
      </w:r>
    </w:p>
    <w:p w:rsidR="000B37D0" w:rsidRDefault="000B37D0">
      <w:pPr>
        <w:pStyle w:val="Index1"/>
        <w:tabs>
          <w:tab w:val="right" w:pos="5030"/>
        </w:tabs>
        <w:rPr>
          <w:noProof/>
        </w:rPr>
      </w:pPr>
      <w:r>
        <w:rPr>
          <w:noProof/>
        </w:rPr>
        <w:t>Windows XP, 42</w:t>
      </w:r>
    </w:p>
    <w:p w:rsidR="000B37D0" w:rsidRDefault="000B37D0">
      <w:pPr>
        <w:pStyle w:val="Index1"/>
        <w:tabs>
          <w:tab w:val="right" w:pos="5030"/>
        </w:tabs>
        <w:rPr>
          <w:noProof/>
        </w:rPr>
      </w:pPr>
      <w:r>
        <w:rPr>
          <w:noProof/>
        </w:rPr>
        <w:t>Windows XP Embedded, 43</w:t>
      </w:r>
    </w:p>
    <w:p w:rsidR="000B37D0" w:rsidRDefault="000B37D0">
      <w:pPr>
        <w:pStyle w:val="Index1"/>
        <w:tabs>
          <w:tab w:val="right" w:pos="5030"/>
        </w:tabs>
        <w:rPr>
          <w:noProof/>
        </w:rPr>
      </w:pPr>
      <w:r>
        <w:rPr>
          <w:noProof/>
        </w:rPr>
        <w:t>Windows XP Professional за вградени системи, 42</w:t>
      </w:r>
    </w:p>
    <w:p w:rsidR="000B37D0" w:rsidRDefault="000B37D0">
      <w:pPr>
        <w:pStyle w:val="Index1"/>
        <w:tabs>
          <w:tab w:val="right" w:pos="5030"/>
        </w:tabs>
        <w:rPr>
          <w:noProof/>
        </w:rPr>
      </w:pPr>
      <w:r>
        <w:rPr>
          <w:noProof/>
        </w:rPr>
        <w:t>Word 2016, 24</w:t>
      </w:r>
    </w:p>
    <w:p w:rsidR="000B37D0" w:rsidRDefault="000B37D0">
      <w:pPr>
        <w:pStyle w:val="Index1"/>
        <w:tabs>
          <w:tab w:val="right" w:pos="5030"/>
        </w:tabs>
        <w:rPr>
          <w:noProof/>
        </w:rPr>
      </w:pPr>
      <w:r>
        <w:rPr>
          <w:noProof/>
        </w:rPr>
        <w:t>Word 2016 for Mac, 26</w:t>
      </w:r>
    </w:p>
    <w:p w:rsidR="000B37D0" w:rsidRDefault="000B37D0">
      <w:pPr>
        <w:pStyle w:val="Index1"/>
        <w:tabs>
          <w:tab w:val="right" w:pos="5030"/>
        </w:tabs>
        <w:rPr>
          <w:noProof/>
        </w:rPr>
      </w:pPr>
      <w:r>
        <w:rPr>
          <w:noProof/>
        </w:rPr>
        <w:t>Work at Home for Mac 2016, 26</w:t>
      </w:r>
    </w:p>
    <w:p w:rsidR="000B37D0" w:rsidRDefault="000B37D0">
      <w:pPr>
        <w:pStyle w:val="Index1"/>
        <w:tabs>
          <w:tab w:val="right" w:pos="5030"/>
        </w:tabs>
        <w:rPr>
          <w:noProof/>
        </w:rPr>
      </w:pPr>
      <w:r>
        <w:rPr>
          <w:noProof/>
        </w:rPr>
        <w:lastRenderedPageBreak/>
        <w:t>Yammer Enterprise, 73</w:t>
      </w:r>
    </w:p>
    <w:p w:rsidR="000B37D0" w:rsidRDefault="000B37D0">
      <w:pPr>
        <w:pStyle w:val="Index1"/>
        <w:tabs>
          <w:tab w:val="right" w:pos="5030"/>
        </w:tabs>
        <w:rPr>
          <w:noProof/>
        </w:rPr>
      </w:pPr>
      <w:r>
        <w:rPr>
          <w:noProof/>
        </w:rPr>
        <w:t>Абонамент за Windows Companion, 45</w:t>
      </w:r>
    </w:p>
    <w:p w:rsidR="000B37D0" w:rsidRDefault="000B37D0">
      <w:pPr>
        <w:pStyle w:val="Index1"/>
        <w:tabs>
          <w:tab w:val="right" w:pos="5030"/>
        </w:tabs>
        <w:rPr>
          <w:noProof/>
        </w:rPr>
      </w:pPr>
      <w:r>
        <w:rPr>
          <w:noProof/>
        </w:rPr>
        <w:t>Архивиране с Exchange Online за Exchange Online, 67</w:t>
      </w:r>
    </w:p>
    <w:p w:rsidR="000B37D0" w:rsidRDefault="000B37D0">
      <w:pPr>
        <w:pStyle w:val="Index1"/>
        <w:tabs>
          <w:tab w:val="right" w:pos="5030"/>
        </w:tabs>
        <w:rPr>
          <w:noProof/>
        </w:rPr>
      </w:pPr>
      <w:r>
        <w:rPr>
          <w:noProof/>
        </w:rPr>
        <w:t>Архивиране с Exchange Online за Exchange Server, 16, 67</w:t>
      </w:r>
    </w:p>
    <w:p w:rsidR="000B37D0" w:rsidRDefault="000B37D0">
      <w:pPr>
        <w:pStyle w:val="Index1"/>
        <w:tabs>
          <w:tab w:val="right" w:pos="5030"/>
        </w:tabs>
        <w:rPr>
          <w:noProof/>
        </w:rPr>
      </w:pPr>
      <w:r>
        <w:rPr>
          <w:noProof/>
        </w:rPr>
        <w:t>Базов ЛКД, 58, 64, 83, 90</w:t>
      </w:r>
    </w:p>
    <w:p w:rsidR="000B37D0" w:rsidRDefault="000B37D0">
      <w:pPr>
        <w:pStyle w:val="Index1"/>
        <w:tabs>
          <w:tab w:val="right" w:pos="5030"/>
        </w:tabs>
        <w:rPr>
          <w:noProof/>
        </w:rPr>
      </w:pPr>
      <w:r>
        <w:rPr>
          <w:noProof/>
        </w:rPr>
        <w:t>Базов ЛКД пакет, 16</w:t>
      </w:r>
    </w:p>
    <w:p w:rsidR="000B37D0" w:rsidRDefault="000B37D0">
      <w:pPr>
        <w:pStyle w:val="Index1"/>
        <w:tabs>
          <w:tab w:val="right" w:pos="5030"/>
        </w:tabs>
        <w:rPr>
          <w:noProof/>
        </w:rPr>
      </w:pPr>
      <w:r>
        <w:rPr>
          <w:noProof/>
        </w:rPr>
        <w:t>Базови ЛКД, 36</w:t>
      </w:r>
    </w:p>
    <w:p w:rsidR="000B37D0" w:rsidRDefault="000B37D0">
      <w:pPr>
        <w:pStyle w:val="Index1"/>
        <w:tabs>
          <w:tab w:val="right" w:pos="5030"/>
        </w:tabs>
        <w:rPr>
          <w:noProof/>
        </w:rPr>
      </w:pPr>
      <w:r>
        <w:rPr>
          <w:noProof/>
        </w:rPr>
        <w:t>Ваучери за изпит по Microsoft Learning MCP 1, 72</w:t>
      </w:r>
    </w:p>
    <w:p w:rsidR="000B37D0" w:rsidRDefault="000B37D0">
      <w:pPr>
        <w:pStyle w:val="Index1"/>
        <w:tabs>
          <w:tab w:val="right" w:pos="5030"/>
        </w:tabs>
        <w:rPr>
          <w:noProof/>
        </w:rPr>
      </w:pPr>
      <w:r>
        <w:rPr>
          <w:noProof/>
        </w:rPr>
        <w:t>Ваучери за изпит по Microsoft Learning MCP 30, 72</w:t>
      </w:r>
    </w:p>
    <w:p w:rsidR="000B37D0" w:rsidRDefault="000B37D0">
      <w:pPr>
        <w:pStyle w:val="Index1"/>
        <w:tabs>
          <w:tab w:val="right" w:pos="5030"/>
        </w:tabs>
        <w:rPr>
          <w:noProof/>
        </w:rPr>
      </w:pPr>
      <w:r>
        <w:rPr>
          <w:noProof/>
        </w:rPr>
        <w:t>Възстановяване на сайтове на Azure, 90</w:t>
      </w:r>
    </w:p>
    <w:p w:rsidR="000B37D0" w:rsidRDefault="000B37D0">
      <w:pPr>
        <w:pStyle w:val="Index1"/>
        <w:tabs>
          <w:tab w:val="right" w:pos="5030"/>
        </w:tabs>
        <w:rPr>
          <w:noProof/>
        </w:rPr>
      </w:pPr>
      <w:r>
        <w:rPr>
          <w:noProof/>
        </w:rPr>
        <w:t>Възстановяване на сайтове на Microsoft Azure (към Сайт, притежаван от Клиента), 55</w:t>
      </w:r>
    </w:p>
    <w:p w:rsidR="000B37D0" w:rsidRDefault="000B37D0">
      <w:pPr>
        <w:pStyle w:val="Index1"/>
        <w:tabs>
          <w:tab w:val="right" w:pos="5030"/>
        </w:tabs>
        <w:rPr>
          <w:noProof/>
        </w:rPr>
      </w:pPr>
      <w:r>
        <w:rPr>
          <w:noProof/>
        </w:rPr>
        <w:t>Външен конектор за Microsoft Identity Manager 2016, 23</w:t>
      </w:r>
    </w:p>
    <w:p w:rsidR="000B37D0" w:rsidRDefault="000B37D0">
      <w:pPr>
        <w:pStyle w:val="Index1"/>
        <w:tabs>
          <w:tab w:val="right" w:pos="5030"/>
        </w:tabs>
        <w:rPr>
          <w:noProof/>
        </w:rPr>
      </w:pPr>
      <w:r>
        <w:rPr>
          <w:noProof/>
        </w:rPr>
        <w:t>Външен конектор за Windows Server 2016, 49</w:t>
      </w:r>
    </w:p>
    <w:p w:rsidR="000B37D0" w:rsidRDefault="000B37D0">
      <w:pPr>
        <w:pStyle w:val="Index1"/>
        <w:tabs>
          <w:tab w:val="right" w:pos="5030"/>
        </w:tabs>
        <w:rPr>
          <w:noProof/>
        </w:rPr>
      </w:pPr>
      <w:r>
        <w:rPr>
          <w:noProof/>
        </w:rPr>
        <w:t>Външен конектор за Услуги за управление на права на Active Directory на Windows Server 2016, 49</w:t>
      </w:r>
    </w:p>
    <w:p w:rsidR="000B37D0" w:rsidRDefault="000B37D0">
      <w:pPr>
        <w:pStyle w:val="Index1"/>
        <w:tabs>
          <w:tab w:val="right" w:pos="5030"/>
        </w:tabs>
        <w:rPr>
          <w:noProof/>
        </w:rPr>
      </w:pPr>
      <w:r>
        <w:rPr>
          <w:noProof/>
        </w:rPr>
        <w:t>Външен конектор за услугите за отдалечен работен плот за Windows Server 2016, 49</w:t>
      </w:r>
    </w:p>
    <w:p w:rsidR="000B37D0" w:rsidRDefault="000B37D0">
      <w:pPr>
        <w:pStyle w:val="Index1"/>
        <w:tabs>
          <w:tab w:val="right" w:pos="5030"/>
        </w:tabs>
        <w:rPr>
          <w:noProof/>
        </w:rPr>
      </w:pPr>
      <w:r>
        <w:rPr>
          <w:noProof/>
        </w:rPr>
        <w:t>Добавка Exchange Online (план 1), 64, 67</w:t>
      </w:r>
    </w:p>
    <w:p w:rsidR="000B37D0" w:rsidRDefault="000B37D0">
      <w:pPr>
        <w:pStyle w:val="Index1"/>
        <w:tabs>
          <w:tab w:val="right" w:pos="5030"/>
        </w:tabs>
        <w:rPr>
          <w:noProof/>
        </w:rPr>
      </w:pPr>
      <w:r>
        <w:rPr>
          <w:noProof/>
        </w:rPr>
        <w:t>Добавка Microsoft Intune, 71</w:t>
      </w:r>
    </w:p>
    <w:p w:rsidR="000B37D0" w:rsidRDefault="000B37D0">
      <w:pPr>
        <w:pStyle w:val="Index1"/>
        <w:tabs>
          <w:tab w:val="right" w:pos="5030"/>
        </w:tabs>
        <w:rPr>
          <w:noProof/>
        </w:rPr>
      </w:pPr>
      <w:r>
        <w:rPr>
          <w:noProof/>
        </w:rPr>
        <w:t>Добавка Office 365 Education E5, 63</w:t>
      </w:r>
    </w:p>
    <w:p w:rsidR="000B37D0" w:rsidRDefault="000B37D0">
      <w:pPr>
        <w:pStyle w:val="Index1"/>
        <w:tabs>
          <w:tab w:val="right" w:pos="5030"/>
        </w:tabs>
        <w:rPr>
          <w:noProof/>
        </w:rPr>
      </w:pPr>
      <w:r>
        <w:rPr>
          <w:noProof/>
        </w:rPr>
        <w:t>Добавка Office 365 Enterprise E1, E3, 63</w:t>
      </w:r>
    </w:p>
    <w:p w:rsidR="000B37D0" w:rsidRDefault="000B37D0">
      <w:pPr>
        <w:pStyle w:val="Index1"/>
        <w:tabs>
          <w:tab w:val="right" w:pos="5030"/>
        </w:tabs>
        <w:rPr>
          <w:noProof/>
        </w:rPr>
      </w:pPr>
      <w:r>
        <w:rPr>
          <w:noProof/>
        </w:rPr>
        <w:t>Добавка Office 365 Enterprise E3 без ProPlus, 63</w:t>
      </w:r>
    </w:p>
    <w:p w:rsidR="000B37D0" w:rsidRDefault="000B37D0">
      <w:pPr>
        <w:pStyle w:val="Index1"/>
        <w:tabs>
          <w:tab w:val="right" w:pos="5030"/>
        </w:tabs>
        <w:rPr>
          <w:noProof/>
        </w:rPr>
      </w:pPr>
      <w:r>
        <w:rPr>
          <w:noProof/>
        </w:rPr>
        <w:t>Добавка Office 365 Enterprise E4, 63</w:t>
      </w:r>
    </w:p>
    <w:p w:rsidR="000B37D0" w:rsidRDefault="000B37D0">
      <w:pPr>
        <w:pStyle w:val="Index1"/>
        <w:tabs>
          <w:tab w:val="right" w:pos="5030"/>
        </w:tabs>
        <w:rPr>
          <w:noProof/>
        </w:rPr>
      </w:pPr>
      <w:r>
        <w:rPr>
          <w:noProof/>
        </w:rPr>
        <w:t>Добавка Office 365 Enterprise E4 без ProPlus, 63</w:t>
      </w:r>
    </w:p>
    <w:p w:rsidR="000B37D0" w:rsidRDefault="000B37D0">
      <w:pPr>
        <w:pStyle w:val="Index1"/>
        <w:tabs>
          <w:tab w:val="right" w:pos="5030"/>
        </w:tabs>
        <w:rPr>
          <w:noProof/>
        </w:rPr>
      </w:pPr>
      <w:r>
        <w:rPr>
          <w:noProof/>
        </w:rPr>
        <w:t>Добавка Office 365 Enterprise E5, 63</w:t>
      </w:r>
    </w:p>
    <w:p w:rsidR="000B37D0" w:rsidRDefault="000B37D0">
      <w:pPr>
        <w:pStyle w:val="Index1"/>
        <w:tabs>
          <w:tab w:val="right" w:pos="5030"/>
        </w:tabs>
        <w:rPr>
          <w:noProof/>
        </w:rPr>
      </w:pPr>
      <w:r>
        <w:rPr>
          <w:noProof/>
        </w:rPr>
        <w:t>Добавка Office 365 Midsize Business, 64</w:t>
      </w:r>
    </w:p>
    <w:p w:rsidR="000B37D0" w:rsidRDefault="000B37D0">
      <w:pPr>
        <w:pStyle w:val="Index1"/>
        <w:tabs>
          <w:tab w:val="right" w:pos="5030"/>
        </w:tabs>
        <w:rPr>
          <w:noProof/>
        </w:rPr>
      </w:pPr>
      <w:r>
        <w:rPr>
          <w:noProof/>
        </w:rPr>
        <w:t>Добавка SharePoint Online (план 1), 69</w:t>
      </w:r>
    </w:p>
    <w:p w:rsidR="000B37D0" w:rsidRDefault="000B37D0">
      <w:pPr>
        <w:pStyle w:val="Index1"/>
        <w:tabs>
          <w:tab w:val="right" w:pos="5030"/>
        </w:tabs>
        <w:rPr>
          <w:noProof/>
        </w:rPr>
      </w:pPr>
      <w:r>
        <w:rPr>
          <w:noProof/>
        </w:rPr>
        <w:t>Добавка Skype за бизнеса онлайн (план 1), 64, 69</w:t>
      </w:r>
    </w:p>
    <w:p w:rsidR="000B37D0" w:rsidRDefault="000B37D0">
      <w:pPr>
        <w:pStyle w:val="Index1"/>
        <w:tabs>
          <w:tab w:val="right" w:pos="5030"/>
        </w:tabs>
        <w:rPr>
          <w:noProof/>
        </w:rPr>
      </w:pPr>
      <w:r>
        <w:rPr>
          <w:noProof/>
        </w:rPr>
        <w:t>Добавка Visio Pro за Office 365, 62</w:t>
      </w:r>
    </w:p>
    <w:p w:rsidR="000B37D0" w:rsidRDefault="000B37D0">
      <w:pPr>
        <w:pStyle w:val="Index1"/>
        <w:tabs>
          <w:tab w:val="right" w:pos="5030"/>
        </w:tabs>
        <w:rPr>
          <w:noProof/>
        </w:rPr>
      </w:pPr>
      <w:r>
        <w:rPr>
          <w:noProof/>
        </w:rPr>
        <w:t>Добавка за Azure Information Protection Premium, 64</w:t>
      </w:r>
    </w:p>
    <w:p w:rsidR="000B37D0" w:rsidRDefault="000B37D0">
      <w:pPr>
        <w:pStyle w:val="Index1"/>
        <w:tabs>
          <w:tab w:val="right" w:pos="5030"/>
        </w:tabs>
        <w:rPr>
          <w:noProof/>
        </w:rPr>
      </w:pPr>
      <w:r>
        <w:rPr>
          <w:noProof/>
        </w:rPr>
        <w:t>Добавка за Azure Information Protection Premium Plan 1 (ЛА за Потребител), 55</w:t>
      </w:r>
    </w:p>
    <w:p w:rsidR="000B37D0" w:rsidRDefault="000B37D0">
      <w:pPr>
        <w:pStyle w:val="Index1"/>
        <w:tabs>
          <w:tab w:val="right" w:pos="5030"/>
        </w:tabs>
        <w:rPr>
          <w:noProof/>
        </w:rPr>
      </w:pPr>
      <w:r>
        <w:rPr>
          <w:noProof/>
        </w:rPr>
        <w:t>Добавка за Azure Information Protection Premium Plan 2, 55</w:t>
      </w:r>
    </w:p>
    <w:p w:rsidR="000B37D0" w:rsidRDefault="000B37D0">
      <w:pPr>
        <w:pStyle w:val="Index1"/>
        <w:tabs>
          <w:tab w:val="right" w:pos="5030"/>
        </w:tabs>
        <w:rPr>
          <w:noProof/>
        </w:rPr>
      </w:pPr>
      <w:r>
        <w:rPr>
          <w:noProof/>
        </w:rPr>
        <w:t>Добавка за Microsoft Dynamics 365 Plan 2, издание Enterprise (ЛА за Потребител), 59</w:t>
      </w:r>
    </w:p>
    <w:p w:rsidR="000B37D0" w:rsidRDefault="000B37D0">
      <w:pPr>
        <w:pStyle w:val="Index1"/>
        <w:tabs>
          <w:tab w:val="right" w:pos="5030"/>
        </w:tabs>
        <w:rPr>
          <w:noProof/>
        </w:rPr>
      </w:pPr>
      <w:r>
        <w:rPr>
          <w:noProof/>
        </w:rPr>
        <w:t>Добавка за Microsoft Dynamics 365 за Операции, издание Enterprise, 60</w:t>
      </w:r>
    </w:p>
    <w:p w:rsidR="000B37D0" w:rsidRDefault="000B37D0">
      <w:pPr>
        <w:pStyle w:val="Index1"/>
        <w:tabs>
          <w:tab w:val="right" w:pos="5030"/>
        </w:tabs>
        <w:rPr>
          <w:noProof/>
        </w:rPr>
      </w:pPr>
      <w:r>
        <w:rPr>
          <w:noProof/>
        </w:rPr>
        <w:t>Добавка за Microsoft Dynamics 365 за Операции, издание Enterprise (ЛА за Устройство и Потребител), 60</w:t>
      </w:r>
    </w:p>
    <w:p w:rsidR="000B37D0" w:rsidRDefault="000B37D0">
      <w:pPr>
        <w:pStyle w:val="Index1"/>
        <w:tabs>
          <w:tab w:val="right" w:pos="5030"/>
        </w:tabs>
        <w:rPr>
          <w:noProof/>
        </w:rPr>
      </w:pPr>
      <w:r>
        <w:rPr>
          <w:noProof/>
        </w:rPr>
        <w:t>Добавка за Microsoft Dynamics 365 за Членове на екипа, издание Enterprise (ЛА за Потребител), 60</w:t>
      </w:r>
    </w:p>
    <w:p w:rsidR="000B37D0" w:rsidRDefault="000B37D0">
      <w:pPr>
        <w:pStyle w:val="Index1"/>
        <w:tabs>
          <w:tab w:val="right" w:pos="5030"/>
        </w:tabs>
        <w:rPr>
          <w:noProof/>
        </w:rPr>
      </w:pPr>
      <w:r>
        <w:rPr>
          <w:noProof/>
        </w:rPr>
        <w:t>Добавка за Operations Management Suite E1, 55</w:t>
      </w:r>
    </w:p>
    <w:p w:rsidR="000B37D0" w:rsidRDefault="000B37D0">
      <w:pPr>
        <w:pStyle w:val="Index1"/>
        <w:tabs>
          <w:tab w:val="right" w:pos="5030"/>
        </w:tabs>
        <w:rPr>
          <w:noProof/>
        </w:rPr>
      </w:pPr>
      <w:r>
        <w:rPr>
          <w:noProof/>
        </w:rPr>
        <w:t>Добавка за Operations Management Suite E2, 55</w:t>
      </w:r>
    </w:p>
    <w:p w:rsidR="000B37D0" w:rsidRDefault="000B37D0">
      <w:pPr>
        <w:pStyle w:val="Index1"/>
        <w:tabs>
          <w:tab w:val="right" w:pos="5030"/>
        </w:tabs>
        <w:rPr>
          <w:noProof/>
        </w:rPr>
      </w:pPr>
      <w:r>
        <w:rPr>
          <w:noProof/>
        </w:rPr>
        <w:t>Добавка за Project Online Essentials, 68</w:t>
      </w:r>
    </w:p>
    <w:p w:rsidR="000B37D0" w:rsidRDefault="000B37D0">
      <w:pPr>
        <w:pStyle w:val="Index1"/>
        <w:tabs>
          <w:tab w:val="right" w:pos="5030"/>
        </w:tabs>
        <w:rPr>
          <w:noProof/>
        </w:rPr>
      </w:pPr>
      <w:r>
        <w:rPr>
          <w:noProof/>
        </w:rPr>
        <w:t>Добавка за Project Online Premium, 68</w:t>
      </w:r>
    </w:p>
    <w:p w:rsidR="000B37D0" w:rsidRDefault="000B37D0">
      <w:pPr>
        <w:pStyle w:val="Index1"/>
        <w:tabs>
          <w:tab w:val="right" w:pos="5030"/>
        </w:tabs>
        <w:rPr>
          <w:noProof/>
        </w:rPr>
      </w:pPr>
      <w:r>
        <w:rPr>
          <w:noProof/>
        </w:rPr>
        <w:t>Добавка за Project Online Professional, 68</w:t>
      </w:r>
    </w:p>
    <w:p w:rsidR="000B37D0" w:rsidRDefault="000B37D0">
      <w:pPr>
        <w:pStyle w:val="Index1"/>
        <w:tabs>
          <w:tab w:val="right" w:pos="5030"/>
        </w:tabs>
        <w:rPr>
          <w:noProof/>
        </w:rPr>
      </w:pPr>
      <w:r>
        <w:rPr>
          <w:noProof/>
        </w:rPr>
        <w:t>Добавка за Secure Productive Enterprise E3, 57</w:t>
      </w:r>
    </w:p>
    <w:p w:rsidR="000B37D0" w:rsidRDefault="000B37D0">
      <w:pPr>
        <w:pStyle w:val="Index1"/>
        <w:tabs>
          <w:tab w:val="right" w:pos="5030"/>
        </w:tabs>
        <w:rPr>
          <w:noProof/>
        </w:rPr>
      </w:pPr>
      <w:r>
        <w:rPr>
          <w:noProof/>
        </w:rPr>
        <w:t>Добавка за Secure Productive Enterprise E3, 57</w:t>
      </w:r>
    </w:p>
    <w:p w:rsidR="000B37D0" w:rsidRDefault="000B37D0">
      <w:pPr>
        <w:pStyle w:val="Index1"/>
        <w:tabs>
          <w:tab w:val="right" w:pos="5030"/>
        </w:tabs>
        <w:rPr>
          <w:noProof/>
        </w:rPr>
      </w:pPr>
      <w:r>
        <w:rPr>
          <w:noProof/>
        </w:rPr>
        <w:t>Добавка за Secure Productive Enterprise E5, 57</w:t>
      </w:r>
    </w:p>
    <w:p w:rsidR="000B37D0" w:rsidRDefault="000B37D0">
      <w:pPr>
        <w:pStyle w:val="Index1"/>
        <w:tabs>
          <w:tab w:val="right" w:pos="5030"/>
        </w:tabs>
        <w:rPr>
          <w:noProof/>
        </w:rPr>
      </w:pPr>
      <w:r>
        <w:rPr>
          <w:noProof/>
        </w:rPr>
        <w:t>Добавка за Secure Productive Enterprise E5, 57</w:t>
      </w:r>
    </w:p>
    <w:p w:rsidR="000B37D0" w:rsidRDefault="000B37D0">
      <w:pPr>
        <w:pStyle w:val="Index1"/>
        <w:tabs>
          <w:tab w:val="right" w:pos="5030"/>
        </w:tabs>
        <w:rPr>
          <w:noProof/>
        </w:rPr>
      </w:pPr>
      <w:r>
        <w:rPr>
          <w:noProof/>
        </w:rPr>
        <w:t>Добавка за Корпоративна мобилност и сигурност E3, 58</w:t>
      </w:r>
    </w:p>
    <w:p w:rsidR="000B37D0" w:rsidRDefault="000B37D0">
      <w:pPr>
        <w:pStyle w:val="Index1"/>
        <w:tabs>
          <w:tab w:val="right" w:pos="5030"/>
        </w:tabs>
        <w:rPr>
          <w:noProof/>
        </w:rPr>
      </w:pPr>
      <w:r>
        <w:rPr>
          <w:noProof/>
        </w:rPr>
        <w:t>Добавка за Корпоративна мобилност и сигурност E5, 58</w:t>
      </w:r>
    </w:p>
    <w:p w:rsidR="000B37D0" w:rsidRDefault="000B37D0">
      <w:pPr>
        <w:pStyle w:val="Index1"/>
        <w:tabs>
          <w:tab w:val="right" w:pos="5030"/>
        </w:tabs>
        <w:rPr>
          <w:noProof/>
        </w:rPr>
      </w:pPr>
      <w:r>
        <w:rPr>
          <w:noProof/>
        </w:rPr>
        <w:t>Добавка за ЛКД за Skype за бизнеса Plus за Secure Productive Enterprise E3, 57</w:t>
      </w:r>
    </w:p>
    <w:p w:rsidR="000B37D0" w:rsidRDefault="000B37D0">
      <w:pPr>
        <w:pStyle w:val="Index1"/>
        <w:tabs>
          <w:tab w:val="right" w:pos="5030"/>
        </w:tabs>
        <w:rPr>
          <w:noProof/>
        </w:rPr>
      </w:pPr>
      <w:r>
        <w:rPr>
          <w:noProof/>
        </w:rPr>
        <w:t>Добавка за потребител за Windows 10 Enterprise E3 (към E3 за устройство, 41</w:t>
      </w:r>
    </w:p>
    <w:p w:rsidR="000B37D0" w:rsidRDefault="000B37D0">
      <w:pPr>
        <w:pStyle w:val="Index1"/>
        <w:tabs>
          <w:tab w:val="right" w:pos="5030"/>
        </w:tabs>
        <w:rPr>
          <w:noProof/>
        </w:rPr>
      </w:pPr>
      <w:r>
        <w:rPr>
          <w:noProof/>
        </w:rPr>
        <w:t>Добавка за устройство за Windows 10 Education E5 (към E3 за устройство), 41</w:t>
      </w:r>
    </w:p>
    <w:p w:rsidR="000B37D0" w:rsidRDefault="000B37D0">
      <w:pPr>
        <w:pStyle w:val="Index1"/>
        <w:tabs>
          <w:tab w:val="right" w:pos="5030"/>
        </w:tabs>
        <w:rPr>
          <w:noProof/>
        </w:rPr>
      </w:pPr>
      <w:r>
        <w:rPr>
          <w:noProof/>
        </w:rPr>
        <w:t>Добавка за устройство или потребител за Windows 10 Enterprise E5 (към E3 за устройство) (ЛА), 41</w:t>
      </w:r>
    </w:p>
    <w:p w:rsidR="000B37D0" w:rsidRDefault="000B37D0">
      <w:pPr>
        <w:pStyle w:val="Index1"/>
        <w:tabs>
          <w:tab w:val="right" w:pos="5030"/>
        </w:tabs>
        <w:rPr>
          <w:noProof/>
        </w:rPr>
      </w:pPr>
      <w:r>
        <w:rPr>
          <w:noProof/>
        </w:rPr>
        <w:t>Допълнителен корпоративен ЛКД за Microsoft Dynamics AX 2012 R3, 22</w:t>
      </w:r>
    </w:p>
    <w:p w:rsidR="000B37D0" w:rsidRDefault="000B37D0">
      <w:pPr>
        <w:pStyle w:val="Index1"/>
        <w:tabs>
          <w:tab w:val="right" w:pos="5030"/>
        </w:tabs>
        <w:rPr>
          <w:noProof/>
        </w:rPr>
      </w:pPr>
      <w:r>
        <w:rPr>
          <w:noProof/>
        </w:rPr>
        <w:t>Допълнителен ЛКД за определена задача за Microsoft Dynamics AX 2012 R3, 22</w:t>
      </w:r>
    </w:p>
    <w:p w:rsidR="000B37D0" w:rsidRDefault="000B37D0">
      <w:pPr>
        <w:pStyle w:val="Index1"/>
        <w:tabs>
          <w:tab w:val="right" w:pos="5030"/>
        </w:tabs>
        <w:rPr>
          <w:noProof/>
        </w:rPr>
      </w:pPr>
      <w:r>
        <w:rPr>
          <w:noProof/>
        </w:rPr>
        <w:t>Допълнителен функционален ЛКД за Microsoft Dynamics AX 2012 R3, 22</w:t>
      </w:r>
    </w:p>
    <w:p w:rsidR="000B37D0" w:rsidRDefault="000B37D0">
      <w:pPr>
        <w:pStyle w:val="Index1"/>
        <w:tabs>
          <w:tab w:val="right" w:pos="5030"/>
        </w:tabs>
        <w:rPr>
          <w:noProof/>
        </w:rPr>
      </w:pPr>
      <w:r>
        <w:rPr>
          <w:noProof/>
        </w:rPr>
        <w:t>Зареждане от странични източници на Windows 8.1 Enterprise, 41</w:t>
      </w:r>
    </w:p>
    <w:p w:rsidR="000B37D0" w:rsidRDefault="000B37D0">
      <w:pPr>
        <w:pStyle w:val="Index1"/>
        <w:tabs>
          <w:tab w:val="right" w:pos="5030"/>
        </w:tabs>
        <w:rPr>
          <w:noProof/>
        </w:rPr>
      </w:pPr>
      <w:r>
        <w:rPr>
          <w:noProof/>
        </w:rPr>
        <w:t>издание, 83</w:t>
      </w:r>
    </w:p>
    <w:p w:rsidR="000B37D0" w:rsidRDefault="000B37D0">
      <w:pPr>
        <w:pStyle w:val="Index1"/>
        <w:tabs>
          <w:tab w:val="right" w:pos="5030"/>
        </w:tabs>
        <w:rPr>
          <w:noProof/>
        </w:rPr>
      </w:pPr>
      <w:r>
        <w:rPr>
          <w:noProof/>
        </w:rPr>
        <w:t>Издание, 83</w:t>
      </w:r>
    </w:p>
    <w:p w:rsidR="000B37D0" w:rsidRDefault="000B37D0">
      <w:pPr>
        <w:pStyle w:val="Index1"/>
        <w:tabs>
          <w:tab w:val="right" w:pos="5030"/>
        </w:tabs>
        <w:rPr>
          <w:noProof/>
        </w:rPr>
      </w:pPr>
      <w:r>
        <w:rPr>
          <w:noProof/>
        </w:rPr>
        <w:t>издание Windows Server HPC, 51</w:t>
      </w:r>
    </w:p>
    <w:p w:rsidR="000B37D0" w:rsidRDefault="000B37D0">
      <w:pPr>
        <w:pStyle w:val="Index1"/>
        <w:tabs>
          <w:tab w:val="right" w:pos="5030"/>
        </w:tabs>
        <w:rPr>
          <w:noProof/>
        </w:rPr>
      </w:pPr>
      <w:r>
        <w:rPr>
          <w:noProof/>
        </w:rPr>
        <w:t>Клиентски лиценз за управление за System Center Configuration Manager 1606, 35</w:t>
      </w:r>
    </w:p>
    <w:p w:rsidR="000B37D0" w:rsidRDefault="000B37D0">
      <w:pPr>
        <w:pStyle w:val="Index1"/>
        <w:tabs>
          <w:tab w:val="right" w:pos="5030"/>
        </w:tabs>
        <w:rPr>
          <w:noProof/>
        </w:rPr>
      </w:pPr>
      <w:r>
        <w:rPr>
          <w:noProof/>
        </w:rPr>
        <w:t>Клиентски лиценз за управление на Advanced Threat Analytics 2016 за OSE, 14</w:t>
      </w:r>
    </w:p>
    <w:p w:rsidR="000B37D0" w:rsidRDefault="000B37D0">
      <w:pPr>
        <w:pStyle w:val="Index1"/>
        <w:tabs>
          <w:tab w:val="right" w:pos="5030"/>
        </w:tabs>
        <w:rPr>
          <w:noProof/>
        </w:rPr>
      </w:pPr>
      <w:r>
        <w:rPr>
          <w:noProof/>
        </w:rPr>
        <w:t>Клиентски лиценз за управление на Advanced Threat Analytics 2016 за Потребител, 14</w:t>
      </w:r>
    </w:p>
    <w:p w:rsidR="000B37D0" w:rsidRDefault="000B37D0">
      <w:pPr>
        <w:pStyle w:val="Index1"/>
        <w:tabs>
          <w:tab w:val="right" w:pos="5030"/>
        </w:tabs>
        <w:rPr>
          <w:noProof/>
        </w:rPr>
      </w:pPr>
      <w:r>
        <w:rPr>
          <w:noProof/>
        </w:rPr>
        <w:t>Корпоративен ЛКД, 58, 64, 67, 83, 90</w:t>
      </w:r>
    </w:p>
    <w:p w:rsidR="000B37D0" w:rsidRDefault="000B37D0">
      <w:pPr>
        <w:pStyle w:val="Index1"/>
        <w:tabs>
          <w:tab w:val="right" w:pos="5030"/>
        </w:tabs>
        <w:rPr>
          <w:noProof/>
        </w:rPr>
      </w:pPr>
      <w:r>
        <w:rPr>
          <w:noProof/>
        </w:rPr>
        <w:t>Корпоративен ЛКД за Microsoft Dynamics AX 2012 R3, 22</w:t>
      </w:r>
    </w:p>
    <w:p w:rsidR="000B37D0" w:rsidRDefault="000B37D0">
      <w:pPr>
        <w:pStyle w:val="Index1"/>
        <w:tabs>
          <w:tab w:val="right" w:pos="5030"/>
        </w:tabs>
        <w:rPr>
          <w:noProof/>
        </w:rPr>
      </w:pPr>
      <w:r>
        <w:rPr>
          <w:noProof/>
        </w:rPr>
        <w:t>Корпоративен ЛКД пакет, 16</w:t>
      </w:r>
    </w:p>
    <w:p w:rsidR="000B37D0" w:rsidRDefault="000B37D0">
      <w:pPr>
        <w:pStyle w:val="Index1"/>
        <w:tabs>
          <w:tab w:val="right" w:pos="5030"/>
        </w:tabs>
        <w:rPr>
          <w:noProof/>
        </w:rPr>
      </w:pPr>
      <w:r>
        <w:rPr>
          <w:noProof/>
        </w:rPr>
        <w:t>Корпоративна мобилност и сигурност, 57, 65</w:t>
      </w:r>
    </w:p>
    <w:p w:rsidR="000B37D0" w:rsidRDefault="000B37D0">
      <w:pPr>
        <w:pStyle w:val="Index1"/>
        <w:tabs>
          <w:tab w:val="right" w:pos="5030"/>
        </w:tabs>
        <w:rPr>
          <w:noProof/>
        </w:rPr>
      </w:pPr>
      <w:r>
        <w:rPr>
          <w:noProof/>
        </w:rPr>
        <w:t>Корпоративна мобилност и сигурност, 58</w:t>
      </w:r>
    </w:p>
    <w:p w:rsidR="000B37D0" w:rsidRDefault="000B37D0">
      <w:pPr>
        <w:pStyle w:val="Index1"/>
        <w:tabs>
          <w:tab w:val="right" w:pos="5030"/>
        </w:tabs>
        <w:rPr>
          <w:noProof/>
        </w:rPr>
      </w:pPr>
      <w:r>
        <w:rPr>
          <w:noProof/>
        </w:rPr>
        <w:t>Корпоративна мобилност и сигурност E3, 17</w:t>
      </w:r>
    </w:p>
    <w:p w:rsidR="000B37D0" w:rsidRDefault="000B37D0">
      <w:pPr>
        <w:pStyle w:val="Index1"/>
        <w:tabs>
          <w:tab w:val="right" w:pos="5030"/>
        </w:tabs>
        <w:rPr>
          <w:noProof/>
        </w:rPr>
      </w:pPr>
      <w:r>
        <w:rPr>
          <w:noProof/>
        </w:rPr>
        <w:t>Корпоративна мобилност и сигурност E3, 58</w:t>
      </w:r>
    </w:p>
    <w:p w:rsidR="000B37D0" w:rsidRDefault="000B37D0">
      <w:pPr>
        <w:pStyle w:val="Index1"/>
        <w:tabs>
          <w:tab w:val="right" w:pos="5030"/>
        </w:tabs>
        <w:rPr>
          <w:noProof/>
        </w:rPr>
      </w:pPr>
      <w:r>
        <w:rPr>
          <w:noProof/>
        </w:rPr>
        <w:t>Корпоративна мобилност и сигурност E5, 17</w:t>
      </w:r>
    </w:p>
    <w:p w:rsidR="000B37D0" w:rsidRDefault="000B37D0">
      <w:pPr>
        <w:pStyle w:val="Index1"/>
        <w:tabs>
          <w:tab w:val="right" w:pos="5030"/>
        </w:tabs>
        <w:rPr>
          <w:noProof/>
        </w:rPr>
      </w:pPr>
      <w:r>
        <w:rPr>
          <w:noProof/>
        </w:rPr>
        <w:t>Корпоративна мобилност и сигурност E5, 58</w:t>
      </w:r>
    </w:p>
    <w:p w:rsidR="000B37D0" w:rsidRDefault="000B37D0">
      <w:pPr>
        <w:pStyle w:val="Index1"/>
        <w:tabs>
          <w:tab w:val="right" w:pos="5030"/>
        </w:tabs>
        <w:rPr>
          <w:noProof/>
        </w:rPr>
      </w:pPr>
      <w:r>
        <w:rPr>
          <w:noProof/>
        </w:rPr>
        <w:t>Корпоративни ЛКД, 36</w:t>
      </w:r>
    </w:p>
    <w:p w:rsidR="000B37D0" w:rsidRDefault="000B37D0">
      <w:pPr>
        <w:pStyle w:val="Index1"/>
        <w:tabs>
          <w:tab w:val="right" w:pos="5030"/>
        </w:tabs>
        <w:rPr>
          <w:noProof/>
        </w:rPr>
      </w:pPr>
      <w:r>
        <w:rPr>
          <w:noProof/>
        </w:rPr>
        <w:t>ЛА за Потребител за Exchange Online (план 1), 27</w:t>
      </w:r>
    </w:p>
    <w:p w:rsidR="000B37D0" w:rsidRDefault="000B37D0">
      <w:pPr>
        <w:pStyle w:val="Index1"/>
        <w:tabs>
          <w:tab w:val="right" w:pos="5030"/>
        </w:tabs>
        <w:rPr>
          <w:noProof/>
        </w:rPr>
      </w:pPr>
      <w:r>
        <w:rPr>
          <w:noProof/>
        </w:rPr>
        <w:t>ЛА за Потребител за Exchange Online (план 2, 27</w:t>
      </w:r>
    </w:p>
    <w:p w:rsidR="000B37D0" w:rsidRDefault="000B37D0">
      <w:pPr>
        <w:pStyle w:val="Index1"/>
        <w:tabs>
          <w:tab w:val="right" w:pos="5030"/>
        </w:tabs>
        <w:rPr>
          <w:noProof/>
        </w:rPr>
      </w:pPr>
      <w:r>
        <w:rPr>
          <w:noProof/>
        </w:rPr>
        <w:t>ЛА за Потребител за SharePoint Online (план 1 или 2), 29</w:t>
      </w:r>
    </w:p>
    <w:p w:rsidR="000B37D0" w:rsidRDefault="000B37D0">
      <w:pPr>
        <w:pStyle w:val="Index1"/>
        <w:tabs>
          <w:tab w:val="right" w:pos="5030"/>
        </w:tabs>
        <w:rPr>
          <w:noProof/>
        </w:rPr>
      </w:pPr>
      <w:r>
        <w:rPr>
          <w:noProof/>
        </w:rPr>
        <w:t>Лиценз за сайт за изпитване по Microsoft Learning MOS 500, 72</w:t>
      </w:r>
    </w:p>
    <w:p w:rsidR="000B37D0" w:rsidRDefault="000B37D0">
      <w:pPr>
        <w:pStyle w:val="Index1"/>
        <w:tabs>
          <w:tab w:val="right" w:pos="5030"/>
        </w:tabs>
        <w:rPr>
          <w:noProof/>
        </w:rPr>
      </w:pPr>
      <w:r>
        <w:rPr>
          <w:noProof/>
        </w:rPr>
        <w:t>Лиценз за сайт за изпитване по Microsoft Learning MTA 250, 72</w:t>
      </w:r>
    </w:p>
    <w:p w:rsidR="000B37D0" w:rsidRDefault="000B37D0">
      <w:pPr>
        <w:pStyle w:val="Index1"/>
        <w:tabs>
          <w:tab w:val="right" w:pos="5030"/>
        </w:tabs>
        <w:rPr>
          <w:noProof/>
        </w:rPr>
      </w:pPr>
      <w:r>
        <w:rPr>
          <w:noProof/>
        </w:rPr>
        <w:t>Лицензи за Windows Server 2016 Datacenter (Лиценз за пакет за 2 ядра), 49</w:t>
      </w:r>
    </w:p>
    <w:p w:rsidR="000B37D0" w:rsidRDefault="000B37D0">
      <w:pPr>
        <w:pStyle w:val="Index1"/>
        <w:tabs>
          <w:tab w:val="right" w:pos="5030"/>
        </w:tabs>
        <w:rPr>
          <w:noProof/>
        </w:rPr>
      </w:pPr>
      <w:r>
        <w:rPr>
          <w:noProof/>
        </w:rPr>
        <w:t>ЛКД за Exchange Server Enterprise 2016, 27</w:t>
      </w:r>
    </w:p>
    <w:p w:rsidR="000B37D0" w:rsidRDefault="000B37D0">
      <w:pPr>
        <w:pStyle w:val="Index1"/>
        <w:tabs>
          <w:tab w:val="right" w:pos="5030"/>
        </w:tabs>
        <w:rPr>
          <w:noProof/>
        </w:rPr>
      </w:pPr>
      <w:r>
        <w:rPr>
          <w:noProof/>
        </w:rPr>
        <w:t>ЛКД за Exchange Server Standard 2016, 27</w:t>
      </w:r>
    </w:p>
    <w:p w:rsidR="000B37D0" w:rsidRDefault="000B37D0">
      <w:pPr>
        <w:pStyle w:val="Index1"/>
        <w:tabs>
          <w:tab w:val="right" w:pos="5030"/>
        </w:tabs>
        <w:rPr>
          <w:noProof/>
        </w:rPr>
      </w:pPr>
      <w:r>
        <w:rPr>
          <w:noProof/>
        </w:rPr>
        <w:t>ЛКД за Microsoft Dynamics 365, 83</w:t>
      </w:r>
    </w:p>
    <w:p w:rsidR="000B37D0" w:rsidRDefault="000B37D0">
      <w:pPr>
        <w:pStyle w:val="Index1"/>
        <w:tabs>
          <w:tab w:val="right" w:pos="5030"/>
        </w:tabs>
        <w:rPr>
          <w:noProof/>
        </w:rPr>
      </w:pPr>
      <w:r>
        <w:rPr>
          <w:noProof/>
        </w:rPr>
        <w:t>ЛКД за Microsoft Dynamics AX Enterprise, 61, 83</w:t>
      </w:r>
    </w:p>
    <w:p w:rsidR="000B37D0" w:rsidRDefault="000B37D0">
      <w:pPr>
        <w:pStyle w:val="Index1"/>
        <w:tabs>
          <w:tab w:val="right" w:pos="5030"/>
        </w:tabs>
        <w:rPr>
          <w:noProof/>
        </w:rPr>
      </w:pPr>
      <w:r>
        <w:rPr>
          <w:noProof/>
        </w:rPr>
        <w:t>ЛКД за Microsoft Dynamics AX Task, 61</w:t>
      </w:r>
    </w:p>
    <w:p w:rsidR="000B37D0" w:rsidRDefault="000B37D0">
      <w:pPr>
        <w:pStyle w:val="Index1"/>
        <w:tabs>
          <w:tab w:val="right" w:pos="5030"/>
        </w:tabs>
        <w:rPr>
          <w:noProof/>
        </w:rPr>
      </w:pPr>
      <w:r>
        <w:rPr>
          <w:noProof/>
        </w:rPr>
        <w:t>ЛКД за Microsoft Dynamics CRM Basic, 61</w:t>
      </w:r>
    </w:p>
    <w:p w:rsidR="000B37D0" w:rsidRDefault="000B37D0">
      <w:pPr>
        <w:pStyle w:val="Index1"/>
        <w:tabs>
          <w:tab w:val="right" w:pos="5030"/>
        </w:tabs>
        <w:rPr>
          <w:noProof/>
        </w:rPr>
      </w:pPr>
      <w:r>
        <w:rPr>
          <w:noProof/>
        </w:rPr>
        <w:t>ЛКД за Microsoft Dynamics CRM Professional, 61</w:t>
      </w:r>
    </w:p>
    <w:p w:rsidR="000B37D0" w:rsidRDefault="000B37D0">
      <w:pPr>
        <w:pStyle w:val="Index1"/>
        <w:tabs>
          <w:tab w:val="right" w:pos="5030"/>
        </w:tabs>
        <w:rPr>
          <w:noProof/>
        </w:rPr>
      </w:pPr>
      <w:r>
        <w:rPr>
          <w:noProof/>
        </w:rPr>
        <w:t>ЛКД за Microsoft Identity Manager 2016, 23</w:t>
      </w:r>
    </w:p>
    <w:p w:rsidR="000B37D0" w:rsidRDefault="000B37D0">
      <w:pPr>
        <w:pStyle w:val="Index1"/>
        <w:tabs>
          <w:tab w:val="right" w:pos="5030"/>
        </w:tabs>
        <w:rPr>
          <w:noProof/>
        </w:rPr>
      </w:pPr>
      <w:r>
        <w:rPr>
          <w:noProof/>
        </w:rPr>
        <w:t>ЛКД за Project Server 2016, 28</w:t>
      </w:r>
    </w:p>
    <w:p w:rsidR="000B37D0" w:rsidRDefault="000B37D0">
      <w:pPr>
        <w:pStyle w:val="Index1"/>
        <w:tabs>
          <w:tab w:val="right" w:pos="5030"/>
        </w:tabs>
        <w:rPr>
          <w:noProof/>
        </w:rPr>
      </w:pPr>
      <w:r>
        <w:rPr>
          <w:noProof/>
        </w:rPr>
        <w:t>ЛКД за SharePoint Server 2016 Enterprise, 29</w:t>
      </w:r>
    </w:p>
    <w:p w:rsidR="000B37D0" w:rsidRDefault="000B37D0">
      <w:pPr>
        <w:pStyle w:val="Index1"/>
        <w:tabs>
          <w:tab w:val="right" w:pos="5030"/>
        </w:tabs>
        <w:rPr>
          <w:noProof/>
        </w:rPr>
      </w:pPr>
      <w:r>
        <w:rPr>
          <w:noProof/>
        </w:rPr>
        <w:t>ЛКД за SharePoint Server 2016 Standard, 29</w:t>
      </w:r>
    </w:p>
    <w:p w:rsidR="000B37D0" w:rsidRDefault="000B37D0">
      <w:pPr>
        <w:pStyle w:val="Index1"/>
        <w:tabs>
          <w:tab w:val="right" w:pos="5030"/>
        </w:tabs>
        <w:rPr>
          <w:noProof/>
        </w:rPr>
      </w:pPr>
      <w:r>
        <w:rPr>
          <w:noProof/>
        </w:rPr>
        <w:t>ЛКД за Skype for Business Server 2015 Enterprise, 30</w:t>
      </w:r>
    </w:p>
    <w:p w:rsidR="000B37D0" w:rsidRDefault="000B37D0">
      <w:pPr>
        <w:pStyle w:val="Index1"/>
        <w:tabs>
          <w:tab w:val="right" w:pos="5030"/>
        </w:tabs>
        <w:rPr>
          <w:noProof/>
        </w:rPr>
      </w:pPr>
      <w:r>
        <w:rPr>
          <w:noProof/>
        </w:rPr>
        <w:t>ЛКД за Skype for Business Server 2015 Plus, 30</w:t>
      </w:r>
    </w:p>
    <w:p w:rsidR="000B37D0" w:rsidRDefault="000B37D0">
      <w:pPr>
        <w:pStyle w:val="Index1"/>
        <w:tabs>
          <w:tab w:val="right" w:pos="5030"/>
        </w:tabs>
        <w:rPr>
          <w:noProof/>
        </w:rPr>
      </w:pPr>
      <w:r>
        <w:rPr>
          <w:noProof/>
        </w:rPr>
        <w:t>ЛКД за Skype for Business Server 2015 Standard, 30</w:t>
      </w:r>
    </w:p>
    <w:p w:rsidR="000B37D0" w:rsidRDefault="000B37D0">
      <w:pPr>
        <w:pStyle w:val="Index1"/>
        <w:tabs>
          <w:tab w:val="right" w:pos="5030"/>
        </w:tabs>
        <w:rPr>
          <w:noProof/>
        </w:rPr>
      </w:pPr>
      <w:r>
        <w:rPr>
          <w:noProof/>
        </w:rPr>
        <w:t>ЛКД за Skype за бизнеса Plus, 30</w:t>
      </w:r>
    </w:p>
    <w:p w:rsidR="000B37D0" w:rsidRDefault="000B37D0">
      <w:pPr>
        <w:pStyle w:val="Index1"/>
        <w:tabs>
          <w:tab w:val="right" w:pos="5030"/>
        </w:tabs>
        <w:rPr>
          <w:noProof/>
        </w:rPr>
      </w:pPr>
      <w:r>
        <w:rPr>
          <w:noProof/>
        </w:rPr>
        <w:t>ЛКД за SQL Server 2016, 32</w:t>
      </w:r>
    </w:p>
    <w:p w:rsidR="000B37D0" w:rsidRDefault="000B37D0">
      <w:pPr>
        <w:pStyle w:val="Index1"/>
        <w:tabs>
          <w:tab w:val="right" w:pos="5030"/>
        </w:tabs>
        <w:rPr>
          <w:noProof/>
        </w:rPr>
      </w:pPr>
      <w:r>
        <w:rPr>
          <w:noProof/>
        </w:rPr>
        <w:t>ЛКД за Visual Studio Team Foundation Server 2017, 39</w:t>
      </w:r>
    </w:p>
    <w:p w:rsidR="000B37D0" w:rsidRDefault="000B37D0">
      <w:pPr>
        <w:pStyle w:val="Index1"/>
        <w:tabs>
          <w:tab w:val="right" w:pos="5030"/>
        </w:tabs>
        <w:rPr>
          <w:noProof/>
        </w:rPr>
      </w:pPr>
      <w:r>
        <w:rPr>
          <w:noProof/>
        </w:rPr>
        <w:lastRenderedPageBreak/>
        <w:t>ЛКД за Windows Server 2016, 48</w:t>
      </w:r>
    </w:p>
    <w:p w:rsidR="000B37D0" w:rsidRDefault="000B37D0">
      <w:pPr>
        <w:pStyle w:val="Index1"/>
        <w:tabs>
          <w:tab w:val="right" w:pos="5030"/>
        </w:tabs>
        <w:rPr>
          <w:noProof/>
        </w:rPr>
      </w:pPr>
      <w:r>
        <w:rPr>
          <w:noProof/>
        </w:rPr>
        <w:t>ЛКД за определена задача за Microsoft Dynamics AX, 83</w:t>
      </w:r>
    </w:p>
    <w:p w:rsidR="000B37D0" w:rsidRDefault="000B37D0">
      <w:pPr>
        <w:pStyle w:val="Index1"/>
        <w:tabs>
          <w:tab w:val="right" w:pos="5030"/>
        </w:tabs>
        <w:rPr>
          <w:noProof/>
        </w:rPr>
      </w:pPr>
      <w:r>
        <w:rPr>
          <w:noProof/>
        </w:rPr>
        <w:t>ЛКД за определена задача за Microsoft Dynamics AX 2012 R3, 22</w:t>
      </w:r>
    </w:p>
    <w:p w:rsidR="000B37D0" w:rsidRDefault="000B37D0">
      <w:pPr>
        <w:pStyle w:val="Index1"/>
        <w:tabs>
          <w:tab w:val="right" w:pos="5030"/>
        </w:tabs>
        <w:rPr>
          <w:noProof/>
        </w:rPr>
      </w:pPr>
      <w:r>
        <w:rPr>
          <w:noProof/>
        </w:rPr>
        <w:t>ЛКД за Самообслужване за Microsoft Dynamics AX, 61</w:t>
      </w:r>
    </w:p>
    <w:p w:rsidR="000B37D0" w:rsidRDefault="000B37D0">
      <w:pPr>
        <w:pStyle w:val="Index1"/>
        <w:tabs>
          <w:tab w:val="right" w:pos="5030"/>
        </w:tabs>
        <w:rPr>
          <w:noProof/>
        </w:rPr>
      </w:pPr>
      <w:r>
        <w:rPr>
          <w:noProof/>
        </w:rPr>
        <w:t>ЛКД за самообслужване за Microsoft Dynamics AX 2012 R3, 22</w:t>
      </w:r>
    </w:p>
    <w:p w:rsidR="000B37D0" w:rsidRDefault="000B37D0">
      <w:pPr>
        <w:pStyle w:val="Index1"/>
        <w:tabs>
          <w:tab w:val="right" w:pos="5030"/>
        </w:tabs>
        <w:rPr>
          <w:noProof/>
        </w:rPr>
      </w:pPr>
      <w:r>
        <w:rPr>
          <w:noProof/>
        </w:rPr>
        <w:t>ЛКД за Услуги за отдалечен работен плот за Windows Server 2016, 49</w:t>
      </w:r>
    </w:p>
    <w:p w:rsidR="000B37D0" w:rsidRDefault="000B37D0">
      <w:pPr>
        <w:pStyle w:val="Index1"/>
        <w:tabs>
          <w:tab w:val="right" w:pos="5030"/>
        </w:tabs>
        <w:rPr>
          <w:noProof/>
        </w:rPr>
      </w:pPr>
      <w:r>
        <w:rPr>
          <w:noProof/>
        </w:rPr>
        <w:t>ЛКД за Услуги за управление на правата на достъп в Active Directory на Windows Server 2016, 48, 49</w:t>
      </w:r>
    </w:p>
    <w:p w:rsidR="000B37D0" w:rsidRDefault="000B37D0">
      <w:pPr>
        <w:pStyle w:val="Index1"/>
        <w:tabs>
          <w:tab w:val="right" w:pos="5030"/>
        </w:tabs>
        <w:rPr>
          <w:noProof/>
        </w:rPr>
      </w:pPr>
      <w:r>
        <w:rPr>
          <w:noProof/>
        </w:rPr>
        <w:t>ЛКД за Устройства за Project Server 2016, 25</w:t>
      </w:r>
    </w:p>
    <w:p w:rsidR="000B37D0" w:rsidRDefault="000B37D0">
      <w:pPr>
        <w:pStyle w:val="Index1"/>
        <w:tabs>
          <w:tab w:val="right" w:pos="5030"/>
        </w:tabs>
        <w:rPr>
          <w:noProof/>
        </w:rPr>
      </w:pPr>
      <w:r>
        <w:rPr>
          <w:noProof/>
        </w:rPr>
        <w:t>Локален ЛКД за Microsoft Dynamics 365 за Обслужване на клиенти, 61, 90</w:t>
      </w:r>
    </w:p>
    <w:p w:rsidR="000B37D0" w:rsidRDefault="000B37D0">
      <w:pPr>
        <w:pStyle w:val="Index1"/>
        <w:tabs>
          <w:tab w:val="right" w:pos="5030"/>
        </w:tabs>
        <w:rPr>
          <w:noProof/>
        </w:rPr>
      </w:pPr>
      <w:r>
        <w:rPr>
          <w:noProof/>
        </w:rPr>
        <w:t>Локален ЛКД за Microsoft Dynamics 365 за Обслужване на клиенти, 20</w:t>
      </w:r>
    </w:p>
    <w:p w:rsidR="000B37D0" w:rsidRDefault="000B37D0">
      <w:pPr>
        <w:pStyle w:val="Index1"/>
        <w:tabs>
          <w:tab w:val="right" w:pos="5030"/>
        </w:tabs>
        <w:rPr>
          <w:noProof/>
        </w:rPr>
      </w:pPr>
      <w:r>
        <w:rPr>
          <w:noProof/>
        </w:rPr>
        <w:t>Локален ЛКД за Microsoft Dynamics 365 за Продажби, 20, 61, 90</w:t>
      </w:r>
    </w:p>
    <w:p w:rsidR="000B37D0" w:rsidRDefault="000B37D0">
      <w:pPr>
        <w:pStyle w:val="Index1"/>
        <w:tabs>
          <w:tab w:val="right" w:pos="5030"/>
        </w:tabs>
        <w:rPr>
          <w:noProof/>
        </w:rPr>
      </w:pPr>
      <w:r>
        <w:rPr>
          <w:noProof/>
        </w:rPr>
        <w:t>Локален ЛКД за Microsoft Dynamics 365 за Членове на екипа, 20, 90</w:t>
      </w:r>
    </w:p>
    <w:p w:rsidR="000B37D0" w:rsidRDefault="000B37D0">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rsidR="000B37D0" w:rsidRDefault="000B37D0">
      <w:pPr>
        <w:pStyle w:val="Index1"/>
        <w:tabs>
          <w:tab w:val="right" w:pos="5030"/>
        </w:tabs>
        <w:rPr>
          <w:noProof/>
        </w:rPr>
      </w:pPr>
      <w:r>
        <w:rPr>
          <w:noProof/>
        </w:rPr>
        <w:t>Месечен абонамент за 100 000 транзакции за използване на публичния сайт на Картите на Bing, 71</w:t>
      </w:r>
    </w:p>
    <w:p w:rsidR="000B37D0" w:rsidRDefault="000B37D0">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70</w:t>
      </w:r>
    </w:p>
    <w:p w:rsidR="000B37D0" w:rsidRDefault="000B37D0">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71</w:t>
      </w:r>
    </w:p>
    <w:p w:rsidR="000B37D0" w:rsidRDefault="000B37D0">
      <w:pPr>
        <w:pStyle w:val="Index1"/>
        <w:tabs>
          <w:tab w:val="right" w:pos="5030"/>
        </w:tabs>
        <w:rPr>
          <w:noProof/>
        </w:rPr>
      </w:pPr>
      <w:r>
        <w:rPr>
          <w:noProof/>
        </w:rPr>
        <w:t>Месечен абонамент за Платформата за управление на активи на Картите на Bing, 70</w:t>
      </w:r>
    </w:p>
    <w:p w:rsidR="000B37D0" w:rsidRDefault="000B37D0">
      <w:pPr>
        <w:pStyle w:val="Index1"/>
        <w:tabs>
          <w:tab w:val="right" w:pos="5030"/>
        </w:tabs>
        <w:rPr>
          <w:noProof/>
        </w:rPr>
      </w:pPr>
      <w:r>
        <w:rPr>
          <w:noProof/>
        </w:rPr>
        <w:t>Месечен абонамент за познат потребител за Картите на Bing, 70</w:t>
      </w:r>
    </w:p>
    <w:p w:rsidR="000B37D0" w:rsidRDefault="000B37D0">
      <w:pPr>
        <w:pStyle w:val="Index1"/>
        <w:tabs>
          <w:tab w:val="right" w:pos="5030"/>
        </w:tabs>
        <w:rPr>
          <w:noProof/>
        </w:rPr>
      </w:pPr>
      <w:r>
        <w:rPr>
          <w:noProof/>
        </w:rPr>
        <w:t>Месечен абонамент за познати 500 потребители за Картите на Bing версия Light, 70</w:t>
      </w:r>
    </w:p>
    <w:p w:rsidR="000B37D0" w:rsidRDefault="000B37D0">
      <w:pPr>
        <w:pStyle w:val="Index1"/>
        <w:tabs>
          <w:tab w:val="right" w:pos="5030"/>
        </w:tabs>
        <w:rPr>
          <w:noProof/>
        </w:rPr>
      </w:pPr>
      <w:r>
        <w:rPr>
          <w:noProof/>
        </w:rPr>
        <w:t>Месечен абонамент за познати 5000 потребители за Картите на Bing, 70</w:t>
      </w:r>
    </w:p>
    <w:p w:rsidR="000B37D0" w:rsidRDefault="000B37D0">
      <w:pPr>
        <w:pStyle w:val="Index1"/>
        <w:tabs>
          <w:tab w:val="right" w:pos="5030"/>
        </w:tabs>
        <w:rPr>
          <w:noProof/>
        </w:rPr>
      </w:pPr>
      <w:r>
        <w:rPr>
          <w:noProof/>
        </w:rPr>
        <w:t>Месечен абонамент за познати 5000 потребители за Картите на Bing версия Light, 71</w:t>
      </w:r>
    </w:p>
    <w:p w:rsidR="000B37D0" w:rsidRDefault="000B37D0">
      <w:pPr>
        <w:pStyle w:val="Index1"/>
        <w:tabs>
          <w:tab w:val="right" w:pos="5030"/>
        </w:tabs>
        <w:rPr>
          <w:noProof/>
        </w:rPr>
      </w:pPr>
      <w:r>
        <w:rPr>
          <w:noProof/>
        </w:rPr>
        <w:t>Месечен абонамент на база корпоративна такса за Картите на Bing, 70</w:t>
      </w:r>
    </w:p>
    <w:p w:rsidR="000B37D0" w:rsidRDefault="000B37D0">
      <w:pPr>
        <w:pStyle w:val="Index1"/>
        <w:tabs>
          <w:tab w:val="right" w:pos="5030"/>
        </w:tabs>
        <w:rPr>
          <w:noProof/>
        </w:rPr>
      </w:pPr>
      <w:r>
        <w:rPr>
          <w:noProof/>
        </w:rPr>
        <w:t>Многофакторно удостоверяване на Microsoft, 55</w:t>
      </w:r>
    </w:p>
    <w:p w:rsidR="000B37D0" w:rsidRDefault="000B37D0">
      <w:pPr>
        <w:pStyle w:val="Index1"/>
        <w:tabs>
          <w:tab w:val="right" w:pos="5030"/>
        </w:tabs>
        <w:rPr>
          <w:noProof/>
        </w:rPr>
      </w:pPr>
      <w:r>
        <w:rPr>
          <w:noProof/>
        </w:rPr>
        <w:t>Мобилност и сигурност E3, 58</w:t>
      </w:r>
    </w:p>
    <w:p w:rsidR="000B37D0" w:rsidRDefault="000B37D0">
      <w:pPr>
        <w:pStyle w:val="Index1"/>
        <w:tabs>
          <w:tab w:val="right" w:pos="5030"/>
        </w:tabs>
        <w:rPr>
          <w:noProof/>
        </w:rPr>
      </w:pPr>
      <w:r>
        <w:rPr>
          <w:noProof/>
        </w:rPr>
        <w:t>Мобилност и сигурност E5, 58</w:t>
      </w:r>
    </w:p>
    <w:p w:rsidR="000B37D0" w:rsidRDefault="000B37D0">
      <w:pPr>
        <w:pStyle w:val="Index1"/>
        <w:tabs>
          <w:tab w:val="right" w:pos="5030"/>
        </w:tabs>
        <w:rPr>
          <w:noProof/>
        </w:rPr>
      </w:pPr>
      <w:r>
        <w:rPr>
          <w:noProof/>
        </w:rPr>
        <w:t>Мост за Базов ЛКД пакет за Microsoft Intune, 16</w:t>
      </w:r>
    </w:p>
    <w:p w:rsidR="000B37D0" w:rsidRDefault="000B37D0">
      <w:pPr>
        <w:pStyle w:val="Index1"/>
        <w:tabs>
          <w:tab w:val="right" w:pos="5030"/>
        </w:tabs>
        <w:rPr>
          <w:noProof/>
        </w:rPr>
      </w:pPr>
      <w:r>
        <w:rPr>
          <w:noProof/>
        </w:rPr>
        <w:t>Мост за Базов ЛКД пакет за Office 365, 16, 58, 65</w:t>
      </w:r>
    </w:p>
    <w:p w:rsidR="000B37D0" w:rsidRDefault="000B37D0">
      <w:pPr>
        <w:pStyle w:val="Index1"/>
        <w:tabs>
          <w:tab w:val="right" w:pos="5030"/>
        </w:tabs>
        <w:rPr>
          <w:noProof/>
        </w:rPr>
      </w:pPr>
      <w:r>
        <w:rPr>
          <w:noProof/>
        </w:rPr>
        <w:t>Мост за Базов ЛКД пакет за Office 365 и Microsoft Intune, 16, 58</w:t>
      </w:r>
    </w:p>
    <w:p w:rsidR="000B37D0" w:rsidRDefault="000B37D0">
      <w:pPr>
        <w:pStyle w:val="Index1"/>
        <w:tabs>
          <w:tab w:val="right" w:pos="5030"/>
        </w:tabs>
        <w:rPr>
          <w:noProof/>
        </w:rPr>
      </w:pPr>
      <w:r>
        <w:rPr>
          <w:noProof/>
        </w:rPr>
        <w:t>Мост за Базов ЛКД пакет за Корпоративна мобилност и сигурност, 16</w:t>
      </w:r>
    </w:p>
    <w:p w:rsidR="000B37D0" w:rsidRDefault="000B37D0">
      <w:pPr>
        <w:pStyle w:val="Index1"/>
        <w:tabs>
          <w:tab w:val="right" w:pos="5030"/>
        </w:tabs>
        <w:rPr>
          <w:noProof/>
        </w:rPr>
      </w:pPr>
      <w:r>
        <w:rPr>
          <w:noProof/>
        </w:rPr>
        <w:t>Мост за Корпоративен ЛКД за Office 365, 65</w:t>
      </w:r>
    </w:p>
    <w:p w:rsidR="000B37D0" w:rsidRDefault="000B37D0">
      <w:pPr>
        <w:pStyle w:val="Index1"/>
        <w:tabs>
          <w:tab w:val="right" w:pos="5030"/>
        </w:tabs>
        <w:rPr>
          <w:noProof/>
        </w:rPr>
      </w:pPr>
      <w:r>
        <w:rPr>
          <w:noProof/>
        </w:rPr>
        <w:t>Мост за Корпоративен ЛКД за Корпоративна мобилност и сигурност, 16</w:t>
      </w:r>
    </w:p>
    <w:p w:rsidR="000B37D0" w:rsidRDefault="000B37D0">
      <w:pPr>
        <w:pStyle w:val="Index1"/>
        <w:tabs>
          <w:tab w:val="right" w:pos="5030"/>
        </w:tabs>
        <w:rPr>
          <w:noProof/>
        </w:rPr>
      </w:pPr>
      <w:r>
        <w:rPr>
          <w:noProof/>
        </w:rPr>
        <w:t>Мост за Корпоративен ЛКД за Корпоративна мобилност и сигурност, 16</w:t>
      </w:r>
    </w:p>
    <w:p w:rsidR="000B37D0" w:rsidRDefault="000B37D0">
      <w:pPr>
        <w:pStyle w:val="Index1"/>
        <w:tabs>
          <w:tab w:val="right" w:pos="5030"/>
        </w:tabs>
        <w:rPr>
          <w:noProof/>
        </w:rPr>
      </w:pPr>
      <w:r>
        <w:rPr>
          <w:noProof/>
        </w:rPr>
        <w:t>Мост за Корпоративен ЛКД пакет за Microsoft Intune, 16</w:t>
      </w:r>
    </w:p>
    <w:p w:rsidR="000B37D0" w:rsidRDefault="000B37D0">
      <w:pPr>
        <w:pStyle w:val="Index1"/>
        <w:tabs>
          <w:tab w:val="right" w:pos="5030"/>
        </w:tabs>
        <w:rPr>
          <w:noProof/>
        </w:rPr>
      </w:pPr>
      <w:r>
        <w:rPr>
          <w:noProof/>
        </w:rPr>
        <w:t>Мост за Корпоративен ЛКД пакет за Office 365, 16, 58</w:t>
      </w:r>
    </w:p>
    <w:p w:rsidR="000B37D0" w:rsidRDefault="000B37D0">
      <w:pPr>
        <w:pStyle w:val="Index1"/>
        <w:tabs>
          <w:tab w:val="right" w:pos="5030"/>
        </w:tabs>
        <w:rPr>
          <w:noProof/>
        </w:rPr>
      </w:pPr>
      <w:r>
        <w:rPr>
          <w:noProof/>
        </w:rPr>
        <w:t>Мост за Корпоративен ЛКД пакет за Office 365, 16</w:t>
      </w:r>
    </w:p>
    <w:p w:rsidR="000B37D0" w:rsidRDefault="000B37D0">
      <w:pPr>
        <w:pStyle w:val="Index1"/>
        <w:tabs>
          <w:tab w:val="right" w:pos="5030"/>
        </w:tabs>
        <w:rPr>
          <w:noProof/>
        </w:rPr>
      </w:pPr>
      <w:r>
        <w:rPr>
          <w:noProof/>
        </w:rPr>
        <w:t>Мост за Корпоративен ЛКД пакет за Office 365 и Microsoft Intune, 16, 58</w:t>
      </w:r>
    </w:p>
    <w:p w:rsidR="000B37D0" w:rsidRDefault="000B37D0">
      <w:pPr>
        <w:pStyle w:val="Index1"/>
        <w:tabs>
          <w:tab w:val="right" w:pos="5030"/>
        </w:tabs>
        <w:rPr>
          <w:noProof/>
        </w:rPr>
      </w:pPr>
      <w:r>
        <w:rPr>
          <w:noProof/>
        </w:rPr>
        <w:t>Надстройка до Windows 10 Education (за Устройство), 41</w:t>
      </w:r>
    </w:p>
    <w:p w:rsidR="000B37D0" w:rsidRDefault="000B37D0">
      <w:pPr>
        <w:pStyle w:val="Index1"/>
        <w:tabs>
          <w:tab w:val="right" w:pos="5030"/>
        </w:tabs>
        <w:rPr>
          <w:noProof/>
        </w:rPr>
      </w:pPr>
      <w:r>
        <w:rPr>
          <w:noProof/>
        </w:rPr>
        <w:t>Надстройка до Windows 10 Enterprise E3 и LTSB 2016 (за Устройство), 41</w:t>
      </w:r>
    </w:p>
    <w:p w:rsidR="000B37D0" w:rsidRDefault="000B37D0">
      <w:pPr>
        <w:pStyle w:val="Index1"/>
        <w:tabs>
          <w:tab w:val="right" w:pos="5030"/>
        </w:tabs>
        <w:rPr>
          <w:noProof/>
        </w:rPr>
      </w:pPr>
      <w:r>
        <w:rPr>
          <w:noProof/>
        </w:rPr>
        <w:t>Надстройка до Windows 10 Enterprise LTSB 2016 (за Устройство), 41</w:t>
      </w:r>
    </w:p>
    <w:p w:rsidR="000B37D0" w:rsidRDefault="000B37D0">
      <w:pPr>
        <w:pStyle w:val="Index1"/>
        <w:tabs>
          <w:tab w:val="right" w:pos="5030"/>
        </w:tabs>
        <w:rPr>
          <w:noProof/>
        </w:rPr>
      </w:pPr>
      <w:r>
        <w:rPr>
          <w:noProof/>
        </w:rPr>
        <w:t>Надстройка до Windows 10 Pro, 41</w:t>
      </w:r>
    </w:p>
    <w:p w:rsidR="000B37D0" w:rsidRDefault="000B37D0">
      <w:pPr>
        <w:pStyle w:val="Index1"/>
        <w:tabs>
          <w:tab w:val="right" w:pos="5030"/>
        </w:tabs>
        <w:rPr>
          <w:noProof/>
        </w:rPr>
      </w:pPr>
      <w:r>
        <w:rPr>
          <w:noProof/>
        </w:rPr>
        <w:t>План за дистанционно наблюдение 1 за IoT пакет, 55</w:t>
      </w:r>
    </w:p>
    <w:p w:rsidR="000B37D0" w:rsidRDefault="000B37D0">
      <w:pPr>
        <w:pStyle w:val="Index1"/>
        <w:tabs>
          <w:tab w:val="right" w:pos="5030"/>
        </w:tabs>
        <w:rPr>
          <w:noProof/>
        </w:rPr>
      </w:pPr>
      <w:r>
        <w:rPr>
          <w:noProof/>
        </w:rPr>
        <w:t>План за дистанционно наблюдение 2 за IoT пакет, 55</w:t>
      </w:r>
    </w:p>
    <w:p w:rsidR="000B37D0" w:rsidRDefault="000B37D0">
      <w:pPr>
        <w:pStyle w:val="Index1"/>
        <w:tabs>
          <w:tab w:val="right" w:pos="5030"/>
        </w:tabs>
        <w:rPr>
          <w:noProof/>
        </w:rPr>
      </w:pPr>
      <w:r>
        <w:rPr>
          <w:noProof/>
        </w:rPr>
        <w:t>План за поддръжка на Azure App, 55</w:t>
      </w:r>
    </w:p>
    <w:p w:rsidR="000B37D0" w:rsidRDefault="000B37D0">
      <w:pPr>
        <w:pStyle w:val="Index1"/>
        <w:tabs>
          <w:tab w:val="right" w:pos="5030"/>
        </w:tabs>
        <w:rPr>
          <w:noProof/>
        </w:rPr>
      </w:pPr>
      <w:r>
        <w:rPr>
          <w:noProof/>
        </w:rPr>
        <w:t>План за прогнозна поддръжка 1 за IoT пакет, 55</w:t>
      </w:r>
    </w:p>
    <w:p w:rsidR="000B37D0" w:rsidRDefault="000B37D0">
      <w:pPr>
        <w:pStyle w:val="Index1"/>
        <w:tabs>
          <w:tab w:val="right" w:pos="5030"/>
        </w:tabs>
        <w:rPr>
          <w:noProof/>
        </w:rPr>
      </w:pPr>
      <w:r>
        <w:rPr>
          <w:noProof/>
        </w:rPr>
        <w:t>План за прогнозна поддръжка 2 за IoT пакет, 55</w:t>
      </w:r>
    </w:p>
    <w:p w:rsidR="000B37D0" w:rsidRDefault="000B37D0">
      <w:pPr>
        <w:pStyle w:val="Index1"/>
        <w:tabs>
          <w:tab w:val="right" w:pos="5030"/>
        </w:tabs>
        <w:rPr>
          <w:noProof/>
        </w:rPr>
      </w:pPr>
      <w:r>
        <w:rPr>
          <w:noProof/>
        </w:rPr>
        <w:t>Поддръжка на Azure Active тип Professional Direct, 55</w:t>
      </w:r>
    </w:p>
    <w:p w:rsidR="000B37D0" w:rsidRDefault="000B37D0">
      <w:pPr>
        <w:pStyle w:val="Index1"/>
        <w:tabs>
          <w:tab w:val="right" w:pos="5030"/>
        </w:tabs>
        <w:rPr>
          <w:noProof/>
        </w:rPr>
      </w:pPr>
      <w:r>
        <w:rPr>
          <w:noProof/>
        </w:rPr>
        <w:t>Поддръжка на Azure Active тип Standard, 55</w:t>
      </w:r>
    </w:p>
    <w:p w:rsidR="000B37D0" w:rsidRDefault="000B37D0">
      <w:pPr>
        <w:pStyle w:val="Index1"/>
        <w:tabs>
          <w:tab w:val="right" w:pos="5030"/>
        </w:tabs>
        <w:rPr>
          <w:noProof/>
        </w:rPr>
      </w:pPr>
      <w:r>
        <w:rPr>
          <w:noProof/>
        </w:rPr>
        <w:t>Поддръжка тип, 60</w:t>
      </w:r>
    </w:p>
    <w:p w:rsidR="000B37D0" w:rsidRDefault="000B37D0">
      <w:pPr>
        <w:pStyle w:val="Index1"/>
        <w:tabs>
          <w:tab w:val="right" w:pos="5030"/>
        </w:tabs>
        <w:rPr>
          <w:noProof/>
        </w:rPr>
      </w:pPr>
      <w:r>
        <w:rPr>
          <w:noProof/>
        </w:rPr>
        <w:t>Поддръжка тип Premium на Microsoft Azure StorSimple, 55</w:t>
      </w:r>
    </w:p>
    <w:p w:rsidR="000B37D0" w:rsidRDefault="000B37D0">
      <w:pPr>
        <w:pStyle w:val="Index1"/>
        <w:tabs>
          <w:tab w:val="right" w:pos="5030"/>
        </w:tabs>
        <w:rPr>
          <w:noProof/>
        </w:rPr>
      </w:pPr>
      <w:r>
        <w:rPr>
          <w:noProof/>
        </w:rPr>
        <w:t>Потребление на Skype за бизнеса през PSTN, 70</w:t>
      </w:r>
    </w:p>
    <w:p w:rsidR="000B37D0" w:rsidRDefault="000B37D0">
      <w:pPr>
        <w:pStyle w:val="Index1"/>
        <w:tabs>
          <w:tab w:val="right" w:pos="5030"/>
        </w:tabs>
        <w:rPr>
          <w:noProof/>
        </w:rPr>
      </w:pPr>
      <w:r>
        <w:rPr>
          <w:noProof/>
        </w:rPr>
        <w:t>Приложение за защита на облак на Microsoft (ЛА за потребител), 55</w:t>
      </w:r>
    </w:p>
    <w:p w:rsidR="000B37D0" w:rsidRDefault="000B37D0">
      <w:pPr>
        <w:pStyle w:val="Index1"/>
        <w:tabs>
          <w:tab w:val="right" w:pos="5030"/>
        </w:tabs>
        <w:rPr>
          <w:noProof/>
        </w:rPr>
      </w:pPr>
      <w:r>
        <w:rPr>
          <w:noProof/>
        </w:rPr>
        <w:t>Приложение за защита на облак на Microsoft K (ЛА за потребител), 55</w:t>
      </w:r>
    </w:p>
    <w:p w:rsidR="000B37D0" w:rsidRDefault="000B37D0">
      <w:pPr>
        <w:pStyle w:val="Index1"/>
        <w:tabs>
          <w:tab w:val="right" w:pos="5030"/>
        </w:tabs>
        <w:rPr>
          <w:noProof/>
        </w:rPr>
      </w:pPr>
      <w:r>
        <w:rPr>
          <w:noProof/>
        </w:rPr>
        <w:t>Работа от дома за Office Professional Plus 2016, 24</w:t>
      </w:r>
    </w:p>
    <w:p w:rsidR="000B37D0" w:rsidRDefault="000B37D0">
      <w:pPr>
        <w:pStyle w:val="Index1"/>
        <w:tabs>
          <w:tab w:val="right" w:pos="5030"/>
        </w:tabs>
        <w:rPr>
          <w:noProof/>
        </w:rPr>
      </w:pPr>
      <w:r>
        <w:rPr>
          <w:noProof/>
        </w:rPr>
        <w:t>Работа от дома за Office Standard 2016, 24</w:t>
      </w:r>
    </w:p>
    <w:p w:rsidR="000B37D0" w:rsidRDefault="000B37D0">
      <w:pPr>
        <w:pStyle w:val="Index1"/>
        <w:tabs>
          <w:tab w:val="right" w:pos="5030"/>
        </w:tabs>
        <w:rPr>
          <w:noProof/>
        </w:rPr>
      </w:pPr>
      <w:r>
        <w:rPr>
          <w:noProof/>
        </w:rPr>
        <w:t>Разширена поддръжка за Microsoft Dynamics 365, 60</w:t>
      </w:r>
    </w:p>
    <w:p w:rsidR="000B37D0" w:rsidRDefault="000B37D0">
      <w:pPr>
        <w:pStyle w:val="Index1"/>
        <w:tabs>
          <w:tab w:val="right" w:pos="5030"/>
        </w:tabs>
        <w:rPr>
          <w:noProof/>
        </w:rPr>
      </w:pPr>
      <w:r>
        <w:rPr>
          <w:noProof/>
        </w:rPr>
        <w:t>Разширено управление на сигурността за Office 365 (ЛА за Потребител), 66</w:t>
      </w:r>
    </w:p>
    <w:p w:rsidR="000B37D0" w:rsidRDefault="000B37D0">
      <w:pPr>
        <w:pStyle w:val="Index1"/>
        <w:tabs>
          <w:tab w:val="right" w:pos="5030"/>
        </w:tabs>
        <w:rPr>
          <w:noProof/>
        </w:rPr>
      </w:pPr>
      <w:r>
        <w:rPr>
          <w:noProof/>
        </w:rPr>
        <w:t>Стандартна поддръжка на Microsoft Azure StorSimple, 55</w:t>
      </w:r>
    </w:p>
    <w:p w:rsidR="000B37D0" w:rsidRDefault="000B37D0">
      <w:pPr>
        <w:pStyle w:val="Index1"/>
        <w:tabs>
          <w:tab w:val="right" w:pos="5030"/>
        </w:tabs>
        <w:rPr>
          <w:noProof/>
        </w:rPr>
      </w:pPr>
      <w:r>
        <w:rPr>
          <w:noProof/>
        </w:rPr>
        <w:t>Стандартна поддръжка на Microsoft Azure StorSimple към Поддръжка тип Premium, 55</w:t>
      </w:r>
    </w:p>
    <w:p w:rsidR="000B37D0" w:rsidRDefault="000B37D0">
      <w:pPr>
        <w:pStyle w:val="Index1"/>
        <w:tabs>
          <w:tab w:val="right" w:pos="5030"/>
        </w:tabs>
        <w:rPr>
          <w:noProof/>
        </w:rPr>
      </w:pPr>
      <w:r>
        <w:rPr>
          <w:noProof/>
        </w:rPr>
        <w:t>Сървърен лиценз за управление за System Center 2012, 83</w:t>
      </w:r>
    </w:p>
    <w:p w:rsidR="000B37D0" w:rsidRDefault="000B37D0">
      <w:pPr>
        <w:pStyle w:val="Index1"/>
        <w:tabs>
          <w:tab w:val="right" w:pos="5030"/>
        </w:tabs>
        <w:rPr>
          <w:noProof/>
        </w:rPr>
      </w:pPr>
      <w:r>
        <w:rPr>
          <w:noProof/>
        </w:rPr>
        <w:t>Сървърен лиценз за управление за System Center 2012 Datacenter, 83</w:t>
      </w:r>
    </w:p>
    <w:p w:rsidR="000B37D0" w:rsidRDefault="000B37D0">
      <w:pPr>
        <w:pStyle w:val="Index1"/>
        <w:tabs>
          <w:tab w:val="right" w:pos="5030"/>
        </w:tabs>
        <w:rPr>
          <w:noProof/>
        </w:rPr>
      </w:pPr>
      <w:r>
        <w:rPr>
          <w:noProof/>
        </w:rPr>
        <w:t>Сървърен лиценз за управление за System Center 2016 Datacenter, 33</w:t>
      </w:r>
    </w:p>
    <w:p w:rsidR="000B37D0" w:rsidRDefault="000B37D0">
      <w:pPr>
        <w:pStyle w:val="Index1"/>
        <w:tabs>
          <w:tab w:val="right" w:pos="5030"/>
        </w:tabs>
        <w:rPr>
          <w:noProof/>
        </w:rPr>
      </w:pPr>
      <w:r>
        <w:rPr>
          <w:noProof/>
        </w:rPr>
        <w:t>Сървърен лиценз за управление за System Center 2016 Standard, 33</w:t>
      </w:r>
    </w:p>
    <w:p w:rsidR="000B37D0" w:rsidRDefault="000B37D0">
      <w:pPr>
        <w:pStyle w:val="Index1"/>
        <w:tabs>
          <w:tab w:val="right" w:pos="5030"/>
        </w:tabs>
        <w:rPr>
          <w:noProof/>
        </w:rPr>
      </w:pPr>
      <w:r>
        <w:rPr>
          <w:noProof/>
        </w:rPr>
        <w:t>Търговско използване на Office Home &amp; Student 2013 RT, 24</w:t>
      </w:r>
    </w:p>
    <w:p w:rsidR="000B37D0" w:rsidRDefault="000B37D0">
      <w:pPr>
        <w:pStyle w:val="Index1"/>
        <w:tabs>
          <w:tab w:val="right" w:pos="5030"/>
        </w:tabs>
        <w:rPr>
          <w:noProof/>
        </w:rPr>
      </w:pPr>
      <w:r>
        <w:rPr>
          <w:noProof/>
        </w:rPr>
        <w:t>Управление на активи на Картите на Bing за Windows, 71</w:t>
      </w:r>
    </w:p>
    <w:p w:rsidR="000B37D0" w:rsidRDefault="000B37D0">
      <w:pPr>
        <w:pStyle w:val="Index1"/>
        <w:tabs>
          <w:tab w:val="right" w:pos="5030"/>
        </w:tabs>
        <w:rPr>
          <w:noProof/>
        </w:rPr>
      </w:pPr>
      <w:r>
        <w:rPr>
          <w:noProof/>
        </w:rPr>
        <w:t>Услуга за импортиране за Office 365, 67</w:t>
      </w:r>
    </w:p>
    <w:p w:rsidR="000B37D0" w:rsidRDefault="000B37D0">
      <w:pPr>
        <w:pStyle w:val="Index1"/>
        <w:tabs>
          <w:tab w:val="right" w:pos="5030"/>
        </w:tabs>
        <w:rPr>
          <w:noProof/>
        </w:rPr>
      </w:pPr>
      <w:r>
        <w:rPr>
          <w:noProof/>
        </w:rPr>
        <w:t>Услугите в платформата Microsoft Azure, 91</w:t>
      </w:r>
    </w:p>
    <w:p w:rsidR="000B37D0" w:rsidRDefault="000B37D0">
      <w:pPr>
        <w:pStyle w:val="Index1"/>
        <w:tabs>
          <w:tab w:val="right" w:pos="5030"/>
        </w:tabs>
        <w:rPr>
          <w:noProof/>
        </w:rPr>
      </w:pPr>
      <w:r>
        <w:rPr>
          <w:noProof/>
        </w:rPr>
        <w:t>Услугите на Microsoft Azure, 90</w:t>
      </w:r>
    </w:p>
    <w:p w:rsidR="000B37D0" w:rsidRDefault="000B37D0">
      <w:pPr>
        <w:pStyle w:val="Index1"/>
        <w:tabs>
          <w:tab w:val="right" w:pos="5030"/>
        </w:tabs>
        <w:rPr>
          <w:noProof/>
        </w:rPr>
      </w:pPr>
      <w:r>
        <w:rPr>
          <w:noProof/>
        </w:rPr>
        <w:t>Финансови ангажименти за Microsoft Azure StorSimple-1 (устройство 8100), 55</w:t>
      </w:r>
    </w:p>
    <w:p w:rsidR="000B37D0" w:rsidRDefault="000B37D0">
      <w:pPr>
        <w:pStyle w:val="Index1"/>
        <w:tabs>
          <w:tab w:val="right" w:pos="5030"/>
        </w:tabs>
        <w:rPr>
          <w:noProof/>
        </w:rPr>
      </w:pPr>
      <w:r>
        <w:rPr>
          <w:noProof/>
        </w:rPr>
        <w:t>Финансови ангажименти за Microsoft Azure StorSimple-2 (устройство 8600), 55</w:t>
      </w:r>
    </w:p>
    <w:p w:rsidR="000B37D0" w:rsidRDefault="000B37D0">
      <w:pPr>
        <w:pStyle w:val="Index1"/>
        <w:tabs>
          <w:tab w:val="right" w:pos="5030"/>
        </w:tabs>
        <w:rPr>
          <w:noProof/>
        </w:rPr>
      </w:pPr>
      <w:r>
        <w:rPr>
          <w:noProof/>
        </w:rPr>
        <w:t>Функционален ЛКД за Microsoft Dynamics AX, 61, 83</w:t>
      </w:r>
    </w:p>
    <w:p w:rsidR="000B37D0" w:rsidRDefault="000B37D0">
      <w:pPr>
        <w:pStyle w:val="Index1"/>
        <w:tabs>
          <w:tab w:val="right" w:pos="5030"/>
        </w:tabs>
        <w:rPr>
          <w:noProof/>
        </w:rPr>
      </w:pPr>
      <w:r>
        <w:rPr>
          <w:noProof/>
        </w:rPr>
        <w:t>Функционален ЛКД за Microsoft Dynamics AX 2012 R3, 22</w:t>
      </w:r>
    </w:p>
    <w:p w:rsidR="000B37D0" w:rsidRDefault="000B37D0">
      <w:pPr>
        <w:pStyle w:val="ProductList-Body"/>
        <w:rPr>
          <w:noProof/>
        </w:rPr>
        <w:sectPr w:rsidR="000B37D0" w:rsidSect="000B37D0">
          <w:type w:val="continuous"/>
          <w:pgSz w:w="12240" w:h="15840" w:code="1"/>
          <w:pgMar w:top="1170" w:right="720" w:bottom="720" w:left="720" w:header="432" w:footer="288" w:gutter="0"/>
          <w:cols w:num="2" w:space="720"/>
        </w:sectPr>
      </w:pPr>
    </w:p>
    <w:p w:rsidR="00E04A7D" w:rsidRDefault="000B37D0">
      <w:pPr>
        <w:pStyle w:val="ProductList-Body"/>
        <w:sectPr w:rsidR="00E04A7D" w:rsidSect="000B37D0">
          <w:type w:val="continuous"/>
          <w:pgSz w:w="12240" w:h="15840" w:code="1"/>
          <w:pgMar w:top="1170" w:right="720" w:bottom="720" w:left="720" w:header="432" w:footer="288" w:gutter="0"/>
          <w:cols w:num="2" w:space="360"/>
        </w:sectPr>
      </w:pPr>
      <w:r>
        <w:fldChar w:fldCharType="end"/>
      </w:r>
    </w:p>
    <w:p w:rsidR="00E04A7D" w:rsidRDefault="00E04A7D">
      <w:pPr>
        <w:pStyle w:val="ProductList-Body"/>
      </w:pPr>
    </w:p>
    <w:sectPr w:rsidR="00E04A7D" w:rsidSect="008E4F0E">
      <w:headerReference w:type="default" r:id="rId125"/>
      <w:footerReference w:type="default" r:id="rId12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B37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31">
            <w:r>
              <w:rPr>
                <w:color w:val="00467F"/>
                <w:u w:val="single"/>
              </w:rPr>
              <w:t>Въведени</w:t>
            </w:r>
            <w:r>
              <w:rPr>
                <w:color w:val="00467F"/>
                <w:u w:val="single"/>
              </w:rPr>
              <w:t>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36">
            <w:r>
              <w:rPr>
                <w:color w:val="00467F"/>
                <w:u w:val="single"/>
              </w:rPr>
              <w:t>Лицензионни у</w:t>
            </w:r>
            <w:r>
              <w:rPr>
                <w:color w:val="00467F"/>
                <w:u w:val="single"/>
              </w:rPr>
              <w:t>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w:t>
            </w:r>
            <w:r>
              <w:rPr>
                <w:color w:val="00467F"/>
                <w:u w:val="single"/>
              </w:rPr>
              <w:t>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844">
            <w:r>
              <w:rPr>
                <w:color w:val="00467F"/>
                <w:u w:val="single"/>
              </w:rPr>
              <w:t>Показалец</w:t>
            </w:r>
          </w:hyperlink>
        </w:p>
      </w:tc>
    </w:tr>
  </w:tbl>
  <w:p w:rsidR="00E04A7D" w:rsidRDefault="00E04A7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4A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4A7D" w:rsidRDefault="000B37D0">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4A7D" w:rsidRDefault="00E04A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4A7D" w:rsidRDefault="000B37D0">
          <w:pPr>
            <w:pStyle w:val="PURFooterText"/>
            <w:jc w:val="center"/>
          </w:pPr>
          <w:hyperlink w:anchor="_Sec844">
            <w:r>
              <w:rPr>
                <w:color w:val="00467F"/>
                <w:u w:val="single"/>
              </w:rPr>
              <w:t>Показалец</w:t>
            </w:r>
          </w:hyperlink>
        </w:p>
      </w:tc>
    </w:tr>
  </w:tbl>
  <w:p w:rsidR="00E04A7D" w:rsidRDefault="00E04A7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w:t>
          </w:r>
          <w:r>
            <w:t>,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3"/>
      <w:gridCol w:w="3303"/>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3"/>
      <w:gridCol w:w="3303"/>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3"/>
      <w:gridCol w:w="3303"/>
    </w:tblGrid>
    <w:tr w:rsidR="00E04A7D">
      <w:tc>
        <w:tcPr>
          <w:tcW w:w="8560" w:type="dxa"/>
        </w:tcPr>
        <w:p w:rsidR="00E04A7D" w:rsidRDefault="000B37D0">
          <w:pPr>
            <w:pStyle w:val="PURHeaderText"/>
          </w:pPr>
          <w:r>
            <w:t>Условия за продукти за корпорат</w:t>
          </w:r>
          <w:r>
            <w:t>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3"/>
      <w:gridCol w:w="3303"/>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7"/>
      <w:gridCol w:w="3309"/>
    </w:tblGrid>
    <w:tr w:rsidR="00E04A7D">
      <w:tc>
        <w:tcPr>
          <w:tcW w:w="8560" w:type="dxa"/>
        </w:tcPr>
        <w:p w:rsidR="00E04A7D" w:rsidRDefault="000B37D0">
          <w:pPr>
            <w:pStyle w:val="PURHeaderText"/>
          </w:pPr>
          <w:r>
            <w:t>Условия за продукти</w:t>
          </w:r>
          <w:r>
            <w:t xml:space="preserve">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101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7"/>
      <w:gridCol w:w="3309"/>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04A7D">
      <w:tc>
        <w:tcPr>
          <w:tcW w:w="8560" w:type="dxa"/>
        </w:tcPr>
        <w:p w:rsidR="00E04A7D" w:rsidRDefault="000B37D0">
          <w:pPr>
            <w:pStyle w:val="PURHeaderText"/>
          </w:pPr>
          <w:r>
            <w:t>Условия за продукти за корпоративно лицензиране от Microsoft (български (Bulgarian), декември 2016 г.)</w:t>
          </w:r>
        </w:p>
      </w:tc>
      <w:tc>
        <w:tcPr>
          <w:tcW w:w="3680" w:type="dxa"/>
        </w:tcPr>
        <w:p w:rsidR="00E04A7D" w:rsidRDefault="000B37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65589"/>
    <w:multiLevelType w:val="multilevel"/>
    <w:tmpl w:val="60E46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221657"/>
    <w:multiLevelType w:val="multilevel"/>
    <w:tmpl w:val="753E4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340F05"/>
    <w:multiLevelType w:val="multilevel"/>
    <w:tmpl w:val="BB52B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CA54DD"/>
    <w:multiLevelType w:val="multilevel"/>
    <w:tmpl w:val="CC84A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C16B9"/>
    <w:multiLevelType w:val="multilevel"/>
    <w:tmpl w:val="EBF24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C180B"/>
    <w:multiLevelType w:val="multilevel"/>
    <w:tmpl w:val="177E9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73E2B"/>
    <w:multiLevelType w:val="multilevel"/>
    <w:tmpl w:val="61EAB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64389"/>
    <w:multiLevelType w:val="multilevel"/>
    <w:tmpl w:val="2C228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55875"/>
    <w:multiLevelType w:val="multilevel"/>
    <w:tmpl w:val="A31008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FE18AC"/>
    <w:multiLevelType w:val="multilevel"/>
    <w:tmpl w:val="80BAC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C3E03"/>
    <w:multiLevelType w:val="multilevel"/>
    <w:tmpl w:val="62861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B3CB9"/>
    <w:multiLevelType w:val="multilevel"/>
    <w:tmpl w:val="A5E82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D118D"/>
    <w:multiLevelType w:val="multilevel"/>
    <w:tmpl w:val="08FE4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DE7DA9"/>
    <w:multiLevelType w:val="multilevel"/>
    <w:tmpl w:val="11F070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F0B2A"/>
    <w:multiLevelType w:val="multilevel"/>
    <w:tmpl w:val="E7A2D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053223"/>
    <w:multiLevelType w:val="multilevel"/>
    <w:tmpl w:val="3CD06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20715"/>
    <w:multiLevelType w:val="multilevel"/>
    <w:tmpl w:val="A6B286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01BE2"/>
    <w:multiLevelType w:val="multilevel"/>
    <w:tmpl w:val="D97AE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93F31"/>
    <w:multiLevelType w:val="multilevel"/>
    <w:tmpl w:val="DDA488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A4DA4"/>
    <w:multiLevelType w:val="multilevel"/>
    <w:tmpl w:val="B15A3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DA5BC4"/>
    <w:multiLevelType w:val="multilevel"/>
    <w:tmpl w:val="93A23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E03CA"/>
    <w:multiLevelType w:val="multilevel"/>
    <w:tmpl w:val="39A85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7F7C9A"/>
    <w:multiLevelType w:val="multilevel"/>
    <w:tmpl w:val="F49E1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831D7"/>
    <w:multiLevelType w:val="multilevel"/>
    <w:tmpl w:val="62D86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2F434C"/>
    <w:multiLevelType w:val="multilevel"/>
    <w:tmpl w:val="E3A4C2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E254F7"/>
    <w:multiLevelType w:val="multilevel"/>
    <w:tmpl w:val="A64C5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8960C7"/>
    <w:multiLevelType w:val="multilevel"/>
    <w:tmpl w:val="1CE49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54076A"/>
    <w:multiLevelType w:val="multilevel"/>
    <w:tmpl w:val="5C7A3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657527"/>
    <w:multiLevelType w:val="multilevel"/>
    <w:tmpl w:val="6394C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23710D"/>
    <w:multiLevelType w:val="multilevel"/>
    <w:tmpl w:val="7A326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E770A3"/>
    <w:multiLevelType w:val="multilevel"/>
    <w:tmpl w:val="ED706A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4F1AAE"/>
    <w:multiLevelType w:val="multilevel"/>
    <w:tmpl w:val="85C8D3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B65CFB"/>
    <w:multiLevelType w:val="multilevel"/>
    <w:tmpl w:val="C4F20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CC32BE"/>
    <w:multiLevelType w:val="multilevel"/>
    <w:tmpl w:val="E0ACD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D90FEF"/>
    <w:multiLevelType w:val="multilevel"/>
    <w:tmpl w:val="0D5CF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7D3F91"/>
    <w:multiLevelType w:val="multilevel"/>
    <w:tmpl w:val="D4602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5C2B4D"/>
    <w:multiLevelType w:val="multilevel"/>
    <w:tmpl w:val="D2E64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4C6060"/>
    <w:multiLevelType w:val="multilevel"/>
    <w:tmpl w:val="1D84B7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E24C5B"/>
    <w:multiLevelType w:val="multilevel"/>
    <w:tmpl w:val="FBB877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841587"/>
    <w:multiLevelType w:val="multilevel"/>
    <w:tmpl w:val="09544E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AF753F"/>
    <w:multiLevelType w:val="multilevel"/>
    <w:tmpl w:val="A770DF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497FC0"/>
    <w:multiLevelType w:val="multilevel"/>
    <w:tmpl w:val="92EAB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8D5ECC"/>
    <w:multiLevelType w:val="multilevel"/>
    <w:tmpl w:val="106EA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A20DB9"/>
    <w:multiLevelType w:val="multilevel"/>
    <w:tmpl w:val="634CE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2E55EA"/>
    <w:multiLevelType w:val="multilevel"/>
    <w:tmpl w:val="57442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05068"/>
    <w:multiLevelType w:val="multilevel"/>
    <w:tmpl w:val="DA160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9D5B8D"/>
    <w:multiLevelType w:val="multilevel"/>
    <w:tmpl w:val="EF3E9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591AD0"/>
    <w:multiLevelType w:val="multilevel"/>
    <w:tmpl w:val="90209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D318DA"/>
    <w:multiLevelType w:val="multilevel"/>
    <w:tmpl w:val="166EE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EF26BC"/>
    <w:multiLevelType w:val="multilevel"/>
    <w:tmpl w:val="4B60E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943976"/>
    <w:multiLevelType w:val="multilevel"/>
    <w:tmpl w:val="4FB66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EF7339"/>
    <w:multiLevelType w:val="multilevel"/>
    <w:tmpl w:val="27903D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9E38C6"/>
    <w:multiLevelType w:val="multilevel"/>
    <w:tmpl w:val="94D88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9"/>
  </w:num>
  <w:num w:numId="4">
    <w:abstractNumId w:val="15"/>
  </w:num>
  <w:num w:numId="5">
    <w:abstractNumId w:val="29"/>
  </w:num>
  <w:num w:numId="6">
    <w:abstractNumId w:val="47"/>
  </w:num>
  <w:num w:numId="7">
    <w:abstractNumId w:val="22"/>
  </w:num>
  <w:num w:numId="8">
    <w:abstractNumId w:val="17"/>
  </w:num>
  <w:num w:numId="9">
    <w:abstractNumId w:val="18"/>
  </w:num>
  <w:num w:numId="10">
    <w:abstractNumId w:val="21"/>
  </w:num>
  <w:num w:numId="11">
    <w:abstractNumId w:val="14"/>
  </w:num>
  <w:num w:numId="12">
    <w:abstractNumId w:val="36"/>
  </w:num>
  <w:num w:numId="13">
    <w:abstractNumId w:val="37"/>
  </w:num>
  <w:num w:numId="14">
    <w:abstractNumId w:val="24"/>
  </w:num>
  <w:num w:numId="15">
    <w:abstractNumId w:val="3"/>
  </w:num>
  <w:num w:numId="16">
    <w:abstractNumId w:val="51"/>
  </w:num>
  <w:num w:numId="17">
    <w:abstractNumId w:val="27"/>
  </w:num>
  <w:num w:numId="18">
    <w:abstractNumId w:val="42"/>
  </w:num>
  <w:num w:numId="19">
    <w:abstractNumId w:val="52"/>
  </w:num>
  <w:num w:numId="20">
    <w:abstractNumId w:val="6"/>
  </w:num>
  <w:num w:numId="21">
    <w:abstractNumId w:val="48"/>
  </w:num>
  <w:num w:numId="22">
    <w:abstractNumId w:val="50"/>
  </w:num>
  <w:num w:numId="23">
    <w:abstractNumId w:val="12"/>
  </w:num>
  <w:num w:numId="24">
    <w:abstractNumId w:val="9"/>
  </w:num>
  <w:num w:numId="25">
    <w:abstractNumId w:val="54"/>
  </w:num>
  <w:num w:numId="26">
    <w:abstractNumId w:val="35"/>
  </w:num>
  <w:num w:numId="27">
    <w:abstractNumId w:val="13"/>
  </w:num>
  <w:num w:numId="28">
    <w:abstractNumId w:val="41"/>
  </w:num>
  <w:num w:numId="29">
    <w:abstractNumId w:val="45"/>
  </w:num>
  <w:num w:numId="30">
    <w:abstractNumId w:val="34"/>
  </w:num>
  <w:num w:numId="31">
    <w:abstractNumId w:val="2"/>
  </w:num>
  <w:num w:numId="32">
    <w:abstractNumId w:val="32"/>
  </w:num>
  <w:num w:numId="33">
    <w:abstractNumId w:val="20"/>
  </w:num>
  <w:num w:numId="34">
    <w:abstractNumId w:val="16"/>
  </w:num>
  <w:num w:numId="35">
    <w:abstractNumId w:val="5"/>
  </w:num>
  <w:num w:numId="36">
    <w:abstractNumId w:val="53"/>
  </w:num>
  <w:num w:numId="37">
    <w:abstractNumId w:val="49"/>
  </w:num>
  <w:num w:numId="38">
    <w:abstractNumId w:val="28"/>
  </w:num>
  <w:num w:numId="39">
    <w:abstractNumId w:val="7"/>
  </w:num>
  <w:num w:numId="40">
    <w:abstractNumId w:val="11"/>
  </w:num>
  <w:num w:numId="41">
    <w:abstractNumId w:val="46"/>
  </w:num>
  <w:num w:numId="42">
    <w:abstractNumId w:val="25"/>
  </w:num>
  <w:num w:numId="43">
    <w:abstractNumId w:val="1"/>
  </w:num>
  <w:num w:numId="44">
    <w:abstractNumId w:val="0"/>
  </w:num>
  <w:num w:numId="45">
    <w:abstractNumId w:val="19"/>
  </w:num>
  <w:num w:numId="46">
    <w:abstractNumId w:val="44"/>
  </w:num>
  <w:num w:numId="47">
    <w:abstractNumId w:val="8"/>
  </w:num>
  <w:num w:numId="48">
    <w:abstractNumId w:val="40"/>
  </w:num>
  <w:num w:numId="49">
    <w:abstractNumId w:val="26"/>
  </w:num>
  <w:num w:numId="50">
    <w:abstractNumId w:val="10"/>
  </w:num>
  <w:num w:numId="51">
    <w:abstractNumId w:val="38"/>
  </w:num>
  <w:num w:numId="52">
    <w:abstractNumId w:val="43"/>
  </w:num>
  <w:num w:numId="53">
    <w:abstractNumId w:val="23"/>
  </w:num>
  <w:num w:numId="54">
    <w:abstractNumId w:val="31"/>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7D0"/>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A7D"/>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C9DBEA8-7748-4E7E-9E82-1A18CAE70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B37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46338"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footer" Target="footer9.xm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eader" Target="header10.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4.xml"/><Relationship Id="rId14" Type="http://schemas.openxmlformats.org/officeDocument/2006/relationships/header" Target="header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43" Type="http://schemas.openxmlformats.org/officeDocument/2006/relationships/hyperlink" Target="http://go.microsoft.com/fwlink/?LinkID=229882"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xbox.com/legal/livetou" TargetMode="External"/><Relationship Id="rId77" Type="http://schemas.openxmlformats.org/officeDocument/2006/relationships/header" Target="header6.xm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planning-services-overview.aspx" TargetMode="External"/><Relationship Id="rId118" Type="http://schemas.openxmlformats.org/officeDocument/2006/relationships/hyperlink" Target="http://www.microsoft.com/licensing" TargetMode="External"/><Relationship Id="rId126" Type="http://schemas.openxmlformats.org/officeDocument/2006/relationships/footer" Target="footer12.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fwlink/?LinkId=245856" TargetMode="External"/><Relationship Id="rId80" Type="http://schemas.openxmlformats.org/officeDocument/2006/relationships/hyperlink" Target="http://www.microsoft.com/online/faq.aspx" TargetMode="External"/><Relationship Id="rId85" Type="http://schemas.openxmlformats.org/officeDocument/2006/relationships/hyperlink" Target="http://0.0.3.131/"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9.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40733" TargetMode="External"/><Relationship Id="rId103" Type="http://schemas.openxmlformats.org/officeDocument/2006/relationships/hyperlink" Target="http://go.microsoft.com/?linkid=9840733" TargetMode="External"/><Relationship Id="rId108" Type="http://schemas.openxmlformats.org/officeDocument/2006/relationships/header" Target="header7.xml"/><Relationship Id="rId116" Type="http://schemas.openxmlformats.org/officeDocument/2006/relationships/hyperlink" Target="http://support.microsoft.com/gp/saphone" TargetMode="External"/><Relationship Id="rId124" Type="http://schemas.openxmlformats.org/officeDocument/2006/relationships/footer" Target="footer11.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fwlink/?LinkId=286955"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39207" TargetMode="External"/><Relationship Id="rId111"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directory.partners.extranet.microsoft.com/psbproviders" TargetMode="External"/><Relationship Id="rId119" Type="http://schemas.openxmlformats.org/officeDocument/2006/relationships/hyperlink" Target="http://go.microsoft.com/fwlink/?LinkId=627000"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www.microsoftvolumelicensing.com/DocumentSearch.aspx?Mode=3&amp;DocumentTypeId=53" TargetMode="External"/><Relationship Id="rId78" Type="http://schemas.openxmlformats.org/officeDocument/2006/relationships/footer" Target="footer7.xml"/><Relationship Id="rId81" Type="http://schemas.openxmlformats.org/officeDocument/2006/relationships/hyperlink" Target="http://microsoft.com/licensing/contracts"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8.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s://www.microsoft.com/en-us/privacystatement" TargetMode="External"/><Relationship Id="rId125" Type="http://schemas.openxmlformats.org/officeDocument/2006/relationships/header" Target="head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licensing/software-assurance/license-mobility.aspx" TargetMode="External"/><Relationship Id="rId115" Type="http://schemas.openxmlformats.org/officeDocument/2006/relationships/hyperlink" Target="http://www.microsoft.com/licensing" TargetMode="External"/><Relationship Id="rId61" Type="http://schemas.openxmlformats.org/officeDocument/2006/relationships/hyperlink" Target="http://go.microsoft.com/fwlink/?LinkId=286955"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8125F35-D979-47FD-A96C-EDC3E9B379BF}">
  <ds:schemaRefs>
    <ds:schemaRef ds:uri="http://schemas.openxmlformats.org/officeDocument/2006/bibliography"/>
  </ds:schemaRefs>
</ds:datastoreItem>
</file>

<file path=customXml/itemProps5.xml><?xml version="1.0" encoding="utf-8"?>
<ds:datastoreItem xmlns:ds="http://schemas.openxmlformats.org/officeDocument/2006/customXml" ds:itemID="{16EF81E5-C233-4AE2-BCAA-EB5C2A2DF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109589</Words>
  <Characters>624663</Characters>
  <Application>Microsoft Office Word</Application>
  <DocSecurity>0</DocSecurity>
  <Lines>5205</Lines>
  <Paragraphs>1465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2</cp:revision>
  <cp:lastPrinted>2011-03-29T19:43:00Z</cp:lastPrinted>
  <dcterms:created xsi:type="dcterms:W3CDTF">2016-11-29T07:09:00Z</dcterms:created>
  <dcterms:modified xsi:type="dcterms:W3CDTF">2016-11-29T07:09:00Z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