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F15AFF" w:rsidRDefault="00F15AFF">
      <w:pPr>
        <w:pStyle w:val="PURBody"/>
        <w:shd w:val="clear" w:color="auto" w:fill="00188F"/>
        <w:tabs>
          <w:tab w:val="clear" w:pos="360"/>
        </w:tabs>
        <w:ind w:right="7920" w:firstLine="360"/>
        <w:rPr>
          <w:color w:val="FFFFFF"/>
          <w:sz w:val="6"/>
          <w:szCs w:val="6"/>
        </w:rPr>
      </w:pPr>
    </w:p>
    <w:p w:rsidR="00F15AFF" w:rsidRDefault="003A584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F15AFF" w:rsidRDefault="003A584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F15AFF" w:rsidRDefault="00F15AFF">
      <w:pPr>
        <w:pStyle w:val="PURBody"/>
        <w:shd w:val="clear" w:color="auto" w:fill="00188F"/>
        <w:tabs>
          <w:tab w:val="clear" w:pos="360"/>
        </w:tabs>
        <w:spacing w:after="0"/>
        <w:ind w:right="7920" w:firstLine="360"/>
        <w:rPr>
          <w:color w:val="FFFFFF" w:themeColor="background1"/>
          <w:szCs w:val="18"/>
        </w:rPr>
      </w:pPr>
    </w:p>
    <w:p w:rsidR="00F15AFF" w:rsidRDefault="00F15AFF">
      <w:pPr>
        <w:pStyle w:val="PURBody"/>
        <w:shd w:val="clear" w:color="auto" w:fill="00188F"/>
        <w:tabs>
          <w:tab w:val="clear" w:pos="360"/>
        </w:tabs>
        <w:spacing w:after="0"/>
        <w:ind w:right="7920" w:firstLine="360"/>
        <w:rPr>
          <w:color w:val="FFFFFF" w:themeColor="background1"/>
          <w:szCs w:val="18"/>
        </w:rPr>
      </w:pPr>
    </w:p>
    <w:p w:rsidR="00F15AFF" w:rsidRDefault="00F15AFF">
      <w:pPr>
        <w:pStyle w:val="PURBody"/>
        <w:shd w:val="clear" w:color="auto" w:fill="00188F"/>
        <w:tabs>
          <w:tab w:val="clear" w:pos="360"/>
        </w:tabs>
        <w:spacing w:after="0"/>
        <w:ind w:right="7920" w:firstLine="360"/>
        <w:rPr>
          <w:color w:val="FFFFFF" w:themeColor="background1"/>
          <w:szCs w:val="18"/>
        </w:rPr>
      </w:pPr>
    </w:p>
    <w:p w:rsidR="00F15AFF" w:rsidRDefault="00F15AFF">
      <w:pPr>
        <w:pStyle w:val="PURBody"/>
        <w:shd w:val="clear" w:color="auto" w:fill="00188F"/>
        <w:tabs>
          <w:tab w:val="clear" w:pos="360"/>
        </w:tabs>
        <w:spacing w:after="0"/>
        <w:ind w:right="7920" w:firstLine="360"/>
        <w:rPr>
          <w:color w:val="FFFFFF" w:themeColor="background1"/>
          <w:szCs w:val="18"/>
        </w:rPr>
      </w:pPr>
    </w:p>
    <w:p w:rsidR="00F15AFF" w:rsidRDefault="00F15AFF">
      <w:pPr>
        <w:pStyle w:val="PURBody"/>
        <w:shd w:val="clear" w:color="auto" w:fill="00188F"/>
        <w:tabs>
          <w:tab w:val="clear" w:pos="360"/>
        </w:tabs>
        <w:spacing w:after="0"/>
        <w:ind w:right="7920" w:firstLine="360"/>
        <w:rPr>
          <w:color w:val="FFFFFF" w:themeColor="background1"/>
          <w:szCs w:val="18"/>
        </w:rPr>
      </w:pPr>
    </w:p>
    <w:p w:rsidR="00F15AFF" w:rsidRDefault="00F15AFF">
      <w:pPr>
        <w:pStyle w:val="PURBody"/>
        <w:shd w:val="clear" w:color="auto" w:fill="0072C6"/>
        <w:tabs>
          <w:tab w:val="clear" w:pos="360"/>
        </w:tabs>
        <w:ind w:right="1800" w:firstLine="360"/>
        <w:rPr>
          <w:sz w:val="72"/>
          <w:szCs w:val="72"/>
        </w:rPr>
      </w:pPr>
    </w:p>
    <w:p w:rsidR="00F15AFF" w:rsidRDefault="00F15AFF">
      <w:pPr>
        <w:pStyle w:val="PURBody"/>
        <w:shd w:val="clear" w:color="auto" w:fill="0072C6"/>
        <w:tabs>
          <w:tab w:val="clear" w:pos="360"/>
          <w:tab w:val="left" w:pos="180"/>
        </w:tabs>
        <w:ind w:right="1800" w:firstLine="360"/>
        <w:rPr>
          <w:color w:val="FFFFFF" w:themeColor="background1"/>
          <w:sz w:val="72"/>
          <w:szCs w:val="72"/>
        </w:rPr>
      </w:pPr>
    </w:p>
    <w:p w:rsidR="00F15AFF" w:rsidRDefault="003A584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F15AFF" w:rsidRDefault="003A584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януари 2017 г.</w:t>
      </w:r>
    </w:p>
    <w:p w:rsidR="00F15AFF" w:rsidRDefault="00F15AFF">
      <w:pPr>
        <w:pStyle w:val="PURBody"/>
        <w:shd w:val="clear" w:color="auto" w:fill="0072C6"/>
        <w:tabs>
          <w:tab w:val="clear" w:pos="360"/>
        </w:tabs>
        <w:spacing w:after="0" w:line="230" w:lineRule="auto"/>
        <w:ind w:right="1800" w:firstLine="360"/>
        <w:rPr>
          <w:color w:val="FFFFFF" w:themeColor="background1"/>
          <w:sz w:val="96"/>
          <w:szCs w:val="96"/>
        </w:rPr>
      </w:pPr>
    </w:p>
    <w:p w:rsidR="00F15AFF" w:rsidRDefault="003A584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15AFF" w:rsidRDefault="00F15AFF">
      <w:pPr>
        <w:sectPr w:rsidR="00F15AF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15AFF" w:rsidRDefault="003A5841">
      <w:pPr>
        <w:pStyle w:val="ProductList-SectionHeading"/>
        <w:pageBreakBefore/>
      </w:pPr>
      <w:bookmarkStart w:id="1" w:name="_Sec842"/>
      <w:r>
        <w:lastRenderedPageBreak/>
        <w:t>Съдържание</w:t>
      </w:r>
    </w:p>
    <w:p w:rsidR="00F15AFF" w:rsidRDefault="00F15AFF">
      <w:pPr>
        <w:pStyle w:val="ProductList-Body"/>
      </w:pPr>
    </w:p>
    <w:p w:rsidR="00F15AFF" w:rsidRDefault="00F15AFF">
      <w:pPr>
        <w:sectPr w:rsidR="00F15AFF">
          <w:headerReference w:type="default" r:id="rId16"/>
          <w:footerReference w:type="default" r:id="rId17"/>
          <w:type w:val="continuous"/>
          <w:pgSz w:w="12240" w:h="15840" w:code="1"/>
          <w:pgMar w:top="1170" w:right="720" w:bottom="1620" w:left="720" w:header="432" w:footer="288" w:gutter="0"/>
          <w:cols w:space="360"/>
        </w:sectPr>
      </w:pPr>
    </w:p>
    <w:p w:rsidR="006D7EEB" w:rsidRDefault="003A5841">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3596" w:history="1">
        <w:r w:rsidR="006D7EEB" w:rsidRPr="00692C67">
          <w:rPr>
            <w:rStyle w:val="Hyperlink"/>
            <w:noProof/>
          </w:rPr>
          <w:t>Въведение</w:t>
        </w:r>
        <w:r w:rsidR="006D7EEB">
          <w:rPr>
            <w:noProof/>
          </w:rPr>
          <w:tab/>
        </w:r>
        <w:r w:rsidR="006D7EEB">
          <w:rPr>
            <w:noProof/>
          </w:rPr>
          <w:fldChar w:fldCharType="begin"/>
        </w:r>
        <w:r w:rsidR="006D7EEB">
          <w:rPr>
            <w:noProof/>
          </w:rPr>
          <w:instrText xml:space="preserve"> PAGEREF _Toc470723596 \h </w:instrText>
        </w:r>
        <w:r w:rsidR="006D7EEB">
          <w:rPr>
            <w:noProof/>
          </w:rPr>
        </w:r>
        <w:r w:rsidR="006D7EEB">
          <w:rPr>
            <w:noProof/>
          </w:rPr>
          <w:fldChar w:fldCharType="separate"/>
        </w:r>
        <w:r w:rsidR="006D7EEB">
          <w:rPr>
            <w:noProof/>
          </w:rPr>
          <w:t>4</w:t>
        </w:r>
        <w:r w:rsidR="006D7EEB">
          <w:rPr>
            <w:noProof/>
          </w:rPr>
          <w:fldChar w:fldCharType="end"/>
        </w:r>
      </w:hyperlink>
    </w:p>
    <w:p w:rsidR="006D7EEB" w:rsidRDefault="006D7EEB">
      <w:pPr>
        <w:pStyle w:val="TOC2"/>
        <w:rPr>
          <w:rFonts w:eastAsiaTheme="minorEastAsia"/>
          <w:smallCaps w:val="0"/>
          <w:sz w:val="22"/>
        </w:rPr>
      </w:pPr>
      <w:hyperlink w:anchor="_Toc470723597" w:history="1">
        <w:r w:rsidRPr="00692C67">
          <w:rPr>
            <w:rStyle w:val="Hyperlink"/>
          </w:rPr>
          <w:t>Относно настоящия Документ</w:t>
        </w:r>
        <w:r>
          <w:tab/>
        </w:r>
        <w:r>
          <w:fldChar w:fldCharType="begin"/>
        </w:r>
        <w:r>
          <w:instrText xml:space="preserve"> PAGEREF _Toc470723597 \h </w:instrText>
        </w:r>
        <w:r>
          <w:fldChar w:fldCharType="separate"/>
        </w:r>
        <w:r>
          <w:t>4</w:t>
        </w:r>
        <w:r>
          <w:fldChar w:fldCharType="end"/>
        </w:r>
      </w:hyperlink>
    </w:p>
    <w:p w:rsidR="006D7EEB" w:rsidRDefault="006D7EEB">
      <w:pPr>
        <w:pStyle w:val="TOC2"/>
        <w:rPr>
          <w:rFonts w:eastAsiaTheme="minorEastAsia"/>
          <w:smallCaps w:val="0"/>
          <w:sz w:val="22"/>
        </w:rPr>
      </w:pPr>
      <w:hyperlink w:anchor="_Toc470723598" w:history="1">
        <w:r w:rsidRPr="00692C67">
          <w:rPr>
            <w:rStyle w:val="Hyperlink"/>
          </w:rPr>
          <w:t>Съдържание на настоящия Документ</w:t>
        </w:r>
        <w:r>
          <w:tab/>
        </w:r>
        <w:r>
          <w:fldChar w:fldCharType="begin"/>
        </w:r>
        <w:r>
          <w:instrText xml:space="preserve"> PAGEREF _Toc470723598 \h </w:instrText>
        </w:r>
        <w:r>
          <w:fldChar w:fldCharType="separate"/>
        </w:r>
        <w:r>
          <w:t>4</w:t>
        </w:r>
        <w:r>
          <w:fldChar w:fldCharType="end"/>
        </w:r>
      </w:hyperlink>
    </w:p>
    <w:p w:rsidR="006D7EEB" w:rsidRDefault="006D7EEB">
      <w:pPr>
        <w:pStyle w:val="TOC2"/>
        <w:rPr>
          <w:rFonts w:eastAsiaTheme="minorEastAsia"/>
          <w:smallCaps w:val="0"/>
          <w:sz w:val="22"/>
        </w:rPr>
      </w:pPr>
      <w:hyperlink w:anchor="_Toc470723599" w:history="1">
        <w:r w:rsidRPr="00692C67">
          <w:rPr>
            <w:rStyle w:val="Hyperlink"/>
          </w:rPr>
          <w:t>Навигиране в Запис на продукт</w:t>
        </w:r>
        <w:r>
          <w:tab/>
        </w:r>
        <w:r>
          <w:fldChar w:fldCharType="begin"/>
        </w:r>
        <w:r>
          <w:instrText xml:space="preserve"> PAGEREF _Toc470723599 \h </w:instrText>
        </w:r>
        <w:r>
          <w:fldChar w:fldCharType="separate"/>
        </w:r>
        <w:r>
          <w:t>4</w:t>
        </w:r>
        <w:r>
          <w:fldChar w:fldCharType="end"/>
        </w:r>
      </w:hyperlink>
    </w:p>
    <w:p w:rsidR="006D7EEB" w:rsidRDefault="006D7EEB">
      <w:pPr>
        <w:pStyle w:val="TOC2"/>
        <w:rPr>
          <w:rFonts w:eastAsiaTheme="minorEastAsia"/>
          <w:smallCaps w:val="0"/>
          <w:sz w:val="22"/>
        </w:rPr>
      </w:pPr>
      <w:hyperlink w:anchor="_Toc470723600" w:history="1">
        <w:r w:rsidRPr="00692C67">
          <w:rPr>
            <w:rStyle w:val="Hyperlink"/>
          </w:rPr>
          <w:t>Уточнения и обобщение на промените в настоящия Документ</w:t>
        </w:r>
        <w:r>
          <w:tab/>
        </w:r>
        <w:r>
          <w:fldChar w:fldCharType="begin"/>
        </w:r>
        <w:r>
          <w:instrText xml:space="preserve"> PAGEREF _Toc470723600 \h </w:instrText>
        </w:r>
        <w:r>
          <w:fldChar w:fldCharType="separate"/>
        </w:r>
        <w:r>
          <w:t>5</w:t>
        </w:r>
        <w:r>
          <w:fldChar w:fldCharType="end"/>
        </w:r>
      </w:hyperlink>
    </w:p>
    <w:p w:rsidR="006D7EEB" w:rsidRDefault="006D7EEB">
      <w:pPr>
        <w:pStyle w:val="TOC1"/>
        <w:rPr>
          <w:rFonts w:eastAsiaTheme="minorEastAsia"/>
          <w:b w:val="0"/>
          <w:caps w:val="0"/>
          <w:noProof/>
          <w:sz w:val="22"/>
          <w:szCs w:val="22"/>
        </w:rPr>
      </w:pPr>
      <w:hyperlink w:anchor="_Toc470723601" w:history="1">
        <w:r w:rsidRPr="00692C67">
          <w:rPr>
            <w:rStyle w:val="Hyperlink"/>
            <w:noProof/>
          </w:rPr>
          <w:t>Лицензионни условия</w:t>
        </w:r>
        <w:r>
          <w:rPr>
            <w:noProof/>
          </w:rPr>
          <w:tab/>
        </w:r>
        <w:r>
          <w:rPr>
            <w:noProof/>
          </w:rPr>
          <w:fldChar w:fldCharType="begin"/>
        </w:r>
        <w:r>
          <w:rPr>
            <w:noProof/>
          </w:rPr>
          <w:instrText xml:space="preserve"> PAGEREF _Toc470723601 \h </w:instrText>
        </w:r>
        <w:r>
          <w:rPr>
            <w:noProof/>
          </w:rPr>
        </w:r>
        <w:r>
          <w:rPr>
            <w:noProof/>
          </w:rPr>
          <w:fldChar w:fldCharType="separate"/>
        </w:r>
        <w:r>
          <w:rPr>
            <w:noProof/>
          </w:rPr>
          <w:t>7</w:t>
        </w:r>
        <w:r>
          <w:rPr>
            <w:noProof/>
          </w:rPr>
          <w:fldChar w:fldCharType="end"/>
        </w:r>
      </w:hyperlink>
    </w:p>
    <w:p w:rsidR="006D7EEB" w:rsidRDefault="006D7EEB">
      <w:pPr>
        <w:pStyle w:val="TOC2"/>
        <w:rPr>
          <w:rFonts w:eastAsiaTheme="minorEastAsia"/>
          <w:smallCaps w:val="0"/>
          <w:sz w:val="22"/>
        </w:rPr>
      </w:pPr>
      <w:hyperlink w:anchor="_Toc470723602" w:history="1">
        <w:r w:rsidRPr="00692C67">
          <w:rPr>
            <w:rStyle w:val="Hyperlink"/>
          </w:rPr>
          <w:t>Универсални лицензионни условия</w:t>
        </w:r>
        <w:r>
          <w:tab/>
        </w:r>
        <w:r>
          <w:fldChar w:fldCharType="begin"/>
        </w:r>
        <w:r>
          <w:instrText xml:space="preserve"> PAGEREF _Toc470723602 \h </w:instrText>
        </w:r>
        <w:r>
          <w:fldChar w:fldCharType="separate"/>
        </w:r>
        <w:r>
          <w:t>7</w:t>
        </w:r>
        <w:r>
          <w:fldChar w:fldCharType="end"/>
        </w:r>
      </w:hyperlink>
    </w:p>
    <w:p w:rsidR="006D7EEB" w:rsidRDefault="006D7EEB">
      <w:pPr>
        <w:pStyle w:val="TOC2"/>
        <w:rPr>
          <w:rFonts w:eastAsiaTheme="minorEastAsia"/>
          <w:smallCaps w:val="0"/>
          <w:sz w:val="22"/>
        </w:rPr>
      </w:pPr>
      <w:hyperlink w:anchor="_Toc470723603" w:history="1">
        <w:r w:rsidRPr="00692C67">
          <w:rPr>
            <w:rStyle w:val="Hyperlink"/>
          </w:rPr>
          <w:t>Условия на Лицензионен модел</w:t>
        </w:r>
        <w:r>
          <w:tab/>
        </w:r>
        <w:r>
          <w:fldChar w:fldCharType="begin"/>
        </w:r>
        <w:r>
          <w:instrText xml:space="preserve"> PAGEREF _Toc470723603 \h </w:instrText>
        </w:r>
        <w:r>
          <w:fldChar w:fldCharType="separate"/>
        </w:r>
        <w:r>
          <w:t>10</w:t>
        </w:r>
        <w:r>
          <w:fldChar w:fldCharType="end"/>
        </w:r>
      </w:hyperlink>
    </w:p>
    <w:p w:rsidR="006D7EEB" w:rsidRDefault="006D7EEB">
      <w:pPr>
        <w:pStyle w:val="TOC3"/>
        <w:rPr>
          <w:rFonts w:eastAsiaTheme="minorEastAsia"/>
          <w:smallCaps w:val="0"/>
          <w:sz w:val="22"/>
        </w:rPr>
      </w:pPr>
      <w:hyperlink w:anchor="_Toc470723604" w:history="1">
        <w:r w:rsidRPr="00692C67">
          <w:rPr>
            <w:rStyle w:val="Hyperlink"/>
          </w:rPr>
          <w:t>Настолни приложения</w:t>
        </w:r>
        <w:r>
          <w:tab/>
        </w:r>
        <w:r>
          <w:fldChar w:fldCharType="begin"/>
        </w:r>
        <w:r>
          <w:instrText xml:space="preserve"> PAGEREF _Toc470723604 \h </w:instrText>
        </w:r>
        <w:r>
          <w:fldChar w:fldCharType="separate"/>
        </w:r>
        <w:r>
          <w:t>10</w:t>
        </w:r>
        <w:r>
          <w:fldChar w:fldCharType="end"/>
        </w:r>
      </w:hyperlink>
    </w:p>
    <w:p w:rsidR="006D7EEB" w:rsidRDefault="006D7EEB">
      <w:pPr>
        <w:pStyle w:val="TOC3"/>
        <w:rPr>
          <w:rFonts w:eastAsiaTheme="minorEastAsia"/>
          <w:smallCaps w:val="0"/>
          <w:sz w:val="22"/>
        </w:rPr>
      </w:pPr>
      <w:hyperlink w:anchor="_Toc470723605" w:history="1">
        <w:r w:rsidRPr="00692C67">
          <w:rPr>
            <w:rStyle w:val="Hyperlink"/>
          </w:rPr>
          <w:t>Настолни операционни системи</w:t>
        </w:r>
        <w:r>
          <w:tab/>
        </w:r>
        <w:r>
          <w:fldChar w:fldCharType="begin"/>
        </w:r>
        <w:r>
          <w:instrText xml:space="preserve"> PAGEREF _Toc470723605 \h </w:instrText>
        </w:r>
        <w:r>
          <w:fldChar w:fldCharType="separate"/>
        </w:r>
        <w:r>
          <w:t>10</w:t>
        </w:r>
        <w:r>
          <w:fldChar w:fldCharType="end"/>
        </w:r>
      </w:hyperlink>
    </w:p>
    <w:p w:rsidR="006D7EEB" w:rsidRDefault="006D7EEB">
      <w:pPr>
        <w:pStyle w:val="TOC3"/>
        <w:rPr>
          <w:rFonts w:eastAsiaTheme="minorEastAsia"/>
          <w:smallCaps w:val="0"/>
          <w:sz w:val="22"/>
        </w:rPr>
      </w:pPr>
      <w:hyperlink w:anchor="_Toc470723606" w:history="1">
        <w:r w:rsidRPr="00692C67">
          <w:rPr>
            <w:rStyle w:val="Hyperlink"/>
          </w:rPr>
          <w:t>За ядро/ЛКД</w:t>
        </w:r>
        <w:r>
          <w:tab/>
        </w:r>
        <w:r>
          <w:fldChar w:fldCharType="begin"/>
        </w:r>
        <w:r>
          <w:instrText xml:space="preserve"> PAGEREF _Toc470723606 \h </w:instrText>
        </w:r>
        <w:r>
          <w:fldChar w:fldCharType="separate"/>
        </w:r>
        <w:r>
          <w:t>10</w:t>
        </w:r>
        <w:r>
          <w:fldChar w:fldCharType="end"/>
        </w:r>
      </w:hyperlink>
    </w:p>
    <w:p w:rsidR="006D7EEB" w:rsidRDefault="006D7EEB">
      <w:pPr>
        <w:pStyle w:val="TOC3"/>
        <w:rPr>
          <w:rFonts w:eastAsiaTheme="minorEastAsia"/>
          <w:smallCaps w:val="0"/>
          <w:sz w:val="22"/>
        </w:rPr>
      </w:pPr>
      <w:hyperlink w:anchor="_Toc470723607" w:history="1">
        <w:r w:rsidRPr="00692C67">
          <w:rPr>
            <w:rStyle w:val="Hyperlink"/>
          </w:rPr>
          <w:t>Сървър/ЛКД</w:t>
        </w:r>
        <w:r>
          <w:tab/>
        </w:r>
        <w:r>
          <w:fldChar w:fldCharType="begin"/>
        </w:r>
        <w:r>
          <w:instrText xml:space="preserve"> PAGEREF _Toc470723607 \h </w:instrText>
        </w:r>
        <w:r>
          <w:fldChar w:fldCharType="separate"/>
        </w:r>
        <w:r>
          <w:t>11</w:t>
        </w:r>
        <w:r>
          <w:fldChar w:fldCharType="end"/>
        </w:r>
      </w:hyperlink>
    </w:p>
    <w:p w:rsidR="006D7EEB" w:rsidRDefault="006D7EEB">
      <w:pPr>
        <w:pStyle w:val="TOC3"/>
        <w:rPr>
          <w:rFonts w:eastAsiaTheme="minorEastAsia"/>
          <w:smallCaps w:val="0"/>
          <w:sz w:val="22"/>
        </w:rPr>
      </w:pPr>
      <w:hyperlink w:anchor="_Toc470723608" w:history="1">
        <w:r w:rsidRPr="00692C67">
          <w:rPr>
            <w:rStyle w:val="Hyperlink"/>
          </w:rPr>
          <w:t>По ядро</w:t>
        </w:r>
        <w:r>
          <w:tab/>
        </w:r>
        <w:r>
          <w:fldChar w:fldCharType="begin"/>
        </w:r>
        <w:r>
          <w:instrText xml:space="preserve"> PAGEREF _Toc470723608 \h </w:instrText>
        </w:r>
        <w:r>
          <w:fldChar w:fldCharType="separate"/>
        </w:r>
        <w:r>
          <w:t>11</w:t>
        </w:r>
        <w:r>
          <w:fldChar w:fldCharType="end"/>
        </w:r>
      </w:hyperlink>
    </w:p>
    <w:p w:rsidR="006D7EEB" w:rsidRDefault="006D7EEB">
      <w:pPr>
        <w:pStyle w:val="TOC3"/>
        <w:rPr>
          <w:rFonts w:eastAsiaTheme="minorEastAsia"/>
          <w:smallCaps w:val="0"/>
          <w:sz w:val="22"/>
        </w:rPr>
      </w:pPr>
      <w:hyperlink w:anchor="_Toc470723609" w:history="1">
        <w:r w:rsidRPr="00692C67">
          <w:rPr>
            <w:rStyle w:val="Hyperlink"/>
          </w:rPr>
          <w:t>Сървъри за управление</w:t>
        </w:r>
        <w:r>
          <w:tab/>
        </w:r>
        <w:r>
          <w:fldChar w:fldCharType="begin"/>
        </w:r>
        <w:r>
          <w:instrText xml:space="preserve"> PAGEREF _Toc470723609 \h </w:instrText>
        </w:r>
        <w:r>
          <w:fldChar w:fldCharType="separate"/>
        </w:r>
        <w:r>
          <w:t>12</w:t>
        </w:r>
        <w:r>
          <w:fldChar w:fldCharType="end"/>
        </w:r>
      </w:hyperlink>
    </w:p>
    <w:p w:rsidR="006D7EEB" w:rsidRDefault="006D7EEB">
      <w:pPr>
        <w:pStyle w:val="TOC3"/>
        <w:rPr>
          <w:rFonts w:eastAsiaTheme="minorEastAsia"/>
          <w:smallCaps w:val="0"/>
          <w:sz w:val="22"/>
        </w:rPr>
      </w:pPr>
      <w:hyperlink w:anchor="_Toc470723610" w:history="1">
        <w:r w:rsidRPr="00692C67">
          <w:rPr>
            <w:rStyle w:val="Hyperlink"/>
          </w:rPr>
          <w:t>Специализирани сървъри</w:t>
        </w:r>
        <w:r>
          <w:tab/>
        </w:r>
        <w:r>
          <w:fldChar w:fldCharType="begin"/>
        </w:r>
        <w:r>
          <w:instrText xml:space="preserve"> PAGEREF _Toc470723610 \h </w:instrText>
        </w:r>
        <w:r>
          <w:fldChar w:fldCharType="separate"/>
        </w:r>
        <w:r>
          <w:t>12</w:t>
        </w:r>
        <w:r>
          <w:fldChar w:fldCharType="end"/>
        </w:r>
      </w:hyperlink>
    </w:p>
    <w:p w:rsidR="006D7EEB" w:rsidRDefault="006D7EEB">
      <w:pPr>
        <w:pStyle w:val="TOC3"/>
        <w:rPr>
          <w:rFonts w:eastAsiaTheme="minorEastAsia"/>
          <w:smallCaps w:val="0"/>
          <w:sz w:val="22"/>
        </w:rPr>
      </w:pPr>
      <w:hyperlink w:anchor="_Toc470723611" w:history="1">
        <w:r w:rsidRPr="00692C67">
          <w:rPr>
            <w:rStyle w:val="Hyperlink"/>
          </w:rPr>
          <w:t>Инструменти за разработчици</w:t>
        </w:r>
        <w:r>
          <w:tab/>
        </w:r>
        <w:r>
          <w:fldChar w:fldCharType="begin"/>
        </w:r>
        <w:r>
          <w:instrText xml:space="preserve"> PAGEREF _Toc470723611 \h </w:instrText>
        </w:r>
        <w:r>
          <w:fldChar w:fldCharType="separate"/>
        </w:r>
        <w:r>
          <w:t>12</w:t>
        </w:r>
        <w:r>
          <w:fldChar w:fldCharType="end"/>
        </w:r>
      </w:hyperlink>
    </w:p>
    <w:p w:rsidR="006D7EEB" w:rsidRDefault="006D7EEB">
      <w:pPr>
        <w:pStyle w:val="TOC1"/>
        <w:rPr>
          <w:rFonts w:eastAsiaTheme="minorEastAsia"/>
          <w:b w:val="0"/>
          <w:caps w:val="0"/>
          <w:noProof/>
          <w:sz w:val="22"/>
          <w:szCs w:val="22"/>
        </w:rPr>
      </w:pPr>
      <w:hyperlink w:anchor="_Toc470723612" w:history="1">
        <w:r w:rsidRPr="00692C67">
          <w:rPr>
            <w:rStyle w:val="Hyperlink"/>
            <w:noProof/>
          </w:rPr>
          <w:t>Софтуер</w:t>
        </w:r>
        <w:r>
          <w:rPr>
            <w:noProof/>
          </w:rPr>
          <w:tab/>
        </w:r>
        <w:r>
          <w:rPr>
            <w:noProof/>
          </w:rPr>
          <w:fldChar w:fldCharType="begin"/>
        </w:r>
        <w:r>
          <w:rPr>
            <w:noProof/>
          </w:rPr>
          <w:instrText xml:space="preserve"> PAGEREF _Toc470723612 \h </w:instrText>
        </w:r>
        <w:r>
          <w:rPr>
            <w:noProof/>
          </w:rPr>
        </w:r>
        <w:r>
          <w:rPr>
            <w:noProof/>
          </w:rPr>
          <w:fldChar w:fldCharType="separate"/>
        </w:r>
        <w:r>
          <w:rPr>
            <w:noProof/>
          </w:rPr>
          <w:t>14</w:t>
        </w:r>
        <w:r>
          <w:rPr>
            <w:noProof/>
          </w:rPr>
          <w:fldChar w:fldCharType="end"/>
        </w:r>
      </w:hyperlink>
    </w:p>
    <w:p w:rsidR="006D7EEB" w:rsidRDefault="006D7EEB">
      <w:pPr>
        <w:pStyle w:val="TOC2"/>
        <w:rPr>
          <w:rFonts w:eastAsiaTheme="minorEastAsia"/>
          <w:smallCaps w:val="0"/>
          <w:sz w:val="22"/>
        </w:rPr>
      </w:pPr>
      <w:hyperlink w:anchor="_Toc470723613" w:history="1">
        <w:r w:rsidRPr="00692C67">
          <w:rPr>
            <w:rStyle w:val="Hyperlink"/>
          </w:rPr>
          <w:t>Advanced Threat Analytics</w:t>
        </w:r>
        <w:r>
          <w:tab/>
        </w:r>
        <w:r>
          <w:fldChar w:fldCharType="begin"/>
        </w:r>
        <w:r>
          <w:instrText xml:space="preserve"> PAGEREF _Toc470723613 \h </w:instrText>
        </w:r>
        <w:r>
          <w:fldChar w:fldCharType="separate"/>
        </w:r>
        <w:r>
          <w:t>14</w:t>
        </w:r>
        <w:r>
          <w:fldChar w:fldCharType="end"/>
        </w:r>
      </w:hyperlink>
    </w:p>
    <w:p w:rsidR="006D7EEB" w:rsidRDefault="006D7EEB">
      <w:pPr>
        <w:pStyle w:val="TOC2"/>
        <w:rPr>
          <w:rFonts w:eastAsiaTheme="minorEastAsia"/>
          <w:smallCaps w:val="0"/>
          <w:sz w:val="22"/>
        </w:rPr>
      </w:pPr>
      <w:hyperlink w:anchor="_Toc470723614" w:history="1">
        <w:r w:rsidRPr="00692C67">
          <w:rPr>
            <w:rStyle w:val="Hyperlink"/>
          </w:rPr>
          <w:t>BizTalk</w:t>
        </w:r>
        <w:r>
          <w:tab/>
        </w:r>
        <w:r>
          <w:fldChar w:fldCharType="begin"/>
        </w:r>
        <w:r>
          <w:instrText xml:space="preserve"> PAGEREF _Toc470723614 \h </w:instrText>
        </w:r>
        <w:r>
          <w:fldChar w:fldCharType="separate"/>
        </w:r>
        <w:r>
          <w:t>14</w:t>
        </w:r>
        <w:r>
          <w:fldChar w:fldCharType="end"/>
        </w:r>
      </w:hyperlink>
    </w:p>
    <w:p w:rsidR="006D7EEB" w:rsidRDefault="006D7EEB">
      <w:pPr>
        <w:pStyle w:val="TOC2"/>
        <w:rPr>
          <w:rFonts w:eastAsiaTheme="minorEastAsia"/>
          <w:smallCaps w:val="0"/>
          <w:sz w:val="22"/>
        </w:rPr>
      </w:pPr>
      <w:hyperlink w:anchor="_Toc470723615" w:history="1">
        <w:r w:rsidRPr="00692C67">
          <w:rPr>
            <w:rStyle w:val="Hyperlink"/>
          </w:rPr>
          <w:t>ЛКД пакети</w:t>
        </w:r>
        <w:r>
          <w:tab/>
        </w:r>
        <w:r>
          <w:fldChar w:fldCharType="begin"/>
        </w:r>
        <w:r>
          <w:instrText xml:space="preserve"> PAGEREF _Toc470723615 \h </w:instrText>
        </w:r>
        <w:r>
          <w:fldChar w:fldCharType="separate"/>
        </w:r>
        <w:r>
          <w:t>16</w:t>
        </w:r>
        <w:r>
          <w:fldChar w:fldCharType="end"/>
        </w:r>
      </w:hyperlink>
    </w:p>
    <w:p w:rsidR="006D7EEB" w:rsidRDefault="006D7EEB">
      <w:pPr>
        <w:pStyle w:val="TOC2"/>
        <w:rPr>
          <w:rFonts w:eastAsiaTheme="minorEastAsia"/>
          <w:smallCaps w:val="0"/>
          <w:sz w:val="22"/>
        </w:rPr>
      </w:pPr>
      <w:hyperlink w:anchor="_Toc470723616" w:history="1">
        <w:r w:rsidRPr="00692C67">
          <w:rPr>
            <w:rStyle w:val="Hyperlink"/>
          </w:rPr>
          <w:t>Core Infrastructure Server (CIS) Suite</w:t>
        </w:r>
        <w:r>
          <w:tab/>
        </w:r>
        <w:r>
          <w:fldChar w:fldCharType="begin"/>
        </w:r>
        <w:r>
          <w:instrText xml:space="preserve"> PAGEREF _Toc470723616 \h </w:instrText>
        </w:r>
        <w:r>
          <w:fldChar w:fldCharType="separate"/>
        </w:r>
        <w:r>
          <w:t>18</w:t>
        </w:r>
        <w:r>
          <w:fldChar w:fldCharType="end"/>
        </w:r>
      </w:hyperlink>
    </w:p>
    <w:p w:rsidR="006D7EEB" w:rsidRDefault="006D7EEB">
      <w:pPr>
        <w:pStyle w:val="TOC2"/>
        <w:rPr>
          <w:rFonts w:eastAsiaTheme="minorEastAsia"/>
          <w:smallCaps w:val="0"/>
          <w:sz w:val="22"/>
        </w:rPr>
      </w:pPr>
      <w:hyperlink w:anchor="_Toc470723617" w:history="1">
        <w:r w:rsidRPr="00692C67">
          <w:rPr>
            <w:rStyle w:val="Hyperlink"/>
          </w:rPr>
          <w:t>Forefront</w:t>
        </w:r>
        <w:r>
          <w:tab/>
        </w:r>
        <w:r>
          <w:fldChar w:fldCharType="begin"/>
        </w:r>
        <w:r>
          <w:instrText xml:space="preserve"> PAGEREF _Toc470723617 \h </w:instrText>
        </w:r>
        <w:r>
          <w:fldChar w:fldCharType="separate"/>
        </w:r>
        <w:r>
          <w:t>19</w:t>
        </w:r>
        <w:r>
          <w:fldChar w:fldCharType="end"/>
        </w:r>
      </w:hyperlink>
    </w:p>
    <w:p w:rsidR="006D7EEB" w:rsidRDefault="006D7EEB">
      <w:pPr>
        <w:pStyle w:val="TOC2"/>
        <w:rPr>
          <w:rFonts w:eastAsiaTheme="minorEastAsia"/>
          <w:smallCaps w:val="0"/>
          <w:sz w:val="22"/>
        </w:rPr>
      </w:pPr>
      <w:hyperlink w:anchor="_Toc470723618" w:history="1">
        <w:r w:rsidRPr="00692C67">
          <w:rPr>
            <w:rStyle w:val="Hyperlink"/>
          </w:rPr>
          <w:t>Microsoft Dynamics</w:t>
        </w:r>
        <w:r>
          <w:tab/>
        </w:r>
        <w:r>
          <w:fldChar w:fldCharType="begin"/>
        </w:r>
        <w:r>
          <w:instrText xml:space="preserve"> PAGEREF _Toc470723618 \h </w:instrText>
        </w:r>
        <w:r>
          <w:fldChar w:fldCharType="separate"/>
        </w:r>
        <w:r>
          <w:t>20</w:t>
        </w:r>
        <w:r>
          <w:fldChar w:fldCharType="end"/>
        </w:r>
      </w:hyperlink>
    </w:p>
    <w:p w:rsidR="006D7EEB" w:rsidRDefault="006D7EEB">
      <w:pPr>
        <w:pStyle w:val="TOC3"/>
        <w:rPr>
          <w:rFonts w:eastAsiaTheme="minorEastAsia"/>
          <w:smallCaps w:val="0"/>
          <w:sz w:val="22"/>
        </w:rPr>
      </w:pPr>
      <w:hyperlink w:anchor="_Toc470723619" w:history="1">
        <w:r w:rsidRPr="00692C67">
          <w:rPr>
            <w:rStyle w:val="Hyperlink"/>
          </w:rPr>
          <w:t>Локален Microsoft Dynamics 365</w:t>
        </w:r>
        <w:r>
          <w:tab/>
        </w:r>
        <w:r>
          <w:fldChar w:fldCharType="begin"/>
        </w:r>
        <w:r>
          <w:instrText xml:space="preserve"> PAGEREF _Toc470723619 \h </w:instrText>
        </w:r>
        <w:r>
          <w:fldChar w:fldCharType="separate"/>
        </w:r>
        <w:r>
          <w:t>20</w:t>
        </w:r>
        <w:r>
          <w:fldChar w:fldCharType="end"/>
        </w:r>
      </w:hyperlink>
    </w:p>
    <w:p w:rsidR="006D7EEB" w:rsidRDefault="006D7EEB">
      <w:pPr>
        <w:pStyle w:val="TOC3"/>
        <w:rPr>
          <w:rFonts w:eastAsiaTheme="minorEastAsia"/>
          <w:smallCaps w:val="0"/>
          <w:sz w:val="22"/>
        </w:rPr>
      </w:pPr>
      <w:hyperlink w:anchor="_Toc470723620" w:history="1">
        <w:r w:rsidRPr="00692C67">
          <w:rPr>
            <w:rStyle w:val="Hyperlink"/>
          </w:rPr>
          <w:t>Microsoft Dynamics AX</w:t>
        </w:r>
        <w:r>
          <w:tab/>
        </w:r>
        <w:r>
          <w:fldChar w:fldCharType="begin"/>
        </w:r>
        <w:r>
          <w:instrText xml:space="preserve"> PAGEREF _Toc470723620 \h </w:instrText>
        </w:r>
        <w:r>
          <w:fldChar w:fldCharType="separate"/>
        </w:r>
        <w:r>
          <w:t>22</w:t>
        </w:r>
        <w:r>
          <w:fldChar w:fldCharType="end"/>
        </w:r>
      </w:hyperlink>
    </w:p>
    <w:p w:rsidR="006D7EEB" w:rsidRDefault="006D7EEB">
      <w:pPr>
        <w:pStyle w:val="TOC2"/>
        <w:rPr>
          <w:rFonts w:eastAsiaTheme="minorEastAsia"/>
          <w:smallCaps w:val="0"/>
          <w:sz w:val="22"/>
        </w:rPr>
      </w:pPr>
      <w:hyperlink w:anchor="_Toc470723621" w:history="1">
        <w:r w:rsidRPr="00692C67">
          <w:rPr>
            <w:rStyle w:val="Hyperlink"/>
          </w:rPr>
          <w:t>Microsoft Identity Manager</w:t>
        </w:r>
        <w:r>
          <w:tab/>
        </w:r>
        <w:r>
          <w:fldChar w:fldCharType="begin"/>
        </w:r>
        <w:r>
          <w:instrText xml:space="preserve"> PAGEREF _Toc470723621 \h </w:instrText>
        </w:r>
        <w:r>
          <w:fldChar w:fldCharType="separate"/>
        </w:r>
        <w:r>
          <w:t>23</w:t>
        </w:r>
        <w:r>
          <w:fldChar w:fldCharType="end"/>
        </w:r>
      </w:hyperlink>
    </w:p>
    <w:p w:rsidR="006D7EEB" w:rsidRDefault="006D7EEB">
      <w:pPr>
        <w:pStyle w:val="TOC2"/>
        <w:rPr>
          <w:rFonts w:eastAsiaTheme="minorEastAsia"/>
          <w:smallCaps w:val="0"/>
          <w:sz w:val="22"/>
        </w:rPr>
      </w:pPr>
      <w:hyperlink w:anchor="_Toc470723622" w:history="1">
        <w:r w:rsidRPr="00692C67">
          <w:rPr>
            <w:rStyle w:val="Hyperlink"/>
          </w:rPr>
          <w:t>Приложения на Office</w:t>
        </w:r>
        <w:r>
          <w:tab/>
        </w:r>
        <w:r>
          <w:fldChar w:fldCharType="begin"/>
        </w:r>
        <w:r>
          <w:instrText xml:space="preserve"> PAGEREF _Toc470723622 \h </w:instrText>
        </w:r>
        <w:r>
          <w:fldChar w:fldCharType="separate"/>
        </w:r>
        <w:r>
          <w:t>24</w:t>
        </w:r>
        <w:r>
          <w:fldChar w:fldCharType="end"/>
        </w:r>
      </w:hyperlink>
    </w:p>
    <w:p w:rsidR="006D7EEB" w:rsidRDefault="006D7EEB">
      <w:pPr>
        <w:pStyle w:val="TOC3"/>
        <w:rPr>
          <w:rFonts w:eastAsiaTheme="minorEastAsia"/>
          <w:smallCaps w:val="0"/>
          <w:sz w:val="22"/>
        </w:rPr>
      </w:pPr>
      <w:hyperlink w:anchor="_Toc470723623" w:history="1">
        <w:r w:rsidRPr="00692C67">
          <w:rPr>
            <w:rStyle w:val="Hyperlink"/>
          </w:rPr>
          <w:t>Настолни приложения на Office</w:t>
        </w:r>
        <w:r>
          <w:tab/>
        </w:r>
        <w:r>
          <w:fldChar w:fldCharType="begin"/>
        </w:r>
        <w:r>
          <w:instrText xml:space="preserve"> PAGEREF _Toc470723623 \h </w:instrText>
        </w:r>
        <w:r>
          <w:fldChar w:fldCharType="separate"/>
        </w:r>
        <w:r>
          <w:t>24</w:t>
        </w:r>
        <w:r>
          <w:fldChar w:fldCharType="end"/>
        </w:r>
      </w:hyperlink>
    </w:p>
    <w:p w:rsidR="006D7EEB" w:rsidRDefault="006D7EEB">
      <w:pPr>
        <w:pStyle w:val="TOC3"/>
        <w:rPr>
          <w:rFonts w:eastAsiaTheme="minorEastAsia"/>
          <w:smallCaps w:val="0"/>
          <w:sz w:val="22"/>
        </w:rPr>
      </w:pPr>
      <w:hyperlink w:anchor="_Toc470723624" w:history="1">
        <w:r w:rsidRPr="00692C67">
          <w:rPr>
            <w:rStyle w:val="Hyperlink"/>
          </w:rPr>
          <w:t>Office за Mac</w:t>
        </w:r>
        <w:r>
          <w:tab/>
        </w:r>
        <w:r>
          <w:fldChar w:fldCharType="begin"/>
        </w:r>
        <w:r>
          <w:instrText xml:space="preserve"> PAGEREF _Toc470723624 \h </w:instrText>
        </w:r>
        <w:r>
          <w:fldChar w:fldCharType="separate"/>
        </w:r>
        <w:r>
          <w:t>26</w:t>
        </w:r>
        <w:r>
          <w:fldChar w:fldCharType="end"/>
        </w:r>
      </w:hyperlink>
    </w:p>
    <w:p w:rsidR="006D7EEB" w:rsidRDefault="006D7EEB">
      <w:pPr>
        <w:pStyle w:val="TOC2"/>
        <w:rPr>
          <w:rFonts w:eastAsiaTheme="minorEastAsia"/>
          <w:smallCaps w:val="0"/>
          <w:sz w:val="22"/>
        </w:rPr>
      </w:pPr>
      <w:hyperlink w:anchor="_Toc470723625" w:history="1">
        <w:r w:rsidRPr="00692C67">
          <w:rPr>
            <w:rStyle w:val="Hyperlink"/>
          </w:rPr>
          <w:t>Сървъри на Office</w:t>
        </w:r>
        <w:r>
          <w:tab/>
        </w:r>
        <w:r>
          <w:fldChar w:fldCharType="begin"/>
        </w:r>
        <w:r>
          <w:instrText xml:space="preserve"> PAGEREF _Toc470723625 \h </w:instrText>
        </w:r>
        <w:r>
          <w:fldChar w:fldCharType="separate"/>
        </w:r>
        <w:r>
          <w:t>27</w:t>
        </w:r>
        <w:r>
          <w:fldChar w:fldCharType="end"/>
        </w:r>
      </w:hyperlink>
    </w:p>
    <w:p w:rsidR="006D7EEB" w:rsidRDefault="006D7EEB">
      <w:pPr>
        <w:pStyle w:val="TOC3"/>
        <w:rPr>
          <w:rFonts w:eastAsiaTheme="minorEastAsia"/>
          <w:smallCaps w:val="0"/>
          <w:sz w:val="22"/>
        </w:rPr>
      </w:pPr>
      <w:hyperlink w:anchor="_Toc470723626" w:history="1">
        <w:r w:rsidRPr="00692C67">
          <w:rPr>
            <w:rStyle w:val="Hyperlink"/>
          </w:rPr>
          <w:t>Exchange Server</w:t>
        </w:r>
        <w:r>
          <w:tab/>
        </w:r>
        <w:r>
          <w:fldChar w:fldCharType="begin"/>
        </w:r>
        <w:r>
          <w:instrText xml:space="preserve"> PAGEREF _Toc470723626 \h </w:instrText>
        </w:r>
        <w:r>
          <w:fldChar w:fldCharType="separate"/>
        </w:r>
        <w:r>
          <w:t>27</w:t>
        </w:r>
        <w:r>
          <w:fldChar w:fldCharType="end"/>
        </w:r>
      </w:hyperlink>
    </w:p>
    <w:p w:rsidR="006D7EEB" w:rsidRDefault="006D7EEB">
      <w:pPr>
        <w:pStyle w:val="TOC3"/>
        <w:rPr>
          <w:rFonts w:eastAsiaTheme="minorEastAsia"/>
          <w:smallCaps w:val="0"/>
          <w:sz w:val="22"/>
        </w:rPr>
      </w:pPr>
      <w:hyperlink w:anchor="_Toc470723627" w:history="1">
        <w:r w:rsidRPr="00692C67">
          <w:rPr>
            <w:rStyle w:val="Hyperlink"/>
          </w:rPr>
          <w:t>Project Server</w:t>
        </w:r>
        <w:r>
          <w:tab/>
        </w:r>
        <w:r>
          <w:fldChar w:fldCharType="begin"/>
        </w:r>
        <w:r>
          <w:instrText xml:space="preserve"> PAGEREF _Toc470723627 \h </w:instrText>
        </w:r>
        <w:r>
          <w:fldChar w:fldCharType="separate"/>
        </w:r>
        <w:r>
          <w:t>28</w:t>
        </w:r>
        <w:r>
          <w:fldChar w:fldCharType="end"/>
        </w:r>
      </w:hyperlink>
    </w:p>
    <w:p w:rsidR="006D7EEB" w:rsidRDefault="006D7EEB">
      <w:pPr>
        <w:pStyle w:val="TOC3"/>
        <w:rPr>
          <w:rFonts w:eastAsiaTheme="minorEastAsia"/>
          <w:smallCaps w:val="0"/>
          <w:sz w:val="22"/>
        </w:rPr>
      </w:pPr>
      <w:hyperlink w:anchor="_Toc470723628" w:history="1">
        <w:r w:rsidRPr="00692C67">
          <w:rPr>
            <w:rStyle w:val="Hyperlink"/>
          </w:rPr>
          <w:t>SharePoint Server</w:t>
        </w:r>
        <w:r>
          <w:tab/>
        </w:r>
        <w:r>
          <w:fldChar w:fldCharType="begin"/>
        </w:r>
        <w:r>
          <w:instrText xml:space="preserve"> PAGEREF _Toc470723628 \h </w:instrText>
        </w:r>
        <w:r>
          <w:fldChar w:fldCharType="separate"/>
        </w:r>
        <w:r>
          <w:t>28</w:t>
        </w:r>
        <w:r>
          <w:fldChar w:fldCharType="end"/>
        </w:r>
      </w:hyperlink>
    </w:p>
    <w:p w:rsidR="006D7EEB" w:rsidRDefault="006D7EEB">
      <w:pPr>
        <w:pStyle w:val="TOC3"/>
        <w:rPr>
          <w:rFonts w:eastAsiaTheme="minorEastAsia"/>
          <w:smallCaps w:val="0"/>
          <w:sz w:val="22"/>
        </w:rPr>
      </w:pPr>
      <w:hyperlink w:anchor="_Toc470723629" w:history="1">
        <w:r w:rsidRPr="00692C67">
          <w:rPr>
            <w:rStyle w:val="Hyperlink"/>
          </w:rPr>
          <w:t>Skype for Business Server</w:t>
        </w:r>
        <w:r>
          <w:tab/>
        </w:r>
        <w:r>
          <w:fldChar w:fldCharType="begin"/>
        </w:r>
        <w:r>
          <w:instrText xml:space="preserve"> PAGEREF _Toc470723629 \h </w:instrText>
        </w:r>
        <w:r>
          <w:fldChar w:fldCharType="separate"/>
        </w:r>
        <w:r>
          <w:t>30</w:t>
        </w:r>
        <w:r>
          <w:fldChar w:fldCharType="end"/>
        </w:r>
      </w:hyperlink>
    </w:p>
    <w:p w:rsidR="006D7EEB" w:rsidRDefault="006D7EEB">
      <w:pPr>
        <w:pStyle w:val="TOC2"/>
        <w:rPr>
          <w:rFonts w:eastAsiaTheme="minorEastAsia"/>
          <w:smallCaps w:val="0"/>
          <w:sz w:val="22"/>
        </w:rPr>
      </w:pPr>
      <w:hyperlink w:anchor="_Toc470723630" w:history="1">
        <w:r w:rsidRPr="00692C67">
          <w:rPr>
            <w:rStyle w:val="Hyperlink"/>
          </w:rPr>
          <w:t>R Server</w:t>
        </w:r>
        <w:r>
          <w:tab/>
        </w:r>
        <w:r>
          <w:fldChar w:fldCharType="begin"/>
        </w:r>
        <w:r>
          <w:instrText xml:space="preserve"> PAGEREF _Toc470723630 \h </w:instrText>
        </w:r>
        <w:r>
          <w:fldChar w:fldCharType="separate"/>
        </w:r>
        <w:r>
          <w:t>31</w:t>
        </w:r>
        <w:r>
          <w:fldChar w:fldCharType="end"/>
        </w:r>
      </w:hyperlink>
    </w:p>
    <w:p w:rsidR="006D7EEB" w:rsidRDefault="006D7EEB">
      <w:pPr>
        <w:pStyle w:val="TOC2"/>
        <w:rPr>
          <w:rFonts w:eastAsiaTheme="minorEastAsia"/>
          <w:smallCaps w:val="0"/>
          <w:sz w:val="22"/>
        </w:rPr>
      </w:pPr>
      <w:hyperlink w:anchor="_Toc470723631" w:history="1">
        <w:r w:rsidRPr="00692C67">
          <w:rPr>
            <w:rStyle w:val="Hyperlink"/>
          </w:rPr>
          <w:t>SQL Server</w:t>
        </w:r>
        <w:r>
          <w:tab/>
        </w:r>
        <w:r>
          <w:fldChar w:fldCharType="begin"/>
        </w:r>
        <w:r>
          <w:instrText xml:space="preserve"> PAGEREF _Toc470723631 \h </w:instrText>
        </w:r>
        <w:r>
          <w:fldChar w:fldCharType="separate"/>
        </w:r>
        <w:r>
          <w:t>32</w:t>
        </w:r>
        <w:r>
          <w:fldChar w:fldCharType="end"/>
        </w:r>
      </w:hyperlink>
    </w:p>
    <w:p w:rsidR="006D7EEB" w:rsidRDefault="006D7EEB">
      <w:pPr>
        <w:pStyle w:val="TOC2"/>
        <w:rPr>
          <w:rFonts w:eastAsiaTheme="minorEastAsia"/>
          <w:smallCaps w:val="0"/>
          <w:sz w:val="22"/>
        </w:rPr>
      </w:pPr>
      <w:hyperlink w:anchor="_Toc470723632" w:history="1">
        <w:r w:rsidRPr="00692C67">
          <w:rPr>
            <w:rStyle w:val="Hyperlink"/>
          </w:rPr>
          <w:t>System Center</w:t>
        </w:r>
        <w:r>
          <w:tab/>
        </w:r>
        <w:r>
          <w:fldChar w:fldCharType="begin"/>
        </w:r>
        <w:r>
          <w:instrText xml:space="preserve"> PAGEREF _Toc470723632 \h </w:instrText>
        </w:r>
        <w:r>
          <w:fldChar w:fldCharType="separate"/>
        </w:r>
        <w:r>
          <w:t>33</w:t>
        </w:r>
        <w:r>
          <w:fldChar w:fldCharType="end"/>
        </w:r>
      </w:hyperlink>
    </w:p>
    <w:p w:rsidR="006D7EEB" w:rsidRDefault="006D7EEB">
      <w:pPr>
        <w:pStyle w:val="TOC3"/>
        <w:rPr>
          <w:rFonts w:eastAsiaTheme="minorEastAsia"/>
          <w:smallCaps w:val="0"/>
          <w:sz w:val="22"/>
        </w:rPr>
      </w:pPr>
      <w:hyperlink w:anchor="_Toc470723633" w:history="1">
        <w:r w:rsidRPr="00692C67">
          <w:rPr>
            <w:rStyle w:val="Hyperlink"/>
          </w:rPr>
          <w:t>System Center Server</w:t>
        </w:r>
        <w:r>
          <w:tab/>
        </w:r>
        <w:r>
          <w:fldChar w:fldCharType="begin"/>
        </w:r>
        <w:r>
          <w:instrText xml:space="preserve"> PAGEREF _Toc470723633 \h </w:instrText>
        </w:r>
        <w:r>
          <w:fldChar w:fldCharType="separate"/>
        </w:r>
        <w:r>
          <w:t>33</w:t>
        </w:r>
        <w:r>
          <w:fldChar w:fldCharType="end"/>
        </w:r>
      </w:hyperlink>
    </w:p>
    <w:p w:rsidR="006D7EEB" w:rsidRDefault="006D7EEB">
      <w:pPr>
        <w:pStyle w:val="TOC3"/>
        <w:rPr>
          <w:rFonts w:eastAsiaTheme="minorEastAsia"/>
          <w:smallCaps w:val="0"/>
          <w:sz w:val="22"/>
        </w:rPr>
      </w:pPr>
      <w:hyperlink w:anchor="_Toc470723634" w:history="1">
        <w:r w:rsidRPr="00692C67">
          <w:rPr>
            <w:rStyle w:val="Hyperlink"/>
          </w:rPr>
          <w:t>System Center Configuration Manager</w:t>
        </w:r>
        <w:r>
          <w:tab/>
        </w:r>
        <w:r>
          <w:fldChar w:fldCharType="begin"/>
        </w:r>
        <w:r>
          <w:instrText xml:space="preserve"> PAGEREF _Toc470723634 \h </w:instrText>
        </w:r>
        <w:r>
          <w:fldChar w:fldCharType="separate"/>
        </w:r>
        <w:r>
          <w:t>34</w:t>
        </w:r>
        <w:r>
          <w:fldChar w:fldCharType="end"/>
        </w:r>
      </w:hyperlink>
    </w:p>
    <w:p w:rsidR="006D7EEB" w:rsidRDefault="006D7EEB">
      <w:pPr>
        <w:pStyle w:val="TOC3"/>
        <w:rPr>
          <w:rFonts w:eastAsiaTheme="minorEastAsia"/>
          <w:smallCaps w:val="0"/>
          <w:sz w:val="22"/>
        </w:rPr>
      </w:pPr>
      <w:hyperlink w:anchor="_Toc470723635" w:history="1">
        <w:r w:rsidRPr="00692C67">
          <w:rPr>
            <w:rStyle w:val="Hyperlink"/>
          </w:rPr>
          <w:t>System Center Data Protection Manager</w:t>
        </w:r>
        <w:r>
          <w:tab/>
        </w:r>
        <w:r>
          <w:fldChar w:fldCharType="begin"/>
        </w:r>
        <w:r>
          <w:instrText xml:space="preserve"> PAGEREF _Toc470723635 \h </w:instrText>
        </w:r>
        <w:r>
          <w:fldChar w:fldCharType="separate"/>
        </w:r>
        <w:r>
          <w:t>35</w:t>
        </w:r>
        <w:r>
          <w:fldChar w:fldCharType="end"/>
        </w:r>
      </w:hyperlink>
    </w:p>
    <w:p w:rsidR="006D7EEB" w:rsidRDefault="006D7EEB">
      <w:pPr>
        <w:pStyle w:val="TOC3"/>
        <w:rPr>
          <w:rFonts w:eastAsiaTheme="minorEastAsia"/>
          <w:smallCaps w:val="0"/>
          <w:sz w:val="22"/>
        </w:rPr>
      </w:pPr>
      <w:hyperlink w:anchor="_Toc470723636" w:history="1">
        <w:r w:rsidRPr="00692C67">
          <w:rPr>
            <w:rStyle w:val="Hyperlink"/>
          </w:rPr>
          <w:t>System Center Endpoint Protection</w:t>
        </w:r>
        <w:r>
          <w:tab/>
        </w:r>
        <w:r>
          <w:fldChar w:fldCharType="begin"/>
        </w:r>
        <w:r>
          <w:instrText xml:space="preserve"> PAGEREF _Toc470723636 \h </w:instrText>
        </w:r>
        <w:r>
          <w:fldChar w:fldCharType="separate"/>
        </w:r>
        <w:r>
          <w:t>36</w:t>
        </w:r>
        <w:r>
          <w:fldChar w:fldCharType="end"/>
        </w:r>
      </w:hyperlink>
    </w:p>
    <w:p w:rsidR="006D7EEB" w:rsidRDefault="006D7EEB">
      <w:pPr>
        <w:pStyle w:val="TOC3"/>
        <w:rPr>
          <w:rFonts w:eastAsiaTheme="minorEastAsia"/>
          <w:smallCaps w:val="0"/>
          <w:sz w:val="22"/>
        </w:rPr>
      </w:pPr>
      <w:hyperlink w:anchor="_Toc470723637" w:history="1">
        <w:r w:rsidRPr="00692C67">
          <w:rPr>
            <w:rStyle w:val="Hyperlink"/>
          </w:rPr>
          <w:t>System Center Operations Manager</w:t>
        </w:r>
        <w:r>
          <w:tab/>
        </w:r>
        <w:r>
          <w:fldChar w:fldCharType="begin"/>
        </w:r>
        <w:r>
          <w:instrText xml:space="preserve"> PAGEREF _Toc470723637 \h </w:instrText>
        </w:r>
        <w:r>
          <w:fldChar w:fldCharType="separate"/>
        </w:r>
        <w:r>
          <w:t>37</w:t>
        </w:r>
        <w:r>
          <w:fldChar w:fldCharType="end"/>
        </w:r>
      </w:hyperlink>
    </w:p>
    <w:p w:rsidR="006D7EEB" w:rsidRDefault="006D7EEB">
      <w:pPr>
        <w:pStyle w:val="TOC3"/>
        <w:rPr>
          <w:rFonts w:eastAsiaTheme="minorEastAsia"/>
          <w:smallCaps w:val="0"/>
          <w:sz w:val="22"/>
        </w:rPr>
      </w:pPr>
      <w:hyperlink w:anchor="_Toc470723638" w:history="1">
        <w:r w:rsidRPr="00692C67">
          <w:rPr>
            <w:rStyle w:val="Hyperlink"/>
          </w:rPr>
          <w:t>System Center Orchestrator</w:t>
        </w:r>
        <w:r>
          <w:tab/>
        </w:r>
        <w:r>
          <w:fldChar w:fldCharType="begin"/>
        </w:r>
        <w:r>
          <w:instrText xml:space="preserve"> PAGEREF _Toc470723638 \h </w:instrText>
        </w:r>
        <w:r>
          <w:fldChar w:fldCharType="separate"/>
        </w:r>
        <w:r>
          <w:t>38</w:t>
        </w:r>
        <w:r>
          <w:fldChar w:fldCharType="end"/>
        </w:r>
      </w:hyperlink>
    </w:p>
    <w:p w:rsidR="006D7EEB" w:rsidRDefault="006D7EEB">
      <w:pPr>
        <w:pStyle w:val="TOC3"/>
        <w:rPr>
          <w:rFonts w:eastAsiaTheme="minorEastAsia"/>
          <w:smallCaps w:val="0"/>
          <w:sz w:val="22"/>
        </w:rPr>
      </w:pPr>
      <w:hyperlink w:anchor="_Toc470723639" w:history="1">
        <w:r w:rsidRPr="00692C67">
          <w:rPr>
            <w:rStyle w:val="Hyperlink"/>
          </w:rPr>
          <w:t>System Center Service Manager</w:t>
        </w:r>
        <w:r>
          <w:tab/>
        </w:r>
        <w:r>
          <w:fldChar w:fldCharType="begin"/>
        </w:r>
        <w:r>
          <w:instrText xml:space="preserve"> PAGEREF _Toc470723639 \h </w:instrText>
        </w:r>
        <w:r>
          <w:fldChar w:fldCharType="separate"/>
        </w:r>
        <w:r>
          <w:t>39</w:t>
        </w:r>
        <w:r>
          <w:fldChar w:fldCharType="end"/>
        </w:r>
      </w:hyperlink>
    </w:p>
    <w:p w:rsidR="006D7EEB" w:rsidRDefault="006D7EEB">
      <w:pPr>
        <w:pStyle w:val="TOC2"/>
        <w:rPr>
          <w:rFonts w:eastAsiaTheme="minorEastAsia"/>
          <w:smallCaps w:val="0"/>
          <w:sz w:val="22"/>
        </w:rPr>
      </w:pPr>
      <w:hyperlink w:anchor="_Toc470723640" w:history="1">
        <w:r w:rsidRPr="00692C67">
          <w:rPr>
            <w:rStyle w:val="Hyperlink"/>
          </w:rPr>
          <w:t>Virtual Desktop Infrastructure (VDI) пакет</w:t>
        </w:r>
        <w:r>
          <w:tab/>
        </w:r>
        <w:r>
          <w:fldChar w:fldCharType="begin"/>
        </w:r>
        <w:r>
          <w:instrText xml:space="preserve"> PAGEREF _Toc470723640 \h </w:instrText>
        </w:r>
        <w:r>
          <w:fldChar w:fldCharType="separate"/>
        </w:r>
        <w:r>
          <w:t>40</w:t>
        </w:r>
        <w:r>
          <w:fldChar w:fldCharType="end"/>
        </w:r>
      </w:hyperlink>
    </w:p>
    <w:p w:rsidR="006D7EEB" w:rsidRDefault="006D7EEB">
      <w:pPr>
        <w:pStyle w:val="TOC2"/>
        <w:rPr>
          <w:rFonts w:eastAsiaTheme="minorEastAsia"/>
          <w:smallCaps w:val="0"/>
          <w:sz w:val="22"/>
        </w:rPr>
      </w:pPr>
      <w:hyperlink w:anchor="_Toc470723641" w:history="1">
        <w:r w:rsidRPr="00692C67">
          <w:rPr>
            <w:rStyle w:val="Hyperlink"/>
          </w:rPr>
          <w:t>Visual Studio</w:t>
        </w:r>
        <w:r>
          <w:tab/>
        </w:r>
        <w:r>
          <w:fldChar w:fldCharType="begin"/>
        </w:r>
        <w:r>
          <w:instrText xml:space="preserve"> PAGEREF _Toc470723641 \h </w:instrText>
        </w:r>
        <w:r>
          <w:fldChar w:fldCharType="separate"/>
        </w:r>
        <w:r>
          <w:t>40</w:t>
        </w:r>
        <w:r>
          <w:fldChar w:fldCharType="end"/>
        </w:r>
      </w:hyperlink>
    </w:p>
    <w:p w:rsidR="006D7EEB" w:rsidRDefault="006D7EEB">
      <w:pPr>
        <w:pStyle w:val="TOC3"/>
        <w:rPr>
          <w:rFonts w:eastAsiaTheme="minorEastAsia"/>
          <w:smallCaps w:val="0"/>
          <w:sz w:val="22"/>
        </w:rPr>
      </w:pPr>
      <w:hyperlink w:anchor="_Toc470723642" w:history="1">
        <w:r w:rsidRPr="00692C67">
          <w:rPr>
            <w:rStyle w:val="Hyperlink"/>
          </w:rPr>
          <w:t>Visual Studio</w:t>
        </w:r>
        <w:r>
          <w:tab/>
        </w:r>
        <w:r>
          <w:fldChar w:fldCharType="begin"/>
        </w:r>
        <w:r>
          <w:instrText xml:space="preserve"> PAGEREF _Toc470723642 \h </w:instrText>
        </w:r>
        <w:r>
          <w:fldChar w:fldCharType="separate"/>
        </w:r>
        <w:r>
          <w:t>40</w:t>
        </w:r>
        <w:r>
          <w:fldChar w:fldCharType="end"/>
        </w:r>
      </w:hyperlink>
    </w:p>
    <w:p w:rsidR="006D7EEB" w:rsidRDefault="006D7EEB">
      <w:pPr>
        <w:pStyle w:val="TOC3"/>
        <w:rPr>
          <w:rFonts w:eastAsiaTheme="minorEastAsia"/>
          <w:smallCaps w:val="0"/>
          <w:sz w:val="22"/>
        </w:rPr>
      </w:pPr>
      <w:hyperlink w:anchor="_Toc470723643" w:history="1">
        <w:r w:rsidRPr="00692C67">
          <w:rPr>
            <w:rStyle w:val="Hyperlink"/>
          </w:rPr>
          <w:t>Visual Studio Team Foundation Server</w:t>
        </w:r>
        <w:r>
          <w:tab/>
        </w:r>
        <w:r>
          <w:fldChar w:fldCharType="begin"/>
        </w:r>
        <w:r>
          <w:instrText xml:space="preserve"> PAGEREF _Toc470723643 \h </w:instrText>
        </w:r>
        <w:r>
          <w:fldChar w:fldCharType="separate"/>
        </w:r>
        <w:r>
          <w:t>42</w:t>
        </w:r>
        <w:r>
          <w:fldChar w:fldCharType="end"/>
        </w:r>
      </w:hyperlink>
    </w:p>
    <w:p w:rsidR="006D7EEB" w:rsidRDefault="006D7EEB">
      <w:pPr>
        <w:pStyle w:val="TOC2"/>
        <w:rPr>
          <w:rFonts w:eastAsiaTheme="minorEastAsia"/>
          <w:smallCaps w:val="0"/>
          <w:sz w:val="22"/>
        </w:rPr>
      </w:pPr>
      <w:hyperlink w:anchor="_Toc470723644" w:history="1">
        <w:r w:rsidRPr="00692C67">
          <w:rPr>
            <w:rStyle w:val="Hyperlink"/>
          </w:rPr>
          <w:t>Windows</w:t>
        </w:r>
        <w:r>
          <w:tab/>
        </w:r>
        <w:r>
          <w:fldChar w:fldCharType="begin"/>
        </w:r>
        <w:r>
          <w:instrText xml:space="preserve"> PAGEREF _Toc470723644 \h </w:instrText>
        </w:r>
        <w:r>
          <w:fldChar w:fldCharType="separate"/>
        </w:r>
        <w:r>
          <w:t>43</w:t>
        </w:r>
        <w:r>
          <w:fldChar w:fldCharType="end"/>
        </w:r>
      </w:hyperlink>
    </w:p>
    <w:p w:rsidR="006D7EEB" w:rsidRDefault="006D7EEB">
      <w:pPr>
        <w:pStyle w:val="TOC3"/>
        <w:rPr>
          <w:rFonts w:eastAsiaTheme="minorEastAsia"/>
          <w:smallCaps w:val="0"/>
          <w:sz w:val="22"/>
        </w:rPr>
      </w:pPr>
      <w:hyperlink w:anchor="_Toc470723645" w:history="1">
        <w:r w:rsidRPr="00692C67">
          <w:rPr>
            <w:rStyle w:val="Hyperlink"/>
          </w:rPr>
          <w:t>Настолна операционна система Windows</w:t>
        </w:r>
        <w:r>
          <w:tab/>
        </w:r>
        <w:r>
          <w:fldChar w:fldCharType="begin"/>
        </w:r>
        <w:r>
          <w:instrText xml:space="preserve"> PAGEREF _Toc470723645 \h </w:instrText>
        </w:r>
        <w:r>
          <w:fldChar w:fldCharType="separate"/>
        </w:r>
        <w:r>
          <w:t>43</w:t>
        </w:r>
        <w:r>
          <w:fldChar w:fldCharType="end"/>
        </w:r>
      </w:hyperlink>
    </w:p>
    <w:p w:rsidR="006D7EEB" w:rsidRDefault="006D7EEB">
      <w:pPr>
        <w:pStyle w:val="TOC2"/>
        <w:rPr>
          <w:rFonts w:eastAsiaTheme="minorEastAsia"/>
          <w:smallCaps w:val="0"/>
          <w:sz w:val="22"/>
        </w:rPr>
      </w:pPr>
      <w:hyperlink w:anchor="_Toc470723646" w:history="1">
        <w:r w:rsidRPr="00692C67">
          <w:rPr>
            <w:rStyle w:val="Hyperlink"/>
          </w:rPr>
          <w:t>Windows Server</w:t>
        </w:r>
        <w:r>
          <w:tab/>
        </w:r>
        <w:r>
          <w:fldChar w:fldCharType="begin"/>
        </w:r>
        <w:r>
          <w:instrText xml:space="preserve"> PAGEREF _Toc470723646 \h </w:instrText>
        </w:r>
        <w:r>
          <w:fldChar w:fldCharType="separate"/>
        </w:r>
        <w:r>
          <w:t>50</w:t>
        </w:r>
        <w:r>
          <w:fldChar w:fldCharType="end"/>
        </w:r>
      </w:hyperlink>
    </w:p>
    <w:p w:rsidR="006D7EEB" w:rsidRDefault="006D7EEB">
      <w:pPr>
        <w:pStyle w:val="TOC3"/>
        <w:rPr>
          <w:rFonts w:eastAsiaTheme="minorEastAsia"/>
          <w:smallCaps w:val="0"/>
          <w:sz w:val="22"/>
        </w:rPr>
      </w:pPr>
      <w:hyperlink w:anchor="_Toc470723647" w:history="1">
        <w:r w:rsidRPr="00692C67">
          <w:rPr>
            <w:rStyle w:val="Hyperlink"/>
          </w:rPr>
          <w:t>Windows MultiPoint Server</w:t>
        </w:r>
        <w:r>
          <w:tab/>
        </w:r>
        <w:r>
          <w:fldChar w:fldCharType="begin"/>
        </w:r>
        <w:r>
          <w:instrText xml:space="preserve"> PAGEREF _Toc470723647 \h </w:instrText>
        </w:r>
        <w:r>
          <w:fldChar w:fldCharType="separate"/>
        </w:r>
        <w:r>
          <w:t>50</w:t>
        </w:r>
        <w:r>
          <w:fldChar w:fldCharType="end"/>
        </w:r>
      </w:hyperlink>
    </w:p>
    <w:p w:rsidR="006D7EEB" w:rsidRDefault="006D7EEB">
      <w:pPr>
        <w:pStyle w:val="TOC3"/>
        <w:rPr>
          <w:rFonts w:eastAsiaTheme="minorEastAsia"/>
          <w:smallCaps w:val="0"/>
          <w:sz w:val="22"/>
        </w:rPr>
      </w:pPr>
      <w:hyperlink w:anchor="_Toc470723648" w:history="1">
        <w:r w:rsidRPr="00692C67">
          <w:rPr>
            <w:rStyle w:val="Hyperlink"/>
          </w:rPr>
          <w:t>Windows Server</w:t>
        </w:r>
        <w:r>
          <w:tab/>
        </w:r>
        <w:r>
          <w:fldChar w:fldCharType="begin"/>
        </w:r>
        <w:r>
          <w:instrText xml:space="preserve"> PAGEREF _Toc470723648 \h </w:instrText>
        </w:r>
        <w:r>
          <w:fldChar w:fldCharType="separate"/>
        </w:r>
        <w:r>
          <w:t>51</w:t>
        </w:r>
        <w:r>
          <w:fldChar w:fldCharType="end"/>
        </w:r>
      </w:hyperlink>
    </w:p>
    <w:p w:rsidR="006D7EEB" w:rsidRDefault="006D7EEB">
      <w:pPr>
        <w:pStyle w:val="TOC1"/>
        <w:rPr>
          <w:rFonts w:eastAsiaTheme="minorEastAsia"/>
          <w:b w:val="0"/>
          <w:caps w:val="0"/>
          <w:noProof/>
          <w:sz w:val="22"/>
          <w:szCs w:val="22"/>
        </w:rPr>
      </w:pPr>
      <w:hyperlink w:anchor="_Toc470723649" w:history="1">
        <w:r w:rsidRPr="00692C67">
          <w:rPr>
            <w:rStyle w:val="Hyperlink"/>
            <w:noProof/>
          </w:rPr>
          <w:t>Онлайн услуги</w:t>
        </w:r>
        <w:r>
          <w:rPr>
            <w:noProof/>
          </w:rPr>
          <w:tab/>
        </w:r>
        <w:r>
          <w:rPr>
            <w:noProof/>
          </w:rPr>
          <w:fldChar w:fldCharType="begin"/>
        </w:r>
        <w:r>
          <w:rPr>
            <w:noProof/>
          </w:rPr>
          <w:instrText xml:space="preserve"> PAGEREF _Toc470723649 \h </w:instrText>
        </w:r>
        <w:r>
          <w:rPr>
            <w:noProof/>
          </w:rPr>
        </w:r>
        <w:r>
          <w:rPr>
            <w:noProof/>
          </w:rPr>
          <w:fldChar w:fldCharType="separate"/>
        </w:r>
        <w:r>
          <w:rPr>
            <w:noProof/>
          </w:rPr>
          <w:t>55</w:t>
        </w:r>
        <w:r>
          <w:rPr>
            <w:noProof/>
          </w:rPr>
          <w:fldChar w:fldCharType="end"/>
        </w:r>
      </w:hyperlink>
    </w:p>
    <w:p w:rsidR="006D7EEB" w:rsidRDefault="006D7EEB">
      <w:pPr>
        <w:pStyle w:val="TOC2"/>
        <w:rPr>
          <w:rFonts w:eastAsiaTheme="minorEastAsia"/>
          <w:smallCaps w:val="0"/>
          <w:sz w:val="22"/>
        </w:rPr>
      </w:pPr>
      <w:hyperlink w:anchor="_Toc470723650" w:history="1">
        <w:r w:rsidRPr="00692C67">
          <w:rPr>
            <w:rStyle w:val="Hyperlink"/>
          </w:rPr>
          <w:t>Регионална достъпност на Онлайн услугите</w:t>
        </w:r>
        <w:r>
          <w:tab/>
        </w:r>
        <w:r>
          <w:fldChar w:fldCharType="begin"/>
        </w:r>
        <w:r>
          <w:instrText xml:space="preserve"> PAGEREF _Toc470723650 \h </w:instrText>
        </w:r>
        <w:r>
          <w:fldChar w:fldCharType="separate"/>
        </w:r>
        <w:r>
          <w:t>55</w:t>
        </w:r>
        <w:r>
          <w:fldChar w:fldCharType="end"/>
        </w:r>
      </w:hyperlink>
    </w:p>
    <w:p w:rsidR="006D7EEB" w:rsidRDefault="006D7EEB">
      <w:pPr>
        <w:pStyle w:val="TOC2"/>
        <w:rPr>
          <w:rFonts w:eastAsiaTheme="minorEastAsia"/>
          <w:smallCaps w:val="0"/>
          <w:sz w:val="22"/>
        </w:rPr>
      </w:pPr>
      <w:hyperlink w:anchor="_Toc470723651" w:history="1">
        <w:r w:rsidRPr="00692C67">
          <w:rPr>
            <w:rStyle w:val="Hyperlink"/>
          </w:rPr>
          <w:t>Правила за закупуване на Онлайн услуги</w:t>
        </w:r>
        <w:r>
          <w:tab/>
        </w:r>
        <w:r>
          <w:fldChar w:fldCharType="begin"/>
        </w:r>
        <w:r>
          <w:instrText xml:space="preserve"> PAGEREF _Toc470723651 \h </w:instrText>
        </w:r>
        <w:r>
          <w:fldChar w:fldCharType="separate"/>
        </w:r>
        <w:r>
          <w:t>55</w:t>
        </w:r>
        <w:r>
          <w:fldChar w:fldCharType="end"/>
        </w:r>
      </w:hyperlink>
    </w:p>
    <w:p w:rsidR="006D7EEB" w:rsidRDefault="006D7EEB">
      <w:pPr>
        <w:pStyle w:val="TOC2"/>
        <w:rPr>
          <w:rFonts w:eastAsiaTheme="minorEastAsia"/>
          <w:smallCaps w:val="0"/>
          <w:sz w:val="22"/>
        </w:rPr>
      </w:pPr>
      <w:hyperlink w:anchor="_Toc470723652" w:history="1">
        <w:r w:rsidRPr="00692C67">
          <w:rPr>
            <w:rStyle w:val="Hyperlink"/>
          </w:rPr>
          <w:t>Подновяване на Онлайн услуги</w:t>
        </w:r>
        <w:r>
          <w:tab/>
        </w:r>
        <w:r>
          <w:fldChar w:fldCharType="begin"/>
        </w:r>
        <w:r>
          <w:instrText xml:space="preserve"> PAGEREF _Toc470723652 \h </w:instrText>
        </w:r>
        <w:r>
          <w:fldChar w:fldCharType="separate"/>
        </w:r>
        <w:r>
          <w:t>55</w:t>
        </w:r>
        <w:r>
          <w:fldChar w:fldCharType="end"/>
        </w:r>
      </w:hyperlink>
    </w:p>
    <w:p w:rsidR="006D7EEB" w:rsidRDefault="006D7EEB">
      <w:pPr>
        <w:pStyle w:val="TOC2"/>
        <w:rPr>
          <w:rFonts w:eastAsiaTheme="minorEastAsia"/>
          <w:smallCaps w:val="0"/>
          <w:sz w:val="22"/>
        </w:rPr>
      </w:pPr>
      <w:hyperlink w:anchor="_Toc470723653" w:history="1">
        <w:r w:rsidRPr="00692C67">
          <w:rPr>
            <w:rStyle w:val="Hyperlink"/>
          </w:rPr>
          <w:t>Microsoft Azure Services</w:t>
        </w:r>
        <w:r>
          <w:tab/>
        </w:r>
        <w:r>
          <w:fldChar w:fldCharType="begin"/>
        </w:r>
        <w:r>
          <w:instrText xml:space="preserve"> PAGEREF _Toc470723653 \h </w:instrText>
        </w:r>
        <w:r>
          <w:fldChar w:fldCharType="separate"/>
        </w:r>
        <w:r>
          <w:t>55</w:t>
        </w:r>
        <w:r>
          <w:fldChar w:fldCharType="end"/>
        </w:r>
      </w:hyperlink>
    </w:p>
    <w:p w:rsidR="006D7EEB" w:rsidRDefault="006D7EEB">
      <w:pPr>
        <w:pStyle w:val="TOC3"/>
        <w:rPr>
          <w:rFonts w:eastAsiaTheme="minorEastAsia"/>
          <w:smallCaps w:val="0"/>
          <w:sz w:val="22"/>
        </w:rPr>
      </w:pPr>
      <w:hyperlink w:anchor="_Toc470723654" w:history="1">
        <w:r w:rsidRPr="00692C67">
          <w:rPr>
            <w:rStyle w:val="Hyperlink"/>
          </w:rPr>
          <w:t>Microsoft Azure Services</w:t>
        </w:r>
        <w:r>
          <w:tab/>
        </w:r>
        <w:r>
          <w:fldChar w:fldCharType="begin"/>
        </w:r>
        <w:r>
          <w:instrText xml:space="preserve"> PAGEREF _Toc470723654 \h </w:instrText>
        </w:r>
        <w:r>
          <w:fldChar w:fldCharType="separate"/>
        </w:r>
        <w:r>
          <w:t>57</w:t>
        </w:r>
        <w:r>
          <w:fldChar w:fldCharType="end"/>
        </w:r>
      </w:hyperlink>
    </w:p>
    <w:p w:rsidR="006D7EEB" w:rsidRDefault="006D7EEB">
      <w:pPr>
        <w:pStyle w:val="TOC2"/>
        <w:rPr>
          <w:rFonts w:eastAsiaTheme="minorEastAsia"/>
          <w:smallCaps w:val="0"/>
          <w:sz w:val="22"/>
        </w:rPr>
      </w:pPr>
      <w:hyperlink w:anchor="_Toc470723655" w:history="1">
        <w:r w:rsidRPr="00692C67">
          <w:rPr>
            <w:rStyle w:val="Hyperlink"/>
          </w:rPr>
          <w:t>Планове за Microsoft Azure</w:t>
        </w:r>
        <w:r>
          <w:tab/>
        </w:r>
        <w:r>
          <w:fldChar w:fldCharType="begin"/>
        </w:r>
        <w:r>
          <w:instrText xml:space="preserve"> PAGEREF _Toc470723655 \h </w:instrText>
        </w:r>
        <w:r>
          <w:fldChar w:fldCharType="separate"/>
        </w:r>
        <w:r>
          <w:t>57</w:t>
        </w:r>
        <w:r>
          <w:fldChar w:fldCharType="end"/>
        </w:r>
      </w:hyperlink>
    </w:p>
    <w:p w:rsidR="006D7EEB" w:rsidRDefault="006D7EEB">
      <w:pPr>
        <w:pStyle w:val="TOC2"/>
        <w:rPr>
          <w:rFonts w:eastAsiaTheme="minorEastAsia"/>
          <w:smallCaps w:val="0"/>
          <w:sz w:val="22"/>
        </w:rPr>
      </w:pPr>
      <w:hyperlink w:anchor="_Toc470723656" w:history="1">
        <w:r w:rsidRPr="00692C67">
          <w:rPr>
            <w:rStyle w:val="Hyperlink"/>
          </w:rPr>
          <w:t>Secure Productive Enterprise</w:t>
        </w:r>
        <w:r>
          <w:tab/>
        </w:r>
        <w:r>
          <w:fldChar w:fldCharType="begin"/>
        </w:r>
        <w:r>
          <w:instrText xml:space="preserve"> PAGEREF _Toc470723656 \h </w:instrText>
        </w:r>
        <w:r>
          <w:fldChar w:fldCharType="separate"/>
        </w:r>
        <w:r>
          <w:t>60</w:t>
        </w:r>
        <w:r>
          <w:fldChar w:fldCharType="end"/>
        </w:r>
      </w:hyperlink>
    </w:p>
    <w:p w:rsidR="006D7EEB" w:rsidRDefault="006D7EEB">
      <w:pPr>
        <w:pStyle w:val="TOC2"/>
        <w:rPr>
          <w:rFonts w:eastAsiaTheme="minorEastAsia"/>
          <w:smallCaps w:val="0"/>
          <w:sz w:val="22"/>
        </w:rPr>
      </w:pPr>
      <w:hyperlink w:anchor="_Toc470723657" w:history="1">
        <w:r w:rsidRPr="00692C67">
          <w:rPr>
            <w:rStyle w:val="Hyperlink"/>
          </w:rPr>
          <w:t>Корпоративна мобилност и сигурност (План)</w:t>
        </w:r>
        <w:r>
          <w:tab/>
        </w:r>
        <w:r>
          <w:fldChar w:fldCharType="begin"/>
        </w:r>
        <w:r>
          <w:instrText xml:space="preserve"> PAGEREF _Toc470723657 \h </w:instrText>
        </w:r>
        <w:r>
          <w:fldChar w:fldCharType="separate"/>
        </w:r>
        <w:r>
          <w:t>61</w:t>
        </w:r>
        <w:r>
          <w:fldChar w:fldCharType="end"/>
        </w:r>
      </w:hyperlink>
    </w:p>
    <w:p w:rsidR="006D7EEB" w:rsidRDefault="006D7EEB">
      <w:pPr>
        <w:pStyle w:val="TOC2"/>
        <w:rPr>
          <w:rFonts w:eastAsiaTheme="minorEastAsia"/>
          <w:smallCaps w:val="0"/>
          <w:sz w:val="22"/>
        </w:rPr>
      </w:pPr>
      <w:hyperlink w:anchor="_Toc470723658" w:history="1">
        <w:r w:rsidRPr="00692C67">
          <w:rPr>
            <w:rStyle w:val="Hyperlink"/>
          </w:rPr>
          <w:t>Услуги на Microsoft Dynamics 365</w:t>
        </w:r>
        <w:r>
          <w:tab/>
        </w:r>
        <w:r>
          <w:fldChar w:fldCharType="begin"/>
        </w:r>
        <w:r>
          <w:instrText xml:space="preserve"> PAGEREF _Toc470723658 \h </w:instrText>
        </w:r>
        <w:r>
          <w:fldChar w:fldCharType="separate"/>
        </w:r>
        <w:r>
          <w:t>62</w:t>
        </w:r>
        <w:r>
          <w:fldChar w:fldCharType="end"/>
        </w:r>
      </w:hyperlink>
    </w:p>
    <w:p w:rsidR="006D7EEB" w:rsidRDefault="006D7EEB">
      <w:pPr>
        <w:pStyle w:val="TOC2"/>
        <w:rPr>
          <w:rFonts w:eastAsiaTheme="minorEastAsia"/>
          <w:smallCaps w:val="0"/>
          <w:sz w:val="22"/>
        </w:rPr>
      </w:pPr>
      <w:hyperlink w:anchor="_Toc470723659" w:history="1">
        <w:r w:rsidRPr="00692C67">
          <w:rPr>
            <w:rStyle w:val="Hyperlink"/>
          </w:rPr>
          <w:t>Услуги на Office 365</w:t>
        </w:r>
        <w:r>
          <w:tab/>
        </w:r>
        <w:r>
          <w:fldChar w:fldCharType="begin"/>
        </w:r>
        <w:r>
          <w:instrText xml:space="preserve"> PAGEREF _Toc470723659 \h </w:instrText>
        </w:r>
        <w:r>
          <w:fldChar w:fldCharType="separate"/>
        </w:r>
        <w:r>
          <w:t>65</w:t>
        </w:r>
        <w:r>
          <w:fldChar w:fldCharType="end"/>
        </w:r>
      </w:hyperlink>
    </w:p>
    <w:p w:rsidR="006D7EEB" w:rsidRDefault="006D7EEB">
      <w:pPr>
        <w:pStyle w:val="TOC3"/>
        <w:rPr>
          <w:rFonts w:eastAsiaTheme="minorEastAsia"/>
          <w:smallCaps w:val="0"/>
          <w:sz w:val="22"/>
        </w:rPr>
      </w:pPr>
      <w:hyperlink w:anchor="_Toc470723660" w:history="1">
        <w:r w:rsidRPr="00692C67">
          <w:rPr>
            <w:rStyle w:val="Hyperlink"/>
          </w:rPr>
          <w:t>Приложения на Office 365</w:t>
        </w:r>
        <w:r>
          <w:tab/>
        </w:r>
        <w:r>
          <w:fldChar w:fldCharType="begin"/>
        </w:r>
        <w:r>
          <w:instrText xml:space="preserve"> PAGEREF _Toc470723660 \h </w:instrText>
        </w:r>
        <w:r>
          <w:fldChar w:fldCharType="separate"/>
        </w:r>
        <w:r>
          <w:t>65</w:t>
        </w:r>
        <w:r>
          <w:fldChar w:fldCharType="end"/>
        </w:r>
      </w:hyperlink>
    </w:p>
    <w:p w:rsidR="006D7EEB" w:rsidRDefault="006D7EEB">
      <w:pPr>
        <w:pStyle w:val="TOC3"/>
        <w:rPr>
          <w:rFonts w:eastAsiaTheme="minorEastAsia"/>
          <w:smallCaps w:val="0"/>
          <w:sz w:val="22"/>
        </w:rPr>
      </w:pPr>
      <w:hyperlink w:anchor="_Toc470723661" w:history="1">
        <w:r w:rsidRPr="00692C67">
          <w:rPr>
            <w:rStyle w:val="Hyperlink"/>
          </w:rPr>
          <w:t>Пакети на Office 365</w:t>
        </w:r>
        <w:r>
          <w:tab/>
        </w:r>
        <w:r>
          <w:fldChar w:fldCharType="begin"/>
        </w:r>
        <w:r>
          <w:instrText xml:space="preserve"> PAGEREF _Toc470723661 \h </w:instrText>
        </w:r>
        <w:r>
          <w:fldChar w:fldCharType="separate"/>
        </w:r>
        <w:r>
          <w:t>66</w:t>
        </w:r>
        <w:r>
          <w:fldChar w:fldCharType="end"/>
        </w:r>
      </w:hyperlink>
    </w:p>
    <w:p w:rsidR="006D7EEB" w:rsidRDefault="006D7EEB">
      <w:pPr>
        <w:pStyle w:val="TOC3"/>
        <w:rPr>
          <w:rFonts w:eastAsiaTheme="minorEastAsia"/>
          <w:smallCaps w:val="0"/>
          <w:sz w:val="22"/>
        </w:rPr>
      </w:pPr>
      <w:hyperlink w:anchor="_Toc470723662" w:history="1">
        <w:r w:rsidRPr="00692C67">
          <w:rPr>
            <w:rStyle w:val="Hyperlink"/>
          </w:rPr>
          <w:t>Разширено управление на сигурността за Office 365</w:t>
        </w:r>
        <w:r>
          <w:tab/>
        </w:r>
        <w:r>
          <w:fldChar w:fldCharType="begin"/>
        </w:r>
        <w:r>
          <w:instrText xml:space="preserve"> PAGEREF _Toc470723662 \h </w:instrText>
        </w:r>
        <w:r>
          <w:fldChar w:fldCharType="separate"/>
        </w:r>
        <w:r>
          <w:t>69</w:t>
        </w:r>
        <w:r>
          <w:fldChar w:fldCharType="end"/>
        </w:r>
      </w:hyperlink>
    </w:p>
    <w:p w:rsidR="006D7EEB" w:rsidRDefault="006D7EEB">
      <w:pPr>
        <w:pStyle w:val="TOC3"/>
        <w:rPr>
          <w:rFonts w:eastAsiaTheme="minorEastAsia"/>
          <w:smallCaps w:val="0"/>
          <w:sz w:val="22"/>
        </w:rPr>
      </w:pPr>
      <w:hyperlink w:anchor="_Toc470723663" w:history="1">
        <w:r w:rsidRPr="00692C67">
          <w:rPr>
            <w:rStyle w:val="Hyperlink"/>
          </w:rPr>
          <w:t>Customer Lockbox за Office 365</w:t>
        </w:r>
        <w:r>
          <w:tab/>
        </w:r>
        <w:r>
          <w:fldChar w:fldCharType="begin"/>
        </w:r>
        <w:r>
          <w:instrText xml:space="preserve"> PAGEREF _Toc470723663 \h </w:instrText>
        </w:r>
        <w:r>
          <w:fldChar w:fldCharType="separate"/>
        </w:r>
        <w:r>
          <w:t>69</w:t>
        </w:r>
        <w:r>
          <w:fldChar w:fldCharType="end"/>
        </w:r>
      </w:hyperlink>
    </w:p>
    <w:p w:rsidR="006D7EEB" w:rsidRDefault="006D7EEB">
      <w:pPr>
        <w:pStyle w:val="TOC3"/>
        <w:rPr>
          <w:rFonts w:eastAsiaTheme="minorEastAsia"/>
          <w:smallCaps w:val="0"/>
          <w:sz w:val="22"/>
        </w:rPr>
      </w:pPr>
      <w:hyperlink w:anchor="_Toc470723664" w:history="1">
        <w:r w:rsidRPr="00692C67">
          <w:rPr>
            <w:rStyle w:val="Hyperlink"/>
          </w:rPr>
          <w:t>Microsoft MyAnalytics</w:t>
        </w:r>
        <w:r>
          <w:tab/>
        </w:r>
        <w:r>
          <w:fldChar w:fldCharType="begin"/>
        </w:r>
        <w:r>
          <w:instrText xml:space="preserve"> PAGEREF _Toc470723664 \h </w:instrText>
        </w:r>
        <w:r>
          <w:fldChar w:fldCharType="separate"/>
        </w:r>
        <w:r>
          <w:t>69</w:t>
        </w:r>
        <w:r>
          <w:fldChar w:fldCharType="end"/>
        </w:r>
      </w:hyperlink>
    </w:p>
    <w:p w:rsidR="006D7EEB" w:rsidRDefault="006D7EEB">
      <w:pPr>
        <w:pStyle w:val="TOC3"/>
        <w:rPr>
          <w:rFonts w:eastAsiaTheme="minorEastAsia"/>
          <w:smallCaps w:val="0"/>
          <w:sz w:val="22"/>
        </w:rPr>
      </w:pPr>
      <w:hyperlink w:anchor="_Toc470723665" w:history="1">
        <w:r w:rsidRPr="00692C67">
          <w:rPr>
            <w:rStyle w:val="Hyperlink"/>
          </w:rPr>
          <w:t>Разширено съответствие за Office 365</w:t>
        </w:r>
        <w:r>
          <w:tab/>
        </w:r>
        <w:r>
          <w:fldChar w:fldCharType="begin"/>
        </w:r>
        <w:r>
          <w:instrText xml:space="preserve"> PAGEREF _Toc470723665 \h </w:instrText>
        </w:r>
        <w:r>
          <w:fldChar w:fldCharType="separate"/>
        </w:r>
        <w:r>
          <w:t>70</w:t>
        </w:r>
        <w:r>
          <w:fldChar w:fldCharType="end"/>
        </w:r>
      </w:hyperlink>
    </w:p>
    <w:p w:rsidR="006D7EEB" w:rsidRDefault="006D7EEB">
      <w:pPr>
        <w:pStyle w:val="TOC3"/>
        <w:rPr>
          <w:rFonts w:eastAsiaTheme="minorEastAsia"/>
          <w:smallCaps w:val="0"/>
          <w:sz w:val="22"/>
        </w:rPr>
      </w:pPr>
      <w:hyperlink w:anchor="_Toc470723666" w:history="1">
        <w:r w:rsidRPr="00692C67">
          <w:rPr>
            <w:rStyle w:val="Hyperlink"/>
          </w:rPr>
          <w:t>Exchange Online</w:t>
        </w:r>
        <w:r>
          <w:tab/>
        </w:r>
        <w:r>
          <w:fldChar w:fldCharType="begin"/>
        </w:r>
        <w:r>
          <w:instrText xml:space="preserve"> PAGEREF _Toc470723666 \h </w:instrText>
        </w:r>
        <w:r>
          <w:fldChar w:fldCharType="separate"/>
        </w:r>
        <w:r>
          <w:t>70</w:t>
        </w:r>
        <w:r>
          <w:fldChar w:fldCharType="end"/>
        </w:r>
      </w:hyperlink>
    </w:p>
    <w:p w:rsidR="006D7EEB" w:rsidRDefault="006D7EEB">
      <w:pPr>
        <w:pStyle w:val="TOC3"/>
        <w:rPr>
          <w:rFonts w:eastAsiaTheme="minorEastAsia"/>
          <w:smallCaps w:val="0"/>
          <w:sz w:val="22"/>
        </w:rPr>
      </w:pPr>
      <w:hyperlink w:anchor="_Toc470723667" w:history="1">
        <w:r w:rsidRPr="00692C67">
          <w:rPr>
            <w:rStyle w:val="Hyperlink"/>
          </w:rPr>
          <w:t>OneDrive за бизнеса</w:t>
        </w:r>
        <w:r>
          <w:tab/>
        </w:r>
        <w:r>
          <w:fldChar w:fldCharType="begin"/>
        </w:r>
        <w:r>
          <w:instrText xml:space="preserve"> PAGEREF _Toc470723667 \h </w:instrText>
        </w:r>
        <w:r>
          <w:fldChar w:fldCharType="separate"/>
        </w:r>
        <w:r>
          <w:t>71</w:t>
        </w:r>
        <w:r>
          <w:fldChar w:fldCharType="end"/>
        </w:r>
      </w:hyperlink>
    </w:p>
    <w:p w:rsidR="006D7EEB" w:rsidRDefault="006D7EEB">
      <w:pPr>
        <w:pStyle w:val="TOC3"/>
        <w:rPr>
          <w:rFonts w:eastAsiaTheme="minorEastAsia"/>
          <w:smallCaps w:val="0"/>
          <w:sz w:val="22"/>
        </w:rPr>
      </w:pPr>
      <w:hyperlink w:anchor="_Toc470723668" w:history="1">
        <w:r w:rsidRPr="00692C67">
          <w:rPr>
            <w:rStyle w:val="Hyperlink"/>
          </w:rPr>
          <w:t>Project Online</w:t>
        </w:r>
        <w:r>
          <w:tab/>
        </w:r>
        <w:r>
          <w:fldChar w:fldCharType="begin"/>
        </w:r>
        <w:r>
          <w:instrText xml:space="preserve"> PAGEREF _Toc470723668 \h </w:instrText>
        </w:r>
        <w:r>
          <w:fldChar w:fldCharType="separate"/>
        </w:r>
        <w:r>
          <w:t>71</w:t>
        </w:r>
        <w:r>
          <w:fldChar w:fldCharType="end"/>
        </w:r>
      </w:hyperlink>
    </w:p>
    <w:p w:rsidR="006D7EEB" w:rsidRDefault="006D7EEB">
      <w:pPr>
        <w:pStyle w:val="TOC3"/>
        <w:rPr>
          <w:rFonts w:eastAsiaTheme="minorEastAsia"/>
          <w:smallCaps w:val="0"/>
          <w:sz w:val="22"/>
        </w:rPr>
      </w:pPr>
      <w:hyperlink w:anchor="_Toc470723669" w:history="1">
        <w:r w:rsidRPr="00692C67">
          <w:rPr>
            <w:rStyle w:val="Hyperlink"/>
          </w:rPr>
          <w:t>SharePoint Online</w:t>
        </w:r>
        <w:r>
          <w:tab/>
        </w:r>
        <w:r>
          <w:fldChar w:fldCharType="begin"/>
        </w:r>
        <w:r>
          <w:instrText xml:space="preserve"> PAGEREF _Toc470723669 \h </w:instrText>
        </w:r>
        <w:r>
          <w:fldChar w:fldCharType="separate"/>
        </w:r>
        <w:r>
          <w:t>72</w:t>
        </w:r>
        <w:r>
          <w:fldChar w:fldCharType="end"/>
        </w:r>
      </w:hyperlink>
    </w:p>
    <w:p w:rsidR="006D7EEB" w:rsidRDefault="006D7EEB">
      <w:pPr>
        <w:pStyle w:val="TOC3"/>
        <w:rPr>
          <w:rFonts w:eastAsiaTheme="minorEastAsia"/>
          <w:smallCaps w:val="0"/>
          <w:sz w:val="22"/>
        </w:rPr>
      </w:pPr>
      <w:hyperlink w:anchor="_Toc470723670" w:history="1">
        <w:r w:rsidRPr="00692C67">
          <w:rPr>
            <w:rStyle w:val="Hyperlink"/>
          </w:rPr>
          <w:t>Skype за бизнеса онлайн</w:t>
        </w:r>
        <w:r>
          <w:tab/>
        </w:r>
        <w:r>
          <w:fldChar w:fldCharType="begin"/>
        </w:r>
        <w:r>
          <w:instrText xml:space="preserve"> PAGEREF _Toc470723670 \h </w:instrText>
        </w:r>
        <w:r>
          <w:fldChar w:fldCharType="separate"/>
        </w:r>
        <w:r>
          <w:t>72</w:t>
        </w:r>
        <w:r>
          <w:fldChar w:fldCharType="end"/>
        </w:r>
      </w:hyperlink>
    </w:p>
    <w:p w:rsidR="006D7EEB" w:rsidRDefault="006D7EEB">
      <w:pPr>
        <w:pStyle w:val="TOC2"/>
        <w:rPr>
          <w:rFonts w:eastAsiaTheme="minorEastAsia"/>
          <w:smallCaps w:val="0"/>
          <w:sz w:val="22"/>
        </w:rPr>
      </w:pPr>
      <w:hyperlink w:anchor="_Toc470723671" w:history="1">
        <w:r w:rsidRPr="00692C67">
          <w:rPr>
            <w:rStyle w:val="Hyperlink"/>
          </w:rPr>
          <w:t>Други Онлайн услуги</w:t>
        </w:r>
        <w:r>
          <w:tab/>
        </w:r>
        <w:r>
          <w:fldChar w:fldCharType="begin"/>
        </w:r>
        <w:r>
          <w:instrText xml:space="preserve"> PAGEREF _Toc470723671 \h </w:instrText>
        </w:r>
        <w:r>
          <w:fldChar w:fldCharType="separate"/>
        </w:r>
        <w:r>
          <w:t>73</w:t>
        </w:r>
        <w:r>
          <w:fldChar w:fldCharType="end"/>
        </w:r>
      </w:hyperlink>
    </w:p>
    <w:p w:rsidR="006D7EEB" w:rsidRDefault="006D7EEB">
      <w:pPr>
        <w:pStyle w:val="TOC3"/>
        <w:rPr>
          <w:rFonts w:eastAsiaTheme="minorEastAsia"/>
          <w:smallCaps w:val="0"/>
          <w:sz w:val="22"/>
        </w:rPr>
      </w:pPr>
      <w:hyperlink w:anchor="_Toc470723672" w:history="1">
        <w:r w:rsidRPr="00692C67">
          <w:rPr>
            <w:rStyle w:val="Hyperlink"/>
          </w:rPr>
          <w:t>Карти на Bing</w:t>
        </w:r>
        <w:r>
          <w:tab/>
        </w:r>
        <w:r>
          <w:fldChar w:fldCharType="begin"/>
        </w:r>
        <w:r>
          <w:instrText xml:space="preserve"> PAGEREF _Toc470723672 \h </w:instrText>
        </w:r>
        <w:r>
          <w:fldChar w:fldCharType="separate"/>
        </w:r>
        <w:r>
          <w:t>73</w:t>
        </w:r>
        <w:r>
          <w:fldChar w:fldCharType="end"/>
        </w:r>
      </w:hyperlink>
    </w:p>
    <w:p w:rsidR="006D7EEB" w:rsidRDefault="006D7EEB">
      <w:pPr>
        <w:pStyle w:val="TOC3"/>
        <w:rPr>
          <w:rFonts w:eastAsiaTheme="minorEastAsia"/>
          <w:smallCaps w:val="0"/>
          <w:sz w:val="22"/>
        </w:rPr>
      </w:pPr>
      <w:hyperlink w:anchor="_Toc470723673" w:history="1">
        <w:r w:rsidRPr="00692C67">
          <w:rPr>
            <w:rStyle w:val="Hyperlink"/>
          </w:rPr>
          <w:t>Платформа на бизнес приложение</w:t>
        </w:r>
        <w:r>
          <w:tab/>
        </w:r>
        <w:r>
          <w:fldChar w:fldCharType="begin"/>
        </w:r>
        <w:r>
          <w:instrText xml:space="preserve"> PAGEREF _Toc470723673 \h </w:instrText>
        </w:r>
        <w:r>
          <w:fldChar w:fldCharType="separate"/>
        </w:r>
        <w:r>
          <w:t>74</w:t>
        </w:r>
        <w:r>
          <w:fldChar w:fldCharType="end"/>
        </w:r>
      </w:hyperlink>
    </w:p>
    <w:p w:rsidR="006D7EEB" w:rsidRDefault="006D7EEB">
      <w:pPr>
        <w:pStyle w:val="TOC3"/>
        <w:rPr>
          <w:rFonts w:eastAsiaTheme="minorEastAsia"/>
          <w:smallCaps w:val="0"/>
          <w:sz w:val="22"/>
        </w:rPr>
      </w:pPr>
      <w:hyperlink w:anchor="_Toc470723674" w:history="1">
        <w:r w:rsidRPr="00692C67">
          <w:rPr>
            <w:rStyle w:val="Hyperlink"/>
          </w:rPr>
          <w:t>Microsoft Intune</w:t>
        </w:r>
        <w:r>
          <w:tab/>
        </w:r>
        <w:r>
          <w:fldChar w:fldCharType="begin"/>
        </w:r>
        <w:r>
          <w:instrText xml:space="preserve"> PAGEREF _Toc470723674 \h </w:instrText>
        </w:r>
        <w:r>
          <w:fldChar w:fldCharType="separate"/>
        </w:r>
        <w:r>
          <w:t>74</w:t>
        </w:r>
        <w:r>
          <w:fldChar w:fldCharType="end"/>
        </w:r>
      </w:hyperlink>
    </w:p>
    <w:p w:rsidR="006D7EEB" w:rsidRDefault="006D7EEB">
      <w:pPr>
        <w:pStyle w:val="TOC3"/>
        <w:rPr>
          <w:rFonts w:eastAsiaTheme="minorEastAsia"/>
          <w:smallCaps w:val="0"/>
          <w:sz w:val="22"/>
        </w:rPr>
      </w:pPr>
      <w:hyperlink w:anchor="_Toc470723675" w:history="1">
        <w:r w:rsidRPr="00692C67">
          <w:rPr>
            <w:rStyle w:val="Hyperlink"/>
          </w:rPr>
          <w:t>Microsoft Learning</w:t>
        </w:r>
        <w:r>
          <w:tab/>
        </w:r>
        <w:r>
          <w:fldChar w:fldCharType="begin"/>
        </w:r>
        <w:r>
          <w:instrText xml:space="preserve"> PAGEREF _Toc470723675 \h </w:instrText>
        </w:r>
        <w:r>
          <w:fldChar w:fldCharType="separate"/>
        </w:r>
        <w:r>
          <w:t>75</w:t>
        </w:r>
        <w:r>
          <w:fldChar w:fldCharType="end"/>
        </w:r>
      </w:hyperlink>
    </w:p>
    <w:p w:rsidR="006D7EEB" w:rsidRDefault="006D7EEB">
      <w:pPr>
        <w:pStyle w:val="TOC3"/>
        <w:rPr>
          <w:rFonts w:eastAsiaTheme="minorEastAsia"/>
          <w:smallCaps w:val="0"/>
          <w:sz w:val="22"/>
        </w:rPr>
      </w:pPr>
      <w:hyperlink w:anchor="_Toc470723676" w:history="1">
        <w:r w:rsidRPr="00692C67">
          <w:rPr>
            <w:rStyle w:val="Hyperlink"/>
          </w:rPr>
          <w:t>Microsoft Translator</w:t>
        </w:r>
        <w:r>
          <w:tab/>
        </w:r>
        <w:r>
          <w:fldChar w:fldCharType="begin"/>
        </w:r>
        <w:r>
          <w:instrText xml:space="preserve"> PAGEREF _Toc470723676 \h </w:instrText>
        </w:r>
        <w:r>
          <w:fldChar w:fldCharType="separate"/>
        </w:r>
        <w:r>
          <w:t>75</w:t>
        </w:r>
        <w:r>
          <w:fldChar w:fldCharType="end"/>
        </w:r>
      </w:hyperlink>
    </w:p>
    <w:p w:rsidR="006D7EEB" w:rsidRDefault="006D7EEB">
      <w:pPr>
        <w:pStyle w:val="TOC3"/>
        <w:rPr>
          <w:rFonts w:eastAsiaTheme="minorEastAsia"/>
          <w:smallCaps w:val="0"/>
          <w:sz w:val="22"/>
        </w:rPr>
      </w:pPr>
      <w:hyperlink w:anchor="_Toc470723677" w:history="1">
        <w:r w:rsidRPr="00692C67">
          <w:rPr>
            <w:rStyle w:val="Hyperlink"/>
          </w:rPr>
          <w:t>Minecraft: Образователно издание</w:t>
        </w:r>
        <w:r>
          <w:tab/>
        </w:r>
        <w:r>
          <w:fldChar w:fldCharType="begin"/>
        </w:r>
        <w:r>
          <w:instrText xml:space="preserve"> PAGEREF _Toc470723677 \h </w:instrText>
        </w:r>
        <w:r>
          <w:fldChar w:fldCharType="separate"/>
        </w:r>
        <w:r>
          <w:t>76</w:t>
        </w:r>
        <w:r>
          <w:fldChar w:fldCharType="end"/>
        </w:r>
      </w:hyperlink>
    </w:p>
    <w:p w:rsidR="006D7EEB" w:rsidRDefault="006D7EEB">
      <w:pPr>
        <w:pStyle w:val="TOC1"/>
        <w:rPr>
          <w:rFonts w:eastAsiaTheme="minorEastAsia"/>
          <w:b w:val="0"/>
          <w:caps w:val="0"/>
          <w:noProof/>
          <w:sz w:val="22"/>
          <w:szCs w:val="22"/>
        </w:rPr>
      </w:pPr>
      <w:hyperlink w:anchor="_Toc470723678" w:history="1">
        <w:r w:rsidRPr="00692C67">
          <w:rPr>
            <w:rStyle w:val="Hyperlink"/>
            <w:noProof/>
          </w:rPr>
          <w:t>Речник</w:t>
        </w:r>
        <w:r>
          <w:rPr>
            <w:noProof/>
          </w:rPr>
          <w:tab/>
        </w:r>
        <w:r>
          <w:rPr>
            <w:noProof/>
          </w:rPr>
          <w:fldChar w:fldCharType="begin"/>
        </w:r>
        <w:r>
          <w:rPr>
            <w:noProof/>
          </w:rPr>
          <w:instrText xml:space="preserve"> PAGEREF _Toc470723678 \h </w:instrText>
        </w:r>
        <w:r>
          <w:rPr>
            <w:noProof/>
          </w:rPr>
        </w:r>
        <w:r>
          <w:rPr>
            <w:noProof/>
          </w:rPr>
          <w:fldChar w:fldCharType="separate"/>
        </w:r>
        <w:r>
          <w:rPr>
            <w:noProof/>
          </w:rPr>
          <w:t>77</w:t>
        </w:r>
        <w:r>
          <w:rPr>
            <w:noProof/>
          </w:rPr>
          <w:fldChar w:fldCharType="end"/>
        </w:r>
      </w:hyperlink>
    </w:p>
    <w:p w:rsidR="006D7EEB" w:rsidRDefault="006D7EEB">
      <w:pPr>
        <w:pStyle w:val="TOC2"/>
        <w:rPr>
          <w:rFonts w:eastAsiaTheme="minorEastAsia"/>
          <w:smallCaps w:val="0"/>
          <w:sz w:val="22"/>
        </w:rPr>
      </w:pPr>
      <w:hyperlink w:anchor="_Toc470723679" w:history="1">
        <w:r w:rsidRPr="00692C67">
          <w:rPr>
            <w:rStyle w:val="Hyperlink"/>
          </w:rPr>
          <w:t>Атрибути</w:t>
        </w:r>
        <w:r>
          <w:tab/>
        </w:r>
        <w:r>
          <w:fldChar w:fldCharType="begin"/>
        </w:r>
        <w:r>
          <w:instrText xml:space="preserve"> PAGEREF _Toc470723679 \h </w:instrText>
        </w:r>
        <w:r>
          <w:fldChar w:fldCharType="separate"/>
        </w:r>
        <w:r>
          <w:t>77</w:t>
        </w:r>
        <w:r>
          <w:fldChar w:fldCharType="end"/>
        </w:r>
      </w:hyperlink>
    </w:p>
    <w:p w:rsidR="006D7EEB" w:rsidRDefault="006D7EEB">
      <w:pPr>
        <w:pStyle w:val="TOC2"/>
        <w:rPr>
          <w:rFonts w:eastAsiaTheme="minorEastAsia"/>
          <w:smallCaps w:val="0"/>
          <w:sz w:val="22"/>
        </w:rPr>
      </w:pPr>
      <w:hyperlink w:anchor="_Toc470723680" w:history="1">
        <w:r w:rsidRPr="00692C67">
          <w:rPr>
            <w:rStyle w:val="Hyperlink"/>
          </w:rPr>
          <w:t>Стойности в клетки</w:t>
        </w:r>
        <w:r>
          <w:tab/>
        </w:r>
        <w:r>
          <w:fldChar w:fldCharType="begin"/>
        </w:r>
        <w:r>
          <w:instrText xml:space="preserve"> PAGEREF _Toc470723680 \h </w:instrText>
        </w:r>
        <w:r>
          <w:fldChar w:fldCharType="separate"/>
        </w:r>
        <w:r>
          <w:t>78</w:t>
        </w:r>
        <w:r>
          <w:fldChar w:fldCharType="end"/>
        </w:r>
      </w:hyperlink>
    </w:p>
    <w:p w:rsidR="006D7EEB" w:rsidRDefault="006D7EEB">
      <w:pPr>
        <w:pStyle w:val="TOC2"/>
        <w:rPr>
          <w:rFonts w:eastAsiaTheme="minorEastAsia"/>
          <w:smallCaps w:val="0"/>
          <w:sz w:val="22"/>
        </w:rPr>
      </w:pPr>
      <w:hyperlink w:anchor="_Toc470723681" w:history="1">
        <w:r w:rsidRPr="00692C67">
          <w:rPr>
            <w:rStyle w:val="Hyperlink"/>
          </w:rPr>
          <w:t>Заглавия на колони</w:t>
        </w:r>
        <w:r>
          <w:tab/>
        </w:r>
        <w:r>
          <w:fldChar w:fldCharType="begin"/>
        </w:r>
        <w:r>
          <w:instrText xml:space="preserve"> PAGEREF _Toc470723681 \h </w:instrText>
        </w:r>
        <w:r>
          <w:fldChar w:fldCharType="separate"/>
        </w:r>
        <w:r>
          <w:t>79</w:t>
        </w:r>
        <w:r>
          <w:fldChar w:fldCharType="end"/>
        </w:r>
      </w:hyperlink>
    </w:p>
    <w:p w:rsidR="006D7EEB" w:rsidRDefault="006D7EEB">
      <w:pPr>
        <w:pStyle w:val="TOC2"/>
        <w:rPr>
          <w:rFonts w:eastAsiaTheme="minorEastAsia"/>
          <w:smallCaps w:val="0"/>
          <w:sz w:val="22"/>
        </w:rPr>
      </w:pPr>
      <w:hyperlink w:anchor="_Toc470723682" w:history="1">
        <w:r w:rsidRPr="00692C67">
          <w:rPr>
            <w:rStyle w:val="Hyperlink"/>
          </w:rPr>
          <w:t>Определения</w:t>
        </w:r>
        <w:r>
          <w:tab/>
        </w:r>
        <w:r>
          <w:fldChar w:fldCharType="begin"/>
        </w:r>
        <w:r>
          <w:instrText xml:space="preserve"> PAGEREF _Toc470723682 \h </w:instrText>
        </w:r>
        <w:r>
          <w:fldChar w:fldCharType="separate"/>
        </w:r>
        <w:r>
          <w:t>79</w:t>
        </w:r>
        <w:r>
          <w:fldChar w:fldCharType="end"/>
        </w:r>
      </w:hyperlink>
    </w:p>
    <w:p w:rsidR="006D7EEB" w:rsidRDefault="006D7EEB">
      <w:pPr>
        <w:pStyle w:val="TOC1"/>
        <w:rPr>
          <w:rFonts w:eastAsiaTheme="minorEastAsia"/>
          <w:b w:val="0"/>
          <w:caps w:val="0"/>
          <w:noProof/>
          <w:sz w:val="22"/>
          <w:szCs w:val="22"/>
        </w:rPr>
      </w:pPr>
      <w:hyperlink w:anchor="_Toc470723683" w:history="1">
        <w:r w:rsidRPr="00692C67">
          <w:rPr>
            <w:rStyle w:val="Hyperlink"/>
            <w:noProof/>
          </w:rPr>
          <w:t>Приложение A – Лицензи, еквивалентни на ЛКД/ЛУ</w:t>
        </w:r>
        <w:r>
          <w:rPr>
            <w:noProof/>
          </w:rPr>
          <w:tab/>
        </w:r>
        <w:r>
          <w:rPr>
            <w:noProof/>
          </w:rPr>
          <w:fldChar w:fldCharType="begin"/>
        </w:r>
        <w:r>
          <w:rPr>
            <w:noProof/>
          </w:rPr>
          <w:instrText xml:space="preserve"> PAGEREF _Toc470723683 \h </w:instrText>
        </w:r>
        <w:r>
          <w:rPr>
            <w:noProof/>
          </w:rPr>
        </w:r>
        <w:r>
          <w:rPr>
            <w:noProof/>
          </w:rPr>
          <w:fldChar w:fldCharType="separate"/>
        </w:r>
        <w:r>
          <w:rPr>
            <w:noProof/>
          </w:rPr>
          <w:t>82</w:t>
        </w:r>
        <w:r>
          <w:rPr>
            <w:noProof/>
          </w:rPr>
          <w:fldChar w:fldCharType="end"/>
        </w:r>
      </w:hyperlink>
    </w:p>
    <w:p w:rsidR="006D7EEB" w:rsidRDefault="006D7EEB">
      <w:pPr>
        <w:pStyle w:val="TOC1"/>
        <w:rPr>
          <w:rFonts w:eastAsiaTheme="minorEastAsia"/>
          <w:b w:val="0"/>
          <w:caps w:val="0"/>
          <w:noProof/>
          <w:sz w:val="22"/>
          <w:szCs w:val="22"/>
        </w:rPr>
      </w:pPr>
      <w:hyperlink w:anchor="_Toc470723684" w:history="1">
        <w:r w:rsidRPr="00692C67">
          <w:rPr>
            <w:rStyle w:val="Hyperlink"/>
            <w:noProof/>
          </w:rPr>
          <w:t>Приложение B – Софтуерна осигуровка</w:t>
        </w:r>
        <w:r>
          <w:rPr>
            <w:noProof/>
          </w:rPr>
          <w:tab/>
        </w:r>
        <w:r>
          <w:rPr>
            <w:noProof/>
          </w:rPr>
          <w:fldChar w:fldCharType="begin"/>
        </w:r>
        <w:r>
          <w:rPr>
            <w:noProof/>
          </w:rPr>
          <w:instrText xml:space="preserve"> PAGEREF _Toc470723684 \h </w:instrText>
        </w:r>
        <w:r>
          <w:rPr>
            <w:noProof/>
          </w:rPr>
        </w:r>
        <w:r>
          <w:rPr>
            <w:noProof/>
          </w:rPr>
          <w:fldChar w:fldCharType="separate"/>
        </w:r>
        <w:r>
          <w:rPr>
            <w:noProof/>
          </w:rPr>
          <w:t>83</w:t>
        </w:r>
        <w:r>
          <w:rPr>
            <w:noProof/>
          </w:rPr>
          <w:fldChar w:fldCharType="end"/>
        </w:r>
      </w:hyperlink>
    </w:p>
    <w:p w:rsidR="006D7EEB" w:rsidRDefault="006D7EEB">
      <w:pPr>
        <w:pStyle w:val="TOC2"/>
        <w:rPr>
          <w:rFonts w:eastAsiaTheme="minorEastAsia"/>
          <w:smallCaps w:val="0"/>
          <w:sz w:val="22"/>
        </w:rPr>
      </w:pPr>
      <w:hyperlink w:anchor="_Toc470723685" w:history="1">
        <w:r w:rsidRPr="00692C67">
          <w:rPr>
            <w:rStyle w:val="Hyperlink"/>
          </w:rPr>
          <w:t>Закупуване на Софтуерната осигуровка</w:t>
        </w:r>
        <w:r>
          <w:tab/>
        </w:r>
        <w:r>
          <w:fldChar w:fldCharType="begin"/>
        </w:r>
        <w:r>
          <w:instrText xml:space="preserve"> PAGEREF _Toc470723685 \h </w:instrText>
        </w:r>
        <w:r>
          <w:fldChar w:fldCharType="separate"/>
        </w:r>
        <w:r>
          <w:t>83</w:t>
        </w:r>
        <w:r>
          <w:fldChar w:fldCharType="end"/>
        </w:r>
      </w:hyperlink>
    </w:p>
    <w:p w:rsidR="006D7EEB" w:rsidRDefault="006D7EEB">
      <w:pPr>
        <w:pStyle w:val="TOC2"/>
        <w:rPr>
          <w:rFonts w:eastAsiaTheme="minorEastAsia"/>
          <w:smallCaps w:val="0"/>
          <w:sz w:val="22"/>
        </w:rPr>
      </w:pPr>
      <w:hyperlink w:anchor="_Toc470723686" w:history="1">
        <w:r w:rsidRPr="00692C67">
          <w:rPr>
            <w:rStyle w:val="Hyperlink"/>
          </w:rPr>
          <w:t>Подновяване на Софтуерната осигуровка</w:t>
        </w:r>
        <w:r>
          <w:tab/>
        </w:r>
        <w:r>
          <w:fldChar w:fldCharType="begin"/>
        </w:r>
        <w:r>
          <w:instrText xml:space="preserve"> PAGEREF _Toc470723686 \h </w:instrText>
        </w:r>
        <w:r>
          <w:fldChar w:fldCharType="separate"/>
        </w:r>
        <w:r>
          <w:t>83</w:t>
        </w:r>
        <w:r>
          <w:fldChar w:fldCharType="end"/>
        </w:r>
      </w:hyperlink>
    </w:p>
    <w:p w:rsidR="006D7EEB" w:rsidRDefault="006D7EEB">
      <w:pPr>
        <w:pStyle w:val="TOC2"/>
        <w:rPr>
          <w:rFonts w:eastAsiaTheme="minorEastAsia"/>
          <w:smallCaps w:val="0"/>
          <w:sz w:val="22"/>
        </w:rPr>
      </w:pPr>
      <w:hyperlink w:anchor="_Toc470723687" w:history="1">
        <w:r w:rsidRPr="00692C67">
          <w:rPr>
            <w:rStyle w:val="Hyperlink"/>
          </w:rPr>
          <w:t>Лицензи за миграция за Прекратени продукти или Продукти в края на жизнения им цикъл</w:t>
        </w:r>
        <w:r>
          <w:tab/>
        </w:r>
        <w:r>
          <w:fldChar w:fldCharType="begin"/>
        </w:r>
        <w:r>
          <w:instrText xml:space="preserve"> PAGEREF _Toc470723687 \h </w:instrText>
        </w:r>
        <w:r>
          <w:fldChar w:fldCharType="separate"/>
        </w:r>
        <w:r>
          <w:t>84</w:t>
        </w:r>
        <w:r>
          <w:fldChar w:fldCharType="end"/>
        </w:r>
      </w:hyperlink>
    </w:p>
    <w:p w:rsidR="006D7EEB" w:rsidRDefault="006D7EEB">
      <w:pPr>
        <w:pStyle w:val="TOC2"/>
        <w:rPr>
          <w:rFonts w:eastAsiaTheme="minorEastAsia"/>
          <w:smallCaps w:val="0"/>
          <w:sz w:val="22"/>
        </w:rPr>
      </w:pPr>
      <w:hyperlink w:anchor="_Toc470723688" w:history="1">
        <w:r w:rsidRPr="00692C67">
          <w:rPr>
            <w:rStyle w:val="Hyperlink"/>
          </w:rPr>
          <w:t>Ползи от Софтуерната осигуровка</w:t>
        </w:r>
        <w:r>
          <w:tab/>
        </w:r>
        <w:r>
          <w:fldChar w:fldCharType="begin"/>
        </w:r>
        <w:r>
          <w:instrText xml:space="preserve"> PAGEREF _Toc470723688 \h </w:instrText>
        </w:r>
        <w:r>
          <w:fldChar w:fldCharType="separate"/>
        </w:r>
        <w:r>
          <w:t>84</w:t>
        </w:r>
        <w:r>
          <w:fldChar w:fldCharType="end"/>
        </w:r>
      </w:hyperlink>
    </w:p>
    <w:p w:rsidR="006D7EEB" w:rsidRDefault="006D7EEB">
      <w:pPr>
        <w:pStyle w:val="TOC1"/>
        <w:rPr>
          <w:rFonts w:eastAsiaTheme="minorEastAsia"/>
          <w:b w:val="0"/>
          <w:caps w:val="0"/>
          <w:noProof/>
          <w:sz w:val="22"/>
          <w:szCs w:val="22"/>
        </w:rPr>
      </w:pPr>
      <w:hyperlink w:anchor="_Toc470723689" w:history="1">
        <w:r w:rsidRPr="00692C67">
          <w:rPr>
            <w:rStyle w:val="Hyperlink"/>
            <w:noProof/>
          </w:rPr>
          <w:t>Приложение C – Професионални услуги</w:t>
        </w:r>
        <w:r>
          <w:rPr>
            <w:noProof/>
          </w:rPr>
          <w:tab/>
        </w:r>
        <w:r>
          <w:rPr>
            <w:noProof/>
          </w:rPr>
          <w:fldChar w:fldCharType="begin"/>
        </w:r>
        <w:r>
          <w:rPr>
            <w:noProof/>
          </w:rPr>
          <w:instrText xml:space="preserve"> PAGEREF _Toc470723689 \h </w:instrText>
        </w:r>
        <w:r>
          <w:rPr>
            <w:noProof/>
          </w:rPr>
        </w:r>
        <w:r>
          <w:rPr>
            <w:noProof/>
          </w:rPr>
          <w:fldChar w:fldCharType="separate"/>
        </w:r>
        <w:r>
          <w:rPr>
            <w:noProof/>
          </w:rPr>
          <w:t>96</w:t>
        </w:r>
        <w:r>
          <w:rPr>
            <w:noProof/>
          </w:rPr>
          <w:fldChar w:fldCharType="end"/>
        </w:r>
      </w:hyperlink>
    </w:p>
    <w:p w:rsidR="006D7EEB" w:rsidRDefault="006D7EEB">
      <w:pPr>
        <w:pStyle w:val="TOC2"/>
        <w:rPr>
          <w:rFonts w:eastAsiaTheme="minorEastAsia"/>
          <w:smallCaps w:val="0"/>
          <w:sz w:val="22"/>
        </w:rPr>
      </w:pPr>
      <w:hyperlink w:anchor="_Toc470723690" w:history="1">
        <w:r w:rsidRPr="00692C67">
          <w:rPr>
            <w:rStyle w:val="Hyperlink"/>
          </w:rPr>
          <w:t>Предложения за Поддръжка Premier на Microsoft</w:t>
        </w:r>
        <w:r>
          <w:tab/>
        </w:r>
        <w:r>
          <w:fldChar w:fldCharType="begin"/>
        </w:r>
        <w:r>
          <w:instrText xml:space="preserve"> PAGEREF _Toc470723690 \h </w:instrText>
        </w:r>
        <w:r>
          <w:fldChar w:fldCharType="separate"/>
        </w:r>
        <w:r>
          <w:t>96</w:t>
        </w:r>
        <w:r>
          <w:fldChar w:fldCharType="end"/>
        </w:r>
      </w:hyperlink>
    </w:p>
    <w:p w:rsidR="006D7EEB" w:rsidRDefault="006D7EEB">
      <w:pPr>
        <w:pStyle w:val="TOC2"/>
        <w:rPr>
          <w:rFonts w:eastAsiaTheme="minorEastAsia"/>
          <w:smallCaps w:val="0"/>
          <w:sz w:val="22"/>
        </w:rPr>
      </w:pPr>
      <w:hyperlink w:anchor="_Toc470723691" w:history="1">
        <w:r w:rsidRPr="00692C67">
          <w:rPr>
            <w:rStyle w:val="Hyperlink"/>
          </w:rPr>
          <w:t>Предложения за Цифрови съветнически услуги на Microsoft</w:t>
        </w:r>
        <w:r>
          <w:tab/>
        </w:r>
        <w:r>
          <w:fldChar w:fldCharType="begin"/>
        </w:r>
        <w:r>
          <w:instrText xml:space="preserve"> PAGEREF _Toc470723691 \h </w:instrText>
        </w:r>
        <w:r>
          <w:fldChar w:fldCharType="separate"/>
        </w:r>
        <w:r>
          <w:t>97</w:t>
        </w:r>
        <w:r>
          <w:fldChar w:fldCharType="end"/>
        </w:r>
      </w:hyperlink>
    </w:p>
    <w:p w:rsidR="006D7EEB" w:rsidRDefault="006D7EEB">
      <w:pPr>
        <w:pStyle w:val="TOC2"/>
        <w:rPr>
          <w:rFonts w:eastAsiaTheme="minorEastAsia"/>
          <w:smallCaps w:val="0"/>
          <w:sz w:val="22"/>
        </w:rPr>
      </w:pPr>
      <w:hyperlink w:anchor="_Toc470723692" w:history="1">
        <w:r w:rsidRPr="00692C67">
          <w:rPr>
            <w:rStyle w:val="Hyperlink"/>
          </w:rPr>
          <w:t>Предложения за Стимулиране на продуктивността при продажбите</w:t>
        </w:r>
        <w:r>
          <w:tab/>
        </w:r>
        <w:r>
          <w:fldChar w:fldCharType="begin"/>
        </w:r>
        <w:r>
          <w:instrText xml:space="preserve"> PAGEREF _Toc470723692 \h </w:instrText>
        </w:r>
        <w:r>
          <w:fldChar w:fldCharType="separate"/>
        </w:r>
        <w:r>
          <w:t>97</w:t>
        </w:r>
        <w:r>
          <w:fldChar w:fldCharType="end"/>
        </w:r>
      </w:hyperlink>
    </w:p>
    <w:p w:rsidR="006D7EEB" w:rsidRDefault="006D7EEB">
      <w:pPr>
        <w:pStyle w:val="TOC1"/>
        <w:rPr>
          <w:rFonts w:eastAsiaTheme="minorEastAsia"/>
          <w:b w:val="0"/>
          <w:caps w:val="0"/>
          <w:noProof/>
          <w:sz w:val="22"/>
          <w:szCs w:val="22"/>
        </w:rPr>
      </w:pPr>
      <w:hyperlink w:anchor="_Toc470723693" w:history="1">
        <w:r w:rsidRPr="00692C67">
          <w:rPr>
            <w:rStyle w:val="Hyperlink"/>
            <w:noProof/>
          </w:rPr>
          <w:t>Приложение D – Допълнителни условия на Споразумение за програма</w:t>
        </w:r>
        <w:r>
          <w:rPr>
            <w:noProof/>
          </w:rPr>
          <w:tab/>
        </w:r>
        <w:r>
          <w:rPr>
            <w:noProof/>
          </w:rPr>
          <w:fldChar w:fldCharType="begin"/>
        </w:r>
        <w:r>
          <w:rPr>
            <w:noProof/>
          </w:rPr>
          <w:instrText xml:space="preserve"> PAGEREF _Toc470723693 \h </w:instrText>
        </w:r>
        <w:r>
          <w:rPr>
            <w:noProof/>
          </w:rPr>
        </w:r>
        <w:r>
          <w:rPr>
            <w:noProof/>
          </w:rPr>
          <w:fldChar w:fldCharType="separate"/>
        </w:r>
        <w:r>
          <w:rPr>
            <w:noProof/>
          </w:rPr>
          <w:t>99</w:t>
        </w:r>
        <w:r>
          <w:rPr>
            <w:noProof/>
          </w:rPr>
          <w:fldChar w:fldCharType="end"/>
        </w:r>
      </w:hyperlink>
    </w:p>
    <w:p w:rsidR="006D7EEB" w:rsidRDefault="006D7EEB">
      <w:pPr>
        <w:pStyle w:val="TOC2"/>
        <w:rPr>
          <w:rFonts w:eastAsiaTheme="minorEastAsia"/>
          <w:smallCaps w:val="0"/>
          <w:sz w:val="22"/>
        </w:rPr>
      </w:pPr>
      <w:hyperlink w:anchor="_Toc470723694" w:history="1">
        <w:r w:rsidRPr="00692C67">
          <w:rPr>
            <w:rStyle w:val="Hyperlink"/>
          </w:rPr>
          <w:t>Допълнителни условия за Програма на Select Plus</w:t>
        </w:r>
        <w:r>
          <w:tab/>
        </w:r>
        <w:r>
          <w:fldChar w:fldCharType="begin"/>
        </w:r>
        <w:r>
          <w:instrText xml:space="preserve"> PAGEREF _Toc470723694 \h </w:instrText>
        </w:r>
        <w:r>
          <w:fldChar w:fldCharType="separate"/>
        </w:r>
        <w:r>
          <w:t>99</w:t>
        </w:r>
        <w:r>
          <w:fldChar w:fldCharType="end"/>
        </w:r>
      </w:hyperlink>
    </w:p>
    <w:p w:rsidR="006D7EEB" w:rsidRDefault="006D7EEB">
      <w:pPr>
        <w:pStyle w:val="TOC2"/>
        <w:rPr>
          <w:rFonts w:eastAsiaTheme="minorEastAsia"/>
          <w:smallCaps w:val="0"/>
          <w:sz w:val="22"/>
        </w:rPr>
      </w:pPr>
      <w:hyperlink w:anchor="_Toc470723695" w:history="1">
        <w:r w:rsidRPr="00692C67">
          <w:rPr>
            <w:rStyle w:val="Hyperlink"/>
          </w:rPr>
          <w:t>Определение за Управление за Отговарящи на изискванията устройства</w:t>
        </w:r>
        <w:r>
          <w:tab/>
        </w:r>
        <w:r>
          <w:fldChar w:fldCharType="begin"/>
        </w:r>
        <w:r>
          <w:instrText xml:space="preserve"> PAGEREF _Toc470723695 \h </w:instrText>
        </w:r>
        <w:r>
          <w:fldChar w:fldCharType="separate"/>
        </w:r>
        <w:r>
          <w:t>99</w:t>
        </w:r>
        <w:r>
          <w:fldChar w:fldCharType="end"/>
        </w:r>
      </w:hyperlink>
    </w:p>
    <w:p w:rsidR="006D7EEB" w:rsidRDefault="006D7EEB">
      <w:pPr>
        <w:pStyle w:val="TOC2"/>
        <w:rPr>
          <w:rFonts w:eastAsiaTheme="minorEastAsia"/>
          <w:smallCaps w:val="0"/>
          <w:sz w:val="22"/>
        </w:rPr>
      </w:pPr>
      <w:hyperlink w:anchor="_Toc470723696" w:history="1">
        <w:r w:rsidRPr="00692C67">
          <w:rPr>
            <w:rStyle w:val="Hyperlink"/>
          </w:rPr>
          <w:t>Онлайн услуги в Програми Open</w:t>
        </w:r>
        <w:r>
          <w:tab/>
        </w:r>
        <w:r>
          <w:fldChar w:fldCharType="begin"/>
        </w:r>
        <w:r>
          <w:instrText xml:space="preserve"> PAGEREF _Toc470723696 \h </w:instrText>
        </w:r>
        <w:r>
          <w:fldChar w:fldCharType="separate"/>
        </w:r>
        <w:r>
          <w:t>99</w:t>
        </w:r>
        <w:r>
          <w:fldChar w:fldCharType="end"/>
        </w:r>
      </w:hyperlink>
    </w:p>
    <w:p w:rsidR="006D7EEB" w:rsidRDefault="006D7EEB">
      <w:pPr>
        <w:pStyle w:val="TOC2"/>
        <w:rPr>
          <w:rFonts w:eastAsiaTheme="minorEastAsia"/>
          <w:smallCaps w:val="0"/>
          <w:sz w:val="22"/>
        </w:rPr>
      </w:pPr>
      <w:hyperlink w:anchor="_Toc470723697" w:history="1">
        <w:r w:rsidRPr="00692C67">
          <w:rPr>
            <w:rStyle w:val="Hyperlink"/>
          </w:rPr>
          <w:t>Допълнителни условия за Професионални услуги – Предишни споразумения</w:t>
        </w:r>
        <w:r>
          <w:tab/>
        </w:r>
        <w:r>
          <w:fldChar w:fldCharType="begin"/>
        </w:r>
        <w:r>
          <w:instrText xml:space="preserve"> PAGEREF _Toc470723697 \h </w:instrText>
        </w:r>
        <w:r>
          <w:fldChar w:fldCharType="separate"/>
        </w:r>
        <w:r>
          <w:t>99</w:t>
        </w:r>
        <w:r>
          <w:fldChar w:fldCharType="end"/>
        </w:r>
      </w:hyperlink>
    </w:p>
    <w:p w:rsidR="006D7EEB" w:rsidRDefault="006D7EEB">
      <w:pPr>
        <w:pStyle w:val="TOC1"/>
        <w:rPr>
          <w:rFonts w:eastAsiaTheme="minorEastAsia"/>
          <w:b w:val="0"/>
          <w:caps w:val="0"/>
          <w:noProof/>
          <w:sz w:val="22"/>
          <w:szCs w:val="22"/>
        </w:rPr>
      </w:pPr>
      <w:hyperlink w:anchor="_Toc470723698" w:history="1">
        <w:r w:rsidRPr="00692C67">
          <w:rPr>
            <w:rStyle w:val="Hyperlink"/>
            <w:noProof/>
          </w:rPr>
          <w:t>Приложение E – Промоции</w:t>
        </w:r>
        <w:r>
          <w:rPr>
            <w:noProof/>
          </w:rPr>
          <w:tab/>
        </w:r>
        <w:r>
          <w:rPr>
            <w:noProof/>
          </w:rPr>
          <w:fldChar w:fldCharType="begin"/>
        </w:r>
        <w:r>
          <w:rPr>
            <w:noProof/>
          </w:rPr>
          <w:instrText xml:space="preserve"> PAGEREF _Toc470723698 \h </w:instrText>
        </w:r>
        <w:r>
          <w:rPr>
            <w:noProof/>
          </w:rPr>
        </w:r>
        <w:r>
          <w:rPr>
            <w:noProof/>
          </w:rPr>
          <w:fldChar w:fldCharType="separate"/>
        </w:r>
        <w:r>
          <w:rPr>
            <w:noProof/>
          </w:rPr>
          <w:t>102</w:t>
        </w:r>
        <w:r>
          <w:rPr>
            <w:noProof/>
          </w:rPr>
          <w:fldChar w:fldCharType="end"/>
        </w:r>
      </w:hyperlink>
    </w:p>
    <w:p w:rsidR="006D7EEB" w:rsidRDefault="006D7EEB">
      <w:pPr>
        <w:pStyle w:val="TOC2"/>
        <w:rPr>
          <w:rFonts w:eastAsiaTheme="minorEastAsia"/>
          <w:smallCaps w:val="0"/>
          <w:sz w:val="22"/>
        </w:rPr>
      </w:pPr>
      <w:hyperlink w:anchor="_Toc470723699" w:history="1">
        <w:r w:rsidRPr="00692C67">
          <w:rPr>
            <w:rStyle w:val="Hyperlink"/>
          </w:rPr>
          <w:t>Промоция на изчислителен капацитет в Azure</w:t>
        </w:r>
        <w:r>
          <w:tab/>
        </w:r>
        <w:r>
          <w:fldChar w:fldCharType="begin"/>
        </w:r>
        <w:r>
          <w:instrText xml:space="preserve"> PAGEREF _Toc470723699 \h </w:instrText>
        </w:r>
        <w:r>
          <w:fldChar w:fldCharType="separate"/>
        </w:r>
        <w:r>
          <w:t>102</w:t>
        </w:r>
        <w:r>
          <w:fldChar w:fldCharType="end"/>
        </w:r>
      </w:hyperlink>
    </w:p>
    <w:p w:rsidR="006D7EEB" w:rsidRDefault="006D7EEB">
      <w:pPr>
        <w:pStyle w:val="TOC2"/>
        <w:rPr>
          <w:rFonts w:eastAsiaTheme="minorEastAsia"/>
          <w:smallCaps w:val="0"/>
          <w:sz w:val="22"/>
        </w:rPr>
      </w:pPr>
      <w:hyperlink w:anchor="_Toc470723700" w:history="1">
        <w:r w:rsidRPr="00692C67">
          <w:rPr>
            <w:rStyle w:val="Hyperlink"/>
          </w:rPr>
          <w:t>Предложение за финансови ангажименти за нов клиент на Azure</w:t>
        </w:r>
        <w:r>
          <w:tab/>
        </w:r>
        <w:r>
          <w:fldChar w:fldCharType="begin"/>
        </w:r>
        <w:r>
          <w:instrText xml:space="preserve"> PAGEREF _Toc470723700 \h </w:instrText>
        </w:r>
        <w:r>
          <w:fldChar w:fldCharType="separate"/>
        </w:r>
        <w:r>
          <w:t>102</w:t>
        </w:r>
        <w:r>
          <w:fldChar w:fldCharType="end"/>
        </w:r>
      </w:hyperlink>
    </w:p>
    <w:p w:rsidR="006D7EEB" w:rsidRDefault="006D7EEB">
      <w:pPr>
        <w:pStyle w:val="TOC1"/>
        <w:rPr>
          <w:rFonts w:eastAsiaTheme="minorEastAsia"/>
          <w:b w:val="0"/>
          <w:caps w:val="0"/>
          <w:noProof/>
          <w:sz w:val="22"/>
          <w:szCs w:val="22"/>
        </w:rPr>
      </w:pPr>
      <w:hyperlink w:anchor="_Toc470723701" w:history="1">
        <w:r w:rsidRPr="00692C67">
          <w:rPr>
            <w:rStyle w:val="Hyperlink"/>
            <w:noProof/>
          </w:rPr>
          <w:t>Приложение F – Условия на Масив за съхранение</w:t>
        </w:r>
        <w:r>
          <w:rPr>
            <w:noProof/>
          </w:rPr>
          <w:tab/>
        </w:r>
        <w:r>
          <w:rPr>
            <w:noProof/>
          </w:rPr>
          <w:fldChar w:fldCharType="begin"/>
        </w:r>
        <w:r>
          <w:rPr>
            <w:noProof/>
          </w:rPr>
          <w:instrText xml:space="preserve"> PAGEREF _Toc470723701 \h </w:instrText>
        </w:r>
        <w:r>
          <w:rPr>
            <w:noProof/>
          </w:rPr>
        </w:r>
        <w:r>
          <w:rPr>
            <w:noProof/>
          </w:rPr>
          <w:fldChar w:fldCharType="separate"/>
        </w:r>
        <w:r>
          <w:rPr>
            <w:noProof/>
          </w:rPr>
          <w:t>103</w:t>
        </w:r>
        <w:r>
          <w:rPr>
            <w:noProof/>
          </w:rPr>
          <w:fldChar w:fldCharType="end"/>
        </w:r>
      </w:hyperlink>
    </w:p>
    <w:p w:rsidR="006D7EEB" w:rsidRDefault="006D7EEB">
      <w:pPr>
        <w:pStyle w:val="TOC2"/>
        <w:rPr>
          <w:rFonts w:eastAsiaTheme="minorEastAsia"/>
          <w:smallCaps w:val="0"/>
          <w:sz w:val="22"/>
        </w:rPr>
      </w:pPr>
      <w:hyperlink w:anchor="_Toc470723702" w:history="1">
        <w:r w:rsidRPr="00692C67">
          <w:rPr>
            <w:rStyle w:val="Hyperlink"/>
          </w:rPr>
          <w:t>Наличност</w:t>
        </w:r>
        <w:r>
          <w:tab/>
        </w:r>
        <w:r>
          <w:fldChar w:fldCharType="begin"/>
        </w:r>
        <w:r>
          <w:instrText xml:space="preserve"> PAGEREF _Toc470723702 \h </w:instrText>
        </w:r>
        <w:r>
          <w:fldChar w:fldCharType="separate"/>
        </w:r>
        <w:r>
          <w:t>103</w:t>
        </w:r>
        <w:r>
          <w:fldChar w:fldCharType="end"/>
        </w:r>
      </w:hyperlink>
    </w:p>
    <w:p w:rsidR="006D7EEB" w:rsidRDefault="006D7EEB">
      <w:pPr>
        <w:pStyle w:val="TOC2"/>
        <w:rPr>
          <w:rFonts w:eastAsiaTheme="minorEastAsia"/>
          <w:smallCaps w:val="0"/>
          <w:sz w:val="22"/>
        </w:rPr>
      </w:pPr>
      <w:hyperlink w:anchor="_Toc470723703" w:history="1">
        <w:r w:rsidRPr="00692C67">
          <w:rPr>
            <w:rStyle w:val="Hyperlink"/>
          </w:rPr>
          <w:t>Доставка и право на собственост</w:t>
        </w:r>
        <w:r>
          <w:tab/>
        </w:r>
        <w:r>
          <w:fldChar w:fldCharType="begin"/>
        </w:r>
        <w:r>
          <w:instrText xml:space="preserve"> PAGEREF _Toc470723703 \h </w:instrText>
        </w:r>
        <w:r>
          <w:fldChar w:fldCharType="separate"/>
        </w:r>
        <w:r>
          <w:t>103</w:t>
        </w:r>
        <w:r>
          <w:fldChar w:fldCharType="end"/>
        </w:r>
      </w:hyperlink>
    </w:p>
    <w:p w:rsidR="006D7EEB" w:rsidRDefault="006D7EEB">
      <w:pPr>
        <w:pStyle w:val="TOC2"/>
        <w:rPr>
          <w:rFonts w:eastAsiaTheme="minorEastAsia"/>
          <w:smallCaps w:val="0"/>
          <w:sz w:val="22"/>
        </w:rPr>
      </w:pPr>
      <w:hyperlink w:anchor="_Toc470723704" w:history="1">
        <w:r w:rsidRPr="00692C67">
          <w:rPr>
            <w:rStyle w:val="Hyperlink"/>
          </w:rPr>
          <w:t>Софтуер на Масив за съхранение</w:t>
        </w:r>
        <w:r>
          <w:tab/>
        </w:r>
        <w:r>
          <w:fldChar w:fldCharType="begin"/>
        </w:r>
        <w:r>
          <w:instrText xml:space="preserve"> PAGEREF _Toc470723704 \h </w:instrText>
        </w:r>
        <w:r>
          <w:fldChar w:fldCharType="separate"/>
        </w:r>
        <w:r>
          <w:t>103</w:t>
        </w:r>
        <w:r>
          <w:fldChar w:fldCharType="end"/>
        </w:r>
      </w:hyperlink>
    </w:p>
    <w:p w:rsidR="006D7EEB" w:rsidRDefault="006D7EEB">
      <w:pPr>
        <w:pStyle w:val="TOC2"/>
        <w:rPr>
          <w:rFonts w:eastAsiaTheme="minorEastAsia"/>
          <w:smallCaps w:val="0"/>
          <w:sz w:val="22"/>
        </w:rPr>
      </w:pPr>
      <w:hyperlink w:anchor="_Toc470723705" w:history="1">
        <w:r w:rsidRPr="00692C67">
          <w:rPr>
            <w:rStyle w:val="Hyperlink"/>
          </w:rPr>
          <w:t>Ограничена гаранция за хардуера</w:t>
        </w:r>
        <w:r>
          <w:tab/>
        </w:r>
        <w:r>
          <w:fldChar w:fldCharType="begin"/>
        </w:r>
        <w:r>
          <w:instrText xml:space="preserve"> PAGEREF _Toc470723705 \h </w:instrText>
        </w:r>
        <w:r>
          <w:fldChar w:fldCharType="separate"/>
        </w:r>
        <w:r>
          <w:t>103</w:t>
        </w:r>
        <w:r>
          <w:fldChar w:fldCharType="end"/>
        </w:r>
      </w:hyperlink>
    </w:p>
    <w:p w:rsidR="006D7EEB" w:rsidRDefault="006D7EEB">
      <w:pPr>
        <w:pStyle w:val="TOC2"/>
        <w:rPr>
          <w:rFonts w:eastAsiaTheme="minorEastAsia"/>
          <w:smallCaps w:val="0"/>
          <w:sz w:val="22"/>
        </w:rPr>
      </w:pPr>
      <w:hyperlink w:anchor="_Toc470723706" w:history="1">
        <w:r w:rsidRPr="00692C67">
          <w:rPr>
            <w:rStyle w:val="Hyperlink"/>
          </w:rPr>
          <w:t>Обезщетение. Защита срещу претенции от трети лица</w:t>
        </w:r>
        <w:r>
          <w:tab/>
        </w:r>
        <w:r>
          <w:fldChar w:fldCharType="begin"/>
        </w:r>
        <w:r>
          <w:instrText xml:space="preserve"> PAGEREF _Toc470723706 \h </w:instrText>
        </w:r>
        <w:r>
          <w:fldChar w:fldCharType="separate"/>
        </w:r>
        <w:r>
          <w:t>104</w:t>
        </w:r>
        <w:r>
          <w:fldChar w:fldCharType="end"/>
        </w:r>
      </w:hyperlink>
    </w:p>
    <w:p w:rsidR="006D7EEB" w:rsidRDefault="006D7EEB">
      <w:pPr>
        <w:pStyle w:val="TOC2"/>
        <w:rPr>
          <w:rFonts w:eastAsiaTheme="minorEastAsia"/>
          <w:smallCaps w:val="0"/>
          <w:sz w:val="22"/>
        </w:rPr>
      </w:pPr>
      <w:hyperlink w:anchor="_Toc470723707" w:history="1">
        <w:r w:rsidRPr="00692C67">
          <w:rPr>
            <w:rStyle w:val="Hyperlink"/>
          </w:rPr>
          <w:t>Ограничение на отговорността</w:t>
        </w:r>
        <w:r>
          <w:tab/>
        </w:r>
        <w:r>
          <w:fldChar w:fldCharType="begin"/>
        </w:r>
        <w:r>
          <w:instrText xml:space="preserve"> PAGEREF _Toc470723707 \h </w:instrText>
        </w:r>
        <w:r>
          <w:fldChar w:fldCharType="separate"/>
        </w:r>
        <w:r>
          <w:t>104</w:t>
        </w:r>
        <w:r>
          <w:fldChar w:fldCharType="end"/>
        </w:r>
      </w:hyperlink>
    </w:p>
    <w:p w:rsidR="006D7EEB" w:rsidRDefault="006D7EEB">
      <w:pPr>
        <w:pStyle w:val="TOC2"/>
        <w:rPr>
          <w:rFonts w:eastAsiaTheme="minorEastAsia"/>
          <w:smallCaps w:val="0"/>
          <w:sz w:val="22"/>
        </w:rPr>
      </w:pPr>
      <w:hyperlink w:anchor="_Toc470723708" w:history="1">
        <w:r w:rsidRPr="00692C67">
          <w:rPr>
            <w:rStyle w:val="Hyperlink"/>
          </w:rPr>
          <w:t>Закони за контрол на износа на САЩ</w:t>
        </w:r>
        <w:r>
          <w:tab/>
        </w:r>
        <w:r>
          <w:fldChar w:fldCharType="begin"/>
        </w:r>
        <w:r>
          <w:instrText xml:space="preserve"> PAGEREF _Toc470723708 \h </w:instrText>
        </w:r>
        <w:r>
          <w:fldChar w:fldCharType="separate"/>
        </w:r>
        <w:r>
          <w:t>104</w:t>
        </w:r>
        <w:r>
          <w:fldChar w:fldCharType="end"/>
        </w:r>
      </w:hyperlink>
    </w:p>
    <w:p w:rsidR="006D7EEB" w:rsidRDefault="006D7EEB">
      <w:pPr>
        <w:pStyle w:val="TOC2"/>
        <w:rPr>
          <w:rFonts w:eastAsiaTheme="minorEastAsia"/>
          <w:smallCaps w:val="0"/>
          <w:sz w:val="22"/>
        </w:rPr>
      </w:pPr>
      <w:hyperlink w:anchor="_Toc470723709" w:history="1">
        <w:r w:rsidRPr="00692C67">
          <w:rPr>
            <w:rStyle w:val="Hyperlink"/>
          </w:rPr>
          <w:t>Събиране на Данни за диагностицирането</w:t>
        </w:r>
        <w:r>
          <w:tab/>
        </w:r>
        <w:r>
          <w:fldChar w:fldCharType="begin"/>
        </w:r>
        <w:r>
          <w:instrText xml:space="preserve"> PAGEREF _Toc470723709 \h </w:instrText>
        </w:r>
        <w:r>
          <w:fldChar w:fldCharType="separate"/>
        </w:r>
        <w:r>
          <w:t>104</w:t>
        </w:r>
        <w:r>
          <w:fldChar w:fldCharType="end"/>
        </w:r>
      </w:hyperlink>
    </w:p>
    <w:p w:rsidR="006D7EEB" w:rsidRDefault="006D7EEB">
      <w:pPr>
        <w:pStyle w:val="TOC2"/>
        <w:rPr>
          <w:rFonts w:eastAsiaTheme="minorEastAsia"/>
          <w:smallCaps w:val="0"/>
          <w:sz w:val="22"/>
        </w:rPr>
      </w:pPr>
      <w:hyperlink w:anchor="_Toc470723710" w:history="1">
        <w:r w:rsidRPr="00692C67">
          <w:rPr>
            <w:rStyle w:val="Hyperlink"/>
          </w:rPr>
          <w:t>Използване от правителствена организация</w:t>
        </w:r>
        <w:r>
          <w:tab/>
        </w:r>
        <w:r>
          <w:fldChar w:fldCharType="begin"/>
        </w:r>
        <w:r>
          <w:instrText xml:space="preserve"> PAGEREF _Toc470723710 \h </w:instrText>
        </w:r>
        <w:r>
          <w:fldChar w:fldCharType="separate"/>
        </w:r>
        <w:r>
          <w:t>104</w:t>
        </w:r>
        <w:r>
          <w:fldChar w:fldCharType="end"/>
        </w:r>
      </w:hyperlink>
    </w:p>
    <w:p w:rsidR="006D7EEB" w:rsidRDefault="006D7EEB">
      <w:pPr>
        <w:pStyle w:val="TOC1"/>
        <w:rPr>
          <w:rFonts w:eastAsiaTheme="minorEastAsia"/>
          <w:b w:val="0"/>
          <w:caps w:val="0"/>
          <w:noProof/>
          <w:sz w:val="22"/>
          <w:szCs w:val="22"/>
        </w:rPr>
      </w:pPr>
      <w:hyperlink w:anchor="_Toc470723711" w:history="1">
        <w:r w:rsidRPr="00692C67">
          <w:rPr>
            <w:rStyle w:val="Hyperlink"/>
            <w:noProof/>
          </w:rPr>
          <w:t>Показалец</w:t>
        </w:r>
        <w:r>
          <w:rPr>
            <w:noProof/>
          </w:rPr>
          <w:tab/>
        </w:r>
        <w:r>
          <w:rPr>
            <w:noProof/>
          </w:rPr>
          <w:fldChar w:fldCharType="begin"/>
        </w:r>
        <w:r>
          <w:rPr>
            <w:noProof/>
          </w:rPr>
          <w:instrText xml:space="preserve"> PAGEREF _Toc470723711 \h </w:instrText>
        </w:r>
        <w:r>
          <w:rPr>
            <w:noProof/>
          </w:rPr>
        </w:r>
        <w:r>
          <w:rPr>
            <w:noProof/>
          </w:rPr>
          <w:fldChar w:fldCharType="separate"/>
        </w:r>
        <w:r>
          <w:rPr>
            <w:noProof/>
          </w:rPr>
          <w:t>105</w:t>
        </w:r>
        <w:r>
          <w:rPr>
            <w:noProof/>
          </w:rPr>
          <w:fldChar w:fldCharType="end"/>
        </w:r>
      </w:hyperlink>
    </w:p>
    <w:p w:rsidR="00F15AFF" w:rsidRDefault="003A5841">
      <w:pPr>
        <w:pStyle w:val="ProductList-Body"/>
        <w:sectPr w:rsidR="00F15AF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15AFF" w:rsidRDefault="00F15AFF">
      <w:pPr>
        <w:pStyle w:val="ProductList-Body"/>
      </w:pPr>
    </w:p>
    <w:p w:rsidR="00F15AFF" w:rsidRDefault="00F15AFF">
      <w:pPr>
        <w:sectPr w:rsidR="00F15AFF">
          <w:headerReference w:type="default" r:id="rId20"/>
          <w:footerReference w:type="default" r:id="rId21"/>
          <w:type w:val="continuous"/>
          <w:pgSz w:w="12240" w:h="15840" w:code="1"/>
          <w:pgMar w:top="1170" w:right="720" w:bottom="720" w:left="720" w:header="432" w:footer="288" w:gutter="0"/>
          <w:cols w:space="360"/>
        </w:sectPr>
      </w:pPr>
    </w:p>
    <w:p w:rsidR="00F15AFF" w:rsidRDefault="003A5841">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470723596"/>
      <w:r>
        <w:instrText>Въведение</w:instrText>
      </w:r>
      <w:bookmarkEnd w:id="3"/>
      <w:r>
        <w:instrText>" \l 1</w:instrText>
      </w:r>
      <w:r>
        <w:fldChar w:fldCharType="end"/>
      </w:r>
    </w:p>
    <w:p w:rsidR="00F15AFF" w:rsidRDefault="00F15AFF">
      <w:pPr>
        <w:pStyle w:val="ProductList-Body"/>
      </w:pPr>
    </w:p>
    <w:p w:rsidR="00F15AFF" w:rsidRDefault="003A5841">
      <w:pPr>
        <w:pStyle w:val="ProductList-Offering1Heading"/>
        <w:outlineLvl w:val="1"/>
      </w:pPr>
      <w:bookmarkStart w:id="4" w:name="_Sec532"/>
      <w:r>
        <w:t xml:space="preserve">Относно </w:t>
      </w:r>
      <w:r>
        <w:t>настоящия Документ</w:t>
      </w:r>
      <w:bookmarkEnd w:id="4"/>
      <w:r>
        <w:fldChar w:fldCharType="begin"/>
      </w:r>
      <w:r>
        <w:instrText xml:space="preserve"> TC "</w:instrText>
      </w:r>
      <w:bookmarkStart w:id="5" w:name="_Toc470723597"/>
      <w:r>
        <w:instrText>Относно настоящия Документ</w:instrText>
      </w:r>
      <w:bookmarkEnd w:id="5"/>
      <w:r>
        <w:instrText>" \l 2</w:instrText>
      </w:r>
      <w:r>
        <w:fldChar w:fldCharType="end"/>
      </w:r>
    </w:p>
    <w:p w:rsidR="00F15AFF" w:rsidRDefault="003A5841">
      <w:pPr>
        <w:pStyle w:val="ProductList-Body"/>
      </w:pPr>
      <w:r>
        <w:t xml:space="preserve">Считано от 1 юли 2015 г., Условията за продукти заменят документите „Списък с </w:t>
      </w:r>
      <w:proofErr w:type="gramStart"/>
      <w:r>
        <w:t>продукти“ и</w:t>
      </w:r>
      <w:proofErr w:type="gramEnd"/>
      <w:r>
        <w:t xml:space="preserve"> „Права за използване на продукти“ (PUR). Всички позовавания на Списъка с продукти и PUR в споразуменията за </w:t>
      </w:r>
      <w:r>
        <w:t>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w:t>
      </w:r>
      <w:r>
        <w:t xml:space="preserve">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F15AFF" w:rsidRDefault="00F15AFF">
      <w:pPr>
        <w:pStyle w:val="ProductList-Body"/>
      </w:pPr>
    </w:p>
    <w:p w:rsidR="00F15AFF" w:rsidRDefault="003A5841">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w:t>
      </w:r>
      <w:r>
        <w:t xml:space="preserve">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w:t>
      </w:r>
      <w:proofErr w:type="gramStart"/>
      <w:r>
        <w:t>продукти“ и</w:t>
      </w:r>
      <w:proofErr w:type="gramEnd"/>
      <w:r>
        <w:t xml:space="preserve"> „PUR“. Информация за прекратени продукти и услуги на Microsoft е </w:t>
      </w:r>
      <w:r>
        <w:t xml:space="preserve">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w:t>
      </w:r>
      <w:r>
        <w:t>кти и Професионални услуги на Microsoft.</w:t>
      </w:r>
    </w:p>
    <w:p w:rsidR="00F15AFF" w:rsidRDefault="003A5841">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70723598"/>
      <w:r>
        <w:instrText>Съдържание на настоящия Документ</w:instrText>
      </w:r>
      <w:bookmarkEnd w:id="7"/>
      <w:r>
        <w:instrText>" \l 2</w:instrText>
      </w:r>
      <w:r>
        <w:fldChar w:fldCharType="end"/>
      </w:r>
    </w:p>
    <w:p w:rsidR="00F15AFF" w:rsidRDefault="003A5841">
      <w:pPr>
        <w:pStyle w:val="ProductList-Body"/>
      </w:pPr>
      <w:r>
        <w:t>Условията за продукти включват следните раздели:</w:t>
      </w:r>
    </w:p>
    <w:p w:rsidR="00F15AFF" w:rsidRDefault="003A5841" w:rsidP="006D7EEB">
      <w:pPr>
        <w:pStyle w:val="ProductList-Bullet"/>
        <w:numPr>
          <w:ilvl w:val="0"/>
          <w:numId w:val="3"/>
        </w:numPr>
      </w:pPr>
      <w:hyperlink w:anchor="_Sec531">
        <w:r>
          <w:rPr>
            <w:color w:val="00467F"/>
            <w:u w:val="single"/>
          </w:rPr>
          <w:t>Въведение</w:t>
        </w:r>
      </w:hyperlink>
      <w:r>
        <w:t xml:space="preserve">, което включва списък със скорошните промени. </w:t>
      </w:r>
    </w:p>
    <w:p w:rsidR="00F15AFF" w:rsidRDefault="003A5841" w:rsidP="006D7EEB">
      <w:pPr>
        <w:pStyle w:val="ProductList-Bullet"/>
        <w:numPr>
          <w:ilvl w:val="0"/>
          <w:numId w:val="3"/>
        </w:numPr>
      </w:pPr>
      <w:hyperlink w:anchor="_Sec536">
        <w:r>
          <w:rPr>
            <w:color w:val="00467F"/>
            <w:u w:val="single"/>
          </w:rPr>
          <w:t>Лицензионни условия</w:t>
        </w:r>
      </w:hyperlink>
      <w:r>
        <w:t xml:space="preserve">, които изброяват Универсалните лицензионни условия и Условията на Лицензионния модел, приложими за Софтуерни продукти. </w:t>
      </w:r>
    </w:p>
    <w:p w:rsidR="00F15AFF" w:rsidRDefault="003A5841" w:rsidP="006D7EEB">
      <w:pPr>
        <w:pStyle w:val="ProductList-Bullet"/>
        <w:numPr>
          <w:ilvl w:val="0"/>
          <w:numId w:val="3"/>
        </w:numPr>
      </w:pPr>
      <w:hyperlink w:anchor="_Sec547">
        <w:r>
          <w:rPr>
            <w:color w:val="00467F"/>
            <w:u w:val="single"/>
          </w:rPr>
          <w:t>Софтуерни продукти</w:t>
        </w:r>
      </w:hyperlink>
      <w:r>
        <w:t>, които изброяват всички Записи на софт</w:t>
      </w:r>
      <w:r>
        <w:t xml:space="preserve">уерен продукт. </w:t>
      </w:r>
    </w:p>
    <w:p w:rsidR="00F15AFF" w:rsidRDefault="003A5841" w:rsidP="006D7EEB">
      <w:pPr>
        <w:pStyle w:val="ProductList-Bullet"/>
        <w:numPr>
          <w:ilvl w:val="0"/>
          <w:numId w:val="3"/>
        </w:numPr>
      </w:pPr>
      <w:hyperlink w:anchor="_Sec548">
        <w:r>
          <w:rPr>
            <w:color w:val="00467F"/>
            <w:u w:val="single"/>
          </w:rPr>
          <w:t>Продукти, които са Онлайн услуги</w:t>
        </w:r>
      </w:hyperlink>
      <w:r>
        <w:t xml:space="preserve">, които изброяват всички Записи на продукт, който е Онлайн услуга. </w:t>
      </w:r>
    </w:p>
    <w:p w:rsidR="00F15AFF" w:rsidRDefault="003A5841" w:rsidP="006D7EEB">
      <w:pPr>
        <w:pStyle w:val="ProductList-Bullet"/>
        <w:numPr>
          <w:ilvl w:val="0"/>
          <w:numId w:val="3"/>
        </w:numPr>
      </w:pPr>
      <w:hyperlink w:anchor="_Sec549">
        <w:r>
          <w:rPr>
            <w:color w:val="00467F"/>
            <w:u w:val="single"/>
          </w:rPr>
          <w:t>Речник</w:t>
        </w:r>
      </w:hyperlink>
      <w:r>
        <w:t>, който дефинира термините Атрибути, Стойности в клетки, Заглавия на колон</w:t>
      </w:r>
      <w:r>
        <w:t xml:space="preserve">и и други изписани с главни букви термини, използвани в Условията за Продукти. </w:t>
      </w:r>
    </w:p>
    <w:p w:rsidR="00F15AFF" w:rsidRDefault="003A5841" w:rsidP="006D7EEB">
      <w:pPr>
        <w:pStyle w:val="ProductList-Bullet"/>
        <w:numPr>
          <w:ilvl w:val="0"/>
          <w:numId w:val="3"/>
        </w:numPr>
      </w:pPr>
      <w:r>
        <w:t xml:space="preserve">Следните приложения: </w:t>
      </w:r>
    </w:p>
    <w:p w:rsidR="00F15AFF" w:rsidRDefault="003A5841" w:rsidP="006D7EEB">
      <w:pPr>
        <w:pStyle w:val="ProductList-Bullet"/>
        <w:numPr>
          <w:ilvl w:val="1"/>
          <w:numId w:val="3"/>
        </w:numPr>
      </w:pPr>
      <w:hyperlink w:anchor="_Sec591">
        <w:r>
          <w:rPr>
            <w:color w:val="00467F"/>
            <w:u w:val="single"/>
          </w:rPr>
          <w:t>Приложение A – Таблица „Лицензи, еквивалентни на ЛКД/</w:t>
        </w:r>
        <w:proofErr w:type="gramStart"/>
        <w:r>
          <w:rPr>
            <w:color w:val="00467F"/>
            <w:u w:val="single"/>
          </w:rPr>
          <w:t>ЛУ“</w:t>
        </w:r>
        <w:proofErr w:type="gramEnd"/>
      </w:hyperlink>
      <w:r>
        <w:t>, което указва наличните ЛКД пакети и Лицензи за абонамент за Онлайн</w:t>
      </w:r>
      <w:r>
        <w:t xml:space="preserve"> услуги, които предоставят достъп до Сървърни продукти. </w:t>
      </w:r>
    </w:p>
    <w:p w:rsidR="00F15AFF" w:rsidRDefault="003A5841" w:rsidP="006D7EEB">
      <w:pPr>
        <w:pStyle w:val="ProductList-Bullet"/>
        <w:numPr>
          <w:ilvl w:val="1"/>
          <w:numId w:val="3"/>
        </w:numPr>
      </w:pPr>
      <w:hyperlink w:anchor="_Sec564">
        <w:r>
          <w:rPr>
            <w:color w:val="00467F"/>
            <w:u w:val="single"/>
          </w:rPr>
          <w:t>Приложение B – Софтуерна осигуровка</w:t>
        </w:r>
      </w:hyperlink>
      <w:r>
        <w:t xml:space="preserve">, което описва правилата за закупуване на SA и допълнителни ползи, налични за клиенти на SA. </w:t>
      </w:r>
    </w:p>
    <w:p w:rsidR="00F15AFF" w:rsidRDefault="003A5841" w:rsidP="006D7EEB">
      <w:pPr>
        <w:pStyle w:val="ProductList-Bullet"/>
        <w:numPr>
          <w:ilvl w:val="1"/>
          <w:numId w:val="3"/>
        </w:numPr>
      </w:pPr>
      <w:hyperlink w:anchor="_Sec562">
        <w:r>
          <w:rPr>
            <w:color w:val="00467F"/>
            <w:u w:val="single"/>
          </w:rPr>
          <w:t>Приложение</w:t>
        </w:r>
        <w:r>
          <w:rPr>
            <w:color w:val="00467F"/>
            <w:u w:val="single"/>
          </w:rPr>
          <w:t xml:space="preserve"> C – Професионални услуги</w:t>
        </w:r>
      </w:hyperlink>
      <w:r>
        <w:t xml:space="preserve">, което изброява Професионалните услуги, предлагани чрез Корпоративно лицензиране от Microsoft. </w:t>
      </w:r>
    </w:p>
    <w:p w:rsidR="00F15AFF" w:rsidRDefault="003A5841" w:rsidP="006D7EEB">
      <w:pPr>
        <w:pStyle w:val="ProductList-Bullet"/>
        <w:numPr>
          <w:ilvl w:val="1"/>
          <w:numId w:val="3"/>
        </w:numPr>
      </w:pPr>
      <w:hyperlink w:anchor="_Sec563">
        <w:r>
          <w:rPr>
            <w:color w:val="00467F"/>
            <w:u w:val="single"/>
          </w:rPr>
          <w:t>Приложение D – Допълнителни условия на споразумението по програма</w:t>
        </w:r>
      </w:hyperlink>
      <w:r>
        <w:t xml:space="preserve">, което указва допълнителни условия за Споразуменията по Програмите за корпоративно лицензиране от Microsoft. </w:t>
      </w:r>
    </w:p>
    <w:p w:rsidR="00F15AFF" w:rsidRDefault="003A5841" w:rsidP="006D7EEB">
      <w:pPr>
        <w:pStyle w:val="ProductList-Bullet"/>
        <w:numPr>
          <w:ilvl w:val="1"/>
          <w:numId w:val="3"/>
        </w:numPr>
      </w:pPr>
      <w:hyperlink w:anchor="_Sec572">
        <w:r>
          <w:rPr>
            <w:color w:val="00467F"/>
            <w:u w:val="single"/>
          </w:rPr>
          <w:t>Appendix E – Промоции на продукти</w:t>
        </w:r>
      </w:hyperlink>
      <w:r>
        <w:t xml:space="preserve">, което изброява промоциите на Продукти, които не са включени в Ценовата листа. </w:t>
      </w:r>
    </w:p>
    <w:p w:rsidR="00F15AFF" w:rsidRDefault="003A5841" w:rsidP="006D7EEB">
      <w:pPr>
        <w:pStyle w:val="ProductList-Bullet"/>
        <w:numPr>
          <w:ilvl w:val="1"/>
          <w:numId w:val="3"/>
        </w:numPr>
      </w:pPr>
      <w:hyperlink w:anchor="_Sec899">
        <w:r>
          <w:rPr>
            <w:color w:val="00467F"/>
            <w:u w:val="single"/>
          </w:rPr>
          <w:t>Приложение F – Условия на Масив за съхранение</w:t>
        </w:r>
      </w:hyperlink>
      <w:r>
        <w:t>, което предоставя допълнителни условия за устройства с Масив за съхранение.</w:t>
      </w:r>
    </w:p>
    <w:p w:rsidR="00F15AFF" w:rsidRDefault="003A5841" w:rsidP="006D7EEB">
      <w:pPr>
        <w:pStyle w:val="ProductList-Bullet"/>
        <w:numPr>
          <w:ilvl w:val="0"/>
          <w:numId w:val="3"/>
        </w:numPr>
      </w:pPr>
      <w:hyperlink w:anchor="_Sec844">
        <w:r>
          <w:rPr>
            <w:color w:val="00467F"/>
            <w:u w:val="single"/>
          </w:rPr>
          <w:t>Индекс</w:t>
        </w:r>
      </w:hyperlink>
      <w:r>
        <w:t xml:space="preserve">, който изброява всички Продукти, споменати в Условията за продукти, </w:t>
      </w:r>
      <w:r>
        <w:t>и указва къде се намират.</w:t>
      </w:r>
    </w:p>
    <w:p w:rsidR="00F15AFF" w:rsidRDefault="003A5841">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70723599"/>
      <w:r>
        <w:instrText>Навигиране в Запис на продукт</w:instrText>
      </w:r>
      <w:bookmarkEnd w:id="9"/>
      <w:r>
        <w:instrText>" \l 2</w:instrText>
      </w:r>
      <w:r>
        <w:fldChar w:fldCharType="end"/>
      </w:r>
    </w:p>
    <w:p w:rsidR="00F15AFF" w:rsidRDefault="003A5841">
      <w:pPr>
        <w:pStyle w:val="ProductList-Body"/>
      </w:pPr>
      <w:r>
        <w:t xml:space="preserve">Всеки Запис на Софтуерен продукт включва четири раздела: „Наличност чрез </w:t>
      </w:r>
      <w:proofErr w:type="gramStart"/>
      <w:r>
        <w:t>програма“</w:t>
      </w:r>
      <w:proofErr w:type="gramEnd"/>
      <w:r>
        <w:t>, „Условия на Продукта“, „Права за използване“ и „Софтуерна осигуровка“.</w:t>
      </w:r>
    </w:p>
    <w:p w:rsidR="00F15AFF" w:rsidRDefault="003A5841">
      <w:pPr>
        <w:pStyle w:val="ProductList-Body"/>
      </w:pPr>
      <w:r>
        <w:t>Все</w:t>
      </w:r>
      <w:r>
        <w:t xml:space="preserve">ки Запис на продукт, който е Онлайн услуга, включва два раздела: „Наличност чрез </w:t>
      </w:r>
      <w:proofErr w:type="gramStart"/>
      <w:r>
        <w:t>програма“ и</w:t>
      </w:r>
      <w:proofErr w:type="gramEnd"/>
      <w:r>
        <w:t xml:space="preserve"> „Условия на Продукта“.</w:t>
      </w:r>
    </w:p>
    <w:p w:rsidR="00F15AFF" w:rsidRDefault="00F15AFF">
      <w:pPr>
        <w:pStyle w:val="ProductList-Body"/>
      </w:pPr>
    </w:p>
    <w:p w:rsidR="00F15AFF" w:rsidRDefault="003A5841">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w:t>
      </w:r>
      <w:r>
        <w:t>оративно лицензиране.</w:t>
      </w:r>
    </w:p>
    <w:p w:rsidR="00F15AFF" w:rsidRDefault="003A5841">
      <w:pPr>
        <w:pStyle w:val="ProductList-Body"/>
      </w:pPr>
      <w:r>
        <w:rPr>
          <w:noProof/>
        </w:rPr>
        <w:drawing>
          <wp:inline distT="0" distB="0" distL="0" distR="0">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5029200" cy="838200"/>
                    </a:xfrm>
                    <a:prstGeom prst="rect">
                      <a:avLst/>
                    </a:prstGeom>
                  </pic:spPr>
                </pic:pic>
              </a:graphicData>
            </a:graphic>
          </wp:inline>
        </w:drawing>
      </w:r>
    </w:p>
    <w:p w:rsidR="00F15AFF" w:rsidRDefault="00F15AFF">
      <w:pPr>
        <w:pStyle w:val="ProductList-Body"/>
      </w:pPr>
    </w:p>
    <w:p w:rsidR="00F15AFF" w:rsidRDefault="003A5841">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F15AFF" w:rsidRDefault="003A5841">
      <w:pPr>
        <w:pStyle w:val="ProductList-Body"/>
      </w:pPr>
      <w:r>
        <w:rPr>
          <w:noProof/>
        </w:rPr>
        <w:lastRenderedPageBreak/>
        <w:drawing>
          <wp:inline distT="0" distB="0" distL="0" distR="0">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5029200" cy="2095500"/>
                    </a:xfrm>
                    <a:prstGeom prst="rect">
                      <a:avLst/>
                    </a:prstGeom>
                  </pic:spPr>
                </pic:pic>
              </a:graphicData>
            </a:graphic>
          </wp:inline>
        </w:drawing>
      </w:r>
    </w:p>
    <w:p w:rsidR="00F15AFF" w:rsidRDefault="00F15AFF">
      <w:pPr>
        <w:pStyle w:val="ProductList-Body"/>
      </w:pPr>
    </w:p>
    <w:p w:rsidR="00F15AFF" w:rsidRDefault="003A5841">
      <w:pPr>
        <w:pStyle w:val="ProductList-Body"/>
      </w:pPr>
      <w:r>
        <w:rPr>
          <w:b/>
          <w:color w:val="00188F"/>
        </w:rPr>
        <w:t xml:space="preserve">3. Правата за използване </w:t>
      </w:r>
      <w:r>
        <w:t xml:space="preserve">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w:t>
      </w:r>
      <w:proofErr w:type="gramStart"/>
      <w:r>
        <w:t>продукти“ в</w:t>
      </w:r>
      <w:proofErr w:type="gramEnd"/>
      <w:r>
        <w:t xml:space="preserve"> споразумението з</w:t>
      </w:r>
      <w:r>
        <w:t>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F15AFF" w:rsidRDefault="003A5841">
      <w:pPr>
        <w:pStyle w:val="ProductList-Body"/>
      </w:pPr>
      <w:r>
        <w:rPr>
          <w:noProof/>
        </w:rPr>
        <w:drawing>
          <wp:inline distT="0" distB="0" distL="0" distR="0">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5029200" cy="1676400"/>
                    </a:xfrm>
                    <a:prstGeom prst="rect">
                      <a:avLst/>
                    </a:prstGeom>
                  </pic:spPr>
                </pic:pic>
              </a:graphicData>
            </a:graphic>
          </wp:inline>
        </w:drawing>
      </w:r>
    </w:p>
    <w:p w:rsidR="00F15AFF" w:rsidRDefault="00F15AFF">
      <w:pPr>
        <w:pStyle w:val="ProductList-Body"/>
      </w:pPr>
    </w:p>
    <w:p w:rsidR="00F15AFF" w:rsidRDefault="003A5841">
      <w:pPr>
        <w:pStyle w:val="ProductList-Body"/>
      </w:pPr>
      <w:r>
        <w:rPr>
          <w:b/>
          <w:color w:val="00188F"/>
        </w:rPr>
        <w:t xml:space="preserve">4. Софтуерната осигуровка (SA) </w:t>
      </w:r>
      <w:r>
        <w:t>указва правилата и условията, свърза</w:t>
      </w:r>
      <w:r>
        <w:t>ни с покритието на SA.</w:t>
      </w:r>
    </w:p>
    <w:p w:rsidR="00F15AFF" w:rsidRDefault="003A5841">
      <w:pPr>
        <w:pStyle w:val="ProductList-Body"/>
      </w:pPr>
      <w:r>
        <w:rPr>
          <w:noProof/>
        </w:rPr>
        <w:drawing>
          <wp:inline distT="0" distB="0" distL="0" distR="0">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5029200" cy="1676400"/>
                    </a:xfrm>
                    <a:prstGeom prst="rect">
                      <a:avLst/>
                    </a:prstGeom>
                  </pic:spPr>
                </pic:pic>
              </a:graphicData>
            </a:graphic>
          </wp:inline>
        </w:drawing>
      </w:r>
    </w:p>
    <w:p w:rsidR="00F15AFF" w:rsidRDefault="003A5841">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70723600"/>
      <w:r>
        <w:instrText>Уточнения и обобщение на промените в настоящия Документ</w:instrText>
      </w:r>
      <w:bookmarkEnd w:id="11"/>
      <w:r>
        <w:instrText>" \l 2</w:instrText>
      </w:r>
      <w:r>
        <w:fldChar w:fldCharType="end"/>
      </w:r>
    </w:p>
    <w:p w:rsidR="00F15AFF" w:rsidRDefault="003A5841">
      <w:pPr>
        <w:pStyle w:val="ProductList-Body"/>
      </w:pPr>
      <w:r>
        <w:t>По-долу са указани скорошни допълнения, изтривания и други промени в Условията за продукти. По-долу са избр</w:t>
      </w:r>
      <w:r>
        <w:t>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5"/>
        <w:gridCol w:w="5395"/>
      </w:tblGrid>
      <w:tr w:rsidR="00F15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Премахвания</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Мениджър за защита на данни за System Center 2016 на OSE</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System Center 2016 OSE Client Management Suite (на OSE)</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Мениджър за защита на дан</w:t>
            </w:r>
            <w:r>
              <w:t>ни за System Center 2016 на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System Center 2016 Client Management Suite за Потребител</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Мениджър за операции за System Center 2016 на OSE</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Финансови ангажименти за Microsoft Azure StorSimple-1 (устройство 8100)</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Мениджър за операции за System Center 2016 на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Microsoft Azure StorSimple паричен ангажимент-1 (8600 устройство)</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Orchestrator за System Center 2016 на OSE</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Добавка за Operations Management Suite E1</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Orchestrator за System Center 2016 на потребите</w:t>
            </w:r>
            <w:r>
              <w:t>л</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Добавка за Operations Management Suite E2</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Мениджър услуги за System Center 2016 на OSE</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Operations Management Suite E1</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Мениджър услуги за System Center 2016 на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Operations Management Suite E1 от SA</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Microsoft Azure StorSimple план с устройство (8100 устройство)</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Operations Management Suite E2</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Microsoft Azure StorSimple план с устройство (8600 устройство)</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Operations Management Suite E2 от SA</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lastRenderedPageBreak/>
              <w:t>Подновяване на план 8100 Microsoft Azure StorSimple (без устройство)</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Operations Management Suite: Insights и Analytics </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Подновяване на план 8600 Microsoft Azure StorSimple (без устройство)</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Operations Management Suite: Автоматизация и контрол:</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Добавка за </w:t>
            </w: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Operations Management Suite: Сигурност и съответствие</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Добавка за 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Operations Management Suite: Архивиране и възстановяване от повреда</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Управление и защита на операциите E1</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3</w:t>
            </w:r>
            <w:r>
              <w:t>65 Advanced eDiscovery</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Управление и защита на операциите E1 от SA</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Microsoft Learning MTA 250 лиценз за изпитен обект</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Управление и защита на операциите E2</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Yammer Enterprise</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Управление и защита на операциите E2 от SA</w:t>
            </w:r>
          </w:p>
        </w:tc>
        <w:tc>
          <w:tcPr>
            <w:tcW w:w="612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Управление и защита на операциите: Insights и Analytics </w:t>
            </w:r>
          </w:p>
        </w:tc>
        <w:tc>
          <w:tcPr>
            <w:tcW w:w="612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Управление и защита на операциите: Автоматизация и контрол:</w:t>
            </w:r>
          </w:p>
        </w:tc>
        <w:tc>
          <w:tcPr>
            <w:tcW w:w="612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Управление и защита на операциите: Сигурност и съответствие</w:t>
            </w:r>
          </w:p>
        </w:tc>
        <w:tc>
          <w:tcPr>
            <w:tcW w:w="612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Управление и защита на операциите: Архивиране и възстановяване от повреда</w:t>
            </w:r>
          </w:p>
        </w:tc>
        <w:tc>
          <w:tcPr>
            <w:tcW w:w="612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Разширено съответствие за Office 365</w:t>
            </w:r>
          </w:p>
        </w:tc>
        <w:tc>
          <w:tcPr>
            <w:tcW w:w="612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Microsoft Learning MTA/MCA сертифициране 125 лиценз за изпитен обект</w:t>
            </w:r>
          </w:p>
        </w:tc>
        <w:tc>
          <w:tcPr>
            <w:tcW w:w="612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Microsoft Learning MOS/MCE сертифициране 125 лиценз за изпитен обект</w:t>
            </w:r>
          </w:p>
        </w:tc>
        <w:tc>
          <w:tcPr>
            <w:tcW w:w="612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Microsoft Learning MTA/MCE сертифициране 500 лиценз за изпитен обект</w:t>
            </w:r>
          </w:p>
        </w:tc>
        <w:tc>
          <w:tcPr>
            <w:tcW w:w="612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2"/>
      </w:pPr>
      <w:r>
        <w:t>Софтуер</w:t>
      </w:r>
    </w:p>
    <w:p w:rsidR="00F15AFF" w:rsidRDefault="003A5841">
      <w:pPr>
        <w:pStyle w:val="ProductList-Body"/>
      </w:pPr>
      <w:hyperlink w:anchor="_Sec610">
        <w:r>
          <w:rPr>
            <w:color w:val="00467F"/>
            <w:u w:val="single"/>
          </w:rPr>
          <w:t>Microsoft Dynamics 365 на място</w:t>
        </w:r>
      </w:hyperlink>
      <w:r>
        <w:rPr>
          <w:color w:val="000000"/>
        </w:rPr>
        <w:t>: Миграционният лиценз за клаузата за софтуерна осигуровка на Microsoft Dynamics CRM от раздел 4 е премахната и е добавена препратка към продуктовите условия за декември 2016 г. към клетк</w:t>
      </w:r>
      <w:r>
        <w:rPr>
          <w:color w:val="000000"/>
        </w:rPr>
        <w:t>ата за миграционни права в таблицата с атрибути в раздел 4, която показва къде се намира тази информация.</w:t>
      </w:r>
    </w:p>
    <w:p w:rsidR="00F15AFF" w:rsidRDefault="003A5841">
      <w:pPr>
        <w:pStyle w:val="ProductList-Body"/>
      </w:pPr>
      <w:hyperlink w:anchor="_Sec615">
        <w:r>
          <w:rPr>
            <w:color w:val="00467F"/>
            <w:u w:val="single"/>
          </w:rPr>
          <w:t>System Center</w:t>
        </w:r>
      </w:hyperlink>
      <w:r>
        <w:rPr>
          <w:color w:val="000000"/>
        </w:rPr>
        <w:t>: System Center 2016 Client Management Suite е най-новата версия на Client Management Suite. Всеки от четир</w:t>
      </w:r>
      <w:r>
        <w:rPr>
          <w:color w:val="000000"/>
        </w:rPr>
        <w:t>ите компонентни продукта на Client Management Suite вече е лицензиран като отделен продукт.</w:t>
      </w:r>
    </w:p>
    <w:p w:rsidR="00F15AFF" w:rsidRDefault="003A5841">
      <w:pPr>
        <w:pStyle w:val="ProductList-Body"/>
      </w:pPr>
      <w:hyperlink w:anchor="_Sec650">
        <w:r>
          <w:rPr>
            <w:color w:val="00467F"/>
            <w:u w:val="single"/>
          </w:rPr>
          <w:t>Visual Studio Team Foundation Server</w:t>
        </w:r>
      </w:hyperlink>
      <w:r>
        <w:rPr>
          <w:color w:val="000000"/>
        </w:rPr>
        <w:t>: Миграцията на софтуерна осигуровка за клиенти с Visual Studio Team Foundation Server 2015 с техн</w:t>
      </w:r>
      <w:r>
        <w:rPr>
          <w:color w:val="000000"/>
        </w:rPr>
        <w:t>ология SQL 2014 и миграцията на софтуерна осигуровка за клиенти с Visual Studio Team Foundation Server 2015 CAL клаузи от раздел 4 са премахнати и е добавена препратка към продуктовите условия за декември 2016 г. към клетката за миграционни права в таблица</w:t>
      </w:r>
      <w:r>
        <w:rPr>
          <w:color w:val="000000"/>
        </w:rPr>
        <w:t>та с атрибути в раздел 4, която показва къде се намира тази информация.</w:t>
      </w:r>
    </w:p>
    <w:p w:rsidR="00F15AFF" w:rsidRDefault="00F15AFF">
      <w:pPr>
        <w:pStyle w:val="ProductList-Body"/>
      </w:pPr>
    </w:p>
    <w:p w:rsidR="00F15AFF" w:rsidRDefault="003A5841">
      <w:pPr>
        <w:pStyle w:val="ProductList-ClauseHeading"/>
        <w:outlineLvl w:val="2"/>
      </w:pPr>
      <w:r>
        <w:t>Специфични условия за Онлайн услуги</w:t>
      </w:r>
    </w:p>
    <w:p w:rsidR="00F15AFF" w:rsidRDefault="003A5841">
      <w:pPr>
        <w:pStyle w:val="ProductList-Body"/>
      </w:pPr>
      <w:hyperlink w:anchor="_Sec626">
        <w:r>
          <w:rPr>
            <w:color w:val="00467F"/>
            <w:u w:val="single"/>
          </w:rPr>
          <w:t>Планове за Microsoft Azure</w:t>
        </w:r>
      </w:hyperlink>
      <w:r>
        <w:rPr>
          <w:color w:val="000000"/>
        </w:rPr>
        <w:t>: Operations Management Suite е преименувана на Operations Management and Security.</w:t>
      </w:r>
    </w:p>
    <w:p w:rsidR="00F15AFF" w:rsidRDefault="003A5841">
      <w:pPr>
        <w:pStyle w:val="ProductList-Body"/>
      </w:pPr>
      <w:hyperlink w:anchor="_Sec632">
        <w:r>
          <w:rPr>
            <w:color w:val="00467F"/>
            <w:u w:val="single"/>
          </w:rPr>
          <w:t>Office 365 Services</w:t>
        </w:r>
      </w:hyperlink>
      <w:r>
        <w:rPr>
          <w:color w:val="000000"/>
        </w:rPr>
        <w:t>: Office 365 Advanced eDiscovery е преименувано на Office 365 Advanced Compliance.</w:t>
      </w:r>
    </w:p>
    <w:p w:rsidR="00F15AFF" w:rsidRDefault="00F15AFF">
      <w:pPr>
        <w:pStyle w:val="ProductList-Body"/>
      </w:pPr>
    </w:p>
    <w:p w:rsidR="00F15AFF" w:rsidRDefault="003A5841">
      <w:pPr>
        <w:pStyle w:val="ProductList-ClauseHeading"/>
        <w:outlineLvl w:val="2"/>
      </w:pPr>
      <w:r>
        <w:t>Приложение E</w:t>
      </w:r>
    </w:p>
    <w:p w:rsidR="00F15AFF" w:rsidRDefault="003A5841">
      <w:pPr>
        <w:pStyle w:val="ProductList-Body"/>
      </w:pPr>
      <w:hyperlink w:anchor="_Sec572">
        <w:r>
          <w:rPr>
            <w:color w:val="00467F"/>
            <w:u w:val="single"/>
          </w:rPr>
          <w:t>Промоция на Azure Compute Capacity</w:t>
        </w:r>
      </w:hyperlink>
      <w:r>
        <w:rPr>
          <w:color w:val="000000"/>
        </w:rPr>
        <w:t>: Промоцията на Azure Compute Capacity е удължена до 31 март, 2017 г.</w:t>
      </w:r>
    </w:p>
    <w:p w:rsidR="00F15AFF" w:rsidRDefault="003A5841">
      <w:pPr>
        <w:pStyle w:val="ProductList-Body"/>
      </w:pPr>
      <w:hyperlink w:anchor="_Sec572">
        <w:r>
          <w:rPr>
            <w:color w:val="00467F"/>
            <w:u w:val="single"/>
          </w:rPr>
          <w:t>Промоция на System Center Client Management Suite</w:t>
        </w:r>
      </w:hyperlink>
      <w:r>
        <w:rPr>
          <w:color w:val="000000"/>
        </w:rPr>
        <w:t>: Промоцията на System Center Client Management Suite Promotion изтече на 31 декември, 2016 г.</w:t>
      </w:r>
    </w:p>
    <w:p w:rsidR="00F15AFF" w:rsidRDefault="00F15AFF">
      <w:pPr>
        <w:pStyle w:val="ProductList-Body"/>
      </w:pP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F15AFF">
      <w:pPr>
        <w:sectPr w:rsidR="00F15AFF">
          <w:headerReference w:type="default" r:id="rId29"/>
          <w:footerReference w:type="default" r:id="rId30"/>
          <w:type w:val="continuous"/>
          <w:pgSz w:w="12240" w:h="15840" w:code="1"/>
          <w:pgMar w:top="1170" w:right="720" w:bottom="720" w:left="720" w:header="432" w:footer="288" w:gutter="0"/>
          <w:cols w:space="360"/>
        </w:sectPr>
      </w:pPr>
    </w:p>
    <w:p w:rsidR="00F15AFF" w:rsidRDefault="003A5841">
      <w:pPr>
        <w:pStyle w:val="ProductList-SectionHeading"/>
        <w:pageBreakBefore/>
        <w:outlineLvl w:val="0"/>
      </w:pPr>
      <w:bookmarkStart w:id="12" w:name="_Sec536"/>
      <w:bookmarkEnd w:id="2"/>
      <w:r>
        <w:lastRenderedPageBreak/>
        <w:t>Лиц</w:t>
      </w:r>
      <w:r>
        <w:t>ензионни условия</w:t>
      </w:r>
      <w:r>
        <w:fldChar w:fldCharType="begin"/>
      </w:r>
      <w:r>
        <w:instrText xml:space="preserve"> TC "</w:instrText>
      </w:r>
      <w:bookmarkStart w:id="13" w:name="_Toc470723601"/>
      <w:r>
        <w:instrText>Лицензионни условия</w:instrText>
      </w:r>
      <w:bookmarkEnd w:id="13"/>
      <w:r>
        <w:instrText>" \l 1</w:instrText>
      </w:r>
      <w:r>
        <w:fldChar w:fldCharType="end"/>
      </w:r>
    </w:p>
    <w:p w:rsidR="00F15AFF" w:rsidRDefault="003A5841">
      <w:pPr>
        <w:pStyle w:val="ProductList-Body"/>
      </w:pPr>
      <w:r>
        <w:t xml:space="preserve">Всички позовавания на „Права за използване на </w:t>
      </w:r>
      <w:proofErr w:type="gramStart"/>
      <w:r>
        <w:t>продукти“ в</w:t>
      </w:r>
      <w:proofErr w:type="gramEnd"/>
      <w:r>
        <w:t xml:space="preserve"> споразумението за корпоративно лицензиране на Клиента се отнасят за условията, указани в раздела „Права за използване“ на всеки Запис на продукт. За </w:t>
      </w:r>
      <w:r>
        <w:t>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F15AFF" w:rsidRDefault="00F15AFF">
      <w:pPr>
        <w:pStyle w:val="ProductList-Body"/>
      </w:pPr>
    </w:p>
    <w:p w:rsidR="00F15AFF" w:rsidRDefault="003A5841">
      <w:pPr>
        <w:pStyle w:val="ProductList-Body"/>
      </w:pPr>
      <w:r>
        <w:t xml:space="preserve">За Онлайн услуги позоваванията на „Права за използване на </w:t>
      </w:r>
      <w:proofErr w:type="gramStart"/>
      <w:r>
        <w:t>продукти“ в</w:t>
      </w:r>
      <w:proofErr w:type="gramEnd"/>
      <w:r>
        <w:t xml:space="preserve"> споразум</w:t>
      </w:r>
      <w:r>
        <w:t>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F15AFF" w:rsidRDefault="003A5841">
      <w:pPr>
        <w:pStyle w:val="ProductList-OfferingGroupHeading"/>
        <w:outlineLvl w:val="1"/>
      </w:pPr>
      <w:bookmarkStart w:id="14" w:name="_Sec537"/>
      <w:r>
        <w:t>Универсални ли</w:t>
      </w:r>
      <w:r>
        <w:t>цензионни условия</w:t>
      </w:r>
      <w:bookmarkEnd w:id="14"/>
      <w:r>
        <w:fldChar w:fldCharType="begin"/>
      </w:r>
      <w:r>
        <w:instrText xml:space="preserve"> TC "</w:instrText>
      </w:r>
      <w:bookmarkStart w:id="15" w:name="_Toc470723602"/>
      <w:r>
        <w:instrText>Универсални лицензионни условия</w:instrText>
      </w:r>
      <w:bookmarkEnd w:id="15"/>
      <w:r>
        <w:instrText>" \l 2</w:instrText>
      </w:r>
      <w:r>
        <w:fldChar w:fldCharType="end"/>
      </w:r>
    </w:p>
    <w:p w:rsidR="00F15AFF" w:rsidRDefault="003A5841">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w:t>
      </w:r>
      <w:r>
        <w:t>та на Лицензионния модел и/или Специфичните за продукта лицензионни условия).</w:t>
      </w:r>
    </w:p>
    <w:p w:rsidR="00F15AFF" w:rsidRDefault="00F15AFF">
      <w:pPr>
        <w:pStyle w:val="ProductList-Body"/>
      </w:pPr>
    </w:p>
    <w:p w:rsidR="00F15AFF" w:rsidRDefault="003A5841">
      <w:pPr>
        <w:pStyle w:val="ProductList-ClauseHeading"/>
        <w:outlineLvl w:val="2"/>
      </w:pPr>
      <w:r>
        <w:t>1. Определения</w:t>
      </w:r>
    </w:p>
    <w:p w:rsidR="00F15AFF" w:rsidRDefault="003A5841">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F15AFF" w:rsidRDefault="00F15AFF">
      <w:pPr>
        <w:pStyle w:val="ProductList-Body"/>
      </w:pPr>
    </w:p>
    <w:p w:rsidR="00F15AFF" w:rsidRDefault="003A5841">
      <w:pPr>
        <w:pStyle w:val="ProductList-ClauseHeading"/>
        <w:outlineLvl w:val="2"/>
      </w:pPr>
      <w:r>
        <w:t>2. Права за използване на Клиента</w:t>
      </w:r>
    </w:p>
    <w:p w:rsidR="00F15AFF" w:rsidRDefault="003A5841">
      <w:pPr>
        <w:pStyle w:val="ProductList-Body"/>
      </w:pPr>
      <w:r>
        <w:t>Ако Клиентът спазва своето споразумение за корпоративно лицензиране, той има право да използва софтуера, както е разрешено из</w:t>
      </w:r>
      <w:r>
        <w:t xml:space="preserve">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w:t>
      </w:r>
      <w:r>
        <w:t>я, използвана на устройство или от потребител.</w:t>
      </w:r>
    </w:p>
    <w:p w:rsidR="00F15AFF" w:rsidRDefault="00F15AFF">
      <w:pPr>
        <w:pStyle w:val="ProductList-Body"/>
      </w:pPr>
    </w:p>
    <w:p w:rsidR="00F15AFF" w:rsidRDefault="003A5841">
      <w:pPr>
        <w:pStyle w:val="ProductList-ClauseHeading"/>
        <w:outlineLvl w:val="2"/>
      </w:pPr>
      <w:r>
        <w:t>3. Права за използване на други версии и издания с по-малко функции</w:t>
      </w:r>
    </w:p>
    <w:p w:rsidR="00F15AFF" w:rsidRDefault="003A5841">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w:instrText>
      </w:r>
      <w:r>
        <w:instrText xml:space="preserve">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w:instrText>
      </w:r>
      <w:r>
        <w:instrText xml:space="preserve">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w:t>
      </w:r>
      <w:r>
        <w:t>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w:t>
      </w:r>
      <w:r>
        <w:t>алко функции не отговарят на лицензионните изисквания за Продукт.</w:t>
      </w:r>
    </w:p>
    <w:p w:rsidR="00F15AFF" w:rsidRDefault="00F15AFF">
      <w:pPr>
        <w:pStyle w:val="ProductList-Body"/>
      </w:pPr>
    </w:p>
    <w:p w:rsidR="00F15AFF" w:rsidRDefault="003A5841">
      <w:pPr>
        <w:pStyle w:val="ProductList-ClauseHeading"/>
        <w:outlineLvl w:val="2"/>
      </w:pPr>
      <w:r>
        <w:t>4. Софтуер на трето лице</w:t>
      </w:r>
    </w:p>
    <w:p w:rsidR="00F15AFF" w:rsidRDefault="003A5841">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w:t>
      </w:r>
      <w:r>
        <w:t>алирането или във файла „</w:t>
      </w:r>
      <w:proofErr w:type="gramStart"/>
      <w:r>
        <w:t>ThirdPartyNotices“</w:t>
      </w:r>
      <w:proofErr w:type="gramEnd"/>
      <w:r>
        <w:t>,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F15AFF" w:rsidRDefault="00F15AFF">
      <w:pPr>
        <w:pStyle w:val="ProductList-Body"/>
      </w:pPr>
    </w:p>
    <w:p w:rsidR="00F15AFF" w:rsidRDefault="003A5841">
      <w:pPr>
        <w:pStyle w:val="ProductList-ClauseHeading"/>
        <w:outlineLvl w:val="2"/>
      </w:pPr>
      <w:r>
        <w:t xml:space="preserve">5. </w:t>
      </w:r>
      <w:r>
        <w:t>Предпусков код, актуализации или допълнения, допълнителни функции</w:t>
      </w:r>
    </w:p>
    <w:p w:rsidR="00F15AFF" w:rsidRDefault="003A5841">
      <w:pPr>
        <w:pStyle w:val="ProductList-Body"/>
      </w:pPr>
      <w:r>
        <w:t xml:space="preserve">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w:t>
      </w:r>
      <w:r>
        <w:t>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F15AFF" w:rsidRDefault="00F15AFF">
      <w:pPr>
        <w:pStyle w:val="ProductList-Body"/>
      </w:pPr>
    </w:p>
    <w:p w:rsidR="00F15AFF" w:rsidRDefault="003A5841">
      <w:pPr>
        <w:pStyle w:val="ProductList-ClauseHeading"/>
        <w:outlineLvl w:val="2"/>
      </w:pPr>
      <w:r>
        <w:t>6. Ограничения</w:t>
      </w:r>
    </w:p>
    <w:p w:rsidR="00F15AFF" w:rsidRDefault="003A5841">
      <w:pPr>
        <w:pStyle w:val="ProductList-Body"/>
      </w:pPr>
      <w:r>
        <w:t>Клиентът</w:t>
      </w:r>
      <w:r>
        <w:t xml:space="preserve">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w:t>
      </w:r>
      <w:r>
        <w:t xml:space="preserve">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w:instrText>
      </w:r>
      <w:r>
        <w:instrText xml:space="preserve">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w:t>
      </w:r>
      <w:r>
        <w:t xml:space="preserve"> прилага патенти или друга интелектуална собственост на Microsoft в устройството или който и да е друг софтуер или устройства.</w:t>
      </w:r>
    </w:p>
    <w:p w:rsidR="00F15AFF" w:rsidRDefault="00F15AFF">
      <w:pPr>
        <w:pStyle w:val="ProductList-Body"/>
      </w:pPr>
    </w:p>
    <w:p w:rsidR="00F15AFF" w:rsidRDefault="003A5841">
      <w:pPr>
        <w:pStyle w:val="ProductList-ClauseHeading"/>
        <w:outlineLvl w:val="2"/>
      </w:pPr>
      <w:r>
        <w:t>7. Софтуерна осигуровка</w:t>
      </w:r>
    </w:p>
    <w:p w:rsidR="00F15AFF" w:rsidRDefault="003A5841">
      <w:pPr>
        <w:pStyle w:val="ProductList-Body"/>
      </w:pPr>
      <w:r>
        <w:t>Покритието на SA може да предоставя допълнителни права за използване на Клиента. Тези допълнителни права</w:t>
      </w:r>
      <w:r>
        <w:t xml:space="preserve">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F15AFF" w:rsidRDefault="00F15AFF">
      <w:pPr>
        <w:pStyle w:val="ProductList-Body"/>
      </w:pPr>
    </w:p>
    <w:p w:rsidR="00F15AFF" w:rsidRDefault="003A5841">
      <w:pPr>
        <w:pStyle w:val="ProductList-ClauseHeading"/>
        <w:outlineLvl w:val="2"/>
      </w:pPr>
      <w:r>
        <w:t>8. Изнесено софтуерно управление</w:t>
      </w:r>
    </w:p>
    <w:p w:rsidR="00F15AFF" w:rsidRDefault="003A5841">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w:t>
      </w:r>
      <w:r>
        <w:t xml:space="preserve">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w:t>
      </w:r>
      <w:r>
        <w:t>мение за корпоративно лицензиране, независимо от физическото местоположение на хардуера, на който се използва софтуерът.</w:t>
      </w:r>
    </w:p>
    <w:p w:rsidR="00F15AFF" w:rsidRDefault="00F15AFF">
      <w:pPr>
        <w:pStyle w:val="ProductList-Body"/>
      </w:pPr>
    </w:p>
    <w:p w:rsidR="00F15AFF" w:rsidRDefault="003A5841">
      <w:pPr>
        <w:pStyle w:val="ProductList-ClauseHeading"/>
        <w:outlineLvl w:val="2"/>
      </w:pPr>
      <w:r>
        <w:t>9. Назначаване и преназначаване на лицензи</w:t>
      </w:r>
    </w:p>
    <w:p w:rsidR="00F15AFF" w:rsidRDefault="003A5841">
      <w:pPr>
        <w:pStyle w:val="ProductList-Body"/>
      </w:pPr>
      <w:r>
        <w:t xml:space="preserve">Преди да използва софтуер съгласно </w:t>
      </w:r>
      <w:r>
        <w:fldChar w:fldCharType="begin"/>
      </w:r>
      <w:r>
        <w:instrText xml:space="preserve"> AutoTextList   \s NoStyle \t "Лиценз означава правото з</w:instrText>
      </w:r>
      <w:r>
        <w:instrText xml:space="preserve">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w:instrText>
      </w:r>
      <w:r>
        <w:instrText xml:space="preserve">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w:t>
      </w:r>
      <w:r>
        <w:t xml:space="preserve">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освен а</w:t>
      </w:r>
      <w:r>
        <w:t xml:space="preserve">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w:instrText>
      </w:r>
      <w:r>
        <w:instrText xml:space="preserve">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w:instrText>
      </w:r>
      <w:r>
        <w:instrText xml:space="preserve">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w:instrText>
      </w:r>
      <w:r>
        <w:instrText xml:space="preserve">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w:t>
      </w:r>
      <w:r>
        <w:t xml:space="preserve">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w:instrText>
      </w:r>
      <w:r>
        <w:instrText xml:space="preserve">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w:t>
      </w:r>
      <w:r>
        <w:t xml:space="preserve"> </w:t>
      </w:r>
      <w:hyperlink w:anchor="_Sec652">
        <w:r>
          <w:rPr>
            <w:color w:val="00467F"/>
            <w:u w:val="single"/>
          </w:rPr>
          <w:t>Записа на продукта Windows</w:t>
        </w:r>
      </w:hyperlink>
      <w:r>
        <w:t>.</w:t>
      </w:r>
    </w:p>
    <w:p w:rsidR="00F15AFF" w:rsidRDefault="00F15AFF">
      <w:pPr>
        <w:pStyle w:val="ProductList-Body"/>
      </w:pPr>
    </w:p>
    <w:p w:rsidR="00F15AFF" w:rsidRDefault="003A5841">
      <w:pPr>
        <w:pStyle w:val="ProductList-ClauseHeading"/>
        <w:outlineLvl w:val="2"/>
      </w:pPr>
      <w:r>
        <w:t>10. Технически мерки</w:t>
      </w:r>
    </w:p>
    <w:p w:rsidR="00F15AFF" w:rsidRDefault="003A5841">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w:t>
      </w:r>
      <w:r>
        <w:t>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F15AFF" w:rsidRDefault="00F15AFF">
      <w:pPr>
        <w:pStyle w:val="ProductList-Body"/>
      </w:pPr>
    </w:p>
    <w:p w:rsidR="00F15AFF" w:rsidRDefault="003A5841">
      <w:pPr>
        <w:pStyle w:val="ProductList-SubClauseHeading"/>
        <w:outlineLvl w:val="3"/>
      </w:pPr>
      <w:r>
        <w:t>10.1 Активиране и проверка</w:t>
      </w:r>
    </w:p>
    <w:p w:rsidR="00F15AFF" w:rsidRDefault="003A5841">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w:t>
      </w:r>
      <w:r>
        <w:t>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w:t>
      </w:r>
      <w:r>
        <w:t xml:space="preserve">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rsidR="00F15AFF" w:rsidRDefault="00F15AFF">
      <w:pPr>
        <w:pStyle w:val="ProductList-BodyIndented"/>
      </w:pPr>
    </w:p>
    <w:p w:rsidR="00F15AFF" w:rsidRDefault="003A5841">
      <w:pPr>
        <w:pStyle w:val="ProductList-SubClauseHeading"/>
        <w:outlineLvl w:val="3"/>
      </w:pPr>
      <w:r>
        <w:t>10.2 Продуктови ключове</w:t>
      </w:r>
    </w:p>
    <w:p w:rsidR="00F15AFF" w:rsidRDefault="003A5841">
      <w:pPr>
        <w:pStyle w:val="ProductList-BodyIndented"/>
      </w:pPr>
      <w:r>
        <w:t>За лицензирано използване на софтуера се изисква назначен продуктов к</w:t>
      </w:r>
      <w:r>
        <w:t>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w:t>
      </w:r>
      <w:r>
        <w:t>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w:t>
      </w:r>
      <w:r>
        <w:t>щи активации, дезактивира или блокира продуктови ключове от активиране или проверка и да предприеме други необходимо действие.</w:t>
      </w:r>
    </w:p>
    <w:p w:rsidR="00F15AFF" w:rsidRDefault="00F15AFF">
      <w:pPr>
        <w:pStyle w:val="ProductList-BodyIndented"/>
      </w:pPr>
    </w:p>
    <w:p w:rsidR="00F15AFF" w:rsidRDefault="003A5841">
      <w:pPr>
        <w:pStyle w:val="ProductList-ClauseHeading"/>
        <w:outlineLvl w:val="2"/>
      </w:pPr>
      <w:r>
        <w:t>11. Бележки</w:t>
      </w:r>
    </w:p>
    <w:p w:rsidR="00F15AFF" w:rsidRDefault="003A5841">
      <w:pPr>
        <w:pStyle w:val="ProductList-Body"/>
      </w:pPr>
      <w:r>
        <w:t>Където е указано в раздела „Права за използване“ на всеки Запис на продукт, се прилагат следните бележки:</w:t>
      </w:r>
    </w:p>
    <w:p w:rsidR="00F15AFF" w:rsidRDefault="00F15AFF">
      <w:pPr>
        <w:pStyle w:val="ProductList-Body"/>
      </w:pPr>
    </w:p>
    <w:p w:rsidR="00F15AFF" w:rsidRDefault="003A5841">
      <w:pPr>
        <w:pStyle w:val="ProductList-SubClauseHeading"/>
        <w:outlineLvl w:val="3"/>
      </w:pPr>
      <w:r>
        <w:t xml:space="preserve">11. 1 </w:t>
      </w:r>
      <w:r>
        <w:t>Интернет-базирани функции</w:t>
      </w:r>
    </w:p>
    <w:p w:rsidR="00F15AFF" w:rsidRDefault="003A5841">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w:t>
      </w:r>
      <w:r>
        <w:t>нето на тази информация е описано в декларацията за поверителност, налична във всеки софтуерен Продукт.</w:t>
      </w:r>
    </w:p>
    <w:p w:rsidR="00F15AFF" w:rsidRDefault="00F15AFF">
      <w:pPr>
        <w:pStyle w:val="ProductList-BodyIndented"/>
      </w:pPr>
    </w:p>
    <w:p w:rsidR="00F15AFF" w:rsidRDefault="003A5841">
      <w:pPr>
        <w:pStyle w:val="ProductList-SubClauseHeading"/>
        <w:outlineLvl w:val="3"/>
      </w:pPr>
      <w:r>
        <w:t>11.2 Карти на Bing</w:t>
      </w:r>
    </w:p>
    <w:p w:rsidR="00F15AFF" w:rsidRDefault="003A5841">
      <w:pPr>
        <w:pStyle w:val="ProductList-BodyIndented"/>
      </w:pPr>
      <w:r>
        <w:t>Продуктът може да включва използване на Карти на Bing. Всяко съдържание, предоставено чрез Bing Maps, включително геокодове, може да</w:t>
      </w:r>
      <w:r>
        <w:t xml:space="preserve">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w:t>
        </w:r>
        <w:r>
          <w:rPr>
            <w:color w:val="00467F"/>
            <w:u w:val="single"/>
          </w:rPr>
          <w:t>48686</w:t>
        </w:r>
      </w:hyperlink>
      <w:r>
        <w:t>.</w:t>
      </w:r>
    </w:p>
    <w:p w:rsidR="00F15AFF" w:rsidRDefault="00F15AFF">
      <w:pPr>
        <w:pStyle w:val="ProductList-BodyIndented"/>
      </w:pPr>
    </w:p>
    <w:p w:rsidR="00F15AFF" w:rsidRDefault="003A5841">
      <w:pPr>
        <w:pStyle w:val="ProductList-SubClauseHeading"/>
        <w:outlineLvl w:val="3"/>
      </w:pPr>
      <w:r>
        <w:t>11.3 Визуален стандарт H.264/AVC, Видеостандарт VC-1 и Визуален стандарт MPEG-4 Част 2</w:t>
      </w:r>
    </w:p>
    <w:p w:rsidR="00F15AFF" w:rsidRDefault="003A5841">
      <w:pPr>
        <w:pStyle w:val="ProductList-BodyIndented"/>
      </w:pPr>
      <w:r>
        <w:t>Този софтуер може да включва H.264/AVC, VC-1 и технологията за визуално компресиране MPEG-4 Част 2. MPEG LA, L.L.C. изисква следната бележка: ТОЗИ ПРОДУКТ Е ЛИЦЕ</w:t>
      </w:r>
      <w:r>
        <w:t>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w:t>
      </w:r>
      <w:r>
        <w:t>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w:t>
      </w:r>
      <w:r>
        <w:t xml:space="preserve">,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w:t>
      </w:r>
      <w:r>
        <w:t>: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F15AFF" w:rsidRDefault="00F15AFF">
      <w:pPr>
        <w:pStyle w:val="ProductList-BodyIndented"/>
      </w:pPr>
    </w:p>
    <w:p w:rsidR="00F15AFF" w:rsidRDefault="003A5841">
      <w:pPr>
        <w:pStyle w:val="ProductList-ClauseHeading"/>
        <w:outlineLvl w:val="2"/>
      </w:pPr>
      <w:r>
        <w:lastRenderedPageBreak/>
        <w:t>12. Компоненти на шрифтове, изображения и звуци</w:t>
      </w:r>
    </w:p>
    <w:p w:rsidR="00F15AFF" w:rsidRDefault="003A5841">
      <w:pPr>
        <w:pStyle w:val="ProductList-Body"/>
      </w:pPr>
      <w:r>
        <w:t xml:space="preserve">Докато изпълнява софтуера, Клиентът има </w:t>
      </w:r>
      <w:r>
        <w:t xml:space="preserve">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w:instrText>
      </w:r>
      <w:r>
        <w:instrText xml:space="preserve">.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w:t>
      </w:r>
      <w:r>
        <w:t>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F15AFF" w:rsidRDefault="00F15AFF">
      <w:pPr>
        <w:pStyle w:val="ProductList-Body"/>
      </w:pPr>
    </w:p>
    <w:p w:rsidR="00F15AFF" w:rsidRDefault="003A5841">
      <w:pPr>
        <w:pStyle w:val="ProductList-ClauseHeading"/>
        <w:outlineLvl w:val="2"/>
      </w:pPr>
      <w:r>
        <w:t>13. Включени технологии</w:t>
      </w:r>
    </w:p>
    <w:p w:rsidR="00F15AFF" w:rsidRDefault="003A5841">
      <w:pPr>
        <w:pStyle w:val="ProductList-Body"/>
      </w:pPr>
      <w:r>
        <w:t>Продуктите може да включват други компоненти на т</w:t>
      </w:r>
      <w:r>
        <w:t>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w:t>
      </w:r>
      <w:r>
        <w:t>оже да се намерят в отделна папка в инсталационната директория на Продукта или чрез единната програма за инсталиране на Продукта.</w:t>
      </w:r>
    </w:p>
    <w:p w:rsidR="00F15AFF" w:rsidRDefault="00F15AFF">
      <w:pPr>
        <w:pStyle w:val="ProductList-Body"/>
      </w:pPr>
    </w:p>
    <w:p w:rsidR="00F15AFF" w:rsidRDefault="003A5841">
      <w:pPr>
        <w:pStyle w:val="ProductList-ClauseHeading"/>
        <w:outlineLvl w:val="2"/>
      </w:pPr>
      <w:r>
        <w:t>14. Тестване на производителността</w:t>
      </w:r>
    </w:p>
    <w:p w:rsidR="00F15AFF" w:rsidRDefault="003A5841">
      <w:pPr>
        <w:pStyle w:val="ProductList-Body"/>
      </w:pPr>
      <w:r>
        <w:t>Клиентът трябва да получи предварително писмено одобрение от Microsoft, за да разкрие на т</w:t>
      </w:r>
      <w:r>
        <w:t xml:space="preserve">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w:t>
      </w:r>
      <w:r>
        <w:t xml:space="preserve"> Това не се прилага за Windows Server.</w:t>
      </w:r>
    </w:p>
    <w:p w:rsidR="00F15AFF" w:rsidRDefault="00F15AFF">
      <w:pPr>
        <w:pStyle w:val="ProductList-Body"/>
      </w:pPr>
    </w:p>
    <w:p w:rsidR="00F15AFF" w:rsidRDefault="003A5841">
      <w:pPr>
        <w:pStyle w:val="ProductList-ClauseHeading"/>
        <w:outlineLvl w:val="2"/>
      </w:pPr>
      <w:r>
        <w:t>15. Мултиплексиране</w:t>
      </w:r>
    </w:p>
    <w:p w:rsidR="00F15AFF" w:rsidRDefault="003A5841">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w:instrText>
      </w:r>
      <w:r>
        <w:instrText xml:space="preserve">осъществяване на достъп до и използване на даден Продукт." </w:instrText>
      </w:r>
      <w:r>
        <w:fldChar w:fldCharType="separate"/>
      </w:r>
      <w:r>
        <w:rPr>
          <w:color w:val="0563C1"/>
        </w:rPr>
        <w:t>Лицензи</w:t>
      </w:r>
      <w:r>
        <w:fldChar w:fldCharType="end"/>
      </w:r>
      <w:r>
        <w:t>.</w:t>
      </w:r>
    </w:p>
    <w:p w:rsidR="00F15AFF" w:rsidRDefault="00F15AFF">
      <w:pPr>
        <w:pStyle w:val="ProductList-Body"/>
      </w:pPr>
    </w:p>
    <w:p w:rsidR="00F15AFF" w:rsidRDefault="003A5841">
      <w:pPr>
        <w:pStyle w:val="ProductList-ClauseHeading"/>
        <w:outlineLvl w:val="2"/>
      </w:pPr>
      <w:r>
        <w:t>16. Административни права и права за поддръжка</w:t>
      </w:r>
    </w:p>
    <w:p w:rsidR="00F15AFF" w:rsidRDefault="003A5841">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w:instrText>
      </w:r>
      <w:r>
        <w:instrText xml:space="preserve">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w:t>
      </w:r>
      <w:r>
        <w:t xml:space="preserve">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w:instrText>
      </w:r>
      <w:r>
        <w:instrText xml:space="preserve">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w:instrText>
      </w:r>
      <w:r>
        <w:instrText xml:space="preserve">ство." </w:instrText>
      </w:r>
      <w:r>
        <w:fldChar w:fldCharType="separate"/>
      </w:r>
      <w:r>
        <w:rPr>
          <w:color w:val="0563C1"/>
        </w:rPr>
        <w:t>Лицензирани устройства</w:t>
      </w:r>
      <w:r>
        <w:fldChar w:fldCharType="end"/>
      </w:r>
      <w:r>
        <w:t>.</w:t>
      </w:r>
    </w:p>
    <w:p w:rsidR="00F15AFF" w:rsidRDefault="00F15AFF">
      <w:pPr>
        <w:pStyle w:val="ProductList-Body"/>
      </w:pPr>
    </w:p>
    <w:p w:rsidR="00F15AFF" w:rsidRDefault="003A5841">
      <w:pPr>
        <w:pStyle w:val="ProductList-ClauseHeading"/>
        <w:outlineLvl w:val="2"/>
      </w:pPr>
      <w:r>
        <w:t>17. Разпространим код</w:t>
      </w:r>
    </w:p>
    <w:p w:rsidR="00F15AFF" w:rsidRDefault="003A5841">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F15AFF" w:rsidRDefault="00F15AFF">
      <w:pPr>
        <w:pStyle w:val="ProductList-Body"/>
      </w:pPr>
    </w:p>
    <w:p w:rsidR="00F15AFF" w:rsidRDefault="003A5841">
      <w:pPr>
        <w:pStyle w:val="ProductList-SubClauseHeading"/>
        <w:outlineLvl w:val="3"/>
      </w:pPr>
      <w:r>
        <w:t>17.1 Право за използване и разпространение</w:t>
      </w:r>
    </w:p>
    <w:p w:rsidR="00F15AFF" w:rsidRDefault="003A5841">
      <w:pPr>
        <w:pStyle w:val="ProductList-BodyIndented"/>
      </w:pPr>
      <w:r>
        <w:t xml:space="preserve">Кодът и текстовите файлове по-долу са „Разпространим код“. </w:t>
      </w:r>
    </w:p>
    <w:p w:rsidR="00F15AFF" w:rsidRDefault="003A5841" w:rsidP="006D7EEB">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w:t>
      </w:r>
      <w:r>
        <w:t>ачен като „Библиотеки на Silverlight“, „Клиентски библиотеки“ на Silverlight и „Сървърни библиотеки“ на Silverlight.</w:t>
      </w:r>
    </w:p>
    <w:p w:rsidR="00F15AFF" w:rsidRDefault="003A5841" w:rsidP="006D7EEB">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w:t>
      </w:r>
      <w:r>
        <w:t xml:space="preserve">означен като „примерен“, „шаблон“, „стандартни стилове“ и „схематични стилове“. </w:t>
      </w:r>
    </w:p>
    <w:p w:rsidR="00F15AFF" w:rsidRDefault="003A5841" w:rsidP="006D7EEB">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F15AFF" w:rsidRDefault="003A5841" w:rsidP="006D7EEB">
      <w:pPr>
        <w:pStyle w:val="ProductList-Bullet"/>
        <w:numPr>
          <w:ilvl w:val="1"/>
          <w:numId w:val="4"/>
        </w:numPr>
      </w:pPr>
      <w:r>
        <w:t>Б</w:t>
      </w:r>
      <w:r>
        <w:t>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F15AFF" w:rsidRDefault="00F15AFF">
      <w:pPr>
        <w:pStyle w:val="ProductList-BodyIndented"/>
      </w:pPr>
    </w:p>
    <w:p w:rsidR="00F15AFF" w:rsidRDefault="003A5841">
      <w:pPr>
        <w:pStyle w:val="ProductList-SubClauseHeading"/>
        <w:outlineLvl w:val="3"/>
      </w:pPr>
      <w:r>
        <w:t>17.2 Изисквания при разпространение</w:t>
      </w:r>
    </w:p>
    <w:p w:rsidR="00F15AFF" w:rsidRDefault="003A5841">
      <w:pPr>
        <w:pStyle w:val="ProductList-BodyIndented"/>
      </w:pPr>
      <w:r>
        <w:t>Ако Клиентът разпространява който и да е Разпространим код. Клиентът трябва:</w:t>
      </w:r>
    </w:p>
    <w:p w:rsidR="00F15AFF" w:rsidRDefault="003A5841" w:rsidP="006D7EEB">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F15AFF" w:rsidRDefault="003A5841" w:rsidP="006D7EEB">
      <w:pPr>
        <w:pStyle w:val="ProductList-Bullet"/>
        <w:numPr>
          <w:ilvl w:val="1"/>
          <w:numId w:val="5"/>
        </w:numPr>
      </w:pPr>
      <w:r>
        <w:t>да изиска от дистрибуторите и външните крайни потребит</w:t>
      </w:r>
      <w:r>
        <w:t xml:space="preserve">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F15AFF" w:rsidRDefault="003A5841" w:rsidP="006D7EEB">
      <w:pPr>
        <w:pStyle w:val="ProductList-Bullet"/>
        <w:numPr>
          <w:ilvl w:val="1"/>
          <w:numId w:val="5"/>
        </w:numPr>
      </w:pPr>
      <w:r>
        <w:t>да обезщетява, защитава и предпазва Microsoft от каквито и да е иск</w:t>
      </w:r>
      <w:r>
        <w:t>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F15AFF" w:rsidRDefault="00F15AFF">
      <w:pPr>
        <w:pStyle w:val="ProductList-BodyIndented"/>
      </w:pPr>
    </w:p>
    <w:p w:rsidR="00F15AFF" w:rsidRDefault="003A5841">
      <w:pPr>
        <w:pStyle w:val="ProductList-SubClauseHeading"/>
        <w:outlineLvl w:val="3"/>
      </w:pPr>
      <w:r>
        <w:t>17.3 Ограничения на разпр</w:t>
      </w:r>
      <w:r>
        <w:t>остранението</w:t>
      </w:r>
    </w:p>
    <w:p w:rsidR="00F15AFF" w:rsidRDefault="003A5841">
      <w:pPr>
        <w:pStyle w:val="ProductList-BodyIndented"/>
      </w:pPr>
      <w:r>
        <w:t>Клиентът няма право:</w:t>
      </w:r>
    </w:p>
    <w:p w:rsidR="00F15AFF" w:rsidRDefault="003A5841" w:rsidP="006D7EEB">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F15AFF" w:rsidRDefault="003A5841" w:rsidP="006D7EEB">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w:t>
      </w:r>
      <w:r>
        <w:t xml:space="preserve">дат или са одобрени от Microsoft; </w:t>
      </w:r>
    </w:p>
    <w:p w:rsidR="00F15AFF" w:rsidRDefault="003A5841" w:rsidP="006D7EEB">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F15AFF" w:rsidRDefault="003A5841" w:rsidP="006D7EEB">
      <w:pPr>
        <w:pStyle w:val="ProductList-Bullet"/>
        <w:numPr>
          <w:ilvl w:val="1"/>
          <w:numId w:val="6"/>
        </w:numPr>
      </w:pPr>
      <w:r>
        <w:t>да променя или да разпространява първичния код на разпространим код по начин, който би подложил</w:t>
      </w:r>
      <w:r>
        <w:t xml:space="preserve"> част от него на действието на изключен лиценз. Изключен лиценз е този, който изисква (като условие за употребата, промяната или </w:t>
      </w:r>
      <w:r>
        <w:lastRenderedPageBreak/>
        <w:t>разпространението) кодът да е разкрит или разпространен под формата на първичен код или други лица да имат право да го модифици</w:t>
      </w:r>
      <w:r>
        <w:t xml:space="preserve">рат. </w:t>
      </w:r>
    </w:p>
    <w:p w:rsidR="00F15AFF" w:rsidRDefault="00F15AFF">
      <w:pPr>
        <w:pStyle w:val="ProductList-BodyIndented"/>
      </w:pPr>
    </w:p>
    <w:p w:rsidR="00F15AFF" w:rsidRDefault="003A5841">
      <w:pPr>
        <w:pStyle w:val="ProductList-ClauseHeading"/>
        <w:outlineLvl w:val="2"/>
      </w:pPr>
      <w:r>
        <w:t>18. Software Plus Services</w:t>
      </w:r>
    </w:p>
    <w:p w:rsidR="00F15AFF" w:rsidRDefault="003A5841">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w:t>
      </w:r>
      <w:r>
        <w:t xml:space="preserve">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w:t>
      </w:r>
      <w:r>
        <w:t>режи по какъвто и да е начин.</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70723603"/>
      <w:r>
        <w:instrText>Условия на Лицензионен модел</w:instrText>
      </w:r>
      <w:bookmarkEnd w:id="17"/>
      <w:r>
        <w:instrText>" \l 2</w:instrText>
      </w:r>
      <w:r>
        <w:fldChar w:fldCharType="end"/>
      </w:r>
    </w:p>
    <w:p w:rsidR="00F15AFF" w:rsidRDefault="003A5841">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w:t>
      </w:r>
      <w:r>
        <w:t>а и при спазване на всички изключения и други условия, включени в Специфичните за продукта лицензионни условия.</w:t>
      </w:r>
    </w:p>
    <w:p w:rsidR="00F15AFF" w:rsidRDefault="003A5841">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70723604"/>
      <w:r>
        <w:instrText>Настолни приложения</w:instrText>
      </w:r>
      <w:bookmarkEnd w:id="19"/>
      <w:r>
        <w:instrText>" \l 3</w:instrText>
      </w:r>
      <w:r>
        <w:fldChar w:fldCharType="end"/>
      </w:r>
    </w:p>
    <w:p w:rsidR="00F15AFF" w:rsidRDefault="003A5841">
      <w:pPr>
        <w:pStyle w:val="ProductList-ClauseHeading"/>
        <w:outlineLvl w:val="3"/>
      </w:pPr>
      <w:r>
        <w:t>Лиценз за устройство</w:t>
      </w:r>
    </w:p>
    <w:p w:rsidR="00F15AFF" w:rsidRDefault="003A5841" w:rsidP="006D7EEB">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w:instrText>
      </w:r>
      <w:r>
        <w:instrText xml:space="preserve">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w:t>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w:instrText>
      </w:r>
      <w:r>
        <w:instrText xml:space="preserve">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F15AFF" w:rsidRDefault="003A5841" w:rsidP="006D7EEB">
      <w:pPr>
        <w:pStyle w:val="ProductList-Bullet"/>
        <w:numPr>
          <w:ilvl w:val="0"/>
          <w:numId w:val="7"/>
        </w:numPr>
      </w:pPr>
      <w:r>
        <w:t>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w:t>
      </w:r>
      <w:r>
        <w:t xml:space="preserve">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w:instrText>
      </w:r>
      <w:r>
        <w:instrText xml:space="preserve">\t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F15AFF" w:rsidRDefault="003A5841" w:rsidP="006D7EEB">
      <w:pPr>
        <w:pStyle w:val="ProductList-Bullet"/>
        <w:numPr>
          <w:ilvl w:val="0"/>
          <w:numId w:val="7"/>
        </w:numPr>
      </w:pPr>
      <w:r>
        <w:t xml:space="preserve">Софтуерът, изпълняващ се на </w:t>
      </w:r>
      <w:r>
        <w:fldChar w:fldCharType="begin"/>
      </w:r>
      <w:r>
        <w:instrText xml:space="preserve"> AutoTextL</w:instrText>
      </w:r>
      <w:r>
        <w:instrText xml:space="preserve">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w:t>
      </w:r>
      <w:r>
        <w:t xml:space="preserve">роизволен брой потребители, но само един потребител има право да осъществява достъп до и използва софтуера в даден момент. </w:t>
      </w:r>
    </w:p>
    <w:p w:rsidR="00F15AFF" w:rsidRDefault="003A5841" w:rsidP="006D7EEB">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w:instrText>
      </w:r>
      <w:r>
        <w:instrText xml:space="preserve">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w:instrText>
      </w:r>
      <w:r>
        <w:instrText xml:space="preserve">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w:instrText>
      </w:r>
      <w:r>
        <w:instrText xml:space="preserve">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F15AFF" w:rsidRDefault="003A5841" w:rsidP="006D7EEB">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w:instrText>
      </w:r>
      <w:r>
        <w:instrText xml:space="preserve">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w:instrText>
      </w:r>
      <w:r>
        <w:instrText xml:space="preserve">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F15AFF" w:rsidRDefault="00F15AFF">
      <w:pPr>
        <w:pStyle w:val="ProductList-Body"/>
      </w:pPr>
    </w:p>
    <w:p w:rsidR="00F15AFF" w:rsidRDefault="003A5841">
      <w:pPr>
        <w:pStyle w:val="ProductList-ClauseHeading"/>
        <w:outlineLvl w:val="3"/>
      </w:pPr>
      <w:r>
        <w:t>Медийни елементи и шаблони</w:t>
      </w:r>
    </w:p>
    <w:p w:rsidR="00F15AFF" w:rsidRDefault="003A5841">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w:t>
      </w:r>
      <w:r>
        <w:t>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F15AFF" w:rsidRDefault="003A5841">
      <w:pPr>
        <w:pStyle w:val="ProductList-Offering2Heading"/>
        <w:outlineLvl w:val="2"/>
      </w:pPr>
      <w:bookmarkStart w:id="20" w:name="_Sec540"/>
      <w:r>
        <w:t>Настолни операционни системи</w:t>
      </w:r>
      <w:bookmarkEnd w:id="20"/>
      <w:r>
        <w:fldChar w:fldCharType="begin"/>
      </w:r>
      <w:r>
        <w:instrText xml:space="preserve"> </w:instrText>
      </w:r>
      <w:r>
        <w:instrText>TC "</w:instrText>
      </w:r>
      <w:bookmarkStart w:id="21" w:name="_Toc470723605"/>
      <w:r>
        <w:instrText>Настолни операционни системи</w:instrText>
      </w:r>
      <w:bookmarkEnd w:id="21"/>
      <w:r>
        <w:instrText>" \l 3</w:instrText>
      </w:r>
      <w:r>
        <w:fldChar w:fldCharType="end"/>
      </w:r>
    </w:p>
    <w:p w:rsidR="00F15AFF" w:rsidRDefault="003A5841">
      <w:pPr>
        <w:pStyle w:val="ProductList-ClauseHeading"/>
        <w:outlineLvl w:val="3"/>
      </w:pPr>
      <w:r>
        <w:t>Лиценз за устройство</w:t>
      </w:r>
    </w:p>
    <w:p w:rsidR="00F15AFF" w:rsidRDefault="003A5841" w:rsidP="006D7EEB">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w:instrText>
      </w:r>
      <w:r>
        <w:instrText xml:space="preserve">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w:instrText>
      </w:r>
      <w:r>
        <w:instrText xml:space="preserve">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w:instrText>
      </w:r>
      <w:r>
        <w:instrText xml:space="preserve">стъп до и използване на даден Продукт." </w:instrText>
      </w:r>
      <w:r>
        <w:fldChar w:fldCharType="separate"/>
      </w:r>
      <w:r>
        <w:rPr>
          <w:color w:val="0563C1"/>
        </w:rPr>
        <w:t>Лиценз</w:t>
      </w:r>
      <w:r>
        <w:fldChar w:fldCharType="end"/>
      </w:r>
      <w:r>
        <w:t>, който придобива.</w:t>
      </w:r>
    </w:p>
    <w:p w:rsidR="00F15AFF" w:rsidRDefault="003A5841" w:rsidP="006D7EEB">
      <w:pPr>
        <w:pStyle w:val="ProductList-Bullet"/>
        <w:numPr>
          <w:ilvl w:val="0"/>
          <w:numId w:val="8"/>
        </w:numPr>
      </w:pPr>
      <w:r>
        <w:t>Клиентът има право да използва софтуера на до два процесора.</w:t>
      </w:r>
    </w:p>
    <w:p w:rsidR="00F15AFF" w:rsidRDefault="003A5841" w:rsidP="006D7EEB">
      <w:pPr>
        <w:pStyle w:val="ProductList-Bullet"/>
        <w:numPr>
          <w:ilvl w:val="0"/>
          <w:numId w:val="8"/>
        </w:numPr>
      </w:pPr>
      <w:r>
        <w:t>Локалното използване е позволено на всички потребители.</w:t>
      </w:r>
    </w:p>
    <w:p w:rsidR="00F15AFF" w:rsidRDefault="003A5841" w:rsidP="006D7EEB">
      <w:pPr>
        <w:pStyle w:val="ProductList-Bullet"/>
        <w:numPr>
          <w:ilvl w:val="0"/>
          <w:numId w:val="8"/>
        </w:numPr>
      </w:pPr>
      <w:r>
        <w:t xml:space="preserve">Отдалеченото използване е разрешено на </w:t>
      </w:r>
      <w:r>
        <w:fldChar w:fldCharType="begin"/>
      </w:r>
      <w:r>
        <w:instrText xml:space="preserve"> AutoTextList   \s NoStyle \t "О</w:instrText>
      </w:r>
      <w:r>
        <w:instrText xml:space="preserve">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w:instrText>
      </w:r>
      <w:r>
        <w:instrText xml:space="preserve">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w:instrText>
      </w:r>
      <w:r>
        <w:instrText xml:space="preserve">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w:instrText>
      </w:r>
      <w:r>
        <w:instrText xml:space="preserve">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F15AFF" w:rsidRDefault="003A5841" w:rsidP="006D7EEB">
      <w:pPr>
        <w:pStyle w:val="ProductList-Bullet"/>
        <w:numPr>
          <w:ilvl w:val="0"/>
          <w:numId w:val="8"/>
        </w:numPr>
      </w:pPr>
      <w:r>
        <w:t>Само един потребител има право на достъп до софтуера</w:t>
      </w:r>
      <w:r>
        <w:t xml:space="preserve"> от лицензираното устройство по всяко време.</w:t>
      </w:r>
    </w:p>
    <w:p w:rsidR="00F15AFF" w:rsidRDefault="003A5841" w:rsidP="006D7EEB">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w:instrText>
      </w:r>
      <w:r>
        <w:instrText xml:space="preserve">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F15AFF" w:rsidRDefault="003A5841" w:rsidP="006D7EEB">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F15AFF" w:rsidRDefault="00F15AFF">
      <w:pPr>
        <w:pStyle w:val="ProductList-Body"/>
      </w:pPr>
    </w:p>
    <w:p w:rsidR="00F15AFF" w:rsidRDefault="003A5841">
      <w:pPr>
        <w:pStyle w:val="ProductList-ClauseHeading"/>
        <w:outlineLvl w:val="3"/>
      </w:pPr>
      <w:r>
        <w:t>Adobe Flash Player</w:t>
      </w:r>
    </w:p>
    <w:p w:rsidR="00F15AFF" w:rsidRDefault="003A5841">
      <w:pPr>
        <w:pStyle w:val="ProductList-Body"/>
      </w:pPr>
      <w:r>
        <w:t xml:space="preserve">Софтуерът може да включва версия на Adobe Flash Player. Клиентът се съгласява, че използването от негова страна на Adobe Flash Player се </w:t>
      </w:r>
      <w:r>
        <w:t xml:space="preserve">регулира от лицензионните условия на Adobe Systems Incorporated, намиращи се на адрес </w:t>
      </w:r>
      <w:hyperlink r:id="rId34">
        <w:r>
          <w:rPr>
            <w:color w:val="00467F"/>
            <w:u w:val="single"/>
          </w:rPr>
          <w:t>http://go.microsoft.com/fwlink/?linkid=248532</w:t>
        </w:r>
      </w:hyperlink>
      <w:r>
        <w:t>. Adobe и Flash са или регистрирани търговски марки, или тър</w:t>
      </w:r>
      <w:r>
        <w:t>говски марки на Adobe Systems Incorporated в САЩ и/или други страни.</w:t>
      </w:r>
    </w:p>
    <w:p w:rsidR="00F15AFF" w:rsidRDefault="003A5841">
      <w:pPr>
        <w:pStyle w:val="ProductList-Offering2Heading"/>
        <w:outlineLvl w:val="2"/>
      </w:pPr>
      <w:bookmarkStart w:id="22" w:name="_Sec541"/>
      <w:r>
        <w:t>За ядро/ЛКД</w:t>
      </w:r>
      <w:bookmarkEnd w:id="22"/>
      <w:r>
        <w:fldChar w:fldCharType="begin"/>
      </w:r>
      <w:r>
        <w:instrText xml:space="preserve"> TC "</w:instrText>
      </w:r>
      <w:bookmarkStart w:id="23" w:name="_Toc470723606"/>
      <w:r>
        <w:instrText>За ядро/ЛКД</w:instrText>
      </w:r>
      <w:bookmarkEnd w:id="23"/>
      <w:r>
        <w:instrText>" \l 3</w:instrText>
      </w:r>
      <w:r>
        <w:fldChar w:fldCharType="end"/>
      </w:r>
    </w:p>
    <w:p w:rsidR="00F15AFF" w:rsidRDefault="003A5841">
      <w:pPr>
        <w:pStyle w:val="ProductList-ClauseHeading"/>
        <w:outlineLvl w:val="3"/>
      </w:pPr>
      <w:r>
        <w:t>Сървърни лицензи (за ядро)</w:t>
      </w:r>
    </w:p>
    <w:p w:rsidR="00F15AFF" w:rsidRDefault="003A5841" w:rsidP="006D7EEB">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w:instrText>
      </w:r>
      <w:r>
        <w:instrText xml:space="preserve">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w:instrText>
      </w:r>
      <w:r>
        <w:instrText xml:space="preserve">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F15AFF" w:rsidRDefault="003A5841" w:rsidP="006D7EEB">
      <w:pPr>
        <w:pStyle w:val="ProductList-Bullet"/>
        <w:numPr>
          <w:ilvl w:val="0"/>
          <w:numId w:val="9"/>
        </w:numPr>
      </w:pPr>
      <w:r>
        <w:lastRenderedPageBreak/>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w:instrText>
      </w:r>
      <w:r>
        <w:instrText xml:space="preserve">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w:instrText>
      </w:r>
      <w:r>
        <w:instrText xml:space="preserve">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w:instrText>
      </w:r>
      <w:r>
        <w:instrText xml:space="preserve">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w:instrText>
      </w:r>
      <w:r>
        <w:instrText xml:space="preserve">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w:instrText>
      </w:r>
      <w:r>
        <w:instrText xml:space="preserve"> сървърен софтуер." </w:instrText>
      </w:r>
      <w:r>
        <w:fldChar w:fldCharType="separate"/>
      </w:r>
      <w:r>
        <w:rPr>
          <w:color w:val="0563C1"/>
        </w:rPr>
        <w:t>Сървър</w:t>
      </w:r>
      <w:r>
        <w:fldChar w:fldCharType="end"/>
      </w:r>
      <w:r>
        <w:t>.</w:t>
      </w:r>
    </w:p>
    <w:p w:rsidR="00F15AFF" w:rsidRDefault="003A5841" w:rsidP="006D7EEB">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w:instrText>
      </w:r>
      <w:r>
        <w:instrText xml:space="preserve">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F15AFF" w:rsidRDefault="003A5841" w:rsidP="006D7EEB">
      <w:pPr>
        <w:pStyle w:val="ProductList-Bullet"/>
        <w:numPr>
          <w:ilvl w:val="0"/>
          <w:numId w:val="9"/>
        </w:numPr>
      </w:pPr>
      <w:r>
        <w:t>Издание Standard:</w:t>
      </w:r>
    </w:p>
    <w:p w:rsidR="00F15AFF" w:rsidRDefault="003A5841" w:rsidP="006D7EEB">
      <w:pPr>
        <w:pStyle w:val="ProductList-Bullet"/>
        <w:numPr>
          <w:ilvl w:val="1"/>
          <w:numId w:val="9"/>
        </w:numPr>
      </w:pPr>
      <w:r>
        <w:t>Издание St</w:t>
      </w:r>
      <w:r>
        <w:t xml:space="preserve">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w:instrText>
      </w:r>
      <w:r>
        <w:instrText xml:space="preserve">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w:instrText>
      </w:r>
      <w:r>
        <w:instrText xml:space="preserve">вър." </w:instrText>
      </w:r>
      <w:r>
        <w:fldChar w:fldCharType="separate"/>
      </w:r>
      <w:r>
        <w:rPr>
          <w:color w:val="0563C1"/>
        </w:rPr>
        <w:t>Лицензирания сървър</w:t>
      </w:r>
      <w:r>
        <w:fldChar w:fldCharType="end"/>
      </w:r>
      <w:r>
        <w:t xml:space="preserve">. </w:t>
      </w:r>
    </w:p>
    <w:p w:rsidR="00F15AFF" w:rsidRDefault="003A5841" w:rsidP="006D7EEB">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w:instrText>
      </w:r>
      <w:r>
        <w:instrText xml:space="preserve">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w:instrText>
      </w:r>
      <w:r>
        <w:instrText xml:space="preserve">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w:instrText>
      </w:r>
      <w:r>
        <w:instrText xml:space="preserve">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w:instrText>
      </w:r>
      <w:r>
        <w:instrText xml:space="preserve">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w:instrText>
      </w:r>
      <w:r>
        <w:instrText xml:space="preserve">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w:instrText>
      </w:r>
      <w:r>
        <w:instrText xml:space="preserve">\t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F15AFF" w:rsidRDefault="003A5841" w:rsidP="006D7EEB">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w:instrText>
      </w:r>
      <w:r>
        <w:instrText xml:space="preserve">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w:instrText>
      </w:r>
      <w:r>
        <w:instrText xml:space="preserve">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w:instrText>
      </w:r>
      <w:r>
        <w:instrText xml:space="preserve">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w:instrText>
      </w:r>
      <w:r>
        <w:instrText xml:space="preserve">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F15AFF" w:rsidRDefault="003A5841" w:rsidP="006D7EEB">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w:instrText>
      </w:r>
      <w:r>
        <w:instrText xml:space="preserve">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w:instrText>
      </w:r>
      <w:r>
        <w:instrText xml:space="preserve">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F15AFF" w:rsidRDefault="003A5841" w:rsidP="006D7EEB">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w:instrText>
      </w:r>
      <w:r>
        <w:instrText xml:space="preserve">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w:instrText>
      </w:r>
      <w:r>
        <w:instrText xml:space="preserve">"ЛКД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w:instrText>
      </w:r>
      <w:r>
        <w:instrText xml:space="preserve">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w:instrText>
      </w:r>
      <w:r>
        <w:instrText xml:space="preserve">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w:instrText>
      </w:r>
      <w:r>
        <w:instrText xml:space="preserve">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F15AFF" w:rsidRDefault="00F15AFF">
      <w:pPr>
        <w:pStyle w:val="ProductList-Body"/>
      </w:pPr>
    </w:p>
    <w:p w:rsidR="00F15AFF" w:rsidRDefault="003A5841">
      <w:pPr>
        <w:pStyle w:val="ProductList-ClauseHeading"/>
        <w:outlineLvl w:val="3"/>
      </w:pPr>
      <w:r>
        <w:t>Лицензи за достъп</w:t>
      </w:r>
    </w:p>
    <w:p w:rsidR="00F15AFF" w:rsidRDefault="003A5841" w:rsidP="006D7EEB">
      <w:pPr>
        <w:pStyle w:val="ProductList-Bullet"/>
        <w:numPr>
          <w:ilvl w:val="0"/>
          <w:numId w:val="10"/>
        </w:numPr>
      </w:pPr>
      <w:r>
        <w:t>Освен както е описано в настоящия докум</w:t>
      </w:r>
      <w:r>
        <w:t xml:space="preserve">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w:instrText>
      </w:r>
      <w:r>
        <w:instrText xml:space="preserve">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w:instrText>
      </w:r>
      <w:r>
        <w:instrText xml:space="preserve">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F15AFF" w:rsidRDefault="003A5841" w:rsidP="006D7EEB">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w:instrText>
      </w:r>
      <w:r>
        <w:instrText xml:space="preserve">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F15AFF" w:rsidRDefault="003A5841" w:rsidP="006D7EEB">
      <w:pPr>
        <w:pStyle w:val="ProductList-Bullet"/>
        <w:numPr>
          <w:ilvl w:val="0"/>
          <w:numId w:val="10"/>
        </w:numPr>
      </w:pPr>
      <w:r>
        <w:fldChar w:fldCharType="begin"/>
      </w:r>
      <w:r>
        <w:instrText xml:space="preserve"> AutoTextList   \s NoStyle \t "ЛКД означава лиц</w:instrText>
      </w:r>
      <w:r>
        <w:instrText xml:space="preserve">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w:instrText>
      </w:r>
      <w:r>
        <w:instrText xml:space="preserve">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w:instrText>
      </w:r>
      <w:r>
        <w:instrText xml:space="preserve">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F15AFF" w:rsidRDefault="003A5841" w:rsidP="006D7EEB">
      <w:pPr>
        <w:pStyle w:val="ProductList-Bullet"/>
        <w:numPr>
          <w:ilvl w:val="0"/>
          <w:numId w:val="10"/>
        </w:numPr>
      </w:pPr>
      <w:r>
        <w:fldChar w:fldCharType="begin"/>
      </w:r>
      <w:r>
        <w:instrText xml:space="preserve"> AutoTextList   \s NoSty</w:instrText>
      </w:r>
      <w:r>
        <w:instrText xml:space="preserve">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w:instrText>
      </w:r>
      <w:r>
        <w:instrText>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w:instrText>
      </w:r>
      <w:r>
        <w:instrText xml:space="preserve">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F15AFF" w:rsidRDefault="003A5841">
      <w:pPr>
        <w:pStyle w:val="ProductList-Offering2Heading"/>
        <w:outlineLvl w:val="2"/>
      </w:pPr>
      <w:bookmarkStart w:id="24" w:name="_Sec542"/>
      <w:r>
        <w:t>Сървър/ЛКД</w:t>
      </w:r>
      <w:bookmarkEnd w:id="24"/>
      <w:r>
        <w:fldChar w:fldCharType="begin"/>
      </w:r>
      <w:r>
        <w:instrText xml:space="preserve"> TC "</w:instrText>
      </w:r>
      <w:bookmarkStart w:id="25" w:name="_Toc470723607"/>
      <w:r>
        <w:instrText>Сървър/ЛК</w:instrText>
      </w:r>
      <w:r>
        <w:instrText>Д</w:instrText>
      </w:r>
      <w:bookmarkEnd w:id="25"/>
      <w:r>
        <w:instrText>" \l 3</w:instrText>
      </w:r>
      <w:r>
        <w:fldChar w:fldCharType="end"/>
      </w:r>
    </w:p>
    <w:p w:rsidR="00F15AFF" w:rsidRDefault="003A5841">
      <w:pPr>
        <w:pStyle w:val="ProductList-ClauseHeading"/>
        <w:outlineLvl w:val="3"/>
      </w:pPr>
      <w:r>
        <w:t>Сървърни лицензи (на Екземпляр)</w:t>
      </w:r>
    </w:p>
    <w:p w:rsidR="00F15AFF" w:rsidRDefault="003A5841">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w:instrText>
      </w:r>
      <w:r>
        <w:instrText xml:space="preserve">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w:instrText>
      </w:r>
      <w:r>
        <w:instrText xml:space="preserve">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w:instrText>
      </w:r>
      <w:r>
        <w:instrText xml:space="preserve">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w:instrText>
      </w:r>
      <w:r>
        <w:instrText xml:space="preserve">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F15AFF" w:rsidRDefault="00F15AFF">
      <w:pPr>
        <w:pStyle w:val="ProductList-Body"/>
      </w:pPr>
    </w:p>
    <w:p w:rsidR="00F15AFF" w:rsidRDefault="003A5841">
      <w:pPr>
        <w:pStyle w:val="ProductList-ClauseHeading"/>
        <w:outlineLvl w:val="3"/>
      </w:pPr>
      <w:r>
        <w:t>Лицензи за достъп</w:t>
      </w:r>
    </w:p>
    <w:p w:rsidR="00F15AFF" w:rsidRDefault="003A5841" w:rsidP="006D7EEB">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w:instrText>
      </w:r>
      <w:r>
        <w:instrText xml:space="preserve">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w:instrText>
      </w:r>
      <w:r>
        <w:instrText xml:space="preserve">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w:instrText>
      </w:r>
      <w:r>
        <w:instrText xml:space="preserve">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F15AFF" w:rsidRDefault="003A5841" w:rsidP="006D7EEB">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w:instrText>
      </w:r>
      <w:r>
        <w:instrText xml:space="preserve">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w:instrText>
      </w:r>
      <w:r>
        <w:instrText xml:space="preserve">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F15AFF" w:rsidRDefault="003A5841">
      <w:pPr>
        <w:pStyle w:val="ProductList-Offering2Heading"/>
        <w:outlineLvl w:val="2"/>
      </w:pPr>
      <w:bookmarkStart w:id="26" w:name="_Sec543"/>
      <w:r>
        <w:t>По ядро</w:t>
      </w:r>
      <w:bookmarkEnd w:id="26"/>
      <w:r>
        <w:fldChar w:fldCharType="begin"/>
      </w:r>
      <w:r>
        <w:instrText xml:space="preserve"> TC "</w:instrText>
      </w:r>
      <w:bookmarkStart w:id="27" w:name="_Toc470723608"/>
      <w:r>
        <w:instrText>По ядро</w:instrText>
      </w:r>
      <w:bookmarkEnd w:id="27"/>
      <w:r>
        <w:instrText>" \l 3</w:instrText>
      </w:r>
      <w:r>
        <w:fldChar w:fldCharType="end"/>
      </w:r>
    </w:p>
    <w:p w:rsidR="00F15AFF" w:rsidRDefault="003A5841">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w:instrText>
      </w:r>
      <w:r>
        <w:instrText xml:space="preserve">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w:instrText>
      </w:r>
      <w:r>
        <w:instrText xml:space="preserve">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F15AFF" w:rsidRDefault="00F15AFF">
      <w:pPr>
        <w:pStyle w:val="ProductList-Body"/>
      </w:pPr>
    </w:p>
    <w:p w:rsidR="00F15AFF" w:rsidRDefault="003A5841">
      <w:pPr>
        <w:pStyle w:val="ProductList-ClauseHeading"/>
        <w:outlineLvl w:val="3"/>
      </w:pPr>
      <w:r>
        <w:t>Сървърни лицензи (за ядро) – лицензиране на Физическо ядро на Сървър</w:t>
      </w:r>
    </w:p>
    <w:p w:rsidR="00F15AFF" w:rsidRDefault="003A5841" w:rsidP="006D7EEB">
      <w:pPr>
        <w:pStyle w:val="ProductList-Bullet"/>
        <w:numPr>
          <w:ilvl w:val="0"/>
          <w:numId w:val="12"/>
        </w:numPr>
      </w:pPr>
      <w:r>
        <w:t>Клиентът има право да използв</w:t>
      </w:r>
      <w:r>
        <w:t xml:space="preserve">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w:t>
      </w:r>
      <w:r>
        <w:rPr>
          <w:color w:val="0563C1"/>
        </w:rPr>
        <w:t>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F15AFF" w:rsidRDefault="003A5841" w:rsidP="006D7EEB">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w:t>
      </w:r>
      <w:r>
        <w:rPr>
          <w:color w:val="0563C1"/>
        </w:rPr>
        <w:t>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F15AFF" w:rsidRDefault="003A5841" w:rsidP="006D7EEB">
      <w:pPr>
        <w:pStyle w:val="ProductList-Bullet"/>
        <w:numPr>
          <w:ilvl w:val="0"/>
          <w:numId w:val="12"/>
        </w:numPr>
      </w:pPr>
      <w:r>
        <w:t>За издание Enterprise Кл</w:t>
      </w:r>
      <w:r>
        <w:t xml:space="preserve">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w:t>
      </w:r>
      <w:r>
        <w:rPr>
          <w:color w:val="0563C1"/>
        </w:rPr>
        <w:t>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w:t>
      </w:r>
      <w:r>
        <w:rPr>
          <w:color w:val="0563C1"/>
        </w:rPr>
        <w:t>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w:instrText>
      </w:r>
      <w:r>
        <w:instrText xml:space="preserve">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w:instrText>
      </w:r>
      <w:r>
        <w:instrText xml:space="preserve">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F15AFF" w:rsidRDefault="003A5841" w:rsidP="006D7EEB">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w:t>
      </w:r>
      <w:r>
        <w:rPr>
          <w:color w:val="0563C1"/>
        </w:rPr>
        <w:t>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изискван съгласно параграф 2 по-го</w:t>
      </w:r>
      <w:r>
        <w:t xml:space="preserve">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w:instrText>
      </w:r>
      <w:r>
        <w:instrText xml:space="preserve">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w:instrText>
      </w:r>
      <w:r>
        <w:instrText xml:space="preserve"> за отделен Сървър." </w:instrText>
      </w:r>
      <w:r>
        <w:fldChar w:fldCharType="separate"/>
      </w:r>
      <w:r>
        <w:rPr>
          <w:color w:val="0563C1"/>
        </w:rPr>
        <w:t>Лицензирания сървър</w:t>
      </w:r>
      <w:r>
        <w:fldChar w:fldCharType="end"/>
      </w:r>
      <w:r>
        <w:t>.</w:t>
      </w:r>
    </w:p>
    <w:p w:rsidR="00F15AFF" w:rsidRDefault="003A5841" w:rsidP="006D7EEB">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w:instrText>
      </w:r>
      <w:r>
        <w:instrText xml:space="preserve">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w:instrText>
      </w:r>
      <w:r>
        <w:instrText xml:space="preserve">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w:instrText>
      </w:r>
      <w:r>
        <w:instrText xml:space="preserve">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F15AFF" w:rsidRDefault="00F15AFF">
      <w:pPr>
        <w:pStyle w:val="ProductList-Body"/>
      </w:pPr>
    </w:p>
    <w:p w:rsidR="00F15AFF" w:rsidRDefault="003A5841">
      <w:pPr>
        <w:pStyle w:val="ProductList-ClauseHeading"/>
        <w:outlineLvl w:val="3"/>
      </w:pPr>
      <w:r>
        <w:t>Сървърни лицензи (за ядро) – Лицензиране на Отделна Виртуал</w:t>
      </w:r>
      <w:r>
        <w:t>на OSE</w:t>
      </w:r>
    </w:p>
    <w:p w:rsidR="00F15AFF" w:rsidRDefault="003A5841" w:rsidP="006D7EEB">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w:t>
      </w:r>
      <w:r>
        <w:rPr>
          <w:color w:val="0563C1"/>
        </w:rPr>
        <w:t>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w:instrText>
      </w:r>
      <w:r>
        <w:instrText xml:space="preserve">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w:instrText>
      </w:r>
      <w:r>
        <w:instrText xml:space="preserve">\t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F15AFF" w:rsidRDefault="003A5841" w:rsidP="006D7EEB">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w:instrText>
      </w:r>
      <w:r>
        <w:instrText xml:space="preserve">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w:instrText>
      </w:r>
      <w:r>
        <w:instrText xml:space="preserve">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w:instrText>
      </w:r>
      <w:r>
        <w:instrText xml:space="preserve">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w:instrText>
      </w:r>
      <w:r>
        <w:instrText xml:space="preserve"> виртуална хардуерна система" </w:instrText>
      </w:r>
      <w:r>
        <w:fldChar w:fldCharType="separate"/>
      </w:r>
      <w:r>
        <w:rPr>
          <w:color w:val="0563C1"/>
        </w:rPr>
        <w:t>Виртуална OSE</w:t>
      </w:r>
      <w:r>
        <w:fldChar w:fldCharType="end"/>
      </w:r>
      <w:r>
        <w:t>.</w:t>
      </w:r>
    </w:p>
    <w:p w:rsidR="00F15AFF" w:rsidRDefault="003A5841" w:rsidP="006D7EEB">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w:instrText>
      </w:r>
      <w:r>
        <w:instrText xml:space="preserve">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w:instrText>
      </w:r>
      <w:r>
        <w:instrText xml:space="preserve">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F15AFF" w:rsidRDefault="003A5841">
      <w:pPr>
        <w:pStyle w:val="ProductList-Offering2Heading"/>
        <w:outlineLvl w:val="2"/>
      </w:pPr>
      <w:bookmarkStart w:id="28" w:name="_Sec544"/>
      <w:r>
        <w:lastRenderedPageBreak/>
        <w:t>Сървъри за управление</w:t>
      </w:r>
      <w:bookmarkEnd w:id="28"/>
      <w:r>
        <w:fldChar w:fldCharType="begin"/>
      </w:r>
      <w:r>
        <w:instrText xml:space="preserve"> TC "</w:instrText>
      </w:r>
      <w:bookmarkStart w:id="29" w:name="_Toc470723609"/>
      <w:r>
        <w:instrText>Сървъри за управление</w:instrText>
      </w:r>
      <w:bookmarkEnd w:id="29"/>
      <w:r>
        <w:instrText>" \l 3</w:instrText>
      </w:r>
      <w:r>
        <w:fldChar w:fldCharType="end"/>
      </w:r>
    </w:p>
    <w:p w:rsidR="00F15AFF" w:rsidRDefault="003A5841">
      <w:pPr>
        <w:pStyle w:val="ProductList-ClauseHeading"/>
        <w:outlineLvl w:val="3"/>
      </w:pPr>
      <w:r>
        <w:t>Лицензи за управление</w:t>
      </w:r>
    </w:p>
    <w:p w:rsidR="00F15AFF" w:rsidRDefault="003A5841">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F15AFF" w:rsidRDefault="00F15AFF">
      <w:pPr>
        <w:pStyle w:val="ProductList-Body"/>
      </w:pPr>
    </w:p>
    <w:p w:rsidR="00F15AFF" w:rsidRDefault="003A5841">
      <w:pPr>
        <w:pStyle w:val="ProductList-ClauseHeading"/>
        <w:outlineLvl w:val="3"/>
      </w:pPr>
      <w:r>
        <w:t>С</w:t>
      </w:r>
      <w:r>
        <w:t>ървърни лицензи за управление (за ядро)</w:t>
      </w:r>
    </w:p>
    <w:p w:rsidR="00F15AFF" w:rsidRDefault="003A5841" w:rsidP="006D7EEB">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w:t>
      </w:r>
      <w:r>
        <w:t xml:space="preserve">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w:instrText>
      </w:r>
      <w:r>
        <w:instrText xml:space="preserve">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w:instrText>
      </w:r>
      <w:r>
        <w:instrText xml:space="preserve">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F15AFF" w:rsidRDefault="003A5841" w:rsidP="006D7EEB">
      <w:pPr>
        <w:pStyle w:val="ProductList-Bullet"/>
        <w:numPr>
          <w:ilvl w:val="0"/>
          <w:numId w:val="14"/>
        </w:numPr>
      </w:pPr>
      <w:r>
        <w:t>Б</w:t>
      </w:r>
      <w:r>
        <w:t xml:space="preserve">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w:instrText>
      </w:r>
      <w:r>
        <w:instrText xml:space="preserve">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w:instrText>
      </w:r>
      <w:r>
        <w:instrText xml:space="preserve">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w:instrText>
      </w:r>
      <w:r>
        <w:instrText xml:space="preserve">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w:instrText>
      </w:r>
      <w:r>
        <w:instrText xml:space="preserve">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F15AFF" w:rsidRDefault="003A5841" w:rsidP="006D7EEB">
      <w:pPr>
        <w:pStyle w:val="ProductList-Bullet"/>
        <w:numPr>
          <w:ilvl w:val="0"/>
          <w:numId w:val="14"/>
        </w:numPr>
      </w:pPr>
      <w:r>
        <w:t>Издание Datacenter разрешава използването на сървърния софтуер за Управление на произволен брой</w:t>
      </w:r>
      <w:r>
        <w:t xml:space="preserve">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w:instrText>
      </w:r>
      <w:r>
        <w:instrText xml:space="preserve">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F15AFF" w:rsidRDefault="003A5841" w:rsidP="006D7EEB">
      <w:pPr>
        <w:pStyle w:val="ProductList-Bullet"/>
        <w:numPr>
          <w:ilvl w:val="0"/>
          <w:numId w:val="14"/>
        </w:numPr>
      </w:pPr>
      <w:r>
        <w:t>Издание Standard:</w:t>
      </w:r>
    </w:p>
    <w:p w:rsidR="00F15AFF" w:rsidRDefault="003A5841" w:rsidP="006D7EEB">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w:instrText>
      </w:r>
      <w:r>
        <w:instrText xml:space="preserve">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w:instrText>
      </w:r>
      <w:r>
        <w:instrText xml:space="preserve">ита за отделен Сървър." </w:instrText>
      </w:r>
      <w:r>
        <w:fldChar w:fldCharType="separate"/>
      </w:r>
      <w:r>
        <w:rPr>
          <w:color w:val="0563C1"/>
        </w:rPr>
        <w:t>Лицензирания сървър</w:t>
      </w:r>
      <w:r>
        <w:fldChar w:fldCharType="end"/>
      </w:r>
      <w:r>
        <w:t>.</w:t>
      </w:r>
    </w:p>
    <w:p w:rsidR="00F15AFF" w:rsidRDefault="003A5841" w:rsidP="006D7EEB">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w:instrText>
      </w:r>
      <w:r>
        <w:instrText xml:space="preserve">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w:instrText>
      </w:r>
      <w:r>
        <w:instrText xml:space="preserve">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w:instrText>
      </w:r>
      <w:r>
        <w:instrText xml:space="preserve">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w:instrText>
      </w:r>
      <w:r>
        <w:instrText xml:space="preserve">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w:instrText>
      </w:r>
      <w:r>
        <w:instrText xml:space="preserve">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F15AFF" w:rsidRDefault="003A5841" w:rsidP="006D7EEB">
      <w:pPr>
        <w:pStyle w:val="ProductList-Bullet"/>
        <w:numPr>
          <w:ilvl w:val="1"/>
          <w:numId w:val="14"/>
        </w:numPr>
      </w:pPr>
      <w:r>
        <w:t>Клие</w:t>
      </w:r>
      <w:r>
        <w:t xml:space="preserve">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w:instrText>
      </w:r>
      <w:r>
        <w:instrText xml:space="preserve">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равни на броя, посочен в точка 2 по-горе, и да Управлява две</w:t>
      </w:r>
      <w:r>
        <w:t xml:space="preserve">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F15AFF" w:rsidRDefault="003A5841" w:rsidP="006D7EEB">
      <w:pPr>
        <w:pStyle w:val="ProductList-Bullet"/>
        <w:numPr>
          <w:ilvl w:val="0"/>
          <w:numId w:val="14"/>
        </w:numPr>
      </w:pPr>
      <w:r>
        <w:fldChar w:fldCharType="begin"/>
      </w:r>
      <w:r>
        <w:instrText xml:space="preserve"> A</w:instrText>
      </w:r>
      <w:r>
        <w:instrText xml:space="preserve">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w:instrText>
      </w:r>
      <w:r>
        <w:instrText xml:space="preserve">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F15AFF" w:rsidRDefault="00F15AFF">
      <w:pPr>
        <w:pStyle w:val="ProductList-Body"/>
      </w:pPr>
    </w:p>
    <w:p w:rsidR="00F15AFF" w:rsidRDefault="003A5841">
      <w:pPr>
        <w:pStyle w:val="ProductList-ClauseHeading"/>
        <w:outlineLvl w:val="3"/>
      </w:pPr>
      <w:r>
        <w:t>Клиентски лицензи за управление (на OSE или потребител)</w:t>
      </w:r>
    </w:p>
    <w:p w:rsidR="00F15AFF" w:rsidRDefault="003A5841" w:rsidP="006D7EEB">
      <w:pPr>
        <w:pStyle w:val="ProductList-Bullet"/>
        <w:numPr>
          <w:ilvl w:val="0"/>
          <w:numId w:val="15"/>
        </w:numPr>
      </w:pPr>
      <w:r>
        <w:t>Клиентът и</w:t>
      </w:r>
      <w:r>
        <w:t xml:space="preserve">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w:instrText>
      </w:r>
      <w:r>
        <w:instrText xml:space="preserve">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w:t>
      </w:r>
      <w:r>
        <w:rPr>
          <w:color w:val="0563C1"/>
        </w:rPr>
        <w:t>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F15AFF" w:rsidRDefault="003A5841" w:rsidP="006D7EEB">
      <w:pPr>
        <w:pStyle w:val="ProductList-Bullet"/>
        <w:numPr>
          <w:ilvl w:val="0"/>
          <w:numId w:val="15"/>
        </w:numPr>
      </w:pPr>
      <w:r>
        <w:fldChar w:fldCharType="begin"/>
      </w:r>
      <w:r>
        <w:instrText xml:space="preserve"> AutoTextList   \s NoStyle \t "OSE </w:instrText>
      </w:r>
      <w:r>
        <w:instrText xml:space="preserve">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w:instrText>
      </w:r>
      <w:r>
        <w:instrText xml:space="preserv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w:instrText>
      </w:r>
      <w:r>
        <w:instrText xml:space="preserve">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 xml:space="preserve">Лицензи, еквивалентни </w:t>
      </w:r>
      <w:r>
        <w:rPr>
          <w:color w:val="0563C1"/>
        </w:rPr>
        <w:t>на Лицензи за управление</w:t>
      </w:r>
      <w:r>
        <w:fldChar w:fldCharType="end"/>
      </w:r>
      <w:r>
        <w:t>.</w:t>
      </w:r>
    </w:p>
    <w:p w:rsidR="00F15AFF" w:rsidRDefault="003A5841" w:rsidP="006D7EEB">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w:t>
      </w:r>
      <w:r>
        <w:rPr>
          <w:color w:val="0563C1"/>
        </w:rPr>
        <w:t>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w:t>
      </w:r>
      <w:r>
        <w:t>ребител).</w:t>
      </w:r>
    </w:p>
    <w:p w:rsidR="00F15AFF" w:rsidRDefault="003A5841" w:rsidP="006D7EEB">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w:instrText>
      </w:r>
      <w:r>
        <w:instrText xml:space="preserve">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w:instrText>
      </w:r>
      <w:r>
        <w:instrText xml:space="preserve">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F15AFF" w:rsidRDefault="00F15AFF">
      <w:pPr>
        <w:pStyle w:val="ProductList-Body"/>
      </w:pPr>
    </w:p>
    <w:p w:rsidR="00F15AFF" w:rsidRDefault="003A5841">
      <w:pPr>
        <w:pStyle w:val="ProductList-ClauseHeading"/>
        <w:outlineLvl w:val="3"/>
      </w:pPr>
      <w:r>
        <w:t>Лицензи за управление не са необходими за:</w:t>
      </w:r>
    </w:p>
    <w:p w:rsidR="00F15AFF" w:rsidRDefault="003A5841" w:rsidP="006D7EEB">
      <w:pPr>
        <w:pStyle w:val="ProductList-Bullet"/>
        <w:numPr>
          <w:ilvl w:val="0"/>
          <w:numId w:val="16"/>
        </w:numPr>
      </w:pPr>
      <w:r>
        <w:fldChar w:fldCharType="begin"/>
      </w:r>
      <w:r>
        <w:instrText xml:space="preserve"> AutoTextList   \s NoStyle \t "OSE означава </w:instrText>
      </w:r>
      <w:r>
        <w:instrText xml:space="preserve">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w:instrText>
      </w:r>
      <w:r>
        <w:instrText xml:space="preserve">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F15AFF" w:rsidRDefault="003A5841" w:rsidP="006D7EEB">
      <w:pPr>
        <w:pStyle w:val="ProductList-Bullet"/>
        <w:numPr>
          <w:ilvl w:val="0"/>
          <w:numId w:val="16"/>
        </w:numPr>
      </w:pPr>
      <w:r>
        <w:t>всяко от устройствата на мрежовата инфраструктура на Клиента, което фу</w:t>
      </w:r>
      <w:r>
        <w:t>нкционира единствено с цел предаване на мрежови данни и не изпълнява софтуер Windows Server.</w:t>
      </w:r>
    </w:p>
    <w:p w:rsidR="00F15AFF" w:rsidRDefault="003A5841" w:rsidP="006D7EEB">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w:instrText>
      </w:r>
      <w:r>
        <w:instrText xml:space="preserve">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F15AFF" w:rsidRDefault="003A5841" w:rsidP="006D7EEB">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w:t>
      </w:r>
      <w:r>
        <w:t>мата, скоростта на вентилатора, включване/изключване на захранването, нулиране на системата или наличността на централния процесор (CPU).</w:t>
      </w:r>
    </w:p>
    <w:p w:rsidR="00F15AFF" w:rsidRDefault="00F15AFF">
      <w:pPr>
        <w:pStyle w:val="ProductList-Body"/>
      </w:pPr>
    </w:p>
    <w:p w:rsidR="00F15AFF" w:rsidRDefault="003A5841">
      <w:pPr>
        <w:pStyle w:val="ProductList-ClauseHeading"/>
        <w:outlineLvl w:val="3"/>
      </w:pPr>
      <w:r>
        <w:t>Набори от данни</w:t>
      </w:r>
    </w:p>
    <w:p w:rsidR="00F15AFF" w:rsidRDefault="003A5841">
      <w:pPr>
        <w:pStyle w:val="ProductList-Body"/>
      </w:pPr>
      <w:r>
        <w:t>Клиентът няма право да копира или разпространява който и да е набор от данни (или която и да е част о</w:t>
      </w:r>
      <w:r>
        <w:t>т набор от данни), включен в софтуера.</w:t>
      </w:r>
    </w:p>
    <w:p w:rsidR="00F15AFF" w:rsidRDefault="003A5841">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70723610"/>
      <w:r>
        <w:instrText>Специализирани сървъри</w:instrText>
      </w:r>
      <w:bookmarkEnd w:id="31"/>
      <w:r>
        <w:instrText>" \l 3</w:instrText>
      </w:r>
      <w:r>
        <w:fldChar w:fldCharType="end"/>
      </w:r>
    </w:p>
    <w:p w:rsidR="00F15AFF" w:rsidRDefault="003A5841">
      <w:pPr>
        <w:pStyle w:val="ProductList-ClauseHeading"/>
        <w:outlineLvl w:val="3"/>
      </w:pPr>
      <w:r>
        <w:t>Сървърни лицензи (на Екземпляр)</w:t>
      </w:r>
    </w:p>
    <w:p w:rsidR="00F15AFF" w:rsidRDefault="003A5841">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w:instrText>
      </w:r>
      <w:r>
        <w:instrText xml:space="preserve">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w:instrText>
      </w:r>
      <w:r>
        <w:instrText xml:space="preserve">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w:t>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w:instrText>
      </w:r>
      <w:r>
        <w:instrText xml:space="preserve">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w:instrText>
      </w:r>
      <w:r>
        <w:instrText xml:space="preserve"> сървърен софтуер." </w:instrText>
      </w:r>
      <w:r>
        <w:fldChar w:fldCharType="separate"/>
      </w:r>
      <w:r>
        <w:rPr>
          <w:color w:val="0563C1"/>
        </w:rPr>
        <w:t>Сървърен</w:t>
      </w:r>
      <w:r>
        <w:fldChar w:fldCharType="end"/>
      </w:r>
      <w:r>
        <w:t xml:space="preserve"> лиценз, който придобива.</w:t>
      </w:r>
    </w:p>
    <w:p w:rsidR="00F15AFF" w:rsidRDefault="003A5841">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70723611"/>
      <w:r>
        <w:instrText>Инструменти за разработчици</w:instrText>
      </w:r>
      <w:bookmarkEnd w:id="33"/>
      <w:r>
        <w:instrText>" \l 3</w:instrText>
      </w:r>
      <w:r>
        <w:fldChar w:fldCharType="end"/>
      </w:r>
    </w:p>
    <w:p w:rsidR="00F15AFF" w:rsidRDefault="003A5841">
      <w:pPr>
        <w:pStyle w:val="ProductList-ClauseHeading"/>
        <w:outlineLvl w:val="3"/>
      </w:pPr>
      <w:r>
        <w:t>Потребителски лицензи</w:t>
      </w:r>
    </w:p>
    <w:p w:rsidR="00F15AFF" w:rsidRDefault="003A5841" w:rsidP="006D7EEB">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w:t>
      </w:r>
      <w:r>
        <w:t>ване от Клиента, за всеки Потребителски лиценз, който се придобива.</w:t>
      </w:r>
    </w:p>
    <w:p w:rsidR="00F15AFF" w:rsidRDefault="003A5841" w:rsidP="006D7EEB">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w:t>
      </w:r>
      <w:r>
        <w:t xml:space="preserve">програми. </w:t>
      </w:r>
    </w:p>
    <w:p w:rsidR="00F15AFF" w:rsidRDefault="003A5841" w:rsidP="006D7EEB">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w:instrText>
      </w:r>
      <w:r>
        <w:instrText xml:space="preserve">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F15AFF" w:rsidRDefault="00F15AFF">
      <w:pPr>
        <w:pStyle w:val="ProductList-Body"/>
      </w:pPr>
    </w:p>
    <w:p w:rsidR="00F15AFF" w:rsidRDefault="003A5841">
      <w:pPr>
        <w:pStyle w:val="ProductList-ClauseHeading"/>
        <w:outlineLvl w:val="3"/>
      </w:pPr>
      <w:r>
        <w:t>Допълнителни Лицензионни условия за MSDN абонаменти</w:t>
      </w:r>
    </w:p>
    <w:p w:rsidR="00F15AFF" w:rsidRDefault="003A5841">
      <w:pPr>
        <w:pStyle w:val="ProductList-Body"/>
      </w:pPr>
      <w:r>
        <w:t>Освен правата в Условията на Лицензионния модел, Клиентъ</w:t>
      </w:r>
      <w:r>
        <w:t xml:space="preserve">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 За абонаменти за MSDN „Софтуер“ оз</w:t>
      </w:r>
      <w:r>
        <w:t xml:space="preserve">начава софтуерът, който е наличен за абонаментно ниво на Клиента чрез Изтегляния за Абонати на MSDN. Всяка онлайн услуга, предоставена в наличност с абонамент за MSDN на Клиента, не може да се използва в </w:t>
      </w:r>
      <w:r>
        <w:fldChar w:fldCharType="begin"/>
      </w:r>
      <w:r>
        <w:instrText xml:space="preserve"> AutoTextList   \s NoStyle \t "Производствена среда </w:instrText>
      </w:r>
      <w:r>
        <w:instrText>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w:instrText>
      </w:r>
      <w:r>
        <w:instrText xml:space="preserve">дствени данни." </w:instrText>
      </w:r>
      <w:r>
        <w:fldChar w:fldCharType="separate"/>
      </w:r>
      <w:r>
        <w:rPr>
          <w:color w:val="0563C1"/>
        </w:rPr>
        <w:t>Производствена среда</w:t>
      </w:r>
      <w:r>
        <w:fldChar w:fldCharType="end"/>
      </w:r>
      <w:r>
        <w:t xml:space="preserve">. </w:t>
      </w:r>
    </w:p>
    <w:p w:rsidR="00F15AFF" w:rsidRDefault="00F15AFF">
      <w:pPr>
        <w:pStyle w:val="ProductList-Body"/>
      </w:pPr>
    </w:p>
    <w:p w:rsidR="00F15AFF" w:rsidRDefault="003A5841">
      <w:pPr>
        <w:pStyle w:val="ProductList-SubClauseHeading"/>
        <w:outlineLvl w:val="4"/>
      </w:pPr>
      <w:r>
        <w:t>Изпълнение на Софтуера на Microsoft Azure Platform Services</w:t>
      </w:r>
    </w:p>
    <w:p w:rsidR="00F15AFF" w:rsidRDefault="003A5841" w:rsidP="006D7EEB">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w:t>
      </w:r>
      <w:r>
        <w:t>ва Софтуера на Услугите в платформата Microsoft Azure за срока на неговия абонамент за MSDN.</w:t>
      </w:r>
    </w:p>
    <w:p w:rsidR="00F15AFF" w:rsidRDefault="003A5841" w:rsidP="006D7EEB">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w:t>
      </w:r>
      <w:r>
        <w:t xml:space="preserve">жават Софтуера. </w:t>
      </w:r>
    </w:p>
    <w:p w:rsidR="00F15AFF" w:rsidRDefault="003A5841" w:rsidP="006D7EEB">
      <w:pPr>
        <w:pStyle w:val="ProductList-Bullet"/>
        <w:numPr>
          <w:ilvl w:val="1"/>
          <w:numId w:val="18"/>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w:instrText>
      </w:r>
      <w:r>
        <w:instrText xml:space="preserve">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F15AFF" w:rsidRDefault="00F15AFF">
      <w:pPr>
        <w:pStyle w:val="ProductList-BodyIndented"/>
      </w:pPr>
    </w:p>
    <w:p w:rsidR="00F15AFF" w:rsidRDefault="003A5841">
      <w:pPr>
        <w:pStyle w:val="ProductList-SubClauseHeading"/>
        <w:outlineLvl w:val="4"/>
      </w:pPr>
      <w:r>
        <w:t>Допълнител</w:t>
      </w:r>
      <w:r>
        <w:t>ни изисквания</w:t>
      </w:r>
    </w:p>
    <w:p w:rsidR="00F15AFF" w:rsidRDefault="003A5841">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F15AFF" w:rsidRDefault="00F15AFF">
      <w:pPr>
        <w:pStyle w:val="ProductList-BodyIndented"/>
      </w:pPr>
    </w:p>
    <w:p w:rsidR="00F15AFF" w:rsidRDefault="003A5841">
      <w:pPr>
        <w:pStyle w:val="ProductList-SubClauseHeading"/>
        <w:outlineLvl w:val="4"/>
      </w:pPr>
      <w:r>
        <w:t>Тестване за приемането и обратна връзка</w:t>
      </w:r>
    </w:p>
    <w:p w:rsidR="00F15AFF" w:rsidRDefault="003A5841">
      <w:pPr>
        <w:pStyle w:val="ProductList-BodyIndented"/>
      </w:pPr>
      <w:r>
        <w:t>Крайните потребител</w:t>
      </w:r>
      <w:r>
        <w:t>и на Клиента имат право да осъществяват достъп до Софтуера и онлайн услугите, предоставени в наличност с абонамент за MSDN на Клиента, с цел извършване на тестове при приемане или предоставяне на обратна връзка относно неговите програми.</w:t>
      </w:r>
    </w:p>
    <w:p w:rsidR="00F15AFF" w:rsidRDefault="00F15AFF">
      <w:pPr>
        <w:pStyle w:val="ProductList-BodyIndented"/>
      </w:pPr>
    </w:p>
    <w:p w:rsidR="00F15AFF" w:rsidRDefault="003A5841">
      <w:pPr>
        <w:pStyle w:val="ProductList-SubClauseHeading"/>
        <w:outlineLvl w:val="4"/>
      </w:pPr>
      <w:r>
        <w:t>Услуги за отдалеч</w:t>
      </w:r>
      <w:r>
        <w:t>ен работен плот за Windows Server 2016</w:t>
      </w:r>
    </w:p>
    <w:p w:rsidR="00F15AFF" w:rsidRDefault="003A5841">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w:t>
      </w:r>
      <w:r>
        <w:t>рамите на Клиента.</w:t>
      </w:r>
    </w:p>
    <w:p w:rsidR="00F15AFF" w:rsidRDefault="00F15AFF">
      <w:pPr>
        <w:pStyle w:val="ProductList-BodyIndented"/>
      </w:pPr>
    </w:p>
    <w:p w:rsidR="00F15AFF" w:rsidRDefault="003A5841">
      <w:pPr>
        <w:pStyle w:val="ProductList-SubClauseHeading"/>
        <w:outlineLvl w:val="4"/>
      </w:pPr>
      <w:r>
        <w:t>Продукт Windows Embedded</w:t>
      </w:r>
    </w:p>
    <w:p w:rsidR="00F15AFF" w:rsidRDefault="003A5841">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w:t>
      </w:r>
      <w:r>
        <w:t xml:space="preserve">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w:t>
      </w:r>
      <w:r>
        <w:t>еограничен брой копия на лицензирания Продукт Windows Embedded.</w:t>
      </w:r>
    </w:p>
    <w:p w:rsidR="00F15AFF" w:rsidRDefault="00F15AFF">
      <w:pPr>
        <w:pStyle w:val="ProductList-BodyIndented"/>
        <w:jc w:val="right"/>
      </w:pPr>
    </w:p>
    <w:tbl>
      <w:tblPr>
        <w:tblStyle w:val="PURTable0"/>
        <w:tblW w:w="0" w:type="dxa"/>
        <w:tblLook w:val="04A0" w:firstRow="1" w:lastRow="0" w:firstColumn="1" w:lastColumn="0" w:noHBand="0" w:noVBand="1"/>
      </w:tblPr>
      <w:tblGrid>
        <w:gridCol w:w="1044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Indented"/>
      </w:pPr>
    </w:p>
    <w:p w:rsidR="00F15AFF" w:rsidRDefault="00F15AFF">
      <w:pPr>
        <w:sectPr w:rsidR="00F15AFF">
          <w:headerReference w:type="default" r:id="rId35"/>
          <w:footerReference w:type="default" r:id="rId36"/>
          <w:type w:val="continuous"/>
          <w:pgSz w:w="12240" w:h="15840" w:code="1"/>
          <w:pgMar w:top="1170" w:right="720" w:bottom="720" w:left="720" w:header="432" w:footer="288" w:gutter="0"/>
          <w:cols w:space="360"/>
        </w:sectPr>
      </w:pPr>
    </w:p>
    <w:p w:rsidR="00F15AFF" w:rsidRDefault="003A5841">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470723612"/>
      <w:r>
        <w:instrText>Софтуер</w:instrText>
      </w:r>
      <w:bookmarkEnd w:id="35"/>
      <w:r>
        <w:instrText>" \l 1</w:instrText>
      </w:r>
      <w:r>
        <w:fldChar w:fldCharType="end"/>
      </w:r>
    </w:p>
    <w:p w:rsidR="00F15AFF" w:rsidRDefault="003A5841">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3613"/>
      <w:r>
        <w:instrText>Advanced Threat Analytics</w:instrText>
      </w:r>
      <w:bookmarkEnd w:id="37"/>
      <w:r>
        <w:instrText>" \l 2</w:instrText>
      </w:r>
      <w:r>
        <w:fldChar w:fldCharType="end"/>
      </w:r>
    </w:p>
    <w:p w:rsidR="00F15AFF" w:rsidRDefault="003A5841">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w:instrText>
            </w:r>
            <w:r>
              <w:instrText xml:space="preserve">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w:instrText>
            </w:r>
            <w:r>
              <w:instrText xml:space="preserve">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w:instrText>
            </w:r>
            <w:r>
              <w:instrText xml:space="preserv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6E6E6E"/>
              <w:bottom w:val="none" w:sz="4" w:space="0" w:color="FFFFFF"/>
              <w:right w:val="none" w:sz="4" w:space="0" w:color="6E6E6E"/>
            </w:tcBorders>
          </w:tcPr>
          <w:p w:rsidR="00F15AFF" w:rsidRDefault="003A5841">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15AFF" w:rsidRDefault="003A584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15AFF" w:rsidRDefault="003A584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w:t>
            </w:r>
            <w:r>
              <w:rPr>
                <w:color w:val="0563C1"/>
              </w:rPr>
              <w:t>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7">
              <w:r>
                <w:rPr>
                  <w:color w:val="000000"/>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2.1 Ограничения за държава</w:t>
      </w:r>
    </w:p>
    <w:p w:rsidR="00F15AFF" w:rsidRDefault="003A5841">
      <w:pPr>
        <w:pStyle w:val="ProductList-Body"/>
      </w:pPr>
      <w:r>
        <w:t>Клиентът няма право да изтегля Advanced Threat Analytics 2016 за използване или разпространение в Китайската народна република.</w:t>
      </w:r>
    </w:p>
    <w:p w:rsidR="00F15AFF" w:rsidRDefault="003A5841">
      <w:pPr>
        <w:pStyle w:val="ProductList-Offering1SubSection"/>
        <w:outlineLvl w:val="2"/>
      </w:pPr>
      <w:bookmarkStart w:id="40" w:name="_Sec860"/>
      <w:r>
        <w:t xml:space="preserve">3. Права за </w:t>
      </w:r>
      <w:r>
        <w:t>използване</w:t>
      </w:r>
      <w:bookmarkEnd w:id="40"/>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w:t>
              </w:r>
              <w:r>
                <w:rPr>
                  <w:color w:val="00467F"/>
                  <w:u w:val="single"/>
                </w:rPr>
                <w:t>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w:t>
            </w:r>
            <w:r>
              <w:rPr>
                <w:color w:val="0563C1"/>
              </w:rPr>
              <w:t>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Допълнителен софтуер: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w:t>
            </w:r>
            <w:r>
              <w:t>indows</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 xml:space="preserve">3.1 Лиценз за </w:t>
      </w:r>
      <w:r>
        <w:t>управление</w:t>
      </w:r>
    </w:p>
    <w:tbl>
      <w:tblPr>
        <w:tblStyle w:val="PURTable"/>
        <w:tblW w:w="0" w:type="dxa"/>
        <w:tblLook w:val="04A0" w:firstRow="1" w:lastRow="0" w:firstColumn="1" w:lastColumn="0" w:noHBand="0" w:noVBand="1"/>
      </w:tblPr>
      <w:tblGrid>
        <w:gridCol w:w="3590"/>
        <w:gridCol w:w="3590"/>
        <w:gridCol w:w="3610"/>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F15AFF" w:rsidRDefault="003A5841">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F15AFF" w:rsidRDefault="00F15AFF">
      <w:pPr>
        <w:pStyle w:val="ProductList-Body"/>
      </w:pPr>
    </w:p>
    <w:p w:rsidR="00F15AFF" w:rsidRDefault="003A5841">
      <w:pPr>
        <w:pStyle w:val="ProductList-ClauseHeading"/>
        <w:outlineLvl w:val="3"/>
      </w:pPr>
      <w:r>
        <w:t>3.2 Употреба, изискваща Лиценз за управление</w:t>
      </w:r>
    </w:p>
    <w:p w:rsidR="00F15AFF" w:rsidRDefault="003A5841">
      <w:pPr>
        <w:pStyle w:val="ProductList-Body"/>
      </w:pPr>
      <w:r>
        <w:fldChar w:fldCharType="begin"/>
      </w:r>
      <w:r>
        <w:instrText xml:space="preserve"> AutoTextList  </w:instrText>
      </w:r>
      <w:r>
        <w:instrText xml:space="preserve">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w:instrText>
      </w:r>
      <w:r>
        <w:instrText xml:space="preserve">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w:instrText>
      </w:r>
      <w:r>
        <w:instrText xml:space="preserve">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w:instrText>
      </w:r>
      <w:r>
        <w:instrText xml:space="preserve">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w:t>
      </w:r>
      <w:r>
        <w:t>з Active Directory, управлявана от Advanced Threat Analytics.</w:t>
      </w:r>
    </w:p>
    <w:p w:rsidR="00F15AFF" w:rsidRDefault="00F15AFF">
      <w:pPr>
        <w:pStyle w:val="ProductList-Body"/>
      </w:pPr>
    </w:p>
    <w:p w:rsidR="00F15AFF" w:rsidRDefault="003A5841">
      <w:pPr>
        <w:pStyle w:val="ProductList-ClauseHeading"/>
        <w:outlineLvl w:val="3"/>
      </w:pPr>
      <w:r>
        <w:t>3.3 Библиотеки, лицензирани съгласно Ограничен стандартен обществен лиценз GNU</w:t>
      </w:r>
    </w:p>
    <w:p w:rsidR="00F15AFF" w:rsidRDefault="003A584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w:t>
      </w:r>
      <w:r>
        <w:t>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F15AFF" w:rsidRDefault="003A5841">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w:instrText>
            </w:r>
            <w:r>
              <w:instrText xml:space="preserve">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"Аварийно възстановя</w:instrText>
            </w:r>
            <w:r>
              <w:instrText xml:space="preserve">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xml:space="preserve">: </w:t>
            </w:r>
            <w:r>
              <w:t>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1HeadingNoBorder"/>
        <w:outlineLvl w:val="1"/>
      </w:pPr>
      <w:bookmarkStart w:id="42" w:name="_Sec592"/>
      <w:r>
        <w:t>BizTalk</w:t>
      </w:r>
      <w:bookmarkEnd w:id="42"/>
      <w:r>
        <w:fldChar w:fldCharType="begin"/>
      </w:r>
      <w:r>
        <w:instrText xml:space="preserve"> TC "</w:instrText>
      </w:r>
      <w:bookmarkStart w:id="43" w:name="_Toc470723614"/>
      <w:r>
        <w:instrText>BizTalk</w:instrText>
      </w:r>
      <w:bookmarkEnd w:id="43"/>
      <w:r>
        <w:instrText>" \l 2</w:instrText>
      </w:r>
      <w:r>
        <w:fldChar w:fldCharType="end"/>
      </w:r>
    </w:p>
    <w:p w:rsidR="00F15AFF" w:rsidRDefault="003A5841">
      <w:pPr>
        <w:pStyle w:val="ProductList-Offering1SubSection"/>
        <w:outlineLvl w:val="2"/>
      </w:pPr>
      <w:bookmarkStart w:id="44" w:name="_Sec593"/>
      <w:r>
        <w:lastRenderedPageBreak/>
        <w:t>1. Наличност чрез програма</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w:instrText>
            </w:r>
            <w:r>
              <w:instrText xml:space="preserv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AFF" w:rsidRDefault="003A584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AFF" w:rsidRDefault="003A584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AFF" w:rsidRDefault="003A584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15AFF" w:rsidRDefault="003A58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w:instrText>
            </w:r>
            <w:r>
              <w:instrText xml:space="preserve">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AFF" w:rsidRDefault="003A58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AFF" w:rsidRDefault="003A58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AFF" w:rsidRDefault="003A584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AFF" w:rsidRDefault="003A584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AFF" w:rsidRDefault="003A584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AFF" w:rsidRDefault="003A58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AFF" w:rsidRDefault="003A58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AFF" w:rsidRDefault="003A58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AFF" w:rsidRDefault="003A58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none" w:sz="4" w:space="0" w:color="6E6E6E"/>
              <w:right w:val="none" w:sz="4" w:space="0" w:color="6E6E6E"/>
            </w:tcBorders>
          </w:tcPr>
          <w:p w:rsidR="00F15AFF" w:rsidRDefault="003A5841">
            <w:pPr>
              <w:pStyle w:val="ProductList-TableBody"/>
            </w:pPr>
            <w:r>
              <w:rPr>
                <w:color w:val="000000"/>
              </w:rPr>
              <w:t>BizTalk Server 2016 Standard IDC</w:t>
            </w:r>
            <w:r>
              <w:fldChar w:fldCharType="begin"/>
            </w:r>
            <w:r>
              <w:instrText xml:space="preserve"> XE "</w:instrText>
            </w:r>
            <w:r>
              <w:instrText xml:space="preserve">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AFF" w:rsidRDefault="003A584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AFF" w:rsidRDefault="00F15AF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AFF" w:rsidRDefault="00F15AF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w:t>
            </w:r>
            <w:r>
              <w:t>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w:instrText>
            </w:r>
            <w:r>
              <w:instrText xml:space="preserve">"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w:t>
            </w:r>
            <w:r>
              <w:rPr>
                <w:color w:val="0563C1"/>
              </w:rPr>
              <w:t>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w:instrText>
            </w:r>
            <w:r>
              <w:instrText xml:space="preserve">софтуер." </w:instrText>
            </w:r>
            <w:r>
              <w:fldChar w:fldCharType="separate"/>
            </w:r>
            <w:r>
              <w:rPr>
                <w:color w:val="0563C1"/>
              </w:rPr>
              <w:t>Допълнителен софтуер</w:t>
            </w:r>
            <w:r>
              <w:fldChar w:fldCharType="end"/>
            </w:r>
            <w:r>
              <w:t>: Всички издания</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w:t>
            </w:r>
            <w:r>
              <w:t>dows и Office Web Apps</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 xml:space="preserve">3.1 </w:t>
      </w:r>
      <w:r>
        <w:t>BizTalk Server Branch и Standard</w:t>
      </w:r>
    </w:p>
    <w:p w:rsidR="00F15AFF" w:rsidRDefault="003A5841">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който е част от мрежов клъстер, ил</w:t>
      </w:r>
      <w:r>
        <w:t xml:space="preserve">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w:t>
      </w:r>
      <w:r>
        <w:t xml:space="preserve">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F15AFF" w:rsidRDefault="00F15AFF">
      <w:pPr>
        <w:pStyle w:val="ProductList-Body"/>
      </w:pPr>
    </w:p>
    <w:p w:rsidR="00F15AFF" w:rsidRDefault="003A5841">
      <w:pPr>
        <w:pStyle w:val="ProductList-ClauseHeading"/>
        <w:outlineLvl w:val="3"/>
      </w:pPr>
      <w:r>
        <w:t>3.2 BizTalk Server Branch</w:t>
      </w:r>
    </w:p>
    <w:p w:rsidR="00F15AFF" w:rsidRDefault="003A5841">
      <w:pPr>
        <w:pStyle w:val="ProductList-Body"/>
      </w:pPr>
      <w:r>
        <w:t xml:space="preserve">Клиентът има право на </w:t>
      </w:r>
      <w:r>
        <w:fldChar w:fldCharType="begin"/>
      </w:r>
      <w:r>
        <w:instrText xml:space="preserve"> AutoTextList   \s NoStyle \t "Изпълняван екзе</w:instrText>
      </w:r>
      <w:r>
        <w:instrText xml:space="preserve">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w:instrText>
      </w:r>
      <w:r>
        <w:instrText xml:space="preserve">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w:t>
      </w:r>
      <w:r>
        <w:t xml:space="preserve">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w:instrText>
      </w:r>
      <w:r>
        <w:instrText xml:space="preserve">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F15AFF" w:rsidRDefault="003A5841" w:rsidP="006D7EEB">
      <w:pPr>
        <w:pStyle w:val="ProductList-Bullet"/>
        <w:numPr>
          <w:ilvl w:val="0"/>
          <w:numId w:val="19"/>
        </w:numPr>
      </w:pPr>
      <w:r>
        <w:t>бъде централната нишка в мрежа от звездообразен тип;</w:t>
      </w:r>
    </w:p>
    <w:p w:rsidR="00F15AFF" w:rsidRDefault="003A5841" w:rsidP="006D7EEB">
      <w:pPr>
        <w:pStyle w:val="ProductList-Bullet"/>
        <w:numPr>
          <w:ilvl w:val="0"/>
          <w:numId w:val="19"/>
        </w:numPr>
      </w:pPr>
      <w:r>
        <w:t>централизира комуникациите в цялото предприятие с други Сървъри или устройства или</w:t>
      </w:r>
    </w:p>
    <w:p w:rsidR="00F15AFF" w:rsidRDefault="003A5841" w:rsidP="006D7EEB">
      <w:pPr>
        <w:pStyle w:val="ProductList-Bullet"/>
        <w:numPr>
          <w:ilvl w:val="0"/>
          <w:numId w:val="19"/>
        </w:numPr>
      </w:pPr>
      <w:r>
        <w:t>автоматични бизнес процесори в отдели, фирмени единици или клонове.</w:t>
      </w:r>
    </w:p>
    <w:p w:rsidR="00F15AFF" w:rsidRDefault="00F15AFF">
      <w:pPr>
        <w:pStyle w:val="ProductList-Body"/>
      </w:pPr>
    </w:p>
    <w:p w:rsidR="00F15AFF" w:rsidRDefault="003A5841">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Сродни схеми, шаблони и адаптери за BizTalk Server</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BAM Alert</w:t>
            </w:r>
            <w:r>
              <w:t xml:space="preserve">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API за събитие на BAM и интерсептори и инструменти за администриране</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Инструменти за разработка</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MQHelper.dll</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SOAP Receive Adapter</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UDDI</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bl>
    <w:p w:rsidR="00F15AFF" w:rsidRDefault="003A5841">
      <w:pPr>
        <w:pStyle w:val="ProductList-Offering1SubSection"/>
        <w:outlineLvl w:val="2"/>
      </w:pPr>
      <w:bookmarkStart w:id="47" w:name="_Sec596"/>
      <w:r>
        <w:t>4. Софтуерна осигуровка</w:t>
      </w:r>
      <w:bookmarkEnd w:id="47"/>
    </w:p>
    <w:p w:rsidR="00F15AFF" w:rsidRDefault="00F15AFF">
      <w:pPr>
        <w:pStyle w:val="ProductList-Body"/>
      </w:pPr>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w:instrText>
            </w:r>
            <w:r>
              <w:instrText xml:space="preserve">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w:instrText>
            </w:r>
            <w:r>
              <w:instrText xml:space="preserve">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w:instrText>
            </w:r>
            <w:r>
              <w:instrText xml:space="preserve">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 xml:space="preserve">4.1 Biz Talk </w:t>
      </w:r>
      <w:r>
        <w:t>Server 2013 R2 Enterprise – Неограничена виртуализация</w:t>
      </w:r>
    </w:p>
    <w:p w:rsidR="00F15AFF" w:rsidRDefault="003A5841">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w:instrText>
      </w:r>
      <w:r>
        <w:instrText xml:space="preserve">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w:instrText>
      </w:r>
      <w:r>
        <w:instrText xml:space="preserve">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w:instrText>
      </w:r>
      <w:r>
        <w:instrText xml:space="preserve">.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w:instrText>
      </w:r>
      <w:r>
        <w:instrText xml:space="preserve">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1HeadingNoBorder"/>
        <w:outlineLvl w:val="1"/>
      </w:pPr>
      <w:bookmarkStart w:id="48" w:name="_Sec597"/>
      <w:r>
        <w:t>ЛКД пакети</w:t>
      </w:r>
      <w:bookmarkEnd w:id="48"/>
      <w:r>
        <w:fldChar w:fldCharType="begin"/>
      </w:r>
      <w:r>
        <w:instrText xml:space="preserve"> TC "</w:instrText>
      </w:r>
      <w:bookmarkStart w:id="49" w:name="_Toc470723615"/>
      <w:r>
        <w:instrText>ЛКД пакети</w:instrText>
      </w:r>
      <w:bookmarkEnd w:id="49"/>
      <w:r>
        <w:instrText>" \l 2</w:instrText>
      </w:r>
      <w:r>
        <w:fldChar w:fldCharType="end"/>
      </w:r>
    </w:p>
    <w:p w:rsidR="00F15AFF" w:rsidRDefault="003A5841">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w:instrText>
            </w:r>
            <w:r>
              <w:instrText xml:space="preserve">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w:instrText>
            </w:r>
            <w:r>
              <w:instrText xml:space="preserve">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 xml:space="preserve">Мост за Корпоративен ЛКД пакет за </w:t>
            </w:r>
            <w:r>
              <w:t>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F15AFF">
      <w:pPr>
        <w:pStyle w:val="ProductList-Body"/>
      </w:pPr>
    </w:p>
    <w:p w:rsidR="00F15AFF" w:rsidRDefault="003A5841">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w:t>
            </w:r>
            <w:r>
              <w:rPr>
                <w:color w:val="404040"/>
              </w:rPr>
              <w:t>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w:instrText>
            </w:r>
            <w:r>
              <w:instrText xml:space="preserve">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 Актуална отстъпка: Актуална отстъпка е отстъпка, налична за клиенти на Open </w:instrText>
            </w:r>
            <w:r>
              <w:instrText xml:space="preserve">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2.1 Процес на Определяне</w:t>
      </w:r>
      <w:r>
        <w:t xml:space="preserve"> на приложимите права за използване за ЛКД пакети</w:t>
      </w:r>
    </w:p>
    <w:p w:rsidR="00F15AFF" w:rsidRDefault="003A5841">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w:t>
      </w:r>
      <w:r>
        <w:t>аза правата за използване в сила за версиите, които са текущи преди изтичането.</w:t>
      </w:r>
    </w:p>
    <w:p w:rsidR="00F15AFF" w:rsidRDefault="00F15AFF">
      <w:pPr>
        <w:pStyle w:val="ProductList-Body"/>
      </w:pPr>
    </w:p>
    <w:p w:rsidR="00F15AFF" w:rsidRDefault="003A5841">
      <w:pPr>
        <w:pStyle w:val="ProductList-ClauseHeading"/>
        <w:outlineLvl w:val="3"/>
      </w:pPr>
      <w:r>
        <w:t>2.2 Компоненти на ЛКД пакет</w:t>
      </w:r>
    </w:p>
    <w:p w:rsidR="00F15AFF" w:rsidRDefault="003A5841">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w:t>
      </w:r>
      <w:r>
        <w:t>овия ЛКД пакет и на Корпоративния ЛКД пакет.</w:t>
      </w:r>
    </w:p>
    <w:p w:rsidR="00F15AFF" w:rsidRDefault="00F15AFF">
      <w:pPr>
        <w:pStyle w:val="ProductList-Body"/>
      </w:pPr>
    </w:p>
    <w:p w:rsidR="00F15AFF" w:rsidRDefault="003A5841">
      <w:pPr>
        <w:pStyle w:val="ProductList-ClauseHeading"/>
        <w:outlineLvl w:val="3"/>
      </w:pPr>
      <w:r>
        <w:t>2.3 Онлайн услуги, включени в Корпоративен ЛКД пакет</w:t>
      </w:r>
    </w:p>
    <w:p w:rsidR="00F15AFF" w:rsidRDefault="003A5841">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w:instrText>
      </w:r>
      <w:r>
        <w:instrText xml:space="preserve">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За клиенти по Microsoft Business Agreement с дата преди октомври 2010 г. и Договори за записване с дата преди юл</w:t>
      </w:r>
      <w:r>
        <w:t>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w:t>
      </w:r>
      <w:r>
        <w:t xml:space="preserve">грамата в Списъка с продукти от юни 2015 г. на адрес </w:t>
      </w:r>
      <w:hyperlink r:id="rId39">
        <w:r>
          <w:rPr>
            <w:color w:val="00467F"/>
            <w:u w:val="single"/>
          </w:rPr>
          <w:t>http://go.microsoft.com/?linkid=9839207</w:t>
        </w:r>
      </w:hyperlink>
      <w:r>
        <w:t>.</w:t>
      </w:r>
    </w:p>
    <w:p w:rsidR="00F15AFF" w:rsidRDefault="00F15AFF">
      <w:pPr>
        <w:pStyle w:val="ProductList-Body"/>
      </w:pPr>
    </w:p>
    <w:p w:rsidR="00F15AFF" w:rsidRDefault="003A5841">
      <w:pPr>
        <w:pStyle w:val="ProductList-ClauseHeading"/>
        <w:outlineLvl w:val="3"/>
      </w:pPr>
      <w:r>
        <w:lastRenderedPageBreak/>
        <w:t>2.4 Мост за ЛКД пакет за O365, за O365 &amp; Intune и за Intune</w:t>
      </w:r>
    </w:p>
    <w:p w:rsidR="00F15AFF" w:rsidRDefault="003A5841">
      <w:pPr>
        <w:pStyle w:val="ProductList-SubClauseHeading"/>
        <w:outlineLvl w:val="4"/>
      </w:pPr>
      <w:r>
        <w:t>2.4.1 Изисквания за Мостове за ЛКД пакет</w:t>
      </w:r>
    </w:p>
    <w:p w:rsidR="00F15AFF" w:rsidRDefault="003A5841">
      <w:pPr>
        <w:pStyle w:val="ProductList-BodyIndented"/>
      </w:pPr>
      <w:r>
        <w:t>П</w:t>
      </w:r>
      <w:r>
        <w:t>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w:t>
      </w:r>
      <w:r>
        <w:t>ящите на условията Онлайн услуги.</w:t>
      </w:r>
    </w:p>
    <w:p w:rsidR="00F15AFF" w:rsidRDefault="00F15AFF">
      <w:pPr>
        <w:pStyle w:val="ProductList-BodyIndented"/>
      </w:pPr>
    </w:p>
    <w:p w:rsidR="00F15AFF" w:rsidRDefault="003A5841">
      <w:pPr>
        <w:pStyle w:val="ProductList-BodyIndented"/>
      </w:pPr>
      <w:r>
        <w:t xml:space="preserve">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w:t>
      </w:r>
      <w:r>
        <w:t>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Отговарящи на условията Онлайн услуги</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365 Enterprise E1</w:t>
            </w:r>
            <w:r>
              <w:fldChar w:fldCharType="begin"/>
            </w:r>
            <w:r>
              <w:instrText xml:space="preserve"> XE "Office 365 Enterprise E1" </w:instrText>
            </w:r>
            <w:r>
              <w:fldChar w:fldCharType="end"/>
            </w:r>
            <w:r>
              <w:t xml:space="preserve"> или Office 365 Enterpris</w:t>
            </w:r>
            <w:r>
              <w:t>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365 Enterprise E1 и Microsoft Intune</w:t>
            </w:r>
            <w:r>
              <w:fldChar w:fldCharType="begin"/>
            </w:r>
            <w:r>
              <w:instrText xml:space="preserve"> XE "</w:instrText>
            </w:r>
            <w:r>
              <w:instrText xml:space="preserve">Office 365 Enterprise E1 и Microsoft Intune" </w:instrText>
            </w:r>
            <w:r>
              <w:fldChar w:fldCharType="end"/>
            </w:r>
            <w:r>
              <w:t xml:space="preserve"> или</w:t>
            </w:r>
          </w:p>
          <w:p w:rsidR="00F15AFF" w:rsidRDefault="003A5841">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F15AFF" w:rsidRDefault="003A5841">
            <w:pPr>
              <w:pStyle w:val="ProductList-TableBody"/>
            </w:pPr>
            <w:r>
              <w:t>Office 365 Enterprise E5 и Microsoft Intune</w:t>
            </w:r>
            <w:r>
              <w:fldChar w:fldCharType="begin"/>
            </w:r>
            <w:r>
              <w:instrText xml:space="preserve"> XE "Office 365 Enterprise E5 и Microsoft Intune" </w:instrText>
            </w:r>
            <w:r>
              <w:fldChar w:fldCharType="end"/>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w:t>
            </w:r>
            <w:r>
              <w:t xml:space="preserve">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Microsoft Intune</w:t>
            </w:r>
            <w:r>
              <w:fldChar w:fldCharType="begin"/>
            </w:r>
            <w:r>
              <w:instrText xml:space="preserve"> XE "Microsoft Intune" </w:instrText>
            </w:r>
            <w:r>
              <w:fldChar w:fldCharType="end"/>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Корпоративна мобилност и сигурност E3</w:t>
            </w:r>
            <w:r>
              <w:fldChar w:fldCharType="begin"/>
            </w:r>
            <w:r>
              <w:instrText xml:space="preserve"> XE "Корпоративна мобилност и сигур</w:instrText>
            </w:r>
            <w:r>
              <w:instrText xml:space="preserve">ност E3" </w:instrText>
            </w:r>
            <w:r>
              <w:fldChar w:fldCharType="end"/>
            </w:r>
            <w:r>
              <w:t xml:space="preserve"> или</w:t>
            </w:r>
          </w:p>
          <w:p w:rsidR="00F15AFF" w:rsidRDefault="003A5841">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365 Enterprise E3</w:t>
            </w:r>
            <w:r>
              <w:fldChar w:fldCharType="begin"/>
            </w:r>
            <w:r>
              <w:instrText xml:space="preserve"> XE "Office 365 Enterprise E3" </w:instrText>
            </w:r>
            <w:r>
              <w:fldChar w:fldCharType="end"/>
            </w:r>
            <w:r>
              <w:t xml:space="preserve"> или</w:t>
            </w:r>
          </w:p>
          <w:p w:rsidR="00F15AFF" w:rsidRDefault="003A5841">
            <w:pPr>
              <w:pStyle w:val="ProductList-TableBody"/>
            </w:pPr>
            <w:r>
              <w:t>Office 365 Enterprise E5</w:t>
            </w:r>
            <w:r>
              <w:fldChar w:fldCharType="begin"/>
            </w:r>
            <w:r>
              <w:instrText xml:space="preserve"> XE "Office 365 Enterprise E5" </w:instrText>
            </w:r>
            <w:r>
              <w:fldChar w:fldCharType="end"/>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F15AFF" w:rsidRDefault="003A5841">
            <w:pPr>
              <w:pStyle w:val="ProductList-TableBody"/>
            </w:pPr>
            <w:r>
              <w:t>Office 365 Enterprise E5 и Microsoft Intune</w:t>
            </w:r>
            <w:r>
              <w:fldChar w:fldCharType="begin"/>
            </w:r>
            <w:r>
              <w:instrText xml:space="preserve"> XE "Office 365 Enterprise E5 и Microsoft Intune" </w:instrText>
            </w:r>
            <w:r>
              <w:fldChar w:fldCharType="end"/>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Microsoft Intune</w:t>
            </w:r>
            <w:r>
              <w:fldChar w:fldCharType="begin"/>
            </w:r>
            <w:r>
              <w:instrText xml:space="preserve"> XE "Microsoft Intune" </w:instrText>
            </w:r>
            <w:r>
              <w:fldChar w:fldCharType="end"/>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F15AFF" w:rsidRDefault="003A5841">
            <w:pPr>
              <w:pStyle w:val="ProductList-TableBody"/>
            </w:pPr>
            <w:r>
              <w:t>Корпоративна мобилност и сигурност E5</w:t>
            </w:r>
            <w:r>
              <w:fldChar w:fldCharType="begin"/>
            </w:r>
            <w:r>
              <w:instrText xml:space="preserve"> XE "Корпоративна мобилност и</w:instrText>
            </w:r>
            <w:r>
              <w:instrText xml:space="preserve"> сигурност E5" </w:instrText>
            </w:r>
            <w:r>
              <w:fldChar w:fldCharType="end"/>
            </w:r>
          </w:p>
        </w:tc>
      </w:tr>
    </w:tbl>
    <w:p w:rsidR="00F15AFF" w:rsidRDefault="003A5841">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w:t>
      </w:r>
      <w:r>
        <w:rPr>
          <w:i/>
        </w:rPr>
        <w:t>отребител „От SA“ за Мост за ЛКД пакет, ако Лицензът за абонамент е закупен поне три години преди покупката на ЛА за Потребител „От SA“.</w:t>
      </w:r>
    </w:p>
    <w:p w:rsidR="00F15AFF" w:rsidRDefault="00F15AFF">
      <w:pPr>
        <w:pStyle w:val="ProductList-BodyIndented"/>
      </w:pPr>
    </w:p>
    <w:p w:rsidR="00F15AFF" w:rsidRDefault="003A5841">
      <w:pPr>
        <w:pStyle w:val="ProductList-SubClauseHeading"/>
        <w:outlineLvl w:val="4"/>
      </w:pPr>
      <w:r>
        <w:t>2.4.2 ЛКД само за Учащи (Лиценз Academic Open и Academic Select)</w:t>
      </w:r>
    </w:p>
    <w:p w:rsidR="00F15AFF" w:rsidRDefault="003A5841">
      <w:pPr>
        <w:pStyle w:val="ProductList-BodyIndented"/>
      </w:pPr>
      <w:r>
        <w:t>ЛКД само за Учащи са ограничени до лицензирането на п</w:t>
      </w:r>
      <w:r>
        <w:t>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F15AFF" w:rsidRDefault="003A5841">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w:instrText>
            </w:r>
            <w:r>
              <w:instrText xml:space="preserve">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Специ</w:t>
            </w:r>
            <w:r>
              <w:rPr>
                <w:color w:val="404040"/>
              </w:rPr>
              <w:t>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Допълнителен софтуер: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Включени технологии: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2"/>
      </w:pPr>
      <w:bookmarkStart w:id="53" w:name="_Sec601"/>
      <w:r>
        <w:t>4. Софтуерна</w:t>
      </w:r>
      <w:r>
        <w:t xml:space="preserve"> осигуровка</w:t>
      </w:r>
      <w:bookmarkEnd w:id="53"/>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w:t>
            </w:r>
            <w:r>
              <w:t>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p w:rsidR="00F15AFF" w:rsidRDefault="003A5841">
      <w:pPr>
        <w:pStyle w:val="ProductList-ClauseHeading"/>
        <w:outlineLvl w:val="3"/>
      </w:pPr>
      <w:r>
        <w:t>4.1 Разширени права за използване за Клиенти на Secure Productive Enterprise</w:t>
      </w:r>
    </w:p>
    <w:p w:rsidR="00F15AFF" w:rsidRDefault="003A5841">
      <w:pPr>
        <w:pStyle w:val="ProductList-Body"/>
      </w:pPr>
      <w:r>
        <w:t>За отговарящи на условията клиенти Secure Productive Enterprise или комбинация от Office 365 и Корпоративна мобилност и сигурност предоставя права за достъп до услугата за компоненти на Архивиране с Exchange Online за Exchange Server. „Отговарящи на услови</w:t>
      </w:r>
      <w:r>
        <w:t>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F15AFF" w:rsidRDefault="00F15AFF">
      <w:pPr>
        <w:pStyle w:val="ProductList-Body"/>
      </w:pPr>
    </w:p>
    <w:p w:rsidR="00F15AFF" w:rsidRDefault="003A5841">
      <w:pPr>
        <w:pStyle w:val="ProductList-Body"/>
      </w:pPr>
      <w:r>
        <w:t>Отговарящи на условията клиенти, лицензирани за Secure P</w:t>
      </w:r>
      <w:r>
        <w:t>roductive Enterprise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470723616"/>
      <w:r>
        <w:instrText>Core Infrastructure Server (CIS) Suite</w:instrText>
      </w:r>
      <w:bookmarkEnd w:id="55"/>
      <w:r>
        <w:instrText>" \l 2</w:instrText>
      </w:r>
      <w:r>
        <w:fldChar w:fldCharType="end"/>
      </w:r>
    </w:p>
    <w:p w:rsidR="00F15AFF" w:rsidRDefault="003A5841">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w:instrText>
            </w:r>
            <w:r>
              <w:instrText xml:space="preserve">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w:instrText>
            </w:r>
            <w:r>
              <w:instrText xml:space="preserve">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15AFF" w:rsidRDefault="003A5841">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w:instrText>
            </w:r>
            <w:r>
              <w:instrText xml:space="preserve">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 xml:space="preserve">Издания с по-малко </w:t>
            </w:r>
            <w:r>
              <w:rPr>
                <w:color w:val="404040"/>
              </w:rPr>
              <w:t>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2.1 Софтуер, включен в CIS Suite Standard</w:t>
      </w:r>
    </w:p>
    <w:p w:rsidR="00F15AFF" w:rsidRDefault="003A5841">
      <w:pPr>
        <w:pStyle w:val="ProductList-Body"/>
      </w:pPr>
      <w:r>
        <w:t>CIS Suit</w:t>
      </w:r>
      <w:r>
        <w:t>e Standard включва най-новите версии на Windows Server Standard и System Center Standard, предоставени по време на периода на покритие на SA на Клиента.</w:t>
      </w:r>
    </w:p>
    <w:p w:rsidR="00F15AFF" w:rsidRDefault="00F15AFF">
      <w:pPr>
        <w:pStyle w:val="ProductList-Body"/>
      </w:pPr>
    </w:p>
    <w:p w:rsidR="00F15AFF" w:rsidRDefault="003A5841">
      <w:pPr>
        <w:pStyle w:val="ProductList-ClauseHeading"/>
        <w:outlineLvl w:val="3"/>
      </w:pPr>
      <w:r>
        <w:t>2.2 Софтуер, включен в CIS Suite Datacenter</w:t>
      </w:r>
    </w:p>
    <w:p w:rsidR="00F15AFF" w:rsidRDefault="003A5841">
      <w:pPr>
        <w:pStyle w:val="ProductList-Body"/>
      </w:pPr>
      <w:r>
        <w:t xml:space="preserve">CIS Suite Datacenter включва най-новите версии на Windows </w:t>
      </w:r>
      <w:r>
        <w:t>Server Datacenter и System Center Datacenter, предоставени по време на периода на покритие на SA на Клиента.</w:t>
      </w:r>
    </w:p>
    <w:p w:rsidR="00F15AFF" w:rsidRDefault="003A5841">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w:instrText>
            </w:r>
            <w:r>
              <w:instrText xml:space="preserve">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Допълнителен с</w:t>
            </w:r>
            <w:r>
              <w:rPr>
                <w:color w:val="404040"/>
              </w:rPr>
              <w:t>офтуер: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Включени технологии: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3.1 Приложими Права за използване</w:t>
      </w:r>
    </w:p>
    <w:p w:rsidR="00F15AFF" w:rsidRDefault="003A5841">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w:instrText>
      </w:r>
      <w:r>
        <w:instrText xml:space="preserve">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w:instrText>
      </w:r>
      <w:r>
        <w:instrText xml:space="preserve">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w:instrText>
      </w:r>
      <w:r>
        <w:instrText xml:space="preserve">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w:instrText>
      </w:r>
      <w:r>
        <w:instrText xml:space="preserve">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w:instrText>
      </w:r>
      <w:r>
        <w:instrText xml:space="preserve">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w:instrText>
      </w:r>
      <w:r>
        <w:instrText xml:space="preserve">"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w:instrText>
      </w:r>
      <w:r>
        <w:instrText xml:space="preserve">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w:instrText>
      </w:r>
      <w:r>
        <w:instrText xml:space="preserve">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w:instrText>
      </w:r>
      <w:r>
        <w:instrText xml:space="preserve">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F15AFF" w:rsidRDefault="00F15AFF">
      <w:pPr>
        <w:pStyle w:val="ProductList-Body"/>
      </w:pPr>
    </w:p>
    <w:p w:rsidR="00F15AFF" w:rsidRDefault="003A5841">
      <w:pPr>
        <w:pStyle w:val="ProductList-ClauseHeading"/>
        <w:outlineLvl w:val="3"/>
      </w:pPr>
      <w:r>
        <w:t>3.2 Назначаване на сървърен лиценз и лиценз за управление</w:t>
      </w:r>
    </w:p>
    <w:p w:rsidR="00F15AFF" w:rsidRDefault="003A5841">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w:instrText>
      </w:r>
      <w:r>
        <w:instrText xml:space="preserve">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w:instrText>
      </w:r>
      <w:r>
        <w:instrText xml:space="preserve">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w:instrText>
      </w:r>
      <w:r>
        <w:instrText xml:space="preserve">сървърен софтуер." </w:instrText>
      </w:r>
      <w:r>
        <w:fldChar w:fldCharType="separate"/>
      </w:r>
      <w:r>
        <w:rPr>
          <w:color w:val="0563C1"/>
        </w:rPr>
        <w:t>Сървъра</w:t>
      </w:r>
      <w:r>
        <w:fldChar w:fldCharType="end"/>
      </w:r>
      <w:r>
        <w:t>.</w:t>
      </w:r>
    </w:p>
    <w:p w:rsidR="00F15AFF" w:rsidRDefault="00F15AFF">
      <w:pPr>
        <w:pStyle w:val="ProductList-Body"/>
      </w:pPr>
    </w:p>
    <w:p w:rsidR="00F15AFF" w:rsidRDefault="003A5841">
      <w:pPr>
        <w:pStyle w:val="ProductList-ClauseHeading"/>
        <w:outlineLvl w:val="3"/>
      </w:pPr>
      <w:r>
        <w:t>3.3 Допълнителни условия</w:t>
      </w:r>
    </w:p>
    <w:p w:rsidR="00F15AFF" w:rsidRDefault="003A5841">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w:t>
      </w:r>
      <w:r>
        <w:t>ията за продукти.</w:t>
      </w:r>
    </w:p>
    <w:p w:rsidR="00F15AFF" w:rsidRDefault="00F15AFF">
      <w:pPr>
        <w:pStyle w:val="ProductList-Body"/>
      </w:pPr>
    </w:p>
    <w:p w:rsidR="00F15AFF" w:rsidRDefault="003A5841">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w:instrText>
      </w:r>
      <w:r>
        <w:instrText xml:space="preserve">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w:instrText>
      </w:r>
      <w:r>
        <w:instrText xml:space="preserve">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w:instrText>
      </w:r>
      <w:r>
        <w:instrText xml:space="preserve">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F15AFF" w:rsidRDefault="003A5841">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w:instrText>
            </w:r>
            <w:r>
              <w:instrText xml:space="preserve">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"Аварийно възстановяване: Прават</w:instrText>
            </w:r>
            <w:r>
              <w:instrText xml:space="preserve">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w:t>
            </w:r>
            <w:r>
              <w:t>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w:instrText>
            </w:r>
            <w:r>
              <w:instrText xml:space="preserve">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w:t>
            </w:r>
            <w:hyperlink r:id="rId42">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lastRenderedPageBreak/>
        <w:t>4.1 Microsoft Azure Hybrid Use Benefit</w:t>
      </w:r>
    </w:p>
    <w:p w:rsidR="00F15AFF" w:rsidRDefault="003A5841">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F15AFF" w:rsidRDefault="00F15AFF">
      <w:pPr>
        <w:pStyle w:val="ProductList-Body"/>
      </w:pPr>
    </w:p>
    <w:p w:rsidR="00F15AFF" w:rsidRDefault="003A5841">
      <w:pPr>
        <w:pStyle w:val="ProductList-ClauseHeading"/>
        <w:outlineLvl w:val="3"/>
      </w:pPr>
      <w:r>
        <w:t>4.2 Nano Server</w:t>
      </w:r>
    </w:p>
    <w:p w:rsidR="00F15AFF" w:rsidRDefault="003A5841">
      <w:pPr>
        <w:pStyle w:val="ProductList-Body"/>
      </w:pPr>
      <w:r>
        <w:t xml:space="preserve">Клиенти с действаща SA за </w:t>
      </w:r>
      <w:r>
        <w:fldChar w:fldCharType="begin"/>
      </w:r>
      <w:r>
        <w:instrText xml:space="preserve"> AutoTextList   \s NoStyle \t "Лиценз означава правото за изтегл</w:instrText>
      </w:r>
      <w:r>
        <w:instrText xml:space="preserve">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използват и Управляват опцията за внедряване на Nano Server.</w:t>
      </w:r>
    </w:p>
    <w:p w:rsidR="00F15AFF" w:rsidRDefault="00F15AFF">
      <w:pPr>
        <w:pStyle w:val="ProductList-Body"/>
      </w:pPr>
    </w:p>
    <w:p w:rsidR="00F15AFF" w:rsidRDefault="003A5841">
      <w:pPr>
        <w:pStyle w:val="ProductList-ClauseHeading"/>
        <w:outlineLvl w:val="3"/>
      </w:pPr>
      <w:r>
        <w:t>4.3 Права за System Center Configuration Ma</w:t>
      </w:r>
      <w:r>
        <w:t>nager за Текущ клон</w:t>
      </w:r>
    </w:p>
    <w:p w:rsidR="00F15AFF" w:rsidRDefault="003A5841">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w:t>
      </w:r>
      <w:r>
        <w:t>рат и използват опцията Текущ клон на System Center Configuration Manager.</w:t>
      </w:r>
    </w:p>
    <w:p w:rsidR="00F15AFF" w:rsidRDefault="00F15AFF">
      <w:pPr>
        <w:pStyle w:val="ProductList-Body"/>
      </w:pPr>
    </w:p>
    <w:p w:rsidR="00F15AFF" w:rsidRDefault="003A5841">
      <w:pPr>
        <w:pStyle w:val="ProductList-ClauseHeading"/>
        <w:outlineLvl w:val="3"/>
      </w:pPr>
      <w:r>
        <w:t>4.4 Права и ползи от Софтуерна осигуровка за Лицензи за абонамент</w:t>
      </w:r>
    </w:p>
    <w:p w:rsidR="00F15AFF" w:rsidRDefault="003A5841">
      <w:pPr>
        <w:pStyle w:val="ProductList-Body"/>
      </w:pPr>
      <w:r>
        <w:t>За срока на абонамента всеки Лиценз за абонамент, който Клиентът придобива съгласно SCE, предоставя същите права и</w:t>
      </w:r>
      <w:r>
        <w:t xml:space="preserve">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F15AFF" w:rsidRDefault="00F15AFF">
      <w:pPr>
        <w:pStyle w:val="ProductList-Body"/>
      </w:pPr>
    </w:p>
    <w:p w:rsidR="00F15AFF" w:rsidRDefault="003A5841">
      <w:pPr>
        <w:pStyle w:val="ProductList-ClauseHeading"/>
        <w:outlineLvl w:val="3"/>
      </w:pPr>
      <w:r>
        <w:t xml:space="preserve">4.5 Договор за записване за сървър и </w:t>
      </w:r>
      <w:r>
        <w:t>облак (SCE) – Права за управление на OSE в Microsoft Azure съгласно Лицензи за CIS Suite</w:t>
      </w:r>
    </w:p>
    <w:p w:rsidR="00F15AFF" w:rsidRDefault="003A5841">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w:instrText>
      </w:r>
      <w:r>
        <w:instrText xml:space="preserve">"OSE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w:t>
      </w:r>
      <w:r>
        <w:t xml:space="preserve">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w:instrText>
      </w:r>
      <w:r>
        <w:instrText xml:space="preserve">\t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w:instrText>
      </w:r>
      <w:r>
        <w:instrText xml:space="preserve">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w:instrText>
      </w:r>
      <w:r>
        <w:instrText xml:space="preserve">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F15AFF" w:rsidRDefault="003A5841">
      <w:pPr>
        <w:pStyle w:val="ProductList-Body"/>
        <w:ind w:left="720"/>
      </w:pPr>
      <w:r>
        <w:t>• Копия на виртуална машина с Windows Server (включително копия, внедрени в Azure HUB)</w:t>
      </w:r>
    </w:p>
    <w:p w:rsidR="00F15AFF" w:rsidRDefault="003A5841">
      <w:pPr>
        <w:pStyle w:val="ProductList-Body"/>
        <w:ind w:left="720"/>
      </w:pPr>
      <w:r>
        <w:t>• Копия на Услуги в облака (Уеб роля и Роля на служител)</w:t>
      </w:r>
    </w:p>
    <w:p w:rsidR="00F15AFF" w:rsidRDefault="003A5841">
      <w:pPr>
        <w:pStyle w:val="ProductList-Body"/>
        <w:ind w:left="720"/>
      </w:pPr>
      <w:r>
        <w:t>• Акаунти за място за съхранение</w:t>
      </w:r>
    </w:p>
    <w:p w:rsidR="00F15AFF" w:rsidRDefault="003A5841">
      <w:pPr>
        <w:pStyle w:val="ProductList-Body"/>
        <w:ind w:left="720"/>
      </w:pPr>
      <w:r>
        <w:t>• SQL бази данни</w:t>
      </w:r>
    </w:p>
    <w:p w:rsidR="00F15AFF" w:rsidRDefault="003A5841">
      <w:pPr>
        <w:pStyle w:val="ProductList-Body"/>
        <w:ind w:left="720"/>
      </w:pPr>
      <w:r>
        <w:t>• Копия на уеб сайтове</w:t>
      </w:r>
    </w:p>
    <w:p w:rsidR="00F15AFF" w:rsidRDefault="00F15AFF">
      <w:pPr>
        <w:pStyle w:val="ProductList-Body"/>
      </w:pPr>
    </w:p>
    <w:p w:rsidR="00F15AFF" w:rsidRDefault="003A5841">
      <w:pPr>
        <w:pStyle w:val="ProductList-ClauseHeading"/>
        <w:outlineLvl w:val="3"/>
      </w:pPr>
      <w:r>
        <w:t>4.6 Предложение за подновяване на Софтуерна осигуровка за Windows Server и System Center</w:t>
      </w:r>
    </w:p>
    <w:p w:rsidR="00F15AFF" w:rsidRDefault="003A5841">
      <w:pPr>
        <w:pStyle w:val="ProductList-Body"/>
      </w:pPr>
      <w:r>
        <w:t xml:space="preserve">Клиенти, които разполагат с </w:t>
      </w:r>
      <w:r>
        <w:fldChar w:fldCharType="begin"/>
      </w:r>
      <w:r>
        <w:instrText xml:space="preserve"> AutoTextList   \s NoStyle \t "Лиценз означава правото за изтегля</w:instrText>
      </w:r>
      <w:r>
        <w:instrText xml:space="preserve">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w:t>
      </w:r>
      <w:r>
        <w:t xml:space="preserve">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F15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Колона B</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Server Standard (Лиценз за пакет за 2 ядра) Syste</w:t>
            </w:r>
            <w:r>
              <w:t>m Center Standard (Лиценз за пакет за 2 ядра)</w:t>
            </w:r>
            <w:r>
              <w:fldChar w:fldCharType="begin"/>
            </w:r>
            <w:r>
              <w:instrText xml:space="preserve"> XE "System Center Standard (Лиценз за пакет за 2 ядра)" </w:instrText>
            </w:r>
            <w:r>
              <w:fldChar w:fldCharType="end"/>
            </w:r>
            <w:r>
              <w:fldChar w:fldCharType="begin"/>
            </w:r>
            <w:r>
              <w:instrText xml:space="preserve"> XE "Windows Server Standard (Лиценз за пакет за 2 ядра)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Core Infrastructure Server Suite Standard (Лиценз за пакет за 2 ядра)</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Server Data</w:t>
            </w:r>
            <w:r>
              <w:t>center (Лиценз за пакет за 2 ядра) System Center Datacenter (Лиценз за пакет за 2 ядра)</w:t>
            </w:r>
            <w:r>
              <w:fldChar w:fldCharType="begin"/>
            </w:r>
            <w:r>
              <w:instrText xml:space="preserve"> XE "System Center Datacenter (Лиценз за пакет за 2 ядра)" </w:instrText>
            </w:r>
            <w:r>
              <w:fldChar w:fldCharType="end"/>
            </w:r>
            <w:r>
              <w:fldChar w:fldCharType="begin"/>
            </w:r>
            <w:r>
              <w:instrText xml:space="preserve"> XE "Windows Server Datacenter (Лиценз за пакет за 2 ядра)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Core Infrastructure Server Suite Datacenter </w:t>
            </w:r>
            <w:r>
              <w:t>(Лиценз за пакет за 2 ядра)</w:t>
            </w:r>
          </w:p>
        </w:tc>
      </w:tr>
    </w:tbl>
    <w:p w:rsidR="00F15AFF" w:rsidRDefault="003A5841">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w:instrText>
      </w:r>
      <w:r>
        <w:instrText xml:space="preserve">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1HeadingNoBorder"/>
        <w:outlineLvl w:val="1"/>
      </w:pPr>
      <w:bookmarkStart w:id="60" w:name="_Sec862"/>
      <w:r>
        <w:t>Forefront</w:t>
      </w:r>
      <w:bookmarkEnd w:id="60"/>
      <w:r>
        <w:fldChar w:fldCharType="begin"/>
      </w:r>
      <w:r>
        <w:instrText xml:space="preserve"> TC "</w:instrText>
      </w:r>
      <w:bookmarkStart w:id="61" w:name="_Toc470723617"/>
      <w:r>
        <w:instrText>Forefront</w:instrText>
      </w:r>
      <w:bookmarkEnd w:id="61"/>
      <w:r>
        <w:instrText>" \l 2</w:instrText>
      </w:r>
      <w:r>
        <w:fldChar w:fldCharType="end"/>
      </w:r>
    </w:p>
    <w:p w:rsidR="00F15AFF" w:rsidRDefault="003A5841">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BFBFBF"/>
              <w:bottom w:val="none" w:sz="4" w:space="0" w:color="BFBFBF"/>
              <w:right w:val="none" w:sz="4" w:space="0" w:color="6E6E6E"/>
            </w:tcBorders>
          </w:tcPr>
          <w:p w:rsidR="00F15AFF" w:rsidRDefault="003A5841">
            <w:pPr>
              <w:pStyle w:val="ProductList-TableBody"/>
            </w:pPr>
            <w:r>
              <w:rPr>
                <w:color w:val="000000"/>
              </w:rPr>
              <w:t>Forefront Identity Manager 2010 R2 – Windows Live</w:t>
            </w:r>
            <w:r>
              <w:fldChar w:fldCharType="begin"/>
            </w:r>
            <w:r>
              <w:instrText xml:space="preserve"> </w:instrText>
            </w:r>
            <w:r>
              <w:instrText xml:space="preserve">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15AFF" w:rsidRDefault="003A584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15AFF" w:rsidRDefault="003A584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15AFF" w:rsidRDefault="003A584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15AFF" w:rsidRDefault="003A58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15AFF" w:rsidRDefault="003A5841">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w:instrText>
            </w:r>
            <w:r>
              <w:instrText xml:space="preserve">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 xml:space="preserve">Издания с </w:t>
            </w:r>
            <w:r>
              <w:rPr>
                <w:color w:val="404040"/>
              </w:rPr>
              <w:t>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lastRenderedPageBreak/>
        <w:t>2.1 Forefront Identity Manager 2010 – Windows Live</w:t>
      </w:r>
    </w:p>
    <w:p w:rsidR="00F15AFF" w:rsidRDefault="003A5841">
      <w:pPr>
        <w:pStyle w:val="ProductList-Body"/>
      </w:pPr>
      <w:r>
        <w:t>Forefront Identity Manager 2010 – Windows Live Edition е следващата версия за Identity Lifecycle Manager 2007 – Windo</w:t>
      </w:r>
      <w:r>
        <w:t>ws Live Edition.</w:t>
      </w:r>
    </w:p>
    <w:p w:rsidR="00F15AFF" w:rsidRDefault="003A5841">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w:instrText>
            </w:r>
            <w:r>
              <w:instrText xml:space="preserve">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w:instrText>
            </w:r>
            <w:r>
              <w:instrText xml:space="preserve">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Включени технологии: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 xml:space="preserve">3.1 Импортиране на </w:t>
      </w:r>
      <w:r>
        <w:t>данни за самоличност: Forefront Identity Manager 2010 R2 Windows Live</w:t>
      </w:r>
    </w:p>
    <w:p w:rsidR="00F15AFF" w:rsidRDefault="003A5841">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w:t>
      </w:r>
      <w:r>
        <w:t xml:space="preserve">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F15AFF" w:rsidRDefault="00F15AFF">
      <w:pPr>
        <w:pStyle w:val="ProductList-Body"/>
      </w:pPr>
    </w:p>
    <w:p w:rsidR="00F15AFF" w:rsidRDefault="003A5841">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F15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AFF" w:rsidRDefault="00F15AFF">
            <w:pPr>
              <w:pStyle w:val="ProductList-TableBody"/>
            </w:pPr>
          </w:p>
        </w:tc>
      </w:tr>
    </w:tbl>
    <w:p w:rsidR="00F15AFF" w:rsidRDefault="003A5841">
      <w:pPr>
        <w:pStyle w:val="ProductList-Offering1SubSection"/>
        <w:outlineLvl w:val="2"/>
      </w:pPr>
      <w:bookmarkStart w:id="65" w:name="_Sec866"/>
      <w:r>
        <w:t xml:space="preserve">4. </w:t>
      </w:r>
      <w:r>
        <w:t>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GroupHeading"/>
        <w:outlineLvl w:val="1"/>
      </w:pPr>
      <w:bookmarkStart w:id="66" w:name="_Sec608"/>
      <w:r>
        <w:t>Microsoft Dynamics</w:t>
      </w:r>
      <w:bookmarkEnd w:id="66"/>
      <w:r>
        <w:fldChar w:fldCharType="begin"/>
      </w:r>
      <w:r>
        <w:instrText xml:space="preserve"> TC "</w:instrText>
      </w:r>
      <w:bookmarkStart w:id="67" w:name="_Toc470723618"/>
      <w:r>
        <w:instrText>Microsoft Dynamics</w:instrText>
      </w:r>
      <w:bookmarkEnd w:id="67"/>
      <w:r>
        <w:instrText>" \l 2</w:instrText>
      </w:r>
      <w:r>
        <w:fldChar w:fldCharType="end"/>
      </w:r>
    </w:p>
    <w:p w:rsidR="00F15AFF" w:rsidRDefault="003A5841">
      <w:pPr>
        <w:pStyle w:val="ProductList-Offering2HeadingNoBorder"/>
        <w:outlineLvl w:val="2"/>
      </w:pPr>
      <w:bookmarkStart w:id="68" w:name="_Sec610"/>
      <w:r>
        <w:t>Локален Microsoft Dynamics 365</w:t>
      </w:r>
      <w:bookmarkEnd w:id="68"/>
      <w:r>
        <w:fldChar w:fldCharType="begin"/>
      </w:r>
      <w:r>
        <w:instrText xml:space="preserve"> TC "</w:instrText>
      </w:r>
      <w:bookmarkStart w:id="69" w:name="_Toc470723619"/>
      <w:r>
        <w:instrText>Локален Microsoft Dynamics 365</w:instrText>
      </w:r>
      <w:bookmarkEnd w:id="69"/>
      <w:r>
        <w:instrText>" \l 3</w:instrText>
      </w:r>
      <w:r>
        <w:fldChar w:fldCharType="end"/>
      </w:r>
    </w:p>
    <w:p w:rsidR="00F15AFF" w:rsidRDefault="003A5841">
      <w:pPr>
        <w:pStyle w:val="ProductList-Offering1SubSection"/>
        <w:outlineLvl w:val="3"/>
      </w:pPr>
      <w:bookmarkStart w:id="70" w:name="_Sec679"/>
      <w:r>
        <w:t>1. Наличност чрез програма</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w:instrText>
            </w:r>
            <w:r>
              <w:instrText xml:space="preserve">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w:t>
            </w:r>
            <w:r>
              <w:t xml:space="preserve"> и Потребител)</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w:instrText>
            </w:r>
            <w:r>
              <w:instrText xml:space="preserve">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w:instrText>
            </w:r>
            <w:r>
              <w:instrText xml:space="preserve">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15AFF" w:rsidRDefault="003A5841">
      <w:pPr>
        <w:pStyle w:val="ProductList-Offering1SubSection"/>
        <w:outlineLvl w:val="3"/>
      </w:pPr>
      <w:bookmarkStart w:id="71" w:name="_Sec735"/>
      <w:r>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w:instrText>
            </w:r>
            <w:r>
              <w:instrText xml:space="preserve">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w:instrText>
            </w:r>
            <w:r>
              <w:instrText xml:space="preserve">"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3"/>
      </w:pPr>
      <w:bookmarkStart w:id="72" w:name="_Sec790"/>
      <w:r>
        <w:t>3. Права за използване</w:t>
      </w:r>
      <w:bookmarkEnd w:id="72"/>
    </w:p>
    <w:tbl>
      <w:tblPr>
        <w:tblStyle w:val="PURTable"/>
        <w:tblW w:w="0" w:type="dxa"/>
        <w:tblLook w:val="04A0" w:firstRow="1" w:lastRow="0" w:firstColumn="1" w:lastColumn="0" w:noHBand="0" w:noVBand="1"/>
      </w:tblPr>
      <w:tblGrid>
        <w:gridCol w:w="3595"/>
        <w:gridCol w:w="3592"/>
        <w:gridCol w:w="3603"/>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w:t>
              </w:r>
              <w:r>
                <w:rPr>
                  <w:color w:val="00467F"/>
                  <w:u w:val="single"/>
                </w:rPr>
                <w:t>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w:instrText>
            </w:r>
            <w:r>
              <w:instrText xml:space="preserve">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w:instrText>
            </w:r>
            <w:r>
              <w:instrText xml:space="preserve">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w:instrText>
            </w:r>
            <w:r>
              <w:instrText xml:space="preserve">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с ЛКД, с изключение на: (i) контрагенти и агенти на Клиента или на неговите С</w:t>
            </w:r>
            <w:r>
              <w:t>вързани лица; или (ii) достъп чрез Клиенти на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Включени технологии: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w:t>
              </w:r>
              <w:r>
                <w:rPr>
                  <w:color w:val="00467F"/>
                  <w:u w:val="single"/>
                </w:rPr>
                <w:t>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Достъп до сървърен софтуер за CAL за Microsoft Dynamics 365 за членове на екип на място</w:t>
      </w:r>
    </w:p>
    <w:p w:rsidR="00F15AFF" w:rsidRDefault="003A5841">
      <w:pPr>
        <w:pStyle w:val="ProductList-Body"/>
      </w:pPr>
      <w:r>
        <w:t>Достъп до Сървърен софтуер за Членове на екипа.</w:t>
      </w:r>
    </w:p>
    <w:tbl>
      <w:tblPr>
        <w:tblStyle w:val="PURTable"/>
        <w:tblW w:w="0" w:type="dxa"/>
        <w:tblLook w:val="04A0" w:firstRow="1" w:lastRow="0" w:firstColumn="1" w:lastColumn="0" w:noHBand="0" w:noVBand="1"/>
      </w:tblPr>
      <w:tblGrid>
        <w:gridCol w:w="3564"/>
        <w:gridCol w:w="3613"/>
        <w:gridCol w:w="3613"/>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F15AFF" w:rsidRDefault="003A5841">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F15AFF" w:rsidRDefault="00F15AFF">
      <w:pPr>
        <w:pStyle w:val="ProductList-Body"/>
      </w:pPr>
    </w:p>
    <w:p w:rsidR="00F15AFF" w:rsidRDefault="003A5841">
      <w:pPr>
        <w:pStyle w:val="ProductList-ClauseHeading"/>
        <w:outlineLvl w:val="4"/>
      </w:pPr>
      <w:r>
        <w:t>3.2 Достъп до сървърен софтуер за CAL за Microsoft Dynamics 365 за продажби на място</w:t>
      </w:r>
    </w:p>
    <w:p w:rsidR="00F15AFF" w:rsidRDefault="003A5841">
      <w:pPr>
        <w:pStyle w:val="ProductList-Body"/>
      </w:pPr>
      <w:r>
        <w:t>Достъп до Сървъ</w:t>
      </w:r>
      <w:r>
        <w:t>рен софтуер за Продажби.</w:t>
      </w:r>
    </w:p>
    <w:tbl>
      <w:tblPr>
        <w:tblStyle w:val="PURTable"/>
        <w:tblW w:w="0" w:type="dxa"/>
        <w:tblLook w:val="04A0" w:firstRow="1" w:lastRow="0" w:firstColumn="1" w:lastColumn="0" w:noHBand="0" w:noVBand="1"/>
      </w:tblPr>
      <w:tblGrid>
        <w:gridCol w:w="3560"/>
        <w:gridCol w:w="3621"/>
        <w:gridCol w:w="3609"/>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Локален ЛКД за Microsoft Dynamics 365 за Продажби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3.3 Достъп до сървърен софтуер за CAL за Microsoft Dynamics 365 за обслужване на клиенти</w:t>
      </w:r>
    </w:p>
    <w:p w:rsidR="00F15AFF" w:rsidRDefault="003A5841">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Ли</w:t>
            </w:r>
            <w:r>
              <w:t xml:space="preserve">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3.4 Права за използване на сървър за ЛКД за Dynamics 365</w:t>
      </w:r>
    </w:p>
    <w:p w:rsidR="00F15AFF" w:rsidRDefault="003A5841">
      <w:pPr>
        <w:pStyle w:val="ProductList-Body"/>
      </w:pPr>
      <w:r>
        <w:t>Клиенти с ЛКД за Microsoft Dynamics 365 имат право да инсталират и използват произволен брой копия на софтуера Microsoft Dynamics 365 Server на даден сървър.</w:t>
      </w:r>
    </w:p>
    <w:p w:rsidR="00F15AFF" w:rsidRDefault="00F15AFF">
      <w:pPr>
        <w:pStyle w:val="ProductList-Body"/>
      </w:pPr>
    </w:p>
    <w:p w:rsidR="00F15AFF" w:rsidRDefault="003A5841">
      <w:pPr>
        <w:pStyle w:val="ProductList-ClauseHeading"/>
        <w:outlineLvl w:val="4"/>
      </w:pPr>
      <w:r>
        <w:t>3.5 Пригодност за Квалифицирани оферти</w:t>
      </w:r>
    </w:p>
    <w:p w:rsidR="00F15AFF" w:rsidRDefault="003A5841">
      <w:pPr>
        <w:pStyle w:val="ProductList-Body"/>
      </w:pPr>
      <w:r>
        <w:t>Клиенти, които подновяват споразуменията си и разполагат с</w:t>
      </w:r>
      <w:r>
        <w:t xml:space="preserve">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rsidR="00F15AFF" w:rsidRDefault="00F15AFF">
      <w:pPr>
        <w:pStyle w:val="ProductList-Body"/>
      </w:pPr>
    </w:p>
    <w:p w:rsidR="00F15AFF" w:rsidRDefault="003A5841">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MarketingPilot Conne</w:t>
            </w:r>
            <w:r>
              <w:t>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Microsoft Dynamics CRM 2016 за Microsoft Office Outlook</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Ра</w:t>
            </w:r>
            <w:r>
              <w:t>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Отчетни разширения на Microsoft Dynamics CRM за Microsoft Dynamics CRM 2016</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Microsoft E-Mail Router и Съветник за внедряване на правила </w:t>
            </w:r>
            <w:r>
              <w:t>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Microsoft Dynamics Marketing Connector за Microsoft Dynamics CRM (без Workgroup Server)</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bl>
    <w:p w:rsidR="00F15AFF" w:rsidRDefault="003A5841">
      <w:pPr>
        <w:pStyle w:val="ProductList-Offering1SubSection"/>
        <w:outlineLvl w:val="3"/>
      </w:pPr>
      <w:bookmarkStart w:id="73" w:name="_Sec818"/>
      <w:r>
        <w:t>4. Софтуерна осигуровка</w:t>
      </w:r>
      <w:bookmarkEnd w:id="73"/>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Аварийно в</w:t>
            </w:r>
            <w:r>
              <w:rPr>
                <w:color w:val="404040"/>
              </w:rPr>
              <w:t>ъзстановяване: Неприложимо</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w:instrText>
            </w:r>
            <w:r>
              <w:instrText xml:space="preserve">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 xml:space="preserve">Продуктов списък - ноември 2014 и юни 2015 </w:t>
              </w:r>
              <w:r>
                <w:rPr>
                  <w:color w:val="00467F"/>
                  <w:u w:val="single"/>
                </w:rPr>
                <w:t>г.</w:t>
              </w:r>
            </w:hyperlink>
            <w:r>
              <w:t xml:space="preserve">; </w:t>
            </w:r>
            <w:hyperlink r:id="rId45">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 xml:space="preserve">4.1 Права за преминаване към по-стара версия </w:t>
      </w:r>
      <w:r>
        <w:t>на Server</w:t>
      </w:r>
    </w:p>
    <w:p w:rsidR="00F15AFF" w:rsidRDefault="003A5841">
      <w:pPr>
        <w:pStyle w:val="ProductList-Body"/>
      </w:pPr>
      <w:r>
        <w:t>Клиентът може да използва Microsoft Dynamics CRM Server 2016 или всяка предишна версия на сървърния софтуер вместо Microsoft Dynamics 365 Server.</w:t>
      </w:r>
    </w:p>
    <w:p w:rsidR="00F15AFF" w:rsidRDefault="00F15AFF">
      <w:pPr>
        <w:pStyle w:val="ProductList-Body"/>
      </w:pPr>
    </w:p>
    <w:p w:rsidR="00F15AFF" w:rsidRDefault="003A5841">
      <w:pPr>
        <w:pStyle w:val="ProductList-ClauseHeading"/>
        <w:outlineLvl w:val="4"/>
      </w:pPr>
      <w:r>
        <w:t>4.2 Unified Service Desk (USD)</w:t>
      </w:r>
    </w:p>
    <w:p w:rsidR="00F15AFF" w:rsidRDefault="003A5841">
      <w:pPr>
        <w:pStyle w:val="ProductList-Body"/>
      </w:pPr>
      <w:r>
        <w:t>За всеки локален ЛКД за Microsoft Dynamics 365 за Продажби или локал</w:t>
      </w:r>
      <w:r>
        <w:t xml:space="preserve">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w:instrText>
      </w:r>
      <w:r>
        <w:instrText xml:space="preserve">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w:instrText>
      </w:r>
      <w:r>
        <w:instrText xml:space="preserve">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F15AFF" w:rsidRDefault="00F15AFF">
      <w:pPr>
        <w:pStyle w:val="ProductList-Body"/>
      </w:pPr>
    </w:p>
    <w:p w:rsidR="00F15AFF" w:rsidRDefault="003A5841">
      <w:pPr>
        <w:pStyle w:val="ProductList-ClauseHeading"/>
        <w:outlineLvl w:val="4"/>
      </w:pPr>
      <w:r>
        <w:t>4.3 Microsoft Dynamics CustomerSource</w:t>
      </w:r>
    </w:p>
    <w:p w:rsidR="00F15AFF" w:rsidRDefault="003A5841">
      <w:pPr>
        <w:pStyle w:val="ProductList-Body"/>
      </w:pPr>
      <w:r>
        <w:t>Клиенти с локален ЛКД за Microsoft Dynamics 365</w:t>
      </w:r>
      <w:r>
        <w:t xml:space="preserve"> и действаща СО ще имат достъп до CustomerSource. </w:t>
      </w:r>
    </w:p>
    <w:p w:rsidR="00F15AFF" w:rsidRDefault="00F15AFF">
      <w:pPr>
        <w:pStyle w:val="PURBreadcrumb"/>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74" w:name="_Sec609"/>
      <w:r>
        <w:lastRenderedPageBreak/>
        <w:t>Microsoft Dynamics AX</w:t>
      </w:r>
      <w:bookmarkEnd w:id="74"/>
      <w:r>
        <w:fldChar w:fldCharType="begin"/>
      </w:r>
      <w:r>
        <w:instrText xml:space="preserve"> TC "</w:instrText>
      </w:r>
      <w:bookmarkStart w:id="75" w:name="_Toc470723620"/>
      <w:r>
        <w:instrText>Microsoft Dynamics AX</w:instrText>
      </w:r>
      <w:bookmarkEnd w:id="75"/>
      <w:r>
        <w:instrText>" \l 3</w:instrText>
      </w:r>
      <w:r>
        <w:fldChar w:fldCharType="end"/>
      </w:r>
    </w:p>
    <w:p w:rsidR="00F15AFF" w:rsidRDefault="003A5841">
      <w:pPr>
        <w:pStyle w:val="ProductList-Offering1SubSection"/>
        <w:outlineLvl w:val="3"/>
      </w:pPr>
      <w:bookmarkStart w:id="76" w:name="_Sec678"/>
      <w:r>
        <w:t>1. Наличност чрез програма</w:t>
      </w:r>
      <w:bookmarkEnd w:id="76"/>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w:instrText>
            </w:r>
            <w:r>
              <w:instrText xml:space="preserv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 xml:space="preserve">ЛКД за определена задача за Microsoft Dynamics AX 2012 R3 </w:t>
            </w:r>
            <w:r>
              <w:fldChar w:fldCharType="begin"/>
            </w:r>
            <w:r>
              <w:instrText xml:space="preserve"> XE "</w:instrText>
            </w:r>
            <w:r>
              <w:instrText xml:space="preserve">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w:instrText>
            </w:r>
            <w:r>
              <w:instrText xml:space="preserve">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w:t>
            </w:r>
            <w:r>
              <w:t>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 xml:space="preserve">Корпоративен ЛКД за Microsoft Dynamics AX 2012 R3 </w:t>
            </w:r>
            <w:r>
              <w:fldChar w:fldCharType="begin"/>
            </w:r>
            <w:r>
              <w:instrText xml:space="preserve"> XE "</w:instrText>
            </w:r>
            <w:r>
              <w:instrText xml:space="preserve">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none" w:sz="4" w:space="0" w:color="FFFFFF"/>
              <w:right w:val="none" w:sz="4" w:space="0" w:color="6E6E6E"/>
            </w:tcBorders>
          </w:tcPr>
          <w:p w:rsidR="00F15AFF" w:rsidRDefault="003A5841">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FFFFFF"/>
              <w:right w:val="none" w:sz="4" w:space="0" w:color="6E6E6E"/>
            </w:tcBorders>
          </w:tcPr>
          <w:p w:rsidR="00F15AFF" w:rsidRDefault="003A584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15AFF" w:rsidRDefault="003A584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15AFF" w:rsidRDefault="003A5841">
      <w:pPr>
        <w:pStyle w:val="ProductList-Offering1SubSection"/>
        <w:outlineLvl w:val="3"/>
      </w:pPr>
      <w:bookmarkStart w:id="77" w:name="_Sec734"/>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w:instrText>
            </w:r>
            <w:r>
              <w:instrText xml:space="preserve">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w:t>
            </w:r>
            <w:r>
              <w:rPr>
                <w:color w:val="0563C1"/>
              </w:rPr>
              <w:t>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3"/>
      </w:pPr>
      <w:bookmarkStart w:id="78" w:name="_Sec789"/>
      <w:r>
        <w:t>3. Права за използване</w:t>
      </w:r>
      <w:bookmarkEnd w:id="78"/>
    </w:p>
    <w:tbl>
      <w:tblPr>
        <w:tblStyle w:val="PURTable"/>
        <w:tblW w:w="0" w:type="dxa"/>
        <w:tblLook w:val="04A0" w:firstRow="1" w:lastRow="0" w:firstColumn="1" w:lastColumn="0" w:noHBand="0" w:noVBand="1"/>
      </w:tblPr>
      <w:tblGrid>
        <w:gridCol w:w="3599"/>
        <w:gridCol w:w="3590"/>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w:t>
            </w:r>
            <w:r>
              <w:rPr>
                <w:color w:val="0563C1"/>
              </w:rPr>
              <w:t>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w:instrText>
            </w:r>
            <w:r>
              <w:instrText xml:space="preserve">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w:instrText>
            </w:r>
            <w:r>
              <w:instrText xml:space="preserve">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w:instrText>
            </w:r>
            <w:r>
              <w:instrText xml:space="preserve">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w:instrText>
            </w:r>
            <w:r>
              <w:instrText xml:space="preserve">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Включени технологии: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Достъп до Сървърен софтуер</w:t>
      </w:r>
    </w:p>
    <w:p w:rsidR="00F15AFF" w:rsidRDefault="003A5841">
      <w:pPr>
        <w:pStyle w:val="ProductList-Body"/>
      </w:pPr>
      <w:r>
        <w:t xml:space="preserve">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w:t>
      </w:r>
      <w:r>
        <w:t>дейности</w:t>
      </w:r>
    </w:p>
    <w:tbl>
      <w:tblPr>
        <w:tblStyle w:val="PURTable"/>
        <w:tblW w:w="0" w:type="dxa"/>
        <w:tblLook w:val="04A0" w:firstRow="1" w:lastRow="0" w:firstColumn="1" w:lastColumn="0" w:noHBand="0" w:noVBand="1"/>
      </w:tblPr>
      <w:tblGrid>
        <w:gridCol w:w="3550"/>
        <w:gridCol w:w="3641"/>
        <w:gridCol w:w="3599"/>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ЛКД за самообслужване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15AFF" w:rsidRDefault="003A5841">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F15AFF" w:rsidRDefault="00F15AFF">
      <w:pPr>
        <w:pStyle w:val="ProductList-Body"/>
      </w:pPr>
    </w:p>
    <w:p w:rsidR="00F15AFF" w:rsidRDefault="003A5841">
      <w:pPr>
        <w:pStyle w:val="ProductList-SubClauseHeading"/>
        <w:outlineLvl w:val="5"/>
      </w:pPr>
      <w:r>
        <w:t xml:space="preserve">3.1.1 Допълнителна </w:t>
      </w:r>
      <w:r>
        <w:t>функция, свързана с ЛКД за определена задача за Microsoft Dynamics AX 2012 R3</w:t>
      </w:r>
    </w:p>
    <w:p w:rsidR="00F15AFF" w:rsidRDefault="003A5841">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w:t>
      </w:r>
      <w:r>
        <w:t>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0"/>
        <w:gridCol w:w="3470"/>
        <w:gridCol w:w="3480"/>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ЛКД за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Допълнителен ЛКД за Microsoft Dynamics AX 2012 R3 Task</w:t>
            </w:r>
          </w:p>
        </w:tc>
      </w:tr>
      <w:tr w:rsidR="00F15A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AFF" w:rsidRDefault="003A5841">
            <w:pPr>
              <w:pStyle w:val="ProductList-TableBody"/>
            </w:pPr>
            <w:r>
              <w:t>Microsoft Dynamics 365 за Операции, издание Enterprise</w:t>
            </w:r>
            <w:r>
              <w:fldChar w:fldCharType="begin"/>
            </w:r>
            <w:r>
              <w:instrText xml:space="preserve"> XE "</w:instrText>
            </w:r>
            <w:r>
              <w:instrText xml:space="preserve">Microsoft Dynamics 365 за Операции, издание Enterprise"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F15AFF" w:rsidRDefault="003A5841">
            <w:pPr>
              <w:pStyle w:val="ProductList-TableBody"/>
            </w:pPr>
            <w:r>
              <w:t>Microsoft Dynamics 365 за Членове на екипа, издание Enterprise (ЛА за Потребител)</w:t>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Indented"/>
      </w:pPr>
    </w:p>
    <w:p w:rsidR="00F15AFF" w:rsidRDefault="003A5841">
      <w:pPr>
        <w:pStyle w:val="ProductList-SubClauseHeading"/>
        <w:outlineLvl w:val="5"/>
      </w:pPr>
      <w:r>
        <w:lastRenderedPageBreak/>
        <w:t xml:space="preserve">3.1.2 </w:t>
      </w:r>
      <w:r>
        <w:t>Допълнителна функция, свързана с Функционален ЛКД за Microsoft Dynamics AX 2012 R3</w:t>
      </w:r>
    </w:p>
    <w:p w:rsidR="00F15AFF" w:rsidRDefault="003A5841">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w:t>
      </w:r>
      <w:r>
        <w:t>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Функционален ЛКД за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Допълнителен функционал</w:t>
            </w:r>
            <w:r>
              <w:t>ен ЛКД за Microsoft Dynamics AX 2012 R3</w:t>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Microsoft Dynamics 365 за Операции, издание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F15AFF" w:rsidRDefault="003A5841">
            <w:pPr>
              <w:pStyle w:val="ProductList-TableBody"/>
            </w:pPr>
            <w:r>
              <w:t xml:space="preserve">Лиценз, еквивалентен на ЛКД (виж </w:t>
            </w:r>
            <w:hyperlink w:anchor="_Sec591">
              <w:r>
                <w:rPr>
                  <w:color w:val="00467F"/>
                  <w:u w:val="single"/>
                </w:rPr>
                <w:t>Приложение A</w:t>
              </w:r>
            </w:hyperlink>
            <w:r>
              <w:t>)</w:t>
            </w:r>
          </w:p>
        </w:tc>
      </w:tr>
    </w:tbl>
    <w:p w:rsidR="00F15AFF" w:rsidRDefault="00F15AFF">
      <w:pPr>
        <w:pStyle w:val="ProductList-BodyIndented"/>
      </w:pPr>
    </w:p>
    <w:p w:rsidR="00F15AFF" w:rsidRDefault="003A5841">
      <w:pPr>
        <w:pStyle w:val="ProductList-SubClauseHeading"/>
        <w:outlineLvl w:val="5"/>
      </w:pPr>
      <w:r>
        <w:t xml:space="preserve">3.1.3 Допълнителна функция, свързана с Корпоративен ЛКД за </w:t>
      </w:r>
      <w:r>
        <w:t>Microsoft Dynamics AX 2012 R3</w:t>
      </w:r>
    </w:p>
    <w:p w:rsidR="00F15AFF" w:rsidRDefault="003A5841">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ЛКД за Microsoft Dynamics AX 2012 R3 Enterprise</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Допълнителен ЛКД за Microsoft Dynamics AX 2012 R3 Enterprise</w:t>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Microsoft Dynamics 365 за Операции, издание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F15AFF" w:rsidRDefault="003A5841">
            <w:pPr>
              <w:pStyle w:val="ProductList-TableBody"/>
            </w:pPr>
            <w:r>
              <w:t xml:space="preserve">Лиценз, еквивалентен на ЛКД (виж </w:t>
            </w:r>
            <w:hyperlink w:anchor="_Sec591">
              <w:r>
                <w:rPr>
                  <w:color w:val="00467F"/>
                  <w:u w:val="single"/>
                </w:rPr>
                <w:t>Приложение A</w:t>
              </w:r>
            </w:hyperlink>
            <w:r>
              <w:t>)</w:t>
            </w:r>
          </w:p>
        </w:tc>
      </w:tr>
    </w:tbl>
    <w:p w:rsidR="00F15AFF" w:rsidRDefault="00F15AFF">
      <w:pPr>
        <w:pStyle w:val="ProductList-BodyIndented"/>
      </w:pPr>
    </w:p>
    <w:p w:rsidR="00F15AFF" w:rsidRDefault="003A5841">
      <w:pPr>
        <w:pStyle w:val="ProductList-ClauseHeading"/>
        <w:outlineLvl w:val="4"/>
      </w:pPr>
      <w:r>
        <w:t>3.2 Право за модифициране</w:t>
      </w:r>
    </w:p>
    <w:p w:rsidR="00F15AFF" w:rsidRDefault="003A5841">
      <w:pPr>
        <w:pStyle w:val="ProductList-Body"/>
      </w:pPr>
      <w:r>
        <w:t>Софтуерът може да включва добавки, изпълними модули и други компоненти, посоч</w:t>
      </w:r>
      <w:r>
        <w:t>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w:t>
      </w:r>
      <w:r>
        <w:t>а Клиента.</w:t>
      </w:r>
    </w:p>
    <w:p w:rsidR="00F15AFF" w:rsidRDefault="00F15AFF">
      <w:pPr>
        <w:pStyle w:val="ProductList-Body"/>
      </w:pPr>
    </w:p>
    <w:p w:rsidR="00F15AFF" w:rsidRDefault="003A5841">
      <w:pPr>
        <w:pStyle w:val="ProductList-ClauseHeading"/>
        <w:outlineLvl w:val="4"/>
      </w:pPr>
      <w:r>
        <w:t>3.3 Dynamics AX Standard Commerce Server Core – Фактор на ядрото</w:t>
      </w:r>
    </w:p>
    <w:p w:rsidR="00F15AFF" w:rsidRDefault="003A5841">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w:t>
      </w:r>
      <w:r>
        <w:t xml:space="preserve">ки процесор не се прилага за Dynamics AX Standard Commerce Server Core. 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умножен по пр</w:t>
      </w:r>
      <w:r>
        <w:t xml:space="preserve">иложимия Фактор на ядрото, който може да бъде намерен на адрес </w:t>
      </w:r>
      <w:hyperlink r:id="rId46">
        <w:r>
          <w:rPr>
            <w:color w:val="00467F"/>
            <w:u w:val="single"/>
          </w:rPr>
          <w:t>http://go.microsoft.com/fwlink/?LinkID=229882</w:t>
        </w:r>
      </w:hyperlink>
      <w:r>
        <w:t>.</w:t>
      </w:r>
    </w:p>
    <w:p w:rsidR="00F15AFF" w:rsidRDefault="00F15AFF">
      <w:pPr>
        <w:pStyle w:val="ProductList-Body"/>
      </w:pPr>
    </w:p>
    <w:p w:rsidR="00F15AFF" w:rsidRDefault="003A5841">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44"/>
        <w:gridCol w:w="3613"/>
        <w:gridCol w:w="3533"/>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Management Reporter Designer Client Software за Microso</w:t>
            </w:r>
            <w:r>
              <w:t>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F15AFF">
            <w:pPr>
              <w:pStyle w:val="ProductList-TableBody"/>
            </w:pPr>
          </w:p>
        </w:tc>
      </w:tr>
    </w:tbl>
    <w:p w:rsidR="00F15AFF" w:rsidRDefault="003A5841">
      <w:pPr>
        <w:pStyle w:val="ProductList-Offering1SubSection"/>
        <w:outlineLvl w:val="3"/>
      </w:pPr>
      <w:bookmarkStart w:id="79" w:name="_Sec817"/>
      <w:r>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w:instrText>
            </w:r>
            <w:r>
              <w:instrText xml:space="preserve">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"Подвижност </w:instrText>
            </w:r>
            <w:r>
              <w:instrText>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w:instrText>
            </w:r>
            <w:r>
              <w:instrText xml:space="preserve">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w:instrText>
            </w:r>
            <w:r>
              <w:instrText xml:space="preserve">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 xml:space="preserve">Обновяващи се </w:t>
            </w:r>
            <w:r>
              <w:rPr>
                <w:color w:val="404040"/>
              </w:rPr>
              <w:t>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4.1 Локализация и актуализации</w:t>
      </w:r>
    </w:p>
    <w:p w:rsidR="00F15AFF" w:rsidRDefault="003A5841">
      <w:pPr>
        <w:pStyle w:val="ProductList-Body"/>
      </w:pPr>
      <w:r>
        <w:t>Клиентът отговаря на условията да получава и използва актуализации, свързани с изискванията на държавните данъчни и регулаторни орга</w:t>
      </w:r>
      <w:r>
        <w:t xml:space="preserve">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при ус</w:t>
      </w:r>
      <w:r>
        <w:t xml:space="preserve">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w:t>
              </w:r>
              <w:r>
                <w:rPr>
                  <w:color w:val="00467F"/>
                  <w:sz w:val="14"/>
                  <w:u w:val="single"/>
                </w:rPr>
                <w:t>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3621"/>
      <w:r>
        <w:instrText>Microsoft Identity Manager</w:instrText>
      </w:r>
      <w:bookmarkEnd w:id="81"/>
      <w:r>
        <w:instrText>" \l 2</w:instrText>
      </w:r>
      <w:r>
        <w:fldChar w:fldCharType="end"/>
      </w:r>
    </w:p>
    <w:p w:rsidR="00F15AFF" w:rsidRDefault="003A5841">
      <w:pPr>
        <w:pStyle w:val="ProductList-Offering1SubSection"/>
        <w:outlineLvl w:val="2"/>
      </w:pPr>
      <w:bookmarkStart w:id="82" w:name="_Sec677"/>
      <w:r>
        <w:t>1. Наличност чрез програма</w:t>
      </w:r>
      <w:bookmarkEnd w:id="8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w:instrText>
            </w:r>
            <w:r>
              <w:instrText xml:space="preserve">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BFBFBF"/>
              <w:bottom w:val="dashed" w:sz="4" w:space="0" w:color="BFBFBF"/>
              <w:right w:val="none" w:sz="4" w:space="0" w:color="6E6E6E"/>
            </w:tcBorders>
          </w:tcPr>
          <w:p w:rsidR="00F15AFF" w:rsidRDefault="003A5841">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BFBFBF"/>
              <w:bottom w:val="none" w:sz="4" w:space="0" w:color="BFBFBF"/>
              <w:right w:val="none" w:sz="4" w:space="0" w:color="6E6E6E"/>
            </w:tcBorders>
          </w:tcPr>
          <w:p w:rsidR="00F15AFF" w:rsidRDefault="003A5841">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bl>
    <w:p w:rsidR="00F15AFF" w:rsidRDefault="003A5841">
      <w:pPr>
        <w:pStyle w:val="ProductList-Offering1SubSection"/>
        <w:outlineLvl w:val="2"/>
      </w:pPr>
      <w:bookmarkStart w:id="83" w:name="_Sec733"/>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w:t>
            </w:r>
            <w:r>
              <w:rPr>
                <w:color w:val="404040"/>
              </w:rPr>
              <w:t>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w:instrText>
            </w:r>
            <w:r>
              <w:instrText xml:space="preserve">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2"/>
      </w:pPr>
      <w:bookmarkStart w:id="84" w:name="_Sec788"/>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w:instrText>
            </w:r>
            <w:r>
              <w:instrText xml:space="preserve">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за продук</w:instrText>
            </w:r>
            <w:r>
              <w:instrText xml:space="preserve">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"Допълнителен софтуер: Софтуер, ука</w:instrText>
            </w:r>
            <w:r>
              <w:instrText xml:space="preserve">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w:t>
            </w:r>
            <w:r>
              <w:rPr>
                <w:color w:val="404040"/>
              </w:rPr>
              <w:t>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Включени технологии: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F15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15AFF" w:rsidRDefault="00F15AFF">
            <w:pPr>
              <w:pStyle w:val="ProductList-TableBody"/>
            </w:pPr>
          </w:p>
        </w:tc>
      </w:tr>
    </w:tbl>
    <w:p w:rsidR="00F15AFF" w:rsidRDefault="003A5841">
      <w:pPr>
        <w:pStyle w:val="ProductList-Offering1SubSection"/>
        <w:outlineLvl w:val="2"/>
      </w:pPr>
      <w:bookmarkStart w:id="85" w:name="_Sec815"/>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w:instrText>
            </w:r>
            <w:r>
              <w:instrText xml:space="preserve">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w:t>
            </w:r>
            <w:r>
              <w:rPr>
                <w:color w:val="404040"/>
              </w:rPr>
              <w:t xml:space="preserve">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GroupHeading"/>
        <w:outlineLvl w:val="1"/>
      </w:pPr>
      <w:bookmarkStart w:id="86" w:name="_Sec611"/>
      <w:r>
        <w:t>Приложения на Office</w:t>
      </w:r>
      <w:bookmarkEnd w:id="86"/>
      <w:r>
        <w:fldChar w:fldCharType="begin"/>
      </w:r>
      <w:r>
        <w:instrText xml:space="preserve"> TC "</w:instrText>
      </w:r>
      <w:bookmarkStart w:id="87" w:name="_Toc470723622"/>
      <w:r>
        <w:instrText>Приложения на Office</w:instrText>
      </w:r>
      <w:bookmarkEnd w:id="87"/>
      <w:r>
        <w:instrText>" \l 2</w:instrText>
      </w:r>
      <w:r>
        <w:fldChar w:fldCharType="end"/>
      </w:r>
    </w:p>
    <w:p w:rsidR="00F15AFF" w:rsidRDefault="003A5841">
      <w:pPr>
        <w:pStyle w:val="ProductList-Offering2HeadingNoBorder"/>
        <w:outlineLvl w:val="2"/>
      </w:pPr>
      <w:bookmarkStart w:id="88" w:name="_Sec636"/>
      <w:r>
        <w:t>Настолни приложения на Office</w:t>
      </w:r>
      <w:bookmarkEnd w:id="88"/>
      <w:r>
        <w:fldChar w:fldCharType="begin"/>
      </w:r>
      <w:r>
        <w:instrText xml:space="preserve"> TC "</w:instrText>
      </w:r>
      <w:bookmarkStart w:id="89" w:name="_Toc470723623"/>
      <w:r>
        <w:instrText>Настолни приложения на Office</w:instrText>
      </w:r>
      <w:bookmarkEnd w:id="89"/>
      <w:r>
        <w:instrText>" \l 3</w:instrText>
      </w:r>
      <w:r>
        <w:fldChar w:fldCharType="end"/>
      </w:r>
    </w:p>
    <w:p w:rsidR="00F15AFF" w:rsidRDefault="003A5841">
      <w:pPr>
        <w:pStyle w:val="ProductList-Offering1SubSection"/>
        <w:outlineLvl w:val="3"/>
      </w:pPr>
      <w:bookmarkStart w:id="90" w:name="_Sec681"/>
      <w:r>
        <w:t>1. Наличност чрез програма</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w:instrText>
            </w:r>
            <w:r>
              <w:instrText xml:space="preserve">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w:instrText>
            </w:r>
            <w:r>
              <w:instrText xml:space="preserve">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000000"/>
              <w:bottom w:val="dashed" w:sz="4" w:space="0" w:color="BFBFBF"/>
              <w:right w:val="single" w:sz="6" w:space="0" w:color="FFFFFF"/>
            </w:tcBorders>
          </w:tcPr>
          <w:p w:rsidR="00F15AFF" w:rsidRDefault="003A584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000000"/>
              <w:bottom w:val="dashed" w:sz="4" w:space="0" w:color="BFBFBF"/>
              <w:right w:val="single" w:sz="6" w:space="0" w:color="FFFFFF"/>
            </w:tcBorders>
          </w:tcPr>
          <w:p w:rsidR="00F15AFF" w:rsidRDefault="003A584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000000"/>
              <w:bottom w:val="dashed" w:sz="4" w:space="0" w:color="BFBFBF"/>
              <w:right w:val="single" w:sz="6" w:space="0" w:color="FFFFFF"/>
            </w:tcBorders>
          </w:tcPr>
          <w:p w:rsidR="00F15AFF" w:rsidRDefault="003A584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000000"/>
              <w:bottom w:val="dashed" w:sz="4" w:space="0" w:color="BFBFBF"/>
              <w:right w:val="single" w:sz="6" w:space="0" w:color="FFFFFF"/>
            </w:tcBorders>
          </w:tcPr>
          <w:p w:rsidR="00F15AFF" w:rsidRDefault="003A584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w:instrText>
            </w:r>
            <w:r>
              <w:instrText xml:space="preserve">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000000"/>
              <w:bottom w:val="dashed" w:sz="4" w:space="0" w:color="BFBFBF"/>
              <w:right w:val="single" w:sz="6" w:space="0" w:color="FFFFFF"/>
            </w:tcBorders>
          </w:tcPr>
          <w:p w:rsidR="00F15AFF" w:rsidRDefault="003A5841">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000000"/>
              <w:bottom w:val="dashed" w:sz="4" w:space="0" w:color="BFBFBF"/>
              <w:right w:val="single" w:sz="6" w:space="0" w:color="FFFFFF"/>
            </w:tcBorders>
          </w:tcPr>
          <w:p w:rsidR="00F15AFF" w:rsidRDefault="003A584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000000"/>
              <w:bottom w:val="dashed" w:sz="4" w:space="0" w:color="BFBFBF"/>
              <w:right w:val="single" w:sz="6" w:space="0" w:color="FFFFFF"/>
            </w:tcBorders>
          </w:tcPr>
          <w:p w:rsidR="00F15AFF" w:rsidRDefault="003A5841">
            <w:pPr>
              <w:pStyle w:val="ProductList-TableBody"/>
            </w:pPr>
            <w:r>
              <w:rPr>
                <w:color w:val="000000"/>
              </w:rPr>
              <w:t>Outlook 2016</w:t>
            </w:r>
            <w:r>
              <w:fldChar w:fldCharType="begin"/>
            </w:r>
            <w:r>
              <w:instrText xml:space="preserve"> XE "</w:instrText>
            </w:r>
            <w:r>
              <w:instrText xml:space="preserve">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000000"/>
              <w:bottom w:val="dashed" w:sz="4" w:space="0" w:color="BFBFBF"/>
              <w:right w:val="single" w:sz="6" w:space="0" w:color="FFFFFF"/>
            </w:tcBorders>
          </w:tcPr>
          <w:p w:rsidR="00F15AFF" w:rsidRDefault="003A584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000000"/>
              <w:bottom w:val="dashed" w:sz="4" w:space="0" w:color="BFBFBF"/>
              <w:right w:val="single" w:sz="6" w:space="0" w:color="FFFFFF"/>
            </w:tcBorders>
          </w:tcPr>
          <w:p w:rsidR="00F15AFF" w:rsidRDefault="003A584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000000"/>
              <w:bottom w:val="dashed" w:sz="4" w:space="0" w:color="BFBFBF"/>
              <w:right w:val="single" w:sz="6" w:space="0" w:color="FFFFFF"/>
            </w:tcBorders>
          </w:tcPr>
          <w:p w:rsidR="00F15AFF" w:rsidRDefault="003A584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w:instrText>
            </w:r>
            <w:r>
              <w:instrText xml:space="preserve">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000000"/>
              <w:bottom w:val="dashed" w:sz="4" w:space="0" w:color="BFBFBF"/>
              <w:right w:val="single" w:sz="6" w:space="0" w:color="FFFFFF"/>
            </w:tcBorders>
          </w:tcPr>
          <w:p w:rsidR="00F15AFF" w:rsidRDefault="003A584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000000"/>
              <w:bottom w:val="dashed" w:sz="4" w:space="0" w:color="BFBFBF"/>
              <w:right w:val="single" w:sz="6" w:space="0" w:color="FFFFFF"/>
            </w:tcBorders>
          </w:tcPr>
          <w:p w:rsidR="00F15AFF" w:rsidRDefault="003A5841">
            <w:pPr>
              <w:pStyle w:val="ProductList-TableBody"/>
            </w:pPr>
            <w:r>
              <w:rPr>
                <w:color w:val="000000"/>
              </w:rPr>
              <w:t>Skype for Business 2016</w:t>
            </w:r>
            <w:r>
              <w:fldChar w:fldCharType="begin"/>
            </w:r>
            <w:r>
              <w:instrText xml:space="preserve"> XE "</w:instrText>
            </w:r>
            <w:r>
              <w:instrText xml:space="preserve">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w:instrText>
            </w:r>
            <w:r>
              <w:instrText xml:space="preserve">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000000"/>
              <w:bottom w:val="dashed" w:sz="4" w:space="0" w:color="BFBFBF"/>
              <w:right w:val="single" w:sz="6" w:space="0" w:color="FFFFFF"/>
            </w:tcBorders>
          </w:tcPr>
          <w:p w:rsidR="00F15AFF" w:rsidRDefault="003A584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000000"/>
              <w:bottom w:val="dashed" w:sz="4" w:space="0" w:color="BFBFBF"/>
              <w:right w:val="single" w:sz="6" w:space="0" w:color="FFFFFF"/>
            </w:tcBorders>
          </w:tcPr>
          <w:p w:rsidR="00F15AFF" w:rsidRDefault="003A584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000000"/>
              <w:bottom w:val="dashed" w:sz="4" w:space="0" w:color="BFBFBF"/>
              <w:right w:val="single" w:sz="6" w:space="0" w:color="FFFFFF"/>
            </w:tcBorders>
          </w:tcPr>
          <w:p w:rsidR="00F15AFF" w:rsidRDefault="003A584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000000"/>
              <w:bottom w:val="dashed" w:sz="4" w:space="0" w:color="BFBFBF"/>
              <w:right w:val="single" w:sz="6" w:space="0" w:color="FFFFFF"/>
            </w:tcBorders>
          </w:tcPr>
          <w:p w:rsidR="00F15AFF" w:rsidRDefault="003A5841">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AFF" w:rsidRDefault="003A58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AFF" w:rsidRDefault="00F15AF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000000"/>
              <w:bottom w:val="none" w:sz="4" w:space="0" w:color="BFBFBF"/>
              <w:right w:val="single" w:sz="6" w:space="0" w:color="FFFFFF"/>
            </w:tcBorders>
          </w:tcPr>
          <w:p w:rsidR="00F15AFF" w:rsidRDefault="003A5841">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15AFF" w:rsidRDefault="003A584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15AFF" w:rsidRDefault="003A584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15AFF" w:rsidRDefault="00F15AF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91" w:name="_Sec736"/>
      <w:r>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w:instrText>
            </w:r>
            <w:r>
              <w:instrText xml:space="preserve">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Издания с по-малко функции:</w:t>
            </w:r>
            <w:r>
              <w:rPr>
                <w:color w:val="404040"/>
              </w:rPr>
              <w:t xml:space="preserv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w:t>
            </w:r>
            <w:r>
              <w:t>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w:instrText>
            </w:r>
            <w:r>
              <w:instrText xml:space="preserve">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lastRenderedPageBreak/>
        <w:t>2.1 Project Professional 2016</w:t>
      </w:r>
    </w:p>
    <w:p w:rsidR="00F15AFF" w:rsidRDefault="003A5841">
      <w:pPr>
        <w:pStyle w:val="ProductList-Body"/>
      </w:pPr>
      <w:r>
        <w:t>Клиенти, които лицензират Project Professional 2016, се считат за разполагащи с един ЛКД за Устройств</w:t>
      </w:r>
      <w:r>
        <w:t>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w:instrText>
      </w:r>
      <w:r>
        <w:instrText xml:space="preserve">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F15AFF" w:rsidRDefault="00F15AFF">
      <w:pPr>
        <w:pStyle w:val="ProductList-Body"/>
      </w:pPr>
    </w:p>
    <w:p w:rsidR="00F15AFF" w:rsidRDefault="003A5841">
      <w:pPr>
        <w:pStyle w:val="ProductList-ClauseHeading"/>
        <w:outlineLvl w:val="4"/>
      </w:pPr>
      <w:r>
        <w:t>2.2 Работа от дома</w:t>
      </w:r>
    </w:p>
    <w:p w:rsidR="00F15AFF" w:rsidRDefault="003A5841">
      <w:pPr>
        <w:pStyle w:val="ProductList-Body"/>
      </w:pPr>
      <w:r>
        <w:t xml:space="preserve">Лицензът за Работа от дома </w:t>
      </w:r>
      <w:r>
        <w:t xml:space="preserve">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w:t>
      </w:r>
      <w:r>
        <w:t xml:space="preserve">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w:t>
      </w:r>
      <w:r>
        <w:t>ра и използва софтуера на едно устройство извън офисните помещения на Клиента или на неговите Свързани лица (например в дома на потребителя).</w:t>
      </w:r>
    </w:p>
    <w:p w:rsidR="00F15AFF" w:rsidRDefault="00F15AFF">
      <w:pPr>
        <w:pStyle w:val="ProductList-Body"/>
      </w:pPr>
    </w:p>
    <w:p w:rsidR="00F15AFF" w:rsidRDefault="003A5841">
      <w:pPr>
        <w:pStyle w:val="ProductList-ClauseHeading"/>
        <w:outlineLvl w:val="4"/>
      </w:pPr>
      <w:r>
        <w:t>2.3 Независим от платформата</w:t>
      </w:r>
    </w:p>
    <w:p w:rsidR="00F15AFF" w:rsidRDefault="003A5841">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w:t>
      </w:r>
      <w:r>
        <w:t>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w:t>
      </w:r>
      <w:r>
        <w:t>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F15AFF" w:rsidRDefault="00F15AFF">
      <w:pPr>
        <w:pStyle w:val="ProductList-Body"/>
      </w:pPr>
    </w:p>
    <w:p w:rsidR="00F15AFF" w:rsidRDefault="003A5841">
      <w:pPr>
        <w:pStyle w:val="ProductList-ClauseHeading"/>
        <w:outlineLvl w:val="4"/>
      </w:pPr>
      <w:r>
        <w:t>2.4 Версии-приемници</w:t>
      </w:r>
    </w:p>
    <w:p w:rsidR="00F15AFF" w:rsidRDefault="003A5841">
      <w:pPr>
        <w:pStyle w:val="ProductList-Body"/>
      </w:pPr>
      <w:r>
        <w:t>Skype за бизнеса 2016 е версият</w:t>
      </w:r>
      <w:r>
        <w:t>а приемник на Lync 2013.</w:t>
      </w:r>
    </w:p>
    <w:p w:rsidR="00F15AFF" w:rsidRDefault="00F15AFF">
      <w:pPr>
        <w:pStyle w:val="ProductList-Body"/>
      </w:pPr>
    </w:p>
    <w:p w:rsidR="00F15AFF" w:rsidRDefault="003A5841">
      <w:pPr>
        <w:pStyle w:val="ProductList-ClauseHeading"/>
        <w:outlineLvl w:val="4"/>
      </w:pPr>
      <w:r>
        <w:t>2.5 Office Online Server</w:t>
      </w:r>
    </w:p>
    <w:p w:rsidR="00F15AFF" w:rsidRDefault="003A5841">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F15AFF" w:rsidRDefault="003A5841">
      <w:pPr>
        <w:pStyle w:val="ProductList-Offering1SubSection"/>
        <w:outlineLvl w:val="3"/>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w:t>
            </w:r>
            <w:r>
              <w:rPr>
                <w:color w:val="0563C1"/>
              </w:rPr>
              <w:t>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w:instrText>
            </w:r>
            <w:r>
              <w:instrText xml:space="preserve">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Допълнителен софтуер: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w:t>
            </w:r>
            <w:r>
              <w:rPr>
                <w:color w:val="404040"/>
              </w:rPr>
              <w:t>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w:instrText>
            </w:r>
            <w:r>
              <w:instrText xml:space="preserve">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Права за търговско използване на Office Home and Student 2013 RT</w:t>
      </w:r>
    </w:p>
    <w:p w:rsidR="00F15AFF" w:rsidRDefault="003A5841">
      <w:pPr>
        <w:pStyle w:val="ProductList-Body"/>
      </w:pPr>
      <w:r>
        <w:t xml:space="preserve">При назначаване на </w:t>
      </w:r>
      <w:r>
        <w:fldChar w:fldCharType="begin"/>
      </w:r>
      <w:r>
        <w:instrText xml:space="preserve"> AutoTextList   \s NoStyle \t "Лиценз означ</w:instrText>
      </w:r>
      <w:r>
        <w:instrText xml:space="preserve">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w:t>
      </w:r>
      <w:r>
        <w:t>nd Student, независимо от която и да е противоречаща клауза в лицензионните условия за Office Home and Student 2013 RT.</w:t>
      </w:r>
    </w:p>
    <w:p w:rsidR="00F15AFF" w:rsidRDefault="00F15AFF">
      <w:pPr>
        <w:pStyle w:val="ProductList-Body"/>
      </w:pPr>
    </w:p>
    <w:p w:rsidR="00F15AFF" w:rsidRDefault="003A5841">
      <w:pPr>
        <w:pStyle w:val="ProductList-ClauseHeading"/>
        <w:outlineLvl w:val="4"/>
      </w:pPr>
      <w:r>
        <w:t>3.2 Office Professional Plus 2016 и Office Standard 2016 – търговско използване на Office Home and Student 2013 RT</w:t>
      </w:r>
    </w:p>
    <w:p w:rsidR="00F15AFF" w:rsidRDefault="003A5841">
      <w:pPr>
        <w:pStyle w:val="ProductList-Body"/>
      </w:pPr>
      <w:r>
        <w:t xml:space="preserve">Всеки </w:t>
      </w:r>
      <w:r>
        <w:fldChar w:fldCharType="begin"/>
      </w:r>
      <w:r>
        <w:instrText xml:space="preserve"> AutoTextList </w:instrText>
      </w:r>
      <w:r>
        <w:instrText xml:space="preserve">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w:instrText>
      </w:r>
      <w:r>
        <w:instrText xml:space="preserve">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w:t>
      </w:r>
      <w:r>
        <w:t>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F15AFF" w:rsidRDefault="003A5841">
      <w:pPr>
        <w:pStyle w:val="ProductList-Offering1SubSection"/>
        <w:outlineLvl w:val="3"/>
      </w:pPr>
      <w:bookmarkStart w:id="93" w:name="_Sec819"/>
      <w:r>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w:instrText>
            </w:r>
            <w:r>
              <w:instrText xml:space="preserve">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Аварийно възстановяване: Неприло</w:t>
            </w:r>
            <w:r>
              <w:rPr>
                <w:color w:val="404040"/>
              </w:rPr>
              <w:t>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"Обновяващи се права: Полза от SA, коя</w:instrText>
            </w:r>
            <w:r>
              <w:instrText xml:space="preserve">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w:t>
            </w:r>
            <w:r>
              <w:rPr>
                <w:color w:val="404040"/>
              </w:rPr>
              <w:t xml:space="preserve">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4.1 Project Professional 2016</w:t>
      </w:r>
    </w:p>
    <w:p w:rsidR="00F15AFF" w:rsidRDefault="003A5841">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F15AFF" w:rsidRDefault="00F15AFF">
      <w:pPr>
        <w:pStyle w:val="PURBreadcrumb"/>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94" w:name="_Sec680"/>
      <w:r>
        <w:lastRenderedPageBreak/>
        <w:t>Office за Mac</w:t>
      </w:r>
      <w:bookmarkEnd w:id="94"/>
      <w:r>
        <w:fldChar w:fldCharType="begin"/>
      </w:r>
      <w:r>
        <w:instrText xml:space="preserve"> TC "</w:instrText>
      </w:r>
      <w:bookmarkStart w:id="95" w:name="_Toc470723624"/>
      <w:r>
        <w:instrText>Office за Mac</w:instrText>
      </w:r>
      <w:bookmarkEnd w:id="95"/>
      <w:r>
        <w:instrText>" \l 3</w:instrText>
      </w:r>
      <w:r>
        <w:fldChar w:fldCharType="end"/>
      </w:r>
    </w:p>
    <w:p w:rsidR="00F15AFF" w:rsidRDefault="003A5841">
      <w:pPr>
        <w:pStyle w:val="ProductList-Offering1SubSection"/>
        <w:outlineLvl w:val="3"/>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97" w:name="_Sec737"/>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w:instrText>
            </w:r>
            <w:r>
              <w:instrText xml:space="preserve">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w:instrText>
            </w:r>
            <w:r>
              <w:instrText xml:space="preserve">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2.1 Версии-приемници</w:t>
      </w:r>
    </w:p>
    <w:p w:rsidR="00F15AFF" w:rsidRDefault="003A5841">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w:instrText>
      </w:r>
      <w:r>
        <w:instrText xml:space="preserve">ator for Mac 2011" </w:instrText>
      </w:r>
      <w:r>
        <w:fldChar w:fldCharType="end"/>
      </w:r>
      <w:r>
        <w:t>.</w:t>
      </w:r>
    </w:p>
    <w:p w:rsidR="00F15AFF" w:rsidRDefault="00F15AFF">
      <w:pPr>
        <w:pStyle w:val="ProductList-Body"/>
      </w:pPr>
    </w:p>
    <w:p w:rsidR="00F15AFF" w:rsidRDefault="003A5841">
      <w:pPr>
        <w:pStyle w:val="ProductList-ClauseHeading"/>
        <w:outlineLvl w:val="4"/>
      </w:pPr>
      <w:r>
        <w:t>2.2 Работа от дома</w:t>
      </w:r>
    </w:p>
    <w:p w:rsidR="00F15AFF" w:rsidRDefault="003A5841">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може да се прид</w:t>
      </w:r>
      <w:r>
        <w:t xml:space="preserve">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w:instrText>
      </w:r>
      <w:r>
        <w:instrText xml:space="preserve">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w:t>
      </w:r>
      <w:r>
        <w:t>лиента или неговите Свързани лица (например в дома на потребителя).</w:t>
      </w:r>
    </w:p>
    <w:p w:rsidR="00F15AFF" w:rsidRDefault="00F15AFF">
      <w:pPr>
        <w:pStyle w:val="ProductList-Body"/>
      </w:pPr>
    </w:p>
    <w:p w:rsidR="00F15AFF" w:rsidRDefault="003A5841">
      <w:pPr>
        <w:pStyle w:val="ProductList-ClauseHeading"/>
        <w:outlineLvl w:val="4"/>
      </w:pPr>
      <w:r>
        <w:t>2.3 Независим от платформата</w:t>
      </w:r>
    </w:p>
    <w:p w:rsidR="00F15AFF" w:rsidRDefault="003A5841">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w:t>
      </w:r>
      <w:r>
        <w:t>,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w:t>
      </w:r>
      <w:r>
        <w:t xml:space="preserve">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w:t>
      </w:r>
      <w:r>
        <w:rPr>
          <w:color w:val="0563C1"/>
        </w:rPr>
        <w:t>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F15AFF" w:rsidRDefault="003A5841">
      <w:pPr>
        <w:pStyle w:val="ProductList-Offering1SubSection"/>
        <w:outlineLvl w:val="3"/>
      </w:pPr>
      <w:bookmarkStart w:id="98" w:name="_Sec792"/>
      <w:r>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w:instrText>
            </w:r>
            <w:r>
              <w:instrText xml:space="preserve">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w:instrText>
            </w:r>
            <w:r>
              <w:instrText xml:space="preserve">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Допълнителен софтуер: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w:instrText>
            </w:r>
            <w:r>
              <w:instrText xml:space="preserve">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"Указва бележките, приложими за Продукт; за подробна информация вж. </w:instrText>
            </w:r>
            <w:r>
              <w:instrText xml:space="preserve">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Търговско използване на Office Home and Student 2013 RT</w:t>
      </w:r>
    </w:p>
    <w:p w:rsidR="00F15AFF" w:rsidRDefault="003A5841">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w:instrText>
      </w:r>
      <w:r>
        <w:instrText xml:space="preserve">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w:t>
      </w:r>
      <w:r>
        <w:t>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F15AFF" w:rsidRDefault="003A5841">
      <w:pPr>
        <w:pStyle w:val="ProductList-Offering1SubSection"/>
        <w:outlineLvl w:val="3"/>
      </w:pPr>
      <w:bookmarkStart w:id="99" w:name="_Sec821"/>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w:instrText>
            </w:r>
            <w:r>
              <w:instrText xml:space="preserve">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w:t>
            </w:r>
            <w:r>
              <w:rPr>
                <w:color w:val="404040"/>
              </w:rPr>
              <w:t>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w:instrText>
            </w:r>
            <w:r>
              <w:instrText xml:space="preserve">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(Communicator for Mac 2010, Entourage for Mac 200</w:t>
            </w:r>
            <w:r>
              <w:t>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GroupHeading"/>
        <w:outlineLvl w:val="1"/>
      </w:pPr>
      <w:bookmarkStart w:id="100" w:name="_Sec612"/>
      <w:r>
        <w:t>Сървъри на Office</w:t>
      </w:r>
      <w:bookmarkEnd w:id="100"/>
      <w:r>
        <w:fldChar w:fldCharType="begin"/>
      </w:r>
      <w:r>
        <w:instrText xml:space="preserve"> TC "</w:instrText>
      </w:r>
      <w:bookmarkStart w:id="101" w:name="_Toc470723625"/>
      <w:r>
        <w:instrText>Сървъри на Office</w:instrText>
      </w:r>
      <w:bookmarkEnd w:id="101"/>
      <w:r>
        <w:instrText>" \l 2</w:instrText>
      </w:r>
      <w:r>
        <w:fldChar w:fldCharType="end"/>
      </w:r>
    </w:p>
    <w:p w:rsidR="00F15AFF" w:rsidRDefault="003A5841">
      <w:pPr>
        <w:pStyle w:val="ProductList-Offering2HeadingNoBorder"/>
        <w:outlineLvl w:val="2"/>
      </w:pPr>
      <w:bookmarkStart w:id="102" w:name="_Sec638"/>
      <w:r>
        <w:t>Exchange Server</w:t>
      </w:r>
      <w:bookmarkEnd w:id="102"/>
      <w:r>
        <w:fldChar w:fldCharType="begin"/>
      </w:r>
      <w:r>
        <w:instrText xml:space="preserve"> TC "</w:instrText>
      </w:r>
      <w:bookmarkStart w:id="103" w:name="_Toc470723626"/>
      <w:r>
        <w:instrText>Exchange Server</w:instrText>
      </w:r>
      <w:bookmarkEnd w:id="103"/>
      <w:r>
        <w:instrText>" \l 3</w:instrText>
      </w:r>
      <w:r>
        <w:fldChar w:fldCharType="end"/>
      </w:r>
    </w:p>
    <w:p w:rsidR="00F15AFF" w:rsidRDefault="003A5841">
      <w:pPr>
        <w:pStyle w:val="ProductList-Offering1SubSection"/>
        <w:outlineLvl w:val="3"/>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w:instrText>
            </w:r>
            <w:r>
              <w:instrText xml:space="preserve">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15AFF" w:rsidRDefault="003A5841">
      <w:pPr>
        <w:pStyle w:val="ProductList-Offering1SubSection"/>
        <w:outlineLvl w:val="3"/>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w:instrText>
            </w:r>
            <w:r>
              <w:instrText xml:space="preserve">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"Издания с по-малко функции: Разрешените издани</w:instrText>
            </w:r>
            <w:r>
              <w:instrText xml:space="preserve">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w:t>
            </w:r>
            <w:r>
              <w:rPr>
                <w:color w:val="0563C1"/>
              </w:rPr>
              <w:t>-малко функции</w:t>
            </w:r>
            <w:r>
              <w:fldChar w:fldCharType="end"/>
            </w:r>
            <w:r>
              <w:t>: Enterprise до Standard</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w:instrText>
            </w:r>
            <w:r>
              <w:instrText xml:space="preserve">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3"/>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Специфични за п</w:t>
            </w:r>
            <w:r>
              <w:rPr>
                <w:color w:val="404040"/>
              </w:rPr>
              <w:t>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w:instrText>
            </w:r>
            <w:r>
              <w:instrText xml:space="preserve">ер." </w:instrText>
            </w:r>
            <w:r>
              <w:fldChar w:fldCharType="separate"/>
            </w:r>
            <w:r>
              <w:rPr>
                <w:color w:val="0563C1"/>
              </w:rPr>
              <w:t>Допълнителен софтуер</w:t>
            </w:r>
            <w:r>
              <w:fldChar w:fldCharType="end"/>
            </w:r>
            <w:r>
              <w:t>: Всички издания</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w:t>
            </w:r>
            <w:r>
              <w:t>ания</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Включени технологии: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15AFF" w:rsidRDefault="003A584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Л</w:t>
            </w:r>
            <w:r>
              <w:t>А за потребител за Exchange Online (план 1)</w:t>
            </w:r>
          </w:p>
        </w:tc>
      </w:tr>
      <w:tr w:rsidR="00F15AF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AFF" w:rsidRDefault="00F15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AFF" w:rsidRDefault="003A5841">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15AFF" w:rsidRDefault="003A5841">
            <w:pPr>
              <w:pStyle w:val="ProductList-TableBody"/>
            </w:pPr>
            <w:r>
              <w:t>ЛА за Потребител за Exchange Online (план 2)</w:t>
            </w:r>
          </w:p>
        </w:tc>
      </w:tr>
      <w:tr w:rsidR="00F15AF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AFF" w:rsidRDefault="00F15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AFF" w:rsidRDefault="003A5841">
            <w:pPr>
              <w:pStyle w:val="ProductList-TableBody"/>
            </w:pPr>
            <w:r>
              <w:t>ЛА за Потребител за Exchange Online (план 2</w:t>
            </w:r>
            <w:r>
              <w:fldChar w:fldCharType="begin"/>
            </w:r>
            <w:r>
              <w:instrText xml:space="preserve"> XE "</w:instrText>
            </w:r>
            <w:r>
              <w:instrText xml:space="preserve">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15AFF" w:rsidRDefault="003A5841">
            <w:pPr>
              <w:pStyle w:val="ProductList-TableBody"/>
            </w:pPr>
            <w:r>
              <w:t>ЛА за Потребител за Exchange Online (план 2G)</w:t>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SubClauseHeading"/>
        <w:outlineLvl w:val="5"/>
      </w:pPr>
      <w:r>
        <w:t>3.1.1 Допълнителна функция, свързана с Корпоративен ЛКД за Exchange</w:t>
      </w:r>
    </w:p>
    <w:p w:rsidR="00F15AFF" w:rsidRDefault="003A5841">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w:t>
      </w:r>
      <w:r>
        <w:t>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15AFF" w:rsidRDefault="003A58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ЛА за Потребител за Exchange Online (план 2)</w:t>
            </w:r>
          </w:p>
        </w:tc>
      </w:tr>
      <w:tr w:rsidR="00F15AF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AFF" w:rsidRDefault="00F15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AFF" w:rsidRDefault="003A5841">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F15AFF" w:rsidRDefault="003A5841">
            <w:pPr>
              <w:pStyle w:val="ProductList-TableBody"/>
            </w:pPr>
            <w:r>
              <w:t>ЛА за Потребител за Exchange Online (план 2G)</w:t>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Indented"/>
      </w:pPr>
    </w:p>
    <w:p w:rsidR="00F15AFF" w:rsidRDefault="003A5841">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F15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AFF" w:rsidRDefault="00F15AFF">
            <w:pPr>
              <w:pStyle w:val="ProductList-TableBody"/>
            </w:pPr>
          </w:p>
        </w:tc>
      </w:tr>
    </w:tbl>
    <w:p w:rsidR="00F15AFF" w:rsidRDefault="003A5841">
      <w:pPr>
        <w:pStyle w:val="ProductList-Offering1SubSection"/>
        <w:outlineLvl w:val="3"/>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w:instrText>
            </w:r>
            <w:r>
              <w:instrText xml:space="preserve">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w:instrText>
            </w:r>
            <w:r>
              <w:instrText>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w:instrText>
            </w:r>
            <w:r>
              <w:instrText xml:space="preserve">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"Самостоятелно хостване: Полза от SA, която позволява изп</w:instrText>
            </w:r>
            <w:r>
              <w:instrText xml:space="preserve">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w:t>
            </w:r>
            <w:r>
              <w:rPr>
                <w:color w:val="404040"/>
              </w:rPr>
              <w:t>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4.1 Допълнителни правила и условия за Корпоративен ЛКД за Exchange със Services 2016</w:t>
      </w:r>
    </w:p>
    <w:p w:rsidR="00F15AFF" w:rsidRDefault="003A5841">
      <w:pPr>
        <w:pStyle w:val="ProductList-Body"/>
      </w:pPr>
      <w:r>
        <w:t>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w:t>
      </w:r>
      <w:r>
        <w:t xml:space="preserve">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1">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F15AFF" w:rsidRDefault="00F15AFF">
      <w:pPr>
        <w:pStyle w:val="PURBreadcrumb"/>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w:t>
              </w:r>
              <w:r>
                <w:rPr>
                  <w:color w:val="00467F"/>
                  <w:sz w:val="14"/>
                  <w:u w:val="single"/>
                </w:rPr>
                <w:t>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108" w:name="_Sec639"/>
      <w:r>
        <w:t>Project Server</w:t>
      </w:r>
      <w:bookmarkEnd w:id="108"/>
      <w:r>
        <w:fldChar w:fldCharType="begin"/>
      </w:r>
      <w:r>
        <w:instrText xml:space="preserve"> TC "</w:instrText>
      </w:r>
      <w:bookmarkStart w:id="109" w:name="_Toc470723627"/>
      <w:r>
        <w:instrText>Project Server</w:instrText>
      </w:r>
      <w:bookmarkEnd w:id="109"/>
      <w:r>
        <w:instrText>" \l 3</w:instrText>
      </w:r>
      <w:r>
        <w:fldChar w:fldCharType="end"/>
      </w:r>
    </w:p>
    <w:p w:rsidR="00F15AFF" w:rsidRDefault="003A5841">
      <w:pPr>
        <w:pStyle w:val="ProductList-Offering1SubSection"/>
        <w:outlineLvl w:val="3"/>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5/</w:t>
            </w:r>
            <w:r>
              <w:rPr>
                <w:color w:val="000000"/>
              </w:rPr>
              <w:t>16</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15AFF" w:rsidRDefault="003A5841">
      <w:pPr>
        <w:pStyle w:val="ProductList-Offering1SubSection"/>
        <w:outlineLvl w:val="3"/>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w:t>
            </w:r>
            <w:r>
              <w:rPr>
                <w:color w:val="404040"/>
              </w:rPr>
              <w:t>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3"/>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w:t>
            </w:r>
            <w:r>
              <w:rPr>
                <w:color w:val="0563C1"/>
              </w:rPr>
              <w:t>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"Допълнителен софтуер: Софтуер, указан в Правата за използване за Сървърни </w:instrText>
            </w:r>
            <w:r>
              <w:instrText xml:space="preserve">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w:instrText>
            </w:r>
            <w:r>
              <w:instrText xml:space="preserve">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w:t>
            </w:r>
            <w:r>
              <w:rPr>
                <w:color w:val="0563C1"/>
              </w:rPr>
              <w:t>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Включени технологии: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15AFF" w:rsidRDefault="003A5841">
            <w:pPr>
              <w:pStyle w:val="ProductList-TableBody"/>
            </w:pPr>
            <w:r>
              <w:t>ЛА за потребител за Project Online Essentials</w:t>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F15AFF" w:rsidRDefault="003A5841">
            <w:pPr>
              <w:pStyle w:val="ProductList-TableBody"/>
            </w:pPr>
            <w:r>
              <w:t>ЛА за потребител за Project Online Premium</w:t>
            </w:r>
          </w:p>
        </w:tc>
      </w:tr>
    </w:tbl>
    <w:p w:rsidR="00F15AFF" w:rsidRDefault="00F15AFF">
      <w:pPr>
        <w:pStyle w:val="ProductList-Body"/>
      </w:pPr>
    </w:p>
    <w:p w:rsidR="00F15AFF" w:rsidRDefault="003A5841">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F15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AFF" w:rsidRDefault="00F15AFF">
            <w:pPr>
              <w:pStyle w:val="ProductList-TableBody"/>
            </w:pPr>
          </w:p>
        </w:tc>
      </w:tr>
    </w:tbl>
    <w:p w:rsidR="00F15AFF" w:rsidRDefault="003A5841">
      <w:pPr>
        <w:pStyle w:val="ProductList-Offering1SubSection"/>
        <w:outlineLvl w:val="3"/>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w:instrText>
            </w:r>
            <w:r>
              <w:instrText xml:space="preserve">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w:t>
            </w:r>
            <w:r>
              <w:rPr>
                <w:color w:val="404040"/>
              </w:rPr>
              <w:t>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114" w:name="_Sec640"/>
      <w:r>
        <w:t>SharePoint Server</w:t>
      </w:r>
      <w:bookmarkEnd w:id="114"/>
      <w:r>
        <w:fldChar w:fldCharType="begin"/>
      </w:r>
      <w:r>
        <w:instrText xml:space="preserve"> TC "</w:instrText>
      </w:r>
      <w:bookmarkStart w:id="115" w:name="_Toc470723628"/>
      <w:r>
        <w:instrText>SharePoint Server</w:instrText>
      </w:r>
      <w:bookmarkEnd w:id="115"/>
      <w:r>
        <w:instrText>" \l 3</w:instrText>
      </w:r>
      <w:r>
        <w:fldChar w:fldCharType="end"/>
      </w:r>
    </w:p>
    <w:p w:rsidR="00F15AFF" w:rsidRDefault="003A5841">
      <w:pPr>
        <w:pStyle w:val="ProductList-Offering1SubSection"/>
        <w:outlineLvl w:val="3"/>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w:instrText>
            </w:r>
            <w:r>
              <w:instrText xml:space="preserve">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w:instrText>
            </w:r>
            <w:r>
              <w:instrText xml:space="preserve">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ЛКД за SharePoint Server 2016 Standard</w:t>
            </w:r>
            <w:r>
              <w:fldChar w:fldCharType="begin"/>
            </w:r>
            <w:r>
              <w:instrText xml:space="preserve"> XE "ЛКД за SharePoint Serve</w:instrText>
            </w:r>
            <w:r>
              <w:instrText xml:space="pre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15AFF" w:rsidRDefault="003A5841">
      <w:pPr>
        <w:pStyle w:val="ProductList-Offering1SubSection"/>
        <w:outlineLvl w:val="3"/>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w:t>
            </w:r>
            <w:r>
              <w:t>nt Server</w:t>
            </w:r>
          </w:p>
        </w:tc>
        <w:tc>
          <w:tcPr>
            <w:tcW w:w="4040" w:type="dxa"/>
            <w:tcBorders>
              <w:top w:val="single" w:sz="12"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w:t>
            </w:r>
            <w:r>
              <w:t>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w:instrText>
            </w:r>
            <w:r>
              <w:instrText xml:space="preserve">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w:t>
            </w:r>
            <w:r>
              <w:rPr>
                <w:color w:val="404040"/>
              </w:rPr>
              <w:t>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3"/>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9"/>
        <w:gridCol w:w="3590"/>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w:instrText>
            </w:r>
            <w:r>
              <w:instrText xml:space="preserve">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w:t>
            </w:r>
            <w:r>
              <w:rPr>
                <w:color w:val="0563C1"/>
              </w:rPr>
              <w:t>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w:t>
            </w:r>
            <w:r>
              <w:rPr>
                <w:color w:val="0563C1"/>
              </w:rPr>
              <w:t>нителен софтуер</w:t>
            </w:r>
            <w:r>
              <w:fldChar w:fldCharType="end"/>
            </w:r>
            <w:r>
              <w:t>: Да</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Включени технологии: Непр</w:t>
            </w:r>
            <w:r>
              <w:rPr>
                <w:color w:val="404040"/>
              </w:rPr>
              <w:t>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 xml:space="preserve">ЛА за Потребител за </w:t>
            </w:r>
            <w:r>
              <w:t>SharePoint Online (план 2)</w:t>
            </w:r>
            <w:r>
              <w:fldChar w:fldCharType="begin"/>
            </w:r>
            <w:r>
              <w:instrText xml:space="preserve"> XE "SharePoint Online (план 2)" </w:instrText>
            </w:r>
            <w:r>
              <w:fldChar w:fldCharType="end"/>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AFF" w:rsidRDefault="003A5841">
            <w:pPr>
              <w:pStyle w:val="ProductList-TableBody"/>
            </w:pPr>
            <w:r>
              <w:t>ЛА за Потребител за SharePoint Online (план 2)</w:t>
            </w:r>
          </w:p>
        </w:tc>
      </w:tr>
    </w:tbl>
    <w:p w:rsidR="00F15AFF" w:rsidRDefault="00F15AFF">
      <w:pPr>
        <w:pStyle w:val="ProductList-Body"/>
      </w:pPr>
    </w:p>
    <w:p w:rsidR="00F15AFF" w:rsidRDefault="003A5841">
      <w:pPr>
        <w:pStyle w:val="ProductList-SubClauseHeading"/>
        <w:outlineLvl w:val="5"/>
      </w:pPr>
      <w:r>
        <w:t>3.2.1 Допълнителни функции за SharePoint Server, свързани с ЛКД за SharePoint Enterprise</w:t>
      </w:r>
    </w:p>
    <w:p w:rsidR="00F15AFF" w:rsidRDefault="003A5841">
      <w:pPr>
        <w:pStyle w:val="ProductList-BodyIndented"/>
      </w:pPr>
      <w:r>
        <w:t>Линия от услуги за бизнес възможност за свързване на бизнес уеб части, Интеграция на клиент на услугите за бизнес свър</w:t>
      </w:r>
      <w:r>
        <w:t>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w:t>
      </w:r>
      <w:r>
        <w:t>ртане на диаграми.</w:t>
      </w:r>
    </w:p>
    <w:tbl>
      <w:tblPr>
        <w:tblStyle w:val="PURTable0"/>
        <w:tblW w:w="0" w:type="dxa"/>
        <w:tblLook w:val="04A0" w:firstRow="1" w:lastRow="0" w:firstColumn="1" w:lastColumn="0" w:noHBand="0" w:noVBand="1"/>
      </w:tblPr>
      <w:tblGrid>
        <w:gridCol w:w="3491"/>
        <w:gridCol w:w="3482"/>
        <w:gridCol w:w="345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ЛА за Потребител за SharePoint Online (план 2)</w:t>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Indented"/>
      </w:pPr>
    </w:p>
    <w:p w:rsidR="00F15AFF" w:rsidRDefault="003A5841">
      <w:pPr>
        <w:pStyle w:val="ProductList-ClauseHeading"/>
        <w:outlineLvl w:val="4"/>
      </w:pPr>
      <w:r>
        <w:t xml:space="preserve">3.3 Отказ от ЛКД за Потребители, </w:t>
      </w:r>
      <w:r>
        <w:t>осъществяващи достъп до налично в публичното пространство съдържание</w:t>
      </w:r>
    </w:p>
    <w:p w:rsidR="00F15AFF" w:rsidRDefault="003A5841">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F15AFF" w:rsidRDefault="00F15AFF">
      <w:pPr>
        <w:pStyle w:val="ProductList-Body"/>
      </w:pPr>
    </w:p>
    <w:p w:rsidR="00F15AFF" w:rsidRDefault="003A5841">
      <w:pPr>
        <w:pStyle w:val="ProductList-ClauseHeading"/>
        <w:outlineLvl w:val="4"/>
      </w:pPr>
      <w:r>
        <w:t xml:space="preserve">3.4 Допълнителен </w:t>
      </w:r>
      <w:r>
        <w:t>софтуер</w:t>
      </w:r>
    </w:p>
    <w:tbl>
      <w:tblPr>
        <w:tblStyle w:val="PURTable"/>
        <w:tblW w:w="0" w:type="dxa"/>
        <w:tblLook w:val="04A0" w:firstRow="1" w:lastRow="0" w:firstColumn="1" w:lastColumn="0" w:noHBand="0" w:noVBand="1"/>
      </w:tblPr>
      <w:tblGrid>
        <w:gridCol w:w="3654"/>
        <w:gridCol w:w="3568"/>
        <w:gridCol w:w="356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F15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AFF" w:rsidRDefault="00F15AFF">
            <w:pPr>
              <w:pStyle w:val="ProductList-TableBody"/>
            </w:pPr>
          </w:p>
        </w:tc>
      </w:tr>
    </w:tbl>
    <w:p w:rsidR="00F15AFF" w:rsidRDefault="003A5841">
      <w:pPr>
        <w:pStyle w:val="ProductList-Offering1SubSection"/>
        <w:outlineLvl w:val="3"/>
      </w:pPr>
      <w:bookmarkStart w:id="119" w:name="_Sec825"/>
      <w:r>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"Подвижност на лицензи: Правата, налични за клиенти на SA, да прехвърлят лицен</w:instrText>
            </w:r>
            <w:r>
              <w:instrText xml:space="preserve">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w:t>
            </w:r>
            <w:r>
              <w:t>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w:instrText>
            </w:r>
            <w:r>
              <w:instrText xml:space="preserve">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(SharePoint Server и SharePoint Server for Intern</w:t>
            </w:r>
            <w:r>
              <w:t>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URBreadcrumb"/>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120" w:name="_Sec641"/>
      <w:r>
        <w:t>Skype for Business</w:t>
      </w:r>
      <w:r>
        <w:t xml:space="preserve"> Server</w:t>
      </w:r>
      <w:bookmarkEnd w:id="120"/>
      <w:r>
        <w:fldChar w:fldCharType="begin"/>
      </w:r>
      <w:r>
        <w:instrText xml:space="preserve"> TC "</w:instrText>
      </w:r>
      <w:bookmarkStart w:id="121" w:name="_Toc470723629"/>
      <w:r>
        <w:instrText>Skype for Business Server</w:instrText>
      </w:r>
      <w:bookmarkEnd w:id="121"/>
      <w:r>
        <w:instrText>" \l 3</w:instrText>
      </w:r>
      <w:r>
        <w:fldChar w:fldCharType="end"/>
      </w:r>
    </w:p>
    <w:p w:rsidR="00F15AFF" w:rsidRDefault="003A5841">
      <w:pPr>
        <w:pStyle w:val="ProductList-Offering1SubSection"/>
        <w:outlineLvl w:val="3"/>
      </w:pPr>
      <w:bookmarkStart w:id="122" w:name="_Sec686"/>
      <w:r>
        <w:t>1. Наличност чрез програма</w:t>
      </w:r>
      <w:bookmarkEnd w:id="122"/>
    </w:p>
    <w:p w:rsidR="00F15AFF" w:rsidRDefault="00F15AFF">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w:instrText>
            </w:r>
            <w:r>
              <w:instrText xml:space="preserve">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w:instrText>
            </w:r>
            <w:r>
              <w:instrText xml:space="preserve">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6E6E6E"/>
              <w:bottom w:val="none" w:sz="4" w:space="0" w:color="FFFFFF"/>
              <w:right w:val="none" w:sz="4" w:space="0" w:color="6E6E6E"/>
            </w:tcBorders>
          </w:tcPr>
          <w:p w:rsidR="00F15AFF" w:rsidRDefault="003A5841">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w:t>
            </w:r>
            <w:r>
              <w:t>л)</w:t>
            </w:r>
          </w:p>
        </w:tc>
        <w:tc>
          <w:tcPr>
            <w:tcW w:w="620" w:type="dxa"/>
            <w:tcBorders>
              <w:top w:val="dashed" w:sz="4" w:space="0" w:color="BFBFBF"/>
              <w:left w:val="none" w:sz="4" w:space="0" w:color="6E6E6E"/>
              <w:bottom w:val="none" w:sz="4" w:space="0" w:color="FFFFF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w:instrText>
            </w:r>
            <w:r>
              <w:instrText xml:space="preserve">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w:instrText>
            </w:r>
            <w:r>
              <w:instrText xml:space="preserve">\t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3"/>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w:t>
              </w:r>
              <w:r>
                <w:rPr>
                  <w:color w:val="00467F"/>
                  <w:u w:val="single"/>
                </w:rPr>
                <w:t>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w:instrText>
            </w:r>
            <w:r>
              <w:instrText xml:space="preserve">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w:instrText>
            </w:r>
            <w:r>
              <w:instrText xml:space="preserve">"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w:t>
            </w:r>
            <w:r>
              <w:t xml:space="preserve"> Компоненти на софтуер на Windows</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ЛА за Потребител за Skype за бизнеса онлайн (план 1)</w:t>
            </w:r>
          </w:p>
        </w:tc>
      </w:tr>
      <w:tr w:rsidR="00F15A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AFF" w:rsidRDefault="003A5841">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15AFF" w:rsidRDefault="003A5841">
            <w:pPr>
              <w:pStyle w:val="ProductList-TableBody"/>
            </w:pPr>
            <w:r>
              <w:t>ЛА за Потребител за Skype за бизнеса онлайн (план 2)</w:t>
            </w:r>
          </w:p>
        </w:tc>
      </w:tr>
      <w:tr w:rsidR="00F15A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AFF" w:rsidRDefault="003A5841">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15AFF" w:rsidRDefault="003A5841">
            <w:pPr>
              <w:pStyle w:val="ProductList-TableBody"/>
            </w:pPr>
            <w:r>
              <w:t>ЛА за Потребител за Skype за бизнеса онлайн (план 2G)</w:t>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SubClauseHeading"/>
        <w:outlineLvl w:val="5"/>
      </w:pPr>
      <w:r>
        <w:t>3.1.1 Допълнителна функция, свързана с ЛКД за Skype за бизнеса онлайн Enterprise</w:t>
      </w:r>
    </w:p>
    <w:p w:rsidR="00F15AFF" w:rsidRDefault="003A5841">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ЛА за Потребител за Skype за бизнеса онлайн (план 2)</w:t>
            </w:r>
          </w:p>
        </w:tc>
      </w:tr>
      <w:tr w:rsidR="00F15A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AFF" w:rsidRDefault="003A5841">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F15AFF" w:rsidRDefault="003A5841">
            <w:pPr>
              <w:pStyle w:val="ProductList-TableBody"/>
            </w:pPr>
            <w:r>
              <w:t>ЛА за Потребител за Skype за бизнеса онлайн (план 2G)</w:t>
            </w:r>
          </w:p>
        </w:tc>
      </w:tr>
      <w:tr w:rsidR="00F15A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AFF" w:rsidRDefault="003A5841">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15AFF" w:rsidRDefault="003A5841">
            <w:pPr>
              <w:pStyle w:val="ProductList-TableBody"/>
            </w:pPr>
            <w:r>
              <w:t>ЛА за потребител за Live Meeting Professional</w:t>
            </w:r>
            <w:r>
              <w:fldChar w:fldCharType="begin"/>
            </w:r>
            <w:r>
              <w:instrText xml:space="preserve"> XE "Live Meeting Professional" </w:instrText>
            </w:r>
            <w:r>
              <w:fldChar w:fldCharType="end"/>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Indented"/>
      </w:pPr>
    </w:p>
    <w:p w:rsidR="00F15AFF" w:rsidRDefault="003A5841">
      <w:pPr>
        <w:pStyle w:val="ProductList-SubClauseHeading"/>
        <w:outlineLvl w:val="5"/>
      </w:pPr>
      <w:r>
        <w:t xml:space="preserve">3.1.2 Допълнителна функция, свързана с ЛКД за Skype за бизнеса </w:t>
      </w:r>
      <w:r>
        <w:t>онлайн Plus</w:t>
      </w:r>
    </w:p>
    <w:p w:rsidR="00F15AFF" w:rsidRDefault="003A5841">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 xml:space="preserve">Лиценз, еквивалентен на ЛКД (вж. </w:t>
            </w:r>
            <w:hyperlink w:anchor="_Sec591">
              <w:r>
                <w:rPr>
                  <w:color w:val="00467F"/>
                  <w:u w:val="single"/>
                </w:rPr>
                <w:t>Приложение A</w:t>
              </w:r>
            </w:hyperlink>
            <w:r>
              <w:t>)</w:t>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ЛА за Потребител за PBX в облака за Sk</w:t>
            </w:r>
            <w:r>
              <w:t>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F15AFF" w:rsidRDefault="003A5841">
            <w:pPr>
              <w:pStyle w:val="ProductList-TableBody"/>
            </w:pPr>
            <w:r>
              <w:t>ЛА за Потребител за ЛКД за Skype за бизнеса Plus</w:t>
            </w:r>
          </w:p>
        </w:tc>
      </w:tr>
    </w:tbl>
    <w:p w:rsidR="00F15AFF" w:rsidRDefault="00F15AFF">
      <w:pPr>
        <w:pStyle w:val="ProductList-BodyIndented"/>
      </w:pPr>
    </w:p>
    <w:p w:rsidR="00F15AFF" w:rsidRDefault="003A5841">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Audio/Video Conferencing Server</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Ръководна роля</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Mediation Server</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Инструмент за администриране на групов чат на Microsoft Lync Server 2013</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Конзолна добавка PowerShell</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Роля на принадлежност на пре</w:t>
            </w:r>
            <w:r>
              <w:t>носим клон</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Роля на сървър на видео оперативна съвместимост</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bl>
    <w:p w:rsidR="00F15AFF" w:rsidRDefault="003A5841">
      <w:pPr>
        <w:pStyle w:val="ProductList-Offering1SubSection"/>
        <w:outlineLvl w:val="3"/>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w:instrText>
            </w:r>
            <w:r>
              <w:instrText xml:space="preserve">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w:instrText>
            </w:r>
            <w:r>
              <w:instrText xml:space="preserve">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 xml:space="preserve">Права за </w:t>
            </w:r>
            <w:r>
              <w:rPr>
                <w:color w:val="0563C1"/>
              </w:rPr>
              <w:t>мигриране</w:t>
            </w:r>
            <w:r>
              <w:fldChar w:fldCharType="end"/>
            </w:r>
            <w:r>
              <w:t xml:space="preserve">: </w:t>
            </w:r>
            <w:hyperlink r:id="rId53">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URBreadcrumb"/>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1HeadingNoBorder"/>
        <w:outlineLvl w:val="1"/>
      </w:pPr>
      <w:bookmarkStart w:id="126" w:name="_Sec883"/>
      <w:r>
        <w:t>R Server</w:t>
      </w:r>
      <w:bookmarkEnd w:id="126"/>
      <w:r>
        <w:fldChar w:fldCharType="begin"/>
      </w:r>
      <w:r>
        <w:instrText xml:space="preserve"> TC "</w:instrText>
      </w:r>
      <w:bookmarkStart w:id="127" w:name="_Toc470723630"/>
      <w:r>
        <w:instrText>R Server</w:instrText>
      </w:r>
      <w:bookmarkEnd w:id="127"/>
      <w:r>
        <w:instrText>" \l 2</w:instrText>
      </w:r>
      <w:r>
        <w:fldChar w:fldCharType="end"/>
      </w:r>
    </w:p>
    <w:p w:rsidR="00F15AFF" w:rsidRDefault="003A5841">
      <w:pPr>
        <w:pStyle w:val="ProductList-Offering1SubSection"/>
        <w:outlineLvl w:val="2"/>
      </w:pPr>
      <w:bookmarkStart w:id="128" w:name="_Sec884"/>
      <w:r>
        <w:t>1. Наличност чрез програма</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none" w:sz="4" w:space="0" w:color="FFFFFF"/>
              <w:left w:val="none" w:sz="4" w:space="0" w:color="FFFFFF"/>
              <w:bottom w:val="dashed" w:sz="4" w:space="0" w:color="BFBFBF"/>
              <w:right w:val="none" w:sz="4" w:space="0" w:color="FFFFFF"/>
            </w:tcBorders>
          </w:tcPr>
          <w:p w:rsidR="00F15AFF" w:rsidRDefault="003A5841">
            <w:pPr>
              <w:pStyle w:val="ProductList-TableBody"/>
            </w:pPr>
            <w:r>
              <w:t>R Server 2016 за Hadoop</w:t>
            </w:r>
            <w:r>
              <w:fldChar w:fldCharType="begin"/>
            </w:r>
            <w:r>
              <w:instrText xml:space="preserve"> XE "R Server 2016 за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15AFF" w:rsidRDefault="003A584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15AFF" w:rsidRDefault="00F15AF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15AFF" w:rsidRDefault="00F15AF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15AFF" w:rsidRDefault="00F15AF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FFFFFF"/>
              <w:bottom w:val="dashed" w:sz="4" w:space="0" w:color="BFBFBF"/>
              <w:right w:val="none" w:sz="4" w:space="0" w:color="FFFFFF"/>
            </w:tcBorders>
          </w:tcPr>
          <w:p w:rsidR="00F15AFF" w:rsidRDefault="003A5841">
            <w:pPr>
              <w:pStyle w:val="ProductList-TableBody"/>
            </w:pPr>
            <w:r>
              <w:t>R Server 2016 за Linux</w:t>
            </w:r>
            <w:r>
              <w:fldChar w:fldCharType="begin"/>
            </w:r>
            <w:r>
              <w:instrText xml:space="preserve"> XE "R Server 2016 за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15AFF" w:rsidRDefault="003A584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15AFF" w:rsidRDefault="00F15AF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15AFF" w:rsidRDefault="00F15AF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15AFF" w:rsidRDefault="00F15AF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FFFFFF"/>
              <w:bottom w:val="none" w:sz="4" w:space="0" w:color="BFBFBF"/>
              <w:right w:val="none" w:sz="4" w:space="0" w:color="FFFFFF"/>
            </w:tcBorders>
          </w:tcPr>
          <w:p w:rsidR="00F15AFF" w:rsidRDefault="003A5841">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15AFF" w:rsidRDefault="003A584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15AFF" w:rsidRDefault="00F15AF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15AFF" w:rsidRDefault="00F15AF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15AFF" w:rsidRDefault="00F15AF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bl>
    <w:p w:rsidR="00F15AFF" w:rsidRDefault="003A5841">
      <w:pPr>
        <w:pStyle w:val="ProductList-Offering1SubSection"/>
        <w:outlineLvl w:val="2"/>
      </w:pPr>
      <w:bookmarkStart w:id="129" w:name="_Sec885"/>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w:instrText>
            </w:r>
            <w:r>
              <w:instrText xml:space="preserve">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w:t>
            </w:r>
            <w:r>
              <w:rPr>
                <w:color w:val="0563C1"/>
              </w:rPr>
              <w:t>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2"/>
      </w:pPr>
      <w:bookmarkStart w:id="130" w:name="_Sec886"/>
      <w:r>
        <w:t>3. Права за използване</w:t>
      </w:r>
      <w:bookmarkEnd w:id="130"/>
    </w:p>
    <w:tbl>
      <w:tblPr>
        <w:tblStyle w:val="PURTable"/>
        <w:tblW w:w="0" w:type="dxa"/>
        <w:tblLook w:val="04A0" w:firstRow="1" w:lastRow="0" w:firstColumn="1" w:lastColumn="0" w:noHBand="0" w:noVBand="1"/>
      </w:tblPr>
      <w:tblGrid>
        <w:gridCol w:w="3604"/>
        <w:gridCol w:w="3605"/>
        <w:gridCol w:w="358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w:t>
            </w:r>
            <w:r>
              <w:t xml:space="preserve"> </w:t>
            </w:r>
            <w:hyperlink w:anchor="_Sec543">
              <w:r>
                <w:rPr>
                  <w:color w:val="00467F"/>
                  <w:u w:val="single"/>
                </w:rPr>
                <w:t xml:space="preserve">По ядро </w:t>
              </w:r>
            </w:hyperlink>
            <w:r>
              <w:t xml:space="preserve">– издания на Linux, </w:t>
            </w:r>
            <w:hyperlink w:anchor="_Sec545">
              <w:r>
                <w:rPr>
                  <w:color w:val="00467F"/>
                  <w:u w:val="single"/>
                </w:rPr>
                <w:t xml:space="preserve">Специализирани сървъри </w:t>
              </w:r>
            </w:hyperlink>
            <w:r>
              <w:t>– издания на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w:instrText>
            </w:r>
            <w:r>
              <w:instrText xml:space="preserve">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Допълнителен софтуер: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w:t>
            </w:r>
            <w:r>
              <w:rPr>
                <w:color w:val="404040"/>
              </w:rPr>
              <w:t xml:space="preserve">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Включени технологии: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3.1 R Server 2016 за Hadoop и R Server за Teradata DB</w:t>
      </w:r>
    </w:p>
    <w:p w:rsidR="00F15AFF" w:rsidRDefault="003A5841">
      <w:pPr>
        <w:pStyle w:val="ProductList-Body"/>
      </w:pPr>
      <w:r>
        <w:t xml:space="preserve">Всеки Сървърен лиценз </w:t>
      </w:r>
      <w:r>
        <w:t xml:space="preserve">за R Server 2016 за Hadoop и R Server 2016 за Teradata DB покрива до 24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w:instrText>
      </w:r>
      <w:r>
        <w:instrText xml:space="preserve">дял или блейд се счита за отделен Сървър." </w:instrText>
      </w:r>
      <w:r>
        <w:fldChar w:fldCharType="separate"/>
      </w:r>
      <w:r>
        <w:rPr>
          <w:color w:val="0563C1"/>
        </w:rPr>
        <w:t>Лицензиран сървър</w:t>
      </w:r>
      <w:r>
        <w:fldChar w:fldCharType="end"/>
      </w:r>
      <w:r>
        <w:t>.</w:t>
      </w:r>
    </w:p>
    <w:p w:rsidR="00F15AFF" w:rsidRDefault="00F15AFF">
      <w:pPr>
        <w:pStyle w:val="ProductList-Body"/>
      </w:pPr>
    </w:p>
    <w:p w:rsidR="00F15AFF" w:rsidRDefault="003A5841">
      <w:pPr>
        <w:pStyle w:val="ProductList-ClauseHeading"/>
        <w:outlineLvl w:val="3"/>
      </w:pPr>
      <w:r>
        <w:t>3.2 Библиотеки, лицензирани съгласно Ограничен стандартен обществен лиценз GNU</w:t>
      </w:r>
    </w:p>
    <w:p w:rsidR="00F15AFF" w:rsidRDefault="003A584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w:t>
      </w:r>
      <w:r>
        <w:rPr>
          <w:color w:val="0563C1"/>
        </w:rPr>
        <w:t>ираният потребител</w:t>
      </w:r>
      <w:r>
        <w:fldChar w:fldCharType="end"/>
      </w:r>
      <w:r>
        <w:t xml:space="preserve"> има право да подлага на обратно конструиране, декомпилира или деасемблира софтуера R Server или по друг начин да опитва да извлече първичния код за софтуера R Server (всички издания), но само в степента, необходима за отстраняване на </w:t>
      </w:r>
      <w:r>
        <w:t>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F15AFF" w:rsidRDefault="003A5841">
      <w:pPr>
        <w:pStyle w:val="ProductList-Offering1SubSection"/>
        <w:outlineLvl w:val="2"/>
      </w:pPr>
      <w:bookmarkStart w:id="131" w:name="_Sec887"/>
      <w:r>
        <w:lastRenderedPageBreak/>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w:instrText>
            </w:r>
            <w:r>
              <w:instrText xml:space="preserve">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"Аварийно възстановяване: Правата, налични за клиенти </w:instrText>
            </w:r>
            <w:r>
              <w:instrText xml:space="preserve">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"Самостоятелно хостване: Полза от SA, която позволява използването на </w:instrText>
            </w:r>
            <w:r>
              <w:instrText xml:space="preserve">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URBreadcrumb"/>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1HeadingNoBorder"/>
        <w:outlineLvl w:val="1"/>
      </w:pPr>
      <w:bookmarkStart w:id="132" w:name="_Sec614"/>
      <w:r>
        <w:t>SQL Server</w:t>
      </w:r>
      <w:bookmarkEnd w:id="132"/>
      <w:r>
        <w:fldChar w:fldCharType="begin"/>
      </w:r>
      <w:r>
        <w:instrText xml:space="preserve"> TC "</w:instrText>
      </w:r>
      <w:bookmarkStart w:id="133" w:name="_Toc470723631"/>
      <w:r>
        <w:instrText>SQL Server</w:instrText>
      </w:r>
      <w:bookmarkEnd w:id="133"/>
      <w:r>
        <w:instrText>" \l 2</w:instrText>
      </w:r>
      <w:r>
        <w:fldChar w:fldCharType="end"/>
      </w:r>
    </w:p>
    <w:p w:rsidR="00F15AFF" w:rsidRDefault="003A5841">
      <w:pPr>
        <w:pStyle w:val="ProductList-Offering1SubSection"/>
        <w:outlineLvl w:val="2"/>
      </w:pPr>
      <w:bookmarkStart w:id="134" w:name="_Sec688"/>
      <w:r>
        <w:t>1. Наличност чрез програма</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w:instrText>
            </w:r>
            <w:r>
              <w:instrText xml:space="preserve">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w:instrText>
            </w:r>
            <w:r>
              <w:instrText xml:space="preserve">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w:instrText>
            </w:r>
            <w:r>
              <w:instrText xml:space="preserve">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SQL Server 2016 Standard Core</w:t>
            </w:r>
            <w:r>
              <w:fldChar w:fldCharType="begin"/>
            </w:r>
            <w:r>
              <w:instrText xml:space="preserve"> XE "SQL Server 2016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SQL Ser</w:t>
            </w:r>
            <w:r>
              <w:rPr>
                <w:color w:val="000000"/>
              </w:rPr>
              <w:t>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SQL Server 2016 Enterprise Core</w:t>
            </w:r>
            <w:r>
              <w:fldChar w:fldCharType="begin"/>
            </w:r>
            <w:r>
              <w:instrText xml:space="preserve"> XE "SQL Server 2016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rPr>
                <w:color w:val="000000"/>
              </w:rPr>
              <w:t>ЛКД за SQL Server 2016</w:t>
            </w:r>
            <w:r>
              <w:fldChar w:fldCharType="begin"/>
            </w:r>
            <w:r>
              <w:instrText xml:space="preserve"> XE "ЛКД за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15AFF" w:rsidRDefault="00F15AFF">
      <w:pPr>
        <w:pStyle w:val="ProductList-Body"/>
      </w:pPr>
    </w:p>
    <w:p w:rsidR="00F15AFF" w:rsidRDefault="003A5841">
      <w:pPr>
        <w:pStyle w:val="ProductList-Offering1SubSection"/>
        <w:outlineLvl w:val="2"/>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w:instrText>
            </w:r>
            <w:r>
              <w:instrText xml:space="preserve">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w:instrText>
            </w:r>
            <w:r>
              <w:instrText xml:space="preserve">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"Издания с по-малко функции: Разрешените издания с по-малко функции </w:instrText>
            </w:r>
            <w:r>
              <w:instrText xml:space="preserve">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w:t>
            </w:r>
            <w:r>
              <w:t>terprise Core до Standard, Business Intelligence, Workgroup или Small Business, или 2008 R2 Datacenter; Standard до Workgroup или Small Business</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w:instrText>
            </w:r>
            <w:r>
              <w:instrText xml:space="preserve">"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w:instrText>
            </w:r>
            <w:r>
              <w:instrText xml:space="preserve">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2.1 SQL Server 2016 Enterprise</w:t>
      </w:r>
    </w:p>
    <w:p w:rsidR="00F15AFF" w:rsidRDefault="003A5841">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w:t>
      </w:r>
      <w:r>
        <w:rPr>
          <w:color w:val="0563C1"/>
        </w:rPr>
        <w:t>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 Съществуващите клиенти с SA, надстройващи до версия 2016, трябва да се запознаят с </w:t>
      </w:r>
      <w:hyperlink r:id="rId54">
        <w:r>
          <w:rPr>
            <w:color w:val="00467F"/>
            <w:u w:val="single"/>
          </w:rPr>
          <w:t>Условият</w:t>
        </w:r>
        <w:r>
          <w:rPr>
            <w:color w:val="00467F"/>
            <w:u w:val="single"/>
          </w:rPr>
          <w:t>а за продукти от юни 2016 г.</w:t>
        </w:r>
      </w:hyperlink>
      <w:r>
        <w:t xml:space="preserve"> за лицензионните си условия.</w:t>
      </w:r>
    </w:p>
    <w:p w:rsidR="00F15AFF" w:rsidRDefault="00F15AFF">
      <w:pPr>
        <w:pStyle w:val="ProductList-Body"/>
      </w:pPr>
    </w:p>
    <w:p w:rsidR="00F15AFF" w:rsidRDefault="003A5841">
      <w:pPr>
        <w:pStyle w:val="ProductList-ClauseHeading"/>
        <w:outlineLvl w:val="3"/>
      </w:pPr>
      <w:r>
        <w:t>2.2 SQL Server Parallel Data Warehouse</w:t>
      </w:r>
    </w:p>
    <w:p w:rsidR="00F15AFF" w:rsidRDefault="003A5841">
      <w:pPr>
        <w:pStyle w:val="ProductList-Body"/>
      </w:pPr>
      <w:r>
        <w:t>SQL Server Parallel Data Warehouse е опция за внедряване за клиенти на SQL Server 2016 Enterprise</w:t>
      </w:r>
      <w:r>
        <w:fldChar w:fldCharType="begin"/>
      </w:r>
      <w:r>
        <w:instrText xml:space="preserve"> XE "SQL Server 2016 Enterprise" </w:instrText>
      </w:r>
      <w:r>
        <w:fldChar w:fldCharType="end"/>
      </w:r>
      <w:r>
        <w:t xml:space="preserve">. Клиентите имат право да </w:t>
      </w:r>
      <w:r>
        <w:t>използват само компилациите на софтуера, които са станали налични по време на покритието на тяхната SA.</w:t>
      </w:r>
    </w:p>
    <w:p w:rsidR="00F15AFF" w:rsidRDefault="00F15AFF">
      <w:pPr>
        <w:pStyle w:val="ProductList-Body"/>
      </w:pPr>
    </w:p>
    <w:p w:rsidR="00F15AFF" w:rsidRDefault="003A5841">
      <w:pPr>
        <w:pStyle w:val="ProductList-ClauseHeading"/>
        <w:outlineLvl w:val="3"/>
      </w:pPr>
      <w:r>
        <w:t>2.3 Опционална компилация на SQL Server Parallel Data Warehouse без Oracle Java</w:t>
      </w:r>
    </w:p>
    <w:p w:rsidR="00F15AFF" w:rsidRDefault="003A5841">
      <w:pPr>
        <w:pStyle w:val="ProductList-Body"/>
      </w:pPr>
      <w:r>
        <w:t>Клиентите имат право да придобият компилация на продукта с Oracle Java,</w:t>
      </w:r>
      <w:r>
        <w:t xml:space="preserve"> а при поискване – и без Oracle Java. За повече информация вж. следния адрес: </w:t>
      </w:r>
      <w:hyperlink r:id="rId55">
        <w:r>
          <w:rPr>
            <w:color w:val="00467F"/>
            <w:u w:val="single"/>
          </w:rPr>
          <w:t>http://www.microsoft.com/en-us/sqlserver/solutions-technologies/data-</w:t>
        </w:r>
        <w:r>
          <w:rPr>
            <w:color w:val="00467F"/>
            <w:u w:val="single"/>
          </w:rPr>
          <w:t>warehousing/pdw.aspx</w:t>
        </w:r>
      </w:hyperlink>
      <w:r>
        <w:t>.</w:t>
      </w:r>
    </w:p>
    <w:p w:rsidR="00F15AFF" w:rsidRDefault="003A5841">
      <w:pPr>
        <w:pStyle w:val="ProductList-Offering1SubSection"/>
        <w:outlineLvl w:val="2"/>
      </w:pPr>
      <w:bookmarkStart w:id="136" w:name="_Sec794"/>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w:instrText>
            </w:r>
            <w:r>
              <w:instrText xml:space="preserve">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"Допълнителен софтуер: Софтуер, указан в Правата за използва</w:instrText>
            </w:r>
            <w:r>
              <w:instrText xml:space="preserve">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клиентски достъп: Указва дали сървърен П</w:instrText>
            </w:r>
            <w:r>
              <w:instrText xml:space="preserve">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w:instrText>
            </w:r>
            <w:r>
              <w:instrText xml:space="preserve">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Бележки: Непри</w:t>
            </w:r>
            <w:r>
              <w:rPr>
                <w:color w:val="404040"/>
              </w:rPr>
              <w:t>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15AFF" w:rsidRDefault="003A584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3.2 Автоматични актуализации на по-стари версии на SQL Server</w:t>
      </w:r>
    </w:p>
    <w:p w:rsidR="00F15AFF" w:rsidRDefault="003A5841">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w:t>
      </w:r>
      <w:r>
        <w:t xml:space="preserve">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w:t>
      </w:r>
      <w:r>
        <w:lastRenderedPageBreak/>
        <w:t>софтуера и оригиналните фай</w:t>
      </w:r>
      <w:r>
        <w:t xml:space="preserve">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w:t>
      </w:r>
      <w:r>
        <w:t xml:space="preserve">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w:instrText>
      </w:r>
      <w:r>
        <w:instrText xml:space="preserve">же да се изпълнява сървърен софтуер." </w:instrText>
      </w:r>
      <w:r>
        <w:fldChar w:fldCharType="separate"/>
      </w:r>
      <w:r>
        <w:rPr>
          <w:color w:val="0563C1"/>
        </w:rPr>
        <w:t>Сървър</w:t>
      </w:r>
      <w:r>
        <w:fldChar w:fldCharType="end"/>
      </w:r>
      <w:r>
        <w:t xml:space="preserve"> или устройство.</w:t>
      </w:r>
    </w:p>
    <w:p w:rsidR="00F15AFF" w:rsidRDefault="00F15AFF">
      <w:pPr>
        <w:pStyle w:val="ProductList-Body"/>
      </w:pPr>
    </w:p>
    <w:p w:rsidR="00F15AFF" w:rsidRDefault="003A5841">
      <w:pPr>
        <w:pStyle w:val="ProductList-ClauseHeading"/>
        <w:outlineLvl w:val="3"/>
      </w:pPr>
      <w:r>
        <w:t>3.3 Изпълнявани Екземпляри за Издание Standard</w:t>
      </w:r>
    </w:p>
    <w:p w:rsidR="00F15AFF" w:rsidRDefault="003A5841">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w:instrText>
      </w:r>
      <w:r>
        <w:instrText xml:space="preserve">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w:instrText>
      </w:r>
      <w:r>
        <w:instrText xml:space="preserve">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w:instrText>
      </w:r>
      <w:r>
        <w:instrText xml:space="preserve">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w:instrText>
      </w:r>
      <w:r>
        <w:instrText xml:space="preserve">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F15AFF" w:rsidRDefault="00F15AFF">
      <w:pPr>
        <w:pStyle w:val="ProductList-Body"/>
      </w:pPr>
    </w:p>
    <w:p w:rsidR="00F15AFF" w:rsidRDefault="003A5841">
      <w:pPr>
        <w:pStyle w:val="ProductList-ClauseHeading"/>
        <w:outlineLvl w:val="3"/>
      </w:pPr>
      <w:r>
        <w:t>3.4 Резервни сървъри за Parallel Data Warehouse (PDW)</w:t>
      </w:r>
    </w:p>
    <w:p w:rsidR="00F15AFF" w:rsidRDefault="003A5841">
      <w:pPr>
        <w:pStyle w:val="ProductList-Body"/>
      </w:pPr>
      <w:r>
        <w:t>Приспособлението PDW е единично устройство, конструирано от два или повече компютърни възела (Лицензирани сървъри</w:t>
      </w:r>
      <w:r>
        <w:t>),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В приспособлението е вградена те</w:t>
      </w:r>
      <w:r>
        <w:t xml:space="preserve">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w:instrText>
      </w:r>
      <w:r>
        <w:instrText xml:space="preserve">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w:instrText>
      </w:r>
      <w:r>
        <w:instrText xml:space="preserve">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F15AFF" w:rsidRDefault="00F15AFF">
      <w:pPr>
        <w:pStyle w:val="ProductList-Body"/>
      </w:pPr>
    </w:p>
    <w:p w:rsidR="00F15AFF" w:rsidRDefault="003A5841">
      <w:pPr>
        <w:pStyle w:val="ProductList-ClauseHeading"/>
        <w:outlineLvl w:val="3"/>
      </w:pPr>
      <w:r>
        <w:t>3.5 Допълнителен софтуер</w:t>
      </w:r>
    </w:p>
    <w:p w:rsidR="00F15AFF" w:rsidRDefault="003A5841">
      <w:pPr>
        <w:pStyle w:val="ProductList-SubClauseHeading"/>
        <w:outlineLvl w:val="4"/>
      </w:pPr>
      <w:r>
        <w:t>3.5.1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Client Tools Connectivity</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Клиент за разпространено повторно възпроизвеждане</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Инструменти за управление – пълен набор</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Indented"/>
      </w:pPr>
    </w:p>
    <w:p w:rsidR="00F15AFF" w:rsidRDefault="003A5841">
      <w:pPr>
        <w:pStyle w:val="ProductList-SubClauseHeading"/>
        <w:outlineLvl w:val="4"/>
      </w:pPr>
      <w:r>
        <w:t>3.5.2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F15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AFF" w:rsidRDefault="00F15AFF">
            <w:pPr>
              <w:pStyle w:val="ProductList-TableBody"/>
            </w:pPr>
          </w:p>
        </w:tc>
      </w:tr>
    </w:tbl>
    <w:p w:rsidR="00F15AFF" w:rsidRDefault="003A5841">
      <w:pPr>
        <w:pStyle w:val="ProductList-Offering1SubSection"/>
        <w:outlineLvl w:val="2"/>
      </w:pPr>
      <w:bookmarkStart w:id="137" w:name="_Sec826"/>
      <w:r>
        <w:t xml:space="preserve">4. </w:t>
      </w:r>
      <w:r>
        <w:t>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w:instrText>
            </w:r>
            <w:r>
              <w:instrText xml:space="preserve">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w:instrText>
            </w:r>
            <w:r>
              <w:instrText xml:space="preserve">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w:instrText>
            </w:r>
            <w:r>
              <w:instrText xml:space="preserve">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SQL Server 2014 Business Intelligence и Parallel Data Warehouse</w:t>
            </w:r>
            <w:r>
              <w:t xml:space="preserve"> (Раздел 4)</w:t>
            </w:r>
          </w:p>
          <w:p w:rsidR="00F15AFF" w:rsidRDefault="003A5841">
            <w:pPr>
              <w:pStyle w:val="ProductList-TableBody"/>
            </w:pPr>
            <w:hyperlink r:id="rId56">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"Самостоятелно хостване: Полза от SA, която позволява използването на Прод</w:instrText>
            </w:r>
            <w:r>
              <w:instrText xml:space="preserve">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URBreadcrumb"/>
      </w:pPr>
    </w:p>
    <w:p w:rsidR="00F15AFF" w:rsidRDefault="003A5841">
      <w:pPr>
        <w:pStyle w:val="ProductList-ClauseHeading"/>
        <w:outlineLvl w:val="3"/>
      </w:pPr>
      <w:r>
        <w:t xml:space="preserve">4.1 SQL Server 2016 </w:t>
      </w:r>
      <w:r>
        <w:t>Enterprise Core – неограничена виртуализация</w:t>
      </w:r>
    </w:p>
    <w:p w:rsidR="00F15AFF" w:rsidRDefault="003A5841">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w:instrText>
      </w:r>
      <w:r>
        <w:instrText xml:space="preserve">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w:instrText>
      </w:r>
      <w:r>
        <w:instrText xml:space="preserve">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w:instrText>
      </w:r>
      <w:r>
        <w:instrText xml:space="preserve">на система, на която може да се изпълнява сървърен софтуер." </w:instrText>
      </w:r>
      <w:r>
        <w:fldChar w:fldCharType="separate"/>
      </w:r>
      <w:r>
        <w:rPr>
          <w:color w:val="0563C1"/>
        </w:rPr>
        <w:t>Сървъра</w:t>
      </w:r>
      <w:r>
        <w:fldChar w:fldCharType="end"/>
      </w:r>
      <w:r>
        <w:t>.</w:t>
      </w:r>
    </w:p>
    <w:p w:rsidR="00F15AFF" w:rsidRDefault="00F15AFF">
      <w:pPr>
        <w:pStyle w:val="ProductList-Body"/>
      </w:pPr>
    </w:p>
    <w:p w:rsidR="00F15AFF" w:rsidRDefault="003A5841">
      <w:pPr>
        <w:pStyle w:val="ProductList-ClauseHeading"/>
        <w:outlineLvl w:val="3"/>
      </w:pPr>
      <w:r>
        <w:t>4.2 SQL Server 2016 Enterprise Core – Актуализации на функции на Parallel Data Warehouse</w:t>
      </w:r>
    </w:p>
    <w:p w:rsidR="00F15AFF" w:rsidRDefault="003A5841">
      <w:pPr>
        <w:pStyle w:val="ProductList-Body"/>
      </w:pPr>
      <w:r>
        <w:t>Клиентите с покритие на SA отговарят на условията за издания на функции на Parallel Data Ware</w:t>
      </w:r>
      <w:r>
        <w:t>house (например актуализации на приспособления), налични между изданията на основния продукт.</w:t>
      </w:r>
    </w:p>
    <w:p w:rsidR="00F15AFF" w:rsidRDefault="00F15AFF">
      <w:pPr>
        <w:pStyle w:val="ProductList-Body"/>
      </w:pPr>
    </w:p>
    <w:p w:rsidR="00F15AFF" w:rsidRDefault="003A5841">
      <w:pPr>
        <w:pStyle w:val="ProductList-ClauseHeading"/>
        <w:outlineLvl w:val="3"/>
      </w:pPr>
      <w:r>
        <w:t>4.3 Опция за изкупуване за SQL Server по Enrollment for Application Platform (EAP)</w:t>
      </w:r>
    </w:p>
    <w:p w:rsidR="00F15AFF" w:rsidRDefault="003A5841">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w:t>
      </w:r>
      <w:r>
        <w:t xml:space="preserve">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F15AFF" w:rsidRDefault="00F15AFF">
      <w:pPr>
        <w:pStyle w:val="PURBreadcrumb"/>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w:t>
              </w:r>
              <w:r>
                <w:rPr>
                  <w:color w:val="00467F"/>
                  <w:sz w:val="14"/>
                  <w:u w:val="single"/>
                </w:rPr>
                <w:t>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GroupHeading"/>
        <w:outlineLvl w:val="1"/>
      </w:pPr>
      <w:bookmarkStart w:id="138" w:name="_Sec615"/>
      <w:r>
        <w:t>System Center</w:t>
      </w:r>
      <w:bookmarkEnd w:id="138"/>
      <w:r>
        <w:fldChar w:fldCharType="begin"/>
      </w:r>
      <w:r>
        <w:instrText xml:space="preserve"> TC "</w:instrText>
      </w:r>
      <w:bookmarkStart w:id="139" w:name="_Toc470723632"/>
      <w:r>
        <w:instrText>System Center</w:instrText>
      </w:r>
      <w:bookmarkEnd w:id="139"/>
      <w:r>
        <w:instrText>" \l 2</w:instrText>
      </w:r>
      <w:r>
        <w:fldChar w:fldCharType="end"/>
      </w:r>
    </w:p>
    <w:p w:rsidR="00F15AFF" w:rsidRDefault="003A5841">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3633"/>
      <w:r>
        <w:instrText>System Center Server</w:instrText>
      </w:r>
      <w:bookmarkEnd w:id="141"/>
      <w:r>
        <w:instrText>" \l 3</w:instrText>
      </w:r>
      <w:r>
        <w:fldChar w:fldCharType="end"/>
      </w:r>
    </w:p>
    <w:p w:rsidR="00F15AFF" w:rsidRDefault="003A5841">
      <w:pPr>
        <w:pStyle w:val="ProductList-Offering1SubSection"/>
        <w:outlineLvl w:val="3"/>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t>Сървърен лиценз за управление за System Center 2016 Datacenter</w:t>
            </w:r>
            <w:r>
              <w:fldChar w:fldCharType="begin"/>
            </w:r>
            <w:r>
              <w:instrText xml:space="preserve"> XE "Сървърен лиценз за управление за System Center 2016 Datacenter" </w:instrText>
            </w:r>
            <w:r>
              <w:fldChar w:fldCharType="end"/>
            </w:r>
            <w:r>
              <w:t xml:space="preserve"> (Лиценз за пакет за 2 ядра)</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w:instrText>
            </w:r>
            <w:r>
              <w:instrText xml:space="preserve">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Сървърен лиценз за управление за System Center 2016 Standard</w:t>
            </w:r>
            <w:r>
              <w:fldChar w:fldCharType="begin"/>
            </w:r>
            <w:r>
              <w:instrText xml:space="preserve"> XE "Сървърен лиценз за управление за System Center 2016 Standard" </w:instrText>
            </w:r>
            <w:r>
              <w:fldChar w:fldCharType="end"/>
            </w:r>
            <w:r>
              <w:t xml:space="preserve"> (Лиценз за пакет за 2 ядра)</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15AFF" w:rsidRDefault="003A5841">
      <w:pPr>
        <w:pStyle w:val="ProductList-Offering1SubSection"/>
        <w:outlineLvl w:val="3"/>
      </w:pPr>
      <w:bookmarkStart w:id="143" w:name="_Sec744"/>
      <w:r>
        <w:lastRenderedPageBreak/>
        <w:t>2. Условия на Продукта</w:t>
      </w:r>
      <w:bookmarkEnd w:id="143"/>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w:instrText>
            </w:r>
            <w:r>
              <w:instrText xml:space="preserve">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w:t>
            </w:r>
            <w:r>
              <w:rPr>
                <w:color w:val="404040"/>
              </w:rPr>
              <w:t>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w:instrText>
            </w:r>
            <w:r>
              <w:instrText xml:space="preserve">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Offering1SubSection"/>
        <w:outlineLvl w:val="3"/>
      </w:pPr>
      <w:bookmarkStart w:id="144" w:name="_Sec797"/>
      <w:r>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w:instrText>
            </w:r>
            <w:r>
              <w:instrText xml:space="preserve">: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w:t>
            </w:r>
            <w:r>
              <w:rPr>
                <w:color w:val="0563C1"/>
              </w:rPr>
              <w:t>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Допълнителен софтуер: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w:t>
            </w:r>
            <w:r>
              <w:t>поненти на софтуера Windows</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3.3 Технология SQL Server</w:t>
      </w:r>
    </w:p>
    <w:p w:rsidR="00F15AFF" w:rsidRDefault="003A584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w:instrText>
      </w:r>
      <w:r>
        <w:instrText xml:space="preserve">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w:instrText>
      </w:r>
      <w:r>
        <w:instrText xml:space="preserve">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w:t>
      </w:r>
      <w:r>
        <w:t>родукт, който включва софтуер за база данни на SQL Server.</w:t>
      </w:r>
    </w:p>
    <w:p w:rsidR="00F15AFF" w:rsidRDefault="00F15AFF">
      <w:pPr>
        <w:pStyle w:val="ProductList-Body"/>
      </w:pPr>
    </w:p>
    <w:p w:rsidR="00F15AFF" w:rsidRDefault="003A5841">
      <w:pPr>
        <w:pStyle w:val="ProductList-ClauseHeading"/>
        <w:outlineLvl w:val="4"/>
      </w:pPr>
      <w:r>
        <w:t>3.4 Контейнери Windows Server</w:t>
      </w:r>
    </w:p>
    <w:p w:rsidR="00F15AFF" w:rsidRDefault="003A5841">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w:instrText>
      </w:r>
      <w:r>
        <w:instrText xml:space="preserve">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F15AFF" w:rsidRDefault="003A5841">
      <w:pPr>
        <w:pStyle w:val="ProductList-Offering1SubSection"/>
        <w:outlineLvl w:val="3"/>
      </w:pPr>
      <w:bookmarkStart w:id="145" w:name="_Sec869"/>
      <w:r>
        <w:t xml:space="preserve">4. </w:t>
      </w:r>
      <w:r>
        <w:t>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w:instrText>
            </w:r>
            <w:r>
              <w:instrText xml:space="preserve">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w:instrText>
            </w:r>
            <w:r>
              <w:instrText xml:space="preserve">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w:t>
            </w:r>
            <w:r>
              <w:t>ез SA)</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w:instrText>
            </w:r>
            <w:r>
              <w:instrText xml:space="preserve">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r>
              <w:t xml:space="preserve">, </w:t>
            </w:r>
            <w:hyperlink r:id="rId5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w:instrText>
            </w:r>
            <w:r>
              <w:instrText xml:space="preserve">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4.1 Nano Server</w:t>
      </w:r>
    </w:p>
    <w:p w:rsidR="00F15AFF" w:rsidRDefault="003A5841">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Управляват опцията за внедряване на Nano Server. </w:t>
      </w:r>
    </w:p>
    <w:p w:rsidR="00F15AFF" w:rsidRDefault="00F15AFF">
      <w:pPr>
        <w:pStyle w:val="ProductList-Body"/>
      </w:pPr>
    </w:p>
    <w:p w:rsidR="00F15AFF" w:rsidRDefault="003A5841">
      <w:pPr>
        <w:pStyle w:val="ProductList-ClauseHeading"/>
        <w:outlineLvl w:val="4"/>
      </w:pPr>
      <w:r>
        <w:t>4.2 Права за System Center Configuration Manager за Текущ клон</w:t>
      </w:r>
    </w:p>
    <w:p w:rsidR="00F15AFF" w:rsidRDefault="003A5841">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w:t>
      </w:r>
      <w:r>
        <w:t>ter Standard или Datacenter имат право да инсталират и използват опцията Текущ клон на System Center Configuration Manager.</w:t>
      </w:r>
    </w:p>
    <w:p w:rsidR="00F15AFF" w:rsidRDefault="00F15AFF">
      <w:pPr>
        <w:pStyle w:val="ProductList-ClauseHeading"/>
        <w:outlineLvl w:val="4"/>
      </w:pPr>
    </w:p>
    <w:p w:rsidR="00F15AFF" w:rsidRDefault="003A5841">
      <w:pPr>
        <w:pStyle w:val="ProductList-ClauseHeading"/>
        <w:outlineLvl w:val="4"/>
      </w:pPr>
      <w:r>
        <w:t>4.3 System Center Global Service Monitor</w:t>
      </w:r>
    </w:p>
    <w:p w:rsidR="00F15AFF" w:rsidRDefault="003A5841">
      <w:pPr>
        <w:pStyle w:val="ProductList-Body"/>
      </w:pPr>
      <w:r>
        <w:t xml:space="preserve">Клиенти с действащо покритие на SA за </w:t>
      </w:r>
      <w:r>
        <w:fldChar w:fldCharType="begin"/>
      </w:r>
      <w:r>
        <w:instrText xml:space="preserve"> AutoTextList   \s NoStyle \t "Лиценз за управление </w:instrText>
      </w:r>
      <w:r>
        <w:instrText xml:space="preserve">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w:t>
      </w:r>
      <w:r>
        <w:t>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w:instrText>
      </w:r>
      <w:r>
        <w:instrText xml:space="preserve">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w:instrText>
      </w:r>
      <w:r>
        <w:instrText xml:space="preserve">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146" w:name="_Sec644"/>
      <w:r>
        <w:lastRenderedPageBreak/>
        <w:t>System Center Configuration Manager</w:t>
      </w:r>
      <w:bookmarkEnd w:id="146"/>
      <w:r>
        <w:fldChar w:fldCharType="begin"/>
      </w:r>
      <w:r>
        <w:instrText xml:space="preserve"> TC "</w:instrText>
      </w:r>
      <w:bookmarkStart w:id="147" w:name="_Toc470723634"/>
      <w:r>
        <w:instrText>System Center Configuration Manager</w:instrText>
      </w:r>
      <w:bookmarkEnd w:id="147"/>
      <w:r>
        <w:instrText>" \l 3</w:instrText>
      </w:r>
      <w:r>
        <w:fldChar w:fldCharType="end"/>
      </w:r>
    </w:p>
    <w:p w:rsidR="00F15AFF" w:rsidRDefault="003A5841">
      <w:pPr>
        <w:pStyle w:val="ProductList-Offering1SubSection"/>
        <w:outlineLvl w:val="3"/>
      </w:pPr>
      <w:bookmarkStart w:id="148" w:name="_Sec691"/>
      <w:r>
        <w:t>1. Наличност чрез програма</w:t>
      </w:r>
      <w:bookmarkEnd w:id="148"/>
    </w:p>
    <w:p w:rsidR="00F15AFF" w:rsidRDefault="00F15AF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w:instrText>
            </w:r>
            <w:r>
              <w:instrText xml:space="preserve">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w:instrText>
            </w:r>
            <w:r>
              <w:instrText xml:space="preserve">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Клиентски лиценз за управление за System Center Configuration Manager 1606</w:t>
            </w:r>
            <w:r>
              <w:fldChar w:fldCharType="begin"/>
            </w:r>
            <w:r>
              <w:instrText xml:space="preserve"> XE "Клиентски лиценз за управлен</w:instrText>
            </w:r>
            <w:r>
              <w:instrText xml:space="preserve">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149" w:name="_Sec746"/>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w:instrText>
            </w:r>
            <w:r>
              <w:instrText xml:space="preserve">.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3"/>
      </w:pPr>
      <w:bookmarkStart w:id="150" w:name="_Sec802"/>
      <w:r>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 xml:space="preserve">Лицензионни </w:t>
            </w:r>
            <w:r>
              <w:rPr>
                <w:color w:val="0563C1"/>
              </w:rPr>
              <w:t>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w:instrText>
            </w:r>
            <w:r>
              <w:instrText xml:space="preserve">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Допълнителен софтуер: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w:instrText>
            </w:r>
            <w:r>
              <w:instrText xml:space="preserve">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3.2 Технология SQL Server</w:t>
      </w:r>
    </w:p>
    <w:p w:rsidR="00F15AFF" w:rsidRDefault="003A584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w:t>
      </w:r>
      <w:r>
        <w:t xml:space="preserve">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w:instrText>
      </w:r>
      <w:r>
        <w:instrText xml:space="preserve">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F15AFF" w:rsidRDefault="003A5841">
      <w:pPr>
        <w:pStyle w:val="ProductList-Offering1SubSection"/>
        <w:outlineLvl w:val="3"/>
      </w:pPr>
      <w:bookmarkStart w:id="151" w:name="_Sec839"/>
      <w:r>
        <w:t>4. Софтуерна осигуровка</w:t>
      </w:r>
      <w:bookmarkEnd w:id="151"/>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w:instrText>
            </w:r>
            <w:r>
              <w:instrText xml:space="preserve">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w:t>
              </w:r>
              <w:r>
                <w:rPr>
                  <w:color w:val="00467F"/>
                  <w:u w:val="single"/>
                </w:rPr>
                <w:t>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w:instrText>
            </w:r>
            <w:r>
              <w:instrText xml:space="preserve">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4.1 System Center Configuration Manager – Права за VDI</w:t>
      </w:r>
    </w:p>
    <w:p w:rsidR="00F15AFF" w:rsidRDefault="003A5841">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w:instrText>
      </w:r>
      <w:r>
        <w:instrText xml:space="preserve">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в които се изпълнява софтуерът, използван чрез отдалечен достъп от устройството или от потребителя, на което или когото е назначен отговарящият на</w:t>
      </w:r>
      <w:r>
        <w:t xml:space="preserve">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w:instrText>
      </w:r>
      <w:r>
        <w:instrText xml:space="preserve">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F15AFF" w:rsidRDefault="00F15AFF">
      <w:pPr>
        <w:pStyle w:val="ProductList-Body"/>
      </w:pPr>
    </w:p>
    <w:p w:rsidR="00F15AFF" w:rsidRDefault="003A5841">
      <w:pPr>
        <w:pStyle w:val="ProductList-ClauseHeading"/>
        <w:outlineLvl w:val="4"/>
      </w:pPr>
      <w:r>
        <w:t>4.2 Права за System Center Configuration Manager за Текущ клон</w:t>
      </w:r>
    </w:p>
    <w:p w:rsidR="00F15AFF" w:rsidRDefault="003A5841">
      <w:pPr>
        <w:pStyle w:val="ProductList-Body"/>
      </w:pPr>
      <w:r>
        <w:t>Клиентите с действаща SA за System Center Configuration Manager или еквивалентни</w:t>
      </w:r>
      <w:r>
        <w:t xml:space="preserve"> права за абонамент имат право да инсталират и използват опцията Текущ клон на System Center Configuration Manager.</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152" w:name="_Sec643"/>
      <w:r>
        <w:lastRenderedPageBreak/>
        <w:t xml:space="preserve">System Center Data </w:t>
      </w:r>
      <w:r>
        <w:t>Protection Manager</w:t>
      </w:r>
      <w:bookmarkEnd w:id="152"/>
      <w:r>
        <w:fldChar w:fldCharType="begin"/>
      </w:r>
      <w:r>
        <w:instrText xml:space="preserve"> TC "</w:instrText>
      </w:r>
      <w:bookmarkStart w:id="153" w:name="_Toc470723635"/>
      <w:r>
        <w:instrText>System Center Data Protection Manager</w:instrText>
      </w:r>
      <w:bookmarkEnd w:id="153"/>
      <w:r>
        <w:instrText>" \l 3</w:instrText>
      </w:r>
      <w:r>
        <w:fldChar w:fldCharType="end"/>
      </w:r>
    </w:p>
    <w:p w:rsidR="00F15AFF" w:rsidRDefault="003A5841">
      <w:pPr>
        <w:pStyle w:val="ProductList-Offering1SubSection"/>
        <w:outlineLvl w:val="3"/>
      </w:pPr>
      <w:bookmarkStart w:id="154" w:name="_Sec690"/>
      <w:r>
        <w:t>1. Наличност чрез програма</w:t>
      </w:r>
      <w:bookmarkEnd w:id="154"/>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t>Мениджър за защита на данни за System Center 2016</w:t>
            </w:r>
            <w:r>
              <w:fldChar w:fldCharType="begin"/>
            </w:r>
            <w:r>
              <w:instrText xml:space="preserve"> XE "</w:instrText>
            </w:r>
            <w:r>
              <w:instrText xml:space="preserve">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w:instrText>
            </w:r>
            <w:r>
              <w:instrText xml:space="preserve">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Мениджър за защита на данни за System Center 2016</w:t>
            </w:r>
            <w:r>
              <w:fldChar w:fldCharType="begin"/>
            </w:r>
            <w:r>
              <w:instrText xml:space="preserve"> XE "</w:instrText>
            </w:r>
            <w:r>
              <w:instrText xml:space="preserve">Мениджър за защита на данни за System Center 2016"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155" w:name="_Sec745"/>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w:instrText>
            </w:r>
            <w:r>
              <w:instrText xml:space="preserve">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w:t>
            </w:r>
            <w:r>
              <w:rPr>
                <w:color w:val="404040"/>
              </w:rPr>
              <w:t>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3"/>
      </w:pPr>
      <w:bookmarkStart w:id="156" w:name="_Sec801"/>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w:t>
            </w:r>
            <w:r>
              <w:rPr>
                <w:color w:val="0563C1"/>
              </w:rPr>
              <w:t>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w:instrText>
            </w:r>
            <w:r>
              <w:instrText xml:space="preserve">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Допълнителен софтуер: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w:instrText>
            </w:r>
            <w:r>
              <w:instrText xml:space="preserve">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 xml:space="preserve">3.2 </w:t>
      </w:r>
      <w:r>
        <w:t>Технология SQL Server</w:t>
      </w:r>
    </w:p>
    <w:p w:rsidR="00F15AFF" w:rsidRDefault="003A584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w:instrText>
      </w:r>
      <w:r>
        <w:instrText xml:space="preserve">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w:instrText>
      </w:r>
      <w:r>
        <w:instrText xml:space="preserve">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F15AFF" w:rsidRDefault="003A5841">
      <w:pPr>
        <w:pStyle w:val="ProductList-Offering1SubSection"/>
        <w:outlineLvl w:val="3"/>
      </w:pPr>
      <w:bookmarkStart w:id="157" w:name="_Sec927"/>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w:instrText>
            </w:r>
            <w:r>
              <w:instrText xml:space="preserve">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Аварийно възстанов</w:t>
            </w:r>
            <w:r>
              <w:rPr>
                <w:color w:val="404040"/>
              </w:rPr>
              <w:t>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w:instrText>
            </w:r>
            <w:r>
              <w:instrText xml:space="preserve">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w:instrText>
            </w:r>
            <w:r>
              <w:instrText xml:space="preserve">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4.1 Миграция на софтуерна осигуровка за клиенти със System Center 2016 Client Management Suite</w:t>
      </w:r>
    </w:p>
    <w:p w:rsidR="00F15AFF" w:rsidRDefault="003A5841">
      <w:pPr>
        <w:pStyle w:val="ProductList-Body"/>
      </w:pPr>
      <w:r>
        <w:t>System Center 2016 Client Manageme</w:t>
      </w:r>
      <w:r>
        <w:t xml:space="preserve">nt Suite е най-новата версия на Client Management Suite. Всеки компонент на Client Management Suite вече е лицензиран като отделен продукт. За целите на този раздел 4.1, “Класиращ се лиценз“ означава </w:t>
      </w:r>
      <w:r>
        <w:fldChar w:fldCharType="begin"/>
      </w:r>
      <w:r>
        <w:instrText xml:space="preserve"> AutoTextList   \s NoStyle \t "Лиценз означава правото з</w:instrText>
      </w:r>
      <w:r>
        <w:instrText xml:space="preserve">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управление на System Center 2016 Client Management Suite с SA, придобито от клиента към 1 януари, 2017 г., и всеки </w:t>
      </w:r>
      <w:r>
        <w:fldChar w:fldCharType="begin"/>
      </w:r>
      <w:r>
        <w:instrText xml:space="preserve"> AutoTextList   \s NoStyle \t "Лиценз означ</w:instrText>
      </w:r>
      <w:r>
        <w:instrText xml:space="preserve">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управление на System Center 2016 Client Management Suite с SA, придобит след това по същото споразумение чрез програмен баланс. За всеки класиращ</w:t>
      </w:r>
      <w:r>
        <w:t xml:space="preserve"> се лиценз, клиентът получава по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управление на Мениджър за защита на данни на System Center 2016,</w:t>
      </w:r>
      <w:r>
        <w:t xml:space="preserve"> който измества и заменя въпросния класиращ се лиценз. </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3636"/>
      <w:r>
        <w:instrText>System Center Endpoint Protection</w:instrText>
      </w:r>
      <w:bookmarkEnd w:id="159"/>
      <w:r>
        <w:instrText>" \l 3</w:instrText>
      </w:r>
      <w:r>
        <w:fldChar w:fldCharType="end"/>
      </w:r>
    </w:p>
    <w:p w:rsidR="00F15AFF" w:rsidRDefault="003A5841">
      <w:pPr>
        <w:pStyle w:val="ProductList-Offering1SubSection"/>
        <w:outlineLvl w:val="3"/>
      </w:pPr>
      <w:bookmarkStart w:id="160" w:name="_Sec892"/>
      <w:r>
        <w:t>1.</w:t>
      </w:r>
      <w:r>
        <w:t xml:space="preserve"> Наличност чрез програма</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w:instrText>
            </w:r>
            <w:r>
              <w:instrText xml:space="preserve">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none" w:sz="4" w:space="0" w:color="BFBFBF"/>
              <w:right w:val="none" w:sz="4" w:space="0" w:color="6E6E6E"/>
            </w:tcBorders>
          </w:tcPr>
          <w:p w:rsidR="00F15AFF" w:rsidRDefault="003A5841">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F15AFF" w:rsidRDefault="003A584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15AFF" w:rsidRDefault="003A584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15AFF" w:rsidRDefault="00F15AF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15AFF" w:rsidRDefault="003A5841">
      <w:pPr>
        <w:pStyle w:val="ProductList-Offering1SubSection"/>
        <w:outlineLvl w:val="3"/>
      </w:pPr>
      <w:bookmarkStart w:id="161" w:name="_Sec893"/>
      <w:r>
        <w:t>2. Условия на Продукта</w:t>
      </w:r>
      <w:bookmarkEnd w:id="161"/>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w:t>
            </w:r>
            <w:r>
              <w:rPr>
                <w:color w:val="404040"/>
              </w:rPr>
              <w:t>аря на условията за удължен срок: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(SA):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3"/>
      </w:pPr>
      <w:bookmarkStart w:id="162" w:name="_Sec894"/>
      <w:r>
        <w:t>3. Права за използване</w:t>
      </w:r>
      <w:bookmarkEnd w:id="162"/>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w:instrText>
            </w:r>
            <w:r>
              <w:instrText xml:space="preserve">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 xml:space="preserve">Специфични за продукта </w:t>
            </w:r>
            <w:r>
              <w:rPr>
                <w:color w:val="0563C1"/>
              </w:rPr>
              <w:t>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Допълнителен софтуер: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Включени технологии: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"Указва бележките, приложими за </w:instrText>
            </w:r>
            <w:r>
              <w:instrText xml:space="preserve">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ЛА за Устройство и Потребител</w:t>
      </w:r>
    </w:p>
    <w:p w:rsidR="00F15AFF" w:rsidRDefault="003A5841">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F15AFF" w:rsidRDefault="00F15AFF">
      <w:pPr>
        <w:pStyle w:val="ProductList-Body"/>
      </w:pPr>
    </w:p>
    <w:p w:rsidR="00F15AFF" w:rsidRDefault="003A5841">
      <w:pPr>
        <w:pStyle w:val="ProductList-ClauseHeading"/>
        <w:outlineLvl w:val="4"/>
      </w:pPr>
      <w:r>
        <w:t>3.2 ЛА за управление на сървъри</w:t>
      </w:r>
    </w:p>
    <w:p w:rsidR="00F15AFF" w:rsidRDefault="003A5841">
      <w:pPr>
        <w:pStyle w:val="ProductList-Body"/>
      </w:pPr>
      <w:r>
        <w:t>В допълнение към из</w:t>
      </w:r>
      <w:r>
        <w:t xml:space="preserve">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w:instrText>
      </w:r>
      <w:r>
        <w:instrText xml:space="preserve">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изпълняващи операционни системи на сървър, които осъществ</w:t>
      </w:r>
      <w:r>
        <w:t xml:space="preserve">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w:instrText>
      </w:r>
      <w:r>
        <w:instrText xml:space="preserve">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F15AFF" w:rsidRDefault="00F15AFF">
      <w:pPr>
        <w:pStyle w:val="ProductList-Body"/>
      </w:pPr>
    </w:p>
    <w:p w:rsidR="00F15AFF" w:rsidRDefault="003A5841">
      <w:pPr>
        <w:pStyle w:val="ProductList-ClauseHeading"/>
        <w:outlineLvl w:val="4"/>
      </w:pPr>
      <w:r>
        <w:t>3.3 Замяна на системите за сканиране</w:t>
      </w:r>
    </w:p>
    <w:p w:rsidR="00F15AFF" w:rsidRDefault="003A5841">
      <w:pPr>
        <w:pStyle w:val="ProductList-Body"/>
      </w:pPr>
      <w:r>
        <w:t>Microsoft има право да заменя подобен софтуер и файлове за следните елементи на Онлайн услугата:</w:t>
      </w:r>
    </w:p>
    <w:p w:rsidR="00F15AFF" w:rsidRDefault="003A5841" w:rsidP="006D7EEB">
      <w:pPr>
        <w:pStyle w:val="ProductList-Bullet"/>
        <w:numPr>
          <w:ilvl w:val="0"/>
          <w:numId w:val="20"/>
        </w:numPr>
      </w:pPr>
      <w:r>
        <w:t>антивирусен софтуер, както и софтуер против нежелана поща; и</w:t>
      </w:r>
    </w:p>
    <w:p w:rsidR="00F15AFF" w:rsidRDefault="003A5841" w:rsidP="006D7EEB">
      <w:pPr>
        <w:pStyle w:val="ProductList-Bullet"/>
        <w:numPr>
          <w:ilvl w:val="0"/>
          <w:numId w:val="20"/>
        </w:numPr>
      </w:pPr>
      <w:r>
        <w:t>файлове с подписи, както и файлове с данни за филтриране на съдържание.</w:t>
      </w:r>
    </w:p>
    <w:p w:rsidR="00F15AFF" w:rsidRDefault="003A5841">
      <w:pPr>
        <w:pStyle w:val="ProductList-Offering1SubSection"/>
        <w:outlineLvl w:val="3"/>
      </w:pPr>
      <w:bookmarkStart w:id="163" w:name="_Sec895"/>
      <w:r>
        <w:t>4. Софтуерна осигуровка</w:t>
      </w:r>
      <w:bookmarkEnd w:id="163"/>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w:t>
            </w:r>
            <w:r>
              <w:rPr>
                <w:color w:val="404040"/>
              </w:rPr>
              <w:t>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3637"/>
      <w:r>
        <w:instrText>System Center Operations Manager</w:instrText>
      </w:r>
      <w:bookmarkEnd w:id="165"/>
      <w:r>
        <w:instrText>" \l 3</w:instrText>
      </w:r>
      <w:r>
        <w:fldChar w:fldCharType="end"/>
      </w:r>
    </w:p>
    <w:p w:rsidR="00F15AFF" w:rsidRDefault="003A5841">
      <w:pPr>
        <w:pStyle w:val="ProductList-Offering1SubSection"/>
        <w:outlineLvl w:val="3"/>
      </w:pPr>
      <w:bookmarkStart w:id="166" w:name="_Sec1181"/>
      <w:r>
        <w:t>1. Наличност чрез програма</w:t>
      </w:r>
      <w:bookmarkEnd w:id="166"/>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w:instrText>
            </w:r>
            <w:r>
              <w:instrText xml:space="preserve">\t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w:instrText>
            </w:r>
            <w:r>
              <w:instrText xml:space="preserve">и" </w:instrText>
            </w:r>
            <w:r>
              <w:fldChar w:fldCharType="separate"/>
            </w:r>
            <w:r>
              <w:rPr>
                <w:color w:val="000000"/>
              </w:rPr>
              <w:t>ST</w:t>
            </w:r>
            <w:r>
              <w:fldChar w:fldCharType="end"/>
            </w: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15AFF" w:rsidRDefault="00F15AF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167" w:name="_Sec1182"/>
      <w:r>
        <w:t>2. Условия на Продукта</w:t>
      </w:r>
      <w:bookmarkEnd w:id="167"/>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w:instrText>
            </w:r>
            <w:r>
              <w:instrText xml:space="preserve">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w:instrText>
            </w:r>
            <w:r>
              <w:instrText xml:space="preserve">овия." </w:instrText>
            </w:r>
            <w:r>
              <w:fldChar w:fldCharType="separate"/>
            </w:r>
            <w:r>
              <w:rPr>
                <w:color w:val="0563C1"/>
              </w:rPr>
              <w:t>Предварително условие (SA)</w:t>
            </w:r>
            <w:r>
              <w:fldChar w:fldCharType="end"/>
            </w:r>
            <w:r>
              <w:t xml:space="preserve">: </w:t>
            </w:r>
            <w:hyperlink r:id="rId62">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3"/>
      </w:pPr>
      <w:bookmarkStart w:id="168" w:name="_Sec1183"/>
      <w:r>
        <w:t>3. Права за използване</w:t>
      </w:r>
      <w:bookmarkEnd w:id="168"/>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w:instrText>
            </w:r>
            <w:r>
              <w:instrText xml:space="preserve">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3">
              <w:r>
                <w:rPr>
                  <w:color w:val="00467F"/>
                  <w:u w:val="single"/>
                </w:rPr>
                <w:t>Универсални</w:t>
              </w:r>
            </w:hyperlink>
            <w:r>
              <w:t xml:space="preserve">; </w:t>
            </w:r>
            <w:hyperlink r:id="rId6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w:instrText>
            </w:r>
            <w:r>
              <w:instrText xml:space="preserve">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Допълнителен</w:t>
            </w:r>
            <w:r>
              <w:rPr>
                <w:color w:val="404040"/>
              </w:rPr>
              <w:t xml:space="preserve"> софтуер: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w:t>
            </w:r>
            <w:r>
              <w:t>поненти на софтуера Windows</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5">
              <w:r>
                <w:rPr>
                  <w:color w:val="00467F"/>
                  <w:u w:val="single"/>
                </w:rPr>
                <w:t>Интернет-базирани функци</w:t>
              </w:r>
              <w:r>
                <w:rPr>
                  <w:color w:val="00467F"/>
                  <w:u w:val="single"/>
                </w:rPr>
                <w:t>и</w:t>
              </w:r>
            </w:hyperlink>
            <w:r>
              <w:t xml:space="preserve">, </w:t>
            </w:r>
            <w:hyperlink r:id="rId6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3.2 Технология SQL Server</w:t>
      </w:r>
    </w:p>
    <w:p w:rsidR="00F15AFF" w:rsidRDefault="003A584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w:instrText>
      </w:r>
      <w:r>
        <w:instrText xml:space="preserve">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w:instrText>
      </w:r>
      <w:r>
        <w:instrText xml:space="preserve">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F15AFF" w:rsidRDefault="003A5841">
      <w:pPr>
        <w:pStyle w:val="ProductList-Offering1SubSection"/>
        <w:outlineLvl w:val="3"/>
      </w:pPr>
      <w:bookmarkStart w:id="169" w:name="_Sec1184"/>
      <w:r>
        <w:t>4. Софтуерна осигуровка</w:t>
      </w:r>
      <w:bookmarkEnd w:id="169"/>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w:instrText>
            </w:r>
            <w:r>
              <w:instrText xml:space="preserve">"Ползи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w:instrText>
            </w:r>
            <w:r>
              <w:instrText xml:space="preserve">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7">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w:instrText>
            </w:r>
            <w:r>
              <w:instrText xml:space="preserve">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4.1 Миграция на софтуерна осигуровка за клиенти със System Center 2016 Client Management Suite</w:t>
      </w:r>
    </w:p>
    <w:p w:rsidR="00F15AFF" w:rsidRDefault="003A5841">
      <w:pPr>
        <w:pStyle w:val="ProductList-Body"/>
      </w:pPr>
      <w:r>
        <w:t>System Center 2016 Client Management Suite е най-новата версия на C</w:t>
      </w:r>
      <w:r>
        <w:t xml:space="preserve">lient Management Suite. Всеки компонент на Client Management Suite вече е лицензиран като отделен продукт. За целите на този раздел 4.1, „Класиращ се лиценз“ означава </w:t>
      </w:r>
      <w:r>
        <w:fldChar w:fldCharType="begin"/>
      </w:r>
      <w:r>
        <w:instrText xml:space="preserve"> AutoTextList   \s NoStyle \t "Лиценз означава правото за изтегляне, инсталиране, осъщест</w:instrText>
      </w:r>
      <w:r>
        <w:instrText xml:space="preserve">вяване на достъп до и използване на даден Продукт." </w:instrText>
      </w:r>
      <w:r>
        <w:fldChar w:fldCharType="separate"/>
      </w:r>
      <w:r>
        <w:rPr>
          <w:color w:val="0563C1"/>
        </w:rPr>
        <w:t>лиценз</w:t>
      </w:r>
      <w:r>
        <w:fldChar w:fldCharType="end"/>
      </w:r>
      <w:r>
        <w:t xml:space="preserve"> за управление на System Center 2016 Client Management Suite с SA, придобито от клиента към 1 януари, 2017 г., и всеки </w:t>
      </w:r>
      <w:r>
        <w:fldChar w:fldCharType="begin"/>
      </w:r>
      <w:r>
        <w:instrText xml:space="preserve"> AutoTextList   \s NoStyle \t "Лиценз означава правото за изтегляне, инстали</w:instrText>
      </w:r>
      <w:r>
        <w:instrText xml:space="preserve">ране, осъществяване на достъп до и използване на даден Продукт." </w:instrText>
      </w:r>
      <w:r>
        <w:fldChar w:fldCharType="separate"/>
      </w:r>
      <w:r>
        <w:rPr>
          <w:color w:val="0563C1"/>
        </w:rPr>
        <w:t>лиценз</w:t>
      </w:r>
      <w:r>
        <w:fldChar w:fldCharType="end"/>
      </w:r>
      <w:r>
        <w:t xml:space="preserve"> за управление на System Center 2016 Client Management Suite с SA, придобит след това по същото споразумение чрез програмен баланс. За всеки класиращ се лиценз, клиентът получава по </w:t>
      </w:r>
      <w:r>
        <w:t xml:space="preserve">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управление на System Center 2016 мениджър на операции, който измества и заменя въпросния класиращ</w:t>
      </w:r>
      <w:r>
        <w:t xml:space="preserve"> се лиценз.</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3638"/>
      <w:r>
        <w:instrText>System Center Orchestrator</w:instrText>
      </w:r>
      <w:bookmarkEnd w:id="171"/>
      <w:r>
        <w:instrText>" \l 3</w:instrText>
      </w:r>
      <w:r>
        <w:fldChar w:fldCharType="end"/>
      </w:r>
    </w:p>
    <w:p w:rsidR="00F15AFF" w:rsidRDefault="003A5841">
      <w:pPr>
        <w:pStyle w:val="ProductList-Offering1SubSection"/>
        <w:outlineLvl w:val="3"/>
      </w:pPr>
      <w:bookmarkStart w:id="172" w:name="_Sec1186"/>
      <w:r>
        <w:t>1. Наличност чрез програма</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Orchestrator за System Center 2016</w:t>
            </w:r>
            <w:r>
              <w:fldChar w:fldCharType="begin"/>
            </w:r>
            <w:r>
              <w:instrText xml:space="preserve"> XE "Orchestrator за System Center 2016"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173" w:name="_Sec1187"/>
      <w:r>
        <w:t>2. Условия на Продукта</w:t>
      </w:r>
      <w:bookmarkEnd w:id="173"/>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w:instrText>
            </w:r>
            <w:r>
              <w:instrText xml:space="preserve">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8">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3"/>
      </w:pPr>
      <w:bookmarkStart w:id="174" w:name="_Sec1188"/>
      <w:r>
        <w:t>3. Права за използване</w:t>
      </w:r>
      <w:bookmarkEnd w:id="174"/>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w:instrText>
            </w:r>
            <w:r>
              <w:instrText xml:space="preserve">и използването на Продукт." </w:instrText>
            </w:r>
            <w:r>
              <w:fldChar w:fldCharType="separate"/>
            </w:r>
            <w:r>
              <w:rPr>
                <w:color w:val="0563C1"/>
              </w:rPr>
              <w:t>Лицензионни условия</w:t>
            </w:r>
            <w:r>
              <w:fldChar w:fldCharType="end"/>
            </w:r>
            <w:r>
              <w:t xml:space="preserve">: </w:t>
            </w:r>
            <w:hyperlink r:id="rId69">
              <w:r>
                <w:rPr>
                  <w:color w:val="00467F"/>
                  <w:u w:val="single"/>
                </w:rPr>
                <w:t>Универсални</w:t>
              </w:r>
            </w:hyperlink>
            <w:r>
              <w:t xml:space="preserve">; </w:t>
            </w:r>
            <w:hyperlink r:id="rId70">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w:instrText>
            </w:r>
            <w:r>
              <w:instrText xml:space="preserve">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Допълнителен софтуер: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w:instrText>
            </w:r>
            <w:r>
              <w:instrText xml:space="preserve">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w:instrText>
            </w:r>
            <w:r>
              <w:instrText xml:space="preserve">лните лицензионни условия." </w:instrText>
            </w:r>
            <w:r>
              <w:fldChar w:fldCharType="separate"/>
            </w:r>
            <w:r>
              <w:rPr>
                <w:color w:val="0563C1"/>
              </w:rPr>
              <w:t>Бележки</w:t>
            </w:r>
            <w:r>
              <w:fldChar w:fldCharType="end"/>
            </w:r>
            <w:r>
              <w:t xml:space="preserve">: </w:t>
            </w:r>
            <w:hyperlink r:id="rId71">
              <w:r>
                <w:rPr>
                  <w:color w:val="00467F"/>
                  <w:u w:val="single"/>
                </w:rPr>
                <w:t>Интернет-базирани функции</w:t>
              </w:r>
            </w:hyperlink>
            <w:r>
              <w:t xml:space="preserve">, </w:t>
            </w:r>
            <w:hyperlink r:id="rId72">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Лиценз за Orchestrator за System Center 201</w:t>
            </w:r>
            <w:r>
              <w:t>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3.2 Технология SQL Server</w:t>
      </w:r>
    </w:p>
    <w:p w:rsidR="00F15AFF" w:rsidRDefault="003A584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w:t>
      </w:r>
      <w:r>
        <w:t xml:space="preserve">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w:instrText>
      </w:r>
      <w:r>
        <w:instrText xml:space="preserve">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F15AFF" w:rsidRDefault="003A5841">
      <w:pPr>
        <w:pStyle w:val="ProductList-Offering1SubSection"/>
        <w:outlineLvl w:val="3"/>
      </w:pPr>
      <w:bookmarkStart w:id="175" w:name="_Sec1189"/>
      <w:r>
        <w:t>4. Софтуерна осигуровка</w:t>
      </w:r>
      <w:bookmarkEnd w:id="175"/>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Аварийно в</w:t>
            </w:r>
            <w:r>
              <w:rPr>
                <w:color w:val="404040"/>
              </w:rPr>
              <w:t>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w:instrText>
            </w:r>
            <w:r>
              <w:instrText xml:space="preserve">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3">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w:instrText>
            </w:r>
            <w:r>
              <w:instrText xml:space="preserve">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4.1 Миграция на софтуерна осигуровка за клиенти със System Center 2016 Client Management Suite</w:t>
      </w:r>
    </w:p>
    <w:p w:rsidR="00F15AFF" w:rsidRDefault="003A5841">
      <w:pPr>
        <w:pStyle w:val="ProductList-Body"/>
      </w:pPr>
      <w:r>
        <w:t>System Center 2016 Client Manageme</w:t>
      </w:r>
      <w:r>
        <w:t xml:space="preserve">nt Suite е най-новата версия на Client Management Suite. Всеки компонент на Client Management Suite вече е лицензиран като отделен продукт. За целите на този раздел 4.1, „Класиращ се лиценз“ означава </w:t>
      </w:r>
      <w:r>
        <w:fldChar w:fldCharType="begin"/>
      </w:r>
      <w:r>
        <w:instrText xml:space="preserve"> AutoTextList   \s NoStyle \t "Лиценз означава правото з</w:instrText>
      </w:r>
      <w:r>
        <w:instrText xml:space="preserve">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управление на System Center 2016 Client Management Suite с SA, придобито от клиента към 1 януари, 2017 г., и всеки </w:t>
      </w:r>
      <w:r>
        <w:fldChar w:fldCharType="begin"/>
      </w:r>
      <w:r>
        <w:instrText xml:space="preserve"> AutoTextList   \s NoStyle \t "Лиценз означ</w:instrText>
      </w:r>
      <w:r>
        <w:instrText xml:space="preserve">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управление на System Center 2016 Client Management Suite с SA, придобит след това по същото споразумение чрез програмен баланс. За всеки класиращ</w:t>
      </w:r>
      <w:r>
        <w:t xml:space="preserve"> се лиценз, клиентът получава по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управление на System Center 2016 Orchestrator, който измества и </w:t>
      </w:r>
      <w:r>
        <w:t>заменя въпросния класиращ се лиценз.</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3639"/>
      <w:r>
        <w:instrText>System Center Service Manager</w:instrText>
      </w:r>
      <w:bookmarkEnd w:id="177"/>
      <w:r>
        <w:instrText>" \l 3</w:instrText>
      </w:r>
      <w:r>
        <w:fldChar w:fldCharType="end"/>
      </w:r>
    </w:p>
    <w:p w:rsidR="00F15AFF" w:rsidRDefault="003A5841">
      <w:pPr>
        <w:pStyle w:val="ProductList-Offering1SubSection"/>
        <w:outlineLvl w:val="3"/>
      </w:pPr>
      <w:bookmarkStart w:id="178" w:name="_Sec1191"/>
      <w:r>
        <w:t>1. Наличност чрез програма</w:t>
      </w:r>
      <w:bookmarkEnd w:id="178"/>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w:instrText>
            </w:r>
            <w:r>
              <w:instrText xml:space="preserve">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15AFF" w:rsidRDefault="00F15AF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179" w:name="_Sec1192"/>
      <w:r>
        <w:t>2. Условия на Продукта</w:t>
      </w:r>
      <w:bookmarkEnd w:id="179"/>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w:t>
            </w:r>
            <w:r>
              <w:t>13)</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w:t>
            </w:r>
            <w:r>
              <w:rPr>
                <w:color w:val="404040"/>
              </w:rPr>
              <w:t>здания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3"/>
      </w:pPr>
      <w:bookmarkStart w:id="180" w:name="_Sec1193"/>
      <w:r>
        <w:t>3. Права за използване</w:t>
      </w:r>
      <w:bookmarkEnd w:id="180"/>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w:t>
            </w:r>
            <w:r>
              <w:rPr>
                <w:color w:val="0563C1"/>
              </w:rPr>
              <w:t>словия</w:t>
            </w:r>
            <w:r>
              <w:fldChar w:fldCharType="end"/>
            </w:r>
            <w:r>
              <w:t xml:space="preserve">: </w:t>
            </w:r>
            <w:hyperlink r:id="rId75">
              <w:r>
                <w:rPr>
                  <w:color w:val="00467F"/>
                  <w:u w:val="single"/>
                </w:rPr>
                <w:t>Универсални</w:t>
              </w:r>
            </w:hyperlink>
            <w:r>
              <w:t xml:space="preserve">; </w:t>
            </w:r>
            <w:hyperlink r:id="rId76">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w:instrText>
            </w:r>
            <w:r>
              <w:instrText xml:space="preserve">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Допълнителен софтуер: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lastRenderedPageBreak/>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w:instrText>
            </w:r>
            <w:r>
              <w:instrText xml:space="preserve">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7">
              <w:r>
                <w:rPr>
                  <w:color w:val="00467F"/>
                  <w:u w:val="single"/>
                </w:rPr>
                <w:t>Интернет-базирани функции</w:t>
              </w:r>
            </w:hyperlink>
            <w:r>
              <w:t xml:space="preserve">, </w:t>
            </w:r>
            <w:hyperlink r:id="rId78">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 xml:space="preserve">3.2 </w:t>
      </w:r>
      <w:r>
        <w:t>Технология SQL Server</w:t>
      </w:r>
    </w:p>
    <w:p w:rsidR="00F15AFF" w:rsidRDefault="003A584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w:instrText>
      </w:r>
      <w:r>
        <w:instrText xml:space="preserve">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w:instrText>
      </w:r>
      <w:r>
        <w:instrText xml:space="preserve">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F15AFF" w:rsidRDefault="003A5841">
      <w:pPr>
        <w:pStyle w:val="ProductList-Offering1SubSection"/>
        <w:outlineLvl w:val="3"/>
      </w:pPr>
      <w:bookmarkStart w:id="181" w:name="_Sec1194"/>
      <w:r>
        <w:t>4. Софтуерна осигуровка</w:t>
      </w:r>
      <w:bookmarkEnd w:id="181"/>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Аварийно в</w:t>
            </w:r>
            <w:r>
              <w:rPr>
                <w:color w:val="404040"/>
              </w:rPr>
              <w:t>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w:instrText>
            </w:r>
            <w:r>
              <w:instrText xml:space="preserve">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9">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w:instrText>
            </w:r>
            <w:r>
              <w:instrText xml:space="preserve">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4.1 Миграция на софтуерна осигуровка за клиенти със System Center 2016 Client Management Suite</w:t>
      </w:r>
    </w:p>
    <w:p w:rsidR="00F15AFF" w:rsidRDefault="003A5841">
      <w:pPr>
        <w:pStyle w:val="ProductList-Body"/>
      </w:pPr>
      <w:r>
        <w:t>System Center 2016 Client Manageme</w:t>
      </w:r>
      <w:r>
        <w:t xml:space="preserve">nt Suite е най-новата версия на Client Management Suite. Всеки компонент на Client Management Suite вече е лицензиран като отделен продукт. За целите на този раздел 4.1, „Класиращ се лиценз“ означава </w:t>
      </w:r>
      <w:r>
        <w:fldChar w:fldCharType="begin"/>
      </w:r>
      <w:r>
        <w:instrText xml:space="preserve"> AutoTextList   \s NoStyle \t "Лиценз означава правото з</w:instrText>
      </w:r>
      <w:r>
        <w:instrText xml:space="preserve">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управление на System Center 2016 Client Management Suite с SA, придобито от клиента към 1 януари, 2017 г., и всеки </w:t>
      </w:r>
      <w:r>
        <w:fldChar w:fldCharType="begin"/>
      </w:r>
      <w:r>
        <w:instrText xml:space="preserve"> AutoTextList   \s NoStyle \t "Лиценз означ</w:instrText>
      </w:r>
      <w:r>
        <w:instrText xml:space="preserve">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управление на System Center 2016 Client Management Suite с SA, придобит след това по същото споразумение чрез програмен баланс. За всеки класиращ</w:t>
      </w:r>
      <w:r>
        <w:t xml:space="preserve"> се лиценз, клиентът получава по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управление на System Center 2016 Мениджър услуги, който измества</w:t>
      </w:r>
      <w:r>
        <w:t xml:space="preserve"> и заменя въпросния класиращ се лиценз. </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1Heading"/>
        <w:outlineLvl w:val="1"/>
      </w:pPr>
      <w:bookmarkStart w:id="182" w:name="_Sec616"/>
      <w:r>
        <w:t>Virtual Desktop Infrastructure (VDI) пакет</w:t>
      </w:r>
      <w:bookmarkEnd w:id="182"/>
      <w:r>
        <w:fldChar w:fldCharType="begin"/>
      </w:r>
      <w:r>
        <w:instrText xml:space="preserve"> TC "</w:instrText>
      </w:r>
      <w:bookmarkStart w:id="183" w:name="_Toc470723640"/>
      <w:r>
        <w:instrText>Virtual Desktop Infrastructure (VDI) пакет</w:instrText>
      </w:r>
      <w:bookmarkEnd w:id="183"/>
      <w:r>
        <w:instrText>" \l 2</w:instrText>
      </w:r>
      <w:r>
        <w:fldChar w:fldCharType="end"/>
      </w:r>
    </w:p>
    <w:p w:rsidR="00F15AFF" w:rsidRDefault="003A5841">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0">
        <w:r>
          <w:rPr>
            <w:color w:val="00467F"/>
            <w:u w:val="single"/>
          </w:rPr>
          <w:t>http://go.micros</w:t>
        </w:r>
        <w:r>
          <w:rPr>
            <w:color w:val="00467F"/>
            <w:u w:val="single"/>
          </w:rPr>
          <w:t>oft.com/?linkid=9839206</w:t>
        </w:r>
      </w:hyperlink>
      <w:r>
        <w:t xml:space="preserve"> и Списъка с продукти от юни 2015 г. на адрес </w:t>
      </w:r>
      <w:hyperlink r:id="rId81">
        <w:r>
          <w:rPr>
            <w:color w:val="00467F"/>
            <w:u w:val="single"/>
          </w:rPr>
          <w:t>http://go.microsoft.com/?linkid=9839207</w:t>
        </w:r>
      </w:hyperlink>
      <w:r>
        <w:t>.</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GroupHeading"/>
        <w:outlineLvl w:val="1"/>
      </w:pPr>
      <w:bookmarkStart w:id="184" w:name="_Sec617"/>
      <w:r>
        <w:t>Visual Studio</w:t>
      </w:r>
      <w:bookmarkEnd w:id="184"/>
      <w:r>
        <w:fldChar w:fldCharType="begin"/>
      </w:r>
      <w:r>
        <w:instrText xml:space="preserve"> TC "</w:instrText>
      </w:r>
      <w:bookmarkStart w:id="185" w:name="_Toc470723641"/>
      <w:r>
        <w:instrText>Visual Studio</w:instrText>
      </w:r>
      <w:bookmarkEnd w:id="185"/>
      <w:r>
        <w:instrText>" \l 2</w:instrText>
      </w:r>
      <w:r>
        <w:fldChar w:fldCharType="end"/>
      </w:r>
    </w:p>
    <w:p w:rsidR="00F15AFF" w:rsidRDefault="003A5841">
      <w:pPr>
        <w:pStyle w:val="ProductList-Offering2HeadingNoBorder"/>
        <w:outlineLvl w:val="2"/>
      </w:pPr>
      <w:bookmarkStart w:id="186" w:name="_Sec649"/>
      <w:r>
        <w:t>Visual Studio</w:t>
      </w:r>
      <w:bookmarkEnd w:id="186"/>
      <w:r>
        <w:fldChar w:fldCharType="begin"/>
      </w:r>
      <w:r>
        <w:instrText xml:space="preserve"> TC "</w:instrText>
      </w:r>
      <w:bookmarkStart w:id="187" w:name="_Toc470723642"/>
      <w:r>
        <w:instrText>Visual Studio</w:instrText>
      </w:r>
      <w:bookmarkEnd w:id="187"/>
      <w:r>
        <w:instrText>" \l 3</w:instrText>
      </w:r>
      <w:r>
        <w:fldChar w:fldCharType="end"/>
      </w:r>
    </w:p>
    <w:p w:rsidR="00F15AFF" w:rsidRDefault="003A5841">
      <w:pPr>
        <w:pStyle w:val="ProductList-Offering1SubSection"/>
        <w:outlineLvl w:val="3"/>
      </w:pPr>
      <w:bookmarkStart w:id="188" w:name="_Sec697"/>
      <w:r>
        <w:t>1. Наличност чрез програма</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w:instrText>
            </w:r>
            <w:r>
              <w:instrText xml:space="preserve">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Visual Studio Professional 2015</w:t>
            </w:r>
            <w:r>
              <w:fldChar w:fldCharType="begin"/>
            </w:r>
            <w:r>
              <w:instrText xml:space="preserve"> XE "Visual Studio </w:instrText>
            </w:r>
            <w:r>
              <w:instrText xml:space="preserve">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Visual Studio Test Professional 2015 с MSDN</w:t>
            </w:r>
            <w:r>
              <w:fldChar w:fldCharType="begin"/>
            </w:r>
            <w:r>
              <w:instrText xml:space="preserve"> XE "</w:instrText>
            </w:r>
            <w:r>
              <w:instrText xml:space="preserve">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w:instrText>
            </w:r>
            <w:r>
              <w:instrText xml:space="preserve">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15AFF" w:rsidRDefault="003A5841">
      <w:pPr>
        <w:pStyle w:val="ProductList-Offering1SubSection"/>
        <w:outlineLvl w:val="3"/>
      </w:pPr>
      <w:bookmarkStart w:id="189" w:name="_Sec752"/>
      <w:r>
        <w:t xml:space="preserve">2. </w:t>
      </w:r>
      <w:r>
        <w:t>Условия на Продукта</w:t>
      </w:r>
      <w:bookmarkEnd w:id="189"/>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w:instrText>
            </w:r>
            <w:r>
              <w:instrText xml:space="preserve">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"Издания с по-малко функции</w:instrText>
            </w:r>
            <w:r>
              <w:instrTex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w:instrText>
            </w:r>
            <w:r>
              <w:instrText xml:space="preserve">ловия." </w:instrText>
            </w:r>
            <w:r>
              <w:fldChar w:fldCharType="separate"/>
            </w:r>
            <w:r>
              <w:rPr>
                <w:color w:val="0563C1"/>
              </w:rPr>
              <w:t>Издания с по-малко функции</w:t>
            </w:r>
            <w:r>
              <w:fldChar w:fldCharType="end"/>
            </w:r>
            <w:r>
              <w:t>: Enterprise до Professional</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w:instrText>
            </w:r>
            <w:r>
              <w:instrText xml:space="preserve">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2.1 Visual Studio Premium 2013 с MSDN и Visual Studio Ultimate 2013 с MSDN</w:t>
      </w:r>
    </w:p>
    <w:p w:rsidR="00F15AFF" w:rsidRDefault="003A5841">
      <w:pPr>
        <w:pStyle w:val="ProductList-Body"/>
      </w:pPr>
      <w:r>
        <w:t>Visual Studio Enterprise 2015 с MSDN е версията приемник на Visual Studio Premium 2013 с MSDN</w:t>
      </w:r>
      <w:r>
        <w:t xml:space="preserve"> и Visual Studio Ultimate 2013 с MSDN.</w:t>
      </w:r>
    </w:p>
    <w:p w:rsidR="00F15AFF" w:rsidRDefault="00F15AFF">
      <w:pPr>
        <w:pStyle w:val="ProductList-Body"/>
      </w:pPr>
    </w:p>
    <w:p w:rsidR="00F15AFF" w:rsidRDefault="003A5841">
      <w:pPr>
        <w:pStyle w:val="ProductList-ClauseHeading"/>
        <w:outlineLvl w:val="4"/>
      </w:pPr>
      <w:r>
        <w:t>2.2 Предоставяне на Лиценз за SQL Server Parallel Data Warehouse Developer</w:t>
      </w:r>
    </w:p>
    <w:p w:rsidR="00F15AFF" w:rsidRDefault="003A5841">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F15AFF" w:rsidRDefault="00F15AFF">
      <w:pPr>
        <w:pStyle w:val="ProductList-Body"/>
      </w:pPr>
    </w:p>
    <w:p w:rsidR="00F15AFF" w:rsidRDefault="003A5841">
      <w:pPr>
        <w:pStyle w:val="ProductList-ClauseHeading"/>
        <w:outlineLvl w:val="4"/>
      </w:pPr>
      <w:r>
        <w:t xml:space="preserve">2.3 Предоставяне на Лиценз за Visual </w:t>
      </w:r>
      <w:r>
        <w:t>Studio Team Foundation Server 2017</w:t>
      </w:r>
    </w:p>
    <w:p w:rsidR="00F15AFF" w:rsidRDefault="003A5841">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2017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w:instrText>
      </w:r>
      <w:r>
        <w:instrText xml:space="preserve">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2017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w:instrText>
      </w:r>
      <w:r>
        <w:instrText xml:space="preserve">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F15AFF" w:rsidRDefault="00F15AFF">
      <w:pPr>
        <w:pStyle w:val="ProductList-Body"/>
      </w:pPr>
    </w:p>
    <w:p w:rsidR="00F15AFF" w:rsidRDefault="003A5841">
      <w:pPr>
        <w:pStyle w:val="ProductList-ClauseHeading"/>
        <w:outlineLvl w:val="4"/>
      </w:pPr>
      <w:r>
        <w:t>2.4 Услуги в платформата Microsoft Azure</w:t>
      </w:r>
    </w:p>
    <w:p w:rsidR="00F15AFF" w:rsidRDefault="003A5841">
      <w:pPr>
        <w:pStyle w:val="ProductList-Body"/>
      </w:pPr>
      <w:r>
        <w:t>Ползите от Microsoft Azure не могат да се комбинират от различни абонаменти за MSDN в един акаунт за Microsoft Azure.</w:t>
      </w:r>
    </w:p>
    <w:p w:rsidR="00F15AFF" w:rsidRDefault="003A5841">
      <w:pPr>
        <w:pStyle w:val="ProductList-Offering1SubSection"/>
        <w:outlineLvl w:val="3"/>
      </w:pPr>
      <w:bookmarkStart w:id="190" w:name="_Sec810"/>
      <w:r>
        <w:t>3. Права за използване</w:t>
      </w:r>
      <w:bookmarkEnd w:id="190"/>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w:instrText>
            </w:r>
            <w:r>
              <w:instrText xml:space="preserve">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"Специфични за продукта лицензионни у</w:instrText>
            </w:r>
            <w:r>
              <w:instrText xml:space="preserve">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Допълнителен софтуер: Неприложим</w:t>
            </w:r>
            <w:r>
              <w:rPr>
                <w:color w:val="404040"/>
              </w:rPr>
              <w:t>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w:instrText>
            </w:r>
            <w:r>
              <w:instrText xml:space="preserve">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w:instrText>
            </w:r>
            <w:r>
              <w:instrText xml:space="preserve">"Указва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w:t>
            </w:r>
            <w:r>
              <w:t xml:space="preserve">(с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Файл BUILDSERVER.TXT</w:t>
      </w:r>
    </w:p>
    <w:p w:rsidR="00F15AFF" w:rsidRDefault="003A5841">
      <w:pPr>
        <w:pStyle w:val="ProductList-Body"/>
      </w:pPr>
      <w:r>
        <w:t xml:space="preserve">Клиентът може да инсталира копия на файловете в Списъците с BuildServer, които се намират на адрес: </w:t>
      </w:r>
      <w:hyperlink r:id="rId82">
        <w:r>
          <w:rPr>
            <w:color w:val="00467F"/>
            <w:u w:val="single"/>
          </w:rPr>
          <w:t>http://go.microsoft.com/fwlink/?LinkId=286955</w:t>
        </w:r>
      </w:hyperlink>
      <w:r>
        <w:t xml:space="preserve"> на неговите машини за изграждане единствено с</w:t>
      </w:r>
      <w:r>
        <w:t xml:space="preserve">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F15AFF" w:rsidRDefault="00F15AFF">
      <w:pPr>
        <w:pStyle w:val="ProductList-Body"/>
      </w:pPr>
    </w:p>
    <w:p w:rsidR="00F15AFF" w:rsidRDefault="003A5841">
      <w:pPr>
        <w:pStyle w:val="ProductList-ClauseHeading"/>
        <w:outlineLvl w:val="4"/>
      </w:pPr>
      <w:r>
        <w:t>3.2 Помощни програми</w:t>
      </w:r>
    </w:p>
    <w:p w:rsidR="00F15AFF" w:rsidRDefault="003A5841">
      <w:pPr>
        <w:pStyle w:val="ProductList-Body"/>
      </w:pPr>
      <w:r>
        <w:t>Клиентът има право да копира и инст</w:t>
      </w:r>
      <w:r>
        <w:t xml:space="preserve">алира Помощните програми, изброени на адрес </w:t>
      </w:r>
      <w:hyperlink r:id="rId83">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w:t>
      </w:r>
      <w:r>
        <w:t xml:space="preserve">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w:t>
      </w:r>
      <w:r>
        <w:t>а достъп от страна на което и да е трето лице до Помощните програми, които Клиентът инсталира на което и да е устройство.</w:t>
      </w:r>
    </w:p>
    <w:p w:rsidR="00F15AFF" w:rsidRDefault="00F15AFF">
      <w:pPr>
        <w:pStyle w:val="ProductList-Body"/>
      </w:pPr>
    </w:p>
    <w:p w:rsidR="00F15AFF" w:rsidRDefault="003A5841">
      <w:pPr>
        <w:pStyle w:val="ProductList-ClauseHeading"/>
        <w:outlineLvl w:val="4"/>
      </w:pPr>
      <w:r>
        <w:t>3.3 System Center – Virtual Machine Manager (SCVMM) – Visual Studio Enterprise с MSDN и Visual Studio Test Professional с MSDN</w:t>
      </w:r>
    </w:p>
    <w:p w:rsidR="00F15AFF" w:rsidRDefault="003A5841">
      <w:pPr>
        <w:pStyle w:val="ProductList-Body"/>
      </w:pPr>
      <w:r>
        <w:t xml:space="preserve">Всеки </w:t>
      </w:r>
      <w:r>
        <w:t>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w:t>
      </w:r>
      <w:r>
        <w:t>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F15AFF" w:rsidRDefault="00F15AFF">
      <w:pPr>
        <w:pStyle w:val="ProductList-Body"/>
      </w:pPr>
    </w:p>
    <w:p w:rsidR="00F15AFF" w:rsidRDefault="003A5841">
      <w:pPr>
        <w:pStyle w:val="ProductList-ClauseHeading"/>
        <w:outlineLvl w:val="4"/>
      </w:pPr>
      <w:r>
        <w:t>3.4 Office Professional Plus 2016 – Visual Studio Enterprise с MSD</w:t>
      </w:r>
      <w:r>
        <w:t>N</w:t>
      </w:r>
    </w:p>
    <w:p w:rsidR="00F15AFF" w:rsidRDefault="003A5841">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w:t>
      </w:r>
      <w:r>
        <w:t>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w:t>
      </w:r>
      <w:r>
        <w:t xml:space="preserve">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F15AFF" w:rsidRDefault="00F15AFF">
      <w:pPr>
        <w:pStyle w:val="ProductList-Body"/>
      </w:pPr>
    </w:p>
    <w:p w:rsidR="00F15AFF" w:rsidRDefault="003A5841">
      <w:pPr>
        <w:pStyle w:val="ProductList-ClauseHeading"/>
        <w:outlineLvl w:val="4"/>
      </w:pPr>
      <w:r>
        <w:t>3.5 Библиотеки, лицензирани съгласно Ограничен стандартен обществен лиценз</w:t>
      </w:r>
      <w:r>
        <w:t xml:space="preserve"> GNU</w:t>
      </w:r>
    </w:p>
    <w:p w:rsidR="00F15AFF" w:rsidRDefault="003A584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w:t>
      </w:r>
      <w:r>
        <w:t>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w:t>
      </w:r>
      <w:r>
        <w:t xml:space="preserve"> софтуера.</w:t>
      </w:r>
    </w:p>
    <w:p w:rsidR="00F15AFF" w:rsidRDefault="003A5841">
      <w:pPr>
        <w:pStyle w:val="ProductList-Offering1SubSection"/>
        <w:outlineLvl w:val="3"/>
      </w:pPr>
      <w:bookmarkStart w:id="191" w:name="_Sec834"/>
      <w:r>
        <w:t>4. Софтуерна осигуровка</w:t>
      </w:r>
      <w:bookmarkEnd w:id="191"/>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w:instrText>
            </w:r>
            <w:r>
              <w:instrText xml:space="preserve">"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lastRenderedPageBreak/>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84">
              <w:r>
                <w:rPr>
                  <w:color w:val="00467F"/>
                  <w:u w:val="single"/>
                </w:rPr>
                <w:t>Списък с продукти – март 2014 г.</w:t>
              </w:r>
            </w:hyperlink>
            <w:r>
              <w:t xml:space="preserve"> и </w:t>
            </w:r>
            <w:hyperlink r:id="rId85">
              <w:r>
                <w:rPr>
                  <w:color w:val="00467F"/>
                  <w:u w:val="single"/>
                </w:rPr>
                <w:t>Условия за продукти – септември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w:t>
            </w:r>
            <w:r>
              <w:rPr>
                <w:color w:val="404040"/>
              </w:rPr>
              <w:t>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4.1 Пригодност на Софтуерна осигуровка</w:t>
      </w:r>
    </w:p>
    <w:p w:rsidR="00F15AFF" w:rsidRDefault="003A5841">
      <w:pPr>
        <w:pStyle w:val="ProductList-Body"/>
      </w:pPr>
      <w:r>
        <w:t xml:space="preserve">Клиенти с изтичаща SA на който и да е Лиценз за Visual Studio с MSDN или на действащ абонамент за търговия на дребно, съответстващ </w:t>
      </w:r>
      <w:r>
        <w:t>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w:t>
      </w:r>
      <w:r>
        <w:t xml:space="preserve">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w:t>
        </w:r>
        <w:r>
          <w:rPr>
            <w:color w:val="00467F"/>
            <w:u w:val="single"/>
          </w:rPr>
          <w:t>жение B – Софтуерна осигуровка</w:t>
        </w:r>
      </w:hyperlink>
      <w:r>
        <w:t>).</w:t>
      </w:r>
    </w:p>
    <w:p w:rsidR="00F15AFF" w:rsidRDefault="00F15AFF">
      <w:pPr>
        <w:pStyle w:val="ProductList-Body"/>
      </w:pPr>
    </w:p>
    <w:p w:rsidR="00F15AFF" w:rsidRDefault="003A5841">
      <w:pPr>
        <w:pStyle w:val="ProductList-ClauseHeading"/>
        <w:outlineLvl w:val="4"/>
      </w:pPr>
      <w:r>
        <w:t>4.2 Постоянни права за MSDN</w:t>
      </w:r>
    </w:p>
    <w:p w:rsidR="00F15AFF" w:rsidRDefault="003A5841">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F15AFF" w:rsidRDefault="00F15AFF">
      <w:pPr>
        <w:pStyle w:val="PURBreadcrumb"/>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3643"/>
      <w:r>
        <w:instrText>Visual Studio Team Foundation Server</w:instrText>
      </w:r>
      <w:bookmarkEnd w:id="193"/>
      <w:r>
        <w:instrText>" \l 3</w:instrText>
      </w:r>
      <w:r>
        <w:fldChar w:fldCharType="end"/>
      </w:r>
    </w:p>
    <w:p w:rsidR="00F15AFF" w:rsidRDefault="003A5841">
      <w:pPr>
        <w:pStyle w:val="ProductList-Offering1SubSection"/>
        <w:outlineLvl w:val="3"/>
      </w:pPr>
      <w:bookmarkStart w:id="194" w:name="_Sec698"/>
      <w:r>
        <w:t>1. Наличност чрез програма</w:t>
      </w:r>
      <w:bookmarkEnd w:id="194"/>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w:instrText>
            </w:r>
            <w:r>
              <w:instrText xml:space="preserve">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Visual Studio Team Foundation Server 2017 с технологията SQL Server 2016</w:t>
            </w:r>
            <w:r>
              <w:fldChar w:fldCharType="begin"/>
            </w:r>
            <w:r>
              <w:instrText xml:space="preserve"> XE "Visual Studio Team Foundation Server 2017 с технологията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15AFF" w:rsidRDefault="00F15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w:instrText>
            </w:r>
            <w:r>
              <w:instrText xml:space="preserve">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ЛКД за Visual Studio Team Foundation Server 2017</w:t>
            </w:r>
            <w:r>
              <w:fldChar w:fldCharType="begin"/>
            </w:r>
            <w:r>
              <w:instrText xml:space="preserve"> XE "ЛКД за Visual Studio Team Foundation Server 2017"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15AFF" w:rsidRDefault="00F15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w:instrText>
            </w:r>
            <w:r>
              <w:instrText xml:space="preserve">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15AFF" w:rsidRDefault="003A5841">
      <w:pPr>
        <w:pStyle w:val="ProductList-Offering1SubSection"/>
        <w:outlineLvl w:val="3"/>
      </w:pPr>
      <w:bookmarkStart w:id="195" w:name="_Sec753"/>
      <w:r>
        <w:t>2. Условия на Продукта</w:t>
      </w:r>
      <w:bookmarkEnd w:id="195"/>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w:t>
            </w:r>
            <w:r>
              <w:t>on Server 2015 (9/15)</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w:t>
            </w:r>
            <w:r>
              <w:rPr>
                <w:color w:val="0563C1"/>
              </w:rPr>
              <w:t>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(SA):</w:instrText>
            </w:r>
            <w:r>
              <w:instrText xml:space="preserve">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w:t>
            </w:r>
            <w:r>
              <w:rPr>
                <w:color w:val="404040"/>
              </w:rPr>
              <w:t>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3"/>
      </w:pPr>
      <w:bookmarkStart w:id="196" w:name="_Sec811"/>
      <w:r>
        <w:t>3. Права за използване</w:t>
      </w:r>
      <w:bookmarkEnd w:id="196"/>
    </w:p>
    <w:tbl>
      <w:tblPr>
        <w:tblStyle w:val="PURTable"/>
        <w:tblW w:w="0" w:type="dxa"/>
        <w:tblLook w:val="04A0" w:firstRow="1" w:lastRow="0" w:firstColumn="1" w:lastColumn="0" w:noHBand="0" w:noVBand="1"/>
      </w:tblPr>
      <w:tblGrid>
        <w:gridCol w:w="3599"/>
        <w:gridCol w:w="3590"/>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w:instrText>
            </w:r>
            <w:r>
              <w:instrText xml:space="preserve">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w:t>
            </w:r>
            <w:r>
              <w:rPr>
                <w:color w:val="0563C1"/>
              </w:rPr>
              <w:t>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w:t>
            </w:r>
            <w:r>
              <w:rPr>
                <w:color w:val="0563C1"/>
              </w:rPr>
              <w:t>опълнителен софтуер</w:t>
            </w:r>
            <w:r>
              <w:fldChar w:fldCharType="end"/>
            </w:r>
            <w:r>
              <w:t>: Всички</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"Включени тех</w:instrText>
            </w:r>
            <w:r>
              <w:instrText xml:space="preserve">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w:t>
            </w:r>
            <w:r>
              <w:t>ePoint Foundation 2013</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ЛКД за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F15AFF" w:rsidRDefault="003A5841">
            <w:pPr>
              <w:pStyle w:val="ProductList-TableBody"/>
            </w:pPr>
            <w:r>
              <w:t>Потребител на платени услуги на Visual Studio Team Services</w:t>
            </w:r>
          </w:p>
        </w:tc>
      </w:tr>
    </w:tbl>
    <w:p w:rsidR="00F15AFF" w:rsidRDefault="00F15AFF">
      <w:pPr>
        <w:pStyle w:val="ProductList-Body"/>
      </w:pPr>
    </w:p>
    <w:p w:rsidR="00F15AFF" w:rsidRDefault="003A5841">
      <w:pPr>
        <w:pStyle w:val="ProductList-SubClauseHeading"/>
        <w:outlineLvl w:val="5"/>
      </w:pPr>
      <w:r>
        <w:t>3.1.1 Допълнителни функции</w:t>
      </w:r>
    </w:p>
    <w:p w:rsidR="00F15AFF" w:rsidRDefault="003A5841">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Visual Studio Enterprise 2015 с MSDN</w:t>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F15AFF" w:rsidRDefault="003A5841">
            <w:pPr>
              <w:pStyle w:val="ProductList-TableBody"/>
            </w:pPr>
            <w:r>
              <w:t>Разширение Test Manager за Visual Studio Team Services</w:t>
            </w:r>
          </w:p>
        </w:tc>
      </w:tr>
    </w:tbl>
    <w:p w:rsidR="00F15AFF" w:rsidRDefault="00F15AFF">
      <w:pPr>
        <w:pStyle w:val="ProductList-BodyIndented"/>
      </w:pPr>
    </w:p>
    <w:p w:rsidR="00F15AFF" w:rsidRDefault="003A5841">
      <w:pPr>
        <w:pStyle w:val="ProductList-SubClauseHeading"/>
        <w:outlineLvl w:val="5"/>
      </w:pPr>
      <w:r>
        <w:t>3.1.2 Допълнителни функции</w:t>
      </w:r>
    </w:p>
    <w:p w:rsidR="00F15AFF" w:rsidRDefault="003A5841">
      <w:pPr>
        <w:pStyle w:val="ProductList-BodyIndented"/>
      </w:pPr>
      <w:r>
        <w:t>Пакети за управление</w:t>
      </w:r>
    </w:p>
    <w:tbl>
      <w:tblPr>
        <w:tblStyle w:val="PURTable0"/>
        <w:tblW w:w="0" w:type="dxa"/>
        <w:tblLook w:val="04A0" w:firstRow="1" w:lastRow="0" w:firstColumn="1" w:lastColumn="0" w:noHBand="0" w:noVBand="1"/>
      </w:tblPr>
      <w:tblGrid>
        <w:gridCol w:w="3503"/>
        <w:gridCol w:w="3445"/>
        <w:gridCol w:w="348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Visual Studio Enterprise 2015 с MSDN</w:t>
            </w:r>
          </w:p>
        </w:tc>
        <w:tc>
          <w:tcPr>
            <w:tcW w:w="4040" w:type="dxa"/>
            <w:tcBorders>
              <w:top w:val="single" w:sz="18" w:space="0" w:color="0072C6"/>
              <w:left w:val="none" w:sz="4" w:space="0" w:color="000000"/>
              <w:bottom w:val="single" w:sz="4" w:space="0" w:color="000000"/>
              <w:right w:val="single" w:sz="4" w:space="0" w:color="000000"/>
            </w:tcBorders>
          </w:tcPr>
          <w:p w:rsidR="00F15AFF" w:rsidRDefault="003A5841">
            <w:pPr>
              <w:pStyle w:val="ProductList-TableBody"/>
            </w:pPr>
            <w:r>
              <w:t>Разширение Package Management за Visual Studio Team Services</w:t>
            </w:r>
          </w:p>
        </w:tc>
      </w:tr>
    </w:tbl>
    <w:p w:rsidR="00F15AFF" w:rsidRDefault="00F15AFF">
      <w:pPr>
        <w:pStyle w:val="ProductList-BodyIndented"/>
      </w:pPr>
    </w:p>
    <w:p w:rsidR="00F15AFF" w:rsidRDefault="003A5841">
      <w:pPr>
        <w:pStyle w:val="ProductList-ClauseHeading"/>
        <w:outlineLvl w:val="4"/>
      </w:pPr>
      <w:r>
        <w:t>3.2 Използване, което не изисква ЛКД</w:t>
      </w:r>
    </w:p>
    <w:p w:rsidR="00F15AFF" w:rsidRDefault="003A5841">
      <w:pPr>
        <w:pStyle w:val="ProductList-Body"/>
      </w:pPr>
      <w:r>
        <w:t xml:space="preserve">Следните видове използване не изискват </w:t>
      </w:r>
      <w:r>
        <w:fldChar w:fldCharType="begin"/>
      </w:r>
      <w:r>
        <w:instrText xml:space="preserve"> AutoTextList   \s NoStyle \t "ЛКД означава лиценз</w:instrText>
      </w:r>
      <w:r>
        <w:instrText xml:space="preserve">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w:t>
      </w:r>
      <w:r>
        <w:t>oundation Server; осъществяване на достъп до Visual Studio Team Services чрез прокси на Team Foundation Server 2017; предоставяне на одобрения на етапи като част от канала за Управление на издаване и осъществяване на достъп до Visual Studio Team Foundation</w:t>
      </w:r>
      <w:r>
        <w:t xml:space="preserve"> Server чрез обединена връзка от друго интегрирано приложение или услуга.</w:t>
      </w:r>
    </w:p>
    <w:p w:rsidR="00F15AFF" w:rsidRDefault="00F15AFF">
      <w:pPr>
        <w:pStyle w:val="ProductList-Body"/>
      </w:pPr>
    </w:p>
    <w:p w:rsidR="00F15AFF" w:rsidRDefault="003A5841">
      <w:pPr>
        <w:pStyle w:val="ProductList-ClauseHeading"/>
        <w:outlineLvl w:val="4"/>
      </w:pPr>
      <w:r>
        <w:t>3.3 Технология SQL Server</w:t>
      </w:r>
    </w:p>
    <w:p w:rsidR="00F15AFF" w:rsidRDefault="003A584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w:instrText>
      </w:r>
      <w:r>
        <w:instrText xml:space="preserve">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w:t>
      </w:r>
      <w:r>
        <w:t>еки друг Продукт, който включва софтуер за база данни на SQL Server.</w:t>
      </w:r>
    </w:p>
    <w:p w:rsidR="00F15AFF" w:rsidRDefault="00F15AFF">
      <w:pPr>
        <w:pStyle w:val="ProductList-Body"/>
      </w:pPr>
    </w:p>
    <w:p w:rsidR="00F15AFF" w:rsidRDefault="003A5841">
      <w:pPr>
        <w:pStyle w:val="ProductList-ClauseHeading"/>
        <w:outlineLvl w:val="4"/>
      </w:pPr>
      <w:r>
        <w:t>3.4 Библиотеки, лицензирани съгласно Ограничен стандартен обществен лиценз GNU</w:t>
      </w:r>
    </w:p>
    <w:p w:rsidR="00F15AFF" w:rsidRDefault="003A584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w:t>
      </w:r>
      <w:r>
        <w:rPr>
          <w:color w:val="0563C1"/>
        </w:rPr>
        <w:t>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w:t>
      </w:r>
      <w:r>
        <w:t xml:space="preserve">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F15AFF" w:rsidRDefault="00F15AFF">
      <w:pPr>
        <w:pStyle w:val="ProductList-Body"/>
      </w:pPr>
    </w:p>
    <w:p w:rsidR="00F15AFF" w:rsidRDefault="003A5841">
      <w:pPr>
        <w:pStyle w:val="ProductList-ClauseHeading"/>
        <w:outlineLvl w:val="4"/>
      </w:pPr>
      <w:r>
        <w:t>3.5 Visual Studio Team Foundation Server Build Servi</w:t>
      </w:r>
      <w:r>
        <w:t>ces</w:t>
      </w:r>
    </w:p>
    <w:p w:rsidR="00F15AFF" w:rsidRDefault="003A5841">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Visual Studio Professional с MSDN, Visual Studio Enterprise (месечен или годишен абонамент) или Visual Studio Professional (месечен или годишен абонамент), Клиентът може също така да инсталира софтуера Visual Studio и д</w:t>
      </w:r>
      <w:r>
        <w:t xml:space="preserve">а разреши достъпа до него и използването му като част от Team Foundation Server 2017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w:instrText>
      </w:r>
      <w:r>
        <w:instrText xml:space="preserv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w:t>
      </w:r>
      <w:r>
        <w:t>erver 2017 на Клиента.</w:t>
      </w:r>
    </w:p>
    <w:p w:rsidR="00F15AFF" w:rsidRDefault="00F15AFF">
      <w:pPr>
        <w:pStyle w:val="ProductList-Body"/>
      </w:pPr>
    </w:p>
    <w:p w:rsidR="00F15AFF" w:rsidRDefault="003A5841">
      <w:pPr>
        <w:pStyle w:val="ProductList-ClauseHeading"/>
        <w:outlineLvl w:val="4"/>
      </w:pPr>
      <w:r>
        <w:t>3.6 Управление на издаване</w:t>
      </w:r>
    </w:p>
    <w:p w:rsidR="00F15AFF" w:rsidRDefault="003A5841">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F15AFF" w:rsidRDefault="003A5841" w:rsidP="006D7EEB">
      <w:pPr>
        <w:pStyle w:val="ProductList-Bullet"/>
        <w:numPr>
          <w:ilvl w:val="0"/>
          <w:numId w:val="21"/>
        </w:numPr>
      </w:pPr>
      <w:r>
        <w:t xml:space="preserve">Visual Studio Enterprise 2015 с MSDN </w:t>
      </w:r>
    </w:p>
    <w:p w:rsidR="00F15AFF" w:rsidRDefault="003A5841" w:rsidP="006D7EEB">
      <w:pPr>
        <w:pStyle w:val="ProductList-Bullet"/>
        <w:numPr>
          <w:ilvl w:val="0"/>
          <w:numId w:val="21"/>
        </w:numPr>
      </w:pPr>
      <w:r>
        <w:t>Vi</w:t>
      </w:r>
      <w:r>
        <w:t xml:space="preserve">sual Studio Enterprise (месечен или годишен абонамент) </w:t>
      </w:r>
    </w:p>
    <w:p w:rsidR="00F15AFF" w:rsidRDefault="003A5841" w:rsidP="006D7EEB">
      <w:pPr>
        <w:pStyle w:val="ProductList-Bullet"/>
        <w:numPr>
          <w:ilvl w:val="0"/>
          <w:numId w:val="21"/>
        </w:numPr>
      </w:pPr>
      <w:r>
        <w:t>Team Services Build и Deployment Private Pipeline (платено копие)</w:t>
      </w:r>
    </w:p>
    <w:p w:rsidR="00F15AFF" w:rsidRDefault="00F15AFF">
      <w:pPr>
        <w:pStyle w:val="ProductList-Body"/>
      </w:pPr>
    </w:p>
    <w:p w:rsidR="00F15AFF" w:rsidRDefault="003A5841">
      <w:pPr>
        <w:pStyle w:val="ProductList-ClauseHeading"/>
        <w:outlineLvl w:val="4"/>
      </w:pPr>
      <w:r>
        <w:t>3.7 Допълнителен софтуер</w:t>
      </w:r>
    </w:p>
    <w:tbl>
      <w:tblPr>
        <w:tblStyle w:val="PURTable"/>
        <w:tblW w:w="0" w:type="dxa"/>
        <w:tblLook w:val="04A0" w:firstRow="1" w:lastRow="0" w:firstColumn="1" w:lastColumn="0" w:noHBand="0" w:noVBand="1"/>
      </w:tblPr>
      <w:tblGrid>
        <w:gridCol w:w="3625"/>
        <w:gridCol w:w="3636"/>
        <w:gridCol w:w="3529"/>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Разширения за SharePoint за Visual Studio Team Foundation Serve</w:t>
            </w:r>
            <w:r>
              <w:t>r</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F15AFF">
            <w:pPr>
              <w:pStyle w:val="ProductList-TableBody"/>
            </w:pPr>
          </w:p>
        </w:tc>
      </w:tr>
    </w:tbl>
    <w:p w:rsidR="00F15AFF" w:rsidRDefault="003A5841">
      <w:pPr>
        <w:pStyle w:val="ProductList-Offering1SubSection"/>
        <w:outlineLvl w:val="3"/>
      </w:pPr>
      <w:bookmarkStart w:id="197" w:name="_Sec837"/>
      <w:r>
        <w:t>4. Софтуерна осигуровка</w:t>
      </w:r>
      <w:bookmarkEnd w:id="197"/>
    </w:p>
    <w:tbl>
      <w:tblPr>
        <w:tblStyle w:val="PURTable"/>
        <w:tblW w:w="0" w:type="dxa"/>
        <w:tblLook w:val="04A0" w:firstRow="1" w:lastRow="0" w:firstColumn="1" w:lastColumn="0" w:noHBand="0" w:noVBand="1"/>
      </w:tblPr>
      <w:tblGrid>
        <w:gridCol w:w="3583"/>
        <w:gridCol w:w="3606"/>
        <w:gridCol w:w="3516"/>
        <w:gridCol w:w="85"/>
      </w:tblGrid>
      <w:tr w:rsidR="00F15AF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w:t>
            </w:r>
            <w:r>
              <w:rPr>
                <w:color w:val="0563C1"/>
              </w:rPr>
              <w:t xml:space="preserve">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w:instrText>
            </w:r>
            <w:r>
              <w:instrText xml:space="preserve">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w:instrText>
            </w:r>
            <w:r>
              <w:instrText xml:space="preserve">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6">
              <w:r>
                <w:rPr>
                  <w:color w:val="00467F"/>
                  <w:u w:val="single"/>
                </w:rPr>
                <w:t xml:space="preserve">Продуктови условия декември 2016 </w:t>
              </w:r>
              <w:r>
                <w:rPr>
                  <w:color w:val="00467F"/>
                  <w:u w:val="single"/>
                </w:rPr>
                <w:t>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w:instrText>
            </w:r>
            <w:r>
              <w:instrText xml:space="preserve">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r w:rsidR="00F15AFF">
        <w:tc>
          <w:tcPr>
            <w:tcW w:w="12240" w:type="dxa"/>
            <w:gridSpan w:val="4"/>
            <w:tcBorders>
              <w:top w:val="none" w:sz="4" w:space="0" w:color="6E6E6E"/>
              <w:left w:val="none" w:sz="4" w:space="0" w:color="6E6E6E"/>
              <w:bottom w:val="none" w:sz="4" w:space="0" w:color="6E6E6E"/>
              <w:right w:val="none" w:sz="4" w:space="0" w:color="6E6E6E"/>
            </w:tcBorders>
          </w:tcPr>
          <w:p w:rsidR="00F15AFF" w:rsidRDefault="00F15AFF">
            <w:pPr>
              <w:pStyle w:val="PURBreadcrumb"/>
            </w:pPr>
          </w:p>
          <w:tbl>
            <w:tblPr>
              <w:tblW w:w="0" w:type="dxa"/>
              <w:tblLook w:val="04A0" w:firstRow="1" w:lastRow="0" w:firstColumn="1" w:lastColumn="0" w:noHBand="0" w:noVBand="1"/>
            </w:tblPr>
            <w:tblGrid>
              <w:gridCol w:w="10674"/>
            </w:tblGrid>
            <w:tr w:rsidR="00F15AFF">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TableBody"/>
            </w:pPr>
          </w:p>
        </w:tc>
      </w:tr>
    </w:tbl>
    <w:p w:rsidR="00F15AFF" w:rsidRDefault="00F15AFF">
      <w:pPr>
        <w:pStyle w:val="ProductList-Body"/>
      </w:pPr>
    </w:p>
    <w:p w:rsidR="00F15AFF" w:rsidRDefault="003A5841">
      <w:pPr>
        <w:pStyle w:val="ProductList-OfferingGroupHeading"/>
        <w:outlineLvl w:val="1"/>
      </w:pPr>
      <w:bookmarkStart w:id="198" w:name="_Sec618"/>
      <w:r>
        <w:t>Windows</w:t>
      </w:r>
      <w:bookmarkEnd w:id="198"/>
      <w:r>
        <w:fldChar w:fldCharType="begin"/>
      </w:r>
      <w:r>
        <w:instrText xml:space="preserve"> TC "</w:instrText>
      </w:r>
      <w:bookmarkStart w:id="199" w:name="_Toc470723644"/>
      <w:r>
        <w:instrText>Windows</w:instrText>
      </w:r>
      <w:bookmarkEnd w:id="199"/>
      <w:r>
        <w:instrText>" \l 2</w:instrText>
      </w:r>
      <w:r>
        <w:fldChar w:fldCharType="end"/>
      </w:r>
    </w:p>
    <w:p w:rsidR="00F15AFF" w:rsidRDefault="003A5841">
      <w:pPr>
        <w:pStyle w:val="ProductList-Offering2HeadingNoBorder"/>
        <w:outlineLvl w:val="2"/>
      </w:pPr>
      <w:bookmarkStart w:id="200" w:name="_Sec652"/>
      <w:r>
        <w:t>Настолна операционна система Windows</w:t>
      </w:r>
      <w:bookmarkEnd w:id="200"/>
      <w:r>
        <w:fldChar w:fldCharType="begin"/>
      </w:r>
      <w:r>
        <w:instrText xml:space="preserve"> TC "</w:instrText>
      </w:r>
      <w:bookmarkStart w:id="201" w:name="_Toc470723645"/>
      <w:r>
        <w:instrText>Настолна операционна система Windows</w:instrText>
      </w:r>
      <w:bookmarkEnd w:id="201"/>
      <w:r>
        <w:instrText>" \l 3</w:instrText>
      </w:r>
      <w:r>
        <w:fldChar w:fldCharType="end"/>
      </w:r>
    </w:p>
    <w:p w:rsidR="00F15AFF" w:rsidRDefault="003A5841">
      <w:pPr>
        <w:pStyle w:val="ProductList-Offering1SubSection"/>
        <w:outlineLvl w:val="3"/>
      </w:pPr>
      <w:bookmarkStart w:id="202" w:name="_Sec700"/>
      <w:r>
        <w:t>1. Наличност чрез програма</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9" w:space="0" w:color="FFFFFF"/>
              <w:left w:val="single" w:sz="9" w:space="0" w:color="FFFFFF"/>
              <w:bottom w:val="dashed" w:sz="4" w:space="0" w:color="BFBFBF"/>
              <w:right w:val="single" w:sz="9" w:space="0" w:color="FFFFFF"/>
            </w:tcBorders>
          </w:tcPr>
          <w:p w:rsidR="00F15AFF" w:rsidRDefault="003A5841">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t>Надстройка до Windows 10 Enterprise E3 и LTSB 2016 (за Устройство)</w:t>
            </w:r>
            <w:r>
              <w:fldChar w:fldCharType="begin"/>
            </w:r>
            <w:r>
              <w:instrText xml:space="preserve"> XE "Надстройка до Windows 10 Enterprise E3 и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t>Windows 10 Enterprise E3 за потребител</w:t>
            </w:r>
            <w:r>
              <w:fldChar w:fldCharType="begin"/>
            </w:r>
            <w:r>
              <w:instrText xml:space="preserve"> XE "Windows 10 Enterprise E3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15AFF" w:rsidRDefault="00F15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t>Windows 10 Enterprise E5 за устройство или потребител</w:t>
            </w:r>
            <w:r>
              <w:fldChar w:fldCharType="begin"/>
            </w:r>
            <w:r>
              <w:instrText xml:space="preserve"> XE "Windows 10 Enterprise E5 за устройство или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t xml:space="preserve">Windows 10 Enterprise E5 за потребител „От SA“ </w:t>
            </w:r>
            <w:r>
              <w:fldChar w:fldCharType="begin"/>
            </w:r>
            <w:r>
              <w:instrText xml:space="preserve"> XE "</w:instrText>
            </w:r>
            <w:r>
              <w:instrText xml:space="preserve">Windows 10 Enterprise E5 за потребител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lastRenderedPageBreak/>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t>Windows 10 Mobile Enterprise (за Устройство)</w:t>
            </w:r>
            <w:r>
              <w:fldChar w:fldCharType="begin"/>
            </w:r>
            <w:r>
              <w:instrText xml:space="preserve"> XE "Windows 10 Mobile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w:instrText>
            </w:r>
            <w:r>
              <w:instrText xml:space="preserve">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r>
      <w:tr w:rsidR="00F15AFF">
        <w:tc>
          <w:tcPr>
            <w:tcW w:w="4160" w:type="dxa"/>
            <w:tcBorders>
              <w:top w:val="dashed" w:sz="4" w:space="0" w:color="BFBFBF"/>
              <w:left w:val="single" w:sz="9" w:space="0" w:color="FFFFFF"/>
              <w:bottom w:val="none" w:sz="4" w:space="0" w:color="BFBFBF"/>
              <w:right w:val="single" w:sz="9" w:space="0" w:color="FFFFFF"/>
            </w:tcBorders>
          </w:tcPr>
          <w:p w:rsidR="00F15AFF" w:rsidRDefault="003A5841">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15AFF" w:rsidRDefault="003A584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15AFF" w:rsidRDefault="003A584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15AFF" w:rsidRDefault="00F15AF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203" w:name="_Sec755"/>
      <w:r>
        <w:t>2. Условия на Продукта</w:t>
      </w:r>
      <w:bookmarkEnd w:id="203"/>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w:instrText>
            </w:r>
            <w:r>
              <w:instrText xml:space="preserve">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w:instrText>
            </w:r>
            <w:r>
              <w:instrText xml:space="preserve">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w:instrText>
            </w:r>
            <w:r>
              <w:instrText xml:space="preserve">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w:instrText>
            </w:r>
            <w:r>
              <w:instrText xml:space="preserve">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Windows 10 Enterprise E5</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 xml:space="preserve">Отговаря на </w:t>
            </w:r>
            <w:r>
              <w:rPr>
                <w:color w:val="404040"/>
              </w:rPr>
              <w:t>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w:instrText>
            </w:r>
            <w:r>
              <w:instrText xml:space="preserve"> от Учащите в тях без допълнителни разходи." </w:instrText>
            </w:r>
            <w:r>
              <w:fldChar w:fldCharType="separate"/>
            </w:r>
            <w:r>
              <w:rPr>
                <w:color w:val="0563C1"/>
              </w:rPr>
              <w:t>Полза „Използване от Учащи“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w:instrText>
            </w:r>
            <w:r>
              <w:instrText xml:space="preserve">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2.1 Отговаря на условията операционни системи (ОС)</w:t>
      </w:r>
    </w:p>
    <w:p w:rsidR="00F15AFF" w:rsidRDefault="003A5841">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w:instrText>
      </w:r>
      <w:r>
        <w:instrText xml:space="preserve">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w:instrText>
      </w:r>
      <w:r>
        <w:instrText xml:space="preserve">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w:instrText>
      </w:r>
      <w:r>
        <w:instrText xml:space="preserve">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w:t>
      </w:r>
      <w:r>
        <w:t xml:space="preserve">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w:t>
      </w:r>
      <w:r>
        <w:t xml:space="preserve">тоятелно, или със SA. </w:t>
      </w:r>
    </w:p>
    <w:p w:rsidR="00F15AFF" w:rsidRDefault="00F15AFF">
      <w:pPr>
        <w:pStyle w:val="ProductList-Body"/>
      </w:pPr>
    </w:p>
    <w:p w:rsidR="00F15AFF" w:rsidRDefault="003A5841">
      <w:pPr>
        <w:pStyle w:val="ProductList-SubClauseHeading"/>
        <w:outlineLvl w:val="5"/>
      </w:pPr>
      <w:r>
        <w:t>2.1.1 Диаграма с отговарящи на условията операционни системи (ОС)</w:t>
      </w:r>
    </w:p>
    <w:p w:rsidR="00F15AFF" w:rsidRDefault="003A5841">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155"/>
        <w:gridCol w:w="1443"/>
        <w:gridCol w:w="1447"/>
        <w:gridCol w:w="1443"/>
        <w:gridCol w:w="1443"/>
        <w:gridCol w:w="1499"/>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Съществуващо Споразумение Enterprise (EA)/Open Value с валидност за цялото 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Академични и благотворителни организации</w:t>
            </w:r>
          </w:p>
        </w:tc>
      </w:tr>
      <w:tr w:rsidR="00F15AFF">
        <w:tc>
          <w:tcPr>
            <w:tcW w:w="4040" w:type="dxa"/>
            <w:tcBorders>
              <w:top w:val="single" w:sz="4" w:space="0" w:color="000000"/>
              <w:left w:val="single" w:sz="4" w:space="0" w:color="000000"/>
              <w:bottom w:val="single" w:sz="4" w:space="0" w:color="000000"/>
              <w:right w:val="none" w:sz="4" w:space="0" w:color="000000"/>
            </w:tcBorders>
          </w:tcPr>
          <w:p w:rsidR="00F15AFF" w:rsidRDefault="003A584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AFF" w:rsidRDefault="00F15AFF">
            <w:pPr>
              <w:pStyle w:val="ProductList-TableBody"/>
              <w:jc w:val="center"/>
            </w:pP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none" w:sz="4" w:space="0" w:color="000000"/>
            </w:tcBorders>
          </w:tcPr>
          <w:p w:rsidR="00F15AFF" w:rsidRDefault="003A5841">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AFF" w:rsidRDefault="00F15AFF">
            <w:pPr>
              <w:pStyle w:val="ProductList-TableBody"/>
              <w:jc w:val="center"/>
            </w:pP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none" w:sz="4" w:space="0" w:color="000000"/>
            </w:tcBorders>
          </w:tcPr>
          <w:p w:rsidR="00F15AFF" w:rsidRDefault="003A584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AFF" w:rsidRDefault="00F15AFF">
            <w:pPr>
              <w:pStyle w:val="ProductList-TableBody"/>
              <w:jc w:val="center"/>
            </w:pP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none" w:sz="4" w:space="0" w:color="000000"/>
            </w:tcBorders>
          </w:tcPr>
          <w:p w:rsidR="00F15AFF" w:rsidRDefault="003A584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AFF" w:rsidRDefault="00F15AFF">
            <w:pPr>
              <w:pStyle w:val="ProductList-TableBody"/>
              <w:jc w:val="center"/>
            </w:pP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none" w:sz="4" w:space="0" w:color="000000"/>
            </w:tcBorders>
          </w:tcPr>
          <w:p w:rsidR="00F15AFF" w:rsidRDefault="003A584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AFF" w:rsidRDefault="00F15AFF">
            <w:pPr>
              <w:pStyle w:val="ProductList-TableBody"/>
              <w:jc w:val="center"/>
            </w:pP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lastRenderedPageBreak/>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none" w:sz="4" w:space="0" w:color="000000"/>
            </w:tcBorders>
          </w:tcPr>
          <w:p w:rsidR="00F15AFF" w:rsidRDefault="003A584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AFF" w:rsidRDefault="00F15AFF">
            <w:pPr>
              <w:pStyle w:val="ProductList-TableBody"/>
              <w:jc w:val="center"/>
            </w:pP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none" w:sz="4" w:space="0" w:color="000000"/>
            </w:tcBorders>
          </w:tcPr>
          <w:p w:rsidR="00F15AFF" w:rsidRDefault="003A5841">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AFF" w:rsidRDefault="00F15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AFF" w:rsidRDefault="00F15AFF">
            <w:pPr>
              <w:pStyle w:val="ProductList-TableBody"/>
              <w:jc w:val="center"/>
            </w:pP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7 Professional за вградени системи, Ultimate за вградени системи</w:t>
            </w:r>
            <w:r>
              <w:fldChar w:fldCharType="begin"/>
            </w:r>
            <w:r>
              <w:instrText xml:space="preserve"> XE "Windows 7 Profes</w:instrText>
            </w:r>
            <w:r>
              <w:instrText xml:space="preserve">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bl>
    <w:p w:rsidR="00F15AFF" w:rsidRDefault="003A5841">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F15AFF" w:rsidRDefault="003A5841">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w:t>
      </w:r>
      <w:r>
        <w:rPr>
          <w:i/>
        </w:rPr>
        <w:t>а Потребител за Windows.</w:t>
      </w:r>
    </w:p>
    <w:p w:rsidR="00F15AFF" w:rsidRDefault="003A5841">
      <w:pPr>
        <w:pStyle w:val="ProductList-BodyIndented"/>
      </w:pPr>
      <w:r>
        <w:rPr>
          <w:i/>
          <w:vertAlign w:val="superscript"/>
        </w:rPr>
        <w:t>3</w:t>
      </w:r>
      <w:r>
        <w:rPr>
          <w:i/>
        </w:rPr>
        <w:t>Не се прилага към Академични, Благотворителни организации и OV-CW.</w:t>
      </w:r>
    </w:p>
    <w:p w:rsidR="00F15AFF" w:rsidRDefault="003A5841">
      <w:pPr>
        <w:pStyle w:val="ProductList-BodyIndented"/>
      </w:pPr>
      <w:r>
        <w:rPr>
          <w:i/>
          <w:vertAlign w:val="superscript"/>
        </w:rPr>
        <w:t>4</w:t>
      </w:r>
      <w:r>
        <w:rPr>
          <w:i/>
        </w:rPr>
        <w:t>N, K и KN са специализирани издания, налични за определени пазари.</w:t>
      </w:r>
    </w:p>
    <w:p w:rsidR="00F15AFF" w:rsidRDefault="003A5841">
      <w:pPr>
        <w:pStyle w:val="ProductList-BodyIndented"/>
      </w:pPr>
      <w:r>
        <w:rPr>
          <w:i/>
          <w:vertAlign w:val="superscript"/>
        </w:rPr>
        <w:t>5</w:t>
      </w:r>
      <w:r>
        <w:rPr>
          <w:i/>
        </w:rPr>
        <w:t>Виж 2.1.2.1 по-долу относно ограничения за използването</w:t>
      </w:r>
    </w:p>
    <w:p w:rsidR="00F15AFF" w:rsidRDefault="00F15AFF">
      <w:pPr>
        <w:pStyle w:val="ProductList-BodyIndented"/>
      </w:pPr>
    </w:p>
    <w:p w:rsidR="00F15AFF" w:rsidRDefault="003A5841">
      <w:pPr>
        <w:pStyle w:val="ProductList-SubClauseHeading"/>
        <w:outlineLvl w:val="5"/>
      </w:pPr>
      <w:r>
        <w:t xml:space="preserve">2.1.2 Диаграма за използване на </w:t>
      </w:r>
      <w:r>
        <w:t>ограничени отговарящи на условията операционни системи (ОС)</w:t>
      </w:r>
    </w:p>
    <w:p w:rsidR="00F15AFF" w:rsidRDefault="003A5841">
      <w:pPr>
        <w:pStyle w:val="ProductList-BodyIndented"/>
      </w:pPr>
      <w:r>
        <w:t xml:space="preserve">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w:t>
      </w:r>
      <w:r>
        <w:t>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w:t>
      </w:r>
      <w:r>
        <w:t xml:space="preserve">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F15AF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Академични и благотворителни организации</w:t>
            </w:r>
          </w:p>
        </w:tc>
      </w:tr>
      <w:tr w:rsidR="00F15AFF">
        <w:tc>
          <w:tcPr>
            <w:tcW w:w="46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10 IoT Enterprise за търговия на дребно</w:t>
            </w:r>
            <w:r>
              <w:t xml:space="preserve">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6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6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6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6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6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6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6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6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6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bl>
    <w:p w:rsidR="00F15AFF" w:rsidRDefault="003A5841">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F15AFF" w:rsidRDefault="003A5841">
      <w:pPr>
        <w:pStyle w:val="ProductList-BodyIndented"/>
      </w:pPr>
      <w:r>
        <w:rPr>
          <w:i/>
          <w:vertAlign w:val="superscript"/>
        </w:rPr>
        <w:t>2</w:t>
      </w:r>
      <w:r>
        <w:rPr>
          <w:i/>
        </w:rPr>
        <w:t>Не се прилага към Академични, Благотворителни организации и OV-CW.</w:t>
      </w:r>
    </w:p>
    <w:p w:rsidR="00F15AFF" w:rsidRDefault="003A5841">
      <w:pPr>
        <w:pStyle w:val="ProductList-BodyIndented"/>
      </w:pPr>
      <w:r>
        <w:rPr>
          <w:i/>
          <w:vertAlign w:val="superscript"/>
        </w:rPr>
        <w:t>3</w:t>
      </w:r>
      <w:r>
        <w:rPr>
          <w:i/>
        </w:rPr>
        <w:t>Раздел 2.1.2.2 не се прилага за Windows 10 IoT Enterprise за търговия на дребно и клиенти на Thin PC</w:t>
      </w:r>
    </w:p>
    <w:p w:rsidR="00F15AFF" w:rsidRDefault="00F15AFF">
      <w:pPr>
        <w:pStyle w:val="ProductList-BodyIndented"/>
      </w:pPr>
    </w:p>
    <w:p w:rsidR="00F15AFF" w:rsidRDefault="003A5841">
      <w:pPr>
        <w:pStyle w:val="ProductList-BodyIndented"/>
      </w:pPr>
      <w:r>
        <w:rPr>
          <w:b/>
        </w:rPr>
        <w:t>2.1.2.1 Ограничения за използването на Условно отговарящите на изискванията операционни системи</w:t>
      </w:r>
    </w:p>
    <w:p w:rsidR="00F15AFF" w:rsidRDefault="003A5841">
      <w:pPr>
        <w:pStyle w:val="ProductList-BodyIndented"/>
      </w:pPr>
      <w:r>
        <w:t>Ако софтуерът за надстройка е инсталиран на устройства, ли</w:t>
      </w:r>
      <w:r>
        <w:t xml:space="preserve">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rsidR="00F15AFF" w:rsidRDefault="003A5841" w:rsidP="006D7EEB">
      <w:pPr>
        <w:pStyle w:val="ProductList-Bullet"/>
        <w:numPr>
          <w:ilvl w:val="1"/>
          <w:numId w:val="22"/>
        </w:numPr>
      </w:pPr>
      <w:r>
        <w:t>Специална употреба. Лицензираното устройство на Клиента е предназначено за специална употреба. К</w:t>
      </w:r>
      <w:r>
        <w:t xml:space="preserve">лиентът има право да използва софтуера само за тази употреба. </w:t>
      </w:r>
    </w:p>
    <w:p w:rsidR="00F15AFF" w:rsidRDefault="003A5841" w:rsidP="006D7EEB">
      <w:pPr>
        <w:pStyle w:val="ProductList-Bullet"/>
        <w:numPr>
          <w:ilvl w:val="1"/>
          <w:numId w:val="22"/>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w:t>
      </w:r>
      <w:r>
        <w:t>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w:t>
      </w:r>
      <w:r>
        <w:t>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w:t>
      </w:r>
      <w:r>
        <w:t xml:space="preserve">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w:t>
      </w:r>
      <w:r>
        <w:lastRenderedPageBreak/>
        <w:t xml:space="preserve">използва тук, означава устройство, което използва само софтуерна програма, </w:t>
      </w:r>
      <w:r>
        <w:t xml:space="preserve">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w:t>
      </w:r>
      <w:r>
        <w:t xml:space="preserve">своята внедрена конфигурация) като компютър за обща употреба или като търговски приложим заместител на подобна система. </w:t>
      </w:r>
    </w:p>
    <w:p w:rsidR="00F15AFF" w:rsidRDefault="003A5841" w:rsidP="006D7EEB">
      <w:pPr>
        <w:pStyle w:val="ProductList-Bullet"/>
        <w:numPr>
          <w:ilvl w:val="1"/>
          <w:numId w:val="22"/>
        </w:numPr>
      </w:pPr>
      <w:r>
        <w:t>При надстройка от коя да е версия на софтуера Windows Embedded, обозначена като „точка на продажба“, „POS“ или „търговия на дребно“ в т</w:t>
      </w:r>
      <w:r>
        <w:t>аблицата по-горе, Клиентът трябва да използва надстроения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w:t>
      </w:r>
      <w:r>
        <w:t>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w:t>
      </w:r>
      <w:r>
        <w:t>ични продукти и услуги.</w:t>
      </w:r>
    </w:p>
    <w:p w:rsidR="00F15AFF" w:rsidRDefault="00F15AFF">
      <w:pPr>
        <w:pStyle w:val="ProductList-BodyIndented"/>
      </w:pPr>
    </w:p>
    <w:p w:rsidR="00F15AFF" w:rsidRDefault="003A5841">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rsidR="00F15AFF" w:rsidRDefault="003A5841">
      <w:pPr>
        <w:pStyle w:val="ProductList-BodyIndented"/>
      </w:pPr>
      <w:r>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лицензирани с Windows 1</w:t>
      </w:r>
      <w:r>
        <w:t>0 IoT Enterprise за търговия на дребно или клиенти на Thin PC.</w:t>
      </w:r>
    </w:p>
    <w:p w:rsidR="00F15AFF" w:rsidRDefault="00F15AFF">
      <w:pPr>
        <w:pStyle w:val="ProductList-SubClauseHeading"/>
        <w:outlineLvl w:val="5"/>
      </w:pPr>
    </w:p>
    <w:p w:rsidR="00F15AFF" w:rsidRDefault="003A5841">
      <w:pPr>
        <w:pStyle w:val="ProductList-SubClauseHeading"/>
        <w:outlineLvl w:val="5"/>
      </w:pPr>
      <w:r>
        <w:t>2.1.3 Правила за отговарящи на условията ОС за Лицензи за VL за надстройка на Windows</w:t>
      </w:r>
    </w:p>
    <w:p w:rsidR="00F15AFF" w:rsidRDefault="003A5841" w:rsidP="006D7EEB">
      <w:pPr>
        <w:pStyle w:val="ProductList-Bullet"/>
        <w:numPr>
          <w:ilvl w:val="1"/>
          <w:numId w:val="23"/>
        </w:numPr>
      </w:pPr>
      <w:r>
        <w:t>Отговарящите на условията ОС трябва да се инсталират на устройството, на което ще се назначи Лицензът за V</w:t>
      </w:r>
      <w:r>
        <w:t>L за надстройка.</w:t>
      </w:r>
    </w:p>
    <w:p w:rsidR="00F15AFF" w:rsidRDefault="003A5841" w:rsidP="006D7EEB">
      <w:pPr>
        <w:pStyle w:val="ProductList-Bullet"/>
        <w:numPr>
          <w:ilvl w:val="1"/>
          <w:numId w:val="23"/>
        </w:numPr>
      </w:pPr>
      <w:r>
        <w:t>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w:t>
      </w:r>
    </w:p>
    <w:p w:rsidR="00F15AFF" w:rsidRDefault="003A5841" w:rsidP="006D7EEB">
      <w:pPr>
        <w:pStyle w:val="ProductList-Bullet"/>
        <w:numPr>
          <w:ilvl w:val="1"/>
          <w:numId w:val="23"/>
        </w:numPr>
      </w:pPr>
      <w:r>
        <w:t xml:space="preserve">Клиентите трябва да премахнат отговарящата на условията ОС от устройството, за </w:t>
      </w:r>
      <w:r>
        <w:t xml:space="preserve">да разположат лиценза за VL за надстройка, освен ако нямат и SA за лиценза за VL за надстройка. </w:t>
      </w:r>
    </w:p>
    <w:p w:rsidR="00F15AFF" w:rsidRDefault="003A5841" w:rsidP="006D7EEB">
      <w:pPr>
        <w:pStyle w:val="ProductList-Bullet"/>
        <w:numPr>
          <w:ilvl w:val="1"/>
          <w:numId w:val="23"/>
        </w:numPr>
      </w:pPr>
      <w:r>
        <w:t xml:space="preserve">Клиенти на Academic Select, Academic Open, CASA и Open Value Subscription – Решения в сферата на образованието, придобиващи Лиценза за надстройка чрез Windows </w:t>
      </w:r>
      <w:r>
        <w:t>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F15AFF" w:rsidRDefault="00F15AFF">
      <w:pPr>
        <w:pStyle w:val="ProductList-BodyIndented"/>
      </w:pPr>
    </w:p>
    <w:p w:rsidR="00F15AFF" w:rsidRDefault="003A5841">
      <w:pPr>
        <w:pStyle w:val="ProductList-ClauseHeading"/>
        <w:outlineLvl w:val="4"/>
      </w:pPr>
      <w:r>
        <w:t>2.2 Надстройка до Windows Enterprise (без версии) и Надстройка до Windows</w:t>
      </w:r>
      <w:r>
        <w:t xml:space="preserve"> Professional (без версии)</w:t>
      </w:r>
    </w:p>
    <w:p w:rsidR="00F15AFF" w:rsidRDefault="003A584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w:t>
      </w:r>
      <w:r>
        <w:t xml:space="preserve">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w:instrText>
      </w:r>
      <w:r>
        <w:instrText xml:space="preserve">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w:instrText>
      </w:r>
      <w:r>
        <w:instrText xml:space="preserve">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F15AFF" w:rsidRDefault="00F15AFF">
      <w:pPr>
        <w:pStyle w:val="ProductList-Body"/>
      </w:pPr>
    </w:p>
    <w:p w:rsidR="00F15AFF" w:rsidRDefault="003A5841">
      <w:pPr>
        <w:pStyle w:val="ProductList-ClauseHeading"/>
        <w:outlineLvl w:val="4"/>
      </w:pPr>
      <w:r>
        <w:t>2.3 Дублиране с Windows 10</w:t>
      </w:r>
    </w:p>
    <w:p w:rsidR="00F15AFF" w:rsidRDefault="003A5841">
      <w:pPr>
        <w:pStyle w:val="ProductList-Body"/>
      </w:pPr>
      <w:r>
        <w:t>Ако т</w:t>
      </w:r>
      <w:r>
        <w:t xml:space="preserve">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w:instrText>
      </w:r>
      <w:r>
        <w:instrText xml:space="preserve">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F15AFF" w:rsidRDefault="00F15AFF">
      <w:pPr>
        <w:pStyle w:val="ProductList-Body"/>
      </w:pPr>
    </w:p>
    <w:p w:rsidR="00F15AFF" w:rsidRDefault="003A5841">
      <w:pPr>
        <w:pStyle w:val="ProductList-ClauseHeading"/>
        <w:outlineLvl w:val="4"/>
      </w:pPr>
      <w:r>
        <w:t>2.4 Опции за регионално изпълнение</w:t>
      </w:r>
    </w:p>
    <w:p w:rsidR="00F15AFF" w:rsidRDefault="003A5841">
      <w:pPr>
        <w:pStyle w:val="ProductList-SubClauseHeading"/>
        <w:outlineLvl w:val="5"/>
      </w:pPr>
      <w:r>
        <w:t>Верси</w:t>
      </w:r>
      <w:r>
        <w:t>и 2.4.1 N (без Windows Media Player) на Microsoft Windows XP Professional, Vista Business и 7 Professional</w:t>
      </w:r>
    </w:p>
    <w:p w:rsidR="00F15AFF" w:rsidRDefault="003A5841">
      <w:pPr>
        <w:pStyle w:val="ProductList-BodyIndented"/>
      </w:pPr>
      <w:r>
        <w:t>Клиенти, които се намират в една от страните на Европейския съюз (ЕС) или Европейската асоциация за свободна търговия (ЕАСТ), може да отговарят на ус</w:t>
      </w:r>
      <w:r>
        <w:t>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w:t>
      </w:r>
      <w:r>
        <w:t xml:space="preserve"> на адрес: </w:t>
      </w:r>
      <w:hyperlink r:id="rId87">
        <w:r>
          <w:rPr>
            <w:color w:val="00467F"/>
            <w:u w:val="single"/>
          </w:rPr>
          <w:t>http://go.microsoft.com/?linkid=9839207</w:t>
        </w:r>
      </w:hyperlink>
      <w:r>
        <w:t>.</w:t>
      </w:r>
    </w:p>
    <w:p w:rsidR="00F15AFF" w:rsidRDefault="00F15AFF">
      <w:pPr>
        <w:pStyle w:val="ProductList-BodyIndented"/>
      </w:pPr>
    </w:p>
    <w:p w:rsidR="00F15AFF" w:rsidRDefault="003A5841">
      <w:pPr>
        <w:pStyle w:val="ProductList-SubClauseHeading"/>
        <w:outlineLvl w:val="5"/>
      </w:pPr>
      <w:r>
        <w:t>2.4.2 K и KN Версии на Windows XP Professional, Vista Business и 7 Professional</w:t>
      </w:r>
    </w:p>
    <w:p w:rsidR="00F15AFF" w:rsidRDefault="003A5841">
      <w:pPr>
        <w:pStyle w:val="ProductList-BodyIndented"/>
      </w:pPr>
      <w:r>
        <w:t>Клиентите и техните свързани лица разполагат със специфични за К</w:t>
      </w:r>
      <w:r>
        <w:t xml:space="preserve">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88">
        <w:r>
          <w:rPr>
            <w:color w:val="00467F"/>
            <w:u w:val="single"/>
          </w:rPr>
          <w:t>http:/</w:t>
        </w:r>
        <w:r>
          <w:rPr>
            <w:color w:val="00467F"/>
            <w:u w:val="single"/>
          </w:rPr>
          <w:t>/go.microsoft.com/?linkid=9839207</w:t>
        </w:r>
      </w:hyperlink>
      <w:r>
        <w:t>.</w:t>
      </w:r>
    </w:p>
    <w:p w:rsidR="00F15AFF" w:rsidRDefault="00F15AFF">
      <w:pPr>
        <w:pStyle w:val="ProductList-BodyIndented"/>
      </w:pPr>
    </w:p>
    <w:p w:rsidR="00F15AFF" w:rsidRDefault="003A5841">
      <w:pPr>
        <w:pStyle w:val="ProductList-SubClauseHeading"/>
        <w:outlineLvl w:val="5"/>
      </w:pPr>
      <w:r>
        <w:t>2.4.3 Windows 8/8.1 Pro KN и Windows 10 Pro KN</w:t>
      </w:r>
    </w:p>
    <w:p w:rsidR="00F15AFF" w:rsidRDefault="003A5841">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w:t>
      </w:r>
      <w:r>
        <w:t>словията за придобиване на носителя за Windows 8/8.1 Pro KN и Windows 10 Pro KN за внедряване и използване в Корея. Не се разрешава различен начин на използване.</w:t>
      </w:r>
    </w:p>
    <w:p w:rsidR="00F15AFF" w:rsidRDefault="00F15AFF">
      <w:pPr>
        <w:pStyle w:val="ProductList-BodyIndented"/>
      </w:pPr>
    </w:p>
    <w:p w:rsidR="00F15AFF" w:rsidRDefault="003A5841">
      <w:pPr>
        <w:pStyle w:val="ProductList-SubClauseHeading"/>
        <w:outlineLvl w:val="5"/>
      </w:pPr>
      <w:r>
        <w:t>2.4.4 Windows 8/8.1 Pro N и Windows 10 Pro N (без Windows Media Player)</w:t>
      </w:r>
    </w:p>
    <w:p w:rsidR="00F15AFF" w:rsidRDefault="003A5841">
      <w:pPr>
        <w:pStyle w:val="ProductList-BodyIndented"/>
      </w:pPr>
      <w:r>
        <w:t>Клиенти с действащи с</w:t>
      </w:r>
      <w:r>
        <w:t>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w:t>
      </w:r>
      <w:r>
        <w:t>вободна търговия (ЕАСТ). (За целите на Open License „действащо споразумение“ е това, което е свързано с действащ Оторизационен номер на Open License.)</w:t>
      </w:r>
    </w:p>
    <w:p w:rsidR="00F15AFF" w:rsidRDefault="00F15AFF">
      <w:pPr>
        <w:pStyle w:val="ProductList-BodyIndented"/>
      </w:pPr>
    </w:p>
    <w:p w:rsidR="00F15AFF" w:rsidRDefault="003A5841">
      <w:pPr>
        <w:pStyle w:val="ProductList-ClauseHeading"/>
        <w:outlineLvl w:val="4"/>
      </w:pPr>
      <w:r>
        <w:lastRenderedPageBreak/>
        <w:t>2.5 Windows Embedded 8 Standard Enterprise Kit</w:t>
      </w:r>
    </w:p>
    <w:p w:rsidR="00F15AFF" w:rsidRDefault="003A5841">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w:t>
      </w:r>
      <w:r>
        <w:t>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F15AFF" w:rsidRDefault="00F15AFF">
      <w:pPr>
        <w:pStyle w:val="ProductList-Body"/>
      </w:pPr>
    </w:p>
    <w:p w:rsidR="00F15AFF" w:rsidRDefault="003A5841">
      <w:pPr>
        <w:pStyle w:val="ProductList-ClauseHeading"/>
        <w:outlineLvl w:val="4"/>
      </w:pPr>
      <w:r>
        <w:t>2.6 Права за инсталиране и използване</w:t>
      </w:r>
    </w:p>
    <w:p w:rsidR="00F15AFF" w:rsidRDefault="003A5841">
      <w:pPr>
        <w:pStyle w:val="ProductList-Body"/>
      </w:pPr>
      <w:r>
        <w:t>За Клиенти, лицензир</w:t>
      </w:r>
      <w:r>
        <w:t>ани съгласно Споразумение за облак на Microsoft:</w:t>
      </w:r>
    </w:p>
    <w:p w:rsidR="00F15AFF" w:rsidRDefault="003A5841" w:rsidP="006D7EEB">
      <w:pPr>
        <w:pStyle w:val="ProductList-Bullet"/>
        <w:numPr>
          <w:ilvl w:val="0"/>
          <w:numId w:val="24"/>
        </w:numPr>
      </w:pPr>
      <w:r>
        <w:t xml:space="preserve">всеки потребител с възложен ЛА за потребител може да активира софтуера на до пет устройства едновременно, за да изпълнява копие на софтуера във </w:t>
      </w:r>
      <w:r>
        <w:fldChar w:fldCharType="begin"/>
      </w:r>
      <w:r>
        <w:instrText xml:space="preserve"> AutoTextList   \s NoStyle \t "Физическа OSE означава OSE, коят</w:instrText>
      </w:r>
      <w:r>
        <w:instrText>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w:instrText>
      </w:r>
      <w:r>
        <w:instrText xml:space="preserve">т Физическата OSE." </w:instrText>
      </w:r>
      <w:r>
        <w:fldChar w:fldCharType="separate"/>
      </w:r>
      <w:r>
        <w:rPr>
          <w:color w:val="0563C1"/>
        </w:rPr>
        <w:t>Физическа OSE</w:t>
      </w:r>
      <w:r>
        <w:fldChar w:fldCharType="end"/>
      </w:r>
      <w:r>
        <w:t>; и</w:t>
      </w:r>
    </w:p>
    <w:p w:rsidR="00F15AFF" w:rsidRDefault="003A5841" w:rsidP="006D7EEB">
      <w:pPr>
        <w:pStyle w:val="ProductList-Bullet"/>
        <w:numPr>
          <w:ilvl w:val="0"/>
          <w:numId w:val="24"/>
        </w:numPr>
      </w:pPr>
      <w:r>
        <w:t>Раздел 4 по‑долу не се прилага.</w:t>
      </w:r>
    </w:p>
    <w:p w:rsidR="00F15AFF" w:rsidRDefault="003A5841">
      <w:pPr>
        <w:pStyle w:val="ProductList-Offering1SubSection"/>
        <w:outlineLvl w:val="3"/>
      </w:pPr>
      <w:bookmarkStart w:id="204" w:name="_Sec813"/>
      <w:r>
        <w:t>3. Права за използване</w:t>
      </w:r>
      <w:bookmarkEnd w:id="204"/>
    </w:p>
    <w:tbl>
      <w:tblPr>
        <w:tblStyle w:val="PURTable"/>
        <w:tblW w:w="0" w:type="dxa"/>
        <w:tblLook w:val="04A0" w:firstRow="1" w:lastRow="0" w:firstColumn="1" w:lastColumn="0" w:noHBand="0" w:noVBand="1"/>
      </w:tblPr>
      <w:tblGrid>
        <w:gridCol w:w="3596"/>
        <w:gridCol w:w="3596"/>
        <w:gridCol w:w="359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89">
              <w:r>
                <w:rPr>
                  <w:color w:val="00467F"/>
                  <w:u w:val="single"/>
                </w:rPr>
                <w:t>OST</w:t>
              </w:r>
            </w:hyperlink>
            <w:r>
              <w:t xml:space="preserve"> (частта Windows Defender Advanced Threat Protection от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w:instrText>
            </w:r>
            <w:r>
              <w:instrText xml:space="preserve">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w:t>
            </w:r>
            <w:r>
              <w:rPr>
                <w:color w:val="0563C1"/>
              </w:rPr>
              <w:t>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Допълнителен софтуер: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Включени технологии: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Назначаване на лиценз</w:t>
      </w:r>
    </w:p>
    <w:p w:rsidR="00F15AFF" w:rsidRDefault="003A5841">
      <w:pPr>
        <w:pStyle w:val="ProductList-Body"/>
      </w:pPr>
      <w:r>
        <w:t>Н</w:t>
      </w:r>
      <w:r>
        <w:t xml:space="preserve">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w:t>
      </w:r>
      <w:r>
        <w:t xml:space="preserve">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F15AFF" w:rsidRDefault="00F15AFF">
      <w:pPr>
        <w:pStyle w:val="ProductList-Body"/>
      </w:pPr>
    </w:p>
    <w:p w:rsidR="00F15AFF" w:rsidRDefault="003A5841">
      <w:pPr>
        <w:pStyle w:val="ProductList-ClauseHeading"/>
        <w:outlineLvl w:val="4"/>
      </w:pPr>
      <w:r>
        <w:t>3.2 Приложения за Windows</w:t>
      </w:r>
    </w:p>
    <w:p w:rsidR="00F15AFF" w:rsidRDefault="003A5841">
      <w:pPr>
        <w:pStyle w:val="ProductList-Body"/>
      </w:pPr>
      <w:r>
        <w:t>Освен ако други условия не са изложени п</w:t>
      </w:r>
      <w:r>
        <w:t xml:space="preserve">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0">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1">
        <w:r>
          <w:rPr>
            <w:color w:val="00467F"/>
            <w:u w:val="single"/>
          </w:rPr>
          <w:t>http://xbox.com/le</w:t>
        </w:r>
        <w:r>
          <w:rPr>
            <w:color w:val="00467F"/>
            <w:u w:val="single"/>
          </w:rPr>
          <w:t>gal/livetou</w:t>
        </w:r>
      </w:hyperlink>
      <w:r>
        <w:t>.</w:t>
      </w:r>
    </w:p>
    <w:p w:rsidR="00F15AFF" w:rsidRDefault="003A5841">
      <w:pPr>
        <w:pStyle w:val="ProductList-Offering1SubSection"/>
        <w:outlineLvl w:val="3"/>
      </w:pPr>
      <w:bookmarkStart w:id="205" w:name="_Sec841"/>
      <w:r>
        <w:t>4. Софтуерна осигуровка</w:t>
      </w:r>
      <w:bookmarkEnd w:id="205"/>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w:instrText>
            </w:r>
            <w:r>
              <w:instrText xml:space="preserve">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92">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3">
              <w:r>
                <w:rPr>
                  <w:color w:val="00467F"/>
                  <w:u w:val="single"/>
                </w:rPr>
                <w:t>Февруари 2016 г. – Условия за продукти</w:t>
              </w:r>
            </w:hyperlink>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 xml:space="preserve">4.1 Допълнителни права за използване за Windows 10 Enterprise E3/E5 (за потребител и за </w:t>
      </w:r>
      <w:r>
        <w:t>устройство) и Windows Virtual Desktop Access (VDA) (за потребител и за устройство), предоставяни чрез SA</w:t>
      </w:r>
    </w:p>
    <w:p w:rsidR="00F15AFF" w:rsidRDefault="003A5841">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F15AFF" w:rsidRDefault="003A5841">
      <w:pPr>
        <w:pStyle w:val="ProductList-Body"/>
      </w:pPr>
      <w:r>
        <w:t>Терминът „</w:t>
      </w:r>
      <w:r>
        <w:rPr>
          <w:b/>
          <w:color w:val="00188F"/>
        </w:rPr>
        <w:t>Лицензирано устрой</w:t>
      </w:r>
      <w:r>
        <w:rPr>
          <w:b/>
          <w:color w:val="00188F"/>
        </w:rPr>
        <w:t>ство</w:t>
      </w:r>
      <w:r>
        <w:t>“, както се използва тук, се отнася за устройството, на което Клиентът назначава действащо покритие.</w:t>
      </w:r>
    </w:p>
    <w:p w:rsidR="00F15AFF" w:rsidRDefault="003A5841">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w:t>
      </w:r>
      <w:r>
        <w:t>з за потребител се прехвърли от едно лице на друго, първоначалният потребител на Лиценза вече не се счита за лицензиран.</w:t>
      </w:r>
    </w:p>
    <w:p w:rsidR="00F15AFF" w:rsidRDefault="003A5841" w:rsidP="006D7EEB">
      <w:pPr>
        <w:pStyle w:val="ProductList-Bullet"/>
        <w:numPr>
          <w:ilvl w:val="0"/>
          <w:numId w:val="25"/>
        </w:numPr>
      </w:pPr>
      <w:r>
        <w:t>Всеки потребител на Лицензирано устройство или всяко устройство, използвано от Лицензиран потребител, може да осъществява отдалечен дос</w:t>
      </w:r>
      <w:r>
        <w:t>тъп до максимум четири Екземпляра на Софтуера,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w:t>
      </w:r>
    </w:p>
    <w:p w:rsidR="00F15AFF" w:rsidRDefault="003A5841" w:rsidP="006D7EEB">
      <w:pPr>
        <w:pStyle w:val="ProductList-Bullet"/>
        <w:numPr>
          <w:ilvl w:val="0"/>
          <w:numId w:val="25"/>
        </w:numPr>
      </w:pPr>
      <w:r>
        <w:t>Вижте раздели 2.1.2.1 и 2.1.2.2 относно огран</w:t>
      </w:r>
      <w:r>
        <w:t>иченията за използването на Условно отговаряща на изискванията операционна система.</w:t>
      </w:r>
    </w:p>
    <w:p w:rsidR="00F15AFF" w:rsidRDefault="003A5841" w:rsidP="006D7EEB">
      <w:pPr>
        <w:pStyle w:val="ProductList-Bullet"/>
        <w:numPr>
          <w:ilvl w:val="0"/>
          <w:numId w:val="25"/>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w:t>
      </w:r>
      <w:r>
        <w:t xml:space="preserve"> е лицензиран за устройство, както и на всяко устройство, ако е лицензиран за потребител.</w:t>
      </w:r>
    </w:p>
    <w:p w:rsidR="00F15AFF" w:rsidRDefault="003A5841" w:rsidP="006D7EEB">
      <w:pPr>
        <w:pStyle w:val="ProductList-Bullet"/>
        <w:numPr>
          <w:ilvl w:val="0"/>
          <w:numId w:val="25"/>
        </w:numPr>
      </w:pPr>
      <w:r>
        <w:t>Клиентът има право да изпълнява Windows 10 Pro или която и да е по-ранна версия на Софтуера вместо който и да е Екземпляр, разрешен в този раздел.</w:t>
      </w:r>
    </w:p>
    <w:p w:rsidR="00F15AFF" w:rsidRDefault="003A5841" w:rsidP="006D7EEB">
      <w:pPr>
        <w:pStyle w:val="ProductList-Bullet"/>
        <w:numPr>
          <w:ilvl w:val="0"/>
          <w:numId w:val="25"/>
        </w:numPr>
      </w:pPr>
      <w:r>
        <w:t>На Клиента не е нео</w:t>
      </w:r>
      <w:r>
        <w:t>бходим Лиценз, за да осъществява достъп до неговите разрешени Екземпляри само за администриране на Софтуера.</w:t>
      </w:r>
    </w:p>
    <w:p w:rsidR="00F15AFF" w:rsidRDefault="00F15AFF">
      <w:pPr>
        <w:pStyle w:val="ProductList-Body"/>
      </w:pPr>
    </w:p>
    <w:p w:rsidR="00F15AFF" w:rsidRDefault="003A5841">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w:t>
      </w:r>
      <w:r>
        <w:t>те.</w:t>
      </w:r>
    </w:p>
    <w:tbl>
      <w:tblPr>
        <w:tblStyle w:val="PURTable"/>
        <w:tblW w:w="0" w:type="dxa"/>
        <w:tblLook w:val="04A0" w:firstRow="1" w:lastRow="0" w:firstColumn="1" w:lastColumn="0" w:noHBand="0" w:noVBand="1"/>
      </w:tblPr>
      <w:tblGrid>
        <w:gridCol w:w="6928"/>
        <w:gridCol w:w="962"/>
        <w:gridCol w:w="969"/>
        <w:gridCol w:w="962"/>
        <w:gridCol w:w="969"/>
      </w:tblGrid>
      <w:tr w:rsidR="00F15AF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15AFF" w:rsidRDefault="00F15AF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15AFF" w:rsidRDefault="003A584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15AFF" w:rsidRDefault="003A5841">
            <w:pPr>
              <w:pStyle w:val="ProductList-TableBody"/>
              <w:jc w:val="center"/>
            </w:pPr>
            <w:r>
              <w:rPr>
                <w:color w:val="FFFFFF"/>
              </w:rPr>
              <w:t>Windows VDA</w:t>
            </w:r>
          </w:p>
        </w:tc>
      </w:tr>
      <w:tr w:rsidR="00F15AF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15AFF" w:rsidRDefault="00F15AF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Потребител</w:t>
            </w:r>
          </w:p>
        </w:tc>
      </w:tr>
      <w:tr w:rsidR="00F15AFF">
        <w:tc>
          <w:tcPr>
            <w:tcW w:w="808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w:instrText>
            </w:r>
            <w:r>
              <w:instrText xml:space="preserve">\s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w:instrText>
            </w:r>
            <w:r>
              <w:instrText xml:space="preserve">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w:instrText>
            </w:r>
            <w:r>
              <w:instrText xml:space="preserv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w:instrText>
            </w:r>
            <w:r>
              <w:instrText xml:space="preserve">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За Windows VDA (за Устройство) това</w:t>
            </w:r>
            <w:r>
              <w:t xml:space="preserve">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w:instrText>
            </w:r>
            <w:r>
              <w:instrText xml:space="preserve">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w:instrText>
            </w:r>
            <w:r>
              <w:instrText xml:space="preserve">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w:instrText>
            </w:r>
            <w:r>
              <w:instrText xml:space="preserve">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w:instrText>
            </w:r>
            <w:r>
              <w:instrText xml:space="preserve">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w:instrText>
            </w:r>
            <w:r>
              <w:instrText xml:space="preserve">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r>
      <w:tr w:rsidR="00F15AFF">
        <w:tc>
          <w:tcPr>
            <w:tcW w:w="808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w:instrText>
            </w:r>
            <w:r>
              <w:instrText xml:space="preserve">\s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w:instrText>
            </w:r>
            <w:r>
              <w:instrText xml:space="preserve">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w:instrText>
            </w:r>
            <w:r>
              <w:instrText xml:space="preserv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w:t>
            </w:r>
            <w:r>
              <w:t xml:space="preserve">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w:instrText>
            </w:r>
            <w:r>
              <w:instrText xml:space="preserve">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w:instrText>
            </w:r>
            <w:r>
              <w:instrText xml:space="preserve">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w:instrText>
            </w:r>
            <w:r>
              <w:instrText xml:space="preserve">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w:instrText>
            </w:r>
            <w:r>
              <w:instrText xml:space="preserve">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808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bl>
    <w:p w:rsidR="00F15AFF" w:rsidRDefault="00F15AFF">
      <w:pPr>
        <w:pStyle w:val="ProductList-Body"/>
      </w:pPr>
    </w:p>
    <w:p w:rsidR="00F15AFF" w:rsidRDefault="003A5841">
      <w:pPr>
        <w:pStyle w:val="ProductList-SubClauseHeading"/>
        <w:outlineLvl w:val="5"/>
      </w:pPr>
      <w:r>
        <w:t>4.1.1 Права за Windows 10 Enterprise Curre</w:t>
      </w:r>
      <w:r>
        <w:t>nt Branch</w:t>
      </w:r>
    </w:p>
    <w:p w:rsidR="00F15AFF" w:rsidRDefault="003A5841">
      <w:pPr>
        <w:pStyle w:val="ProductList-BodyIndented"/>
      </w:pPr>
      <w:r>
        <w:t>Windows 10 Enterprise Current Branch може да бъде използван само от Клиенти, които имат лицензи за SA, Windows 10 Enterprise E3/E5 или VDA. Клиенти, които позволят изтичането на SA, трябва да деинсталират Windows 10 Enterprise Current Branch. Кли</w:t>
      </w:r>
      <w:r>
        <w:t>енти, които имат постоянни права за Windows Enterprise, имат право да инсталират версията на Windows Enterprise LTSB, която е текуща към времето на изтичането.</w:t>
      </w:r>
    </w:p>
    <w:p w:rsidR="00F15AFF" w:rsidRDefault="00F15AFF">
      <w:pPr>
        <w:pStyle w:val="ProductList-BodyIndented"/>
      </w:pPr>
    </w:p>
    <w:p w:rsidR="00F15AFF" w:rsidRDefault="003A5841">
      <w:pPr>
        <w:pStyle w:val="ProductList-ClauseHeading"/>
        <w:outlineLvl w:val="4"/>
      </w:pPr>
      <w:r>
        <w:t>4.2 Отговаря на условията операционни системи (ОС)</w:t>
      </w:r>
    </w:p>
    <w:p w:rsidR="00F15AFF" w:rsidRDefault="003A5841">
      <w:pPr>
        <w:pStyle w:val="ProductList-Body"/>
      </w:pPr>
      <w:r>
        <w:t xml:space="preserve">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w:t>
      </w:r>
      <w:r>
        <w:t>раздела „Условия на Продукта“ по-горе.</w:t>
      </w:r>
    </w:p>
    <w:p w:rsidR="00F15AFF" w:rsidRDefault="003A5841" w:rsidP="006D7EEB">
      <w:pPr>
        <w:pStyle w:val="ProductList-Bullet"/>
        <w:numPr>
          <w:ilvl w:val="0"/>
          <w:numId w:val="26"/>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rsidR="00F15AFF" w:rsidRDefault="003A5841" w:rsidP="006D7EEB">
      <w:pPr>
        <w:pStyle w:val="ProductList-Bullet"/>
        <w:numPr>
          <w:ilvl w:val="0"/>
          <w:numId w:val="26"/>
        </w:numPr>
      </w:pPr>
      <w:r>
        <w:t>Клиенти, които са закупили пре</w:t>
      </w:r>
      <w:r>
        <w:t>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F15AFF" w:rsidRDefault="00F15AFF">
      <w:pPr>
        <w:pStyle w:val="ProductList-Body"/>
      </w:pPr>
    </w:p>
    <w:p w:rsidR="00F15AFF" w:rsidRDefault="003A5841">
      <w:pPr>
        <w:pStyle w:val="ProductList-ClauseHeading"/>
        <w:outlineLvl w:val="4"/>
      </w:pPr>
      <w:r>
        <w:t>4.3 Преназначаване на Софтуерна осигуровка за Windows за Устройство</w:t>
      </w:r>
    </w:p>
    <w:p w:rsidR="00F15AFF" w:rsidRDefault="003A5841">
      <w:pPr>
        <w:pStyle w:val="ProductList-Body"/>
      </w:pPr>
      <w:r>
        <w:t xml:space="preserve">Независимо от правилата за </w:t>
      </w:r>
      <w:r>
        <w:t>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w:t>
      </w:r>
      <w:r>
        <w:t>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w:t>
      </w:r>
      <w:r>
        <w:t>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w:t>
      </w:r>
      <w:r>
        <w:t>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w:t>
      </w:r>
      <w:r>
        <w:t xml:space="preserve">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F15AFF" w:rsidRDefault="00F15AFF">
      <w:pPr>
        <w:pStyle w:val="ProductList-Body"/>
      </w:pPr>
    </w:p>
    <w:p w:rsidR="00F15AFF" w:rsidRDefault="003A5841">
      <w:pPr>
        <w:pStyle w:val="ProductList-ClauseHeading"/>
        <w:outlineLvl w:val="4"/>
      </w:pPr>
      <w:r>
        <w:t>4.4 Правила за назначаване на Лиценз за потребител за Windows 10 Enterprise</w:t>
      </w:r>
    </w:p>
    <w:p w:rsidR="00F15AFF" w:rsidRDefault="003A5841">
      <w:pPr>
        <w:pStyle w:val="ProductList-SubClauseHeading"/>
        <w:outlineLvl w:val="5"/>
      </w:pPr>
      <w:r>
        <w:t>4.4.1 ЛА за потребител за Windows 10 Enterprise E3/E5</w:t>
      </w:r>
    </w:p>
    <w:p w:rsidR="00F15AFF" w:rsidRDefault="003A5841">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w:instrText>
      </w:r>
      <w:r>
        <w:instrText xml:space="preserve">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w:t>
      </w:r>
      <w:r>
        <w:t>също така да е основното работно устройство на Основния потребител.</w:t>
      </w:r>
    </w:p>
    <w:p w:rsidR="00F15AFF" w:rsidRDefault="00F15AFF">
      <w:pPr>
        <w:pStyle w:val="ProductList-BodyIndented"/>
      </w:pPr>
    </w:p>
    <w:p w:rsidR="00F15AFF" w:rsidRDefault="003A5841">
      <w:pPr>
        <w:pStyle w:val="ProductList-SubClauseHeading"/>
        <w:outlineLvl w:val="5"/>
      </w:pPr>
      <w:r>
        <w:t>4.4.2 Добавки за потребител за Windows 10 Enterprise E3/E5</w:t>
      </w:r>
    </w:p>
    <w:p w:rsidR="00F15AFF" w:rsidRDefault="003A5841">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w:t>
      </w:r>
      <w:r>
        <w:rPr>
          <w:color w:val="0563C1"/>
        </w:rPr>
        <w:t>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w:t>
      </w:r>
      <w:r>
        <w:t>а Настолна операционна система Windows, или с покритие за Windows VDA.</w:t>
      </w:r>
    </w:p>
    <w:p w:rsidR="00F15AFF" w:rsidRDefault="00F15AFF">
      <w:pPr>
        <w:pStyle w:val="ProductList-BodyIndented"/>
      </w:pPr>
    </w:p>
    <w:p w:rsidR="00F15AFF" w:rsidRDefault="003A5841">
      <w:pPr>
        <w:pStyle w:val="ProductList-ClauseHeading"/>
        <w:outlineLvl w:val="4"/>
      </w:pPr>
      <w:r>
        <w:t>4.5 Добавки за Windows 10 Enterprise E3 и E5</w:t>
      </w:r>
    </w:p>
    <w:p w:rsidR="00F15AFF" w:rsidRDefault="003A5841">
      <w:pPr>
        <w:pStyle w:val="ProductList-Body"/>
      </w:pPr>
      <w:r>
        <w:t>Добавките за Windows 10 Enterprise са лицензи за абонамент, които:</w:t>
      </w:r>
    </w:p>
    <w:p w:rsidR="00F15AFF" w:rsidRDefault="003A5841" w:rsidP="006D7EEB">
      <w:pPr>
        <w:pStyle w:val="ProductList-Bullet"/>
        <w:numPr>
          <w:ilvl w:val="0"/>
          <w:numId w:val="27"/>
        </w:numPr>
      </w:pPr>
      <w:r>
        <w:t xml:space="preserve">се закупуват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 и </w:t>
      </w:r>
    </w:p>
    <w:p w:rsidR="00F15AFF" w:rsidRDefault="003A5841" w:rsidP="006D7EEB">
      <w:pPr>
        <w:pStyle w:val="ProductList-Bullet"/>
        <w:numPr>
          <w:ilvl w:val="0"/>
          <w:numId w:val="27"/>
        </w:numPr>
      </w:pPr>
      <w:r>
        <w:t>изтичат с изтичането на Отговарящото на услови</w:t>
      </w:r>
      <w:r>
        <w:t>ята покритие или Отговарящия на условията лиценз.</w:t>
      </w:r>
    </w:p>
    <w:p w:rsidR="00F15AFF" w:rsidRDefault="003A5841">
      <w:pPr>
        <w:pStyle w:val="ProductList-Body"/>
      </w:pPr>
      <w:r>
        <w:t>За добавките за потребител за Windows 10 Enterprise в допълнение към горното:</w:t>
      </w:r>
    </w:p>
    <w:p w:rsidR="00F15AFF" w:rsidRDefault="003A5841" w:rsidP="006D7EEB">
      <w:pPr>
        <w:pStyle w:val="ProductList-Bullet"/>
        <w:numPr>
          <w:ilvl w:val="0"/>
          <w:numId w:val="28"/>
        </w:numPr>
      </w:pPr>
      <w:r>
        <w:t>Клиентът трябва да назначи лиценза на Основния потребител на лицензираното устройство (което също така трябва да е основното слу</w:t>
      </w:r>
      <w:r>
        <w:t>жебно устройство на Основния потребител) и</w:t>
      </w:r>
    </w:p>
    <w:p w:rsidR="00F15AFF" w:rsidRDefault="003A5841" w:rsidP="006D7EEB">
      <w:pPr>
        <w:pStyle w:val="ProductList-Bullet"/>
        <w:numPr>
          <w:ilvl w:val="0"/>
          <w:numId w:val="28"/>
        </w:numPr>
      </w:pPr>
      <w:r>
        <w:t>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w:t>
      </w:r>
      <w:r>
        <w:t xml:space="preserve">вията покритие или Отговарящия на условията лиценз. </w:t>
      </w:r>
    </w:p>
    <w:p w:rsidR="00F15AFF" w:rsidRDefault="003A5841">
      <w:pPr>
        <w:pStyle w:val="ProductList-Body"/>
      </w:pPr>
      <w:r>
        <w:lastRenderedPageBreak/>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w:t>
      </w:r>
      <w:r>
        <w:t>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F15AFF" w:rsidRDefault="00F15AFF">
      <w:pPr>
        <w:pStyle w:val="ProductList-Body"/>
      </w:pPr>
    </w:p>
    <w:p w:rsidR="00F15AFF" w:rsidRDefault="003A5841">
      <w:pPr>
        <w:pStyle w:val="ProductList-ClauseHeading"/>
        <w:outlineLvl w:val="4"/>
      </w:pPr>
      <w:r>
        <w:t>4.6 Записвания Enterprise в комбинация от SA за Потре</w:t>
      </w:r>
      <w:r>
        <w:t>бител за Windows и SA за Windows за Устройство или VDA покритие</w:t>
      </w:r>
    </w:p>
    <w:p w:rsidR="00F15AFF" w:rsidRDefault="003A5841">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F15AFF" w:rsidRDefault="003A5841" w:rsidP="006D7EEB">
      <w:pPr>
        <w:pStyle w:val="ProductList-Bullet"/>
        <w:numPr>
          <w:ilvl w:val="0"/>
          <w:numId w:val="29"/>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rsidR="00F15AFF" w:rsidRDefault="003A5841" w:rsidP="006D7EEB">
      <w:pPr>
        <w:pStyle w:val="ProductList-Bullet"/>
        <w:numPr>
          <w:ilvl w:val="0"/>
          <w:numId w:val="29"/>
        </w:numPr>
      </w:pPr>
      <w:r>
        <w:t>Всички Отговарящи на изискванията устройства, използвани от нелице</w:t>
      </w:r>
      <w:r>
        <w:t>нзирани потребители, са лицензирани със SA на Windows за устройство</w:t>
      </w:r>
    </w:p>
    <w:p w:rsidR="00F15AFF" w:rsidRDefault="00F15AFF">
      <w:pPr>
        <w:pStyle w:val="ProductList-Body"/>
      </w:pPr>
    </w:p>
    <w:p w:rsidR="00F15AFF" w:rsidRDefault="003A5841">
      <w:pPr>
        <w:pStyle w:val="ProductList-ClauseHeading"/>
        <w:outlineLvl w:val="4"/>
      </w:pPr>
      <w:r>
        <w:t>4.7 Пригодност за закупуване за ЛА за потребител „От SA“ за Windows 10 Enterprise</w:t>
      </w:r>
    </w:p>
    <w:p w:rsidR="00F15AFF" w:rsidRDefault="003A5841">
      <w:pPr>
        <w:pStyle w:val="ProductList-SubClauseHeading"/>
        <w:outlineLvl w:val="5"/>
      </w:pPr>
      <w:r>
        <w:t>4.7.1 Споразумения Enterprise</w:t>
      </w:r>
    </w:p>
    <w:p w:rsidR="00F15AFF" w:rsidRDefault="003A5841">
      <w:pPr>
        <w:pStyle w:val="ProductList-BodyIndented"/>
      </w:pPr>
      <w:r>
        <w:t xml:space="preserve">ЛА за Потребител „От SA“ може да се закупят вместо SA за напълно заплатени </w:t>
      </w:r>
      <w:r>
        <w:t>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24"/>
        <w:gridCol w:w="5206"/>
      </w:tblGrid>
      <w:tr w:rsidR="00F15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Съответен ЛА за Потребител „От SA“</w:t>
            </w:r>
          </w:p>
        </w:tc>
      </w:tr>
      <w:tr w:rsidR="00F15AFF">
        <w:tc>
          <w:tcPr>
            <w:tcW w:w="6120" w:type="dxa"/>
            <w:tcBorders>
              <w:top w:val="single" w:sz="4" w:space="0" w:color="000000"/>
              <w:left w:val="single" w:sz="4" w:space="0" w:color="000000"/>
              <w:bottom w:val="none" w:sz="4" w:space="0" w:color="000000"/>
              <w:right w:val="single" w:sz="4" w:space="0" w:color="000000"/>
            </w:tcBorders>
          </w:tcPr>
          <w:p w:rsidR="00F15AFF" w:rsidRDefault="003A5841">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10 Enterprise E3 за потребител „От SA“ (ЛА)</w:t>
            </w:r>
            <w:r>
              <w:rPr>
                <w:vertAlign w:val="superscript"/>
              </w:rPr>
              <w:t>1</w:t>
            </w:r>
          </w:p>
        </w:tc>
      </w:tr>
      <w:tr w:rsidR="00F15AFF">
        <w:tc>
          <w:tcPr>
            <w:tcW w:w="6120" w:type="dxa"/>
            <w:tcBorders>
              <w:top w:val="none" w:sz="4" w:space="0" w:color="000000"/>
              <w:left w:val="single" w:sz="4" w:space="0" w:color="000000"/>
              <w:bottom w:val="single" w:sz="4" w:space="0" w:color="000000"/>
              <w:right w:val="single" w:sz="4" w:space="0" w:color="000000"/>
            </w:tcBorders>
          </w:tcPr>
          <w:p w:rsidR="00F15AFF" w:rsidRDefault="00F15AF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10 Enterprise E5 за Потребител „От SA“</w:t>
            </w:r>
            <w:r>
              <w:rPr>
                <w:vertAlign w:val="superscript"/>
              </w:rPr>
              <w:t>1</w:t>
            </w:r>
          </w:p>
        </w:tc>
      </w:tr>
    </w:tbl>
    <w:p w:rsidR="00F15AFF" w:rsidRDefault="003A5841">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F15AFF" w:rsidRDefault="00F15AFF">
      <w:pPr>
        <w:pStyle w:val="ProductList-BodyIndented"/>
      </w:pPr>
    </w:p>
    <w:p w:rsidR="00F15AFF" w:rsidRDefault="003A5841">
      <w:pPr>
        <w:pStyle w:val="ProductList-SubClauseHeading"/>
        <w:outlineLvl w:val="5"/>
      </w:pPr>
      <w:r>
        <w:t>4.7.2 Споразумения Enterprise Subscription</w:t>
      </w:r>
    </w:p>
    <w:p w:rsidR="00F15AFF" w:rsidRDefault="003A5841">
      <w:pPr>
        <w:pStyle w:val="ProductList-BodyIndented"/>
      </w:pPr>
      <w:r>
        <w:t xml:space="preserve">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ECS </w:t>
      </w:r>
      <w:r>
        <w:t>„От SA“. Лицензът за абонамент трябва да е бил закупен поне три години преди покупката на ЛА за Потребител „От SA“.</w:t>
      </w:r>
    </w:p>
    <w:p w:rsidR="00F15AFF" w:rsidRDefault="00F15AFF">
      <w:pPr>
        <w:pStyle w:val="ProductList-BodyIndented"/>
      </w:pPr>
    </w:p>
    <w:p w:rsidR="00F15AFF" w:rsidRDefault="003A5841">
      <w:pPr>
        <w:pStyle w:val="ProductList-ClauseHeading"/>
        <w:outlineLvl w:val="4"/>
      </w:pPr>
      <w:r>
        <w:t>4.8 Microsoft Desktop Optimization Pack (MDOP)</w:t>
      </w:r>
    </w:p>
    <w:p w:rsidR="00F15AFF" w:rsidRDefault="003A5841">
      <w:pPr>
        <w:pStyle w:val="ProductList-Body"/>
      </w:pPr>
      <w:r>
        <w:t>Клиентът има право да инсталира и използва функциите за управление в MDOP на други устройств</w:t>
      </w:r>
      <w:r>
        <w:t>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w:t>
      </w:r>
      <w:r>
        <w:t>овия домейн, при условие че работните плотове в този домейн са лицензиране за използване на MDOP.</w:t>
      </w:r>
    </w:p>
    <w:p w:rsidR="00F15AFF" w:rsidRDefault="00F15AFF">
      <w:pPr>
        <w:pStyle w:val="ProductList-Body"/>
      </w:pPr>
    </w:p>
    <w:p w:rsidR="00F15AFF" w:rsidRDefault="003A5841">
      <w:pPr>
        <w:pStyle w:val="ProductList-SubClauseHeading"/>
        <w:outlineLvl w:val="5"/>
      </w:pPr>
      <w:r>
        <w:t>4.8.1 Пригодност за MDOP</w:t>
      </w:r>
    </w:p>
    <w:p w:rsidR="00F15AFF" w:rsidRDefault="003A5841">
      <w:pPr>
        <w:pStyle w:val="ProductList-BodyIndented"/>
      </w:pPr>
      <w:r>
        <w:t>Клиенти с посоченото по-долу имат права за използване на MDOP и не е необходимо да закупуват MDOP отделно.</w:t>
      </w:r>
    </w:p>
    <w:p w:rsidR="00F15AFF" w:rsidRDefault="003A5841" w:rsidP="006D7EEB">
      <w:pPr>
        <w:pStyle w:val="ProductList-Bullet"/>
        <w:numPr>
          <w:ilvl w:val="1"/>
          <w:numId w:val="30"/>
        </w:numPr>
      </w:pPr>
      <w:r>
        <w:t>ЛА за потребител за Windo</w:t>
      </w:r>
      <w:r>
        <w:t>ws Enterprise 10 E3/E5;</w:t>
      </w:r>
    </w:p>
    <w:p w:rsidR="00F15AFF" w:rsidRDefault="003A5841" w:rsidP="006D7EEB">
      <w:pPr>
        <w:pStyle w:val="ProductList-Bullet"/>
        <w:numPr>
          <w:ilvl w:val="1"/>
          <w:numId w:val="30"/>
        </w:numPr>
      </w:pPr>
      <w:r>
        <w:t>ЛА за устройство за Windows 10 Enterprise E5;</w:t>
      </w:r>
    </w:p>
    <w:p w:rsidR="00F15AFF" w:rsidRDefault="003A5841" w:rsidP="006D7EEB">
      <w:pPr>
        <w:pStyle w:val="ProductList-Bullet"/>
        <w:numPr>
          <w:ilvl w:val="1"/>
          <w:numId w:val="30"/>
        </w:numPr>
      </w:pPr>
      <w:r>
        <w:t xml:space="preserve">VDA за ЛА за потребител за Windows 10 Enterprise; или </w:t>
      </w:r>
    </w:p>
    <w:p w:rsidR="00F15AFF" w:rsidRDefault="003A5841" w:rsidP="006D7EEB">
      <w:pPr>
        <w:pStyle w:val="ProductList-Bullet"/>
        <w:numPr>
          <w:ilvl w:val="1"/>
          <w:numId w:val="30"/>
        </w:numPr>
      </w:pPr>
      <w:r>
        <w:t>споразумение с дата на влизане в сила на 1 август 2015 г. или по-късна и VDA за устройство или Windows 10 Enterprise E3 за устройст</w:t>
      </w:r>
      <w:r>
        <w:t>во.</w:t>
      </w:r>
    </w:p>
    <w:p w:rsidR="00F15AFF" w:rsidRDefault="00F15AFF">
      <w:pPr>
        <w:pStyle w:val="ProductList-BodyIndented"/>
      </w:pPr>
    </w:p>
    <w:p w:rsidR="00F15AFF" w:rsidRDefault="003A5841">
      <w:pPr>
        <w:pStyle w:val="ProductList-ClauseHeading"/>
        <w:outlineLvl w:val="4"/>
      </w:pPr>
      <w:r>
        <w:t>4.9 Програми за академични организации</w:t>
      </w:r>
    </w:p>
    <w:p w:rsidR="00F15AFF" w:rsidRDefault="003A5841">
      <w:pPr>
        <w:pStyle w:val="ProductList-Body"/>
      </w:pPr>
      <w:r>
        <w:t>Информацията по-долу важи за всички Програми за корпоративно лицензиране на академични организации:</w:t>
      </w:r>
    </w:p>
    <w:p w:rsidR="00F15AFF" w:rsidRDefault="003A5841">
      <w:pPr>
        <w:pStyle w:val="ProductList-SubClauseHeading"/>
        <w:outlineLvl w:val="5"/>
      </w:pPr>
      <w:r>
        <w:t>4.9.1 Права за Windows Enterprise LTSB</w:t>
      </w:r>
    </w:p>
    <w:p w:rsidR="00F15AFF" w:rsidRDefault="003A5841">
      <w:pPr>
        <w:pStyle w:val="ProductList-BodyIndented"/>
      </w:pPr>
      <w:r>
        <w:t>Академични учебни заведения с Windows 10 Enterprise E3/E5 или Windows 10 Education E3/E5 може да инсталират Windows 10 Enterprise LTSB вместо който и да е разрешен постоянен екземпляр.</w:t>
      </w:r>
    </w:p>
    <w:p w:rsidR="00F15AFF" w:rsidRDefault="00F15AFF">
      <w:pPr>
        <w:pStyle w:val="ProductList-BodyIndented"/>
      </w:pPr>
    </w:p>
    <w:p w:rsidR="00F15AFF" w:rsidRDefault="003A5841">
      <w:pPr>
        <w:pStyle w:val="ProductList-SubClauseHeading"/>
        <w:outlineLvl w:val="5"/>
      </w:pPr>
      <w:r>
        <w:t>4.9.2 Права за Windows 10 Enterprise, издание Windows 10 Education или</w:t>
      </w:r>
      <w:r>
        <w:t xml:space="preserve"> Windows 10 Pro Education</w:t>
      </w:r>
    </w:p>
    <w:p w:rsidR="00F15AFF" w:rsidRDefault="003A5841">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w:t>
      </w:r>
    </w:p>
    <w:p w:rsidR="00F15AFF" w:rsidRDefault="00F15AFF">
      <w:pPr>
        <w:pStyle w:val="ProductList-BodyIndented"/>
      </w:pPr>
    </w:p>
    <w:p w:rsidR="00F15AFF" w:rsidRDefault="003A5841">
      <w:pPr>
        <w:pStyle w:val="ProductList-SubClauseHeading"/>
        <w:outlineLvl w:val="5"/>
      </w:pPr>
      <w:r>
        <w:t>4.9.3 Права за п</w:t>
      </w:r>
      <w:r>
        <w:t>реминаване към по-стара версия</w:t>
      </w:r>
    </w:p>
    <w:p w:rsidR="00F15AFF" w:rsidRDefault="003A5841">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w:t>
      </w:r>
      <w:r>
        <w:t>1 Industry и по-стари версии на Windows Embedded 8.1 Industry.</w:t>
      </w:r>
    </w:p>
    <w:p w:rsidR="00F15AFF" w:rsidRDefault="00F15AFF">
      <w:pPr>
        <w:pStyle w:val="ProductList-BodyIndented"/>
      </w:pPr>
    </w:p>
    <w:p w:rsidR="00F15AFF" w:rsidRDefault="003A5841">
      <w:pPr>
        <w:pStyle w:val="ProductList-SubClauseHeading"/>
        <w:outlineLvl w:val="5"/>
      </w:pPr>
      <w:r>
        <w:t>4.9.4 Пригодност за MDOP</w:t>
      </w:r>
    </w:p>
    <w:p w:rsidR="00F15AFF" w:rsidRDefault="003A5841">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F15AFF" w:rsidRDefault="00F15AFF">
      <w:pPr>
        <w:pStyle w:val="ProductList-BodyIndented"/>
      </w:pPr>
    </w:p>
    <w:p w:rsidR="00F15AFF" w:rsidRDefault="003A5841">
      <w:pPr>
        <w:pStyle w:val="ProductList-SubClauseHeading"/>
        <w:outlineLvl w:val="5"/>
      </w:pPr>
      <w:r>
        <w:lastRenderedPageBreak/>
        <w:t>4.9.5 Опция за уча</w:t>
      </w:r>
      <w:r>
        <w:t>щи за Windows To Go</w:t>
      </w:r>
    </w:p>
    <w:p w:rsidR="00F15AFF" w:rsidRDefault="003A5841">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F15AFF" w:rsidRDefault="00F15AFF">
      <w:pPr>
        <w:pStyle w:val="ProductList-BodyIndented"/>
      </w:pPr>
    </w:p>
    <w:p w:rsidR="00F15AFF" w:rsidRDefault="003A5841">
      <w:pPr>
        <w:pStyle w:val="ProductList-ClauseHeading"/>
        <w:outlineLvl w:val="4"/>
      </w:pPr>
      <w:r>
        <w:t>4.10 Windows 10 Mobile Enterprise</w:t>
      </w:r>
    </w:p>
    <w:p w:rsidR="00F15AFF" w:rsidRDefault="003A5841">
      <w:pPr>
        <w:pStyle w:val="ProductList-Body"/>
      </w:pPr>
      <w:r>
        <w:t xml:space="preserve">Клиенти </w:t>
      </w:r>
      <w:r>
        <w:t>с ЛА за действаща SA на Windows за потребител или за Добавка за потребител имат право да инсталират и използват Windows 10 Mobile Enterprise на вторични устройства на всеки лицензиран потребител.</w:t>
      </w:r>
    </w:p>
    <w:p w:rsidR="00F15AFF" w:rsidRDefault="00F15AFF">
      <w:pPr>
        <w:pStyle w:val="ProductList-Body"/>
      </w:pPr>
    </w:p>
    <w:p w:rsidR="00F15AFF" w:rsidRDefault="003A5841">
      <w:pPr>
        <w:pStyle w:val="ProductList-ClauseHeading"/>
        <w:outlineLvl w:val="4"/>
      </w:pPr>
      <w:r>
        <w:t>4.11 Настолна операционна система Windows – права за изпълн</w:t>
      </w:r>
      <w:r>
        <w:t>ение на „Клъстерни HPC приложения“</w:t>
      </w:r>
    </w:p>
    <w:p w:rsidR="00F15AFF" w:rsidRDefault="003A5841">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използвано кат</w:t>
      </w:r>
      <w:r>
        <w:t xml:space="preserve">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w:t>
      </w:r>
      <w:r>
        <w:t xml:space="preserve">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w:instrText>
      </w:r>
      <w:r>
        <w:instrText xml:space="preserve">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w:t>
      </w:r>
      <w:r>
        <w:t xml:space="preserve">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w:instrText>
      </w:r>
      <w:r>
        <w:instrText xml:space="preserve">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w:instrText>
      </w:r>
      <w:r>
        <w:instrText xml:space="preserve">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F15AFF" w:rsidRDefault="00F15AFF">
      <w:pPr>
        <w:pStyle w:val="ProductList-Body"/>
      </w:pPr>
    </w:p>
    <w:p w:rsidR="00F15AFF" w:rsidRDefault="003A5841">
      <w:pPr>
        <w:pStyle w:val="ProductList-ClauseHeading"/>
        <w:outlineLvl w:val="4"/>
      </w:pPr>
      <w:r>
        <w:t>4.12 Настолна операционна система Windows – Windows Thin PC</w:t>
      </w:r>
    </w:p>
    <w:p w:rsidR="00F15AFF" w:rsidRDefault="003A5841">
      <w:pPr>
        <w:pStyle w:val="ProductList-Body"/>
      </w:pPr>
      <w:r>
        <w:t xml:space="preserve">Клиентът има право да използва софтуера Windows Thin PC вместо софтуера Настолна операционна </w:t>
      </w:r>
      <w:r>
        <w:t>система Windows, но само за изпълнение на видовете приложения, изброени по-долу.</w:t>
      </w:r>
    </w:p>
    <w:p w:rsidR="00F15AFF" w:rsidRDefault="003A5841" w:rsidP="006D7EEB">
      <w:pPr>
        <w:pStyle w:val="ProductList-Bullet"/>
        <w:numPr>
          <w:ilvl w:val="0"/>
          <w:numId w:val="31"/>
        </w:numPr>
      </w:pPr>
      <w:r>
        <w:t xml:space="preserve">сигурност </w:t>
      </w:r>
    </w:p>
    <w:p w:rsidR="00F15AFF" w:rsidRDefault="003A5841" w:rsidP="006D7EEB">
      <w:pPr>
        <w:pStyle w:val="ProductList-Bullet"/>
        <w:numPr>
          <w:ilvl w:val="0"/>
          <w:numId w:val="31"/>
        </w:numPr>
      </w:pPr>
      <w:r>
        <w:t xml:space="preserve">управление </w:t>
      </w:r>
    </w:p>
    <w:p w:rsidR="00F15AFF" w:rsidRDefault="003A5841" w:rsidP="006D7EEB">
      <w:pPr>
        <w:pStyle w:val="ProductList-Bullet"/>
        <w:numPr>
          <w:ilvl w:val="0"/>
          <w:numId w:val="31"/>
        </w:numPr>
      </w:pPr>
      <w:r>
        <w:t xml:space="preserve">емулация на терминал </w:t>
      </w:r>
    </w:p>
    <w:p w:rsidR="00F15AFF" w:rsidRDefault="003A5841" w:rsidP="006D7EEB">
      <w:pPr>
        <w:pStyle w:val="ProductList-Bullet"/>
        <w:numPr>
          <w:ilvl w:val="0"/>
          <w:numId w:val="31"/>
        </w:numPr>
      </w:pPr>
      <w:r>
        <w:t xml:space="preserve">отдалечена връзка с работен плот и подобни технологии </w:t>
      </w:r>
    </w:p>
    <w:p w:rsidR="00F15AFF" w:rsidRDefault="003A5841" w:rsidP="006D7EEB">
      <w:pPr>
        <w:pStyle w:val="ProductList-Bullet"/>
        <w:numPr>
          <w:ilvl w:val="0"/>
          <w:numId w:val="31"/>
        </w:numPr>
      </w:pPr>
      <w:r>
        <w:t xml:space="preserve">уеб браузър </w:t>
      </w:r>
    </w:p>
    <w:p w:rsidR="00F15AFF" w:rsidRDefault="003A5841" w:rsidP="006D7EEB">
      <w:pPr>
        <w:pStyle w:val="ProductList-Bullet"/>
        <w:numPr>
          <w:ilvl w:val="0"/>
          <w:numId w:val="31"/>
        </w:numPr>
      </w:pPr>
      <w:r>
        <w:t xml:space="preserve">мултимедиен плейър </w:t>
      </w:r>
    </w:p>
    <w:p w:rsidR="00F15AFF" w:rsidRDefault="003A5841" w:rsidP="006D7EEB">
      <w:pPr>
        <w:pStyle w:val="ProductList-Bullet"/>
        <w:numPr>
          <w:ilvl w:val="0"/>
          <w:numId w:val="31"/>
        </w:numPr>
      </w:pPr>
      <w:r>
        <w:t xml:space="preserve">клиент за незабавни съобщения </w:t>
      </w:r>
    </w:p>
    <w:p w:rsidR="00F15AFF" w:rsidRDefault="003A5841" w:rsidP="006D7EEB">
      <w:pPr>
        <w:pStyle w:val="ProductList-Bullet"/>
        <w:numPr>
          <w:ilvl w:val="0"/>
          <w:numId w:val="31"/>
        </w:numPr>
      </w:pPr>
      <w:r>
        <w:t xml:space="preserve">програми за преглеждане на документи </w:t>
      </w:r>
    </w:p>
    <w:p w:rsidR="00F15AFF" w:rsidRDefault="003A5841" w:rsidP="006D7EEB">
      <w:pPr>
        <w:pStyle w:val="ProductList-Bullet"/>
        <w:numPr>
          <w:ilvl w:val="0"/>
          <w:numId w:val="31"/>
        </w:numPr>
      </w:pPr>
      <w:r>
        <w:t>NET Framework и Java Virtual Machine</w:t>
      </w:r>
    </w:p>
    <w:p w:rsidR="00F15AFF" w:rsidRDefault="003A5841">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w:t>
      </w:r>
      <w:r>
        <w:t>а друго устройство.</w:t>
      </w:r>
    </w:p>
    <w:p w:rsidR="00F15AFF" w:rsidRDefault="00F15AFF">
      <w:pPr>
        <w:pStyle w:val="ProductList-Body"/>
      </w:pPr>
    </w:p>
    <w:p w:rsidR="00F15AFF" w:rsidRDefault="003A5841">
      <w:pPr>
        <w:pStyle w:val="ProductList-ClauseHeading"/>
        <w:outlineLvl w:val="4"/>
      </w:pPr>
      <w:r>
        <w:t>4.13 Софтуерна осигуровка за Windows Embedded Industry Enterprise</w:t>
      </w:r>
    </w:p>
    <w:p w:rsidR="00F15AFF" w:rsidRDefault="003A5841">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F15AFF" w:rsidRDefault="00F15AFF">
      <w:pPr>
        <w:pStyle w:val="PURBreadcrumb"/>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GroupHeading"/>
        <w:outlineLvl w:val="1"/>
      </w:pPr>
      <w:bookmarkStart w:id="206" w:name="_Sec619"/>
      <w:r>
        <w:t>Windows Server</w:t>
      </w:r>
      <w:bookmarkEnd w:id="206"/>
      <w:r>
        <w:fldChar w:fldCharType="begin"/>
      </w:r>
      <w:r>
        <w:instrText xml:space="preserve"> TC "</w:instrText>
      </w:r>
      <w:bookmarkStart w:id="207" w:name="_Toc470723646"/>
      <w:r>
        <w:instrText>Windows Server</w:instrText>
      </w:r>
      <w:bookmarkEnd w:id="207"/>
      <w:r>
        <w:instrText>" \l 2</w:instrText>
      </w:r>
      <w:r>
        <w:fldChar w:fldCharType="end"/>
      </w:r>
    </w:p>
    <w:p w:rsidR="00F15AFF" w:rsidRDefault="003A5841">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3647"/>
      <w:r>
        <w:instrText>Windows MultiPoint Server</w:instrText>
      </w:r>
      <w:bookmarkEnd w:id="209"/>
      <w:r>
        <w:instrText>" \l 3</w:instrText>
      </w:r>
      <w:r>
        <w:fldChar w:fldCharType="end"/>
      </w:r>
    </w:p>
    <w:p w:rsidR="00F15AFF" w:rsidRDefault="003A5841">
      <w:pPr>
        <w:pStyle w:val="ProductList-Offering1SubSection"/>
        <w:outlineLvl w:val="3"/>
      </w:pPr>
      <w:bookmarkStart w:id="210" w:name="_Sec702"/>
      <w:r>
        <w:t>1. Наличност чрез програма</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w:instrText>
            </w:r>
            <w:r>
              <w:instrText xml:space="preserve">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w:instrText>
            </w:r>
            <w:r>
              <w:instrText xml:space="preserve"> \t "Записване за Решения в сферата на образованието" </w:instrText>
            </w:r>
            <w:r>
              <w:fldChar w:fldCharType="separate"/>
            </w:r>
            <w:r>
              <w:rPr>
                <w:color w:val="FFFFFF"/>
              </w:rPr>
              <w:t>EES</w:t>
            </w:r>
            <w:r>
              <w:fldChar w:fldCharType="end"/>
            </w:r>
          </w:p>
        </w:tc>
      </w:tr>
      <w:tr w:rsidR="00F15AFF">
        <w:tc>
          <w:tcPr>
            <w:tcW w:w="4160" w:type="dxa"/>
            <w:tcBorders>
              <w:top w:val="single" w:sz="9" w:space="0" w:color="FFFFFF"/>
              <w:left w:val="single" w:sz="9" w:space="0" w:color="FFFFFF"/>
              <w:bottom w:val="none" w:sz="4" w:space="0" w:color="BFBFBF"/>
              <w:right w:val="single" w:sz="9" w:space="0" w:color="FFFFFF"/>
            </w:tcBorders>
          </w:tcPr>
          <w:p w:rsidR="00F15AFF" w:rsidRDefault="003A584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15AFF" w:rsidRDefault="003A584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15AFF" w:rsidRDefault="003A584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15AFF" w:rsidRDefault="003A584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15AFF" w:rsidRDefault="003A584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15AFF" w:rsidRDefault="003A5841">
      <w:pPr>
        <w:pStyle w:val="ProductList-Offering1SubSection"/>
        <w:outlineLvl w:val="3"/>
      </w:pPr>
      <w:bookmarkStart w:id="211" w:name="_Sec757"/>
      <w:r>
        <w:t>2. Условия на Продукта</w:t>
      </w:r>
      <w:bookmarkEnd w:id="211"/>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w:t>
            </w:r>
            <w:r>
              <w:rPr>
                <w:color w:val="0563C1"/>
              </w:rPr>
              <w:t xml:space="preserve">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w:instrText>
            </w:r>
            <w:r>
              <w:instrText xml:space="preserve">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Издания с по-малко функции: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(SA):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w:t>
            </w:r>
            <w:r>
              <w:rPr>
                <w:color w:val="404040"/>
              </w:rPr>
              <w:t>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3"/>
      </w:pPr>
      <w:bookmarkStart w:id="212" w:name="_Sec800"/>
      <w:r>
        <w:t>3. Права за използване</w:t>
      </w:r>
      <w:bookmarkEnd w:id="212"/>
    </w:p>
    <w:tbl>
      <w:tblPr>
        <w:tblStyle w:val="PURTable"/>
        <w:tblW w:w="0" w:type="dxa"/>
        <w:tblLook w:val="04A0" w:firstRow="1" w:lastRow="0" w:firstColumn="1" w:lastColumn="0" w:noHBand="0" w:noVBand="1"/>
      </w:tblPr>
      <w:tblGrid>
        <w:gridCol w:w="3595"/>
        <w:gridCol w:w="3592"/>
        <w:gridCol w:w="3603"/>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w:t>
            </w:r>
            <w:r>
              <w:rPr>
                <w:color w:val="0563C1"/>
              </w:rPr>
              <w:t>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w:instrText>
            </w:r>
            <w:r>
              <w:instrText xml:space="preserve">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w:instrText>
            </w:r>
            <w:r>
              <w:instrText xml:space="preserve">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lastRenderedPageBreak/>
              <w:fldChar w:fldCharType="begin"/>
            </w:r>
            <w:r>
              <w:instrText xml:space="preserve"> AutoTextList   \s NoStyle \t "Изисквания за клиентски достъп: Указва дали сървърен Продукт изисква ЛКД за достъп</w:instrText>
            </w:r>
            <w:r>
              <w:instrText xml:space="preserve">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w:instrText>
            </w:r>
            <w:r>
              <w:instrText xml:space="preserve">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Включени технологии: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ЛКД за Услуги за отдалечен работен плот за Windows Server 2016 и ЛКД за Windows</w:t>
            </w:r>
            <w:r>
              <w:t xml:space="preserve">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15AFF" w:rsidRDefault="003A5841">
            <w:pPr>
              <w:pStyle w:val="ProductList-TableBody"/>
            </w:pPr>
            <w:r>
              <w:t>ЛКД за Услуги за отдалечен работен плот за Windows Server 2016 и Лиценз, еквивалентен на ЛКД</w:t>
            </w:r>
          </w:p>
          <w:p w:rsidR="00F15AFF" w:rsidRDefault="003A5841">
            <w:pPr>
              <w:pStyle w:val="ProductList-TableBody"/>
            </w:pPr>
            <w:r>
              <w:t xml:space="preserve">(вижте </w:t>
            </w:r>
            <w:hyperlink w:anchor="_Sec591">
              <w:r>
                <w:rPr>
                  <w:color w:val="00467F"/>
                  <w:u w:val="single"/>
                </w:rPr>
                <w:t>Приложение A</w:t>
              </w:r>
            </w:hyperlink>
            <w:r>
              <w:t>)</w:t>
            </w:r>
          </w:p>
        </w:tc>
      </w:tr>
    </w:tbl>
    <w:p w:rsidR="00F15AFF" w:rsidRDefault="00F15AFF">
      <w:pPr>
        <w:pStyle w:val="ProductList-Body"/>
      </w:pPr>
    </w:p>
    <w:p w:rsidR="00F15AFF" w:rsidRDefault="003A5841">
      <w:pPr>
        <w:pStyle w:val="ProductList-SubClauseHeading"/>
        <w:outlineLvl w:val="5"/>
      </w:pPr>
      <w:r>
        <w:t xml:space="preserve">3.1.1 Допълнителни функции, свързани с ЛКД за Услуги за </w:t>
      </w:r>
      <w:r>
        <w:t>управление на правата на достъп в Active Directory на Windows Server 2016</w:t>
      </w:r>
    </w:p>
    <w:p w:rsidR="00F15AFF" w:rsidRDefault="003A5841">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456"/>
        <w:gridCol w:w="348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ЛКД за Услуги за управление на правата на достъп в Active Directory на Windows Server 2016</w:t>
            </w:r>
            <w:r>
              <w:fldChar w:fldCharType="begin"/>
            </w:r>
            <w:r>
              <w:instrText xml:space="preserve"> XE "ЛКД за Усл</w:instrText>
            </w:r>
            <w:r>
              <w:instrText xml:space="preserve">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15AFF" w:rsidRDefault="003A5841">
            <w:pPr>
              <w:pStyle w:val="ProductList-TableBody"/>
            </w:pPr>
            <w:r>
              <w:t xml:space="preserve">Лиценз, еквивалентен на ЛКД (вж. </w:t>
            </w:r>
            <w:hyperlink w:anchor="_Sec591">
              <w:r>
                <w:rPr>
                  <w:color w:val="00467F"/>
                  <w:u w:val="single"/>
                </w:rPr>
                <w:t>Приложение A</w:t>
              </w:r>
            </w:hyperlink>
            <w:r>
              <w:t>)</w:t>
            </w:r>
          </w:p>
        </w:tc>
      </w:tr>
    </w:tbl>
    <w:p w:rsidR="00F15AFF" w:rsidRDefault="00F15AFF">
      <w:pPr>
        <w:pStyle w:val="ProductList-BodyIndented"/>
      </w:pPr>
    </w:p>
    <w:p w:rsidR="00F15AFF" w:rsidRDefault="003A5841">
      <w:pPr>
        <w:pStyle w:val="ProductList-ClauseHeading"/>
        <w:outlineLvl w:val="4"/>
      </w:pPr>
      <w:r>
        <w:t>3.2 Изпълнение на Екземпляри на Софтуера</w:t>
      </w:r>
    </w:p>
    <w:p w:rsidR="00F15AFF" w:rsidRDefault="003A5841">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w:t>
      </w:r>
      <w:r>
        <w:t xml:space="preserve">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w:t>
      </w:r>
      <w:r>
        <w:t xml:space="preserve">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w:instrText>
      </w:r>
      <w:r>
        <w:instrText xml:space="preserve">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w:instrText>
      </w:r>
      <w:r>
        <w:instrText xml:space="preserve">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w:instrText>
      </w:r>
      <w:r>
        <w:instrText>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w:instrText>
      </w:r>
      <w:r>
        <w:instrText xml:space="preserve">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w:instrText>
      </w:r>
      <w:r>
        <w:instrText xml:space="preserve"> хардуерна система" </w:instrText>
      </w:r>
      <w:r>
        <w:fldChar w:fldCharType="separate"/>
      </w:r>
      <w:r>
        <w:rPr>
          <w:color w:val="0563C1"/>
        </w:rPr>
        <w:t>Виртуалната OSE</w:t>
      </w:r>
      <w:r>
        <w:fldChar w:fldCharType="end"/>
      </w:r>
      <w:r>
        <w:t>.</w:t>
      </w:r>
    </w:p>
    <w:p w:rsidR="00F15AFF" w:rsidRDefault="00F15AFF">
      <w:pPr>
        <w:pStyle w:val="ProductList-Body"/>
      </w:pPr>
    </w:p>
    <w:p w:rsidR="00F15AFF" w:rsidRDefault="003A5841">
      <w:pPr>
        <w:pStyle w:val="ProductList-ClauseHeading"/>
        <w:outlineLvl w:val="4"/>
      </w:pPr>
      <w:r>
        <w:t>3.3 Лицензи за достъп</w:t>
      </w:r>
    </w:p>
    <w:p w:rsidR="00F15AFF" w:rsidRDefault="003A5841">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w:t>
      </w:r>
      <w:r>
        <w:t xml:space="preserve">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w:instrText>
      </w:r>
      <w:r>
        <w:instrText xml:space="preserve">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w:instrText>
      </w:r>
      <w:r>
        <w:instrText xml:space="preserve">се изпълнява на виртуална хардуерна система" </w:instrText>
      </w:r>
      <w:r>
        <w:fldChar w:fldCharType="separate"/>
      </w:r>
      <w:r>
        <w:rPr>
          <w:color w:val="0563C1"/>
        </w:rPr>
        <w:t>Виртуални OSE</w:t>
      </w:r>
      <w:r>
        <w:fldChar w:fldCharType="end"/>
      </w:r>
      <w:r>
        <w:t>.</w:t>
      </w:r>
    </w:p>
    <w:p w:rsidR="00F15AFF" w:rsidRDefault="00F15AFF">
      <w:pPr>
        <w:pStyle w:val="ProductList-Body"/>
      </w:pPr>
    </w:p>
    <w:p w:rsidR="00F15AFF" w:rsidRDefault="003A5841">
      <w:pPr>
        <w:pStyle w:val="ProductList-ClauseHeading"/>
        <w:outlineLvl w:val="4"/>
      </w:pPr>
      <w:r>
        <w:t>3.4 Windows MultiPoint Server 2016 Connector</w:t>
      </w:r>
    </w:p>
    <w:p w:rsidR="00F15AFF" w:rsidRDefault="003A5841">
      <w:pPr>
        <w:pStyle w:val="ProductList-Body"/>
      </w:pPr>
      <w:r>
        <w:t>Клиентът има право да инсталира и използва софтуера Windows Server 2016 MultiPoint Connector на което и да е устройство, лицензирано за осъществява</w:t>
      </w:r>
      <w:r>
        <w:t xml:space="preserve">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w:t>
      </w:r>
      <w:r>
        <w:t>Клиента не му е необходим ЛКД за Услуги за отдалечен работен плот.</w:t>
      </w:r>
    </w:p>
    <w:p w:rsidR="00F15AFF" w:rsidRDefault="00F15AFF">
      <w:pPr>
        <w:pStyle w:val="ProductList-Body"/>
      </w:pPr>
    </w:p>
    <w:p w:rsidR="00F15AFF" w:rsidRDefault="003A5841">
      <w:pPr>
        <w:pStyle w:val="ProductList-ClauseHeading"/>
        <w:outlineLvl w:val="4"/>
      </w:pPr>
      <w:r>
        <w:t>3.5 Вид на инсталиране</w:t>
      </w:r>
    </w:p>
    <w:p w:rsidR="00F15AFF" w:rsidRDefault="003A5841">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F15AFF" w:rsidRDefault="00F15AFF">
      <w:pPr>
        <w:pStyle w:val="ProductList-Body"/>
      </w:pPr>
    </w:p>
    <w:p w:rsidR="00F15AFF" w:rsidRDefault="003A5841">
      <w:pPr>
        <w:pStyle w:val="ProductList-ClauseHeading"/>
        <w:outlineLvl w:val="4"/>
      </w:pPr>
      <w:r>
        <w:t>3.6 Допълнителен софтуер</w:t>
      </w:r>
    </w:p>
    <w:p w:rsidR="00F15AFF" w:rsidRDefault="003A5841">
      <w:pPr>
        <w:pStyle w:val="ProductList-Body"/>
      </w:pPr>
      <w:r>
        <w:t>За спис</w:t>
      </w:r>
      <w:r>
        <w:t xml:space="preserve">ък с Допълнителния софтуер вж. </w:t>
      </w:r>
      <w:hyperlink r:id="rId94">
        <w:r>
          <w:rPr>
            <w:color w:val="00467F"/>
            <w:u w:val="single"/>
          </w:rPr>
          <w:t>http://go.microsoft.com/fwlink/?LinkId=245856</w:t>
        </w:r>
      </w:hyperlink>
    </w:p>
    <w:p w:rsidR="00F15AFF" w:rsidRDefault="003A5841">
      <w:pPr>
        <w:pStyle w:val="ProductList-Offering1SubSection"/>
        <w:outlineLvl w:val="3"/>
      </w:pPr>
      <w:bookmarkStart w:id="213" w:name="_Sec832"/>
      <w:r>
        <w:t>4. Софтуерна осигуровка</w:t>
      </w:r>
      <w:bookmarkEnd w:id="213"/>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w:instrText>
            </w:r>
            <w:r>
              <w:instrText xml:space="preserve">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"Аварийно възстановяване: Правата, налични за клиенти на SA, да използ</w:instrText>
            </w:r>
            <w:r>
              <w:instrText xml:space="preserve">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преместване при отказ: Неп</w:t>
            </w:r>
            <w:r>
              <w:rPr>
                <w:color w:val="404040"/>
              </w:rPr>
              <w:t>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95">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Самостоятелно хостване: Неприлож</w:t>
            </w:r>
            <w:r>
              <w:rPr>
                <w:color w:val="404040"/>
              </w:rPr>
              <w:t>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214" w:name="_Sec655"/>
      <w:r>
        <w:t>Windows Server</w:t>
      </w:r>
      <w:bookmarkEnd w:id="214"/>
      <w:r>
        <w:fldChar w:fldCharType="begin"/>
      </w:r>
      <w:r>
        <w:instrText xml:space="preserve"> TC "</w:instrText>
      </w:r>
      <w:bookmarkStart w:id="215" w:name="_Toc470723648"/>
      <w:r>
        <w:instrText>Windows Server</w:instrText>
      </w:r>
      <w:bookmarkEnd w:id="215"/>
      <w:r>
        <w:instrText>" \l 3</w:instrText>
      </w:r>
      <w:r>
        <w:fldChar w:fldCharType="end"/>
      </w:r>
    </w:p>
    <w:p w:rsidR="00F15AFF" w:rsidRDefault="003A5841">
      <w:pPr>
        <w:pStyle w:val="ProductList-Offering1SubSection"/>
        <w:outlineLvl w:val="3"/>
      </w:pPr>
      <w:bookmarkStart w:id="216" w:name="_Sec703"/>
      <w:r>
        <w:t>1. Наличност чрез програма</w:t>
      </w:r>
      <w:bookmarkEnd w:id="216"/>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F15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w:instrText>
            </w:r>
            <w:r>
              <w:instrText xml:space="preserve">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w:instrText>
            </w:r>
            <w:r>
              <w:instrText xml:space="preserve">в сферата на образованието" </w:instrText>
            </w:r>
            <w:r>
              <w:fldChar w:fldCharType="separate"/>
            </w:r>
            <w:r>
              <w:rPr>
                <w:color w:val="FFFFFF"/>
              </w:rPr>
              <w:t>EES</w:t>
            </w:r>
            <w:r>
              <w:fldChar w:fldCharType="end"/>
            </w:r>
          </w:p>
        </w:tc>
      </w:tr>
      <w:tr w:rsidR="00F15AFF">
        <w:tc>
          <w:tcPr>
            <w:tcW w:w="4160" w:type="dxa"/>
            <w:tcBorders>
              <w:top w:val="single" w:sz="9" w:space="0" w:color="FFFFFF"/>
              <w:left w:val="single" w:sz="9" w:space="0" w:color="FFFFFF"/>
              <w:bottom w:val="dashed" w:sz="4" w:space="0" w:color="BFBFBF"/>
              <w:right w:val="single" w:sz="9" w:space="0" w:color="FFFFFF"/>
            </w:tcBorders>
          </w:tcPr>
          <w:p w:rsidR="00F15AFF" w:rsidRDefault="003A5841">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15AFF" w:rsidRDefault="003A584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p>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w:instrText>
            </w:r>
            <w:r>
              <w:instrText xml:space="preserve">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t>Лицензи за Windows Server 2016 Datacenter (Лиценз за пакет за 2 ядра)</w:t>
            </w:r>
            <w:r>
              <w:fldChar w:fldCharType="begin"/>
            </w:r>
            <w:r>
              <w:instrText xml:space="preserve"> XE "Лицензи за Windows Server 2016 Datacenter (Лиценз за пакет за 2 ядра)"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w:instrText>
            </w:r>
            <w:r>
              <w:instrText xml:space="preserve">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lastRenderedPageBreak/>
              <w:t>Windows Server 2016 Standard (Лиценз за пакет за 2 ядра)</w:t>
            </w:r>
            <w:r>
              <w:fldChar w:fldCharType="begin"/>
            </w:r>
            <w:r>
              <w:instrText xml:space="preserve"> XE "Windows Server 2016 Standard (Лиценз за пакет за 2 ядра)"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w:instrText>
            </w:r>
            <w:r>
              <w:instrText xml:space="preserve">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416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w:instrText>
            </w:r>
            <w:r>
              <w:instrText xml:space="preserve">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15AFF" w:rsidRDefault="003A584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F15AFF">
        <w:tc>
          <w:tcPr>
            <w:tcW w:w="4160" w:type="dxa"/>
            <w:tcBorders>
              <w:top w:val="dashed" w:sz="4" w:space="0" w:color="BFBFBF"/>
              <w:left w:val="single" w:sz="9" w:space="0" w:color="FFFFFF"/>
              <w:bottom w:val="none" w:sz="4" w:space="0" w:color="000000"/>
              <w:right w:val="single" w:sz="9" w:space="0" w:color="FFFFFF"/>
            </w:tcBorders>
          </w:tcPr>
          <w:p w:rsidR="00F15AFF" w:rsidRDefault="003A5841">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15AFF" w:rsidRDefault="003A5841">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F15AFF" w:rsidRDefault="003A584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15AFF" w:rsidRDefault="003A584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15AFF" w:rsidRDefault="003A584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F15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bl>
    <w:p w:rsidR="00F15AFF" w:rsidRDefault="003A5841">
      <w:pPr>
        <w:pStyle w:val="ProductList-Offering1SubSection"/>
        <w:outlineLvl w:val="3"/>
      </w:pPr>
      <w:bookmarkStart w:id="217" w:name="_Sec758"/>
      <w:r>
        <w:t>2. Условия на Продукта</w:t>
      </w:r>
      <w:bookmarkEnd w:id="217"/>
    </w:p>
    <w:tbl>
      <w:tblPr>
        <w:tblStyle w:val="PURTable"/>
        <w:tblW w:w="0" w:type="dxa"/>
        <w:tblLook w:val="04A0" w:firstRow="1" w:lastRow="0" w:firstColumn="1" w:lastColumn="0" w:noHBand="0" w:noVBand="1"/>
      </w:tblPr>
      <w:tblGrid>
        <w:gridCol w:w="3588"/>
        <w:gridCol w:w="3601"/>
        <w:gridCol w:w="360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w:instrText>
            </w:r>
            <w:r>
              <w:instrText xml:space="preserve">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w:instrText>
            </w:r>
            <w:r>
              <w:instrText xml:space="preserve">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w:instrText>
            </w:r>
            <w:r>
              <w:instrText xml:space="preserve">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 xml:space="preserve">Отговаря на условията за </w:t>
            </w:r>
            <w:r>
              <w:rPr>
                <w:color w:val="404040"/>
              </w:rPr>
              <w:t>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(SA):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3A5841">
      <w:pPr>
        <w:pStyle w:val="ProductList-Offering1SubSection"/>
        <w:outlineLvl w:val="3"/>
      </w:pPr>
      <w:bookmarkStart w:id="218" w:name="_Sec807"/>
      <w:r>
        <w:t>3. Права за използване</w:t>
      </w:r>
      <w:bookmarkEnd w:id="218"/>
    </w:p>
    <w:tbl>
      <w:tblPr>
        <w:tblStyle w:val="PURTable"/>
        <w:tblW w:w="0" w:type="dxa"/>
        <w:tblLook w:val="04A0" w:firstRow="1" w:lastRow="0" w:firstColumn="1" w:lastColumn="0" w:noHBand="0" w:noVBand="1"/>
      </w:tblPr>
      <w:tblGrid>
        <w:gridCol w:w="3616"/>
        <w:gridCol w:w="3581"/>
        <w:gridCol w:w="3593"/>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w:t>
            </w:r>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"Специфични за продукта лицензионни условия: Указва, че Специфичните з</w:instrText>
            </w:r>
            <w:r>
              <w:instrText xml:space="preserve">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"Допълнителен софтуер: Софт</w:instrText>
            </w:r>
            <w:r>
              <w:instrText xml:space="preserve">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клиентс</w:instrText>
            </w:r>
            <w:r>
              <w:instrText xml:space="preserve">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"Изисквания за достъп на Външни по</w:instrText>
            </w:r>
            <w:r>
              <w:instrText xml:space="preserve">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Включени технологии: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w:t>
              </w:r>
              <w:r>
                <w:rPr>
                  <w:color w:val="00467F"/>
                  <w:u w:val="single"/>
                </w:rPr>
                <w:t>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15AFF" w:rsidRDefault="003A5841">
            <w:pPr>
              <w:pStyle w:val="ProductList-TableBody"/>
            </w:pPr>
            <w:r>
              <w:t xml:space="preserve">Лиценз, еквивалентен на ЛКД (вж. </w:t>
            </w:r>
            <w:hyperlink w:anchor="_Sec591">
              <w:r>
                <w:rPr>
                  <w:color w:val="00467F"/>
                  <w:u w:val="single"/>
                </w:rPr>
                <w:t>Приложение A</w:t>
              </w:r>
            </w:hyperlink>
            <w:r>
              <w:t>)</w:t>
            </w:r>
          </w:p>
        </w:tc>
      </w:tr>
    </w:tbl>
    <w:p w:rsidR="00F15AFF" w:rsidRDefault="00F15AFF">
      <w:pPr>
        <w:pStyle w:val="ProductList-Body"/>
      </w:pPr>
    </w:p>
    <w:p w:rsidR="00F15AFF" w:rsidRDefault="003A5841">
      <w:pPr>
        <w:pStyle w:val="ProductList-SubClauseHeading"/>
        <w:outlineLvl w:val="5"/>
      </w:pPr>
      <w:r>
        <w:t xml:space="preserve">3.1.1 Допълнителни функции, свързани с ЛКД за Услугите за отдалечен </w:t>
      </w:r>
      <w:r>
        <w:t>работен плот за Windows Server 2016</w:t>
      </w:r>
    </w:p>
    <w:p w:rsidR="00F15AFF" w:rsidRDefault="003A5841">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05"/>
        <w:gridCol w:w="3454"/>
        <w:gridCol w:w="347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ЛКД за Услуги за отдалечен работен плот на Windows S</w:t>
            </w:r>
            <w:r>
              <w:t>erver 2016</w:t>
            </w:r>
          </w:p>
        </w:tc>
        <w:tc>
          <w:tcPr>
            <w:tcW w:w="4040" w:type="dxa"/>
            <w:tcBorders>
              <w:top w:val="single" w:sz="18" w:space="0" w:color="0072C6"/>
              <w:left w:val="none" w:sz="4" w:space="0" w:color="000000"/>
              <w:bottom w:val="single" w:sz="4" w:space="0" w:color="000000"/>
              <w:right w:val="single" w:sz="4" w:space="0" w:color="000000"/>
            </w:tcBorders>
          </w:tcPr>
          <w:p w:rsidR="00F15AFF" w:rsidRDefault="003A5841">
            <w:pPr>
              <w:pStyle w:val="ProductList-TableBody"/>
            </w:pPr>
            <w:r>
              <w:t>ЛА за Потребител за Услуги за отдалечен работен плот за Windows Server 2016</w:t>
            </w:r>
          </w:p>
        </w:tc>
      </w:tr>
    </w:tbl>
    <w:p w:rsidR="00F15AFF" w:rsidRDefault="003A5841">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w:t>
      </w:r>
      <w:r>
        <w:t>indows Server 2016 или друга технология).</w:t>
      </w:r>
    </w:p>
    <w:p w:rsidR="00F15AFF" w:rsidRDefault="00F15AFF">
      <w:pPr>
        <w:pStyle w:val="ProductList-BodyIndented"/>
      </w:pPr>
    </w:p>
    <w:p w:rsidR="00F15AFF" w:rsidRDefault="003A5841">
      <w:pPr>
        <w:pStyle w:val="ProductList-SubClauseHeading"/>
        <w:outlineLvl w:val="5"/>
      </w:pPr>
      <w:r>
        <w:t>3.1.2 Допълнителни функции, свързана с ЛКД за Услуги за управление на правата на достъп за Windows Server 2016</w:t>
      </w:r>
    </w:p>
    <w:p w:rsidR="00F15AFF" w:rsidRDefault="003A5841">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2"/>
        <w:gridCol w:w="3456"/>
        <w:gridCol w:w="348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Azure Information Protection (P1 и P2) ЛА за Потребител</w:t>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F15AF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15AFF" w:rsidRDefault="003A5841">
            <w:pPr>
              <w:pStyle w:val="ProductList-TableBody"/>
            </w:pPr>
            <w:r>
              <w:t xml:space="preserve">Лиценз, еквивалентен на ЛКД (вж. </w:t>
            </w:r>
            <w:hyperlink w:anchor="_Sec591">
              <w:r>
                <w:rPr>
                  <w:color w:val="00467F"/>
                  <w:u w:val="single"/>
                </w:rPr>
                <w:t>Приложение A</w:t>
              </w:r>
            </w:hyperlink>
            <w:r>
              <w:t>)</w:t>
            </w:r>
          </w:p>
        </w:tc>
      </w:tr>
    </w:tbl>
    <w:p w:rsidR="00F15AFF" w:rsidRDefault="00F15AFF">
      <w:pPr>
        <w:pStyle w:val="ProductList-BodyIndented"/>
      </w:pPr>
    </w:p>
    <w:p w:rsidR="00F15AFF" w:rsidRDefault="003A5841">
      <w:pPr>
        <w:pStyle w:val="ProductList-SubClauseHeading"/>
        <w:outlineLvl w:val="5"/>
      </w:pPr>
      <w:r>
        <w:t>3.1.3 Допълнителни функции,</w:t>
      </w:r>
      <w:r>
        <w:t xml:space="preserve"> свързани с ЛКД за Потребител за Microsoft Identity Manager</w:t>
      </w:r>
    </w:p>
    <w:p w:rsidR="00F15AFF" w:rsidRDefault="003A5841">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AFF" w:rsidRDefault="003A58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15AFF" w:rsidRDefault="003A5841">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15AFF" w:rsidRDefault="003A5841">
            <w:pPr>
              <w:pStyle w:val="ProductList-TableBody"/>
            </w:pPr>
            <w:r>
              <w:t>Azure Active Directory Premium (P1 и P2) (ЛА за Потребител)</w:t>
            </w:r>
          </w:p>
        </w:tc>
      </w:tr>
      <w:tr w:rsidR="00F15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AFF" w:rsidRDefault="00F15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AFF" w:rsidRDefault="003A58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3A5841">
      <w:pPr>
        <w:pStyle w:val="ProductList-BodyIndented"/>
      </w:pPr>
      <w:r>
        <w:t xml:space="preserve">*Също така се изисква за всяко лице, за което софтуерът издава или управлява информация за самоличност. </w:t>
      </w:r>
    </w:p>
    <w:p w:rsidR="00F15AFF" w:rsidRDefault="00F15AFF">
      <w:pPr>
        <w:pStyle w:val="ProductList-BodyIndented"/>
      </w:pPr>
    </w:p>
    <w:p w:rsidR="00F15AFF" w:rsidRDefault="003A5841">
      <w:pPr>
        <w:pStyle w:val="ProductList-SubClauseHeading"/>
        <w:outlineLvl w:val="5"/>
      </w:pPr>
      <w:r>
        <w:t>3.1.4 Синхронизираща услуга</w:t>
      </w:r>
    </w:p>
    <w:p w:rsidR="00F15AFF" w:rsidRDefault="003A5841">
      <w:pPr>
        <w:pStyle w:val="ProductList-BodyIndented"/>
      </w:pPr>
      <w:r>
        <w:t>ЛКД за Microsoft Identity Manager 2016 не с</w:t>
      </w:r>
      <w:r>
        <w:t>е изискват за потребители, които използват само синхронизиращата услуга Microsoft Identity Manager.</w:t>
      </w:r>
    </w:p>
    <w:p w:rsidR="00F15AFF" w:rsidRDefault="00F15AFF">
      <w:pPr>
        <w:pStyle w:val="ProductList-BodyIndented"/>
      </w:pPr>
    </w:p>
    <w:p w:rsidR="00F15AFF" w:rsidRDefault="003A5841">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SubClauseHeading"/>
        <w:outlineLvl w:val="5"/>
      </w:pPr>
      <w:r>
        <w:lastRenderedPageBreak/>
        <w:t xml:space="preserve">3.2.1 Допълнителни функции, свързани с Лиценз </w:t>
      </w:r>
      <w:r>
        <w:t>за външен конектор за Услуги за отдалечен работен плот за Windows Server 2016</w:t>
      </w:r>
    </w:p>
    <w:p w:rsidR="00F15AFF" w:rsidRDefault="003A5841">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7"/>
        <w:gridCol w:w="3500"/>
        <w:gridCol w:w="3383"/>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Външен кон</w:t>
            </w:r>
            <w:r>
              <w:t>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3A5841">
      <w:pPr>
        <w:pStyle w:val="ProductList-BodyIndented"/>
      </w:pPr>
      <w:r>
        <w:rPr>
          <w:i/>
        </w:rPr>
        <w:t xml:space="preserve">*Също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w:t>
      </w:r>
      <w:r>
        <w:rPr>
          <w:i/>
        </w:rPr>
        <w:t>или друга технология).</w:t>
      </w:r>
    </w:p>
    <w:p w:rsidR="00F15AFF" w:rsidRDefault="00F15AFF">
      <w:pPr>
        <w:pStyle w:val="ProductList-BodyIndented"/>
      </w:pPr>
    </w:p>
    <w:p w:rsidR="00F15AFF" w:rsidRDefault="003A5841">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F15AFF" w:rsidRDefault="003A5841">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10"/>
        <w:gridCol w:w="337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Indented"/>
      </w:pPr>
    </w:p>
    <w:p w:rsidR="00F15AFF" w:rsidRDefault="003A5841">
      <w:pPr>
        <w:pStyle w:val="ProductList-SubClauseHeading"/>
        <w:outlineLvl w:val="5"/>
      </w:pPr>
      <w:r>
        <w:t>3.2.3 Допълнителни функции, свързани с Лиценз за външен конектор за Microsoft Identity Manager</w:t>
      </w:r>
    </w:p>
    <w:p w:rsidR="00F15AFF" w:rsidRDefault="003A5841">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Допълнителен лиценз за</w:t>
            </w:r>
            <w:r>
              <w:t xml:space="preserve"> достъп</w:t>
            </w:r>
          </w:p>
        </w:tc>
        <w:tc>
          <w:tcPr>
            <w:tcW w:w="4040" w:type="dxa"/>
            <w:tcBorders>
              <w:top w:val="single" w:sz="18" w:space="0" w:color="0072C6"/>
              <w:left w:val="single" w:sz="4" w:space="0" w:color="000000"/>
              <w:bottom w:val="single" w:sz="4" w:space="0" w:color="000000"/>
              <w:right w:val="none" w:sz="4" w:space="0" w:color="000000"/>
            </w:tcBorders>
          </w:tcPr>
          <w:p w:rsidR="00F15AFF" w:rsidRDefault="003A5841">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3A5841">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F15AFF" w:rsidRDefault="00F15AFF">
      <w:pPr>
        <w:pStyle w:val="ProductList-BodyIndented"/>
      </w:pPr>
    </w:p>
    <w:p w:rsidR="00F15AFF" w:rsidRDefault="003A5841">
      <w:pPr>
        <w:pStyle w:val="ProductList-ClauseHeading"/>
        <w:outlineLvl w:val="4"/>
      </w:pPr>
      <w:r>
        <w:t>3.3 Допълнителни у</w:t>
      </w:r>
      <w:r>
        <w:t>словия за Windows Server 2016 Essentials</w:t>
      </w:r>
    </w:p>
    <w:p w:rsidR="00F15AFF" w:rsidRDefault="003A5841">
      <w:pPr>
        <w:pStyle w:val="ProductList-SubClauseHeading"/>
        <w:outlineLvl w:val="5"/>
      </w:pPr>
      <w:r>
        <w:t>3.3.1 Ограничения на употребата</w:t>
      </w:r>
    </w:p>
    <w:p w:rsidR="00F15AFF" w:rsidRDefault="003A5841" w:rsidP="006D7EEB">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w:instrText>
      </w:r>
      <w:r>
        <w:instrText xml:space="preserve">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F15AFF" w:rsidRDefault="003A5841" w:rsidP="006D7EEB">
      <w:pPr>
        <w:pStyle w:val="ProductList-Bullet"/>
        <w:numPr>
          <w:ilvl w:val="1"/>
          <w:numId w:val="32"/>
        </w:numPr>
      </w:pPr>
      <w:r>
        <w:t>Кл</w:t>
      </w:r>
      <w:r>
        <w:t>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w:t>
      </w:r>
      <w:r>
        <w:t xml:space="preserve">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w:instrText>
      </w:r>
      <w:r>
        <w:instrText xml:space="preserve">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w:instrText>
      </w:r>
      <w:r>
        <w:instrText xml:space="preserve">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w:t>
      </w:r>
      <w:r>
        <w:t xml:space="preserve">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w:instrText>
      </w:r>
      <w:r>
        <w:instrText xml:space="preserve">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w:instrText>
      </w:r>
      <w:r>
        <w:instrText xml:space="preserve">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F15AFF" w:rsidRDefault="00F15AFF">
      <w:pPr>
        <w:pStyle w:val="ProductList-BodyIndented"/>
      </w:pPr>
    </w:p>
    <w:p w:rsidR="00F15AFF" w:rsidRDefault="003A5841">
      <w:pPr>
        <w:pStyle w:val="ProductList-SubClauseHeading"/>
        <w:outlineLvl w:val="5"/>
      </w:pPr>
      <w:r>
        <w:t>3.3.2 Използване на Сървърния софтуер</w:t>
      </w:r>
    </w:p>
    <w:p w:rsidR="00F15AFF" w:rsidRDefault="003A5841">
      <w:pPr>
        <w:pStyle w:val="ProductList-BodyIndented"/>
      </w:pPr>
      <w:r>
        <w:t>Потребителски акаун</w:t>
      </w:r>
      <w:r>
        <w:t>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w:t>
      </w:r>
      <w:r>
        <w:t>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F15AFF" w:rsidRDefault="00F15AFF">
      <w:pPr>
        <w:pStyle w:val="ProductList-BodyIndented"/>
      </w:pPr>
    </w:p>
    <w:p w:rsidR="00F15AFF" w:rsidRDefault="003A5841">
      <w:pPr>
        <w:pStyle w:val="ProductList-SubClauseHeading"/>
        <w:outlineLvl w:val="5"/>
      </w:pPr>
      <w:r>
        <w:t>3.3.3 Windows Server 2016 Essentials Connector</w:t>
      </w:r>
    </w:p>
    <w:p w:rsidR="00F15AFF" w:rsidRDefault="003A5841">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F15AFF" w:rsidRDefault="00F15AFF">
      <w:pPr>
        <w:pStyle w:val="ProductList-BodyIndented"/>
      </w:pPr>
    </w:p>
    <w:p w:rsidR="00F15AFF" w:rsidRDefault="003A5841">
      <w:pPr>
        <w:pStyle w:val="ProductList-SubClauseHeading"/>
        <w:outlineLvl w:val="5"/>
      </w:pPr>
      <w:r>
        <w:t>3.3.4 Достъп до услуги за управление на права на Active Di</w:t>
      </w:r>
      <w:r>
        <w:t>rectory на Windows Server 2016</w:t>
      </w:r>
    </w:p>
    <w:p w:rsidR="00F15AFF" w:rsidRDefault="003A5841">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w:t>
      </w:r>
      <w:r>
        <w:t>ункциите на Услуги за управление на правата на достъп в Active Directory на Windows Server 2016.</w:t>
      </w:r>
    </w:p>
    <w:p w:rsidR="00F15AFF" w:rsidRDefault="00F15AFF">
      <w:pPr>
        <w:pStyle w:val="ProductList-BodyIndented"/>
      </w:pPr>
    </w:p>
    <w:p w:rsidR="00F15AFF" w:rsidRDefault="003A5841">
      <w:pPr>
        <w:pStyle w:val="ProductList-ClauseHeading"/>
        <w:outlineLvl w:val="4"/>
      </w:pPr>
      <w:r>
        <w:t>3.4 Контейнери Windows Server с Windows Server 2016 Standard и Datacenter</w:t>
      </w:r>
    </w:p>
    <w:p w:rsidR="00F15AFF" w:rsidRDefault="003A5841">
      <w:pPr>
        <w:pStyle w:val="ProductList-Body"/>
      </w:pPr>
      <w:r>
        <w:t xml:space="preserve">Клиентът може да използва произволен брой </w:t>
      </w:r>
      <w:r>
        <w:fldChar w:fldCharType="begin"/>
      </w:r>
      <w:r>
        <w:instrText xml:space="preserve"> AutoTextList   \s NoStyle \t "OSE означав</w:instrText>
      </w:r>
      <w:r>
        <w:instrText xml:space="preserve">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w:instrText>
      </w:r>
      <w:r>
        <w:instrText xml:space="preserve">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w:instrText>
      </w:r>
      <w:r>
        <w:instrText xml:space="preserve">ният дял или блейд се счита за отделен Сървър." </w:instrText>
      </w:r>
      <w:r>
        <w:fldChar w:fldCharType="separate"/>
      </w:r>
      <w:r>
        <w:rPr>
          <w:color w:val="0563C1"/>
        </w:rPr>
        <w:t>Лицензирания сървър</w:t>
      </w:r>
      <w:r>
        <w:fldChar w:fldCharType="end"/>
      </w:r>
      <w:r>
        <w:t>.</w:t>
      </w:r>
    </w:p>
    <w:p w:rsidR="00F15AFF" w:rsidRDefault="00F15AFF">
      <w:pPr>
        <w:pStyle w:val="ProductList-Body"/>
      </w:pPr>
    </w:p>
    <w:p w:rsidR="00F15AFF" w:rsidRDefault="003A5841">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09"/>
        <w:gridCol w:w="3654"/>
        <w:gridCol w:w="352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F15AFF" w:rsidRDefault="00F15AFF">
            <w:pPr>
              <w:pStyle w:val="ProductList-TableBody"/>
            </w:pPr>
          </w:p>
        </w:tc>
      </w:tr>
    </w:tbl>
    <w:p w:rsidR="00F15AFF" w:rsidRDefault="003A5841">
      <w:pPr>
        <w:pStyle w:val="ProductList-Offering1SubSection"/>
        <w:outlineLvl w:val="3"/>
      </w:pPr>
      <w:bookmarkStart w:id="219" w:name="_Sec833"/>
      <w:r>
        <w:t>4. Софтуерна осигуровка</w:t>
      </w:r>
      <w:bookmarkEnd w:id="219"/>
    </w:p>
    <w:tbl>
      <w:tblPr>
        <w:tblStyle w:val="PURTable"/>
        <w:tblW w:w="0" w:type="dxa"/>
        <w:tblLook w:val="04A0" w:firstRow="1" w:lastRow="0" w:firstColumn="1" w:lastColumn="0" w:noHBand="0" w:noVBand="1"/>
      </w:tblPr>
      <w:tblGrid>
        <w:gridCol w:w="3595"/>
        <w:gridCol w:w="3608"/>
        <w:gridCol w:w="358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15AFF" w:rsidRDefault="003A5841">
            <w:pPr>
              <w:pStyle w:val="ProductList-TableBody"/>
            </w:pPr>
            <w:r>
              <w:rPr>
                <w:color w:val="404040"/>
              </w:rPr>
              <w:t>Права за преместване при отказ: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w:instrText>
            </w:r>
            <w:r>
              <w:instrText xml:space="preserve">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"Права за мигри</w:instrText>
            </w:r>
            <w:r>
              <w:instrText xml:space="preserve">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96">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w:instrText>
            </w:r>
            <w:r>
              <w:instrText xml:space="preserve">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xml:space="preserve">, Windows Small Business </w:t>
            </w:r>
            <w:r>
              <w:lastRenderedPageBreak/>
              <w:t>Server</w:t>
            </w:r>
            <w:r>
              <w:fldChar w:fldCharType="begin"/>
            </w:r>
            <w:r>
              <w:instrText xml:space="preserve"> XE "</w:instrText>
            </w:r>
            <w:r>
              <w:instrText xml:space="preserve">Windows Small Business Server" </w:instrText>
            </w:r>
            <w:r>
              <w:fldChar w:fldCharType="end"/>
            </w:r>
            <w:r>
              <w:t xml:space="preserve">); </w:t>
            </w:r>
            <w:hyperlink r:id="rId97">
              <w:r>
                <w:rPr>
                  <w:color w:val="00467F"/>
                  <w:u w:val="single"/>
                </w:rPr>
                <w:t>Списък с продукти – юни 2015 г.</w:t>
              </w:r>
            </w:hyperlink>
            <w:r>
              <w:t xml:space="preserve"> (Forefront Identity Manager 2010 R2); </w:t>
            </w:r>
            <w:hyperlink r:id="rId98">
              <w:r>
                <w:rPr>
                  <w:color w:val="00467F"/>
                  <w:u w:val="single"/>
                </w:rPr>
                <w:t>Условия за продукти - октомври 2</w:t>
              </w:r>
              <w:r>
                <w:rPr>
                  <w:color w:val="00467F"/>
                  <w:u w:val="single"/>
                </w:rPr>
                <w:t>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AFF" w:rsidRDefault="003A5841">
            <w:pPr>
              <w:pStyle w:val="ProductList-TableBody"/>
            </w:pPr>
            <w:r>
              <w:rPr>
                <w:color w:val="404040"/>
              </w:rPr>
              <w:lastRenderedPageBreak/>
              <w:t>Обновяващи се права: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w:instrText>
            </w:r>
            <w:r>
              <w:instrText xml:space="preserve">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AFF" w:rsidRDefault="003A58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AFF" w:rsidRDefault="00F15AFF">
            <w:pPr>
              <w:pStyle w:val="ProductList-TableBody"/>
            </w:pPr>
          </w:p>
        </w:tc>
      </w:tr>
    </w:tbl>
    <w:p w:rsidR="00F15AFF" w:rsidRDefault="00F15AFF">
      <w:pPr>
        <w:pStyle w:val="ProductList-ClauseHeading"/>
        <w:outlineLvl w:val="4"/>
      </w:pPr>
    </w:p>
    <w:p w:rsidR="00F15AFF" w:rsidRDefault="003A5841">
      <w:pPr>
        <w:pStyle w:val="ProductList-ClauseHeading"/>
        <w:outlineLvl w:val="4"/>
      </w:pPr>
      <w:r>
        <w:t>4.1 Microsoft Azure Hybrid Use Benefit</w:t>
      </w:r>
    </w:p>
    <w:p w:rsidR="00F15AFF" w:rsidRDefault="003A5841">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F15AFF" w:rsidRDefault="00F15AFF">
      <w:pPr>
        <w:pStyle w:val="ProductList-Body"/>
      </w:pPr>
    </w:p>
    <w:p w:rsidR="00F15AFF" w:rsidRDefault="003A5841">
      <w:pPr>
        <w:pStyle w:val="ProductList-ClauseHeading"/>
        <w:outlineLvl w:val="4"/>
      </w:pPr>
      <w:r>
        <w:t>4.2 Nano Server</w:t>
      </w:r>
    </w:p>
    <w:p w:rsidR="00F15AFF" w:rsidRDefault="003A5841">
      <w:pPr>
        <w:pStyle w:val="ProductList-Body"/>
      </w:pPr>
      <w:r>
        <w:t xml:space="preserve">Клиентите с активен SA на </w:t>
      </w:r>
      <w:r>
        <w:fldChar w:fldCharType="begin"/>
      </w:r>
      <w:r>
        <w:instrText xml:space="preserve"> AutoTextList   \s NoStyle \t "Лиценз означава правото за изтегл</w:instrText>
      </w:r>
      <w:r>
        <w:instrText xml:space="preserve">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както за Windows Server Standard, така и за Datacenter, </w:t>
      </w:r>
      <w:r>
        <w:fldChar w:fldCharType="begin"/>
      </w:r>
      <w:r>
        <w:instrText xml:space="preserve"> AutoTextList   \s NoStyle \t "Лиценз означава правото за изтегляне, инсталиране, осъществяване на достъп до и и</w:instrText>
      </w:r>
      <w:r>
        <w:instrText xml:space="preserve">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w:t>
      </w:r>
      <w:r>
        <w:t>s могат да инсталират и използват опцията за разполагане Nano Server. Действаща СО се изисква също така за Базов лиценз за достъп и Допълнителен лиценз за достъп.</w:t>
      </w:r>
    </w:p>
    <w:p w:rsidR="00F15AFF" w:rsidRDefault="00F15AFF">
      <w:pPr>
        <w:pStyle w:val="ProductList-ClauseHeading"/>
        <w:outlineLvl w:val="4"/>
      </w:pPr>
    </w:p>
    <w:p w:rsidR="00F15AFF" w:rsidRDefault="003A5841">
      <w:pPr>
        <w:pStyle w:val="ProductList-ClauseHeading"/>
        <w:outlineLvl w:val="4"/>
      </w:pPr>
      <w:r>
        <w:t>4.3 ЛКД за Потребител и ЛА за Потребител за Услугите за отдалечен работен плот („RDS“) – раз</w:t>
      </w:r>
      <w:r>
        <w:t>ширени права:</w:t>
      </w:r>
    </w:p>
    <w:p w:rsidR="00F15AFF" w:rsidRDefault="003A5841">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w:instrText>
      </w:r>
      <w:r>
        <w:instrText xml:space="preserve">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w:instrText>
      </w:r>
      <w:r>
        <w:instrText>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w:instrText>
      </w:r>
      <w:r>
        <w:instrText xml:space="preserve">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w:instrText>
      </w:r>
      <w:r>
        <w:instrText xml:space="preserve">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 xml:space="preserve">Партньор за подвижност </w:t>
      </w:r>
      <w:r>
        <w:rPr>
          <w:color w:val="0563C1"/>
        </w:rPr>
        <w:t>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w:instrText>
      </w:r>
      <w:r>
        <w:instrText xml:space="preserve">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w:instrText>
      </w:r>
      <w:r>
        <w:instrText xml:space="preserve">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w:instrText>
      </w:r>
      <w:r>
        <w:instrText xml:space="preserve">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w:t>
      </w:r>
      <w:r>
        <w:t xml:space="preserve"> по-рано от 90 дни след датата, на която е започнал използване в средата, която напуска.</w:t>
      </w:r>
    </w:p>
    <w:p w:rsidR="00F15AFF" w:rsidRDefault="00F15AFF">
      <w:pPr>
        <w:pStyle w:val="PURBreadcrumb"/>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F15AFF">
      <w:pPr>
        <w:sectPr w:rsidR="00F15AFF">
          <w:headerReference w:type="default" r:id="rId99"/>
          <w:footerReference w:type="default" r:id="rId100"/>
          <w:type w:val="continuous"/>
          <w:pgSz w:w="12240" w:h="15840" w:code="1"/>
          <w:pgMar w:top="1170" w:right="720" w:bottom="720" w:left="720" w:header="432" w:footer="288" w:gutter="0"/>
          <w:cols w:space="360"/>
        </w:sectPr>
      </w:pPr>
    </w:p>
    <w:p w:rsidR="00F15AFF" w:rsidRDefault="003A5841">
      <w:pPr>
        <w:pStyle w:val="ProductList-SectionHeading"/>
        <w:pageBreakBefore/>
        <w:outlineLvl w:val="0"/>
      </w:pPr>
      <w:bookmarkStart w:id="220" w:name="_Sec548"/>
      <w:bookmarkEnd w:id="34"/>
      <w:r>
        <w:lastRenderedPageBreak/>
        <w:t>Онлайн услуги</w:t>
      </w:r>
      <w:r>
        <w:fldChar w:fldCharType="begin"/>
      </w:r>
      <w:r>
        <w:instrText xml:space="preserve"> TC "</w:instrText>
      </w:r>
      <w:bookmarkStart w:id="221" w:name="_Toc470723649"/>
      <w:r>
        <w:instrText>Онлайн услуги</w:instrText>
      </w:r>
      <w:bookmarkEnd w:id="221"/>
      <w:r>
        <w:instrText>" \l 1</w:instrText>
      </w:r>
      <w:r>
        <w:fldChar w:fldCharType="end"/>
      </w:r>
    </w:p>
    <w:p w:rsidR="00F15AFF" w:rsidRDefault="003A5841">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1">
        <w:r>
          <w:rPr>
            <w:color w:val="00467F"/>
            <w:u w:val="single"/>
          </w:rPr>
          <w:t>http:/</w:t>
        </w:r>
        <w:r>
          <w:rPr>
            <w:color w:val="00467F"/>
            <w:u w:val="single"/>
          </w:rPr>
          <w:t>/go.microsoft.com/?linkid=9840733</w:t>
        </w:r>
      </w:hyperlink>
      <w:r>
        <w:t xml:space="preserve"> и са включени в настоящия документ чрез позоваване.</w:t>
      </w:r>
    </w:p>
    <w:p w:rsidR="00F15AFF" w:rsidRDefault="003A5841">
      <w:pPr>
        <w:pStyle w:val="ProductList-Offering1Heading"/>
        <w:outlineLvl w:val="1"/>
      </w:pPr>
      <w:bookmarkStart w:id="222" w:name="_Sec620"/>
      <w:r>
        <w:t>Регионална достъпност на Онлайн услугите</w:t>
      </w:r>
      <w:bookmarkEnd w:id="222"/>
      <w:r>
        <w:fldChar w:fldCharType="begin"/>
      </w:r>
      <w:r>
        <w:instrText xml:space="preserve"> TC "</w:instrText>
      </w:r>
      <w:bookmarkStart w:id="223" w:name="_Toc470723650"/>
      <w:r>
        <w:instrText>Регионална достъпност на Онлайн услугите</w:instrText>
      </w:r>
      <w:bookmarkEnd w:id="223"/>
      <w:r>
        <w:instrText>" \l 2</w:instrText>
      </w:r>
      <w:r>
        <w:fldChar w:fldCharType="end"/>
      </w:r>
    </w:p>
    <w:p w:rsidR="00F15AFF" w:rsidRDefault="003A5841">
      <w:pPr>
        <w:pStyle w:val="ProductList-Body"/>
      </w:pPr>
      <w:r>
        <w:t xml:space="preserve">Посетете адрес: </w:t>
      </w:r>
      <w:hyperlink r:id="rId102"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F15AFF" w:rsidRDefault="003A5841">
      <w:pPr>
        <w:pStyle w:val="ProductList-Offering1Heading"/>
        <w:outlineLvl w:val="1"/>
      </w:pPr>
      <w:bookmarkStart w:id="224" w:name="_Sec621"/>
      <w:r>
        <w:t>Правила за закупуване на Онлайн услуги</w:t>
      </w:r>
      <w:bookmarkEnd w:id="224"/>
      <w:r>
        <w:fldChar w:fldCharType="begin"/>
      </w:r>
      <w:r>
        <w:instrText xml:space="preserve"> TC "</w:instrText>
      </w:r>
      <w:bookmarkStart w:id="225" w:name="_Toc470723651"/>
      <w:r>
        <w:instrText>Правила за закупуване на Онлайн услуги</w:instrText>
      </w:r>
      <w:bookmarkEnd w:id="225"/>
      <w:r>
        <w:instrText>" \l 2</w:instrText>
      </w:r>
      <w:r>
        <w:fldChar w:fldCharType="end"/>
      </w:r>
    </w:p>
    <w:p w:rsidR="00F15AFF" w:rsidRDefault="003A5841">
      <w:pPr>
        <w:pStyle w:val="ProductList-Body"/>
      </w:pPr>
      <w:r>
        <w:t xml:space="preserve">Следните правила за </w:t>
      </w:r>
      <w:r>
        <w:t>закупуване се прилагат за покупката на Онлайн услуги:</w:t>
      </w:r>
    </w:p>
    <w:p w:rsidR="00F15AFF" w:rsidRDefault="003A5841" w:rsidP="006D7EEB">
      <w:pPr>
        <w:pStyle w:val="ProductList-Bullet"/>
        <w:numPr>
          <w:ilvl w:val="0"/>
          <w:numId w:val="33"/>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w:t>
      </w:r>
      <w:r>
        <w:t xml:space="preserve"> съвпадат, като изтичат на датата на изтичане на Договора за записване на Клиента.</w:t>
      </w:r>
    </w:p>
    <w:p w:rsidR="00F15AFF" w:rsidRDefault="003A5841" w:rsidP="006D7EEB">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w:t>
      </w:r>
      <w:r>
        <w:t xml:space="preserve"> Клиента за същата Онлайн услуга.</w:t>
      </w:r>
    </w:p>
    <w:p w:rsidR="00F15AFF" w:rsidRDefault="003A5841" w:rsidP="006D7EEB">
      <w:pPr>
        <w:pStyle w:val="ProductList-Bullet"/>
        <w:numPr>
          <w:ilvl w:val="0"/>
          <w:numId w:val="33"/>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w:t>
      </w:r>
      <w:r>
        <w:t>поративно лицензиране на Клиента.</w:t>
      </w:r>
    </w:p>
    <w:p w:rsidR="00F15AFF" w:rsidRDefault="003A5841" w:rsidP="006D7EEB">
      <w:pPr>
        <w:pStyle w:val="ProductList-Bullet"/>
        <w:numPr>
          <w:ilvl w:val="0"/>
          <w:numId w:val="33"/>
        </w:numPr>
      </w:pPr>
      <w:r>
        <w:t>Условията за Microsoft Azure са предоставени в продуктовия запис за Microsoft Azure.</w:t>
      </w:r>
    </w:p>
    <w:p w:rsidR="00F15AFF" w:rsidRDefault="003A5841" w:rsidP="006D7EEB">
      <w:pPr>
        <w:pStyle w:val="ProductList-Bullet"/>
        <w:numPr>
          <w:ilvl w:val="0"/>
          <w:numId w:val="33"/>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w:instrText>
      </w:r>
      <w:r>
        <w:instrText xml:space="preserve">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w:t>
      </w:r>
      <w:r>
        <w:t xml:space="preserve">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w:instrText>
      </w:r>
      <w:r>
        <w:instrText xml:space="preserve">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w:instrText>
      </w:r>
      <w:r>
        <w:instrText xml:space="preserve">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w:instrText>
      </w:r>
      <w:r>
        <w:instrText xml:space="preserve">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w:instrText>
      </w:r>
      <w:r>
        <w:instrText xml:space="preserve">(и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rsidR="00F15AFF" w:rsidRDefault="003A5841">
      <w:pPr>
        <w:pStyle w:val="ProductList-Offering1Heading"/>
        <w:outlineLvl w:val="1"/>
      </w:pPr>
      <w:bookmarkStart w:id="226" w:name="_Sec623"/>
      <w:r>
        <w:t>Подновяване на Онлайн услуги</w:t>
      </w:r>
      <w:bookmarkEnd w:id="226"/>
      <w:r>
        <w:fldChar w:fldCharType="begin"/>
      </w:r>
      <w:r>
        <w:instrText xml:space="preserve"> TC "</w:instrText>
      </w:r>
      <w:bookmarkStart w:id="227" w:name="_Toc470723652"/>
      <w:r>
        <w:instrText>Подновяване на Онлайн услуги</w:instrText>
      </w:r>
      <w:bookmarkEnd w:id="227"/>
      <w:r>
        <w:instrText>" \l 2</w:instrText>
      </w:r>
      <w:r>
        <w:fldChar w:fldCharType="end"/>
      </w:r>
    </w:p>
    <w:p w:rsidR="00F15AFF" w:rsidRDefault="003A5841">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w:t>
      </w:r>
      <w:r>
        <w:t xml:space="preserve">като подаде поръчка при своя риселър или използва формуляр, наличен на адрес: </w:t>
      </w:r>
      <w:hyperlink r:id="rId103">
        <w:r>
          <w:rPr>
            <w:color w:val="00467F"/>
            <w:u w:val="single"/>
          </w:rPr>
          <w:t>http://microsoft.com/licensing/contracts</w:t>
        </w:r>
      </w:hyperlink>
      <w:r>
        <w:t>. Абонаментите за Онлайн услуги за клиенти, които са правителствени и академич</w:t>
      </w:r>
      <w:r>
        <w:t>ни организации, няма да се подновят автоматично, освен ако Клиентът не избере опцията за автоматично подновяване.</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GroupHeading"/>
        <w:outlineLvl w:val="1"/>
      </w:pPr>
      <w:bookmarkStart w:id="228" w:name="_Sec624"/>
      <w:r>
        <w:t>Microsoft Azure Services</w:t>
      </w:r>
      <w:bookmarkEnd w:id="228"/>
      <w:r>
        <w:fldChar w:fldCharType="begin"/>
      </w:r>
      <w:r>
        <w:instrText xml:space="preserve"> TC "</w:instrText>
      </w:r>
      <w:bookmarkStart w:id="229" w:name="_Toc470723653"/>
      <w:r>
        <w:instrText>Microsoft Azure Services</w:instrText>
      </w:r>
      <w:bookmarkEnd w:id="229"/>
      <w:r>
        <w:instrText>" \l 2</w:instrText>
      </w:r>
      <w:r>
        <w:fldChar w:fldCharType="end"/>
      </w:r>
    </w:p>
    <w:p w:rsidR="00F15AFF" w:rsidRDefault="003A5841">
      <w:pPr>
        <w:pStyle w:val="ProductList-ClauseHeading"/>
        <w:outlineLvl w:val="2"/>
      </w:pPr>
      <w:r>
        <w:t>1. Определения</w:t>
      </w:r>
    </w:p>
    <w:p w:rsidR="00F15AFF" w:rsidRDefault="003A5841">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F15AFF" w:rsidRDefault="003A5841">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F15AFF" w:rsidRDefault="003A5841">
      <w:pPr>
        <w:pStyle w:val="ProductList-Body"/>
      </w:pPr>
      <w:r>
        <w:rPr>
          <w:b/>
          <w:color w:val="00188F"/>
        </w:rPr>
        <w:t xml:space="preserve">Ставки на потреблението </w:t>
      </w:r>
      <w:r>
        <w:t xml:space="preserve">означава цените за Услуги в Microsoft Azure </w:t>
      </w:r>
      <w:r>
        <w:t>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rsidR="00F15AFF" w:rsidRDefault="003A5841">
      <w:pPr>
        <w:pStyle w:val="ProductList-Body"/>
      </w:pPr>
      <w:r>
        <w:rPr>
          <w:b/>
          <w:color w:val="00188F"/>
        </w:rPr>
        <w:t>План за Microso</w:t>
      </w:r>
      <w:r>
        <w:rPr>
          <w:b/>
          <w:color w:val="00188F"/>
        </w:rPr>
        <w:t>ft Azure Services</w:t>
      </w:r>
      <w:r>
        <w:t xml:space="preserve"> означава абонамент за една от отделните Microsoft Azure Services, указани по-долу като План за Microsoft Azure Services. Услуги, закупени като План за Услуги в Microsoft Azure, не отговарят на условията за Изключението за хостване в Услов</w:t>
      </w:r>
      <w:r>
        <w:t>ията на Онлайн услугите.</w:t>
      </w:r>
    </w:p>
    <w:p w:rsidR="00F15AFF" w:rsidRDefault="003A5841">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F15AFF" w:rsidRDefault="00F15AFF">
      <w:pPr>
        <w:pStyle w:val="ProductList-Body"/>
      </w:pPr>
    </w:p>
    <w:p w:rsidR="00F15AFF" w:rsidRDefault="003A5841">
      <w:pPr>
        <w:pStyle w:val="ProductList-ClauseHeading"/>
        <w:outlineLvl w:val="2"/>
      </w:pPr>
      <w:r>
        <w:t>2. Срок на абонамент</w:t>
      </w:r>
    </w:p>
    <w:p w:rsidR="00F15AFF" w:rsidRDefault="003A5841">
      <w:pPr>
        <w:pStyle w:val="ProductList-Body"/>
      </w:pPr>
      <w:r>
        <w:t>Клиенти</w:t>
      </w:r>
      <w:r>
        <w:t>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w:t>
      </w:r>
      <w:r>
        <w:t xml:space="preserve"> оставащи месеца от срока на техния Договор за записване, за да се абонират за Microsoft Azure Services.</w:t>
      </w:r>
    </w:p>
    <w:p w:rsidR="00F15AFF" w:rsidRDefault="00F15AFF">
      <w:pPr>
        <w:pStyle w:val="ProductList-Body"/>
      </w:pPr>
    </w:p>
    <w:p w:rsidR="00F15AFF" w:rsidRDefault="003A5841">
      <w:pPr>
        <w:pStyle w:val="ProductList-ClauseHeading"/>
        <w:outlineLvl w:val="2"/>
      </w:pPr>
      <w:r>
        <w:lastRenderedPageBreak/>
        <w:t>3. Закупуване на услуги</w:t>
      </w:r>
    </w:p>
    <w:p w:rsidR="00F15AFF" w:rsidRDefault="003A5841">
      <w:pPr>
        <w:pStyle w:val="ProductList-Body"/>
      </w:pPr>
      <w:r>
        <w:t>Microsoft Azure Services може да се закупят по един или в комбинация от няколко от следните начини:</w:t>
      </w:r>
    </w:p>
    <w:p w:rsidR="00F15AFF" w:rsidRDefault="003A5841" w:rsidP="006D7EEB">
      <w:pPr>
        <w:pStyle w:val="ProductList-Bullet"/>
        <w:numPr>
          <w:ilvl w:val="0"/>
          <w:numId w:val="34"/>
        </w:numPr>
      </w:pPr>
      <w:r>
        <w:rPr>
          <w:b/>
          <w:color w:val="00188F"/>
        </w:rPr>
        <w:t>Ангажимент</w:t>
      </w:r>
      <w:r>
        <w:t>: Финансовите ан</w:t>
      </w:r>
      <w:r>
        <w:t>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w:t>
      </w:r>
      <w:r>
        <w:t>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w:t>
      </w:r>
      <w:r>
        <w:t xml:space="preserve">азделена на броя на пълните месеци между подаването на допълнителната поръчка и датата на годишнината, последваща допълнителната поръчка. </w:t>
      </w:r>
    </w:p>
    <w:p w:rsidR="00F15AFF" w:rsidRDefault="003A5841" w:rsidP="006D7EEB">
      <w:pPr>
        <w:pStyle w:val="ProductList-Bullet"/>
        <w:numPr>
          <w:ilvl w:val="1"/>
          <w:numId w:val="34"/>
        </w:numPr>
      </w:pPr>
      <w:r>
        <w:t>Клиентите имат право да намалят Финансовите си ангажименти за която и да е бъдеща годишнина на Договора за записване,</w:t>
      </w:r>
      <w:r>
        <w:t xml:space="preserve"> като уведомят своя риселър, който трябва да обработи намалението с Microsoft преди датата на годишнината на Договора за записване.</w:t>
      </w:r>
    </w:p>
    <w:p w:rsidR="00F15AFF" w:rsidRDefault="003A5841" w:rsidP="006D7EEB">
      <w:pPr>
        <w:pStyle w:val="ProductList-Bullet"/>
        <w:numPr>
          <w:ilvl w:val="1"/>
          <w:numId w:val="34"/>
        </w:numPr>
      </w:pPr>
      <w:r>
        <w:t>Клиентите трябва да изразходват своя Разпределен годишен ангажимент до последния ден на месеца, предхождащ годишнината на До</w:t>
      </w:r>
      <w:r>
        <w:t>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w:t>
      </w:r>
      <w:r>
        <w:t>, всяка година, след което всяка неизползвана част от това Допустимо потребление се губи.</w:t>
      </w:r>
    </w:p>
    <w:p w:rsidR="00F15AFF" w:rsidRDefault="003A5841" w:rsidP="006D7EEB">
      <w:pPr>
        <w:pStyle w:val="ProductList-Bullet"/>
        <w:numPr>
          <w:ilvl w:val="0"/>
          <w:numId w:val="34"/>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w:t>
      </w:r>
      <w:r>
        <w:t xml:space="preserve"> Services може да са налични за покупка само на база потребление.</w:t>
      </w:r>
    </w:p>
    <w:p w:rsidR="00F15AFF" w:rsidRDefault="003A5841" w:rsidP="006D7EEB">
      <w:pPr>
        <w:pStyle w:val="ProductList-Bullet"/>
        <w:numPr>
          <w:ilvl w:val="0"/>
          <w:numId w:val="34"/>
        </w:numPr>
      </w:pPr>
      <w:r>
        <w:rPr>
          <w:b/>
          <w:color w:val="00188F"/>
        </w:rPr>
        <w:t>План за Microsoft Azure Services</w:t>
      </w:r>
      <w:r>
        <w:t xml:space="preserve">: Възможно е клиентите да могат да се абонират за Microsoft Azure Service като План за Microsoft Azure Services. </w:t>
      </w:r>
    </w:p>
    <w:p w:rsidR="00F15AFF" w:rsidRDefault="003A5841" w:rsidP="006D7EEB">
      <w:pPr>
        <w:pStyle w:val="ProductList-Bullet"/>
        <w:numPr>
          <w:ilvl w:val="0"/>
          <w:numId w:val="34"/>
        </w:numPr>
      </w:pPr>
      <w:r>
        <w:rPr>
          <w:b/>
          <w:color w:val="00188F"/>
        </w:rPr>
        <w:t>Автоматично осигуряване</w:t>
      </w:r>
      <w:r>
        <w:t>: Като част от Догово</w:t>
      </w:r>
      <w:r>
        <w:t xml:space="preserve">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w:t>
      </w:r>
      <w:r>
        <w:t>за записване без Финансов ангажимент.</w:t>
      </w:r>
    </w:p>
    <w:p w:rsidR="00F15AFF" w:rsidRDefault="00F15AFF">
      <w:pPr>
        <w:pStyle w:val="ProductList-Body"/>
      </w:pPr>
    </w:p>
    <w:p w:rsidR="00F15AFF" w:rsidRDefault="003A5841">
      <w:pPr>
        <w:pStyle w:val="ProductList-ClauseHeading"/>
        <w:outlineLvl w:val="2"/>
      </w:pPr>
      <w:r>
        <w:t>4. Ценообразуване</w:t>
      </w:r>
    </w:p>
    <w:p w:rsidR="00F15AFF" w:rsidRDefault="003A5841">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w:t>
      </w:r>
      <w:r>
        <w:t xml:space="preserve"> ценово ниво A.</w:t>
      </w:r>
    </w:p>
    <w:p w:rsidR="00F15AFF" w:rsidRDefault="00F15AFF">
      <w:pPr>
        <w:pStyle w:val="ProductList-Body"/>
      </w:pPr>
    </w:p>
    <w:p w:rsidR="00F15AFF" w:rsidRDefault="003A5841">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F15AFF" w:rsidRDefault="00F15AFF">
      <w:pPr>
        <w:pStyle w:val="ProductList-Body"/>
      </w:pPr>
    </w:p>
    <w:p w:rsidR="00F15AFF" w:rsidRDefault="003A5841">
      <w:pPr>
        <w:pStyle w:val="ProductList-ClauseHeading"/>
        <w:outlineLvl w:val="2"/>
      </w:pPr>
      <w:r>
        <w:t>5. Плащане и так</w:t>
      </w:r>
      <w:r>
        <w:t>си</w:t>
      </w:r>
    </w:p>
    <w:p w:rsidR="00F15AFF" w:rsidRDefault="003A5841">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F15AFF" w:rsidRDefault="00F15AFF">
      <w:pPr>
        <w:pStyle w:val="ProductList-Body"/>
      </w:pPr>
    </w:p>
    <w:p w:rsidR="00F15AFF" w:rsidRDefault="003A5841">
      <w:pPr>
        <w:pStyle w:val="ProductList-Body"/>
      </w:pPr>
      <w:r>
        <w:t>За Клиенти с Финансови ангажименти първият Разпределен годишен ангажимент ще се фактурира незаба</w:t>
      </w:r>
      <w:r>
        <w:t>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w:t>
      </w:r>
      <w:r>
        <w:t>началната поръчка.</w:t>
      </w:r>
    </w:p>
    <w:p w:rsidR="00F15AFF" w:rsidRDefault="00F15AFF">
      <w:pPr>
        <w:pStyle w:val="ProductList-Body"/>
      </w:pPr>
    </w:p>
    <w:p w:rsidR="00F15AFF" w:rsidRDefault="003A5841">
      <w:pPr>
        <w:pStyle w:val="ProductList-Body"/>
      </w:pPr>
      <w:r>
        <w:t>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w:t>
      </w:r>
      <w:r>
        <w:t xml:space="preserve"> всяко допълнително използване ще се фактурира на база Ставки за потребление. </w:t>
      </w:r>
    </w:p>
    <w:p w:rsidR="00F15AFF" w:rsidRDefault="00F15AFF">
      <w:pPr>
        <w:pStyle w:val="ProductList-Body"/>
      </w:pPr>
    </w:p>
    <w:p w:rsidR="00F15AFF" w:rsidRDefault="003A5841">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w:t>
      </w:r>
      <w:r>
        <w:t>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F15AFF" w:rsidRDefault="00F15AFF">
      <w:pPr>
        <w:pStyle w:val="ProductList-Body"/>
      </w:pPr>
    </w:p>
    <w:p w:rsidR="00F15AFF" w:rsidRDefault="003A5841">
      <w:pPr>
        <w:pStyle w:val="ProductList-Body"/>
      </w:pPr>
      <w:r>
        <w:t>Ако директното използване от страна на Клиент на Споразумение Enterprise е по-голямо от Ра</w:t>
      </w:r>
      <w:r>
        <w:t>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F15AFF" w:rsidRDefault="00F15AFF">
      <w:pPr>
        <w:pStyle w:val="ProductList-Body"/>
      </w:pPr>
    </w:p>
    <w:p w:rsidR="00F15AFF" w:rsidRDefault="003A5841">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rsidR="00F15AFF" w:rsidRDefault="00F15AFF">
      <w:pPr>
        <w:pStyle w:val="ProductList-Body"/>
      </w:pPr>
    </w:p>
    <w:p w:rsidR="00F15AFF" w:rsidRDefault="003A5841">
      <w:pPr>
        <w:pStyle w:val="ProductList-Body"/>
      </w:pPr>
      <w:r>
        <w:t>Всяко използва</w:t>
      </w:r>
      <w:r>
        <w:t>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F15AFF" w:rsidRDefault="00F15AFF">
      <w:pPr>
        <w:pStyle w:val="ProductList-Body"/>
      </w:pPr>
    </w:p>
    <w:p w:rsidR="00F15AFF" w:rsidRDefault="003A5841">
      <w:pPr>
        <w:pStyle w:val="ProductList-Body"/>
      </w:pPr>
      <w:r>
        <w:t>Покупката на План за услуги на Micros</w:t>
      </w:r>
      <w:r>
        <w:t>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w:t>
      </w:r>
      <w:r>
        <w:t xml:space="preserve">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w:t>
      </w:r>
      <w:r>
        <w:lastRenderedPageBreak/>
        <w:t>надвишава Първоначалното коли</w:t>
      </w:r>
      <w:r>
        <w:t>чество, ще се фактурира на база Ставки за потребление и Разпределеният годишен ангажимент на Клиента може да се прилага за подобно използване.</w:t>
      </w:r>
    </w:p>
    <w:p w:rsidR="00F15AFF" w:rsidRDefault="00F15AFF">
      <w:pPr>
        <w:pStyle w:val="ProductList-Body"/>
      </w:pPr>
    </w:p>
    <w:p w:rsidR="00F15AFF" w:rsidRDefault="003A5841">
      <w:pPr>
        <w:pStyle w:val="ProductList-ClauseHeading"/>
        <w:outlineLvl w:val="2"/>
      </w:pPr>
      <w:r>
        <w:t>6. Програми с Open License, Open Value и Open Value Subscription</w:t>
      </w:r>
    </w:p>
    <w:p w:rsidR="00F15AFF" w:rsidRDefault="003A5841">
      <w:pPr>
        <w:pStyle w:val="ProductList-SubClauseHeading"/>
        <w:outlineLvl w:val="3"/>
      </w:pPr>
      <w:r>
        <w:t>6.1 Определения</w:t>
      </w:r>
    </w:p>
    <w:p w:rsidR="00F15AFF" w:rsidRDefault="003A5841">
      <w:pPr>
        <w:pStyle w:val="ProductList-BodyIndented"/>
      </w:pPr>
      <w:r>
        <w:rPr>
          <w:b/>
          <w:color w:val="00188F"/>
        </w:rPr>
        <w:t>Ставки за потребление</w:t>
      </w:r>
      <w:r>
        <w:t xml:space="preserve"> означава </w:t>
      </w:r>
      <w:r>
        <w:t>цените за всички Microsoft Azure Services за целите на споразуменията Open License, Open Value и Open Value Subscription.</w:t>
      </w:r>
    </w:p>
    <w:p w:rsidR="00F15AFF" w:rsidRDefault="003A5841">
      <w:pPr>
        <w:pStyle w:val="ProductList-BodyIndented"/>
      </w:pPr>
      <w:r>
        <w:rPr>
          <w:b/>
          <w:color w:val="00188F"/>
        </w:rPr>
        <w:t>Портал</w:t>
      </w:r>
      <w:r>
        <w:t xml:space="preserve"> означава онлайн портала, чрез който Клиентът администрира своя Абонамент.</w:t>
      </w:r>
    </w:p>
    <w:p w:rsidR="00F15AFF" w:rsidRDefault="003A5841">
      <w:pPr>
        <w:pStyle w:val="ProductList-BodyIndented"/>
      </w:pPr>
      <w:r>
        <w:rPr>
          <w:b/>
          <w:color w:val="00188F"/>
        </w:rPr>
        <w:t>Абонамент</w:t>
      </w:r>
      <w:r>
        <w:t xml:space="preserve"> означава абонамент със зададена стойност къ</w:t>
      </w:r>
      <w:r>
        <w:t>м момента на поръчката, който може да се активира за дадено количество Microsoft Azure Services.</w:t>
      </w:r>
    </w:p>
    <w:p w:rsidR="00F15AFF" w:rsidRDefault="00F15AFF">
      <w:pPr>
        <w:pStyle w:val="ProductList-BodyIndented"/>
      </w:pPr>
    </w:p>
    <w:p w:rsidR="00F15AFF" w:rsidRDefault="003A5841">
      <w:pPr>
        <w:pStyle w:val="ProductList-SubClauseHeading"/>
        <w:outlineLvl w:val="3"/>
      </w:pPr>
      <w:r>
        <w:t>6.2 Срок на абонамент</w:t>
      </w:r>
    </w:p>
    <w:p w:rsidR="00F15AFF" w:rsidRDefault="003A5841">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w:t>
      </w:r>
      <w:r>
        <w:t xml:space="preserve">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w:t>
      </w:r>
      <w:r>
        <w:t>може да разполага с няколко действащи Абонамента. Нови Абонаменти може да се закупуват по всяко време.</w:t>
      </w:r>
    </w:p>
    <w:p w:rsidR="00F15AFF" w:rsidRDefault="00F15AFF">
      <w:pPr>
        <w:pStyle w:val="ProductList-BodyIndented"/>
      </w:pPr>
    </w:p>
    <w:p w:rsidR="00F15AFF" w:rsidRDefault="003A5841">
      <w:pPr>
        <w:pStyle w:val="ProductList-ClauseHeading"/>
        <w:outlineLvl w:val="2"/>
      </w:pPr>
      <w:r>
        <w:t>7. Microsoft Azure Hybrid Use Benefit</w:t>
      </w:r>
    </w:p>
    <w:p w:rsidR="00F15AFF" w:rsidRDefault="003A5841">
      <w:pPr>
        <w:pStyle w:val="ProductList-Body"/>
      </w:pPr>
      <w:r>
        <w:t>В Microsoft Azure Hybrid Use Benefit („HUB“) клиент с Лицензи за Windows Server, покрити от SA, има възможността з</w:t>
      </w:r>
      <w:r>
        <w:t>а качване и използване на собствено изображение на Windows Server в Microsoft Azure.</w:t>
      </w:r>
    </w:p>
    <w:p w:rsidR="00F15AFF" w:rsidRDefault="00F15AFF">
      <w:pPr>
        <w:pStyle w:val="ProductList-Body"/>
      </w:pPr>
    </w:p>
    <w:p w:rsidR="00F15AFF" w:rsidRDefault="003A5841">
      <w:pPr>
        <w:pStyle w:val="ProductList-Body"/>
      </w:pPr>
      <w:r>
        <w:t>Azure HUB дава възможност на Клиента да използва Windows Server на Microsoft Azure чрез виртуални машини с Azure („Базови екземпляри“). HUB не включва стойността на Базов</w:t>
      </w:r>
      <w:r>
        <w:t xml:space="preserve">ите екземпляри, а те не включват Windows Server.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w:t>
      </w:r>
      <w:r>
        <w:t xml:space="preserve">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w:t>
      </w:r>
      <w:r>
        <w:t xml:space="preserve">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разположени в два или п</w:t>
      </w:r>
      <w:r>
        <w:t xml:space="preserve">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право на изпо</w:t>
      </w:r>
      <w:r>
        <w:t xml:space="preserve">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w:t>
      </w:r>
      <w:r>
        <w:t>р.</w:t>
      </w:r>
    </w:p>
    <w:p w:rsidR="00F15AFF" w:rsidRDefault="00F15AFF">
      <w:pPr>
        <w:pStyle w:val="ProductList-Body"/>
      </w:pPr>
    </w:p>
    <w:p w:rsidR="00F15AFF" w:rsidRDefault="003A5841">
      <w:pPr>
        <w:pStyle w:val="ProductList-Body"/>
      </w:pPr>
      <w:r>
        <w:t xml:space="preserve">Клиентът трябва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w:t>
      </w:r>
      <w:hyperlink r:id="rId104">
        <w:r>
          <w:rPr>
            <w:color w:val="00467F"/>
            <w:u w:val="single"/>
          </w:rPr>
          <w:t>Условията за Онлайн услуги</w:t>
        </w:r>
      </w:hyperlink>
      <w:r>
        <w:t>.</w:t>
      </w:r>
    </w:p>
    <w:p w:rsidR="00F15AFF" w:rsidRDefault="00F15AFF">
      <w:pPr>
        <w:pStyle w:val="ProductList-Body"/>
      </w:pPr>
    </w:p>
    <w:p w:rsidR="00F15AFF" w:rsidRDefault="003A5841">
      <w:pPr>
        <w:pStyle w:val="ProductList-Body"/>
      </w:pPr>
      <w:r>
        <w:t xml:space="preserve">HUB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w:instrText>
      </w:r>
      <w:r>
        <w:instrText xml:space="preserve">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инсталиране, осъществяване на достъп д</w:instrText>
      </w:r>
      <w:r>
        <w:instrText xml:space="preserve">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HUB, при спазване на ограниченията за преназначаване на </w:t>
      </w:r>
      <w:r>
        <w:fldChar w:fldCharType="begin"/>
      </w:r>
      <w:r>
        <w:instrText xml:space="preserve"> AutoTextList   \s NoStyle \t "Лиценз означава правото за изтегляне, инсталира</w:instrText>
      </w:r>
      <w:r>
        <w:instrText xml:space="preserve">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rsidR="00F15AFF" w:rsidRDefault="003A5841">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0723654"/>
      <w:r>
        <w:instrText>Microsoft Azure Services</w:instrText>
      </w:r>
      <w:bookmarkEnd w:id="231"/>
      <w:r>
        <w:instrText>" \l 3</w:instrText>
      </w:r>
      <w:r>
        <w:fldChar w:fldCharType="end"/>
      </w:r>
    </w:p>
    <w:p w:rsidR="00F15AFF" w:rsidRDefault="003A5841">
      <w:pPr>
        <w:pStyle w:val="ProductList-Offering1SubSection"/>
        <w:outlineLvl w:val="3"/>
      </w:pPr>
      <w:bookmarkStart w:id="232" w:name="_Sec705"/>
      <w:r>
        <w:t>1. Наличност чрез програма</w:t>
      </w:r>
      <w:bookmarkEnd w:id="232"/>
    </w:p>
    <w:tbl>
      <w:tblPr>
        <w:tblStyle w:val="PURTable"/>
        <w:tblW w:w="0" w:type="dxa"/>
        <w:tblLook w:val="04A0" w:firstRow="1" w:lastRow="0" w:firstColumn="1" w:lastColumn="0" w:noHBand="0" w:noVBand="1"/>
      </w:tblPr>
      <w:tblGrid>
        <w:gridCol w:w="4377"/>
        <w:gridCol w:w="805"/>
        <w:gridCol w:w="784"/>
        <w:gridCol w:w="791"/>
        <w:gridCol w:w="805"/>
        <w:gridCol w:w="826"/>
        <w:gridCol w:w="818"/>
        <w:gridCol w:w="795"/>
        <w:gridCol w:w="783"/>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w:instrText>
            </w:r>
            <w:r>
              <w:instrText xml:space="preserve">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w:instrText>
            </w:r>
            <w:r>
              <w:instrText xml:space="preserve">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w:instrText>
            </w:r>
            <w:r>
              <w:instrText xml:space="preserve">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none" w:sz="4" w:space="0" w:color="BFBFBF"/>
              <w:right w:val="none" w:sz="4" w:space="0" w:color="6E6E6E"/>
            </w:tcBorders>
          </w:tcPr>
          <w:p w:rsidR="00F15AFF" w:rsidRDefault="003A5841">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15AFF" w:rsidRDefault="003A5841">
      <w:pPr>
        <w:pStyle w:val="ProductList-Offering1SubSection"/>
        <w:outlineLvl w:val="3"/>
      </w:pPr>
      <w:bookmarkStart w:id="233" w:name="_Sec760"/>
      <w:r>
        <w:t>2. Условия на Продукта</w:t>
      </w:r>
      <w:bookmarkEnd w:id="233"/>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w:instrText>
            </w:r>
            <w:r>
              <w:instrText xml:space="preserve"> за Онлайн услуга." </w:instrText>
            </w:r>
            <w:r>
              <w:fldChar w:fldCharType="separate"/>
            </w:r>
            <w:r>
              <w:rPr>
                <w:color w:val="0563C1"/>
              </w:rPr>
              <w:t>Условия за услугата</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w:instrText>
            </w:r>
            <w:r>
              <w:instrText xml:space="preserve">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w:t>
            </w:r>
            <w:r>
              <w:rPr>
                <w:color w:val="0563C1"/>
              </w:rPr>
              <w:t xml:space="preserve"> удължен срок</w:t>
            </w:r>
            <w:r>
              <w:fldChar w:fldCharType="end"/>
            </w:r>
            <w:r>
              <w:t>: До анулиране</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w:instrText>
            </w:r>
            <w:r>
              <w:instrText xml:space="preserve">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w:t>
            </w:r>
            <w:r>
              <w:rPr>
                <w:color w:val="0563C1"/>
              </w:rPr>
              <w:t>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2.1 Планове за услуги на Microsoft Azure</w:t>
      </w:r>
    </w:p>
    <w:p w:rsidR="00F15AFF" w:rsidRDefault="003A5841">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w:t>
      </w:r>
      <w:r>
        <w:t>аписи по-долу за повече подробности.</w:t>
      </w: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15AFF" w:rsidRDefault="00F15AFF">
            <w:pPr>
              <w:pStyle w:val="PURBreadcrumb"/>
            </w:pPr>
          </w:p>
          <w:tbl>
            <w:tblPr>
              <w:tblW w:w="0" w:type="dxa"/>
              <w:tblLook w:val="04A0" w:firstRow="1" w:lastRow="0" w:firstColumn="1" w:lastColumn="0" w:noHBand="0" w:noVBand="1"/>
            </w:tblPr>
            <w:tblGrid>
              <w:gridCol w:w="10684"/>
            </w:tblGrid>
            <w:tr w:rsidR="00F15AFF">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TableBody"/>
            </w:pPr>
          </w:p>
        </w:tc>
      </w:tr>
    </w:tbl>
    <w:p w:rsidR="00F15AFF" w:rsidRDefault="003A5841">
      <w:pPr>
        <w:pStyle w:val="ProductList-Offering1HeadingNoBorder"/>
        <w:outlineLvl w:val="1"/>
      </w:pPr>
      <w:bookmarkStart w:id="234" w:name="_Sec626"/>
      <w:r>
        <w:t>Планове за Microsoft Azure</w:t>
      </w:r>
      <w:bookmarkEnd w:id="234"/>
      <w:r>
        <w:fldChar w:fldCharType="begin"/>
      </w:r>
      <w:r>
        <w:instrText xml:space="preserve"> TC "</w:instrText>
      </w:r>
      <w:bookmarkStart w:id="235" w:name="_Toc470723655"/>
      <w:r>
        <w:instrText>Планове за Microsoft Azure</w:instrText>
      </w:r>
      <w:bookmarkEnd w:id="235"/>
      <w:r>
        <w:instrText>" \l 2</w:instrText>
      </w:r>
      <w:r>
        <w:fldChar w:fldCharType="end"/>
      </w:r>
    </w:p>
    <w:p w:rsidR="00F15AFF" w:rsidRDefault="003A5841">
      <w:pPr>
        <w:pStyle w:val="ProductList-Offering1SubSection"/>
        <w:outlineLvl w:val="2"/>
      </w:pPr>
      <w:bookmarkStart w:id="236" w:name="_Sec706"/>
      <w:r>
        <w:lastRenderedPageBreak/>
        <w:t>1. Наличност чрез програма</w:t>
      </w:r>
      <w:bookmarkEnd w:id="236"/>
    </w:p>
    <w:tbl>
      <w:tblPr>
        <w:tblStyle w:val="PURTable"/>
        <w:tblW w:w="0" w:type="dxa"/>
        <w:tblLook w:val="04A0" w:firstRow="1" w:lastRow="0" w:firstColumn="1" w:lastColumn="0" w:noHBand="0" w:noVBand="1"/>
      </w:tblPr>
      <w:tblGrid>
        <w:gridCol w:w="4402"/>
        <w:gridCol w:w="801"/>
        <w:gridCol w:w="779"/>
        <w:gridCol w:w="786"/>
        <w:gridCol w:w="801"/>
        <w:gridCol w:w="824"/>
        <w:gridCol w:w="815"/>
        <w:gridCol w:w="791"/>
        <w:gridCol w:w="785"/>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w:instrText>
            </w:r>
            <w:r>
              <w:instrText xml:space="preserve">шения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Azure Active Directory Basic (ЛА за Потребител)</w:t>
            </w:r>
            <w:r>
              <w:fldChar w:fldCharType="begin"/>
            </w:r>
            <w:r>
              <w:instrText xml:space="preserve"> XE "Azure Active Directory Basic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Azure Active Directory Premium Plan 1 (ЛА за Потребител)</w:t>
            </w:r>
            <w:r>
              <w:fldChar w:fldCharType="begin"/>
            </w:r>
            <w:r>
              <w:instrText xml:space="preserve"> XE "Azure Active Directory Premium Plan 1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Azure Active Directory Premium Plan 2 (ЛА за Потребител)</w:t>
            </w:r>
            <w:r>
              <w:fldChar w:fldCharType="begin"/>
            </w:r>
            <w:r>
              <w:instrText xml:space="preserve"> XE "Azure Active Directory Premium Plan 2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План за поддръжка на Azure App</w:t>
            </w:r>
            <w:r>
              <w:fldChar w:fldCharType="begin"/>
            </w:r>
            <w:r>
              <w:instrText xml:space="preserve"> XE "План за поддръжка на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Azure Information Protection Premium Plan 1 (ЛА за Потребител)</w:t>
            </w:r>
            <w:r>
              <w:fldChar w:fldCharType="begin"/>
            </w:r>
            <w:r>
              <w:instrText xml:space="preserve"> XE "Azure Information Protection Premium Plan 1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Добавка за Azure Information Protection Premium Plan 1 (ЛА за Потребител)</w:t>
            </w:r>
            <w:r>
              <w:fldChar w:fldCharType="begin"/>
            </w:r>
            <w:r>
              <w:instrText xml:space="preserve"> XE "Добавка за Azure Information Protection Premium Plan 1 (ЛА за По</w:instrText>
            </w:r>
            <w:r>
              <w:instrText xml:space="preserve">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Azure Information Protection Premium Plan 2 (ЛА за Потребител)</w:t>
            </w:r>
            <w:r>
              <w:fldChar w:fldCharType="begin"/>
            </w:r>
            <w:r>
              <w:instrText xml:space="preserve"> XE "Azure Information Protection Premium Plan 2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w:instrText>
            </w:r>
            <w:r>
              <w:instrText xml:space="preserve">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Стандартна поддръжка на Microsoft Azure StorSimple към Поддръжка тип Premium</w:t>
            </w:r>
            <w:r>
              <w:fldChar w:fldCharType="begin"/>
            </w:r>
            <w:r>
              <w:instrText xml:space="preserve"> XE "Стандартна поддръжка на Microsoft Azure StorSimple към </w:instrText>
            </w:r>
            <w:r>
              <w:instrText xml:space="preserve">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Поддръжка тип Premium на Microsoft Azure StorSimple</w:t>
            </w:r>
            <w:r>
              <w:fldChar w:fldCharType="begin"/>
            </w:r>
            <w:r>
              <w:instrText xml:space="preserve"> XE "</w:instrText>
            </w:r>
            <w:r>
              <w:instrText xml:space="preserve">Поддръжка тип Premium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Приложение за защита на облак на Microsoft (ЛА за потребител)</w:t>
            </w:r>
            <w:r>
              <w:fldChar w:fldCharType="begin"/>
            </w:r>
            <w:r>
              <w:instrText xml:space="preserve"> XE "</w:instrText>
            </w:r>
            <w:r>
              <w:instrText xml:space="preserve">Приложение за защита на облак на Microsoft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w:instrText>
            </w:r>
            <w:r>
              <w:instrText xml:space="preserve">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Приложение за защита на облак на Microsoft K (ЛА за потребител)</w:t>
            </w:r>
            <w:r>
              <w:fldChar w:fldCharType="begin"/>
            </w:r>
            <w:r>
              <w:instrText xml:space="preserve"> XE "</w:instrText>
            </w:r>
            <w:r>
              <w:instrText xml:space="preserve">Приложение за защита на облак на Microsoft K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w:instrText>
            </w:r>
            <w:r>
              <w:instrText xml:space="preserve">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15AFF" w:rsidRDefault="003A5841">
      <w:pPr>
        <w:pStyle w:val="ProductList-Offering1SubSection"/>
        <w:outlineLvl w:val="2"/>
      </w:pPr>
      <w:bookmarkStart w:id="237" w:name="_Sec761"/>
      <w:r>
        <w:t>2. Условия на Продукта</w:t>
      </w:r>
      <w:bookmarkEnd w:id="237"/>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w:instrText>
            </w:r>
            <w:r>
              <w:instrText xml:space="preserve">т за Онлайн услуга." </w:instrText>
            </w:r>
            <w:r>
              <w:fldChar w:fldCharType="separate"/>
            </w:r>
            <w:r>
              <w:rPr>
                <w:color w:val="0563C1"/>
              </w:rPr>
              <w:t>Условия за услугата</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w:instrText>
            </w:r>
            <w:r>
              <w:instrText xml:space="preserve">.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w:instrText>
            </w:r>
            <w:r>
              <w:instrText xml:space="preserve">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w:instrText>
            </w:r>
            <w:r>
              <w:instrText xml:space="preserve">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 xml:space="preserve">Изключение за Отговарящ </w:t>
            </w:r>
            <w:r>
              <w:rPr>
                <w:color w:val="0563C1"/>
              </w:rPr>
              <w:t>на условията потребител</w:t>
            </w:r>
            <w:r>
              <w:fldChar w:fldCharType="end"/>
            </w:r>
            <w:r>
              <w:t>: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w:instrText>
            </w:r>
            <w:r>
              <w:instrText xml:space="preserve">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(с изключение на Поддръжка на Azure Active)</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Отговаря на условията за намаление </w:t>
            </w:r>
            <w:r>
              <w:t>(SCE): Всички (с изключение на Поддръжка на Azure Active, Azure RemoteApp)</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w:instrText>
            </w:r>
            <w:r>
              <w:instrText xml:space="preserve">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w:instrText>
            </w:r>
            <w:r>
              <w:instrText xml:space="preserve">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xml:space="preserve">: </w:t>
            </w:r>
            <w:r>
              <w:t>Azure Active Directory, Azure Information Protection Premium, Microsoft Cloud App Security, Microsoft MultiFactor Authentication,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2.1 Управление и защита на операциите</w:t>
      </w:r>
    </w:p>
    <w:p w:rsidR="00F15AFF" w:rsidRDefault="003A5841">
      <w:pPr>
        <w:pStyle w:val="ProductList-SubClauseHeading"/>
        <w:outlineLvl w:val="4"/>
      </w:pPr>
      <w:r>
        <w:t>2.1.1 ЛА за добавки</w:t>
      </w:r>
    </w:p>
    <w:p w:rsidR="00F15AFF" w:rsidRDefault="003A5841">
      <w:pPr>
        <w:pStyle w:val="ProductList-BodyIndented"/>
      </w:pPr>
      <w:r>
        <w:t>За всеки Отговарящ на условията лиценз Клиентът има право да закупи комбинация от добавки, при условие че общото количество не надвишава Отговарящото на условията количество в таблицата по-долу.</w:t>
      </w:r>
    </w:p>
    <w:tbl>
      <w:tblPr>
        <w:tblStyle w:val="PURTable0"/>
        <w:tblW w:w="0" w:type="dxa"/>
        <w:tblLook w:val="04A0" w:firstRow="1" w:lastRow="0" w:firstColumn="1" w:lastColumn="0" w:noHBand="0" w:noVBand="1"/>
      </w:tblPr>
      <w:tblGrid>
        <w:gridCol w:w="3816"/>
        <w:gridCol w:w="4932"/>
        <w:gridCol w:w="1682"/>
      </w:tblGrid>
      <w:tr w:rsidR="00F15AFF">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15AFF" w:rsidRDefault="003A5841">
            <w:pPr>
              <w:pStyle w:val="ProductList-TableBody"/>
            </w:pPr>
            <w:r>
              <w:rPr>
                <w:color w:val="FFFFFF"/>
              </w:rPr>
              <w:t>Отговарящ(и) на условията лиценз(и)</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15AFF" w:rsidRDefault="003A5841">
            <w:pPr>
              <w:pStyle w:val="ProductList-TableBody"/>
            </w:pPr>
            <w:r>
              <w:rPr>
                <w:color w:val="FFFFFF"/>
              </w:rPr>
              <w:t>ЛА за добавка</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15AFF" w:rsidRDefault="003A5841">
            <w:pPr>
              <w:pStyle w:val="ProductList-TableBody"/>
            </w:pPr>
            <w:r>
              <w:rPr>
                <w:color w:val="FFFFFF"/>
              </w:rPr>
              <w:t>Отговарящо</w:t>
            </w:r>
            <w:r>
              <w:rPr>
                <w:color w:val="FFFFFF"/>
              </w:rPr>
              <w:t xml:space="preserve"> на условията количество</w:t>
            </w:r>
          </w:p>
        </w:tc>
      </w:tr>
      <w:tr w:rsidR="00F15AFF">
        <w:tc>
          <w:tcPr>
            <w:tcW w:w="44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 xml:space="preserve">Core Infrastructure Server Suite Standard (Лиценз за пакет за 2 ядра) </w:t>
            </w:r>
          </w:p>
          <w:p w:rsidR="00F15AFF" w:rsidRDefault="003A5841">
            <w:pPr>
              <w:pStyle w:val="ProductList-TableBody"/>
            </w:pPr>
            <w:r>
              <w:t>System Center Standard (Лиценз за пакет за 2 ядра)</w:t>
            </w:r>
          </w:p>
        </w:tc>
        <w:tc>
          <w:tcPr>
            <w:tcW w:w="576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Добавка за Operations Management and Security E1</w:t>
            </w:r>
            <w:r>
              <w:b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jc w:val="center"/>
            </w:pPr>
            <w:r>
              <w:t>1/4</w:t>
            </w:r>
            <w:r>
              <w:rPr>
                <w:i/>
                <w:vertAlign w:val="superscript"/>
              </w:rPr>
              <w:t>2</w:t>
            </w:r>
          </w:p>
        </w:tc>
      </w:tr>
      <w:tr w:rsidR="00F15AFF">
        <w:tc>
          <w:tcPr>
            <w:tcW w:w="44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 xml:space="preserve">Core Infrastructure Server Suite Datacenter (Лиценз за пакет за 2 ядра) </w:t>
            </w:r>
          </w:p>
          <w:p w:rsidR="00F15AFF" w:rsidRDefault="003A5841">
            <w:pPr>
              <w:pStyle w:val="ProductList-TableBody"/>
            </w:pPr>
            <w:r>
              <w:t>System Center Datacenter (Лиценз за пакет за 2 ядра)</w:t>
            </w:r>
          </w:p>
        </w:tc>
        <w:tc>
          <w:tcPr>
            <w:tcW w:w="576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Добавка за Operations Management and Security E1</w:t>
            </w:r>
            <w:r>
              <w:b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jc w:val="center"/>
            </w:pPr>
            <w:r>
              <w:t>1</w:t>
            </w:r>
          </w:p>
        </w:tc>
      </w:tr>
      <w:tr w:rsidR="00F15AFF">
        <w:tc>
          <w:tcPr>
            <w:tcW w:w="44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Core Infrastructure Server Suite Standard (2 процесора)</w:t>
            </w:r>
          </w:p>
          <w:p w:rsidR="00F15AFF" w:rsidRDefault="003A5841">
            <w:pPr>
              <w:pStyle w:val="ProductList-TableBody"/>
            </w:pPr>
            <w:r>
              <w:t>System Center Standard (2 процесора)</w:t>
            </w:r>
          </w:p>
        </w:tc>
        <w:tc>
          <w:tcPr>
            <w:tcW w:w="576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Добавка за Operations Management and Security E1</w:t>
            </w:r>
          </w:p>
          <w:p w:rsidR="00F15AFF" w:rsidRDefault="003A5841">
            <w:pPr>
              <w:pStyle w:val="ProductList-TableBody"/>
            </w:pPr>
            <w: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jc w:val="center"/>
            </w:pPr>
            <w:r>
              <w:t>2</w:t>
            </w:r>
          </w:p>
        </w:tc>
      </w:tr>
      <w:tr w:rsidR="00F15AFF">
        <w:tc>
          <w:tcPr>
            <w:tcW w:w="44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Core Infrastructure Server Suite Datacenter (2 процесора)</w:t>
            </w:r>
          </w:p>
          <w:p w:rsidR="00F15AFF" w:rsidRDefault="003A5841">
            <w:pPr>
              <w:pStyle w:val="ProductList-TableBody"/>
            </w:pPr>
            <w:r>
              <w:t>Syst</w:t>
            </w:r>
            <w:r>
              <w:t>em Center Datacenter (2 процесора)</w:t>
            </w:r>
          </w:p>
        </w:tc>
        <w:tc>
          <w:tcPr>
            <w:tcW w:w="576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Добавка за Operations Management and Security E1</w:t>
            </w:r>
          </w:p>
          <w:p w:rsidR="00F15AFF" w:rsidRDefault="003A5841">
            <w:pPr>
              <w:pStyle w:val="ProductList-TableBody"/>
            </w:pPr>
            <w: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jc w:val="center"/>
            </w:pPr>
            <w:r>
              <w:t>8</w:t>
            </w:r>
          </w:p>
        </w:tc>
      </w:tr>
    </w:tbl>
    <w:p w:rsidR="00F15AFF" w:rsidRDefault="003A5841">
      <w:pPr>
        <w:pStyle w:val="ProductList-BodyIndented"/>
      </w:pPr>
      <w:r>
        <w:rPr>
          <w:i/>
          <w:vertAlign w:val="superscript"/>
        </w:rPr>
        <w:t>1</w:t>
      </w:r>
      <w:r>
        <w:rPr>
          <w:i/>
        </w:rPr>
        <w:t>Всеки Отговарящ на условията лиценз трябва да има действаща SA</w:t>
      </w:r>
    </w:p>
    <w:p w:rsidR="00F15AFF" w:rsidRDefault="003A5841">
      <w:pPr>
        <w:pStyle w:val="ProductList-BodyIndented"/>
      </w:pPr>
      <w:r>
        <w:rPr>
          <w:i/>
          <w:vertAlign w:val="superscript"/>
        </w:rPr>
        <w:t>2</w:t>
      </w:r>
      <w:r>
        <w:rPr>
          <w:i/>
        </w:rPr>
        <w:t>Изисква най-малко четири Отговарящи на условията лицензи</w:t>
      </w:r>
    </w:p>
    <w:p w:rsidR="00F15AFF" w:rsidRDefault="00F15AFF">
      <w:pPr>
        <w:pStyle w:val="ProductList-BodyIndented"/>
      </w:pPr>
    </w:p>
    <w:p w:rsidR="00F15AFF" w:rsidRDefault="003A5841">
      <w:pPr>
        <w:pStyle w:val="ProductList-SubClauseHeading"/>
        <w:outlineLvl w:val="4"/>
      </w:pPr>
      <w:r>
        <w:t>2.1.2 ЛА за добавка, закупени съгласно споразумение за корпоративно лицензиране, различно от отговарящия на условията лиценз.</w:t>
      </w:r>
    </w:p>
    <w:p w:rsidR="00F15AFF" w:rsidRDefault="003A5841">
      <w:pPr>
        <w:pStyle w:val="ProductList-BodyIndented"/>
      </w:pPr>
      <w:r>
        <w:t>Може да се закупи SL добавка за Управление и защита на операциите по лиц</w:t>
      </w:r>
      <w:r>
        <w:t>ензионно споразумение с различен обем от квалифициращия го лиценз. Ако SA покритието за квалифициращия лиценз изтече преди SL добавка за Управление и защита на операциите, SL добавката за Управление и защита на операциите ще изтече при следващата годишнина</w:t>
      </w:r>
      <w:r>
        <w:t xml:space="preserve"> за подновяване.</w:t>
      </w:r>
    </w:p>
    <w:p w:rsidR="00F15AFF" w:rsidRDefault="00F15AFF">
      <w:pPr>
        <w:pStyle w:val="ProductList-BodyIndented"/>
      </w:pPr>
    </w:p>
    <w:p w:rsidR="00F15AFF" w:rsidRDefault="003A5841">
      <w:pPr>
        <w:pStyle w:val="ProductList-SubClauseHeading"/>
        <w:outlineLvl w:val="4"/>
      </w:pPr>
      <w:r>
        <w:t>2.1.3 Софтуер, включен с Управление и защита на операциите E1/E2</w:t>
      </w:r>
    </w:p>
    <w:p w:rsidR="00F15AFF" w:rsidRDefault="003A5841">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w:t>
      </w:r>
      <w:r>
        <w:t xml:space="preserve"> на OSE в свой собствен обект или в Microsoft Azure.</w:t>
      </w:r>
    </w:p>
    <w:tbl>
      <w:tblPr>
        <w:tblStyle w:val="PURTable0"/>
        <w:tblW w:w="0" w:type="dxa"/>
        <w:tblLook w:val="04A0" w:firstRow="1" w:lastRow="0" w:firstColumn="1" w:lastColumn="0" w:noHBand="0" w:noVBand="1"/>
      </w:tblPr>
      <w:tblGrid>
        <w:gridCol w:w="5181"/>
        <w:gridCol w:w="5249"/>
      </w:tblGrid>
      <w:tr w:rsidR="00F15AF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15AFF" w:rsidRDefault="003A5841">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rsidR="00F15AFF" w:rsidRDefault="003A5841">
            <w:pPr>
              <w:pStyle w:val="ProductList-TableBody"/>
            </w:pPr>
            <w:r>
              <w:rPr>
                <w:color w:val="FFFFFF"/>
              </w:rPr>
              <w:t>Включен софтуер</w:t>
            </w:r>
          </w:p>
        </w:tc>
      </w:tr>
      <w:tr w:rsidR="00F15AFF">
        <w:tc>
          <w:tcPr>
            <w:tcW w:w="6000" w:type="dxa"/>
            <w:tcBorders>
              <w:left w:val="single" w:sz="4" w:space="0" w:color="6E6E6E"/>
              <w:bottom w:val="single" w:sz="4" w:space="0" w:color="6E6E6E"/>
              <w:right w:val="single" w:sz="4" w:space="0" w:color="6E6E6E"/>
            </w:tcBorders>
          </w:tcPr>
          <w:p w:rsidR="00F15AFF" w:rsidRDefault="003A5841">
            <w:pPr>
              <w:pStyle w:val="ProductList-TableBody"/>
            </w:pPr>
            <w:r>
              <w:t>Управление и защита на операциите E1</w:t>
            </w:r>
          </w:p>
          <w:p w:rsidR="00F15AFF" w:rsidRDefault="003A5841">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rsidR="00F15AFF" w:rsidRDefault="003A5841">
            <w:pPr>
              <w:pStyle w:val="ProductList-TableBody"/>
            </w:pPr>
            <w:r>
              <w:t>System Center Server Standard</w:t>
            </w:r>
          </w:p>
        </w:tc>
      </w:tr>
      <w:tr w:rsidR="00F15AFF">
        <w:tc>
          <w:tcPr>
            <w:tcW w:w="60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Управление и защита на опера</w:t>
            </w:r>
            <w:r>
              <w:t>циите E2</w:t>
            </w:r>
          </w:p>
          <w:p w:rsidR="00F15AFF" w:rsidRDefault="003A5841">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System Center Server Standard</w:t>
            </w:r>
          </w:p>
        </w:tc>
      </w:tr>
      <w:tr w:rsidR="00F15AFF">
        <w:tc>
          <w:tcPr>
            <w:tcW w:w="60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System Center Operation Manager</w:t>
            </w:r>
          </w:p>
        </w:tc>
      </w:tr>
      <w:tr w:rsidR="00F15AFF">
        <w:tc>
          <w:tcPr>
            <w:tcW w:w="60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System Center Configuration Manager</w:t>
            </w:r>
          </w:p>
          <w:p w:rsidR="00F15AFF" w:rsidRDefault="003A5841">
            <w:pPr>
              <w:pStyle w:val="ProductList-TableBody"/>
            </w:pPr>
            <w:r>
              <w:t>System Center Orchestrator</w:t>
            </w:r>
          </w:p>
          <w:p w:rsidR="00F15AFF" w:rsidRDefault="003A5841">
            <w:pPr>
              <w:pStyle w:val="ProductList-TableBody"/>
            </w:pPr>
            <w:r>
              <w:t>System Center Service Manager</w:t>
            </w:r>
          </w:p>
        </w:tc>
      </w:tr>
      <w:tr w:rsidR="00F15AFF">
        <w:tc>
          <w:tcPr>
            <w:tcW w:w="60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System Center Data Protection Manager</w:t>
            </w:r>
          </w:p>
          <w:p w:rsidR="00F15AFF" w:rsidRDefault="003A5841">
            <w:pPr>
              <w:pStyle w:val="ProductList-TableBody"/>
            </w:pPr>
            <w:r>
              <w:t>System Center Virtual Machine Manager</w:t>
            </w:r>
          </w:p>
        </w:tc>
      </w:tr>
    </w:tbl>
    <w:p w:rsidR="00F15AFF" w:rsidRDefault="00F15AFF">
      <w:pPr>
        <w:pStyle w:val="ProductList-ClauseHeading"/>
        <w:outlineLvl w:val="3"/>
      </w:pPr>
    </w:p>
    <w:p w:rsidR="00F15AFF" w:rsidRDefault="003A5841">
      <w:pPr>
        <w:pStyle w:val="ProductList-SubClauseHeading"/>
        <w:outlineLvl w:val="4"/>
      </w:pPr>
      <w:r>
        <w:t>2.1.4 Приг</w:t>
      </w:r>
      <w:r>
        <w:t>одност за закупуване „От SA“</w:t>
      </w:r>
    </w:p>
    <w:p w:rsidR="00F15AFF" w:rsidRDefault="003A5841">
      <w:pPr>
        <w:pStyle w:val="ProductList-BodyIndented"/>
      </w:pPr>
      <w:r>
        <w:t>ЛА за абонамент „От SA“ може да се закупят вместо SA за напълно заплатени постоянни Лицензи с действаща SA за Отговарящите на условията продукти в таблицата по-долу. За всеки Отговарящ на условията продукт Клиентът има право да</w:t>
      </w:r>
      <w:r>
        <w:t xml:space="preserve"> закупи комбинация „От SA“, при условие че общото количество не надвишава Отговарящото на условията количество, посочено в таблицата по-долу.</w:t>
      </w:r>
    </w:p>
    <w:tbl>
      <w:tblPr>
        <w:tblStyle w:val="PURTable0"/>
        <w:tblW w:w="0" w:type="dxa"/>
        <w:tblLook w:val="04A0" w:firstRow="1" w:lastRow="0" w:firstColumn="1" w:lastColumn="0" w:noHBand="0" w:noVBand="1"/>
      </w:tblPr>
      <w:tblGrid>
        <w:gridCol w:w="4386"/>
        <w:gridCol w:w="3978"/>
        <w:gridCol w:w="2066"/>
      </w:tblGrid>
      <w:tr w:rsidR="00F15AFF">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15AFF" w:rsidRDefault="003A5841">
            <w:pPr>
              <w:pStyle w:val="ProductList-TableBody"/>
            </w:pPr>
            <w:r>
              <w:rPr>
                <w:color w:val="FFFFFF"/>
              </w:rPr>
              <w:t>Отговарящ на условията продукт</w:t>
            </w:r>
          </w:p>
        </w:tc>
        <w:tc>
          <w:tcPr>
            <w:tcW w:w="4660" w:type="dxa"/>
            <w:tcBorders>
              <w:left w:val="single" w:sz="4" w:space="0" w:color="6E6E6E"/>
              <w:right w:val="single" w:sz="4" w:space="0" w:color="6E6E6E"/>
            </w:tcBorders>
            <w:shd w:val="clear" w:color="auto" w:fill="0072C6"/>
          </w:tcPr>
          <w:p w:rsidR="00F15AFF" w:rsidRDefault="003A5841">
            <w:pPr>
              <w:pStyle w:val="ProductList-TableBody"/>
            </w:pPr>
            <w:r>
              <w:rPr>
                <w:color w:val="FFFFFF"/>
              </w:rPr>
              <w:t>Съответен лиценз за абонамент „От SA“</w:t>
            </w:r>
          </w:p>
        </w:tc>
        <w:tc>
          <w:tcPr>
            <w:tcW w:w="2320" w:type="dxa"/>
            <w:tcBorders>
              <w:left w:val="single" w:sz="4" w:space="0" w:color="6E6E6E"/>
              <w:right w:val="single" w:sz="4" w:space="0" w:color="6E6E6E"/>
            </w:tcBorders>
            <w:shd w:val="clear" w:color="auto" w:fill="0072C6"/>
          </w:tcPr>
          <w:p w:rsidR="00F15AFF" w:rsidRDefault="003A5841">
            <w:pPr>
              <w:pStyle w:val="ProductList-TableBody"/>
            </w:pPr>
            <w:r>
              <w:rPr>
                <w:color w:val="FFFFFF"/>
              </w:rPr>
              <w:t>Отговарящо на условията количество</w:t>
            </w:r>
          </w:p>
        </w:tc>
      </w:tr>
      <w:tr w:rsidR="00F15AFF">
        <w:tc>
          <w:tcPr>
            <w:tcW w:w="5140" w:type="dxa"/>
            <w:tcBorders>
              <w:left w:val="single" w:sz="4" w:space="0" w:color="6E6E6E"/>
              <w:bottom w:val="single" w:sz="4" w:space="0" w:color="6E6E6E"/>
              <w:right w:val="single" w:sz="4" w:space="0" w:color="6E6E6E"/>
            </w:tcBorders>
          </w:tcPr>
          <w:p w:rsidR="00F15AFF" w:rsidRDefault="003A5841">
            <w:pPr>
              <w:pStyle w:val="ProductList-TableBody"/>
            </w:pPr>
            <w:r>
              <w:t xml:space="preserve">Core Infrastructure Server Suite Standard (Лиценз за пакет за 2 ядра) </w:t>
            </w:r>
          </w:p>
          <w:p w:rsidR="00F15AFF" w:rsidRDefault="003A5841">
            <w:pPr>
              <w:pStyle w:val="ProductList-TableBody"/>
            </w:pPr>
            <w:r>
              <w:t xml:space="preserve">System Center Standard (Лиценз за пакет за 2 ядра) </w:t>
            </w:r>
          </w:p>
        </w:tc>
        <w:tc>
          <w:tcPr>
            <w:tcW w:w="4660" w:type="dxa"/>
            <w:tcBorders>
              <w:left w:val="single" w:sz="4" w:space="0" w:color="6E6E6E"/>
              <w:bottom w:val="single" w:sz="4" w:space="0" w:color="6E6E6E"/>
              <w:right w:val="single" w:sz="4" w:space="0" w:color="6E6E6E"/>
            </w:tcBorders>
          </w:tcPr>
          <w:p w:rsidR="00F15AFF" w:rsidRDefault="003A5841">
            <w:pPr>
              <w:pStyle w:val="ProductList-TableBody"/>
            </w:pPr>
            <w:r>
              <w:t>Управление и защита на операциите E1 от SA</w:t>
            </w:r>
          </w:p>
          <w:p w:rsidR="00F15AFF" w:rsidRDefault="003A5841">
            <w:pPr>
              <w:pStyle w:val="ProductList-TableBody"/>
            </w:pPr>
            <w:r>
              <w:t>Управление и защита на операциите E2 от SA</w:t>
            </w:r>
          </w:p>
        </w:tc>
        <w:tc>
          <w:tcPr>
            <w:tcW w:w="2320" w:type="dxa"/>
            <w:tcBorders>
              <w:left w:val="single" w:sz="4" w:space="0" w:color="6E6E6E"/>
              <w:bottom w:val="single" w:sz="4" w:space="0" w:color="6E6E6E"/>
              <w:right w:val="single" w:sz="4" w:space="0" w:color="6E6E6E"/>
            </w:tcBorders>
          </w:tcPr>
          <w:p w:rsidR="00F15AFF" w:rsidRDefault="003A5841">
            <w:pPr>
              <w:pStyle w:val="ProductList-TableBody"/>
              <w:jc w:val="center"/>
            </w:pPr>
            <w:r>
              <w:t>1/4</w:t>
            </w:r>
            <w:r>
              <w:rPr>
                <w:i/>
                <w:vertAlign w:val="superscript"/>
              </w:rPr>
              <w:t>1</w:t>
            </w:r>
          </w:p>
        </w:tc>
      </w:tr>
      <w:tr w:rsidR="00F15AFF">
        <w:tc>
          <w:tcPr>
            <w:tcW w:w="514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Core Infrastructure Server Suite Datacent</w:t>
            </w:r>
            <w:r>
              <w:t xml:space="preserve">er (Лиценз за пакет за 2 ядра) </w:t>
            </w:r>
          </w:p>
          <w:p w:rsidR="00F15AFF" w:rsidRDefault="003A5841">
            <w:pPr>
              <w:pStyle w:val="ProductList-TableBody"/>
            </w:pPr>
            <w:r>
              <w:t>System Center Datacenter (Лиценз за пакет за 2 ядра)</w:t>
            </w:r>
          </w:p>
        </w:tc>
        <w:tc>
          <w:tcPr>
            <w:tcW w:w="466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Управление и защита на операциите E1 от SA</w:t>
            </w:r>
          </w:p>
          <w:p w:rsidR="00F15AFF" w:rsidRDefault="003A5841">
            <w:pPr>
              <w:pStyle w:val="ProductList-TableBody"/>
            </w:pPr>
            <w:r>
              <w:t>Управление и защита на операциите E2 от SA</w:t>
            </w:r>
          </w:p>
        </w:tc>
        <w:tc>
          <w:tcPr>
            <w:tcW w:w="23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jc w:val="center"/>
            </w:pPr>
            <w:r>
              <w:t>1</w:t>
            </w:r>
          </w:p>
        </w:tc>
      </w:tr>
      <w:tr w:rsidR="00F15AFF">
        <w:tc>
          <w:tcPr>
            <w:tcW w:w="514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Core Infrastructure Server Suite Standard (2 процесора)</w:t>
            </w:r>
          </w:p>
          <w:p w:rsidR="00F15AFF" w:rsidRDefault="003A5841">
            <w:pPr>
              <w:pStyle w:val="ProductList-TableBody"/>
            </w:pPr>
            <w:r>
              <w:t>System Center Standard (2 процесора)</w:t>
            </w:r>
          </w:p>
        </w:tc>
        <w:tc>
          <w:tcPr>
            <w:tcW w:w="466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Управление и защита на операциите E1 от SA</w:t>
            </w:r>
          </w:p>
          <w:p w:rsidR="00F15AFF" w:rsidRDefault="003A5841">
            <w:pPr>
              <w:pStyle w:val="ProductList-TableBody"/>
            </w:pPr>
            <w:r>
              <w:t>Управление и защита на операциите E2 от SA</w:t>
            </w:r>
          </w:p>
        </w:tc>
        <w:tc>
          <w:tcPr>
            <w:tcW w:w="23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jc w:val="center"/>
            </w:pPr>
            <w:r>
              <w:t>2</w:t>
            </w:r>
          </w:p>
        </w:tc>
      </w:tr>
      <w:tr w:rsidR="00F15AFF">
        <w:tc>
          <w:tcPr>
            <w:tcW w:w="514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Core Infrastructure Server Suite Datacenter (2 процесора)</w:t>
            </w:r>
          </w:p>
          <w:p w:rsidR="00F15AFF" w:rsidRDefault="003A5841">
            <w:pPr>
              <w:pStyle w:val="ProductList-TableBody"/>
            </w:pPr>
            <w:r>
              <w:t>System Center Datacenter (2 процесора)</w:t>
            </w:r>
          </w:p>
        </w:tc>
        <w:tc>
          <w:tcPr>
            <w:tcW w:w="466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Управление и защита на операциите</w:t>
            </w:r>
            <w:r>
              <w:t xml:space="preserve"> E1 от SA</w:t>
            </w:r>
          </w:p>
          <w:p w:rsidR="00F15AFF" w:rsidRDefault="003A5841">
            <w:pPr>
              <w:pStyle w:val="ProductList-TableBody"/>
            </w:pPr>
            <w:r>
              <w:t>Управление и защита на операциите E2 от SA</w:t>
            </w:r>
          </w:p>
        </w:tc>
        <w:tc>
          <w:tcPr>
            <w:tcW w:w="23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jc w:val="center"/>
            </w:pPr>
            <w:r>
              <w:t>8</w:t>
            </w:r>
          </w:p>
        </w:tc>
      </w:tr>
    </w:tbl>
    <w:p w:rsidR="00F15AFF" w:rsidRDefault="003A5841">
      <w:pPr>
        <w:pStyle w:val="ProductList-BodyIndented"/>
      </w:pPr>
      <w:r>
        <w:rPr>
          <w:i/>
          <w:vertAlign w:val="superscript"/>
        </w:rPr>
        <w:t>1</w:t>
      </w:r>
      <w:r>
        <w:rPr>
          <w:i/>
        </w:rPr>
        <w:t>Изисква най-малко четири Отговарящи на условията лицензи</w:t>
      </w:r>
    </w:p>
    <w:p w:rsidR="00F15AFF" w:rsidRDefault="00F15AFF">
      <w:pPr>
        <w:pStyle w:val="ProductList-BodyIndented"/>
      </w:pPr>
    </w:p>
    <w:p w:rsidR="00F15AFF" w:rsidRDefault="003A5841">
      <w:pPr>
        <w:pStyle w:val="ProductList-ClauseHeading"/>
        <w:outlineLvl w:val="3"/>
      </w:pPr>
      <w:r>
        <w:t>2.2 Предложения за план за Microsoft Azure StorSimple</w:t>
      </w:r>
    </w:p>
    <w:p w:rsidR="00F15AFF" w:rsidRDefault="003A5841">
      <w:pPr>
        <w:pStyle w:val="ProductList-Body"/>
      </w:pPr>
      <w:r>
        <w:t xml:space="preserve">За всеки закупен план StorSimple Plan с устройство, клиентът ще получава устройство за </w:t>
      </w:r>
      <w:r>
        <w:t xml:space="preserve">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r:id="rId107">
        <w:r>
          <w:rPr>
            <w:color w:val="00467F"/>
            <w:u w:val="single"/>
          </w:rPr>
          <w:t>Приложение F – Услови</w:t>
        </w:r>
        <w:r>
          <w:rPr>
            <w:color w:val="00467F"/>
            <w:u w:val="single"/>
          </w:rPr>
          <w:t>я на Масив за съхранение</w:t>
        </w:r>
      </w:hyperlink>
      <w:r>
        <w:t xml:space="preserve">. Всеки план StorSimple, закупен от клиента, ще се асоциира с </w:t>
      </w:r>
      <w:r>
        <w:lastRenderedPageBreak/>
        <w:t>единичен масив за съхранение; всякакви допълнителни масиви за съхранение, използвани от клиента, ще се таксуват по тарифата за потребление.</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3656"/>
      <w:r>
        <w:instrText>Secure Productive Enterprise</w:instrText>
      </w:r>
      <w:bookmarkEnd w:id="239"/>
      <w:r>
        <w:instrText>" \l 2</w:instrText>
      </w:r>
      <w:r>
        <w:fldChar w:fldCharType="end"/>
      </w:r>
    </w:p>
    <w:p w:rsidR="00F15AFF" w:rsidRDefault="003A5841">
      <w:pPr>
        <w:pStyle w:val="ProductList-Offering1SubSection"/>
        <w:outlineLvl w:val="2"/>
      </w:pPr>
      <w:bookmarkStart w:id="240" w:name="_Sec713"/>
      <w:r>
        <w:t>1. Наличност чрез програма</w:t>
      </w:r>
      <w:bookmarkEnd w:id="240"/>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w:instrText>
            </w:r>
            <w:r>
              <w:instrText xml:space="preserve">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w:instrText>
            </w:r>
            <w:r>
              <w:instrText xml:space="preserve">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t>Secure Productive Enterprise E3</w:t>
            </w:r>
            <w:r>
              <w:fldChar w:fldCharType="begin"/>
            </w:r>
            <w:r>
              <w:instrText xml:space="preserve"> XE "Secure Productive Enterprise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за Secure Productive Enterprise E3</w:t>
            </w:r>
            <w:r>
              <w:fldChar w:fldCharType="begin"/>
            </w:r>
            <w:r>
              <w:instrText xml:space="preserve"> XE "Добавка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за Secure Productive Enterprise E3 „От SA“</w:t>
            </w:r>
            <w:r>
              <w:fldChar w:fldCharType="begin"/>
            </w:r>
            <w:r>
              <w:instrText xml:space="preserve"> XE "Добавка за Secure Productive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Secure Productive Enterprise E5</w:t>
            </w:r>
            <w:r>
              <w:fldChar w:fldCharType="begin"/>
            </w:r>
            <w:r>
              <w:instrText xml:space="preserve"> XE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15AFF" w:rsidRDefault="00F15AFF">
            <w:pPr>
              <w:pStyle w:val="ProductList-TableBody"/>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за Secure Productive Enterprise E5</w:t>
            </w:r>
            <w:r>
              <w:fldChar w:fldCharType="begin"/>
            </w:r>
            <w:r>
              <w:instrText xml:space="preserve"> XE "Добавка за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 xml:space="preserve">Добавка за Secure Productive Enterprise E5 „От SA“ </w:t>
            </w:r>
            <w:r>
              <w:fldChar w:fldCharType="begin"/>
            </w:r>
            <w:r>
              <w:instrText xml:space="preserve"> XE "</w:instrText>
            </w:r>
            <w:r>
              <w:instrText xml:space="preserve">Добавка за Secure Productive Enterprise E5 „От SA“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Добавка за ЛКД за Skype за бизнеса Plus за Secure Productive Enterprise E3</w:t>
            </w:r>
            <w:r>
              <w:fldChar w:fldCharType="begin"/>
            </w:r>
            <w:r>
              <w:instrText xml:space="preserve"> XE "</w:instrText>
            </w:r>
            <w:r>
              <w:instrText xml:space="preserve">Добавка за ЛКД за Skype за бизнеса Plus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2"/>
      </w:pPr>
      <w:bookmarkStart w:id="241" w:name="_Sec768"/>
      <w:r>
        <w:t>2. Условия на Продукта</w:t>
      </w:r>
      <w:bookmarkEnd w:id="241"/>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w:t>
            </w:r>
            <w:r>
              <w:rPr>
                <w:color w:val="0563C1"/>
              </w:rPr>
              <w:t>та за удължен срок</w:t>
            </w:r>
            <w:r>
              <w:fldChar w:fldCharType="end"/>
            </w:r>
            <w:r>
              <w:t>: Всички</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Secure Productive Enterprise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2.1 Разширени права за използване за Клиенти на Secure Productive Enterprise</w:t>
      </w:r>
    </w:p>
    <w:p w:rsidR="00F15AFF" w:rsidRDefault="003A5841">
      <w:pPr>
        <w:pStyle w:val="ProductList-SubClauseHeading"/>
        <w:outlineLvl w:val="4"/>
      </w:pPr>
      <w:r>
        <w:t>2.1.1 Сървъри на Offic</w:t>
      </w:r>
      <w:r>
        <w:t>e</w:t>
      </w:r>
    </w:p>
    <w:p w:rsidR="00F15AFF" w:rsidRDefault="003A5841">
      <w:pPr>
        <w:pStyle w:val="ProductList-BodyIndented"/>
      </w:pPr>
      <w:r>
        <w:t>Всеки лицензиран потребител с приписан Secure Productive Enterprise User SL може:</w:t>
      </w:r>
    </w:p>
    <w:p w:rsidR="00F15AFF" w:rsidRDefault="003A5841" w:rsidP="006D7EEB">
      <w:pPr>
        <w:pStyle w:val="ProductList-Bullet"/>
        <w:numPr>
          <w:ilvl w:val="1"/>
          <w:numId w:val="35"/>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w:t>
      </w:r>
      <w:r>
        <w:t>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rsidR="00F15AFF" w:rsidRDefault="003A5841" w:rsidP="006D7EEB">
      <w:pPr>
        <w:pStyle w:val="ProductList-Bullet"/>
        <w:numPr>
          <w:ilvl w:val="1"/>
          <w:numId w:val="35"/>
        </w:numPr>
      </w:pPr>
      <w:r>
        <w:t>достъпът до горния сървърен софтуер е ексклузивен за потребителите с приписани Secure Productive Enterprise User SL и външните потребители. Настоящата клауза н</w:t>
      </w:r>
      <w:r>
        <w:t>е се прилага за клиенти, извършващи лицензиране на Secure Productive Enterprise по силата на Споразумението за облак на Microsoft.</w:t>
      </w:r>
    </w:p>
    <w:p w:rsidR="00F15AFF" w:rsidRDefault="00F15AFF">
      <w:pPr>
        <w:pStyle w:val="ProductList-BodyIndented"/>
      </w:pPr>
    </w:p>
    <w:p w:rsidR="00F15AFF" w:rsidRDefault="003A5841">
      <w:pPr>
        <w:pStyle w:val="ProductList-SubClauseHeading"/>
        <w:outlineLvl w:val="4"/>
      </w:pPr>
      <w:r>
        <w:t>2.1.2 Office Professional Plus</w:t>
      </w:r>
    </w:p>
    <w:p w:rsidR="00F15AFF" w:rsidRDefault="003A5841">
      <w:pPr>
        <w:pStyle w:val="ProductList-SubSubClauseHeading"/>
        <w:outlineLvl w:val="5"/>
      </w:pPr>
      <w:r>
        <w:t>2.1.2.1 ЛА за Потребител „От SA“ за Secure Productive Enterprise:</w:t>
      </w:r>
    </w:p>
    <w:p w:rsidR="00F15AFF" w:rsidRDefault="003A5841">
      <w:pPr>
        <w:pStyle w:val="ProductList-BodyIndented2"/>
      </w:pPr>
      <w:r>
        <w:t>За всеки Лицензиран потреби</w:t>
      </w:r>
      <w:r>
        <w:t>тел, на когото клиент назначи ЛА за Потребител „От SA“ за Secure Productive Enterprise, Клиентът има право да инсталира:</w:t>
      </w:r>
    </w:p>
    <w:p w:rsidR="00F15AFF" w:rsidRDefault="003A5841" w:rsidP="006D7EEB">
      <w:pPr>
        <w:pStyle w:val="ProductList-Bullet"/>
        <w:numPr>
          <w:ilvl w:val="2"/>
          <w:numId w:val="36"/>
        </w:numPr>
      </w:pPr>
      <w:r>
        <w:t>едно локално копие на Office Professional Plus единствено за използване от Лицензирания потребител за срока на абонамента; и</w:t>
      </w:r>
    </w:p>
    <w:p w:rsidR="00F15AFF" w:rsidRDefault="003A5841" w:rsidP="006D7EEB">
      <w:pPr>
        <w:pStyle w:val="ProductList-Bullet"/>
        <w:numPr>
          <w:ilvl w:val="2"/>
          <w:numId w:val="36"/>
        </w:numPr>
      </w:pPr>
      <w:r>
        <w:t>едно локал</w:t>
      </w:r>
      <w:r>
        <w:t>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w:t>
      </w:r>
      <w:r>
        <w:t>ва за използване, не може да надвишава броя на първоначално покритите ЛА за Потребител съгласно споразумението.</w:t>
      </w:r>
    </w:p>
    <w:p w:rsidR="00F15AFF" w:rsidRDefault="003A5841">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Microsoft.</w:t>
      </w:r>
    </w:p>
    <w:p w:rsidR="00F15AFF" w:rsidRDefault="00F15AFF">
      <w:pPr>
        <w:pStyle w:val="ProductList-BodyIndented2"/>
      </w:pPr>
    </w:p>
    <w:p w:rsidR="00F15AFF" w:rsidRDefault="003A5841">
      <w:pPr>
        <w:pStyle w:val="ProductList-SubSubClauseHeading"/>
        <w:outlineLvl w:val="5"/>
      </w:pPr>
      <w:r>
        <w:t>2.1.2.1 Л</w:t>
      </w:r>
      <w:r>
        <w:t>А за Потребител за Secure Productive Enterprise, придобити в MPSA</w:t>
      </w:r>
    </w:p>
    <w:p w:rsidR="00F15AFF" w:rsidRDefault="003A5841">
      <w:pPr>
        <w:pStyle w:val="ProductList-BodyIndented2"/>
      </w:pPr>
      <w:r>
        <w:t>За всеки Лицензиран потребител с устройство, покрито от Софтуерна осигуровка за Office Professional Plus, на когото Клиентът назначи ЛА за Потребител за Secure Productive Enterprise, Клиентът има право да инсталира едно локално копие на Office Professional</w:t>
      </w:r>
      <w:r>
        <w:t xml:space="preserve"> Plus единствено за използване от Лицензирания потребител за срока на абонамента.</w:t>
      </w:r>
    </w:p>
    <w:p w:rsidR="00F15AFF" w:rsidRDefault="00F15AFF">
      <w:pPr>
        <w:pStyle w:val="ProductList-BodyIndented2"/>
      </w:pPr>
    </w:p>
    <w:p w:rsidR="00F15AFF" w:rsidRDefault="003A5841">
      <w:pPr>
        <w:pStyle w:val="ProductList-ClauseHeading"/>
        <w:outlineLvl w:val="3"/>
      </w:pPr>
      <w:r>
        <w:t>2.2 ЛА за Потребител за Добавка и ЛА за Потребител „От SA“</w:t>
      </w:r>
    </w:p>
    <w:p w:rsidR="00F15AFF" w:rsidRDefault="003A5841">
      <w:pPr>
        <w:pStyle w:val="ProductList-Body"/>
      </w:pPr>
      <w:r>
        <w:t xml:space="preserve">За да придобие ЛА за Потребител за Добавка за Secure Productive Enterprise или ЛА за Потребител „От SA“ за Secure </w:t>
      </w:r>
      <w:r>
        <w:t xml:space="preserve">Productive Enterprise,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w:t>
      </w:r>
      <w:r>
        <w:t xml:space="preserve">и компонент на Secure Productive Enterprise. Компонентите са: Windows 10 Enterprise </w:t>
      </w:r>
      <w:r>
        <w:fldChar w:fldCharType="begin"/>
      </w:r>
      <w:r>
        <w:instrText xml:space="preserve"> XE "Windows 10 Enterprise " </w:instrText>
      </w:r>
      <w:r>
        <w:fldChar w:fldCharType="end"/>
      </w:r>
      <w:r>
        <w:t>E3/E5 за Потребител, Корпоративна мобилност и сигурност</w:t>
      </w:r>
      <w:r>
        <w:fldChar w:fldCharType="begin"/>
      </w:r>
      <w:r>
        <w:instrText xml:space="preserve"> XE "Корпоративна мобилност и сигурност" </w:instrText>
      </w:r>
      <w:r>
        <w:fldChar w:fldCharType="end"/>
      </w:r>
      <w:r>
        <w:t xml:space="preserve"> E3/E5 и Office 365 Enterprise</w:t>
      </w:r>
      <w:r>
        <w:fldChar w:fldCharType="begin"/>
      </w:r>
      <w:r>
        <w:instrText xml:space="preserve"> XE "Office 3</w:instrText>
      </w:r>
      <w:r>
        <w:instrText xml:space="preserve">65 Enterprise" </w:instrText>
      </w:r>
      <w:r>
        <w:fldChar w:fldCharType="end"/>
      </w:r>
      <w:r>
        <w:t xml:space="preserve"> E3/E5. За </w:t>
      </w:r>
      <w:r>
        <w:lastRenderedPageBreak/>
        <w:t xml:space="preserve">информация вижте подразделите „ЛА за Потребител за Добавка за Secure Productive Enterprise“ и „ЛА за Потребител „От SA“ за Secure Productive Enterprise“ в разделите „Допълнителна информация“ за компонентите на Secure Productive </w:t>
      </w:r>
      <w:r>
        <w:t>Enterprise.</w:t>
      </w:r>
    </w:p>
    <w:p w:rsidR="00F15AFF" w:rsidRDefault="00F15AFF">
      <w:pPr>
        <w:pStyle w:val="ProductList-Body"/>
      </w:pPr>
    </w:p>
    <w:p w:rsidR="00F15AFF" w:rsidRDefault="003A5841">
      <w:pPr>
        <w:pStyle w:val="ProductList-ClauseHeading"/>
        <w:outlineLvl w:val="3"/>
      </w:pPr>
      <w:r>
        <w:t>2.3 Покупки на ЛА за Потребител „От SA“</w:t>
      </w:r>
    </w:p>
    <w:p w:rsidR="00F15AFF" w:rsidRDefault="003A5841">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w:t>
      </w:r>
      <w:r>
        <w:t xml:space="preserve">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w:t>
      </w:r>
      <w:r>
        <w:t>4.4.1. „Настолна операционна система Windows“.</w:t>
      </w:r>
    </w:p>
    <w:p w:rsidR="00F15AFF" w:rsidRDefault="00F15AFF">
      <w:pPr>
        <w:pStyle w:val="ProductList-Body"/>
      </w:pPr>
    </w:p>
    <w:p w:rsidR="00F15AFF" w:rsidRDefault="003A5841">
      <w:pPr>
        <w:pStyle w:val="ProductList-ClauseHeading"/>
        <w:outlineLvl w:val="3"/>
      </w:pPr>
      <w:r>
        <w:t>2.4 Ползи от SA за ЛА за Потребител „От SA“ за Secure Productive Enterprise</w:t>
      </w:r>
    </w:p>
    <w:p w:rsidR="00F15AFF" w:rsidRDefault="003A5841">
      <w:pPr>
        <w:pStyle w:val="ProductList-Body"/>
      </w:pPr>
      <w:r>
        <w:t>ЛА за потребител „От SA“ за Secure Productive Enterprise предоставят същите ползи от SA като компонентите „От SA“ на ЛА за потребите</w:t>
      </w:r>
      <w:r>
        <w:t xml:space="preserve">л „От SA“ за Secure Productive Enterprise (Office 365 Enterprise </w:t>
      </w:r>
      <w:r>
        <w:fldChar w:fldCharType="begin"/>
      </w:r>
      <w:r>
        <w:instrText xml:space="preserve"> XE "Office 365 Enterprise " </w:instrText>
      </w:r>
      <w:r>
        <w:fldChar w:fldCharType="end"/>
      </w:r>
      <w:r>
        <w:t>E3/E5 „От SA“, Корпоративна мобилност и сигурност „От SA“</w:t>
      </w:r>
      <w:r>
        <w:fldChar w:fldCharType="begin"/>
      </w:r>
      <w:r>
        <w:instrText xml:space="preserve"> XE "Корпоративна мобилност и сигурност „От SA“" </w:instrText>
      </w:r>
      <w:r>
        <w:fldChar w:fldCharType="end"/>
      </w:r>
      <w:r>
        <w:t xml:space="preserve"> и Windows 10 Enterprise </w:t>
      </w:r>
      <w:r>
        <w:fldChar w:fldCharType="begin"/>
      </w:r>
      <w:r>
        <w:instrText xml:space="preserve"> XE "Windows 10 Enterprise </w:instrText>
      </w:r>
      <w:r>
        <w:instrText xml:space="preserve">" </w:instrText>
      </w:r>
      <w:r>
        <w:fldChar w:fldCharType="end"/>
      </w:r>
      <w:r>
        <w:t>E3/E5 на Потребител „От SA“).</w:t>
      </w:r>
    </w:p>
    <w:p w:rsidR="00F15AFF" w:rsidRDefault="00F15AFF">
      <w:pPr>
        <w:pStyle w:val="ProductList-Body"/>
      </w:pPr>
    </w:p>
    <w:p w:rsidR="00F15AFF" w:rsidRDefault="003A5841">
      <w:pPr>
        <w:pStyle w:val="ProductList-ClauseHeading"/>
        <w:outlineLvl w:val="3"/>
      </w:pPr>
      <w:r>
        <w:t>2.5 Услуга в облак на Правителствена общност в САЩ</w:t>
      </w:r>
    </w:p>
    <w:p w:rsidR="00F15AFF" w:rsidRDefault="003A5841">
      <w:pPr>
        <w:pStyle w:val="ProductList-Body"/>
      </w:pPr>
      <w:r>
        <w:t xml:space="preserve">Прегледайте таблицата „Наличност чрез програма“ за всеки компонент на Secure Productive Enterprise, за да разберете компоненти са </w:t>
      </w:r>
      <w:r>
        <w:fldChar w:fldCharType="begin"/>
      </w:r>
      <w:r>
        <w:instrText xml:space="preserve"> AutoTextList   \s NoStyle \t "Услуга за</w:instrText>
      </w:r>
      <w:r>
        <w:instrText xml:space="preserve"> Облак на правителствена общност в САЩ" </w:instrText>
      </w:r>
      <w:r>
        <w:fldChar w:fldCharType="separate"/>
      </w:r>
      <w:r>
        <w:rPr>
          <w:color w:val="0563C1"/>
        </w:rPr>
        <w:t>UC</w:t>
      </w:r>
      <w:r>
        <w:fldChar w:fldCharType="end"/>
      </w:r>
      <w:r>
        <w:t xml:space="preserve"> услуги.</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1HeadingNoBorder"/>
        <w:outlineLvl w:val="1"/>
      </w:pPr>
      <w:bookmarkStart w:id="242" w:name="_Sec657"/>
      <w:r>
        <w:t>Корпоративна мобилност и сигурност (План)</w:t>
      </w:r>
      <w:bookmarkEnd w:id="242"/>
      <w:r>
        <w:fldChar w:fldCharType="begin"/>
      </w:r>
      <w:r>
        <w:instrText xml:space="preserve"> TC "</w:instrText>
      </w:r>
      <w:bookmarkStart w:id="243" w:name="_Toc470723657"/>
      <w:r>
        <w:instrText>Корпоративна мобилност и сигурност (План)</w:instrText>
      </w:r>
      <w:bookmarkEnd w:id="243"/>
      <w:r>
        <w:instrText>" \l 2</w:instrText>
      </w:r>
      <w:r>
        <w:fldChar w:fldCharType="end"/>
      </w:r>
    </w:p>
    <w:p w:rsidR="00F15AFF" w:rsidRDefault="003A5841">
      <w:pPr>
        <w:pStyle w:val="ProductList-Offering1SubSection"/>
        <w:outlineLvl w:val="2"/>
      </w:pPr>
      <w:bookmarkStart w:id="244" w:name="_Sec709"/>
      <w:r>
        <w:t>1. Наличност чрез програма</w:t>
      </w:r>
      <w:bookmarkEnd w:id="244"/>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за Корпора</w:t>
            </w:r>
            <w:r>
              <w:t>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Мобилност и сигурност E5</w:t>
            </w:r>
            <w:r>
              <w:fldChar w:fldCharType="begin"/>
            </w:r>
            <w:r>
              <w:instrText xml:space="preserve"> XE "Мобилност и сигурност E5"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w:instrText>
            </w:r>
            <w:r>
              <w:instrText xml:space="preserve">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w:instrText>
            </w:r>
            <w:r>
              <w:instrText xml:space="preserve">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w:t>
            </w:r>
            <w:r>
              <w:t>ебител)</w:t>
            </w:r>
          </w:p>
        </w:tc>
        <w:tc>
          <w:tcPr>
            <w:tcW w:w="860" w:type="dxa"/>
            <w:tcBorders>
              <w:top w:val="dashed" w:sz="4" w:space="0" w:color="BFBFBF"/>
              <w:left w:val="none" w:sz="4" w:space="0" w:color="6E6E6E"/>
              <w:bottom w:val="none"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2"/>
      </w:pPr>
      <w:bookmarkStart w:id="245" w:name="_Sec764"/>
      <w:r>
        <w:t>2. Условия на Продукта</w:t>
      </w:r>
      <w:bookmarkEnd w:id="245"/>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 xml:space="preserve">Условия за </w:t>
            </w:r>
            <w:r>
              <w:rPr>
                <w:color w:val="0563C1"/>
              </w:rPr>
              <w:t>услугата</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w:instrText>
            </w:r>
            <w:r>
              <w:instrText xml:space="preserve">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w:t>
            </w:r>
            <w:r>
              <w:rPr>
                <w:color w:val="0563C1"/>
              </w:rPr>
              <w:t xml:space="preserve"> удължен срок</w:t>
            </w:r>
            <w:r>
              <w:fldChar w:fldCharType="end"/>
            </w:r>
            <w:r>
              <w:t>: Всички</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w:instrText>
            </w:r>
            <w:r>
              <w:instrText xml:space="preserve">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w:t>
            </w:r>
            <w:r>
              <w:rPr>
                <w:color w:val="0563C1"/>
              </w:rPr>
              <w:t>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w:instrText>
            </w:r>
            <w:r>
              <w:instrText xml:space="preserve">."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w:instrText>
            </w:r>
            <w:r>
              <w:instrText xml:space="preserve">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2.1 Пригодност за закупуване на ЛА за Потребител за Добавка</w:t>
      </w:r>
    </w:p>
    <w:p w:rsidR="00F15AFF" w:rsidRDefault="003A5841">
      <w:pPr>
        <w:pStyle w:val="ProductList-Body"/>
      </w:pPr>
      <w:r>
        <w:t>Клиентите трябва са разполагат с</w:t>
      </w:r>
      <w:r>
        <w:t xml:space="preserve">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w:t>
      </w:r>
      <w:r>
        <w:t>ишат Допълнителните правила и условия за Онлайн услуги.</w:t>
      </w:r>
    </w:p>
    <w:p w:rsidR="00F15AFF" w:rsidRDefault="00F15AFF">
      <w:pPr>
        <w:pStyle w:val="ProductList-Body"/>
      </w:pPr>
    </w:p>
    <w:p w:rsidR="00F15AFF" w:rsidRDefault="003A5841">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F15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ЛА за Потребител за Добавка</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F15AFF" w:rsidRDefault="00F15AFF">
            <w:pPr>
              <w:pStyle w:val="ProductList-TableBody"/>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Корпоративен ЛКД</w:t>
            </w:r>
            <w:r>
              <w:fldChar w:fldCharType="begin"/>
            </w:r>
            <w:r>
              <w:instrText xml:space="preserve"> XE "</w:instrText>
            </w:r>
            <w:r>
              <w:instrText xml:space="preserve">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F15AFF" w:rsidRDefault="00F15AFF">
            <w:pPr>
              <w:pStyle w:val="ProductList-TableBody"/>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15AFF" w:rsidRDefault="00F15AFF">
            <w:pPr>
              <w:pStyle w:val="ProductList-TableBody"/>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15AFF" w:rsidRDefault="003A5841">
            <w:pPr>
              <w:pStyle w:val="ProductList-TableBody"/>
            </w:pPr>
            <w:r>
              <w:t>Корпоративна мобилност и сигурност</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15AFF" w:rsidRDefault="00F15AFF">
            <w:pPr>
              <w:pStyle w:val="ProductList-TableBody"/>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w:instrText>
            </w:r>
            <w:r>
              <w:instrText xml:space="preserve">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2.3 Ограничения за закупуване на ЛА за Потребител за Добавка</w:t>
      </w:r>
    </w:p>
    <w:p w:rsidR="00F15AFF" w:rsidRDefault="003A5841">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F15AFF" w:rsidRDefault="00F15AFF">
      <w:pPr>
        <w:pStyle w:val="ProductList-Body"/>
      </w:pPr>
    </w:p>
    <w:p w:rsidR="00F15AFF" w:rsidRDefault="003A5841">
      <w:pPr>
        <w:pStyle w:val="ProductList-Body"/>
      </w:pPr>
      <w:r>
        <w:t>Клиентите имат право да пр</w:t>
      </w:r>
      <w:r>
        <w:t>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w:t>
      </w:r>
      <w:r>
        <w:t>не на същото ограничение за един ЛА за Потребител за Добавка за Отговарящ на условията лиценз (или набор от Отговарящи на условията лицензи).</w:t>
      </w:r>
    </w:p>
    <w:p w:rsidR="00F15AFF" w:rsidRDefault="00F15AFF">
      <w:pPr>
        <w:pStyle w:val="ProductList-Body"/>
      </w:pPr>
    </w:p>
    <w:p w:rsidR="00F15AFF" w:rsidRDefault="003A5841">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Корпоративна мобилност и сигурност за техните Потребители до същото количество като броя на техните Отговарящи на условията ко</w:t>
      </w:r>
      <w:r>
        <w:t>мпютри, доколкото разполагат с покритие за Отговарящите на условията лицензи.</w:t>
      </w:r>
    </w:p>
    <w:p w:rsidR="00F15AFF" w:rsidRDefault="00F15AFF">
      <w:pPr>
        <w:pStyle w:val="ProductList-Body"/>
      </w:pPr>
    </w:p>
    <w:p w:rsidR="00F15AFF" w:rsidRDefault="003A5841">
      <w:pPr>
        <w:pStyle w:val="ProductList-ClauseHeading"/>
        <w:outlineLvl w:val="3"/>
      </w:pPr>
      <w:r>
        <w:t>2.4 Пригодност за закупуване за ЛА за Потребител „От SA“ за Корпоративна мобилност и сигурност</w:t>
      </w:r>
    </w:p>
    <w:p w:rsidR="00F15AFF" w:rsidRDefault="003A5841">
      <w:pPr>
        <w:pStyle w:val="ProductList-Body"/>
      </w:pPr>
      <w:r>
        <w:t>ЛА за Потребител „От SA“ може да се закупят вместо SA за напълно заплатени постоян</w:t>
      </w:r>
      <w:r>
        <w:t xml:space="preserve">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w:t>
      </w:r>
      <w:r>
        <w:t>„От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7"/>
        <w:gridCol w:w="3596"/>
        <w:gridCol w:w="359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Изискван Мост за ЛКД пакет</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w:t>
            </w:r>
            <w:r>
              <w:t>т за Базов ЛКД за Корпоративна мобилност и сигурност</w:t>
            </w:r>
            <w:r>
              <w:rPr>
                <w:vertAlign w:val="superscript"/>
              </w:rPr>
              <w:t>2,3</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 Корпоративен ЛКД за Корпоративна мобилност и сигурност</w:t>
            </w:r>
            <w:r>
              <w:rPr>
                <w:vertAlign w:val="superscript"/>
              </w:rPr>
              <w:t>2, 4</w:t>
            </w:r>
          </w:p>
        </w:tc>
      </w:tr>
    </w:tbl>
    <w:p w:rsidR="00F15AFF" w:rsidRDefault="003A5841">
      <w:pPr>
        <w:pStyle w:val="ProductList-Body"/>
      </w:pPr>
      <w:r>
        <w:rPr>
          <w:i/>
          <w:vertAlign w:val="superscript"/>
        </w:rPr>
        <w:t>1</w:t>
      </w:r>
      <w:r>
        <w:rPr>
          <w:i/>
        </w:rPr>
        <w:t>Наличен за закупуване само на датата на годишнината на договора</w:t>
      </w:r>
      <w:r>
        <w:rPr>
          <w:i/>
        </w:rPr>
        <w:t xml:space="preserve"> за записване или началната дата на срока на нов договор за записване.</w:t>
      </w:r>
    </w:p>
    <w:p w:rsidR="00F15AFF" w:rsidRDefault="003A5841">
      <w:pPr>
        <w:pStyle w:val="ProductList-Body"/>
      </w:pPr>
      <w:r>
        <w:rPr>
          <w:i/>
          <w:vertAlign w:val="superscript"/>
        </w:rPr>
        <w:t>2</w:t>
      </w:r>
      <w:r>
        <w:rPr>
          <w:i/>
        </w:rPr>
        <w:t>Изисква се за Закупуване само на датата на годишнината на договора за записване.</w:t>
      </w:r>
    </w:p>
    <w:p w:rsidR="00F15AFF" w:rsidRDefault="003A5841">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rsidR="00F15AFF" w:rsidRDefault="003A5841">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E5)</w:t>
      </w:r>
    </w:p>
    <w:p w:rsidR="00F15AFF" w:rsidRDefault="00F15AFF">
      <w:pPr>
        <w:pStyle w:val="ProductList-Body"/>
      </w:pPr>
    </w:p>
    <w:p w:rsidR="00F15AFF" w:rsidRDefault="003A5841">
      <w:pPr>
        <w:pStyle w:val="ProductList-ClauseHeading"/>
        <w:outlineLvl w:val="3"/>
      </w:pPr>
      <w:r>
        <w:t>2.5 Покупки н</w:t>
      </w:r>
      <w:r>
        <w:t>а ЛА за Потребител „От SA“</w:t>
      </w:r>
    </w:p>
    <w:p w:rsidR="00F15AFF" w:rsidRDefault="003A5841">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w:t>
      </w:r>
      <w:r>
        <w:t xml:space="preserve">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F15AFF" w:rsidRDefault="00F15AFF">
      <w:pPr>
        <w:pStyle w:val="ProductList-Body"/>
      </w:pPr>
    </w:p>
    <w:p w:rsidR="00F15AFF" w:rsidRDefault="003A5841">
      <w:pPr>
        <w:pStyle w:val="ProductList-ClauseHeading"/>
        <w:outlineLvl w:val="3"/>
      </w:pPr>
      <w:r>
        <w:t>2.6 Ползи от SA за ЛА за П</w:t>
      </w:r>
      <w:r>
        <w:t>отребител „От SA“ за Корпоративна мобилност и сигурност</w:t>
      </w:r>
    </w:p>
    <w:p w:rsidR="00F15AFF" w:rsidRDefault="003A5841">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 в раздел 2.4.</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1HeadingNoBorder"/>
        <w:outlineLvl w:val="1"/>
      </w:pPr>
      <w:bookmarkStart w:id="246" w:name="_Sec1151"/>
      <w:r>
        <w:t>Услуги на Microsoft Dynamics 365</w:t>
      </w:r>
      <w:bookmarkEnd w:id="246"/>
      <w:r>
        <w:fldChar w:fldCharType="begin"/>
      </w:r>
      <w:r>
        <w:instrText xml:space="preserve"> TC "</w:instrText>
      </w:r>
      <w:bookmarkStart w:id="247" w:name="_Toc470723658"/>
      <w:r>
        <w:instrText>Услуги на Microsoft Dynamics 365</w:instrText>
      </w:r>
      <w:bookmarkEnd w:id="247"/>
      <w:r>
        <w:instrText>" \l 2</w:instrText>
      </w:r>
      <w:r>
        <w:fldChar w:fldCharType="end"/>
      </w:r>
    </w:p>
    <w:p w:rsidR="00F15AFF" w:rsidRDefault="003A5841">
      <w:pPr>
        <w:pStyle w:val="ProductList-Offering1SubSection"/>
        <w:outlineLvl w:val="2"/>
      </w:pPr>
      <w:bookmarkStart w:id="248" w:name="_Sec1152"/>
      <w:r>
        <w:t>1. Наличност чрез програма</w:t>
      </w:r>
      <w:bookmarkEnd w:id="248"/>
    </w:p>
    <w:tbl>
      <w:tblPr>
        <w:tblStyle w:val="PURTable"/>
        <w:tblW w:w="0" w:type="dxa"/>
        <w:tblLook w:val="04A0" w:firstRow="1" w:lastRow="0" w:firstColumn="1" w:lastColumn="0" w:noHBand="0" w:noVBand="1"/>
      </w:tblPr>
      <w:tblGrid>
        <w:gridCol w:w="4476"/>
        <w:gridCol w:w="806"/>
        <w:gridCol w:w="775"/>
        <w:gridCol w:w="791"/>
        <w:gridCol w:w="704"/>
        <w:gridCol w:w="826"/>
        <w:gridCol w:w="819"/>
        <w:gridCol w:w="796"/>
        <w:gridCol w:w="791"/>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w:instrText>
            </w:r>
            <w:r>
              <w:instrText xml:space="preserve">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w:instrText>
            </w:r>
            <w:r>
              <w:instrText xml:space="preserve">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t>Microsoft Dynamics 365 Plan 1, издание Enterprise (ЛА за Потребител)</w:t>
            </w:r>
            <w:r>
              <w:fldChar w:fldCharType="begin"/>
            </w:r>
            <w:r>
              <w:instrText xml:space="preserve"> XE "Microsoft Dynamics 365 Plan 1, издание Enterprise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w:instrText>
            </w:r>
            <w:r>
              <w:instrText xml:space="preserve">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Plan 2, издание Enterprise (ЛА за Потребител)</w:t>
            </w:r>
            <w:r>
              <w:fldChar w:fldCharType="begin"/>
            </w:r>
            <w:r>
              <w:instrText xml:space="preserve"> XE "Microsoft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w:instrText>
            </w:r>
            <w:r>
              <w:instrText xml:space="preserve">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за Microsoft Dynamics 365 Plan 2, издание Enterprise (ЛА за Потребител)</w:t>
            </w:r>
            <w:r>
              <w:fldChar w:fldCharType="begin"/>
            </w:r>
            <w:r>
              <w:instrText xml:space="preserve"> XE "</w:instrText>
            </w:r>
            <w:r>
              <w:instrText xml:space="preserve">Добавка за 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Plan 2, издание Enterprise „От SA“ (ЛА за Потребител)</w:t>
            </w:r>
            <w:r>
              <w:fldChar w:fldCharType="begin"/>
            </w:r>
            <w:r>
              <w:instrText xml:space="preserve"> XE "Microsoft Dynamics 365 Plan 2,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w:instrText>
            </w:r>
            <w:r>
              <w:instrText xml:space="preserve">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Обслужване на клиенти, издание Enterprise (ЛА за Потребител)</w:t>
            </w:r>
            <w:r>
              <w:fldChar w:fldCharType="begin"/>
            </w:r>
            <w:r>
              <w:instrText xml:space="preserve"> XE "</w:instrText>
            </w:r>
            <w:r>
              <w:instrText xml:space="preserve">Microsoft Dynamics 365 за Обслужване на клиенти,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w:instrText>
            </w:r>
            <w:r>
              <w:instrText xml:space="preserve">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w:instrText>
            </w:r>
            <w:r>
              <w:instrText xml:space="preserve">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Обслужване на място, издание Enterprise (ЛА за Устройство)</w:t>
            </w:r>
            <w:r>
              <w:fldChar w:fldCharType="begin"/>
            </w:r>
            <w:r>
              <w:instrText xml:space="preserve"> XE "Microso</w:instrText>
            </w:r>
            <w:r>
              <w:instrText xml:space="preserve">ft Dynamics 365 за Обслужване на място,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Операции, издание Enterprise (ЛА за Потребител)</w:t>
            </w:r>
            <w:r>
              <w:fldChar w:fldCharType="begin"/>
            </w:r>
            <w:r>
              <w:instrText xml:space="preserve"> XE "Microsoft Dynamics 365 за Операции, издание Enterprise (ЛА за По</w:instrText>
            </w:r>
            <w:r>
              <w:instrText xml:space="preserve">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lastRenderedPageBreak/>
              <w:t>Microsoft Dynamics 365 за Операции, издание Enterprise</w:t>
            </w:r>
            <w:r>
              <w:fldChar w:fldCharType="begin"/>
            </w:r>
            <w:r>
              <w:instrText xml:space="preserve"> XE "Microsoft Dynamics 365 за Операции, издание Enterprise"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за Microsoft Dynamics 365 за Операции, издание Enterprise (ЛА за Устройство и Потребител)</w:t>
            </w:r>
            <w:r>
              <w:fldChar w:fldCharType="begin"/>
            </w:r>
            <w:r>
              <w:instrText xml:space="preserve"> XE "</w:instrText>
            </w:r>
            <w:r>
              <w:instrText xml:space="preserve">Добавка за Microsoft Dynamics 365 за Операции, издание Enterprise (ЛА за Устройство и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за Microsoft Dynamics 365 за Операции, издание Enterprise „От SA“ (ЛА за Устройство и Потребител)</w:t>
            </w:r>
            <w:r>
              <w:fldChar w:fldCharType="begin"/>
            </w:r>
            <w:r>
              <w:instrText xml:space="preserve"> XE "Добавка за Microsoft Dynamics 365 за Операции, издание Enterprise „От SA“ (ЛА за Устройство</w:instrText>
            </w:r>
            <w:r>
              <w:instrText xml:space="preserve"> и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Автоматизация на услуги по проект, издание Enterprise (ЛА за Потребител)</w:t>
            </w:r>
            <w:r>
              <w:fldChar w:fldCharType="begin"/>
            </w:r>
            <w:r>
              <w:instrText xml:space="preserve"> XE "Microsoft Dynamics 365 за Автоматизация на услуги по проект,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w:instrText>
            </w:r>
            <w:r>
              <w:instrText xml:space="preserve">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w:instrText>
            </w:r>
            <w:r>
              <w:instrText xml:space="preserve">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Членове на екипа, издание Enterprise (ЛА за Потребител)</w:t>
            </w:r>
            <w:r>
              <w:fldChar w:fldCharType="begin"/>
            </w:r>
            <w:r>
              <w:instrText xml:space="preserve"> XE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Членове на екипа, издание Enterprise „От SA“ (ЛА за Потребител)</w:t>
            </w:r>
            <w:r>
              <w:fldChar w:fldCharType="begin"/>
            </w:r>
            <w:r>
              <w:instrText xml:space="preserve"> XE "</w:instrText>
            </w:r>
            <w:r>
              <w:instrText xml:space="preserve">Microsoft Dynamics 365 за Членове на екипа,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w:instrText>
            </w:r>
            <w:r>
              <w:instrText xml:space="preserve">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Enterprise edition - Допълнителни прегледи на страниц</w:t>
            </w:r>
            <w:r>
              <w:t>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w:instrText>
            </w:r>
            <w:r>
              <w:instrText xml:space="preserve">prise edition - Допълнителен 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w:instrText>
            </w:r>
            <w:r>
              <w:instrText xml:space="preserve">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Enterprise edition - Допълнителни социални публикации</w:t>
            </w:r>
            <w:r>
              <w:t xml:space="preserve">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w:instrText>
            </w:r>
            <w:r>
              <w:instrText xml:space="preserve">нирането на ресурси"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Операции, издание Enterprise - Допълнително съхранение на файлове</w:t>
            </w:r>
            <w:r>
              <w:fldChar w:fldCharType="begin"/>
            </w:r>
            <w:r>
              <w:instrText xml:space="preserve"> XE "</w:instrText>
            </w:r>
            <w:r>
              <w:instrText xml:space="preserve">Microsoft Dynamics 365 за Операции, издание Enterprise - Допълнително съхранение на файлове"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w:instrText>
            </w:r>
            <w:r>
              <w:instrText xml:space="preserve"> за разработване и тестване"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Операции, издание Enterprise - Sandbox ниво 2: Стандартно тестване за приемане</w:t>
            </w:r>
            <w:r>
              <w:fldChar w:fldCharType="begin"/>
            </w:r>
            <w:r>
              <w:instrText xml:space="preserve"> XE "</w:instrText>
            </w:r>
            <w:r>
              <w:instrText xml:space="preserve">Microsoft Dynamics 365 за Операции, издание Enterprise - Sandbox ниво 2: Стандартно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w:instrText>
            </w:r>
            <w:r>
              <w:instrText xml:space="preserve">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Операции, издание Enterprise - Sandbox ниво 3: Специално тестване за приемане</w:t>
            </w:r>
            <w:r>
              <w:fldChar w:fldCharType="begin"/>
            </w:r>
            <w:r>
              <w:instrText xml:space="preserve"> XE "</w:instrText>
            </w:r>
            <w:r>
              <w:instrText xml:space="preserve">Microsoft Dynamics 365 за Операции, издание Enterprise - Sandbox ниво 3: Специално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w:instrText>
            </w:r>
            <w:r>
              <w:instrText xml:space="preserve">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w:instrText>
            </w:r>
            <w:r>
              <w:instrText xml:space="preserve">rise - Sandbox ниво 4: Стандартно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w:instrText>
            </w:r>
            <w:r>
              <w:instrText xml:space="preserve">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Поддръжка тип „Pro Direct“ за Microsoft Dynamics 365</w:t>
            </w:r>
            <w:r>
              <w:fldChar w:fldCharType="begin"/>
            </w:r>
            <w:r>
              <w:instrText xml:space="preserve"> XE "</w:instrText>
            </w:r>
            <w:r>
              <w:instrText xml:space="preserve">Поддръжка тип „Pro Direct“ за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15AFF" w:rsidRDefault="003A5841">
      <w:pPr>
        <w:pStyle w:val="ProductList-Offering1SubSection"/>
        <w:outlineLvl w:val="2"/>
      </w:pPr>
      <w:bookmarkStart w:id="249" w:name="_Sec1153"/>
      <w:r>
        <w:t>2. Условия на Продукта</w:t>
      </w:r>
      <w:bookmarkEnd w:id="249"/>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w:instrText>
            </w:r>
            <w:r>
              <w:instrText xml:space="preserve">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w:instrText>
            </w:r>
            <w:r>
              <w:instrText xml:space="preserve">ise Subscription." </w:instrText>
            </w:r>
            <w:r>
              <w:fldChar w:fldCharType="separate"/>
            </w:r>
            <w:r>
              <w:rPr>
                <w:color w:val="0563C1"/>
              </w:rPr>
              <w:t>Отговаря на условията за удължен срок</w:t>
            </w:r>
            <w:r>
              <w:fldChar w:fldCharType="end"/>
            </w:r>
            <w:r>
              <w:t>: Всички</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rPr>
                <w:color w:val="404040"/>
              </w:rPr>
              <w:t>Промоции: Н</w:t>
            </w:r>
            <w:r>
              <w:rPr>
                <w:color w:val="404040"/>
              </w:rPr>
              <w:t>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w:instrText>
            </w:r>
            <w:r>
              <w:instrText xml:space="preserv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w:t>
            </w:r>
            <w:r>
              <w:rPr>
                <w:color w:val="404040"/>
              </w:rPr>
              <w:t>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w:instrText>
            </w:r>
            <w:r>
              <w:instrText xml:space="preserve">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3"/>
      </w:pPr>
      <w:r>
        <w:t>2.1 Пригодност за закупуване за ЛА за Потребител „От SA“ за Dynamics 365</w:t>
      </w:r>
    </w:p>
    <w:p w:rsidR="00F15AFF" w:rsidRDefault="003A5841">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w:t>
      </w:r>
      <w:r>
        <w:t>тговарящите на условията продукти в таблицата по-долу. Вместо Абонаменти за лиценз за Продуктите по–долу може да се закупят и ЛА за Потребител „От SA“, ако Лицензът за абонамент е закупен поне три години преди покупката на ЛА за Потребител „От SA“. ЛА за п</w:t>
      </w:r>
      <w:r>
        <w:t>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64"/>
        <w:gridCol w:w="5426"/>
      </w:tblGrid>
      <w:tr w:rsidR="00F15A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15AFF" w:rsidRDefault="003A5841">
            <w:pPr>
              <w:pStyle w:val="ProductList-TableBody"/>
            </w:pPr>
            <w:r>
              <w:rPr>
                <w:color w:val="FFFFFF"/>
              </w:rPr>
              <w:lastRenderedPageBreak/>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15AFF" w:rsidRDefault="003A5841">
            <w:pPr>
              <w:pStyle w:val="ProductList-TableBody"/>
            </w:pPr>
            <w:r>
              <w:rPr>
                <w:color w:val="FFFFFF"/>
              </w:rPr>
              <w:t>Съответен ЛА за Потребител „От SA“</w:t>
            </w:r>
          </w:p>
        </w:tc>
      </w:tr>
      <w:tr w:rsidR="00F15AFF">
        <w:tc>
          <w:tcPr>
            <w:tcW w:w="60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ЛКД за Microsoft Dynamics AX Task,</w:t>
            </w:r>
            <w:r>
              <w:br/>
              <w:t>ЛКД за Самообслужване за Microsoft Dynamics AX,</w:t>
            </w:r>
            <w:r>
              <w:br/>
              <w:t>ЛКД за Microsoft Dynamics CRM Essentials или</w:t>
            </w:r>
            <w:r>
              <w:br/>
              <w:t>Локален ЛКД за Microsoft Dynamics 365 за Членове на екипа</w:t>
            </w:r>
          </w:p>
        </w:tc>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Microsoft Dynamics 365 за Членове на екипа, издание Enterprise „От SA“</w:t>
            </w:r>
          </w:p>
        </w:tc>
      </w:tr>
      <w:tr w:rsidR="00F15AFF">
        <w:tc>
          <w:tcPr>
            <w:tcW w:w="60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ЛКД за Microsoft Dynamics AX Task (Устройство)</w:t>
            </w:r>
          </w:p>
        </w:tc>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Microsoft Dynamics 365 за Операции, издание Enterprise „От SA“ (Устройство)</w:t>
            </w:r>
          </w:p>
        </w:tc>
      </w:tr>
      <w:tr w:rsidR="00F15AFF">
        <w:tc>
          <w:tcPr>
            <w:tcW w:w="60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Функционален ЛКД за Microsoft Dynamics AX или</w:t>
            </w:r>
            <w:r>
              <w:br/>
              <w:t>ЛКД за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Microsoft Dynamics 365 за Операции, издание En</w:t>
            </w:r>
            <w:r>
              <w:t xml:space="preserve">terprise „От SA“ </w:t>
            </w:r>
          </w:p>
          <w:p w:rsidR="00F15AFF" w:rsidRDefault="003A5841">
            <w:pPr>
              <w:pStyle w:val="ProductList-TableBody"/>
            </w:pPr>
            <w:r>
              <w:t>Microsoft Dynamics 365, издание Enterprise, Plan 2 „От SA“</w:t>
            </w:r>
          </w:p>
          <w:p w:rsidR="00F15AFF" w:rsidRDefault="00F15AFF">
            <w:pPr>
              <w:pStyle w:val="ProductList-TableBody"/>
            </w:pPr>
          </w:p>
        </w:tc>
      </w:tr>
      <w:tr w:rsidR="00F15AFF">
        <w:tc>
          <w:tcPr>
            <w:tcW w:w="60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ЛКД за Microsoft Dynamics CRM Basic или</w:t>
            </w:r>
            <w:r>
              <w:b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Microsoft Dynamics 365 за Продажби, издание Enterprise „От СО“</w:t>
            </w:r>
            <w:r>
              <w:br/>
              <w:t>Microsoft Dynamics 365, изда</w:t>
            </w:r>
            <w:r>
              <w:t>ние Enterprise, Plan 1 „От SA“</w:t>
            </w:r>
          </w:p>
        </w:tc>
      </w:tr>
      <w:tr w:rsidR="00F15AFF">
        <w:tc>
          <w:tcPr>
            <w:tcW w:w="60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ЛКД за Microsoft Dynamics CRM Basic или</w:t>
            </w:r>
            <w:r>
              <w:br/>
              <w:t>Локален ЛКД за Microsoft Dynamics 365 за Обслужване на клиенти</w:t>
            </w:r>
          </w:p>
        </w:tc>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Microsoft Dynamics 365 за Обслужване на клиенти, издание Enterprise „От СО“</w:t>
            </w:r>
            <w:r>
              <w:br/>
              <w:t>Microsoft Dynamics 365, издание Enterprise, P</w:t>
            </w:r>
            <w:r>
              <w:t>lan 1 „От SA“</w:t>
            </w:r>
          </w:p>
        </w:tc>
      </w:tr>
      <w:tr w:rsidR="00F15AFF">
        <w:tc>
          <w:tcPr>
            <w:tcW w:w="60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Microsoft Dynamics 365 за Управление на случаи, издание Enterprise „От СО“</w:t>
            </w:r>
          </w:p>
        </w:tc>
      </w:tr>
      <w:tr w:rsidR="00F15AFF">
        <w:tc>
          <w:tcPr>
            <w:tcW w:w="60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ЛКД за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Microsoft Dynamics 365, издание Enterprise, Plan 1 „От SA“</w:t>
            </w:r>
          </w:p>
        </w:tc>
      </w:tr>
    </w:tbl>
    <w:p w:rsidR="00F15AFF" w:rsidRDefault="00F15AFF">
      <w:pPr>
        <w:pStyle w:val="ProductList-Body"/>
      </w:pPr>
    </w:p>
    <w:p w:rsidR="00F15AFF" w:rsidRDefault="003A5841">
      <w:pPr>
        <w:pStyle w:val="ProductList-ClauseHeading"/>
        <w:outlineLvl w:val="3"/>
      </w:pPr>
      <w:r>
        <w:t xml:space="preserve">2.2 Отговарящи </w:t>
      </w:r>
      <w:r>
        <w:t>на условията лицензи за ЛА за Потребител за Добавка</w:t>
      </w:r>
    </w:p>
    <w:p w:rsidR="00F15AFF" w:rsidRDefault="003A5841">
      <w:pPr>
        <w:pStyle w:val="ProductList-Body"/>
      </w:pPr>
      <w:r>
        <w:t>Всеки Отговарящ на условията лиценз трябва да има действаща SA. Само един ЛА за Потребител за Добавка може да се закупи за всеки Отговарящ на изискванията лиценз (или набор от Отговарящи на изискванията л</w:t>
      </w:r>
      <w:r>
        <w:t>ицензи).</w:t>
      </w:r>
    </w:p>
    <w:tbl>
      <w:tblPr>
        <w:tblStyle w:val="PURTable"/>
        <w:tblW w:w="0" w:type="dxa"/>
        <w:tblLook w:val="04A0" w:firstRow="1" w:lastRow="0" w:firstColumn="1" w:lastColumn="0" w:noHBand="0" w:noVBand="1"/>
      </w:tblPr>
      <w:tblGrid>
        <w:gridCol w:w="5417"/>
        <w:gridCol w:w="5373"/>
      </w:tblGrid>
      <w:tr w:rsidR="00F15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ЛА за Потребител за Добавка</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ЛКД за Microsoft Dynamics AX Task</w:t>
            </w:r>
            <w:r>
              <w:fldChar w:fldCharType="begin"/>
            </w:r>
            <w:r>
              <w:instrText xml:space="preserve"> XE "ЛКД за Microsoft Dynamics AX Task" </w:instrText>
            </w:r>
            <w:r>
              <w:fldChar w:fldCharType="end"/>
            </w:r>
            <w:r>
              <w:t>,</w:t>
            </w:r>
            <w:r>
              <w:br/>
              <w:t>ЛКД за Самообслужване за Microsoft Dynamics AX</w:t>
            </w:r>
            <w:r>
              <w:fldChar w:fldCharType="begin"/>
            </w:r>
            <w:r>
              <w:instrText xml:space="preserve"> XE "ЛКД за Самообслужване за Microsoft Dynamics AX" </w:instrText>
            </w:r>
            <w:r>
              <w:fldChar w:fldCharType="end"/>
            </w:r>
            <w:r>
              <w:t xml:space="preserve"> или</w:t>
            </w:r>
            <w:r>
              <w:br/>
              <w:t>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Добавка за Microsoft Dynamics 365 за Членове на екипа, издание Edition</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ЛКД за Microsoft Dynamics AX Task (Устройство)</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Добавка за Microsoft Dynamics 365 за Операции, издание Enterprise (Устройство)</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Функци</w:t>
            </w:r>
            <w:r>
              <w:t>онален ЛКД за Microsoft Dynamics AX</w:t>
            </w:r>
            <w:r>
              <w:fldChar w:fldCharType="begin"/>
            </w:r>
            <w:r>
              <w:instrText xml:space="preserve"> XE "Функционален ЛКД за Microsoft Dynamics AX" </w:instrText>
            </w:r>
            <w:r>
              <w:fldChar w:fldCharType="end"/>
            </w:r>
            <w:r>
              <w:t xml:space="preserve"> или</w:t>
            </w:r>
            <w:r>
              <w:br/>
              <w:t>ЛКД за Microsoft Dynamics AX Enterprise</w:t>
            </w:r>
            <w:r>
              <w:fldChar w:fldCharType="begin"/>
            </w:r>
            <w:r>
              <w:instrText xml:space="preserve"> XE "ЛКД за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Добавка за Microsoft Dynamics 365 за Операции, издание Enterprise</w:t>
            </w:r>
            <w:r>
              <w:br/>
              <w:t>Добавка за M</w:t>
            </w:r>
            <w:r>
              <w:t>icrosoft Dynamics 365, издание Enterprise, Plan 2</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r>
              <w:b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Добавка за Mi</w:t>
            </w:r>
            <w:r>
              <w:t>crosoft Dynamics 365 за Продажби, издание Enterprise</w:t>
            </w:r>
            <w:r>
              <w:br/>
              <w:t>Добавка за Microsoft Dynamics 365, издание Enterprise, План 1</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ЛКД за Microsoft Dynamics CRM Basic или</w:t>
            </w:r>
            <w:r>
              <w:br/>
              <w:t>Локален ЛКД за Microsoft Dynamics 365 за Обслужване на клиенти</w:t>
            </w:r>
            <w:r>
              <w:fldChar w:fldCharType="begin"/>
            </w:r>
            <w:r>
              <w:instrText xml:space="preserve"> XE "</w:instrText>
            </w:r>
            <w:r>
              <w:instrText xml:space="preserve">Локален ЛКД за Microsoft Dynamics 365 за Обслужване на клиенти"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Добавка за Microsoft Dynamics 365 за Обслужване на клиенти, издание Enterprise</w:t>
            </w:r>
            <w:r>
              <w:br/>
              <w:t>Добавка за Microsoft Dynamics 365, издание Enterprise, План 1</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Локален ЛКД за Microsoft Dynamics 365 за Продаж</w:t>
            </w:r>
            <w:r>
              <w:t>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Добавка за Microsoft Dynamics 365 за Управление на случаи, издание Enterprise</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ЛКД за Microsoft Dynamics CRM Professional</w:t>
            </w:r>
            <w:r>
              <w:fldChar w:fldCharType="begin"/>
            </w:r>
            <w:r>
              <w:instrText xml:space="preserve"> XE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Добавка за Microsoft D</w:t>
            </w:r>
            <w:r>
              <w:t>ynamics 365, издание Enterprise, План 1</w:t>
            </w:r>
          </w:p>
        </w:tc>
      </w:tr>
    </w:tbl>
    <w:p w:rsidR="00F15AFF" w:rsidRDefault="00F15AFF">
      <w:pPr>
        <w:pStyle w:val="ProductList-Body"/>
      </w:pPr>
    </w:p>
    <w:p w:rsidR="00F15AFF" w:rsidRDefault="003A5841">
      <w:pPr>
        <w:pStyle w:val="ProductList-ClauseHeading"/>
        <w:outlineLvl w:val="3"/>
      </w:pPr>
      <w:r>
        <w:t>2.3 Unified Service Desk (USD)</w:t>
      </w:r>
    </w:p>
    <w:p w:rsidR="00F15AFF" w:rsidRDefault="003A5841">
      <w:pPr>
        <w:pStyle w:val="ProductList-Body"/>
      </w:pPr>
      <w:r>
        <w:t>Клиенти с действащ абонамент за Microsoft Dynamics 365 Plan 1 или Plan 2, издание Enterprise, имат право да инсталират и използват USD софтуер за всеки потребител.</w:t>
      </w:r>
    </w:p>
    <w:p w:rsidR="00F15AFF" w:rsidRDefault="00F15AFF">
      <w:pPr>
        <w:pStyle w:val="ProductList-Body"/>
      </w:pPr>
    </w:p>
    <w:p w:rsidR="00F15AFF" w:rsidRDefault="003A5841">
      <w:pPr>
        <w:pStyle w:val="ProductList-ClauseHeading"/>
        <w:outlineLvl w:val="3"/>
      </w:pPr>
      <w:r>
        <w:t>2.4 Microsoft Dyna</w:t>
      </w:r>
      <w:r>
        <w:t>mics CustomerSource</w:t>
      </w:r>
    </w:p>
    <w:p w:rsidR="00F15AFF" w:rsidRDefault="003A5841">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rsidR="00F15AFF" w:rsidRDefault="00F15AFF">
      <w:pPr>
        <w:pStyle w:val="ProductList-Body"/>
      </w:pPr>
    </w:p>
    <w:p w:rsidR="00F15AFF" w:rsidRDefault="003A5841">
      <w:pPr>
        <w:pStyle w:val="ProductList-ClauseHeading"/>
        <w:outlineLvl w:val="3"/>
      </w:pPr>
      <w:r>
        <w:t>2.5 Пригодност за Квалифицирани оферти</w:t>
      </w:r>
    </w:p>
    <w:p w:rsidR="00F15AFF" w:rsidRDefault="003A5841">
      <w:pPr>
        <w:pStyle w:val="ProductList-Body"/>
      </w:pPr>
      <w:r>
        <w:t>Клиенти, които подновяват споразуменията си и разполагат с лице</w:t>
      </w:r>
      <w:r>
        <w:t xml:space="preserve">нзи за абонамент за Microsoft Dynamics CRM Online или Microsoft Dynamics AX към 1 ноември 2016 г. или по-късно, имат право да придобият Microsoft Dynamics 365 Online Services по Квалифицирани оферти при подновяване на споразуменията преди 31 октомври 2019 </w:t>
      </w:r>
      <w:r>
        <w:t xml:space="preserve">г. </w:t>
      </w:r>
    </w:p>
    <w:p w:rsidR="00F15AFF" w:rsidRDefault="00F15AFF">
      <w:pPr>
        <w:pStyle w:val="ProductList-Body"/>
      </w:pPr>
    </w:p>
    <w:p w:rsidR="00F15AFF" w:rsidRDefault="003A5841">
      <w:pPr>
        <w:pStyle w:val="ProductList-ClauseHeading"/>
        <w:outlineLvl w:val="3"/>
      </w:pPr>
      <w:r>
        <w:t>2.6 Microsoft Dynamics Marketing и Parature</w:t>
      </w:r>
    </w:p>
    <w:p w:rsidR="00F15AFF" w:rsidRDefault="003A5841">
      <w:pPr>
        <w:pStyle w:val="ProductList-Body"/>
      </w:pPr>
      <w:r>
        <w:t>Клиенти със Споразумение Enterprise и Споразумение Enterprise Subscription, които имат лицензиран Microsoft Dynamics Marketing и Parature, от абонаменти на Microsoft преди 1 ноември 2016 г. по настоящо Спора</w:t>
      </w:r>
      <w:r>
        <w:t>зумение Enterprise, имат право да подновят абонаментите си с всяко следващо Споразумение Enterprise, подписано преди 1 юли 2017 г.</w:t>
      </w:r>
    </w:p>
    <w:p w:rsidR="00F15AFF" w:rsidRDefault="00F15AFF">
      <w:pPr>
        <w:pStyle w:val="ProductList-Body"/>
      </w:pPr>
    </w:p>
    <w:p w:rsidR="00F15AFF" w:rsidRDefault="003A5841">
      <w:pPr>
        <w:pStyle w:val="ProductList-ClauseHeading"/>
        <w:outlineLvl w:val="3"/>
      </w:pPr>
      <w:r>
        <w:t>2.7 Microsoft Dynamics 365 План 2, издание Enterprise за Правителствени организации</w:t>
      </w:r>
    </w:p>
    <w:p w:rsidR="00F15AFF" w:rsidRDefault="003A5841">
      <w:pPr>
        <w:pStyle w:val="ProductList-Body"/>
      </w:pPr>
      <w:r>
        <w:t>Microsoft Dynamics 365 за Операции не се предлага в Microsoft 365 План 2, издание Enterprise за Правителствени организации.</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GroupHeading"/>
        <w:outlineLvl w:val="1"/>
      </w:pPr>
      <w:bookmarkStart w:id="250" w:name="_Sec632"/>
      <w:r>
        <w:lastRenderedPageBreak/>
        <w:t xml:space="preserve">Услуги на </w:t>
      </w:r>
      <w:r>
        <w:t>Office 365</w:t>
      </w:r>
      <w:bookmarkEnd w:id="250"/>
      <w:r>
        <w:fldChar w:fldCharType="begin"/>
      </w:r>
      <w:r>
        <w:instrText xml:space="preserve"> TC "</w:instrText>
      </w:r>
      <w:bookmarkStart w:id="251" w:name="_Toc470723659"/>
      <w:r>
        <w:instrText>Услуги на Office 365</w:instrText>
      </w:r>
      <w:bookmarkEnd w:id="251"/>
      <w:r>
        <w:instrText>" \l 2</w:instrText>
      </w:r>
      <w:r>
        <w:fldChar w:fldCharType="end"/>
      </w:r>
    </w:p>
    <w:p w:rsidR="00F15AFF" w:rsidRDefault="003A5841">
      <w:pPr>
        <w:pStyle w:val="ProductList-Offering2HeadingNoBorder"/>
        <w:outlineLvl w:val="2"/>
      </w:pPr>
      <w:bookmarkStart w:id="252" w:name="_Sec633"/>
      <w:r>
        <w:t>Приложения на Office 365</w:t>
      </w:r>
      <w:bookmarkEnd w:id="252"/>
      <w:r>
        <w:fldChar w:fldCharType="begin"/>
      </w:r>
      <w:r>
        <w:instrText xml:space="preserve"> TC "</w:instrText>
      </w:r>
      <w:bookmarkStart w:id="253" w:name="_Toc470723660"/>
      <w:r>
        <w:instrText>Приложения на Office 365</w:instrText>
      </w:r>
      <w:bookmarkEnd w:id="253"/>
      <w:r>
        <w:instrText>" \l 3</w:instrText>
      </w:r>
      <w:r>
        <w:fldChar w:fldCharType="end"/>
      </w:r>
    </w:p>
    <w:p w:rsidR="00F15AFF" w:rsidRDefault="003A5841">
      <w:pPr>
        <w:pStyle w:val="ProductList-Offering1SubSection"/>
        <w:outlineLvl w:val="3"/>
      </w:pPr>
      <w:bookmarkStart w:id="254" w:name="_Sec719"/>
      <w:r>
        <w:t>1. Наличност чрез програма</w:t>
      </w:r>
      <w:bookmarkEnd w:id="254"/>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w:instrText>
            </w:r>
            <w:r>
              <w:instrText xml:space="preserve">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w:instrText>
            </w:r>
            <w:r>
              <w:instrText xml:space="preserve">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w:instrText>
            </w:r>
            <w:r>
              <w:instrText xml:space="preserve">\s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Visio Pro за Office 365</w:t>
            </w:r>
            <w:r>
              <w:fldChar w:fldCharType="begin"/>
            </w:r>
            <w:r>
              <w:instrText xml:space="preserve"> XE "Добавка Visio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Visio Pro за Office 365 „От SA“</w:t>
            </w:r>
            <w:r>
              <w:fldChar w:fldCharType="begin"/>
            </w:r>
            <w:r>
              <w:instrText xml:space="preserve"> XE "Visio Pro за Office 365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255" w:name="_Sec774"/>
      <w:r>
        <w:t>2. Условия на Продукта</w:t>
      </w:r>
      <w:bookmarkEnd w:id="255"/>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w:t>
            </w:r>
            <w:r>
              <w:rPr>
                <w:color w:val="0563C1"/>
              </w:rPr>
              <w:t>та за удължен срок</w:t>
            </w:r>
            <w:r>
              <w:fldChar w:fldCharType="end"/>
            </w:r>
            <w:r>
              <w:t>: Visio Pro за Office 365</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w:instrText>
            </w:r>
            <w:r>
              <w:instrText xml:space="preserv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w:t>
            </w:r>
            <w:r>
              <w:rPr>
                <w:color w:val="404040"/>
              </w:rPr>
              <w:t>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w:instrText>
            </w:r>
            <w:r>
              <w:instrText xml:space="preserve">."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w:instrText>
            </w:r>
            <w:r>
              <w:instrText xml:space="preserve">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2.1 Пригодност за закупуване за ЛА за Потребител „От SA“ за Приложения на Office 365</w:t>
      </w:r>
    </w:p>
    <w:p w:rsidR="00F15AFF" w:rsidRDefault="003A5841">
      <w:pPr>
        <w:pStyle w:val="ProductList-Body"/>
      </w:pPr>
      <w:r>
        <w:t xml:space="preserve">ЛА за Потребител „От </w:t>
      </w:r>
      <w:r>
        <w:t xml:space="preserve">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w:t>
      </w:r>
      <w:r>
        <w:t>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403"/>
        <w:gridCol w:w="5387"/>
      </w:tblGrid>
      <w:tr w:rsidR="00F15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Отговарящ(и) на условията про</w:t>
            </w:r>
            <w:r>
              <w:rPr>
                <w:color w:val="FFFFFF"/>
              </w:rPr>
              <w:t>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Съответен ЛА за Потребител „От SA“</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365 ProPlus „От SA“</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Visio Pro за Office 365 „От SA“</w:t>
            </w:r>
          </w:p>
        </w:tc>
      </w:tr>
    </w:tbl>
    <w:p w:rsidR="00F15AFF" w:rsidRDefault="00F15AFF">
      <w:pPr>
        <w:pStyle w:val="ProductList-Body"/>
      </w:pPr>
    </w:p>
    <w:p w:rsidR="00F15AFF" w:rsidRDefault="003A5841">
      <w:pPr>
        <w:pStyle w:val="ProductList-ClauseHeading"/>
        <w:outlineLvl w:val="4"/>
      </w:pPr>
      <w:r>
        <w:t xml:space="preserve">2.2 Отговарящи на условията лицензи за ЛА за </w:t>
      </w:r>
      <w:r>
        <w:t>Потребител за Добавка</w:t>
      </w:r>
    </w:p>
    <w:p w:rsidR="00F15AFF" w:rsidRDefault="003A5841">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03"/>
        <w:gridCol w:w="5387"/>
      </w:tblGrid>
      <w:tr w:rsidR="00F15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ЛА за Потребител за Добавка</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Добавка Visio Pro за Office 365 към Visio Professional</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Vi</w:t>
            </w:r>
            <w:r>
              <w:t>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Добавка Visio Pro за Office 365 към Visio Standard</w:t>
            </w:r>
          </w:p>
        </w:tc>
      </w:tr>
    </w:tbl>
    <w:p w:rsidR="00F15AFF" w:rsidRDefault="00F15AFF">
      <w:pPr>
        <w:pStyle w:val="ProductList-Body"/>
      </w:pPr>
    </w:p>
    <w:p w:rsidR="00F15AFF" w:rsidRDefault="003A5841">
      <w:pPr>
        <w:pStyle w:val="ProductList-ClauseHeading"/>
        <w:outlineLvl w:val="4"/>
      </w:pPr>
      <w:r>
        <w:t>2.3 Пригодност за носител за Office 365 Pro Plus с Права за Windows To Go</w:t>
      </w:r>
    </w:p>
    <w:p w:rsidR="00F15AFF" w:rsidRDefault="003A5841">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w:t>
      </w:r>
      <w:r>
        <w:t xml:space="preserve">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w:t>
      </w:r>
      <w:r>
        <w:t>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r>
        <w:t>.</w:t>
      </w:r>
    </w:p>
    <w:p w:rsidR="00F15AFF" w:rsidRDefault="00F15AFF">
      <w:pPr>
        <w:pStyle w:val="ProductList-Body"/>
      </w:pPr>
    </w:p>
    <w:p w:rsidR="00F15AFF" w:rsidRDefault="003A5841">
      <w:pPr>
        <w:pStyle w:val="ProductList-ClauseHeading"/>
        <w:outlineLvl w:val="4"/>
      </w:pPr>
      <w:r>
        <w:t>2.4 Споразумение Campus и School, Записване за Решения в сферата на образованието и Open Value Subscription – Решения в сферата на образованието</w:t>
      </w:r>
    </w:p>
    <w:p w:rsidR="00F15AFF" w:rsidRDefault="003A5841">
      <w:pPr>
        <w:pStyle w:val="ProductList-Body"/>
      </w:pPr>
      <w:r>
        <w:t>Ако Клиентът е Учебно заведение, както е описано в Споразумението Campus и Споразумението School, и се абони</w:t>
      </w:r>
      <w:r>
        <w:t>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w:t>
      </w:r>
      <w:r>
        <w:t xml:space="preserve">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F15AFF" w:rsidRDefault="00F15AFF">
      <w:pPr>
        <w:pStyle w:val="ProductList-Body"/>
      </w:pPr>
    </w:p>
    <w:p w:rsidR="00F15AFF" w:rsidRDefault="003A5841">
      <w:pPr>
        <w:pStyle w:val="ProductList-Body"/>
      </w:pPr>
      <w:r>
        <w:t xml:space="preserve">Учебни заведения с ЛА за Потребител за Office 365 </w:t>
      </w:r>
      <w:r>
        <w:t>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w:t>
      </w:r>
      <w:r>
        <w:t>т се регулира от Лицензионните условия за Office Professional Plus 2016.</w:t>
      </w:r>
    </w:p>
    <w:p w:rsidR="00F15AFF" w:rsidRDefault="00F15AFF">
      <w:pPr>
        <w:pStyle w:val="ProductList-Body"/>
      </w:pPr>
    </w:p>
    <w:p w:rsidR="00F15AFF" w:rsidRDefault="003A5841">
      <w:pPr>
        <w:pStyle w:val="ProductList-Body"/>
      </w:pPr>
      <w:r>
        <w:t xml:space="preserve">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w:t>
      </w:r>
      <w:r>
        <w:t>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w:t>
      </w:r>
      <w:r>
        <w:t>ща минималните изисквания за поръчка на Институцията.</w:t>
      </w:r>
    </w:p>
    <w:p w:rsidR="00F15AFF" w:rsidRDefault="00F15AFF">
      <w:pPr>
        <w:pStyle w:val="ProductList-Body"/>
      </w:pPr>
    </w:p>
    <w:p w:rsidR="00F15AFF" w:rsidRDefault="003A5841">
      <w:pPr>
        <w:pStyle w:val="ProductList-ClauseHeading"/>
        <w:outlineLvl w:val="4"/>
      </w:pPr>
      <w:r>
        <w:lastRenderedPageBreak/>
        <w:t>2.5 Office Multi Language Pack</w:t>
      </w:r>
    </w:p>
    <w:p w:rsidR="00F15AFF" w:rsidRDefault="003A5841">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w:t>
      </w:r>
      <w:r>
        <w:t xml:space="preserve">ожение на Office 365. </w:t>
      </w:r>
    </w:p>
    <w:p w:rsidR="00F15AFF" w:rsidRDefault="00F15AFF">
      <w:pPr>
        <w:pStyle w:val="ProductList-Body"/>
      </w:pPr>
    </w:p>
    <w:p w:rsidR="00F15AFF" w:rsidRDefault="003A5841">
      <w:pPr>
        <w:pStyle w:val="ProductList-ClauseHeading"/>
        <w:outlineLvl w:val="4"/>
      </w:pPr>
      <w:r>
        <w:t>2.6 Електронно обучение</w:t>
      </w:r>
    </w:p>
    <w:p w:rsidR="00F15AFF" w:rsidRDefault="003A5841">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w:t>
      </w:r>
      <w:r>
        <w:t>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w:t>
      </w:r>
      <w:r>
        <w:t xml:space="preserve">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rsidR="00F15AFF" w:rsidRDefault="00F15AFF">
      <w:pPr>
        <w:pStyle w:val="ProductList-Body"/>
      </w:pPr>
    </w:p>
    <w:p w:rsidR="00F15AFF" w:rsidRDefault="003A5841">
      <w:pPr>
        <w:pStyle w:val="ProductList-ClauseHeading"/>
        <w:outlineLvl w:val="4"/>
      </w:pPr>
      <w:r>
        <w:t>2.7 Office Online</w:t>
      </w:r>
    </w:p>
    <w:p w:rsidR="00F15AFF" w:rsidRDefault="003A5841">
      <w:pPr>
        <w:pStyle w:val="ProductList-Body"/>
      </w:pPr>
      <w:r>
        <w:t xml:space="preserve">Ако Клиентът има </w:t>
      </w:r>
      <w:r>
        <w:fldChar w:fldCharType="begin"/>
      </w:r>
      <w:r>
        <w:instrText xml:space="preserve"> AutoTextList   \s NoStyle \t "Лиценз о</w:instrText>
      </w:r>
      <w:r>
        <w:instrText xml:space="preserve">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w:instrText>
      </w:r>
      <w:r>
        <w:instrText xml:space="preserve">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w:t>
      </w:r>
      <w:r>
        <w:t>лицензиран за SharePoint Online или OneDrive за бизнеса.</w:t>
      </w:r>
    </w:p>
    <w:p w:rsidR="00F15AFF" w:rsidRDefault="00F15AFF">
      <w:pPr>
        <w:pStyle w:val="ProductList-Body"/>
      </w:pPr>
    </w:p>
    <w:p w:rsidR="00F15AFF" w:rsidRDefault="003A5841">
      <w:pPr>
        <w:pStyle w:val="ProductList-ClauseHeading"/>
        <w:outlineLvl w:val="4"/>
      </w:pPr>
      <w:r>
        <w:t>2.8 Период за мигриране на Open Value Subscription</w:t>
      </w:r>
    </w:p>
    <w:p w:rsidR="00F15AFF" w:rsidRDefault="003A5841">
      <w:pPr>
        <w:pStyle w:val="ProductList-Body"/>
      </w:pPr>
      <w:r>
        <w:t xml:space="preserve">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w:t>
      </w:r>
      <w:r>
        <w:t>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w:t>
      </w:r>
      <w:r>
        <w:t>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F15AFF" w:rsidRDefault="00F15AFF">
      <w:pPr>
        <w:pStyle w:val="ProductList-Body"/>
      </w:pPr>
    </w:p>
    <w:p w:rsidR="00F15AFF" w:rsidRDefault="003A5841">
      <w:pPr>
        <w:pStyle w:val="ProductList-ClauseHeading"/>
        <w:outlineLvl w:val="4"/>
      </w:pPr>
      <w:r>
        <w:t>2.9 Права за внедряване за Visio Professional 2016</w:t>
      </w:r>
    </w:p>
    <w:p w:rsidR="00F15AFF" w:rsidRDefault="003A5841">
      <w:pPr>
        <w:pStyle w:val="ProductList-Body"/>
      </w:pPr>
      <w:r>
        <w:t xml:space="preserve">Потребителите на всеки Office 2016 с абонамент за Visio </w:t>
      </w:r>
      <w:r>
        <w:t>Pro за Office 365 може да инсталират и използват едно копие на софтуера Visio Professional 2016 на устройството, на което е инсталиран Office 2016.</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256" w:name="_Sec634"/>
      <w:r>
        <w:t>Пакети на Office 365</w:t>
      </w:r>
      <w:bookmarkEnd w:id="256"/>
      <w:r>
        <w:fldChar w:fldCharType="begin"/>
      </w:r>
      <w:r>
        <w:instrText xml:space="preserve"> TC "</w:instrText>
      </w:r>
      <w:bookmarkStart w:id="257" w:name="_Toc470723661"/>
      <w:r>
        <w:instrText>Пакети на Office 365</w:instrText>
      </w:r>
      <w:bookmarkEnd w:id="257"/>
      <w:r>
        <w:instrText>" \l 3</w:instrText>
      </w:r>
      <w:r>
        <w:fldChar w:fldCharType="end"/>
      </w:r>
    </w:p>
    <w:p w:rsidR="00F15AFF" w:rsidRDefault="003A5841">
      <w:pPr>
        <w:pStyle w:val="ProductList-Offering1SubSection"/>
        <w:outlineLvl w:val="3"/>
      </w:pPr>
      <w:bookmarkStart w:id="258" w:name="_Sec720"/>
      <w:r>
        <w:t>1. Наличност чрез програма</w:t>
      </w:r>
      <w:bookmarkEnd w:id="258"/>
    </w:p>
    <w:tbl>
      <w:tblPr>
        <w:tblStyle w:val="PURTable"/>
        <w:tblW w:w="0" w:type="dxa"/>
        <w:tblLook w:val="04A0" w:firstRow="1" w:lastRow="0" w:firstColumn="1" w:lastColumn="0" w:noHBand="0" w:noVBand="1"/>
      </w:tblPr>
      <w:tblGrid>
        <w:gridCol w:w="4437"/>
        <w:gridCol w:w="808"/>
        <w:gridCol w:w="787"/>
        <w:gridCol w:w="794"/>
        <w:gridCol w:w="705"/>
        <w:gridCol w:w="827"/>
        <w:gridCol w:w="820"/>
        <w:gridCol w:w="798"/>
        <w:gridCol w:w="808"/>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w:instrText>
            </w:r>
            <w:r>
              <w:instrText xml:space="preserve">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w:instrText>
            </w:r>
            <w:r>
              <w:instrText xml:space="preserve">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w:instrText>
            </w:r>
            <w:r>
              <w:instrText xml:space="preserve">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w:instrText>
            </w:r>
            <w:r>
              <w:instrText xml:space="preserve">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Office 365 Ente</w:t>
            </w:r>
            <w:r>
              <w:t>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w:instrText>
            </w:r>
            <w:r>
              <w:instrText xml:space="preserve">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w:instrText>
            </w:r>
            <w:r>
              <w:instrText xml:space="preserve">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Office 365 Enterprise E5 „От SA“</w:t>
            </w:r>
            <w:r>
              <w:fldChar w:fldCharType="begin"/>
            </w:r>
            <w:r>
              <w:instrText xml:space="preserve"> XE "</w:instrText>
            </w:r>
            <w:r>
              <w:instrText xml:space="preserve">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w:instrText>
            </w:r>
            <w:r>
              <w:instrText xml:space="preserve">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259" w:name="_Sec775"/>
      <w:r>
        <w:t>2. Условия на Продукта</w:t>
      </w:r>
      <w:bookmarkEnd w:id="259"/>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w:t>
            </w:r>
            <w:r>
              <w:t>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w:instrText>
            </w:r>
            <w:r>
              <w:instrText xml:space="preserve">Subscription." </w:instrText>
            </w:r>
            <w:r>
              <w:fldChar w:fldCharType="separate"/>
            </w:r>
            <w:r>
              <w:rPr>
                <w:color w:val="0563C1"/>
              </w:rPr>
              <w:t>Отговаря на условията за удължен срок</w:t>
            </w:r>
            <w:r>
              <w:fldChar w:fldCharType="end"/>
            </w:r>
            <w:r>
              <w:t>: Enterprise, Government, K</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lastRenderedPageBreak/>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"Изключение за Отговарящ на условията потребител: Из</w:instrText>
            </w:r>
            <w:r>
              <w:instrText xml:space="preserve">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w:instrText>
            </w:r>
            <w:r>
              <w:instrText xml:space="preserve">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w:instrText>
            </w:r>
            <w:r>
              <w:instrText xml:space="preserve">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2.1 Услуга в облак на Правителствена общност в САЩ</w:t>
      </w:r>
    </w:p>
    <w:p w:rsidR="00F15AFF" w:rsidRDefault="003A5841">
      <w:pPr>
        <w:pStyle w:val="ProductList-Body"/>
      </w:pPr>
      <w:r>
        <w:rPr>
          <w:color w:val="000000"/>
        </w:rPr>
        <w:t>За пакетите на Office 365, указани в „Наличност чрез програма“ по-горе кат</w:t>
      </w:r>
      <w:r>
        <w:rPr>
          <w:color w:val="000000"/>
        </w:rPr>
        <w:t xml:space="preserve">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w:instrText>
      </w:r>
      <w:r>
        <w:instrText xml:space="preserve">ителствена общност в САЩ" </w:instrText>
      </w:r>
      <w:r>
        <w:fldChar w:fldCharType="separate"/>
      </w:r>
      <w:r>
        <w:rPr>
          <w:color w:val="0563C1"/>
        </w:rPr>
        <w:t>UC</w:t>
      </w:r>
      <w:r>
        <w:fldChar w:fldCharType="end"/>
      </w:r>
      <w:r>
        <w:t xml:space="preserve"> услуги. </w:t>
      </w:r>
    </w:p>
    <w:p w:rsidR="00F15AFF" w:rsidRDefault="00F15AFF">
      <w:pPr>
        <w:pStyle w:val="ProductList-Body"/>
      </w:pPr>
    </w:p>
    <w:p w:rsidR="00F15AFF" w:rsidRDefault="003A5841">
      <w:pPr>
        <w:pStyle w:val="ProductList-ClauseHeading"/>
        <w:outlineLvl w:val="4"/>
      </w:pPr>
      <w:r>
        <w:t>2.2 Придобивания по Споразумение Campus и School</w:t>
      </w:r>
    </w:p>
    <w:p w:rsidR="00F15AFF" w:rsidRDefault="003A5841">
      <w:pPr>
        <w:pStyle w:val="ProductList-Body"/>
      </w:pPr>
      <w:r>
        <w:t>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w:t>
      </w:r>
      <w:r>
        <w:t xml:space="preserve">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Когато се лицензира Добавка за Office 365, съот</w:t>
      </w:r>
      <w:r>
        <w:t xml:space="preserve">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w:instrText>
      </w:r>
      <w:r>
        <w:instrText xml:space="preserve">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w:t>
      </w:r>
      <w:r>
        <w:t>за корпоративно лицензиране на Клиента.</w:t>
      </w:r>
    </w:p>
    <w:p w:rsidR="00F15AFF" w:rsidRDefault="00F15AFF">
      <w:pPr>
        <w:pStyle w:val="ProductList-Body"/>
      </w:pPr>
    </w:p>
    <w:p w:rsidR="00F15AFF" w:rsidRDefault="003A5841">
      <w:pPr>
        <w:pStyle w:val="ProductList-ClauseHeading"/>
        <w:outlineLvl w:val="4"/>
      </w:pPr>
      <w:r>
        <w:t>2.3 Безплатно лицензиране на учащи за Office 365 ProPlus на база покритие за преподаватели/служители</w:t>
      </w:r>
    </w:p>
    <w:p w:rsidR="00F15AFF" w:rsidRDefault="003A5841">
      <w:pPr>
        <w:pStyle w:val="ProductList-Body"/>
      </w:pPr>
      <w:r>
        <w:t>При условие че Учебното заведение е лицензирало Office Professional Plus или Office 365 ProPlus за всички Преподав</w:t>
      </w:r>
      <w:r>
        <w:t>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w:t>
      </w:r>
      <w:r>
        <w:t>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w:t>
      </w:r>
      <w:r>
        <w:t xml:space="preserve">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w:t>
      </w:r>
      <w:r>
        <w:t>ваща минималните изисквания за поръчка на Учебното заведение.</w:t>
      </w:r>
    </w:p>
    <w:p w:rsidR="00F15AFF" w:rsidRDefault="00F15AFF">
      <w:pPr>
        <w:pStyle w:val="ProductList-Body"/>
      </w:pPr>
    </w:p>
    <w:p w:rsidR="00F15AFF" w:rsidRDefault="003A5841">
      <w:pPr>
        <w:pStyle w:val="ProductList-ClauseHeading"/>
        <w:outlineLvl w:val="4"/>
      </w:pPr>
      <w:r>
        <w:t>2.4 Използване от лаборатория или библиотека на Campus и School</w:t>
      </w:r>
    </w:p>
    <w:p w:rsidR="00F15AFF" w:rsidRDefault="003A5841">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w:t>
      </w:r>
      <w:r>
        <w:t>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w:t>
      </w:r>
      <w:r>
        <w:t>подаватели и служители.</w:t>
      </w:r>
    </w:p>
    <w:p w:rsidR="00F15AFF" w:rsidRDefault="00F15AFF">
      <w:pPr>
        <w:pStyle w:val="ProductList-Body"/>
      </w:pPr>
    </w:p>
    <w:p w:rsidR="00F15AFF" w:rsidRDefault="003A5841">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F15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ЛА за Потребител за Добавка</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Добавка Office 365 Enterprise E1</w:t>
            </w:r>
            <w:r>
              <w:rPr>
                <w:vertAlign w:val="superscript"/>
              </w:rPr>
              <w:t>2</w:t>
            </w:r>
          </w:p>
          <w:p w:rsidR="00F15AFF" w:rsidRDefault="003A5841">
            <w:pPr>
              <w:pStyle w:val="ProductList-TableBody"/>
            </w:pPr>
            <w:r>
              <w:t>– Добавка Office 365 Enterpr</w:t>
            </w:r>
            <w:r>
              <w:t>ise E1 с архивиране с Exchange Online</w:t>
            </w:r>
            <w:r>
              <w:rPr>
                <w:vertAlign w:val="superscript"/>
              </w:rPr>
              <w:t>2, 3, 4</w:t>
            </w:r>
          </w:p>
          <w:p w:rsidR="00F15AFF" w:rsidRDefault="003A5841">
            <w:pPr>
              <w:pStyle w:val="ProductList-TableBody"/>
            </w:pPr>
            <w:r>
              <w:t>– Добавка Office 365 Government E1</w:t>
            </w:r>
          </w:p>
          <w:p w:rsidR="00F15AFF" w:rsidRDefault="003A5841">
            <w:pPr>
              <w:pStyle w:val="ProductList-TableBody"/>
            </w:pPr>
            <w:r>
              <w:t>– Добавки Office 365 Enterprise и Government E3 без ProPlus</w:t>
            </w:r>
          </w:p>
          <w:p w:rsidR="00F15AFF" w:rsidRDefault="003A5841">
            <w:pPr>
              <w:pStyle w:val="ProductList-TableBody"/>
            </w:pPr>
            <w:r>
              <w:t>– Добавки Office 365 Government E4 без ProPlus</w:t>
            </w:r>
          </w:p>
          <w:p w:rsidR="00F15AFF" w:rsidRDefault="003A5841">
            <w:pPr>
              <w:pStyle w:val="ProductList-TableBody"/>
            </w:pPr>
            <w:r>
              <w:t>– Добавка Office 365 Education E5</w:t>
            </w:r>
          </w:p>
          <w:p w:rsidR="00F15AFF" w:rsidRDefault="003A5841">
            <w:pPr>
              <w:pStyle w:val="ProductList-TableBody"/>
            </w:pPr>
            <w:r>
              <w:t>– Добавка Exchange Online (план 1)</w:t>
            </w:r>
            <w:r>
              <w:fldChar w:fldCharType="begin"/>
            </w:r>
            <w:r>
              <w:instrText xml:space="preserve"> </w:instrText>
            </w:r>
            <w:r>
              <w:instrText xml:space="preserve">XE "Добавка Exchange Online (план 1)" </w:instrText>
            </w:r>
            <w:r>
              <w:fldChar w:fldCharType="end"/>
            </w:r>
          </w:p>
          <w:p w:rsidR="00F15AFF" w:rsidRDefault="003A5841">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F15AFF" w:rsidRDefault="003A5841">
            <w:pPr>
              <w:pStyle w:val="ProductList-TableBody"/>
            </w:pPr>
            <w:r>
              <w:t>– Добавка SharePoint Online (план 1)</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Добавки Office 365 Enterprise E1/Government E1</w:t>
            </w:r>
          </w:p>
          <w:p w:rsidR="00F15AFF" w:rsidRDefault="003A5841">
            <w:pPr>
              <w:pStyle w:val="ProductList-TableBody"/>
            </w:pPr>
            <w:r>
              <w:t>– Добавка Office 365 Enterprise E3</w:t>
            </w:r>
            <w:r>
              <w:rPr>
                <w:vertAlign w:val="superscript"/>
              </w:rPr>
              <w:t>2</w:t>
            </w:r>
          </w:p>
          <w:p w:rsidR="00F15AFF" w:rsidRDefault="003A5841">
            <w:pPr>
              <w:pStyle w:val="ProductList-TableBody"/>
            </w:pPr>
            <w:r>
              <w:t>– Добавка Office 365 Government E3</w:t>
            </w:r>
            <w:r>
              <w:rPr>
                <w:vertAlign w:val="superscript"/>
              </w:rPr>
              <w:t>4</w:t>
            </w:r>
          </w:p>
          <w:p w:rsidR="00F15AFF" w:rsidRDefault="003A5841">
            <w:pPr>
              <w:pStyle w:val="ProductList-TableBody"/>
            </w:pPr>
            <w:r>
              <w:t>– Добавки Office 365 Enterprise и Government Е4, E5</w:t>
            </w:r>
          </w:p>
          <w:p w:rsidR="00F15AFF" w:rsidRDefault="003A5841">
            <w:pPr>
              <w:pStyle w:val="ProductList-TableBody"/>
            </w:pPr>
            <w:r>
              <w:t>– Добавки Office 365 Enterprise и Government E3 без ProPlus</w:t>
            </w:r>
          </w:p>
          <w:p w:rsidR="00F15AFF" w:rsidRDefault="003A5841">
            <w:pPr>
              <w:pStyle w:val="ProductList-TableBody"/>
            </w:pPr>
            <w:r>
              <w:t>– Добавки Office 365 Go</w:t>
            </w:r>
            <w:r>
              <w:t>vernment E4 без ProPlus</w:t>
            </w:r>
          </w:p>
          <w:p w:rsidR="00F15AFF" w:rsidRDefault="003A5841">
            <w:pPr>
              <w:pStyle w:val="ProductList-TableBody"/>
            </w:pPr>
            <w:r>
              <w:t>– Добавка Office 365 Education E5</w:t>
            </w:r>
          </w:p>
          <w:p w:rsidR="00F15AFF" w:rsidRDefault="003A5841">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F15AFF" w:rsidRDefault="003A5841">
            <w:pPr>
              <w:pStyle w:val="ProductList-TableBody"/>
            </w:pPr>
            <w:r>
              <w:t xml:space="preserve">– Добавка Exchange Online (план 1) </w:t>
            </w:r>
          </w:p>
          <w:p w:rsidR="00F15AFF" w:rsidRDefault="003A5841">
            <w:pPr>
              <w:pStyle w:val="ProductList-TableBody"/>
            </w:pPr>
            <w:r>
              <w:t>– Добавка Skype за бизнеса онлайн (план 1)</w:t>
            </w:r>
          </w:p>
          <w:p w:rsidR="00F15AFF" w:rsidRDefault="003A5841">
            <w:pPr>
              <w:pStyle w:val="ProductList-TableBody"/>
            </w:pPr>
            <w:r>
              <w:t>– Добавка SharePoint Online (план 1)</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Добавки Office 365 Enterprise и Government E3 без ProPlus</w:t>
            </w:r>
          </w:p>
          <w:p w:rsidR="00F15AFF" w:rsidRDefault="003A5841">
            <w:pPr>
              <w:pStyle w:val="ProductList-TableBody"/>
            </w:pPr>
            <w:r>
              <w:t>- Добавки Office 365 Enterprise и Government E4</w:t>
            </w:r>
            <w:r>
              <w:rPr>
                <w:vertAlign w:val="superscript"/>
              </w:rPr>
              <w:t>4</w:t>
            </w:r>
            <w:r>
              <w:t xml:space="preserve"> без ProPlus</w:t>
            </w:r>
          </w:p>
          <w:p w:rsidR="00F15AFF" w:rsidRDefault="003A5841">
            <w:pPr>
              <w:pStyle w:val="ProductList-TableBody"/>
            </w:pPr>
            <w:r>
              <w:t xml:space="preserve">– Добавка Office 365 Education E5 </w:t>
            </w:r>
          </w:p>
          <w:p w:rsidR="00F15AFF" w:rsidRDefault="003A5841">
            <w:pPr>
              <w:pStyle w:val="ProductList-TableBody"/>
            </w:pPr>
            <w:r>
              <w:t>- Добавка за Azure Information Protection Premium</w:t>
            </w:r>
            <w:r>
              <w:fldChar w:fldCharType="begin"/>
            </w:r>
            <w:r>
              <w:instrText xml:space="preserve"> XE "Добавка за Azure Information Protection Premium" </w:instrText>
            </w:r>
            <w:r>
              <w:fldChar w:fldCharType="end"/>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Добавки Office 365 Enterprise и Government E3</w:t>
            </w:r>
            <w:r>
              <w:rPr>
                <w:vertAlign w:val="superscript"/>
              </w:rPr>
              <w:t>2</w:t>
            </w:r>
            <w:r>
              <w:t>, E4</w:t>
            </w:r>
            <w:r>
              <w:rPr>
                <w:vertAlign w:val="superscript"/>
              </w:rPr>
              <w:t>4</w:t>
            </w:r>
            <w:r>
              <w:t xml:space="preserve"> или E5</w:t>
            </w:r>
          </w:p>
          <w:p w:rsidR="00F15AFF" w:rsidRDefault="003A5841">
            <w:pPr>
              <w:pStyle w:val="ProductList-TableBody"/>
            </w:pPr>
            <w:r>
              <w:t xml:space="preserve">– Добавка Office 365 Education E5 </w:t>
            </w:r>
          </w:p>
          <w:p w:rsidR="00F15AFF" w:rsidRDefault="003A5841">
            <w:pPr>
              <w:pStyle w:val="ProductList-TableBody"/>
            </w:pPr>
            <w:r>
              <w:t>- Добавки Office 365 Enterprise и Government E3</w:t>
            </w:r>
            <w:r>
              <w:rPr>
                <w:vertAlign w:val="superscript"/>
              </w:rPr>
              <w:t>2</w:t>
            </w:r>
            <w:r>
              <w:t xml:space="preserve"> и</w:t>
            </w:r>
            <w:r>
              <w:t>ли E4</w:t>
            </w:r>
            <w:r>
              <w:rPr>
                <w:vertAlign w:val="superscript"/>
              </w:rPr>
              <w:t>4</w:t>
            </w:r>
            <w:r>
              <w:t xml:space="preserve"> без ProPlus</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Добавка Office 365 Midsize Business</w:t>
            </w:r>
            <w:r>
              <w:rPr>
                <w:vertAlign w:val="superscript"/>
              </w:rPr>
              <w:t>2, 3</w:t>
            </w:r>
          </w:p>
          <w:p w:rsidR="00F15AFF" w:rsidRDefault="003A5841">
            <w:pPr>
              <w:pStyle w:val="ProductList-TableBody"/>
            </w:pPr>
            <w:r>
              <w:t>– Добавка Office 365 Enterprise E3</w:t>
            </w:r>
            <w:r>
              <w:rPr>
                <w:vertAlign w:val="superscript"/>
              </w:rPr>
              <w:t>2, 3</w:t>
            </w:r>
          </w:p>
          <w:p w:rsidR="00F15AFF" w:rsidRDefault="003A5841">
            <w:pPr>
              <w:pStyle w:val="ProductList-TableBody"/>
            </w:pPr>
            <w:r>
              <w:t>– Добавка Office 365 Education E5</w:t>
            </w:r>
          </w:p>
        </w:tc>
      </w:tr>
    </w:tbl>
    <w:p w:rsidR="00F15AFF" w:rsidRDefault="003A5841">
      <w:pPr>
        <w:pStyle w:val="ProductList-Body"/>
      </w:pPr>
      <w:r>
        <w:rPr>
          <w:i/>
          <w:vertAlign w:val="superscript"/>
        </w:rPr>
        <w:t>1</w:t>
      </w:r>
      <w:r>
        <w:rPr>
          <w:i/>
        </w:rPr>
        <w:t>1Всеки Отговарящ на условията лиценз трябва да има действаща SA</w:t>
      </w:r>
    </w:p>
    <w:p w:rsidR="00F15AFF" w:rsidRDefault="003A5841">
      <w:pPr>
        <w:pStyle w:val="ProductList-Body"/>
      </w:pPr>
      <w:r>
        <w:rPr>
          <w:i/>
          <w:vertAlign w:val="superscript"/>
        </w:rPr>
        <w:lastRenderedPageBreak/>
        <w:t>2</w:t>
      </w:r>
      <w:r>
        <w:rPr>
          <w:i/>
        </w:rPr>
        <w:t>Тези предложения са единствените налични за клиенти по Open Value и Open Value Subscription.</w:t>
      </w:r>
    </w:p>
    <w:p w:rsidR="00F15AFF" w:rsidRDefault="003A5841">
      <w:pPr>
        <w:pStyle w:val="ProductList-Body"/>
      </w:pPr>
      <w:r>
        <w:rPr>
          <w:i/>
          <w:vertAlign w:val="superscript"/>
        </w:rPr>
        <w:t>3</w:t>
      </w:r>
      <w:r>
        <w:rPr>
          <w:i/>
        </w:rPr>
        <w:t>Този ЛА за Потребител за Добавка може да се закупи единствено съгласно споразумение Open Value (в</w:t>
      </w:r>
      <w:r>
        <w:rPr>
          <w:i/>
        </w:rPr>
        <w:t>алидност за цялата Организация) или Open Value Subscription.</w:t>
      </w:r>
    </w:p>
    <w:p w:rsidR="00F15AFF" w:rsidRDefault="003A5841">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F15AFF" w:rsidRDefault="00F15AFF">
      <w:pPr>
        <w:pStyle w:val="ProductList-Body"/>
      </w:pPr>
    </w:p>
    <w:p w:rsidR="00F15AFF" w:rsidRDefault="003A5841">
      <w:pPr>
        <w:pStyle w:val="ProductList-Body"/>
      </w:pPr>
      <w:r>
        <w:t>ЛА за Потр</w:t>
      </w:r>
      <w:r>
        <w:t xml:space="preserve">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w:t>
      </w:r>
      <w:r>
        <w:t xml:space="preserve">Клиента като Отговарящия на условията лиценз от което и да е устройство. </w:t>
      </w:r>
    </w:p>
    <w:p w:rsidR="00F15AFF" w:rsidRDefault="00F15AFF">
      <w:pPr>
        <w:pStyle w:val="ProductList-Body"/>
      </w:pPr>
    </w:p>
    <w:p w:rsidR="00F15AFF" w:rsidRDefault="003A5841">
      <w:pPr>
        <w:pStyle w:val="ProductList-ClauseHeading"/>
        <w:outlineLvl w:val="4"/>
      </w:pPr>
      <w:r>
        <w:t>2.6 Ограничения за закупуване</w:t>
      </w:r>
    </w:p>
    <w:p w:rsidR="00F15AFF" w:rsidRDefault="003A5841">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F15AFF" w:rsidRDefault="00F15AFF">
      <w:pPr>
        <w:pStyle w:val="ProductList-Body"/>
      </w:pPr>
    </w:p>
    <w:p w:rsidR="00F15AFF" w:rsidRDefault="003A5841">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w:t>
      </w:r>
      <w:r>
        <w:t>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F15AFF" w:rsidRDefault="00F15AFF">
      <w:pPr>
        <w:pStyle w:val="ProductList-Body"/>
      </w:pPr>
    </w:p>
    <w:p w:rsidR="00F15AFF" w:rsidRDefault="003A5841">
      <w:pPr>
        <w:pStyle w:val="ProductList-ClauseHeading"/>
        <w:outlineLvl w:val="4"/>
      </w:pPr>
      <w:r>
        <w:t>2.7. Условия на Програмите за корпоративно лицензиране</w:t>
      </w:r>
    </w:p>
    <w:p w:rsidR="00F15AFF" w:rsidRDefault="003A5841">
      <w:pPr>
        <w:pStyle w:val="ProductList-Body"/>
      </w:pPr>
      <w:r>
        <w:t>Услови</w:t>
      </w:r>
      <w:r>
        <w:t xml:space="preserve">ята на програмите, приложими за съответните ЛА за Потребител за Онлайн услуги, се прилагат и за ЛА за Потребител за Добавка. </w:t>
      </w:r>
    </w:p>
    <w:p w:rsidR="00F15AFF" w:rsidRDefault="00F15AFF">
      <w:pPr>
        <w:pStyle w:val="ProductList-Body"/>
      </w:pPr>
    </w:p>
    <w:p w:rsidR="00F15AFF" w:rsidRDefault="003A5841">
      <w:pPr>
        <w:pStyle w:val="ProductList-ClauseHeading"/>
        <w:outlineLvl w:val="4"/>
      </w:pPr>
      <w:r>
        <w:t>2.8 Пригодност за закупуване за ЛА за Потребител „От SA“ за Office 365</w:t>
      </w:r>
    </w:p>
    <w:p w:rsidR="00F15AFF" w:rsidRDefault="003A5841">
      <w:pPr>
        <w:pStyle w:val="ProductList-Body"/>
      </w:pPr>
      <w:r>
        <w:t>ЛА за Потребител „От SA“ може да се закупят вместо SA за н</w:t>
      </w:r>
      <w:r>
        <w:t>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w:t>
      </w:r>
      <w:r>
        <w:t xml:space="preserve">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Изискван Мост за ЛКД пакет</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 Базов ЛКД пакет за Office 365</w:t>
            </w:r>
            <w:r>
              <w:rPr>
                <w:vertAlign w:val="superscript"/>
              </w:rPr>
              <w:t>2, 3</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F15AFF" w:rsidRDefault="003A5841">
      <w:pPr>
        <w:pStyle w:val="ProductList-Body"/>
      </w:pPr>
      <w:r>
        <w:rPr>
          <w:i/>
          <w:vertAlign w:val="superscript"/>
        </w:rPr>
        <w:t>1</w:t>
      </w:r>
      <w:r>
        <w:rPr>
          <w:i/>
        </w:rPr>
        <w:t>Наличен за з</w:t>
      </w:r>
      <w:r>
        <w:rPr>
          <w:i/>
        </w:rPr>
        <w:t>акупуване само на датата на годишнината на договора за записване или началната дата на срока на нов договор за записване.</w:t>
      </w:r>
    </w:p>
    <w:p w:rsidR="00F15AFF" w:rsidRDefault="003A5841">
      <w:pPr>
        <w:pStyle w:val="ProductList-Body"/>
      </w:pPr>
      <w:r>
        <w:rPr>
          <w:i/>
          <w:vertAlign w:val="superscript"/>
        </w:rPr>
        <w:t>2</w:t>
      </w:r>
      <w:r>
        <w:rPr>
          <w:i/>
        </w:rPr>
        <w:t>Изисква се за Закупуване само на датата на годишнината на договора за записване.</w:t>
      </w:r>
    </w:p>
    <w:p w:rsidR="00F15AFF" w:rsidRDefault="003A5841">
      <w:pPr>
        <w:pStyle w:val="ProductList-Body"/>
      </w:pPr>
      <w:r>
        <w:rPr>
          <w:i/>
          <w:vertAlign w:val="superscript"/>
        </w:rPr>
        <w:t>3</w:t>
      </w:r>
      <w:r>
        <w:rPr>
          <w:i/>
        </w:rPr>
        <w:t>Не се изисква покупка за потребители, които също така са лицензирани с Корпоративна мобилност и сигурност</w:t>
      </w:r>
      <w:r>
        <w:fldChar w:fldCharType="begin"/>
      </w:r>
      <w:r>
        <w:instrText xml:space="preserve"> XE "Корпоративна мобилност и сигурност" </w:instrText>
      </w:r>
      <w:r>
        <w:fldChar w:fldCharType="end"/>
      </w:r>
      <w:r>
        <w:rPr>
          <w:i/>
        </w:rPr>
        <w:t>.</w:t>
      </w:r>
    </w:p>
    <w:p w:rsidR="00F15AFF" w:rsidRDefault="00F15AFF">
      <w:pPr>
        <w:pStyle w:val="ProductList-Body"/>
      </w:pPr>
    </w:p>
    <w:p w:rsidR="00F15AFF" w:rsidRDefault="003A5841">
      <w:pPr>
        <w:pStyle w:val="ProductList-Body"/>
      </w:pPr>
      <w:r>
        <w:t>При следващото подновяване на Договора за записване клиенти, които са лицензирали абонаменти за пакет Off</w:t>
      </w:r>
      <w:r>
        <w:t>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w:t>
      </w:r>
      <w:r>
        <w:t>оговор за записване.</w:t>
      </w:r>
    </w:p>
    <w:p w:rsidR="00F15AFF" w:rsidRDefault="00F15AFF">
      <w:pPr>
        <w:pStyle w:val="ProductList-Body"/>
      </w:pPr>
    </w:p>
    <w:p w:rsidR="00F15AFF" w:rsidRDefault="003A5841">
      <w:pPr>
        <w:pStyle w:val="ProductList-ClauseHeading"/>
        <w:outlineLvl w:val="4"/>
      </w:pPr>
      <w:r>
        <w:t>2.9 Покупки на ЛА за Потребител „От SA“</w:t>
      </w:r>
    </w:p>
    <w:p w:rsidR="00F15AFF" w:rsidRDefault="003A5841">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w:t>
      </w:r>
      <w:r>
        <w:t xml:space="preserve">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w:t>
      </w:r>
      <w:r>
        <w:t xml:space="preserve"> условията устройства.</w:t>
      </w:r>
    </w:p>
    <w:p w:rsidR="00F15AFF" w:rsidRDefault="00F15AFF">
      <w:pPr>
        <w:pStyle w:val="ProductList-Body"/>
      </w:pPr>
    </w:p>
    <w:p w:rsidR="00F15AFF" w:rsidRDefault="003A5841">
      <w:pPr>
        <w:pStyle w:val="ProductList-ClauseHeading"/>
        <w:outlineLvl w:val="4"/>
      </w:pPr>
      <w:r>
        <w:t>2.10 Ползи от SA за ЛА за Потребител „От SA“ за Office 365</w:t>
      </w:r>
    </w:p>
    <w:p w:rsidR="00F15AFF" w:rsidRDefault="003A5841">
      <w:pPr>
        <w:pStyle w:val="ProductList-Body"/>
      </w:pPr>
      <w:r>
        <w:t>ЛА за Потребител „От SA“ за Office 365 (Enterprise E1, E3, E5 и Government E1, E3, E4) предоставят същите Ползи от SA като Отговарящите на условията продукти в раздел 2.8 по</w:t>
      </w:r>
      <w:r>
        <w:t>-горе.</w:t>
      </w:r>
    </w:p>
    <w:p w:rsidR="00F15AFF" w:rsidRDefault="00F15AFF">
      <w:pPr>
        <w:pStyle w:val="ProductList-Body"/>
      </w:pPr>
    </w:p>
    <w:p w:rsidR="00F15AFF" w:rsidRDefault="003A5841">
      <w:pPr>
        <w:pStyle w:val="ProductList-ClauseHeading"/>
        <w:outlineLvl w:val="4"/>
      </w:pPr>
      <w:r>
        <w:t>2.11 Office 365 Enterprise K1</w:t>
      </w:r>
    </w:p>
    <w:p w:rsidR="00F15AFF" w:rsidRDefault="003A5841">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w:t>
      </w:r>
      <w:r>
        <w:t>rise K1, ще се предоставя BPOS Deskless. Тези клиенти имат право да преминат към Office 365 Enterprise K1.</w:t>
      </w:r>
    </w:p>
    <w:p w:rsidR="00F15AFF" w:rsidRDefault="00F15AFF">
      <w:pPr>
        <w:pStyle w:val="ProductList-Body"/>
      </w:pPr>
    </w:p>
    <w:p w:rsidR="00F15AFF" w:rsidRDefault="003A5841">
      <w:pPr>
        <w:pStyle w:val="ProductList-ClauseHeading"/>
        <w:outlineLvl w:val="4"/>
      </w:pPr>
      <w:r>
        <w:t>2.12 Office Multi Language Pack</w:t>
      </w:r>
    </w:p>
    <w:p w:rsidR="00F15AFF" w:rsidRDefault="003A5841">
      <w:pPr>
        <w:pStyle w:val="ProductList-Body"/>
      </w:pPr>
      <w:r>
        <w:t>Клиенти с Пакет на Office 365, който включва Office 365 ProPlus, имат право да използват най-новата версия на Office</w:t>
      </w:r>
      <w:r>
        <w:t xml:space="preserv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F15AFF" w:rsidRDefault="00F15AFF">
      <w:pPr>
        <w:pStyle w:val="ProductList-Body"/>
      </w:pPr>
    </w:p>
    <w:p w:rsidR="00F15AFF" w:rsidRDefault="003A5841">
      <w:pPr>
        <w:pStyle w:val="ProductList-ClauseHeading"/>
        <w:outlineLvl w:val="4"/>
      </w:pPr>
      <w:r>
        <w:t>2.13 Електронно обучение</w:t>
      </w:r>
    </w:p>
    <w:p w:rsidR="00F15AFF" w:rsidRDefault="003A5841">
      <w:pPr>
        <w:pStyle w:val="ProductList-Body"/>
      </w:pPr>
      <w:r>
        <w:t>Клиентът има право да осъществява до</w:t>
      </w:r>
      <w:r>
        <w:t xml:space="preserve">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w:t>
      </w:r>
      <w:r>
        <w:lastRenderedPageBreak/>
        <w:t>365 ProPlus имат право да ос</w:t>
      </w:r>
      <w:r>
        <w:t>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w:t>
      </w:r>
      <w:r>
        <w:t>лектронно обучение се подчинява на условията за използване на уеб сайта за Електронно обучение.</w:t>
      </w:r>
    </w:p>
    <w:p w:rsidR="00F15AFF" w:rsidRDefault="00F15AFF">
      <w:pPr>
        <w:pStyle w:val="ProductList-Body"/>
      </w:pPr>
    </w:p>
    <w:p w:rsidR="00F15AFF" w:rsidRDefault="003A5841">
      <w:pPr>
        <w:pStyle w:val="ProductList-ClauseHeading"/>
        <w:outlineLvl w:val="4"/>
      </w:pPr>
      <w:r>
        <w:t>2.14 Активиране на Продуктовия ключ за Office 365 Midsize Business</w:t>
      </w:r>
    </w:p>
    <w:p w:rsidR="00F15AFF" w:rsidRDefault="003A5841">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w:t>
      </w:r>
      <w:r>
        <w:t>и 2015 г., след което всички неактивирани абонаменти може да се използват за продукт приемник.</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260" w:name="_Sec918"/>
      <w:r>
        <w:t xml:space="preserve">Разширено управление на сигурността за </w:t>
      </w:r>
      <w:r>
        <w:t>Office 365</w:t>
      </w:r>
      <w:bookmarkEnd w:id="260"/>
      <w:r>
        <w:fldChar w:fldCharType="begin"/>
      </w:r>
      <w:r>
        <w:instrText xml:space="preserve"> TC "</w:instrText>
      </w:r>
      <w:bookmarkStart w:id="261" w:name="_Toc470723662"/>
      <w:r>
        <w:instrText>Разширено управление на сигурността за Office 365</w:instrText>
      </w:r>
      <w:bookmarkEnd w:id="261"/>
      <w:r>
        <w:instrText>" \l 3</w:instrText>
      </w:r>
      <w:r>
        <w:fldChar w:fldCharType="end"/>
      </w:r>
    </w:p>
    <w:p w:rsidR="00F15AFF" w:rsidRDefault="003A5841">
      <w:pPr>
        <w:pStyle w:val="ProductList-Offering1SubSection"/>
        <w:outlineLvl w:val="3"/>
      </w:pPr>
      <w:bookmarkStart w:id="262" w:name="_Sec919"/>
      <w:r>
        <w:t>1. Наличност чрез програма</w:t>
      </w:r>
      <w:bookmarkEnd w:id="26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w:instrText>
            </w:r>
            <w:r>
              <w:instrText xml:space="preserve">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none" w:sz="4" w:space="0" w:color="A5A5A5"/>
              <w:right w:val="none" w:sz="4" w:space="0" w:color="6E6E6E"/>
            </w:tcBorders>
          </w:tcPr>
          <w:p w:rsidR="00F15AFF" w:rsidRDefault="003A5841">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w:instrText>
            </w:r>
            <w:r>
              <w:instrText xml:space="preserve">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w:instrText>
            </w:r>
            <w:r>
              <w:instrText xml:space="preserve"> </w:instrText>
            </w:r>
            <w:r>
              <w:fldChar w:fldCharType="separate"/>
            </w:r>
            <w:r>
              <w:rPr>
                <w:color w:val="000000"/>
              </w:rPr>
              <w:t>ST</w:t>
            </w:r>
            <w:r>
              <w:fldChar w:fldCharType="end"/>
            </w:r>
          </w:p>
        </w:tc>
      </w:tr>
    </w:tbl>
    <w:p w:rsidR="00F15AFF" w:rsidRDefault="003A5841">
      <w:pPr>
        <w:pStyle w:val="ProductList-Offering1SubSection"/>
        <w:outlineLvl w:val="3"/>
      </w:pPr>
      <w:bookmarkStart w:id="263" w:name="_Sec920"/>
      <w:r>
        <w:t>2. Условия на Продукта</w:t>
      </w:r>
      <w:bookmarkEnd w:id="263"/>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w:instrText>
            </w:r>
            <w:r>
              <w:instrText xml:space="preserve">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w:t>
            </w:r>
            <w:r>
              <w:rPr>
                <w:color w:val="0563C1"/>
              </w:rPr>
              <w:t xml:space="preserve"> удължен срок</w:t>
            </w:r>
            <w:r>
              <w:fldChar w:fldCharType="end"/>
            </w:r>
            <w:r>
              <w:t>: Всички</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 xml:space="preserve">Изключение за </w:t>
            </w:r>
            <w:r>
              <w:rPr>
                <w:color w:val="0563C1"/>
              </w:rPr>
              <w:t>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w:instrText>
            </w:r>
            <w:r>
              <w:instrText xml:space="preserve">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(SCE):  Продукти, за които клиент по Д</w:instrText>
            </w:r>
            <w:r>
              <w:instrText xml:space="preserve">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w:instrText>
            </w:r>
            <w:r>
              <w:instrText xml:space="preserv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w:t>
            </w:r>
            <w:r>
              <w:rPr>
                <w:color w:val="0563C1"/>
              </w:rPr>
              <w:t>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w:instrText>
            </w:r>
            <w:r>
              <w:instrText xml:space="preserve">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264" w:name="_Sec874"/>
      <w:r>
        <w:t xml:space="preserve">Customer </w:t>
      </w:r>
      <w:r>
        <w:t>Lockbox за Office 365</w:t>
      </w:r>
      <w:bookmarkEnd w:id="264"/>
      <w:r>
        <w:fldChar w:fldCharType="begin"/>
      </w:r>
      <w:r>
        <w:instrText xml:space="preserve"> TC "</w:instrText>
      </w:r>
      <w:bookmarkStart w:id="265" w:name="_Toc470723663"/>
      <w:r>
        <w:instrText>Customer Lockbox за Office 365</w:instrText>
      </w:r>
      <w:bookmarkEnd w:id="265"/>
      <w:r>
        <w:instrText>" \l 3</w:instrText>
      </w:r>
      <w:r>
        <w:fldChar w:fldCharType="end"/>
      </w:r>
    </w:p>
    <w:p w:rsidR="00F15AFF" w:rsidRDefault="003A5841">
      <w:pPr>
        <w:pStyle w:val="ProductList-Offering1SubSection"/>
        <w:outlineLvl w:val="3"/>
      </w:pPr>
      <w:bookmarkStart w:id="266" w:name="_Sec875"/>
      <w:r>
        <w:t>1. Наличност чрез програма</w:t>
      </w:r>
      <w:bookmarkEnd w:id="26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w:instrText>
            </w:r>
            <w:r>
              <w:instrText xml:space="preserve">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w:instrText>
            </w:r>
            <w:r>
              <w:instrText xml:space="preserve">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none" w:sz="4" w:space="0" w:color="BFBFBF"/>
              <w:right w:val="none" w:sz="4" w:space="0" w:color="6E6E6E"/>
            </w:tcBorders>
          </w:tcPr>
          <w:p w:rsidR="00F15AFF" w:rsidRDefault="003A5841">
            <w:pPr>
              <w:pStyle w:val="ProductList-TableBody"/>
            </w:pPr>
            <w:r>
              <w:t>Customer Lockbox за Office 365</w:t>
            </w:r>
            <w:r>
              <w:fldChar w:fldCharType="begin"/>
            </w:r>
            <w:r>
              <w:instrText xml:space="preserve"> XE "Customer Lockbox за Office 365</w:instrText>
            </w:r>
            <w:r>
              <w:instrText xml:space="preserve">"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15AFF" w:rsidRDefault="00F15AFF">
      <w:pPr>
        <w:pStyle w:val="ProductList-Body"/>
      </w:pPr>
    </w:p>
    <w:p w:rsidR="00F15AFF" w:rsidRDefault="003A5841">
      <w:pPr>
        <w:pStyle w:val="ProductList-Offering1SubSection"/>
        <w:outlineLvl w:val="3"/>
      </w:pPr>
      <w:bookmarkStart w:id="267" w:name="_Sec876"/>
      <w:r>
        <w:t>2. Условия на Продукта</w:t>
      </w:r>
      <w:bookmarkEnd w:id="267"/>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w:instrText>
            </w:r>
            <w:r>
              <w:instrText xml:space="preserve">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3664"/>
      <w:r>
        <w:instrText>Microsoft MyAnalytics</w:instrText>
      </w:r>
      <w:bookmarkEnd w:id="269"/>
      <w:r>
        <w:instrText>" \l 3</w:instrText>
      </w:r>
      <w:r>
        <w:fldChar w:fldCharType="end"/>
      </w:r>
    </w:p>
    <w:p w:rsidR="00F15AFF" w:rsidRDefault="003A5841">
      <w:pPr>
        <w:pStyle w:val="ProductList-Offering1SubSection"/>
        <w:outlineLvl w:val="3"/>
      </w:pPr>
      <w:bookmarkStart w:id="270" w:name="_Sec878"/>
      <w:r>
        <w:t>1. Наличност чрез програма</w:t>
      </w:r>
      <w:bookmarkEnd w:id="270"/>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w:instrText>
            </w:r>
            <w:r>
              <w:instrText xml:space="preserve">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w:instrText>
            </w:r>
            <w:r>
              <w:instrText xml:space="preserve">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none" w:sz="4" w:space="0" w:color="BFBFBF"/>
              <w:right w:val="none" w:sz="4" w:space="0" w:color="6E6E6E"/>
            </w:tcBorders>
          </w:tcPr>
          <w:p w:rsidR="00F15AFF" w:rsidRDefault="003A5841">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15AFF" w:rsidRDefault="003A5841">
      <w:pPr>
        <w:pStyle w:val="ProductList-Offering1SubSection"/>
        <w:outlineLvl w:val="3"/>
      </w:pPr>
      <w:bookmarkStart w:id="271" w:name="_Sec879"/>
      <w:r>
        <w:t>2. Условия на Продукта</w:t>
      </w:r>
      <w:bookmarkEnd w:id="271"/>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lastRenderedPageBreak/>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w:instrText>
            </w:r>
            <w:r>
              <w:instrText xml:space="preserve">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272" w:name="_Sec880"/>
      <w:r>
        <w:t xml:space="preserve">Разширено съответствие за </w:t>
      </w:r>
      <w:r>
        <w:t>Office 365</w:t>
      </w:r>
      <w:bookmarkEnd w:id="272"/>
      <w:r>
        <w:fldChar w:fldCharType="begin"/>
      </w:r>
      <w:r>
        <w:instrText xml:space="preserve"> TC "</w:instrText>
      </w:r>
      <w:bookmarkStart w:id="273" w:name="_Toc470723665"/>
      <w:r>
        <w:instrText>Разширено съответствие за Office 365</w:instrText>
      </w:r>
      <w:bookmarkEnd w:id="273"/>
      <w:r>
        <w:instrText>" \l 3</w:instrText>
      </w:r>
      <w:r>
        <w:fldChar w:fldCharType="end"/>
      </w:r>
    </w:p>
    <w:p w:rsidR="00F15AFF" w:rsidRDefault="003A5841">
      <w:pPr>
        <w:pStyle w:val="ProductList-Offering1SubSection"/>
        <w:outlineLvl w:val="3"/>
      </w:pPr>
      <w:bookmarkStart w:id="274" w:name="_Sec881"/>
      <w:r>
        <w:t>1. Наличност чрез програма</w:t>
      </w:r>
      <w:bookmarkEnd w:id="274"/>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w:instrText>
            </w:r>
            <w:r>
              <w:instrText xml:space="preserve">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w:instrText>
            </w:r>
            <w:r>
              <w:instrText xml:space="preserve">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none" w:sz="4" w:space="0" w:color="BFBFBF"/>
              <w:right w:val="none" w:sz="4" w:space="0" w:color="6E6E6E"/>
            </w:tcBorders>
          </w:tcPr>
          <w:p w:rsidR="00F15AFF" w:rsidRDefault="003A5841">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860" w:type="dxa"/>
            <w:tcBorders>
              <w:top w:val="single" w:sz="6" w:space="0" w:color="FFFFFF"/>
              <w:left w:val="none" w:sz="4" w:space="0" w:color="6E6E6E"/>
              <w:bottom w:val="none"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15AFF" w:rsidRDefault="003A5841">
      <w:pPr>
        <w:pStyle w:val="ProductList-Offering1SubSection"/>
        <w:outlineLvl w:val="3"/>
      </w:pPr>
      <w:bookmarkStart w:id="275" w:name="_Sec882"/>
      <w:r>
        <w:t>2. Условия на Продукта</w:t>
      </w:r>
      <w:bookmarkEnd w:id="275"/>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w:t>
            </w:r>
            <w:r>
              <w:rPr>
                <w:color w:val="404040"/>
              </w:rPr>
              <w:t>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w:instrText>
            </w:r>
            <w:r>
              <w:instrText xml:space="preserve">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услуга, за която клиент на Записване </w:instrText>
            </w:r>
            <w:r>
              <w:instrText xml:space="preserve">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w:t>
            </w:r>
            <w:r>
              <w:rPr>
                <w:color w:val="404040"/>
              </w:rPr>
              <w:t>аря на условията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276" w:name="_Sec665"/>
      <w:r>
        <w:t>Exchange Online</w:t>
      </w:r>
      <w:bookmarkEnd w:id="276"/>
      <w:r>
        <w:fldChar w:fldCharType="begin"/>
      </w:r>
      <w:r>
        <w:instrText xml:space="preserve"> TC "</w:instrText>
      </w:r>
      <w:bookmarkStart w:id="277" w:name="_Toc470723666"/>
      <w:r>
        <w:instrText>Exchange Online</w:instrText>
      </w:r>
      <w:bookmarkEnd w:id="277"/>
      <w:r>
        <w:instrText>" \l 3</w:instrText>
      </w:r>
      <w:r>
        <w:fldChar w:fldCharType="end"/>
      </w:r>
    </w:p>
    <w:p w:rsidR="00F15AFF" w:rsidRDefault="003A5841">
      <w:pPr>
        <w:pStyle w:val="ProductList-Offering1SubSection"/>
        <w:outlineLvl w:val="3"/>
      </w:pPr>
      <w:bookmarkStart w:id="278" w:name="_Sec721"/>
      <w:r>
        <w:t>1. Наличност чрез програма</w:t>
      </w:r>
      <w:bookmarkEnd w:id="278"/>
    </w:p>
    <w:tbl>
      <w:tblPr>
        <w:tblStyle w:val="PURTable"/>
        <w:tblW w:w="0" w:type="dxa"/>
        <w:tblLook w:val="04A0" w:firstRow="1" w:lastRow="0" w:firstColumn="1" w:lastColumn="0" w:noHBand="0" w:noVBand="1"/>
      </w:tblPr>
      <w:tblGrid>
        <w:gridCol w:w="4447"/>
        <w:gridCol w:w="808"/>
        <w:gridCol w:w="788"/>
        <w:gridCol w:w="794"/>
        <w:gridCol w:w="705"/>
        <w:gridCol w:w="828"/>
        <w:gridCol w:w="821"/>
        <w:gridCol w:w="799"/>
        <w:gridCol w:w="794"/>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w:instrText>
            </w:r>
            <w:r>
              <w:instrText xml:space="preserve">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Exchange Online (терм</w:t>
            </w:r>
            <w:r>
              <w:t>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w:instrText>
            </w:r>
            <w:r>
              <w:instrText xml:space="preserve">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w:instrText>
            </w:r>
            <w:r>
              <w:instrText xml:space="preserve">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w:instrText>
            </w:r>
            <w:r>
              <w:instrText xml:space="preserve">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279" w:name="_Sec776"/>
      <w:r>
        <w:t>2. Условия на Продукта</w:t>
      </w:r>
      <w:bookmarkEnd w:id="279"/>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w:t>
            </w:r>
            <w:r>
              <w:t>ние на Encryption)</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118">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"Изк</w:instrText>
            </w:r>
            <w:r>
              <w:instrText xml:space="preserve">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w:instrText>
            </w:r>
            <w:r>
              <w:instrText xml:space="preserve">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2.1 Архивиране с Exchange Online за Exchange Server</w:t>
      </w:r>
    </w:p>
    <w:p w:rsidR="00F15AFF" w:rsidRDefault="003A5841">
      <w:pPr>
        <w:pStyle w:val="ProductList-Body"/>
      </w:pPr>
      <w:r>
        <w:t xml:space="preserve">Архивиране с Exchange Online за Exchange Server е Онлайн услуга приемник на Exchange Hosted </w:t>
      </w:r>
      <w:r>
        <w:t>Archive</w:t>
      </w:r>
      <w:r>
        <w:fldChar w:fldCharType="begin"/>
      </w:r>
      <w:r>
        <w:instrText xml:space="preserve"> XE "Exchange Hosted Archive" </w:instrText>
      </w:r>
      <w:r>
        <w:fldChar w:fldCharType="end"/>
      </w:r>
      <w:r>
        <w:t>.</w:t>
      </w:r>
    </w:p>
    <w:p w:rsidR="00F15AFF" w:rsidRDefault="00F15AFF">
      <w:pPr>
        <w:pStyle w:val="ProductList-Body"/>
      </w:pPr>
    </w:p>
    <w:p w:rsidR="00F15AFF" w:rsidRDefault="003A5841">
      <w:pPr>
        <w:pStyle w:val="ProductList-ClauseHeading"/>
        <w:outlineLvl w:val="4"/>
      </w:pPr>
      <w:r>
        <w:t>2.2 Архивиране с Exchange Online за Exchange Server A</w:t>
      </w:r>
    </w:p>
    <w:p w:rsidR="00F15AFF" w:rsidRDefault="003A5841">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w:t>
      </w:r>
      <w:r>
        <w:t>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w:t>
      </w:r>
      <w:r>
        <w:t xml:space="preserve">оя, валиден за цялата Организация, и броя Учащи. </w:t>
      </w:r>
    </w:p>
    <w:p w:rsidR="00F15AFF" w:rsidRDefault="00F15AFF">
      <w:pPr>
        <w:pStyle w:val="ProductList-Body"/>
      </w:pPr>
    </w:p>
    <w:p w:rsidR="00F15AFF" w:rsidRDefault="003A5841">
      <w:pPr>
        <w:pStyle w:val="ProductList-ClauseHeading"/>
        <w:outlineLvl w:val="4"/>
      </w:pPr>
      <w:r>
        <w:t>2.3 Предварително условие: ЛА за Потребител за Добавка</w:t>
      </w:r>
    </w:p>
    <w:p w:rsidR="00F15AFF" w:rsidRDefault="003A5841">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280" w:name="_Sec666"/>
      <w:r>
        <w:t>OneDrive за бизнеса</w:t>
      </w:r>
      <w:bookmarkEnd w:id="280"/>
      <w:r>
        <w:fldChar w:fldCharType="begin"/>
      </w:r>
      <w:r>
        <w:instrText xml:space="preserve"> TC "</w:instrText>
      </w:r>
      <w:bookmarkStart w:id="281" w:name="_Toc470723667"/>
      <w:r>
        <w:instrText>OneDrive за бизнеса</w:instrText>
      </w:r>
      <w:bookmarkEnd w:id="281"/>
      <w:r>
        <w:instrText>" \l 3</w:instrText>
      </w:r>
      <w:r>
        <w:fldChar w:fldCharType="end"/>
      </w:r>
    </w:p>
    <w:p w:rsidR="00F15AFF" w:rsidRDefault="003A5841">
      <w:pPr>
        <w:pStyle w:val="ProductList-Offering1SubSection"/>
        <w:outlineLvl w:val="3"/>
      </w:pPr>
      <w:bookmarkStart w:id="282" w:name="_Sec722"/>
      <w:r>
        <w:t>1. Наличност чрез програма</w:t>
      </w:r>
      <w:bookmarkEnd w:id="282"/>
    </w:p>
    <w:tbl>
      <w:tblPr>
        <w:tblStyle w:val="PURTable"/>
        <w:tblW w:w="0" w:type="dxa"/>
        <w:tblLook w:val="04A0" w:firstRow="1" w:lastRow="0" w:firstColumn="1" w:lastColumn="0" w:noHBand="0" w:noVBand="1"/>
      </w:tblPr>
      <w:tblGrid>
        <w:gridCol w:w="4448"/>
        <w:gridCol w:w="809"/>
        <w:gridCol w:w="789"/>
        <w:gridCol w:w="795"/>
        <w:gridCol w:w="706"/>
        <w:gridCol w:w="828"/>
        <w:gridCol w:w="821"/>
        <w:gridCol w:w="800"/>
        <w:gridCol w:w="788"/>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w:instrText>
            </w:r>
            <w:r>
              <w:instrText xml:space="preserve">,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w:instrText>
            </w:r>
            <w:r>
              <w:instrText xml:space="preserve">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dashed" w:sz="4" w:space="0" w:color="7F7F7F"/>
              <w:right w:val="none" w:sz="4" w:space="0" w:color="6E6E6E"/>
            </w:tcBorders>
          </w:tcPr>
          <w:p w:rsidR="00F15AFF" w:rsidRDefault="003A5841">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w:instrText>
            </w:r>
            <w:r>
              <w:instrText xml:space="preserve">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7F7F7F"/>
              <w:left w:val="none" w:sz="4" w:space="0" w:color="6E6E6E"/>
              <w:bottom w:val="none" w:sz="4" w:space="0" w:color="BFBFBF"/>
              <w:right w:val="none" w:sz="4" w:space="0" w:color="6E6E6E"/>
            </w:tcBorders>
          </w:tcPr>
          <w:p w:rsidR="00F15AFF" w:rsidRDefault="003A5841">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w:instrText>
            </w:r>
            <w:r>
              <w:instrText xml:space="preserve">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283" w:name="_Sec777"/>
      <w:r>
        <w:t>2. Условия на Продукта</w:t>
      </w:r>
      <w:bookmarkEnd w:id="283"/>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w:instrText>
            </w:r>
            <w:r>
              <w:instrText xml:space="preserve">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w:instrText>
            </w:r>
            <w:r>
              <w:instrText>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w:instrText>
            </w:r>
            <w:r>
              <w:instrText xml:space="preserve">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284" w:name="_Sec667"/>
      <w:r>
        <w:t>Project Online</w:t>
      </w:r>
      <w:bookmarkEnd w:id="284"/>
      <w:r>
        <w:fldChar w:fldCharType="begin"/>
      </w:r>
      <w:r>
        <w:instrText xml:space="preserve"> TC "</w:instrText>
      </w:r>
      <w:bookmarkStart w:id="285" w:name="_Toc470723668"/>
      <w:r>
        <w:instrText>Project Online</w:instrText>
      </w:r>
      <w:bookmarkEnd w:id="285"/>
      <w:r>
        <w:instrText>" \l 3</w:instrText>
      </w:r>
      <w:r>
        <w:fldChar w:fldCharType="end"/>
      </w:r>
    </w:p>
    <w:p w:rsidR="00F15AFF" w:rsidRDefault="003A5841">
      <w:pPr>
        <w:pStyle w:val="ProductList-Offering1SubSection"/>
        <w:outlineLvl w:val="3"/>
      </w:pPr>
      <w:bookmarkStart w:id="286" w:name="_Sec723"/>
      <w:r>
        <w:t>1. Наличност чрез програма</w:t>
      </w:r>
      <w:bookmarkEnd w:id="28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w:instrText>
            </w:r>
            <w:r>
              <w:instrText xml:space="preserve">шения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w:instrText>
            </w:r>
            <w:r>
              <w:instrText xml:space="preserve">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Доб</w:t>
            </w:r>
            <w:r>
              <w:t>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287" w:name="_Sec778"/>
      <w:r>
        <w:t>2. Условия на Продукта</w:t>
      </w:r>
      <w:bookmarkEnd w:id="287"/>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w:t>
            </w:r>
            <w:r>
              <w:t xml:space="preserve">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w:instrText>
            </w:r>
            <w:r>
              <w:instrText xml:space="preserve">" </w:instrText>
            </w:r>
            <w:r>
              <w:fldChar w:fldCharType="separate"/>
            </w:r>
            <w:r>
              <w:rPr>
                <w:color w:val="0563C1"/>
              </w:rPr>
              <w:t>Отговаря на условията за удължен срок</w:t>
            </w:r>
            <w:r>
              <w:fldChar w:fldCharType="end"/>
            </w:r>
            <w:r>
              <w:t>: Всички</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w:instrText>
            </w:r>
            <w:r>
              <w:instrText>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w:instrText>
            </w:r>
            <w:r>
              <w:instrText xml:space="preserve">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p w:rsidR="00F15AFF" w:rsidRDefault="003A5841">
      <w:pPr>
        <w:pStyle w:val="ProductList-ClauseHeading"/>
        <w:outlineLvl w:val="4"/>
      </w:pPr>
      <w:r>
        <w:t>2.1 Пригодност за закупуване на ЛА за потребител „От SA“ за Project Online</w:t>
      </w:r>
    </w:p>
    <w:p w:rsidR="00F15AFF" w:rsidRDefault="003A5841">
      <w:pPr>
        <w:pStyle w:val="ProductList-Body"/>
      </w:pPr>
      <w:r>
        <w:t>ЛА за Потребител „От SA“ може да се закупят вместо SA за напълно запл</w:t>
      </w:r>
      <w:r>
        <w:t xml:space="preserve">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w:t>
      </w:r>
      <w:r>
        <w:t xml:space="preserve">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w:t>
      </w:r>
      <w:r>
        <w:t>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96"/>
        <w:gridCol w:w="5394"/>
      </w:tblGrid>
      <w:tr w:rsidR="00F15AF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15AFF" w:rsidRDefault="003A5841">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rsidR="00F15AFF" w:rsidRDefault="003A5841">
            <w:pPr>
              <w:pStyle w:val="ProductList-TableBody"/>
            </w:pPr>
            <w:r>
              <w:rPr>
                <w:color w:val="FFFFFF"/>
              </w:rPr>
              <w:t>Съответен ЛА за Потребител „От SA“</w:t>
            </w:r>
          </w:p>
        </w:tc>
      </w:tr>
      <w:tr w:rsidR="00F15AFF">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Project Online Professional „От SA“</w:t>
            </w:r>
          </w:p>
          <w:p w:rsidR="00F15AFF" w:rsidRDefault="003A5841">
            <w:pPr>
              <w:pStyle w:val="ProductList-TableBody"/>
            </w:pPr>
            <w:r>
              <w:t>Project Online Premium „От SA“</w:t>
            </w:r>
          </w:p>
        </w:tc>
      </w:tr>
      <w:tr w:rsidR="00F15AFF">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 xml:space="preserve">Project Online Professional „От SA“ </w:t>
            </w:r>
          </w:p>
          <w:p w:rsidR="00F15AFF" w:rsidRDefault="003A5841">
            <w:pPr>
              <w:pStyle w:val="ProductList-TableBody"/>
            </w:pPr>
            <w:r>
              <w:t>Project Online Premium „От SA“</w:t>
            </w:r>
          </w:p>
        </w:tc>
      </w:tr>
    </w:tbl>
    <w:p w:rsidR="00F15AFF" w:rsidRDefault="00F15AFF">
      <w:pPr>
        <w:pStyle w:val="ProductList-Body"/>
      </w:pPr>
    </w:p>
    <w:p w:rsidR="00F15AFF" w:rsidRDefault="003A5841">
      <w:pPr>
        <w:pStyle w:val="ProductList-ClauseHeading"/>
        <w:outlineLvl w:val="4"/>
      </w:pPr>
      <w:r>
        <w:t>2.2 Отговарящи на условията лицензи за ЛА за Потребител за Добавка</w:t>
      </w:r>
    </w:p>
    <w:p w:rsidR="00F15AFF" w:rsidRDefault="003A5841">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54"/>
        <w:gridCol w:w="5336"/>
      </w:tblGrid>
      <w:tr w:rsidR="00F15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15AFF" w:rsidRDefault="003A5841">
            <w:pPr>
              <w:pStyle w:val="ProductList-TableBody"/>
            </w:pPr>
            <w:r>
              <w:rPr>
                <w:color w:val="FFFFFF"/>
              </w:rPr>
              <w:lastRenderedPageBreak/>
              <w:t>Отговарящ(и) на условията лиценз(</w:t>
            </w:r>
            <w:r>
              <w:rPr>
                <w:color w:val="FFFFFF"/>
              </w:rPr>
              <w:t>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15AFF" w:rsidRDefault="003A5841">
            <w:pPr>
              <w:pStyle w:val="ProductList-TableBody"/>
            </w:pPr>
            <w:r>
              <w:rPr>
                <w:color w:val="FFFFFF"/>
              </w:rPr>
              <w:t>ЛА за Потребител за Добавка</w:t>
            </w:r>
          </w:p>
        </w:tc>
      </w:tr>
      <w:tr w:rsidR="00F15AFF">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Добавка за Project Online Professional за Project Professional</w:t>
            </w:r>
          </w:p>
          <w:p w:rsidR="00F15AFF" w:rsidRDefault="003A5841">
            <w:pPr>
              <w:pStyle w:val="ProductList-TableBody"/>
            </w:pPr>
            <w:r>
              <w:t>Добавка за Project Online Premium за Project Professional</w:t>
            </w:r>
          </w:p>
        </w:tc>
      </w:tr>
      <w:tr w:rsidR="00F15AFF">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Добавка за Project Online Professional за Project Standard</w:t>
            </w:r>
          </w:p>
          <w:p w:rsidR="00F15AFF" w:rsidRDefault="003A5841">
            <w:pPr>
              <w:pStyle w:val="ProductList-TableBody"/>
            </w:pPr>
            <w:r>
              <w:t>Добавка за Project Online Premium за Project Standard</w:t>
            </w:r>
          </w:p>
        </w:tc>
      </w:tr>
      <w:tr w:rsidR="00F15AFF">
        <w:tc>
          <w:tcPr>
            <w:tcW w:w="61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Добавка за Project Online Essentials към ЛКД за Project</w:t>
            </w:r>
          </w:p>
          <w:p w:rsidR="00F15AFF" w:rsidRDefault="003A5841">
            <w:pPr>
              <w:pStyle w:val="ProductList-TableBody"/>
            </w:pPr>
            <w:r>
              <w:t>Добавка за Project Online Professional към ЛКД за Project</w:t>
            </w:r>
          </w:p>
          <w:p w:rsidR="00F15AFF" w:rsidRDefault="003A5841">
            <w:pPr>
              <w:pStyle w:val="ProductList-TableBody"/>
            </w:pPr>
            <w:r>
              <w:t>Добавка за Project Online Premium към ЛКД за Project</w:t>
            </w:r>
          </w:p>
        </w:tc>
      </w:tr>
    </w:tbl>
    <w:p w:rsidR="00F15AFF" w:rsidRDefault="00F15AFF">
      <w:pPr>
        <w:pStyle w:val="ProductList-Body"/>
      </w:pPr>
    </w:p>
    <w:p w:rsidR="00F15AFF" w:rsidRDefault="003A5841">
      <w:pPr>
        <w:pStyle w:val="ProductList-ClauseHeading"/>
        <w:outlineLvl w:val="4"/>
      </w:pPr>
      <w:r>
        <w:t>2.3 Office</w:t>
      </w:r>
      <w:r>
        <w:t xml:space="preserve"> Multi Language Pack</w:t>
      </w:r>
    </w:p>
    <w:p w:rsidR="00F15AFF" w:rsidRDefault="003A5841">
      <w:pPr>
        <w:pStyle w:val="ProductList-Body"/>
      </w:pPr>
      <w:r>
        <w:t>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w:t>
      </w:r>
      <w:r>
        <w:t xml:space="preserve">вията абонамент за Office 365. Правото да се използва Office Multi Language Pack изтича с изтичането на правата съгласно отговарящия на условията абонамент. </w:t>
      </w:r>
    </w:p>
    <w:p w:rsidR="00F15AFF" w:rsidRDefault="00F15AFF">
      <w:pPr>
        <w:pStyle w:val="ProductList-Body"/>
      </w:pPr>
    </w:p>
    <w:p w:rsidR="00F15AFF" w:rsidRDefault="003A5841">
      <w:pPr>
        <w:pStyle w:val="ProductList-ClauseHeading"/>
        <w:outlineLvl w:val="4"/>
      </w:pPr>
      <w:r>
        <w:t>2.4 Права за внедряване за Project Professional 2016</w:t>
      </w:r>
    </w:p>
    <w:p w:rsidR="00F15AFF" w:rsidRDefault="003A5841">
      <w:pPr>
        <w:pStyle w:val="ProductList-Body"/>
      </w:pPr>
      <w:r>
        <w:t>Потребителите на всеки Office 2016 с абонаме</w:t>
      </w:r>
      <w:r>
        <w:t>нт за Project Online Professional или Project Online Premium имат право да инсталират и използват едно копие на софтуера Project Professional 2016 или Visio Professional 2016 на устройството, на което е инсталиран Office 2016.</w:t>
      </w:r>
    </w:p>
    <w:p w:rsidR="00F15AFF" w:rsidRDefault="00F15AFF">
      <w:pPr>
        <w:pStyle w:val="ProductList-Body"/>
      </w:pPr>
    </w:p>
    <w:p w:rsidR="00F15AFF" w:rsidRDefault="003A5841">
      <w:pPr>
        <w:pStyle w:val="ProductList-ClauseHeading"/>
        <w:outlineLvl w:val="4"/>
      </w:pPr>
      <w:r>
        <w:t>2.5 Активиране на Продуктови</w:t>
      </w:r>
      <w:r>
        <w:t>я ключ за Project Online и Project Pro за Office 365</w:t>
      </w:r>
    </w:p>
    <w:p w:rsidR="00F15AFF" w:rsidRDefault="003A5841">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w:t>
      </w:r>
      <w:r>
        <w:t>ите абонаменти може да се използват за продукт приемник.</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288" w:name="_Sec668"/>
      <w:r>
        <w:t>SharePoint Online</w:t>
      </w:r>
      <w:bookmarkEnd w:id="288"/>
      <w:r>
        <w:fldChar w:fldCharType="begin"/>
      </w:r>
      <w:r>
        <w:instrText xml:space="preserve"> TC "</w:instrText>
      </w:r>
      <w:bookmarkStart w:id="289" w:name="_Toc470723669"/>
      <w:r>
        <w:instrText>SharePoint Online</w:instrText>
      </w:r>
      <w:bookmarkEnd w:id="289"/>
      <w:r>
        <w:instrText>" \l 3</w:instrText>
      </w:r>
      <w:r>
        <w:fldChar w:fldCharType="end"/>
      </w:r>
    </w:p>
    <w:p w:rsidR="00F15AFF" w:rsidRDefault="003A5841">
      <w:pPr>
        <w:pStyle w:val="ProductList-Offering1SubSection"/>
        <w:outlineLvl w:val="3"/>
      </w:pPr>
      <w:bookmarkStart w:id="290" w:name="_Sec724"/>
      <w:r>
        <w:t>1. Наличност чрез програма</w:t>
      </w:r>
      <w:bookmarkEnd w:id="290"/>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w:instrText>
            </w:r>
            <w:r>
              <w:instrText xml:space="preserve">шения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dashed" w:sz="4" w:space="0" w:color="7F7F7F"/>
              <w:right w:val="none" w:sz="4" w:space="0" w:color="6E6E6E"/>
            </w:tcBorders>
          </w:tcPr>
          <w:p w:rsidR="00F15AFF" w:rsidRDefault="003A5841">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7F7F7F"/>
              <w:left w:val="none" w:sz="4" w:space="0" w:color="6E6E6E"/>
              <w:bottom w:val="dashed" w:sz="4" w:space="0" w:color="7F7F7F"/>
              <w:right w:val="none" w:sz="4" w:space="0" w:color="6E6E6E"/>
            </w:tcBorders>
          </w:tcPr>
          <w:p w:rsidR="00F15AFF" w:rsidRDefault="003A5841">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7F7F7F"/>
              <w:left w:val="none" w:sz="4" w:space="0" w:color="6E6E6E"/>
              <w:bottom w:val="dashed" w:sz="4" w:space="0" w:color="7F7F7F"/>
              <w:right w:val="none" w:sz="4" w:space="0" w:color="6E6E6E"/>
            </w:tcBorders>
          </w:tcPr>
          <w:p w:rsidR="00F15AFF" w:rsidRDefault="003A5841">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w:instrText>
            </w:r>
            <w:r>
              <w:instrText xml:space="preserve">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7F7F7F"/>
              <w:left w:val="none" w:sz="4" w:space="0" w:color="6E6E6E"/>
              <w:bottom w:val="none" w:sz="4" w:space="0" w:color="BFBFBF"/>
              <w:right w:val="none" w:sz="4" w:space="0" w:color="6E6E6E"/>
            </w:tcBorders>
          </w:tcPr>
          <w:p w:rsidR="00F15AFF" w:rsidRDefault="003A5841">
            <w:pPr>
              <w:pStyle w:val="ProductList-TableBody"/>
            </w:pPr>
            <w:r>
              <w:t>1 ГБ допълнително място за съхранение на файлове за Office 365</w:t>
            </w:r>
            <w:r>
              <w:fldChar w:fldCharType="begin"/>
            </w:r>
            <w:r>
              <w:instrText xml:space="preserve"> XE "</w:instrText>
            </w:r>
            <w:r>
              <w:instrText xml:space="preserve">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w:instrText>
            </w:r>
            <w:r>
              <w:instrText xml:space="preserve">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15AFF" w:rsidRDefault="003A5841">
      <w:pPr>
        <w:pStyle w:val="ProductList-Offering1SubSection"/>
        <w:outlineLvl w:val="3"/>
      </w:pPr>
      <w:bookmarkStart w:id="291" w:name="_Sec779"/>
      <w:r>
        <w:t>2. Условия на Продукта</w:t>
      </w:r>
      <w:bookmarkEnd w:id="291"/>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w:instrText>
            </w:r>
            <w:r>
              <w:instrText xml:space="preserve">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w:instrText>
            </w:r>
            <w:r>
              <w:instrText xml:space="preserve">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w:t>
            </w:r>
            <w:r>
              <w:rPr>
                <w:color w:val="404040"/>
              </w:rPr>
              <w:t>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w:instrText>
            </w:r>
            <w:r>
              <w:instrText xml:space="preserve">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2.1 Предварително условие: ЛА за Потребител за Добавка</w:t>
      </w:r>
    </w:p>
    <w:p w:rsidR="00F15AFF" w:rsidRDefault="003A5841">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F15AFF" w:rsidRDefault="00F15AFF">
      <w:pPr>
        <w:pStyle w:val="ProductList-Body"/>
      </w:pPr>
    </w:p>
    <w:p w:rsidR="00F15AFF" w:rsidRDefault="003A5841">
      <w:pPr>
        <w:pStyle w:val="ProductList-ClauseHeading"/>
        <w:outlineLvl w:val="4"/>
      </w:pPr>
      <w:r>
        <w:t>2.2 Активиране на ключа за SharePoint Online (план 1) с Yammer и SharePoint Online (план 2) с Yammer</w:t>
      </w:r>
    </w:p>
    <w:p w:rsidR="00F15AFF" w:rsidRDefault="003A5841">
      <w:pPr>
        <w:pStyle w:val="ProductList-Body"/>
      </w:pPr>
      <w:r>
        <w:t>Абонаментите за SharePoint On</w:t>
      </w:r>
      <w:r>
        <w:t>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w:t>
      </w:r>
      <w:r>
        <w:t>кт, включващ която и да е от тези услуги.</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292" w:name="_Sec669"/>
      <w:r>
        <w:t>Skype за бизнеса онлайн</w:t>
      </w:r>
      <w:bookmarkEnd w:id="292"/>
      <w:r>
        <w:fldChar w:fldCharType="begin"/>
      </w:r>
      <w:r>
        <w:instrText xml:space="preserve"> TC "</w:instrText>
      </w:r>
      <w:bookmarkStart w:id="293" w:name="_Toc470723670"/>
      <w:r>
        <w:instrText>Skype за бизнеса онлайн</w:instrText>
      </w:r>
      <w:bookmarkEnd w:id="293"/>
      <w:r>
        <w:instrText>" \l 3</w:instrText>
      </w:r>
      <w:r>
        <w:fldChar w:fldCharType="end"/>
      </w:r>
    </w:p>
    <w:p w:rsidR="00F15AFF" w:rsidRDefault="003A5841">
      <w:pPr>
        <w:pStyle w:val="ProductList-Offering1SubSection"/>
        <w:outlineLvl w:val="3"/>
      </w:pPr>
      <w:bookmarkStart w:id="294" w:name="_Sec725"/>
      <w:r>
        <w:t>1. Наличност чрез програма</w:t>
      </w:r>
      <w:bookmarkEnd w:id="294"/>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dashed" w:sz="4" w:space="0" w:color="A5A5A5"/>
              <w:right w:val="none" w:sz="4" w:space="0" w:color="6E6E6E"/>
            </w:tcBorders>
          </w:tcPr>
          <w:p w:rsidR="00F15AFF" w:rsidRDefault="003A5841">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w:instrText>
            </w:r>
            <w:r>
              <w:instrText xml:space="preserve">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A5A5A5"/>
              <w:left w:val="none" w:sz="4" w:space="0" w:color="6E6E6E"/>
              <w:bottom w:val="dashed" w:sz="4" w:space="0" w:color="A5A5A5"/>
              <w:right w:val="none" w:sz="4" w:space="0" w:color="6E6E6E"/>
            </w:tcBorders>
          </w:tcPr>
          <w:p w:rsidR="00F15AFF" w:rsidRDefault="003A5841">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A5A5A5"/>
              <w:left w:val="none" w:sz="4" w:space="0" w:color="6E6E6E"/>
              <w:bottom w:val="dashed" w:sz="4" w:space="0" w:color="A5A5A5"/>
              <w:right w:val="none" w:sz="4" w:space="0" w:color="6E6E6E"/>
            </w:tcBorders>
          </w:tcPr>
          <w:p w:rsidR="00F15AFF" w:rsidRDefault="003A5841">
            <w:pPr>
              <w:pStyle w:val="ProductList-TableBody"/>
            </w:pPr>
            <w:r>
              <w:lastRenderedPageBreak/>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w:instrText>
            </w:r>
            <w:r>
              <w:instrText xml:space="preserve">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A5A5A5"/>
              <w:left w:val="none" w:sz="4" w:space="0" w:color="6E6E6E"/>
              <w:bottom w:val="dashed" w:sz="4" w:space="0" w:color="A5A5A5"/>
              <w:right w:val="none" w:sz="4" w:space="0" w:color="6E6E6E"/>
            </w:tcBorders>
          </w:tcPr>
          <w:p w:rsidR="00F15AFF" w:rsidRDefault="003A5841">
            <w:pPr>
              <w:pStyle w:val="ProductList-TableBody"/>
            </w:pPr>
            <w:r>
              <w:t>PBX в облака за Skype</w:t>
            </w:r>
            <w:r>
              <w:t xml:space="preserv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A5A5A5"/>
              <w:left w:val="none" w:sz="4" w:space="0" w:color="6E6E6E"/>
              <w:bottom w:val="dashed" w:sz="4" w:space="0" w:color="A5A5A5"/>
              <w:right w:val="none" w:sz="4" w:space="0" w:color="6E6E6E"/>
            </w:tcBorders>
          </w:tcPr>
          <w:p w:rsidR="00F15AFF" w:rsidRDefault="003A5841">
            <w:pPr>
              <w:pStyle w:val="ProductList-TableBody"/>
            </w:pPr>
            <w:r>
              <w:t xml:space="preserve">PSTN конференции за Skype за бизнеса онлайн </w:t>
            </w:r>
            <w:r>
              <w:fldChar w:fldCharType="begin"/>
            </w:r>
            <w:r>
              <w:instrText xml:space="preserve"> XE "</w:instrText>
            </w:r>
            <w:r>
              <w:instrText xml:space="preserve">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w:instrText>
            </w:r>
            <w:r>
              <w:instrText xml:space="preserve">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A5A5A5"/>
              <w:left w:val="none" w:sz="4" w:space="0" w:color="6E6E6E"/>
              <w:bottom w:val="dashed" w:sz="4" w:space="0" w:color="A5A5A5"/>
              <w:right w:val="none" w:sz="4" w:space="0" w:color="6E6E6E"/>
            </w:tcBorders>
          </w:tcPr>
          <w:p w:rsidR="00F15AFF" w:rsidRDefault="003A5841">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A5A5A5"/>
              <w:left w:val="none" w:sz="4" w:space="0" w:color="6E6E6E"/>
              <w:bottom w:val="none" w:sz="4" w:space="0" w:color="A5A5A5"/>
              <w:right w:val="none" w:sz="4" w:space="0" w:color="6E6E6E"/>
            </w:tcBorders>
          </w:tcPr>
          <w:p w:rsidR="00F15AFF" w:rsidRDefault="003A5841">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none" w:sz="4" w:space="0" w:color="A5A5A5"/>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w:instrText>
            </w:r>
            <w:r>
              <w:instrText xml:space="preserv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r>
    </w:tbl>
    <w:p w:rsidR="00F15AFF" w:rsidRDefault="003A5841">
      <w:pPr>
        <w:pStyle w:val="ProductList-Offering1SubSection"/>
        <w:outlineLvl w:val="3"/>
      </w:pPr>
      <w:bookmarkStart w:id="295" w:name="_Sec780"/>
      <w:r>
        <w:t>2. Условия на Продукта</w:t>
      </w:r>
      <w:bookmarkEnd w:id="295"/>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w:instrText>
            </w:r>
            <w:r>
              <w:instrText xml:space="preserve">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w:t>
            </w:r>
            <w:r>
              <w:rPr>
                <w:color w:val="404040"/>
              </w:rPr>
              <w:t>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w:instrText>
            </w:r>
            <w:r>
              <w:instrText xml:space="preserve">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2.1 Lync for Mac 2011</w:t>
      </w:r>
    </w:p>
    <w:p w:rsidR="00F15AFF" w:rsidRDefault="003A5841">
      <w:pPr>
        <w:pStyle w:val="ProductList-Body"/>
      </w:pPr>
      <w:r>
        <w:t>Skype за бизнеса онлайн (план 1) и Skype за бизнеса онл</w:t>
      </w:r>
      <w:r>
        <w:t>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за достъп до пълния набор от функции на Skype за бизнеса онлайн (план 1) и Skype за бизнеса онлайн (план 2). Като ограничено в</w:t>
      </w:r>
      <w:r>
        <w:t xml:space="preserve">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w:instrText>
      </w:r>
      <w:r>
        <w:instrText xml:space="preserve">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w:instrText>
      </w:r>
      <w:r>
        <w:instrText xml:space="preserve">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w:t>
      </w:r>
      <w:r>
        <w:t>и по-рано. Клиентите имат право да използват безплатния клиент на Skype за бизнеса базов 2015 за техните крайни потребители, използващи Windows.</w:t>
      </w:r>
    </w:p>
    <w:p w:rsidR="00F15AFF" w:rsidRDefault="00F15AFF">
      <w:pPr>
        <w:pStyle w:val="ProductList-Body"/>
      </w:pPr>
    </w:p>
    <w:p w:rsidR="00F15AFF" w:rsidRDefault="003A5841">
      <w:pPr>
        <w:pStyle w:val="ProductList-ClauseHeading"/>
        <w:outlineLvl w:val="4"/>
      </w:pPr>
      <w:r>
        <w:t>2.2 Предварително условие: ЛА за Потребител за Добавка</w:t>
      </w:r>
    </w:p>
    <w:p w:rsidR="00F15AFF" w:rsidRDefault="003A5841">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F15AFF" w:rsidRDefault="00F15AFF">
      <w:pPr>
        <w:pStyle w:val="ProductList-Body"/>
      </w:pPr>
    </w:p>
    <w:p w:rsidR="00F15AFF" w:rsidRDefault="003A5841">
      <w:pPr>
        <w:pStyle w:val="ProductList-ClauseHeading"/>
        <w:outlineLvl w:val="4"/>
      </w:pPr>
      <w:r>
        <w:t>2.3 Потребление на Skype за бизнеса през PSTN</w:t>
      </w:r>
    </w:p>
    <w:p w:rsidR="00F15AFF" w:rsidRDefault="003A5841">
      <w:pPr>
        <w:pStyle w:val="ProductList-Body"/>
      </w:pPr>
      <w:r>
        <w:t>Услугите Потребление на Skype за бизнеса през PSTN изискват начално плащане чрез Портала за администриране Office 365. Microsoft</w:t>
      </w:r>
      <w:r>
        <w:t xml:space="preserve">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услугите Потребление на Skype за бизнеса пре</w:t>
      </w:r>
      <w:r>
        <w:t xml:space="preserve">з PSTN, може да се използват за тях, а всички такива средства, неизползвани в рамките на 12 месеца от датата на транзакцията, се губят. </w:t>
      </w:r>
    </w:p>
    <w:p w:rsidR="00F15AFF" w:rsidRDefault="00F15AFF">
      <w:pPr>
        <w:pStyle w:val="ProductList-Body"/>
      </w:pPr>
    </w:p>
    <w:p w:rsidR="00F15AFF" w:rsidRDefault="003A5841">
      <w:pPr>
        <w:pStyle w:val="ProductList-Body"/>
      </w:pPr>
      <w:r>
        <w:t>Таксите за използване ще се основават на публикуваните ставки на Microsoft, когато услугите се използват. Услугите Пот</w:t>
      </w:r>
      <w:r>
        <w:t>ребление на Skype за бизнеса през PSTN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GroupHeading"/>
        <w:outlineLvl w:val="1"/>
      </w:pPr>
      <w:bookmarkStart w:id="296" w:name="_Sec635"/>
      <w:r>
        <w:t>Други Онлайн услуги</w:t>
      </w:r>
      <w:bookmarkEnd w:id="296"/>
      <w:r>
        <w:fldChar w:fldCharType="begin"/>
      </w:r>
      <w:r>
        <w:instrText xml:space="preserve"> TC "</w:instrText>
      </w:r>
      <w:bookmarkStart w:id="297" w:name="_Toc470723671"/>
      <w:r>
        <w:instrText>Други Онлайн услуги</w:instrText>
      </w:r>
      <w:bookmarkEnd w:id="297"/>
      <w:r>
        <w:instrText>" \l 2</w:instrText>
      </w:r>
      <w:r>
        <w:fldChar w:fldCharType="end"/>
      </w:r>
    </w:p>
    <w:p w:rsidR="00F15AFF" w:rsidRDefault="003A5841">
      <w:pPr>
        <w:pStyle w:val="ProductList-Offering2HeadingNoBorder"/>
        <w:outlineLvl w:val="2"/>
      </w:pPr>
      <w:bookmarkStart w:id="298" w:name="_Sec670"/>
      <w:r>
        <w:t>Карти на Bing</w:t>
      </w:r>
      <w:bookmarkEnd w:id="298"/>
      <w:r>
        <w:fldChar w:fldCharType="begin"/>
      </w:r>
      <w:r>
        <w:instrText xml:space="preserve"> TC "</w:instrText>
      </w:r>
      <w:bookmarkStart w:id="299" w:name="_Toc470723672"/>
      <w:r>
        <w:instrText>Карти на Bing</w:instrText>
      </w:r>
      <w:bookmarkEnd w:id="299"/>
      <w:r>
        <w:instrText>" \l 3</w:instrText>
      </w:r>
      <w:r>
        <w:fldChar w:fldCharType="end"/>
      </w:r>
    </w:p>
    <w:p w:rsidR="00F15AFF" w:rsidRDefault="003A5841">
      <w:pPr>
        <w:pStyle w:val="ProductList-Offering1SubSection"/>
        <w:outlineLvl w:val="3"/>
      </w:pPr>
      <w:bookmarkStart w:id="300" w:name="_Sec726"/>
      <w:r>
        <w:t>1. Наличност чрез програма</w:t>
      </w:r>
      <w:bookmarkEnd w:id="300"/>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w:instrText>
            </w:r>
            <w:r>
              <w:instrText xml:space="preserve">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Месечен абонамент за Платформата за управление на активи на Картите на Bing</w:t>
            </w:r>
            <w:r>
              <w:fldChar w:fldCharType="begin"/>
            </w:r>
            <w:r>
              <w:instrText xml:space="preserve"> XE "Месечен абонамент за Платформата за управление на активи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w:instrText>
            </w:r>
            <w:r>
              <w:instrText xml:space="preserve">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w:instrText>
            </w:r>
            <w:r>
              <w:instrText xml:space="preserve">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Месечен абонамент за познати 5000 потребители за Картите на Bing</w:t>
            </w:r>
            <w:r>
              <w:fldChar w:fldCharType="begin"/>
            </w:r>
            <w:r>
              <w:instrText xml:space="preserve"> XE "</w:instrText>
            </w:r>
            <w:r>
              <w:instrText xml:space="preserve">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lastRenderedPageBreak/>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w:instrText>
            </w:r>
            <w:r>
              <w:instrText xml:space="preserve">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Управление на активи на Картите на Bing за Windows</w:t>
            </w:r>
            <w:r>
              <w:fldChar w:fldCharType="begin"/>
            </w:r>
            <w:r>
              <w:instrText xml:space="preserve"> XE "Управление на активи на Картите на Bing за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w:instrText>
            </w:r>
            <w:r>
              <w:instrText xml:space="preserve">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r w:rsidR="00F15AFF">
        <w:tc>
          <w:tcPr>
            <w:tcW w:w="50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301" w:name="_Sec781"/>
      <w:r>
        <w:t>2. Условия на Продукта</w:t>
      </w:r>
      <w:bookmarkEnd w:id="301"/>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w:instrText>
            </w:r>
            <w:r>
              <w:instrText xml:space="preserve">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w:instrText>
            </w:r>
            <w:r>
              <w:instrText xml:space="preserve">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w:t>
            </w:r>
            <w:r>
              <w:rPr>
                <w:color w:val="404040"/>
              </w:rPr>
              <w:t>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2.1 Платими транзакции</w:t>
      </w:r>
    </w:p>
    <w:p w:rsidR="00F15AFF" w:rsidRDefault="003A5841">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w:t>
      </w:r>
      <w:r>
        <w:t>а за записване или абонамента всички закупени и неизползвани Платими транзакции се губят.</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302" w:name="_Sec674"/>
      <w:r>
        <w:t>Платформа на бизнес приложение</w:t>
      </w:r>
      <w:bookmarkEnd w:id="302"/>
      <w:r>
        <w:fldChar w:fldCharType="begin"/>
      </w:r>
      <w:r>
        <w:instrText xml:space="preserve"> TC "</w:instrText>
      </w:r>
      <w:bookmarkStart w:id="303" w:name="_Toc470723673"/>
      <w:r>
        <w:instrText xml:space="preserve">Платформа на </w:instrText>
      </w:r>
      <w:r>
        <w:instrText>бизнес приложение</w:instrText>
      </w:r>
      <w:bookmarkEnd w:id="303"/>
      <w:r>
        <w:instrText>" \l 3</w:instrText>
      </w:r>
      <w:r>
        <w:fldChar w:fldCharType="end"/>
      </w:r>
    </w:p>
    <w:p w:rsidR="00F15AFF" w:rsidRDefault="003A5841">
      <w:pPr>
        <w:pStyle w:val="ProductList-Offering1SubSection"/>
        <w:outlineLvl w:val="3"/>
      </w:pPr>
      <w:bookmarkStart w:id="304" w:name="_Sec730"/>
      <w:r>
        <w:t>1. Наличност чрез програма</w:t>
      </w:r>
      <w:bookmarkEnd w:id="30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w:instrText>
            </w:r>
            <w:r>
              <w:instrText xml:space="preserve">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w:instrText>
            </w:r>
            <w:r>
              <w:instrText xml:space="preserve">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dashed" w:sz="4" w:space="0" w:color="B2B2B2"/>
              <w:right w:val="none" w:sz="4" w:space="0" w:color="6E6E6E"/>
            </w:tcBorders>
          </w:tcPr>
          <w:p w:rsidR="00F15AFF" w:rsidRDefault="003A5841">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860" w:type="dxa"/>
            <w:tcBorders>
              <w:top w:val="single" w:sz="6" w:space="0" w:color="FFFFFF"/>
              <w:left w:val="none" w:sz="4" w:space="0" w:color="6E6E6E"/>
              <w:bottom w:val="dashed" w:sz="4" w:space="0" w:color="B2B2B2"/>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2B2B2"/>
              <w:left w:val="none" w:sz="4" w:space="0" w:color="6E6E6E"/>
              <w:bottom w:val="dashed" w:sz="4" w:space="0" w:color="B2B2B2"/>
              <w:right w:val="none" w:sz="4" w:space="0" w:color="6E6E6E"/>
            </w:tcBorders>
          </w:tcPr>
          <w:p w:rsidR="00F15AFF" w:rsidRDefault="003A5841">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"Оферта за учащи" </w:instrText>
            </w:r>
            <w:r>
              <w:fldChar w:fldCharType="separate"/>
            </w:r>
            <w:r>
              <w:rPr>
                <w:color w:val="000000"/>
              </w:rPr>
              <w:t>ST</w:t>
            </w:r>
            <w:r>
              <w:fldChar w:fldCharType="end"/>
            </w:r>
          </w:p>
        </w:tc>
      </w:tr>
      <w:tr w:rsidR="00F15AFF">
        <w:tc>
          <w:tcPr>
            <w:tcW w:w="5020" w:type="dxa"/>
            <w:tcBorders>
              <w:top w:val="dashed" w:sz="4" w:space="0" w:color="B2B2B2"/>
              <w:left w:val="none" w:sz="4" w:space="0" w:color="6E6E6E"/>
              <w:bottom w:val="dashed" w:sz="4" w:space="0" w:color="B2B2B2"/>
              <w:right w:val="none" w:sz="4" w:space="0" w:color="6E6E6E"/>
            </w:tcBorders>
          </w:tcPr>
          <w:p w:rsidR="00F15AFF" w:rsidRDefault="003A5841">
            <w:pPr>
              <w:pStyle w:val="ProductList-TableBody"/>
            </w:pPr>
            <w:r>
              <w:t>Microsoft PowerApp План 1</w:t>
            </w:r>
            <w:r>
              <w:fldChar w:fldCharType="begin"/>
            </w:r>
            <w:r>
              <w:instrText xml:space="preserve"> XE "Microsoft PowerApp План 1" </w:instrText>
            </w:r>
            <w:r>
              <w:fldChar w:fldCharType="end"/>
            </w:r>
            <w:r>
              <w:t xml:space="preserve"> (ЛА за Устройство и Потребител)</w:t>
            </w:r>
          </w:p>
        </w:tc>
        <w:tc>
          <w:tcPr>
            <w:tcW w:w="860" w:type="dxa"/>
            <w:tcBorders>
              <w:top w:val="dashed" w:sz="4" w:space="0" w:color="B2B2B2"/>
              <w:left w:val="none" w:sz="4" w:space="0" w:color="6E6E6E"/>
              <w:bottom w:val="dashed" w:sz="4" w:space="0" w:color="B2B2B2"/>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2B2B2"/>
              <w:left w:val="none" w:sz="4" w:space="0" w:color="6E6E6E"/>
              <w:bottom w:val="dashed" w:sz="4" w:space="0" w:color="B2B2B2"/>
              <w:right w:val="none" w:sz="4" w:space="0" w:color="6E6E6E"/>
            </w:tcBorders>
          </w:tcPr>
          <w:p w:rsidR="00F15AFF" w:rsidRDefault="003A5841">
            <w:pPr>
              <w:pStyle w:val="ProductList-TableBody"/>
            </w:pPr>
            <w:r>
              <w:t>Microsoft PowerApp Plan 2</w:t>
            </w:r>
            <w:r>
              <w:fldChar w:fldCharType="begin"/>
            </w:r>
            <w:r>
              <w:instrText xml:space="preserve"> XE "Microsoft PowerApp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5020" w:type="dxa"/>
            <w:tcBorders>
              <w:top w:val="dashed" w:sz="4" w:space="0" w:color="B2B2B2"/>
              <w:left w:val="none" w:sz="4" w:space="0" w:color="6E6E6E"/>
              <w:bottom w:val="dashed" w:sz="4" w:space="0" w:color="BFBFBF"/>
              <w:right w:val="none" w:sz="4" w:space="0" w:color="6E6E6E"/>
            </w:tcBorders>
          </w:tcPr>
          <w:p w:rsidR="00F15AFF" w:rsidRDefault="003A5841">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w:instrText>
            </w:r>
            <w:r>
              <w:instrText xml:space="preserve">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r>
      <w:tr w:rsidR="00F15AFF">
        <w:tc>
          <w:tcPr>
            <w:tcW w:w="50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15AFF" w:rsidRDefault="003A5841">
      <w:pPr>
        <w:pStyle w:val="ProductList-Offering1SubSection"/>
        <w:outlineLvl w:val="3"/>
      </w:pPr>
      <w:bookmarkStart w:id="305" w:name="_Sec785"/>
      <w:r>
        <w:t>2. Условия на Продукта</w:t>
      </w:r>
      <w:bookmarkEnd w:id="305"/>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и PowerApp</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w:instrText>
            </w:r>
            <w:r>
              <w:instrText xml:space="preserve">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w:instrText>
            </w:r>
            <w:r>
              <w:instrText xml:space="preserve">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w:t>
            </w:r>
            <w:r>
              <w:rPr>
                <w:color w:val="404040"/>
              </w:rPr>
              <w:t xml:space="preserve"> условията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и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306" w:name="_Sec630"/>
      <w:r>
        <w:t>Microsoft Intune</w:t>
      </w:r>
      <w:bookmarkEnd w:id="306"/>
      <w:r>
        <w:fldChar w:fldCharType="begin"/>
      </w:r>
      <w:r>
        <w:instrText xml:space="preserve"> TC "</w:instrText>
      </w:r>
      <w:bookmarkStart w:id="307" w:name="_Toc470723674"/>
      <w:r>
        <w:instrText>Microsoft Intune</w:instrText>
      </w:r>
      <w:bookmarkEnd w:id="307"/>
      <w:r>
        <w:instrText>" \l 3</w:instrText>
      </w:r>
      <w:r>
        <w:fldChar w:fldCharType="end"/>
      </w:r>
    </w:p>
    <w:p w:rsidR="00F15AFF" w:rsidRDefault="003A5841">
      <w:pPr>
        <w:pStyle w:val="ProductList-Offering1SubSection"/>
        <w:outlineLvl w:val="3"/>
      </w:pPr>
      <w:bookmarkStart w:id="308" w:name="_Sec714"/>
      <w:r>
        <w:t>1. Наличност чрез програма</w:t>
      </w:r>
      <w:bookmarkEnd w:id="308"/>
    </w:p>
    <w:tbl>
      <w:tblPr>
        <w:tblStyle w:val="PURTable"/>
        <w:tblW w:w="0" w:type="dxa"/>
        <w:tblLook w:val="04A0" w:firstRow="1" w:lastRow="0" w:firstColumn="1" w:lastColumn="0" w:noHBand="0" w:noVBand="1"/>
      </w:tblPr>
      <w:tblGrid>
        <w:gridCol w:w="4351"/>
        <w:gridCol w:w="910"/>
        <w:gridCol w:w="787"/>
        <w:gridCol w:w="793"/>
        <w:gridCol w:w="705"/>
        <w:gridCol w:w="827"/>
        <w:gridCol w:w="820"/>
        <w:gridCol w:w="798"/>
        <w:gridCol w:w="793"/>
      </w:tblGrid>
      <w:tr w:rsidR="00F15AF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15AFF" w:rsidRDefault="003A5841">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F15AFF">
        <w:tc>
          <w:tcPr>
            <w:tcW w:w="4900" w:type="dxa"/>
            <w:tcBorders>
              <w:top w:val="none" w:sz="4" w:space="0" w:color="BFBFBF"/>
              <w:left w:val="none" w:sz="4" w:space="0" w:color="000000"/>
              <w:bottom w:val="dashed" w:sz="4" w:space="0" w:color="7F7F7F"/>
              <w:right w:val="none" w:sz="4" w:space="0" w:color="000000"/>
            </w:tcBorders>
          </w:tcPr>
          <w:p w:rsidR="00F15AFF" w:rsidRDefault="003A5841">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"Оферта за учащи" </w:instrText>
            </w:r>
            <w:r>
              <w:fldChar w:fldCharType="separate"/>
            </w:r>
            <w:r>
              <w:rPr>
                <w:color w:val="000000"/>
              </w:rPr>
              <w:t>ST</w:t>
            </w:r>
            <w:r>
              <w:fldChar w:fldCharType="end"/>
            </w:r>
          </w:p>
        </w:tc>
      </w:tr>
      <w:tr w:rsidR="00F15AFF">
        <w:tc>
          <w:tcPr>
            <w:tcW w:w="4900" w:type="dxa"/>
            <w:tcBorders>
              <w:top w:val="dashed" w:sz="4" w:space="0" w:color="7F7F7F"/>
              <w:left w:val="none" w:sz="4" w:space="0" w:color="6E6E6E"/>
              <w:bottom w:val="dashed" w:sz="4" w:space="0" w:color="7F7F7F"/>
              <w:right w:val="none" w:sz="4" w:space="0" w:color="6E6E6E"/>
            </w:tcBorders>
          </w:tcPr>
          <w:p w:rsidR="00F15AFF" w:rsidRDefault="003A5841">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15AFF">
        <w:tc>
          <w:tcPr>
            <w:tcW w:w="4900" w:type="dxa"/>
            <w:tcBorders>
              <w:top w:val="dashed" w:sz="4" w:space="0" w:color="7F7F7F"/>
              <w:left w:val="none" w:sz="4" w:space="0" w:color="6E6E6E"/>
              <w:bottom w:val="none" w:sz="4" w:space="0" w:color="BFBFBF"/>
              <w:right w:val="none" w:sz="4" w:space="0" w:color="6E6E6E"/>
            </w:tcBorders>
          </w:tcPr>
          <w:p w:rsidR="00F15AFF" w:rsidRDefault="003A5841">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15AFF" w:rsidRDefault="003A5841">
      <w:pPr>
        <w:pStyle w:val="ProductList-Offering1SubSection"/>
        <w:outlineLvl w:val="3"/>
      </w:pPr>
      <w:bookmarkStart w:id="309" w:name="_Sec769"/>
      <w:r>
        <w:lastRenderedPageBreak/>
        <w:t>2. Условия на Продукта</w:t>
      </w:r>
      <w:bookmarkEnd w:id="309"/>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w:instrText>
            </w:r>
            <w:r>
              <w:instrText xml:space="preserve">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w:instrText>
            </w:r>
            <w:r>
              <w:instrText xml:space="preserve">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w:instrText>
            </w:r>
            <w:r>
              <w:instrText xml:space="preserve">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w:instrText>
            </w:r>
            <w:r>
              <w:instrText xml:space="preserve">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"По</w:instrText>
            </w:r>
            <w:r>
              <w:instrText xml:space="preserve">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310" w:name="_Sec672"/>
      <w:r>
        <w:t>Microsoft Learning</w:t>
      </w:r>
      <w:bookmarkEnd w:id="310"/>
      <w:r>
        <w:fldChar w:fldCharType="begin"/>
      </w:r>
      <w:r>
        <w:instrText xml:space="preserve"> TC "</w:instrText>
      </w:r>
      <w:bookmarkStart w:id="311" w:name="_Toc470723675"/>
      <w:r>
        <w:instrText>Micr</w:instrText>
      </w:r>
      <w:r>
        <w:instrText>osoft Learning</w:instrText>
      </w:r>
      <w:bookmarkEnd w:id="311"/>
      <w:r>
        <w:instrText>" \l 3</w:instrText>
      </w:r>
      <w:r>
        <w:fldChar w:fldCharType="end"/>
      </w:r>
    </w:p>
    <w:p w:rsidR="00F15AFF" w:rsidRDefault="003A5841">
      <w:pPr>
        <w:pStyle w:val="ProductList-Offering1SubSection"/>
        <w:outlineLvl w:val="3"/>
      </w:pPr>
      <w:bookmarkStart w:id="312" w:name="_Sec728"/>
      <w:r>
        <w:t>1. Наличност чрез програма</w:t>
      </w:r>
      <w:bookmarkEnd w:id="312"/>
    </w:p>
    <w:tbl>
      <w:tblPr>
        <w:tblStyle w:val="PURTable"/>
        <w:tblW w:w="0" w:type="dxa"/>
        <w:tblLook w:val="04A0" w:firstRow="1" w:lastRow="0" w:firstColumn="1" w:lastColumn="0" w:noHBand="0" w:noVBand="1"/>
      </w:tblPr>
      <w:tblGrid>
        <w:gridCol w:w="4462"/>
        <w:gridCol w:w="808"/>
        <w:gridCol w:w="787"/>
        <w:gridCol w:w="793"/>
        <w:gridCol w:w="704"/>
        <w:gridCol w:w="827"/>
        <w:gridCol w:w="820"/>
        <w:gridCol w:w="798"/>
        <w:gridCol w:w="785"/>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dashed" w:sz="4" w:space="0" w:color="BFBFBF"/>
              <w:right w:val="none" w:sz="4" w:space="0" w:color="6E6E6E"/>
            </w:tcBorders>
          </w:tcPr>
          <w:p w:rsidR="00F15AFF" w:rsidRDefault="003A584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w:instrText>
            </w:r>
            <w:r>
              <w:instrText xml:space="preserve">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Learning MTA/MCA сертифициране 125 лиценз за изпитен обект</w:t>
            </w:r>
            <w:r>
              <w:fldChar w:fldCharType="begin"/>
            </w:r>
            <w:r>
              <w:instrText xml:space="preserve"> XE "</w:instrText>
            </w:r>
            <w:r>
              <w:instrText xml:space="preserve">Microsoft Learning MTA/MCA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dashed" w:sz="4" w:space="0" w:color="BFBFBF"/>
              <w:right w:val="none" w:sz="4" w:space="0" w:color="6E6E6E"/>
            </w:tcBorders>
          </w:tcPr>
          <w:p w:rsidR="00F15AFF" w:rsidRDefault="003A5841">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rsidR="00F15AFF" w:rsidRDefault="003A58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w:instrText>
            </w:r>
            <w:r>
              <w:instrText xml:space="preserve">\t "Допълнителен продукт" </w:instrText>
            </w:r>
            <w:r>
              <w:fldChar w:fldCharType="separate"/>
            </w:r>
            <w:r>
              <w:rPr>
                <w:color w:val="000000"/>
              </w:rPr>
              <w:t xml:space="preserve"> A</w:t>
            </w:r>
            <w:r>
              <w:fldChar w:fldCharType="end"/>
            </w:r>
          </w:p>
        </w:tc>
      </w:tr>
      <w:tr w:rsidR="00F15AFF">
        <w:tc>
          <w:tcPr>
            <w:tcW w:w="5020" w:type="dxa"/>
            <w:tcBorders>
              <w:top w:val="dashed" w:sz="4" w:space="0" w:color="BFBFBF"/>
              <w:left w:val="none" w:sz="4" w:space="0" w:color="6E6E6E"/>
              <w:bottom w:val="none" w:sz="4" w:space="0" w:color="BFBFBF"/>
              <w:right w:val="none" w:sz="4" w:space="0" w:color="6E6E6E"/>
            </w:tcBorders>
          </w:tcPr>
          <w:p w:rsidR="00F15AFF" w:rsidRDefault="003A5841">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none" w:sz="4" w:space="0" w:color="BFBFBF"/>
              <w:right w:val="single" w:sz="6" w:space="0" w:color="FFFFFF"/>
            </w:tcBorders>
          </w:tcPr>
          <w:p w:rsidR="00F15AFF" w:rsidRDefault="003A58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15AFF" w:rsidRDefault="003A5841">
      <w:pPr>
        <w:pStyle w:val="ProductList-Offering1SubSection"/>
        <w:outlineLvl w:val="3"/>
      </w:pPr>
      <w:bookmarkStart w:id="313" w:name="_Sec783"/>
      <w:r>
        <w:t>2. Условия на Продукта</w:t>
      </w:r>
      <w:bookmarkEnd w:id="313"/>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удължен срок: Н</w:t>
            </w:r>
            <w:r>
              <w:rPr>
                <w:color w:val="404040"/>
              </w:rPr>
              <w:t>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w:t>
            </w:r>
            <w:r>
              <w:rPr>
                <w:color w:val="404040"/>
              </w:rPr>
              <w:t>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2.1 Ваучери</w:t>
      </w:r>
    </w:p>
    <w:p w:rsidR="00F15AFF" w:rsidRDefault="003A5841">
      <w:pPr>
        <w:pStyle w:val="ProductList-Body"/>
      </w:pPr>
      <w:r>
        <w:t xml:space="preserve">Ваучерите се предоставят при покупката и изтичат 12 месеца след датата на закупуване. </w:t>
      </w:r>
    </w:p>
    <w:p w:rsidR="00F15AFF" w:rsidRDefault="00F15AFF">
      <w:pPr>
        <w:pStyle w:val="ProductList-Body"/>
      </w:pPr>
    </w:p>
    <w:p w:rsidR="00F15AFF" w:rsidRDefault="003A5841">
      <w:pPr>
        <w:pStyle w:val="ProductList-ClauseHeading"/>
        <w:outlineLvl w:val="4"/>
      </w:pPr>
      <w:r>
        <w:t xml:space="preserve">2.2 Лицензи за изпитен обект Microsoft Office </w:t>
      </w:r>
      <w:r>
        <w:t>Specialist (MOS) Microsoft Technology Associate (MTA) и Microsoft Certification Educator (MCE)</w:t>
      </w:r>
    </w:p>
    <w:p w:rsidR="00F15AFF" w:rsidRDefault="003A5841">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w:instrText>
      </w:r>
      <w:r>
        <w:instrText xml:space="preserve">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3676"/>
      <w:r>
        <w:instrText>Microsoft Translator</w:instrText>
      </w:r>
      <w:bookmarkEnd w:id="315"/>
      <w:r>
        <w:instrText>" \l 3</w:instrText>
      </w:r>
      <w:r>
        <w:fldChar w:fldCharType="end"/>
      </w:r>
    </w:p>
    <w:p w:rsidR="00F15AFF" w:rsidRDefault="003A5841">
      <w:pPr>
        <w:pStyle w:val="ProductList-Offering1SubSection"/>
        <w:outlineLvl w:val="3"/>
      </w:pPr>
      <w:bookmarkStart w:id="316" w:name="_Sec729"/>
      <w:r>
        <w:t>1. Наличност чрез програма</w:t>
      </w:r>
      <w:bookmarkEnd w:id="316"/>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none" w:sz="4" w:space="0" w:color="BFBFBF"/>
              <w:right w:val="none" w:sz="4" w:space="0" w:color="6E6E6E"/>
            </w:tcBorders>
          </w:tcPr>
          <w:p w:rsidR="00F15AFF" w:rsidRDefault="003A5841">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r>
    </w:tbl>
    <w:p w:rsidR="00F15AFF" w:rsidRDefault="003A5841">
      <w:pPr>
        <w:pStyle w:val="ProductList-Offering1SubSection"/>
        <w:outlineLvl w:val="3"/>
      </w:pPr>
      <w:bookmarkStart w:id="317" w:name="_Sec784"/>
      <w:r>
        <w:t>2. Условия на Продукта</w:t>
      </w:r>
      <w:bookmarkEnd w:id="317"/>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w:t>
            </w:r>
            <w:r>
              <w:rPr>
                <w:color w:val="404040"/>
              </w:rPr>
              <w:t>аря на условията за удължен срок: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lastRenderedPageBreak/>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AFF" w:rsidRDefault="003A5841">
            <w:pPr>
              <w:pStyle w:val="ProductList-TableBody"/>
            </w:pPr>
            <w:r>
              <w:fldChar w:fldCharType="begin"/>
            </w:r>
            <w:r>
              <w:instrText xml:space="preserve"> AutoTextList   \s NoStyle \t "Отговаря на условията за на</w:instrText>
            </w:r>
            <w:r>
              <w:instrText>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instrText>
            </w:r>
            <w:r>
              <w:instrText xml:space="preserve">"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2HeadingNoBorder"/>
        <w:outlineLvl w:val="2"/>
      </w:pPr>
      <w:bookmarkStart w:id="318" w:name="_Sec1148"/>
      <w:r>
        <w:t>Minecraft: Образователно издание</w:t>
      </w:r>
      <w:bookmarkEnd w:id="318"/>
      <w:r>
        <w:fldChar w:fldCharType="begin"/>
      </w:r>
      <w:r>
        <w:instrText xml:space="preserve"> TC "</w:instrText>
      </w:r>
      <w:bookmarkStart w:id="319" w:name="_Toc470723677"/>
      <w:r>
        <w:instrText>Minecraft: Образователно издание</w:instrText>
      </w:r>
      <w:bookmarkEnd w:id="319"/>
      <w:r>
        <w:instrText>" \l 3</w:instrText>
      </w:r>
      <w:r>
        <w:fldChar w:fldCharType="end"/>
      </w:r>
    </w:p>
    <w:p w:rsidR="00F15AFF" w:rsidRDefault="003A5841">
      <w:pPr>
        <w:pStyle w:val="ProductList-Offering1SubSection"/>
        <w:outlineLvl w:val="3"/>
      </w:pPr>
      <w:bookmarkStart w:id="320" w:name="_Sec1149"/>
      <w:r>
        <w:t>1. Наличност чрез програма</w:t>
      </w:r>
      <w:bookmarkEnd w:id="320"/>
    </w:p>
    <w:tbl>
      <w:tblPr>
        <w:tblStyle w:val="PURTable"/>
        <w:tblW w:w="0" w:type="dxa"/>
        <w:tblLook w:val="04A0" w:firstRow="1" w:lastRow="0" w:firstColumn="1" w:lastColumn="0" w:noHBand="0" w:noVBand="1"/>
      </w:tblPr>
      <w:tblGrid>
        <w:gridCol w:w="4454"/>
        <w:gridCol w:w="807"/>
        <w:gridCol w:w="776"/>
        <w:gridCol w:w="792"/>
        <w:gridCol w:w="704"/>
        <w:gridCol w:w="827"/>
        <w:gridCol w:w="820"/>
        <w:gridCol w:w="797"/>
        <w:gridCol w:w="807"/>
      </w:tblGrid>
      <w:tr w:rsidR="00F15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AFF" w:rsidRDefault="003A5841">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F15AFF">
        <w:tc>
          <w:tcPr>
            <w:tcW w:w="5020" w:type="dxa"/>
            <w:tcBorders>
              <w:top w:val="single" w:sz="6" w:space="0" w:color="FFFFFF"/>
              <w:left w:val="none" w:sz="4" w:space="0" w:color="6E6E6E"/>
              <w:bottom w:val="none" w:sz="4" w:space="0" w:color="BFBFBF"/>
              <w:right w:val="none" w:sz="4" w:space="0" w:color="6E6E6E"/>
            </w:tcBorders>
          </w:tcPr>
          <w:p w:rsidR="00F15AFF" w:rsidRDefault="003A5841">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15AFF" w:rsidRDefault="003A5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AFF" w:rsidRDefault="003A58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15AFF" w:rsidRDefault="003A5841">
      <w:pPr>
        <w:pStyle w:val="ProductList-Offering1SubSection"/>
        <w:outlineLvl w:val="3"/>
      </w:pPr>
      <w:bookmarkStart w:id="321" w:name="_Sec1150"/>
      <w:r>
        <w:t>2. Условия на Продукта</w:t>
      </w:r>
      <w:bookmarkEnd w:id="321"/>
    </w:p>
    <w:tbl>
      <w:tblPr>
        <w:tblStyle w:val="PURTable"/>
        <w:tblW w:w="0" w:type="dxa"/>
        <w:tblLook w:val="04A0" w:firstRow="1" w:lastRow="0" w:firstColumn="1" w:lastColumn="0" w:noHBand="0" w:noVBand="1"/>
      </w:tblPr>
      <w:tblGrid>
        <w:gridCol w:w="3593"/>
        <w:gridCol w:w="3605"/>
        <w:gridCol w:w="3592"/>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AFF" w:rsidRDefault="003A5841">
            <w:pPr>
              <w:pStyle w:val="ProductList-TableBody"/>
            </w:pPr>
            <w:r>
              <w:fldChar w:fldCharType="begin"/>
            </w:r>
            <w:r>
              <w:instrText xml:space="preserve"> AutoTextLis</w:instrText>
            </w:r>
            <w:r>
              <w:instrText xml:space="preserve">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w:t>
            </w:r>
            <w:r>
              <w:rPr>
                <w:color w:val="404040"/>
              </w:rPr>
              <w:t>ловията за удължен срок: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Промоции: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w:t>
            </w:r>
            <w:r>
              <w:rPr>
                <w:color w:val="404040"/>
              </w:rPr>
              <w:t>та за намаление (SCE): Неприложимо</w:t>
            </w:r>
          </w:p>
        </w:tc>
      </w:tr>
      <w:tr w:rsidR="00F15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3A584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4"/>
      </w:pPr>
      <w:r>
        <w:t>2.1 Пригодност за Оферта за учащи без такса</w:t>
      </w:r>
    </w:p>
    <w:p w:rsidR="00F15AFF" w:rsidRDefault="003A5841">
      <w:pPr>
        <w:pStyle w:val="ProductList-Body"/>
      </w:pPr>
      <w:r>
        <w:t xml:space="preserve">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w:t>
      </w:r>
      <w:r>
        <w:t>изпълнение на изискванията за поръчка.</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F15AFF">
      <w:pPr>
        <w:sectPr w:rsidR="00F15AFF">
          <w:headerReference w:type="default" r:id="rId129"/>
          <w:footerReference w:type="default" r:id="rId130"/>
          <w:type w:val="continuous"/>
          <w:pgSz w:w="12240" w:h="15840" w:code="1"/>
          <w:pgMar w:top="1170" w:right="720" w:bottom="720" w:left="720" w:header="432" w:footer="288" w:gutter="0"/>
          <w:cols w:space="360"/>
        </w:sectPr>
      </w:pPr>
    </w:p>
    <w:p w:rsidR="00F15AFF" w:rsidRDefault="003A5841">
      <w:pPr>
        <w:pStyle w:val="ProductList-SectionHeading"/>
        <w:pageBreakBefore/>
        <w:outlineLvl w:val="0"/>
      </w:pPr>
      <w:bookmarkStart w:id="322" w:name="_Sec549"/>
      <w:bookmarkEnd w:id="220"/>
      <w:r>
        <w:lastRenderedPageBreak/>
        <w:t>Речник</w:t>
      </w:r>
      <w:r>
        <w:fldChar w:fldCharType="begin"/>
      </w:r>
      <w:r>
        <w:instrText xml:space="preserve"> TC "</w:instrText>
      </w:r>
      <w:bookmarkStart w:id="323" w:name="_Toc470723678"/>
      <w:r>
        <w:instrText>Речник</w:instrText>
      </w:r>
      <w:bookmarkEnd w:id="323"/>
      <w:r>
        <w:instrText>" \l 1</w:instrText>
      </w:r>
      <w:r>
        <w:fldChar w:fldCharType="end"/>
      </w:r>
    </w:p>
    <w:p w:rsidR="00F15AFF" w:rsidRDefault="003A5841">
      <w:pPr>
        <w:pStyle w:val="ProductList-Offering1Heading"/>
        <w:outlineLvl w:val="1"/>
      </w:pPr>
      <w:bookmarkStart w:id="324" w:name="_Sec550"/>
      <w:r>
        <w:t>Атрибути</w:t>
      </w:r>
      <w:bookmarkEnd w:id="324"/>
      <w:r>
        <w:fldChar w:fldCharType="begin"/>
      </w:r>
      <w:r>
        <w:instrText xml:space="preserve"> TC "</w:instrText>
      </w:r>
      <w:bookmarkStart w:id="325" w:name="_Toc470723679"/>
      <w:r>
        <w:instrText>Атрибути</w:instrText>
      </w:r>
      <w:bookmarkEnd w:id="325"/>
      <w:r>
        <w:instrText>" \l 2</w:instrText>
      </w:r>
      <w:r>
        <w:fldChar w:fldCharType="end"/>
      </w:r>
    </w:p>
    <w:p w:rsidR="00F15AFF" w:rsidRDefault="003A5841">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F15AFF" w:rsidRDefault="00F15AFF">
      <w:pPr>
        <w:pStyle w:val="ProductList-BodySpaced"/>
      </w:pPr>
    </w:p>
    <w:p w:rsidR="00F15AFF" w:rsidRDefault="003A5841">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F15AFF" w:rsidRDefault="003A5841">
      <w:pPr>
        <w:pStyle w:val="ProductList-BodySpaced"/>
      </w:pPr>
      <w:r>
        <w:rPr>
          <w:b/>
          <w:color w:val="00188F"/>
        </w:rPr>
        <w:t>Изискване за клиентски достъп</w:t>
      </w:r>
      <w:r>
        <w:t>: Указва дали Сървърен продукт изисква ЛКД за достъп от стр</w:t>
      </w:r>
      <w:r>
        <w:t>ана на потребители и устройства, или не.</w:t>
      </w:r>
    </w:p>
    <w:p w:rsidR="00F15AFF" w:rsidRDefault="003A5841">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w:t>
        </w:r>
        <w:r>
          <w:rPr>
            <w:color w:val="00467F"/>
            <w:u w:val="single"/>
          </w:rPr>
          <w:t>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F15AFF" w:rsidRDefault="003A5841">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w:t>
      </w:r>
      <w:r>
        <w:t>ание с по-малко функции вместо лицензирано издание с повече функции, както е разрешено в Универсалните лицензионни условия.</w:t>
      </w:r>
    </w:p>
    <w:p w:rsidR="00F15AFF" w:rsidRDefault="003A5841">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w:t>
      </w:r>
      <w:r>
        <w:t>зумение Enterprise и лицензионното споразумение Enterprise Subscription.</w:t>
      </w:r>
    </w:p>
    <w:p w:rsidR="00F15AFF" w:rsidRDefault="003A5841">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w:instrText>
      </w:r>
      <w:r>
        <w:instrText xml:space="preserve">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F15AFF" w:rsidRDefault="003A5841">
      <w:pPr>
        <w:pStyle w:val="ProductList-BodySpaced"/>
      </w:pPr>
      <w:r>
        <w:rPr>
          <w:b/>
          <w:color w:val="00188F"/>
        </w:rPr>
        <w:t>Права за преместване при отказ</w:t>
      </w:r>
      <w:r>
        <w:t>: Полза от SA, която позволява на Клиента да изпълнява п</w:t>
      </w:r>
      <w:r>
        <w:t xml:space="preserve">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w:instrText>
      </w:r>
      <w:r>
        <w:instrText xml:space="preserve">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w:instrText>
      </w:r>
      <w:r>
        <w:instrText xml:space="preserve">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w:instrText>
      </w:r>
      <w:r>
        <w:instrText xml:space="preserve">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w:instrText>
      </w:r>
      <w:r>
        <w:instrText xml:space="preserve">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w:t>
      </w:r>
      <w:r>
        <w:t>стване при отказ, не надвишава броя на съответните производствени Екземпляри.</w:t>
      </w:r>
    </w:p>
    <w:p w:rsidR="00F15AFF" w:rsidRDefault="003A5841">
      <w:pPr>
        <w:pStyle w:val="ProductList-BodySpaced"/>
      </w:pPr>
      <w:r>
        <w:rPr>
          <w:b/>
          <w:color w:val="00188F"/>
        </w:rPr>
        <w:t>Облак на правителствена общност (само в САЩ)</w:t>
      </w:r>
      <w:r>
        <w:t>: Онлайн услуги, които са достъпни изключително за отговарящи на условията федерални, щатски, местни или родови правителствени организ</w:t>
      </w:r>
      <w:r>
        <w:t>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w:t>
      </w:r>
      <w:r>
        <w:t>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w:t>
      </w:r>
      <w:r>
        <w:t xml:space="preserve">дряват в същия домейн със специфичните услуги в облака на неправителствена общност. </w:t>
      </w:r>
    </w:p>
    <w:p w:rsidR="00F15AFF" w:rsidRDefault="003A5841">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w:t>
      </w:r>
      <w:r>
        <w:t>я.</w:t>
      </w:r>
    </w:p>
    <w:p w:rsidR="00F15AFF" w:rsidRDefault="003A5841">
      <w:pPr>
        <w:pStyle w:val="ProductList-BodySpaced"/>
      </w:pPr>
      <w:r>
        <w:rPr>
          <w:b/>
          <w:color w:val="00188F"/>
        </w:rPr>
        <w:t>Преносимост на лиценз</w:t>
      </w:r>
      <w:r>
        <w:t>: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w:t>
      </w:r>
      <w:r>
        <w:t xml:space="preserve">ст на лицензи“ на </w:t>
      </w:r>
      <w:hyperlink w:anchor="_Sec564">
        <w:r>
          <w:rPr>
            <w:color w:val="00467F"/>
            <w:u w:val="single"/>
          </w:rPr>
          <w:t>Приложение B</w:t>
        </w:r>
      </w:hyperlink>
      <w:r>
        <w:t xml:space="preserve"> – Софтуерна осигуровка.</w:t>
      </w:r>
    </w:p>
    <w:p w:rsidR="00F15AFF" w:rsidRDefault="003A5841">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F15AFF" w:rsidRDefault="003A5841">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w:t>
      </w:r>
      <w:r>
        <w:t>е към по-стара версия с цел използване на по-стари версии на същия Продукт или други Продукти вместо лицензираната версия.</w:t>
      </w:r>
    </w:p>
    <w:p w:rsidR="00F15AFF" w:rsidRDefault="003A5841">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F15AFF" w:rsidRDefault="003A5841">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F15AFF" w:rsidRDefault="003A5841">
      <w:pPr>
        <w:pStyle w:val="ProductList-BodySpaced"/>
      </w:pPr>
      <w:r>
        <w:rPr>
          <w:b/>
          <w:color w:val="00188F"/>
        </w:rPr>
        <w:t>По-стара версия</w:t>
      </w:r>
      <w:r>
        <w:t>: По-стари версии на Продукта и тяхната Дата на наличност.</w:t>
      </w:r>
    </w:p>
    <w:p w:rsidR="00F15AFF" w:rsidRDefault="003A5841">
      <w:pPr>
        <w:pStyle w:val="ProductList-BodySpaced"/>
      </w:pPr>
      <w:r>
        <w:rPr>
          <w:b/>
          <w:color w:val="00188F"/>
        </w:rPr>
        <w:t>Бележки</w:t>
      </w:r>
      <w:r>
        <w:t>: Указва бележките, приложими з</w:t>
      </w:r>
      <w:r>
        <w:t xml:space="preserve">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F15AFF" w:rsidRDefault="003A5841">
      <w:pPr>
        <w:pStyle w:val="ProductList-BodySpaced"/>
      </w:pPr>
      <w:r>
        <w:rPr>
          <w:b/>
          <w:color w:val="00188F"/>
        </w:rPr>
        <w:t>Програма за онлайн абонамент (OSP)</w:t>
      </w:r>
      <w:r>
        <w:t>: Продуктът е наличен чрез програма за Онлайн абонамент.</w:t>
      </w:r>
    </w:p>
    <w:p w:rsidR="00F15AFF" w:rsidRDefault="003A5841">
      <w:pPr>
        <w:pStyle w:val="ProductList-BodySpaced"/>
      </w:pPr>
      <w:r>
        <w:rPr>
          <w:b/>
          <w:color w:val="00188F"/>
        </w:rPr>
        <w:t>Набор продукти</w:t>
      </w:r>
      <w:r>
        <w:t xml:space="preserve">: Указва групата Продукти, </w:t>
      </w:r>
      <w:r>
        <w:t>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F15AFF" w:rsidRDefault="003A5841">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w:t>
      </w:r>
      <w:r>
        <w:t xml:space="preserve"> регулират внедряването и използването на Продукта, са включени под таблицата „Права за използване“.</w:t>
      </w:r>
    </w:p>
    <w:p w:rsidR="00F15AFF" w:rsidRDefault="003A5841">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F15AFF" w:rsidRDefault="003A5841">
      <w:pPr>
        <w:pStyle w:val="ProductList-BodySpaced"/>
      </w:pPr>
      <w:r>
        <w:rPr>
          <w:b/>
          <w:color w:val="00188F"/>
        </w:rPr>
        <w:t>Изключе</w:t>
      </w:r>
      <w:r>
        <w:rPr>
          <w:b/>
          <w:color w:val="00188F"/>
        </w:rPr>
        <w:t>ние за Отговарящ на условията потребител</w:t>
      </w:r>
      <w:r>
        <w:t>: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w:t>
      </w:r>
      <w:r>
        <w:t xml:space="preserve">а корпоративно лицензиране на Клиент, независимо от която и да е противоречаща клауза в настоящото споразумение. </w:t>
      </w:r>
    </w:p>
    <w:p w:rsidR="00F15AFF" w:rsidRDefault="003A5841">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w:t>
      </w:r>
      <w:r>
        <w:t>soft Azure или Записване за Решения в сферата на образованието може да докладва намаление в лицензите или в Разпределения годишен ангажимент.</w:t>
      </w:r>
    </w:p>
    <w:p w:rsidR="00F15AFF" w:rsidRDefault="003A5841">
      <w:pPr>
        <w:pStyle w:val="ProductList-BodySpaced"/>
      </w:pPr>
      <w:r>
        <w:rPr>
          <w:b/>
          <w:color w:val="00188F"/>
        </w:rPr>
        <w:lastRenderedPageBreak/>
        <w:t>Отговаря на условията за намаление (SCE)</w:t>
      </w:r>
      <w:r>
        <w:t>: Продукти, за които клиент по Договор за записване за сървър и облак може</w:t>
      </w:r>
      <w:r>
        <w:t xml:space="preserve"> да докладва намаление в лицензите за абонамент или в бъдещия Разпределен годишен ангажимент след период от 12 месеца без прекъсване.</w:t>
      </w:r>
    </w:p>
    <w:p w:rsidR="00F15AFF" w:rsidRDefault="003A5841">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w:instrText>
      </w:r>
      <w:r>
        <w:instrText xml:space="preserve">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w:instrText>
      </w:r>
      <w:r>
        <w:instrText xml:space="preserve">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w:instrText>
      </w:r>
      <w:r>
        <w:instrText xml:space="preserve">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 Отговарящо на условията устройство на трето лице означава устройство, което не се управлява, директно или косвено,</w:instrText>
      </w:r>
      <w:r>
        <w:instrText xml:space="preserve">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w:instrText>
      </w:r>
      <w:r>
        <w:instrText xml:space="preserve">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w:instrText>
      </w:r>
      <w:r>
        <w:instrText xml:space="preserve">\t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w:t>
      </w:r>
      <w:r>
        <w:t xml:space="preserve">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w:instrText>
      </w:r>
      <w:r>
        <w:instrText xml:space="preserve">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w:t>
      </w:r>
      <w:r>
        <w:t>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F15AFF" w:rsidRDefault="003A5841">
      <w:pPr>
        <w:pStyle w:val="ProductList-BodySpaced"/>
      </w:pPr>
      <w:r>
        <w:rPr>
          <w:b/>
          <w:color w:val="00188F"/>
        </w:rPr>
        <w:t>Еквивалентни права за SA</w:t>
      </w:r>
      <w:r>
        <w:t xml:space="preserve">: </w:t>
      </w:r>
      <w:r>
        <w:fldChar w:fldCharType="begin"/>
      </w:r>
      <w:r>
        <w:instrText xml:space="preserve"> AutoTextL</w:instrText>
      </w:r>
      <w:r>
        <w:instrText xml:space="preserve">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w:t>
      </w:r>
      <w:r>
        <w:t xml:space="preserve">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w:t>
      </w:r>
      <w:r>
        <w:t>амките на срока на Абонамента.</w:t>
      </w:r>
    </w:p>
    <w:p w:rsidR="00F15AFF" w:rsidRDefault="003A5841">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F15AFF" w:rsidRDefault="003A5841">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F15AFF" w:rsidRDefault="003A5841">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w:t>
      </w:r>
      <w:r>
        <w:t>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F15AFF" w:rsidRDefault="003A5841">
      <w:pPr>
        <w:pStyle w:val="ProductList-BodySpaced"/>
      </w:pPr>
      <w:r>
        <w:rPr>
          <w:b/>
          <w:color w:val="00188F"/>
        </w:rPr>
        <w:t>Пакет</w:t>
      </w:r>
      <w:r>
        <w:t>: Прод</w:t>
      </w:r>
      <w:r>
        <w:t xml:space="preserve">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w:instrText>
      </w:r>
      <w:r>
        <w:instrText xml:space="preserve">родукт." </w:instrText>
      </w:r>
      <w:r>
        <w:fldChar w:fldCharType="separate"/>
      </w:r>
      <w:r>
        <w:rPr>
          <w:color w:val="0563C1"/>
        </w:rPr>
        <w:t>Лиценз</w:t>
      </w:r>
      <w:r>
        <w:fldChar w:fldCharType="end"/>
      </w:r>
      <w:r>
        <w:t xml:space="preserve">,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w:t>
      </w:r>
      <w:r>
        <w:t>използват на отделни устройства или от различни потребители.</w:t>
      </w:r>
    </w:p>
    <w:p w:rsidR="00F15AFF" w:rsidRDefault="003A5841">
      <w:pPr>
        <w:pStyle w:val="ProductList-BodySpaced"/>
      </w:pPr>
      <w:r>
        <w:rPr>
          <w:b/>
          <w:color w:val="00188F"/>
        </w:rPr>
        <w:t>Отговаря на условията за актуализиране</w:t>
      </w:r>
      <w:r>
        <w:t xml:space="preserve">: Лиценз за абонамент за Онлайн услуга, за който клиент на Enterprise или Enterprise Subscription може да подаде поръчка чрез процеса за подаване на поръчка </w:t>
      </w:r>
      <w:r>
        <w:t>за актуализиране или процеса за подаване на годишна поръчка, вместо на месечен принцип.</w:t>
      </w:r>
    </w:p>
    <w:p w:rsidR="00F15AFF" w:rsidRDefault="003A5841">
      <w:pPr>
        <w:pStyle w:val="ProductList-BodySpaced"/>
      </w:pPr>
      <w:r>
        <w:rPr>
          <w:b/>
          <w:color w:val="00188F"/>
        </w:rPr>
        <w:t>Актуална отстъпка</w:t>
      </w:r>
      <w:r>
        <w:t>: Актуална отстъпка е отстъпка, налична за клиенти на Open Value Subscription, поръчващи лицензи за Продукт по време на първата година от споразумениет</w:t>
      </w:r>
      <w:r>
        <w:t xml:space="preserve">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F15AFF" w:rsidRDefault="00F15AFF">
      <w:pPr>
        <w:pStyle w:val="ProductList-BodySpaced"/>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w:t>
              </w:r>
              <w:r>
                <w:rPr>
                  <w:color w:val="00467F"/>
                  <w:sz w:val="14"/>
                  <w:u w:val="single"/>
                </w:rPr>
                <w:t>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Spaced"/>
      </w:pPr>
    </w:p>
    <w:p w:rsidR="00F15AFF" w:rsidRDefault="003A5841">
      <w:pPr>
        <w:pStyle w:val="ProductList-Offering1Heading"/>
        <w:outlineLvl w:val="1"/>
      </w:pPr>
      <w:bookmarkStart w:id="326" w:name="_Sec551"/>
      <w:r>
        <w:t>Стойности в клетки</w:t>
      </w:r>
      <w:bookmarkEnd w:id="326"/>
      <w:r>
        <w:fldChar w:fldCharType="begin"/>
      </w:r>
      <w:r>
        <w:instrText xml:space="preserve"> TC "</w:instrText>
      </w:r>
      <w:bookmarkStart w:id="327" w:name="_Toc470723680"/>
      <w:r>
        <w:instrText>Стойности в клетки</w:instrText>
      </w:r>
      <w:bookmarkEnd w:id="327"/>
      <w:r>
        <w:instrText>" \l 2</w:instrText>
      </w:r>
      <w:r>
        <w:fldChar w:fldCharType="end"/>
      </w:r>
    </w:p>
    <w:p w:rsidR="00F15AFF" w:rsidRDefault="003A5841">
      <w:pPr>
        <w:pStyle w:val="ProductList-BodySpaced"/>
      </w:pPr>
      <w:r>
        <w:t>Стойностите в клетки се използват в таблицата „Наличност чрез програма“ във всеки Запис на продукт, за да укажат как се пред</w:t>
      </w:r>
      <w:r>
        <w:t>лага Продуктът във всяка програма. Споразуменията по програмата за корпоративно лицензиране определят тези типове предложения.</w:t>
      </w:r>
    </w:p>
    <w:p w:rsidR="00F15AFF" w:rsidRDefault="00F15AFF">
      <w:pPr>
        <w:pStyle w:val="ProductList-BodySpaced"/>
      </w:pPr>
    </w:p>
    <w:p w:rsidR="00F15AFF" w:rsidRDefault="003A5841">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F15AFF" w:rsidRDefault="003A5841">
      <w:pPr>
        <w:pStyle w:val="ProductList-BodySpaced"/>
      </w:pPr>
      <w:r>
        <w:rPr>
          <w:b/>
          <w:color w:val="00188F"/>
        </w:rPr>
        <w:t>AO</w:t>
      </w:r>
      <w:r>
        <w:t xml:space="preserve">= </w:t>
      </w:r>
      <w:r>
        <w:rPr>
          <w:color w:val="00188F"/>
        </w:rPr>
        <w:t>Допълнителен продукт, валиден за цялата организаци</w:t>
      </w:r>
      <w:r>
        <w:rPr>
          <w:color w:val="00188F"/>
        </w:rPr>
        <w:t>я</w:t>
      </w:r>
      <w:r>
        <w:t>: Продуктът се предлага като Допълнителен продукт, който може да се поръчва за цялата организация.</w:t>
      </w:r>
    </w:p>
    <w:p w:rsidR="00F15AFF" w:rsidRDefault="003A5841">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F15AFF" w:rsidRDefault="003A5841">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w:t>
      </w:r>
      <w:r>
        <w:t>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F15AFF" w:rsidRDefault="003A5841">
      <w:pPr>
        <w:pStyle w:val="ProductList-BodySpaced"/>
      </w:pPr>
      <w:r>
        <w:rPr>
          <w:b/>
          <w:color w:val="00188F"/>
        </w:rPr>
        <w:t>EO</w:t>
      </w:r>
      <w:r>
        <w:t xml:space="preserve"> = </w:t>
      </w:r>
      <w:r>
        <w:rPr>
          <w:color w:val="00188F"/>
        </w:rPr>
        <w:t>Корпоративна</w:t>
      </w:r>
      <w:r>
        <w:rPr>
          <w:color w:val="00188F"/>
        </w:rPr>
        <w:t xml:space="preserve">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F15AFF" w:rsidRDefault="003A5841">
      <w:pPr>
        <w:pStyle w:val="ProductList-BodySpaced"/>
      </w:pPr>
      <w:r>
        <w:rPr>
          <w:b/>
          <w:color w:val="00188F"/>
        </w:rPr>
        <w:t>OM</w:t>
      </w:r>
      <w:r>
        <w:t xml:space="preserve"> = </w:t>
      </w:r>
      <w:r>
        <w:rPr>
          <w:color w:val="00188F"/>
        </w:rPr>
        <w:t>Open</w:t>
      </w:r>
      <w:r>
        <w:rPr>
          <w:color w:val="00188F"/>
        </w:rPr>
        <w:t xml:space="preserve"> Minimum</w:t>
      </w:r>
      <w:r>
        <w:t>: Всеки Лиценз се зачита единствено като 5 Лиценза за целите на минимума на първоначална поръчка в Open License и Open Value.</w:t>
      </w:r>
    </w:p>
    <w:p w:rsidR="00F15AFF" w:rsidRDefault="003A5841">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F15AFF" w:rsidRDefault="003A5841">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F15AFF" w:rsidRDefault="003A5841">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w:t>
      </w:r>
      <w:r>
        <w:t>ли с пакет за Корпоративен ЛКД, или с Базов ЛКД пакет съгласно Споразумение Campus и School. SD се счита за три единици.</w:t>
      </w:r>
    </w:p>
    <w:p w:rsidR="00F15AFF" w:rsidRDefault="003A5841">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F15AFF" w:rsidRDefault="003A5841">
      <w:pPr>
        <w:pStyle w:val="ProductList-BodySpaced"/>
      </w:pPr>
      <w:r>
        <w:rPr>
          <w:b/>
          <w:color w:val="00188F"/>
        </w:rPr>
        <w:lastRenderedPageBreak/>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F15AFF" w:rsidRDefault="003A5841">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w:t>
      </w:r>
      <w:r>
        <w:t>на общност в САЩ.</w:t>
      </w:r>
    </w:p>
    <w:p w:rsidR="00F15AFF" w:rsidRDefault="00F15AFF">
      <w:pPr>
        <w:pStyle w:val="ProductList-BodySpaced"/>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Spaced"/>
      </w:pPr>
    </w:p>
    <w:p w:rsidR="00F15AFF" w:rsidRDefault="003A5841">
      <w:pPr>
        <w:pStyle w:val="ProductList-Offering1Heading"/>
        <w:outlineLvl w:val="1"/>
      </w:pPr>
      <w:bookmarkStart w:id="328" w:name="_Sec552"/>
      <w:r>
        <w:t>Заглавия на колони</w:t>
      </w:r>
      <w:bookmarkEnd w:id="328"/>
      <w:r>
        <w:fldChar w:fldCharType="begin"/>
      </w:r>
      <w:r>
        <w:instrText xml:space="preserve"> TC "</w:instrText>
      </w:r>
      <w:bookmarkStart w:id="329" w:name="_Toc470723681"/>
      <w:r>
        <w:instrText>Заглавия на колони</w:instrText>
      </w:r>
      <w:bookmarkEnd w:id="329"/>
      <w:r>
        <w:instrText>" \l 2</w:instrText>
      </w:r>
      <w:r>
        <w:fldChar w:fldCharType="end"/>
      </w:r>
    </w:p>
    <w:p w:rsidR="00F15AFF" w:rsidRDefault="003A5841">
      <w:pPr>
        <w:pStyle w:val="ProductList-BodySpaced"/>
      </w:pPr>
      <w:r>
        <w:t>Заглавията на колони се показват в таблицата „Наличност чрез програма“</w:t>
      </w:r>
      <w:r>
        <w:t xml:space="preserve"> за всеки Запис на продукт и организират информацията за наличността чрез програма по програма, тип предложение, точки и дати на наличност.</w:t>
      </w:r>
    </w:p>
    <w:p w:rsidR="00F15AFF" w:rsidRDefault="00F15AFF">
      <w:pPr>
        <w:pStyle w:val="ProductList-BodySpaced"/>
      </w:pPr>
    </w:p>
    <w:p w:rsidR="00F15AFF" w:rsidRDefault="003A5841">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w:t>
      </w:r>
      <w:r>
        <w:t>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F15AFF" w:rsidRDefault="003A5841">
      <w:pPr>
        <w:pStyle w:val="ProductList-BodySpaced"/>
      </w:pPr>
      <w:r>
        <w:rPr>
          <w:b/>
          <w:color w:val="00188F"/>
        </w:rPr>
        <w:t>EA/EAS</w:t>
      </w:r>
      <w:r>
        <w:t xml:space="preserve"> = </w:t>
      </w:r>
      <w:r>
        <w:rPr>
          <w:color w:val="00188F"/>
        </w:rPr>
        <w:t>Споразумение Enterprise и Споразумение En</w:t>
      </w:r>
      <w:r>
        <w:rPr>
          <w:color w:val="00188F"/>
        </w:rPr>
        <w:t>terprise Subscription</w:t>
      </w:r>
      <w:r>
        <w:t>: Включва Записване Enterprise и Записване Enterprise Subscription, включително Договор за записване за сървър в облака.</w:t>
      </w:r>
    </w:p>
    <w:p w:rsidR="00F15AFF" w:rsidRDefault="003A5841">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w:t>
      </w:r>
      <w:r>
        <w:t>оговор за записване School съгласно Споразумение Campus и Споразумение School (CASA).</w:t>
      </w:r>
    </w:p>
    <w:p w:rsidR="00F15AFF" w:rsidRDefault="003A5841">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F15AFF" w:rsidRDefault="003A5841">
      <w:pPr>
        <w:pStyle w:val="ProductList-BodySpaced"/>
      </w:pPr>
      <w:r>
        <w:rPr>
          <w:b/>
          <w:color w:val="00188F"/>
        </w:rPr>
        <w:t xml:space="preserve">L/SA </w:t>
      </w:r>
      <w:r>
        <w:t xml:space="preserve">= </w:t>
      </w:r>
      <w:r>
        <w:rPr>
          <w:color w:val="00188F"/>
        </w:rPr>
        <w:t>Лиценз и SA</w:t>
      </w:r>
      <w:r>
        <w:t>: Стойността в то</w:t>
      </w:r>
      <w:r>
        <w:t>чки, определена при едновременното предлагане за закупуване на Лиценз и SA.</w:t>
      </w:r>
    </w:p>
    <w:p w:rsidR="00F15AFF" w:rsidRDefault="003A5841">
      <w:pPr>
        <w:pStyle w:val="ProductList-BodySpaced"/>
      </w:pPr>
      <w:r>
        <w:rPr>
          <w:b/>
          <w:color w:val="00188F"/>
        </w:rPr>
        <w:t>MPSA</w:t>
      </w:r>
      <w:r>
        <w:t xml:space="preserve"> = </w:t>
      </w:r>
      <w:r>
        <w:rPr>
          <w:color w:val="00188F"/>
        </w:rPr>
        <w:t>Споразумение за продукти и услуги на Microsoft</w:t>
      </w:r>
      <w:r>
        <w:t>.</w:t>
      </w:r>
    </w:p>
    <w:p w:rsidR="00F15AFF" w:rsidRDefault="003A5841">
      <w:pPr>
        <w:pStyle w:val="ProductList-BodySpaced"/>
      </w:pPr>
      <w:r>
        <w:rPr>
          <w:b/>
          <w:color w:val="00188F"/>
        </w:rPr>
        <w:t>OL</w:t>
      </w:r>
      <w:r>
        <w:t xml:space="preserve"> = </w:t>
      </w:r>
      <w:r>
        <w:rPr>
          <w:color w:val="00188F"/>
        </w:rPr>
        <w:t>Open License</w:t>
      </w:r>
      <w:r>
        <w:t xml:space="preserve">: Open License включва Open License, Open License за академични организации, Open License за правителствени </w:t>
      </w:r>
      <w:r>
        <w:t>организации и Open License за благотворителни организации, където е налично.</w:t>
      </w:r>
    </w:p>
    <w:p w:rsidR="00F15AFF" w:rsidRDefault="003A5841">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w:t>
      </w:r>
      <w:r>
        <w:t>анизации.</w:t>
      </w:r>
    </w:p>
    <w:p w:rsidR="00F15AFF" w:rsidRDefault="003A5841">
      <w:pPr>
        <w:pStyle w:val="ProductList-BodySpaced"/>
      </w:pPr>
      <w:r>
        <w:rPr>
          <w:b/>
          <w:color w:val="00188F"/>
        </w:rPr>
        <w:t>OVS-ES</w:t>
      </w:r>
      <w:r>
        <w:t xml:space="preserve"> = </w:t>
      </w:r>
      <w:r>
        <w:rPr>
          <w:color w:val="00188F"/>
        </w:rPr>
        <w:t>Open Value Subscription – Решения в сферата на образованието</w:t>
      </w:r>
      <w:r>
        <w:t>.</w:t>
      </w:r>
    </w:p>
    <w:p w:rsidR="00F15AFF" w:rsidRDefault="003A5841">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F15AFF" w:rsidRDefault="003A5841">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w:t>
      </w:r>
      <w:r>
        <w:t>A за посочения софтуер.</w:t>
      </w:r>
    </w:p>
    <w:p w:rsidR="00F15AFF" w:rsidRDefault="003A5841">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F15AFF" w:rsidRDefault="00F15AFF">
      <w:pPr>
        <w:pStyle w:val="ProductList-BodySpaced"/>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Spaced"/>
      </w:pPr>
    </w:p>
    <w:p w:rsidR="00F15AFF" w:rsidRDefault="003A5841">
      <w:pPr>
        <w:pStyle w:val="ProductList-Offering1Heading"/>
        <w:outlineLvl w:val="1"/>
      </w:pPr>
      <w:bookmarkStart w:id="330" w:name="_Sec553"/>
      <w:r>
        <w:t>Определения</w:t>
      </w:r>
      <w:bookmarkEnd w:id="330"/>
      <w:r>
        <w:fldChar w:fldCharType="begin"/>
      </w:r>
      <w:r>
        <w:instrText xml:space="preserve"> TC "</w:instrText>
      </w:r>
      <w:bookmarkStart w:id="331" w:name="_Toc470723682"/>
      <w:r>
        <w:instrText>Определения</w:instrText>
      </w:r>
      <w:bookmarkEnd w:id="331"/>
      <w:r>
        <w:instrText>" \l 2</w:instrText>
      </w:r>
      <w:r>
        <w:fldChar w:fldCharType="end"/>
      </w:r>
    </w:p>
    <w:p w:rsidR="00F15AFF" w:rsidRDefault="003A5841">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w:t>
      </w:r>
      <w:r>
        <w:t xml:space="preserve"> за Academic Select, Select Plus за академични организации, Споразумение Campus и School или Open Value Subscription – Решения в сферата на образованието.</w:t>
      </w:r>
    </w:p>
    <w:p w:rsidR="00F15AFF" w:rsidRDefault="003A5841">
      <w:pPr>
        <w:pStyle w:val="ProductList-BodySpaced"/>
      </w:pPr>
      <w:r>
        <w:rPr>
          <w:b/>
          <w:color w:val="00188F"/>
        </w:rPr>
        <w:t xml:space="preserve">Добавка </w:t>
      </w:r>
      <w:r>
        <w:t>означава лиценз, който се закупува в допълнение към (и във връзка със) придобит по-рано Отгов</w:t>
      </w:r>
      <w:r>
        <w:t>арящ на условията лиценз (или набор от Отговарящи на условията лицензи) и е назначен на един-единствен Отговарящ на условията потребител (както е дефинирано в Договора за записване на Клиента). За всеки ЛА за Потребител за Добавка, който не се появява само</w:t>
      </w:r>
      <w:r>
        <w:t xml:space="preserve">стоятелно в OST, се прилагат условията за лиценз, приложими за пълен ЛА за Потребител за същата услуга. </w:t>
      </w:r>
    </w:p>
    <w:p w:rsidR="00F15AFF" w:rsidRDefault="003A5841">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w:instrText>
      </w:r>
      <w:r>
        <w:instrText xml:space="preserve">,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w:instrText>
      </w:r>
      <w:r>
        <w:instrText xml:space="preserve">. (Вижте Речника за пълно определение)" </w:instrText>
      </w:r>
      <w:r>
        <w:fldChar w:fldCharType="separate"/>
      </w:r>
      <w:r>
        <w:rPr>
          <w:color w:val="0563C1"/>
        </w:rPr>
        <w:t>ЛКД</w:t>
      </w:r>
      <w:r>
        <w:fldChar w:fldCharType="end"/>
      </w:r>
      <w:r>
        <w:t>.</w:t>
      </w:r>
    </w:p>
    <w:p w:rsidR="00F15AFF" w:rsidRDefault="003A5841">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w:instrText>
      </w:r>
      <w:r>
        <w:instrText xml:space="preserve">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w:instrText>
      </w:r>
      <w:r>
        <w:instrText xml:space="preserve">,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F15AFF" w:rsidRDefault="003A5841">
      <w:pPr>
        <w:pStyle w:val="ProductList-BodySpaced"/>
      </w:pPr>
      <w:r>
        <w:rPr>
          <w:b/>
          <w:color w:val="00188F"/>
        </w:rPr>
        <w:t>ЛКД</w:t>
      </w:r>
      <w:r>
        <w:t xml:space="preserve"> означава лиценз за клиент</w:t>
      </w:r>
      <w:r>
        <w:t xml:space="preserve">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w:t>
      </w:r>
      <w:r>
        <w:t>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F15AFF" w:rsidRDefault="003A5841">
      <w:pPr>
        <w:pStyle w:val="ProductList-BodySpaced"/>
      </w:pPr>
      <w:r>
        <w:rPr>
          <w:b/>
          <w:color w:val="00188F"/>
        </w:rPr>
        <w:t>Лиценз, еквив</w:t>
      </w:r>
      <w:r>
        <w:rPr>
          <w:b/>
          <w:color w:val="00188F"/>
        </w:rPr>
        <w:t>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w:instrText>
      </w:r>
      <w:r>
        <w:instrText xml:space="preserve">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указан в таблица</w:t>
      </w:r>
      <w:r>
        <w:t xml:space="preserve">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w:instrText>
      </w:r>
      <w:r>
        <w:instrText xml:space="preserve">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както</w:t>
      </w:r>
      <w:r>
        <w:t xml:space="preserve">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F15AFF" w:rsidRDefault="003A5841">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w:instrText>
      </w:r>
      <w:r>
        <w:instrText xml:space="preserve">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F15AFF" w:rsidRDefault="003A5841">
      <w:pPr>
        <w:pStyle w:val="ProductList-BodySpaced"/>
      </w:pPr>
      <w:r>
        <w:rPr>
          <w:b/>
          <w:color w:val="00188F"/>
        </w:rPr>
        <w:lastRenderedPageBreak/>
        <w:t>Клъстерно HPC приложение</w:t>
      </w:r>
      <w:r>
        <w:t xml:space="preserve"> означава приложение за високопродуктивно изчисление, което разре</w:t>
      </w:r>
      <w:r>
        <w:t>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w:t>
      </w:r>
      <w:r>
        <w:t>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F15AFF" w:rsidRDefault="003A5841">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w:instrText>
      </w:r>
      <w:r>
        <w:instrText xml:space="preserve">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w:t>
      </w:r>
      <w:r>
        <w:t xml:space="preserve">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w:t>
      </w:r>
      <w:r>
        <w:rPr>
          <w:color w:val="0563C1"/>
        </w:rPr>
        <w:t>жения</w:t>
      </w:r>
      <w:r>
        <w:fldChar w:fldCharType="end"/>
      </w:r>
      <w:r>
        <w:t>.</w:t>
      </w:r>
    </w:p>
    <w:p w:rsidR="00F15AFF" w:rsidRDefault="003A5841">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за целите на определянето на броя на Лицензите, необходи</w:t>
      </w:r>
      <w:r>
        <w:t xml:space="preserve">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w:instrText>
      </w:r>
      <w:r>
        <w:instrText xml:space="preserve"> софтуер." </w:instrText>
      </w:r>
      <w:r>
        <w:fldChar w:fldCharType="separate"/>
      </w:r>
      <w:r>
        <w:rPr>
          <w:color w:val="0563C1"/>
        </w:rPr>
        <w:t>Сървър</w:t>
      </w:r>
      <w:r>
        <w:fldChar w:fldCharType="end"/>
      </w:r>
      <w:r>
        <w:t>.</w:t>
      </w:r>
    </w:p>
    <w:p w:rsidR="00F15AFF" w:rsidRDefault="003A5841">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w:instrText>
      </w:r>
      <w:r>
        <w:instrText xml:space="preserve">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w:instrText>
      </w:r>
      <w:r>
        <w:instrText xml:space="preserve">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F15AFF" w:rsidRDefault="003A5841">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w:instrText>
      </w:r>
      <w:r>
        <w:instrText xml:space="preserve">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w:instrText>
      </w:r>
      <w:r>
        <w:instrText xml:space="preserve">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F15AFF" w:rsidRDefault="003A5841">
      <w:pPr>
        <w:pStyle w:val="ProductList-BodySpaced"/>
      </w:pPr>
      <w:r>
        <w:rPr>
          <w:b/>
          <w:color w:val="00188F"/>
        </w:rPr>
        <w:t>Външни потребители</w:t>
      </w:r>
      <w:r>
        <w:t xml:space="preserve"> означава потребители, които нито са служители на Клиен</w:t>
      </w:r>
      <w:r>
        <w:t>та или на неговите Свързани лица, нито са изпълнители или представители на място на Клиента или на неговите свързани лица.</w:t>
      </w:r>
    </w:p>
    <w:p w:rsidR="00F15AFF" w:rsidRDefault="003A5841">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w:t>
      </w:r>
      <w:r>
        <w:t xml:space="preserve">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F15AFF" w:rsidRDefault="003A5841">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w:t>
      </w:r>
      <w:r>
        <w:t xml:space="preserve">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w:instrText>
      </w:r>
      <w:r>
        <w:instrText xml:space="preserve">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w:instrText>
      </w:r>
      <w:r>
        <w:instrText xml:space="preserve">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F15AFF" w:rsidRDefault="003A5841">
      <w:pPr>
        <w:pStyle w:val="ProductList-BodySpaced"/>
      </w:pPr>
      <w:r>
        <w:rPr>
          <w:b/>
          <w:color w:val="00188F"/>
        </w:rPr>
        <w:t xml:space="preserve">Hyper-V Container </w:t>
      </w:r>
      <w:r>
        <w:t xml:space="preserve">е функция на Windows Server, която използва виртуална среда на операционната система. Всеки Hyper-V Container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F15AFF" w:rsidRDefault="003A5841">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w:instrText>
      </w:r>
      <w:r>
        <w:instrText xml:space="preserve">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F15AFF" w:rsidRDefault="003A5841">
      <w:pPr>
        <w:pStyle w:val="ProductList-BodySpaced"/>
      </w:pPr>
      <w:r>
        <w:rPr>
          <w:b/>
          <w:color w:val="00188F"/>
        </w:rPr>
        <w:t xml:space="preserve">Лиценз </w:t>
      </w:r>
      <w:r>
        <w:t>означава правото на изтегляне, инсталиране, осъществяване на достъп до и използва</w:t>
      </w:r>
      <w:r>
        <w:t>не на даден Продукт.</w:t>
      </w:r>
    </w:p>
    <w:p w:rsidR="00F15AFF" w:rsidRDefault="003A5841">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F15AFF" w:rsidRDefault="003A5841">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1">
        <w:r>
          <w:rPr>
            <w:color w:val="00467F"/>
            <w:u w:val="single"/>
          </w:rPr>
          <w:t>http://www.microsoft.com/licensing/software-assurance/license-mobilit</w:t>
        </w:r>
        <w:r>
          <w:rPr>
            <w:color w:val="00467F"/>
            <w:u w:val="single"/>
          </w:rPr>
          <w:t>y.aspx</w:t>
        </w:r>
      </w:hyperlink>
      <w:r>
        <w:t xml:space="preserve"> и упълномощено от Microsoft да хоства клиентски софтуер на споделени сървъри. </w:t>
      </w:r>
    </w:p>
    <w:p w:rsidR="00F15AFF" w:rsidRDefault="003A5841">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w:t>
      </w:r>
      <w:r>
        <w:t>лейд се счита за отделен Сървър.</w:t>
      </w:r>
    </w:p>
    <w:p w:rsidR="00F15AFF" w:rsidRDefault="003A5841">
      <w:pPr>
        <w:pStyle w:val="ProductList-BodySpaced"/>
      </w:pPr>
      <w:r>
        <w:rPr>
          <w:b/>
          <w:color w:val="00188F"/>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F15AFF" w:rsidRDefault="003A5841">
      <w:pPr>
        <w:pStyle w:val="ProductList-BodySpaced"/>
      </w:pPr>
      <w:r>
        <w:rPr>
          <w:b/>
          <w:color w:val="00188F"/>
        </w:rPr>
        <w:t>Лицен</w:t>
      </w:r>
      <w:r>
        <w:rPr>
          <w:b/>
          <w:color w:val="00188F"/>
        </w:rPr>
        <w:t>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w:instrText>
      </w:r>
      <w:r>
        <w:instrText xml:space="preserve">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w:t>
      </w:r>
      <w:r>
        <w:t xml:space="preserve">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w:instrText>
      </w:r>
      <w:r>
        <w:instrText xml:space="preserve">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w:instrText>
      </w:r>
      <w:r>
        <w:instrText xml:space="preserve">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осъществява достъп всеки потр</w:t>
      </w:r>
      <w:r>
        <w:t xml:space="preserve">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w:instrText>
      </w:r>
      <w:r>
        <w:instrText xml:space="preserve">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F15AFF" w:rsidRDefault="003A5841">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w:instrText>
      </w:r>
      <w:r>
        <w:instrText xml:space="preserve">\s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w:instrText>
      </w:r>
      <w:r>
        <w:instrText xml:space="preserve">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w:instrText>
      </w:r>
      <w:r>
        <w:instrText xml:space="preserve">"ЛКД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w:t>
      </w:r>
      <w:r>
        <w:t>Датата на наличност на Сървърния продукт или ако Клиентът има действащо покритие на SA към Датата на наличност.</w:t>
      </w:r>
    </w:p>
    <w:p w:rsidR="00F15AFF" w:rsidRDefault="003A5841">
      <w:pPr>
        <w:pStyle w:val="ProductList-BodySpaced"/>
      </w:pPr>
      <w:r>
        <w:rPr>
          <w:b/>
          <w:color w:val="00188F"/>
        </w:rPr>
        <w:t xml:space="preserve">Управление на OSE </w:t>
      </w:r>
      <w:r>
        <w:t>означава изискване или получаване на данни, конфигуриране или задаване на инструкции на хардуера или софтуера, които са директ</w:t>
      </w:r>
      <w:r>
        <w:t xml:space="preserve">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w:instrText>
      </w:r>
      <w:r>
        <w:instrText xml:space="preserve">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w:instrText>
      </w:r>
      <w:r>
        <w:instrText xml:space="preserve">ема...(Вижте Речника за пълно определение)" </w:instrText>
      </w:r>
      <w:r>
        <w:fldChar w:fldCharType="separate"/>
      </w:r>
      <w:r>
        <w:rPr>
          <w:color w:val="0563C1"/>
        </w:rPr>
        <w:t>OSE</w:t>
      </w:r>
      <w:r>
        <w:fldChar w:fldCharType="end"/>
      </w:r>
      <w:r>
        <w:t>.</w:t>
      </w:r>
    </w:p>
    <w:p w:rsidR="00F15AFF" w:rsidRDefault="003A5841">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w:t>
      </w:r>
      <w:r>
        <w:t>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w:t>
      </w:r>
      <w:r>
        <w:t xml:space="preserve">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w:instrText>
      </w:r>
      <w:r>
        <w:instrText xml:space="preserve">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w:instrText>
      </w:r>
      <w:r>
        <w:instrText xml:space="preserve">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F15AFF" w:rsidRDefault="003A5841">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F15AFF" w:rsidRDefault="003A5841">
      <w:pPr>
        <w:pStyle w:val="ProductList-BodySpaced"/>
      </w:pPr>
      <w:r>
        <w:rPr>
          <w:b/>
          <w:color w:val="00188F"/>
        </w:rPr>
        <w:t>Физич</w:t>
      </w:r>
      <w:r>
        <w:rPr>
          <w:b/>
          <w:color w:val="00188F"/>
        </w:rPr>
        <w:t>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w:t>
      </w:r>
      <w:r>
        <w:t xml:space="preserve">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w:instrText>
      </w:r>
      <w:r>
        <w:instrText xml:space="preserve">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F15AFF" w:rsidRDefault="003A5841">
      <w:pPr>
        <w:pStyle w:val="ProductList-BodySpaced"/>
      </w:pPr>
      <w:r>
        <w:rPr>
          <w:b/>
          <w:color w:val="00188F"/>
        </w:rPr>
        <w:t xml:space="preserve">Физически процесор </w:t>
      </w:r>
      <w:r>
        <w:t>означава процесор във физическа хардуерна система.</w:t>
      </w:r>
    </w:p>
    <w:p w:rsidR="00F15AFF" w:rsidRDefault="003A5841">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w:t>
      </w:r>
      <w:r>
        <w:t>50% от времето за даден период от 90 дни.</w:t>
      </w:r>
    </w:p>
    <w:p w:rsidR="00F15AFF" w:rsidRDefault="003A5841">
      <w:pPr>
        <w:pStyle w:val="ProductList-BodySpaced"/>
      </w:pPr>
      <w:r>
        <w:rPr>
          <w:b/>
          <w:color w:val="00188F"/>
        </w:rPr>
        <w:lastRenderedPageBreak/>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w:instrText>
      </w:r>
      <w:r>
        <w:instrText xml:space="preserve">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w:instrText>
      </w:r>
      <w:r>
        <w:instrText xml:space="preserve">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w:t>
      </w:r>
      <w:r>
        <w:t>твяващи достъп до производствени данни.</w:t>
      </w:r>
    </w:p>
    <w:p w:rsidR="00F15AFF" w:rsidRDefault="003A5841">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F15AFF" w:rsidRDefault="003A5841">
      <w:pPr>
        <w:pStyle w:val="ProductList-BodySpaced"/>
      </w:pPr>
      <w:r>
        <w:rPr>
          <w:b/>
          <w:color w:val="00188F"/>
        </w:rPr>
        <w:t>Изпълняван екземпляр</w:t>
      </w:r>
      <w:r>
        <w:t xml:space="preserve"> </w:t>
      </w:r>
      <w:r>
        <w:t xml:space="preserve">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w:t>
      </w:r>
      <w:r>
        <w:t xml:space="preserve">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w:t>
      </w:r>
      <w:r>
        <w:t>чение дали неговите инструкции са все още стартирани), докато не се премахне от паметта.</w:t>
      </w:r>
    </w:p>
    <w:p w:rsidR="00F15AFF" w:rsidRDefault="003A5841">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w:t>
      </w:r>
      <w:r>
        <w:t>бонамент, който позволява достъп до софтуер или хоствана услуга за определен период от време.</w:t>
      </w:r>
    </w:p>
    <w:p w:rsidR="00F15AFF" w:rsidRDefault="003A5841">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F15AFF" w:rsidRDefault="003A5841">
      <w:pPr>
        <w:pStyle w:val="ProductList-BodySpaced"/>
      </w:pPr>
      <w:r>
        <w:rPr>
          <w:b/>
          <w:color w:val="00188F"/>
        </w:rPr>
        <w:t>Сървърна група</w:t>
      </w:r>
      <w:r>
        <w:t xml:space="preserve"> означава единичен център за данни или два центъра за д</w:t>
      </w:r>
      <w:r>
        <w:t>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w:t>
      </w:r>
      <w:r>
        <w:t>пейски съюз; ЕАСТ означава Европейската асоциация за свободна търговия).</w:t>
      </w:r>
    </w:p>
    <w:p w:rsidR="00F15AFF" w:rsidRDefault="003A5841">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w:t>
      </w:r>
      <w:r>
        <w:t>ятелно в OST, се прилагат условията за лиценз, еквивалентни за пълен ЛА за Потребител.</w:t>
      </w:r>
    </w:p>
    <w:p w:rsidR="00F15AFF" w:rsidRDefault="003A5841">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F15AFF" w:rsidRDefault="003A5841">
      <w:pPr>
        <w:pStyle w:val="ProductList-BodySpaced"/>
      </w:pPr>
      <w:r>
        <w:rPr>
          <w:b/>
          <w:color w:val="00188F"/>
        </w:rPr>
        <w:t>В</w:t>
      </w:r>
      <w:r>
        <w:rPr>
          <w:b/>
          <w:color w:val="00188F"/>
        </w:rPr>
        <w:t>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F15AFF" w:rsidRDefault="003A5841">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w:t>
      </w:r>
      <w:r>
        <w:t xml:space="preserve">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F15AFF" w:rsidRDefault="003A5841">
      <w:pPr>
        <w:pStyle w:val="ProductList-BodySpaced"/>
      </w:pPr>
      <w:r>
        <w:t>Софтуерът в Интернет уеб решения се използва за изпълнение на:</w:t>
      </w:r>
    </w:p>
    <w:p w:rsidR="00F15AFF" w:rsidRDefault="003A5841" w:rsidP="006D7EEB">
      <w:pPr>
        <w:pStyle w:val="ProductList-Bullet"/>
        <w:numPr>
          <w:ilvl w:val="0"/>
          <w:numId w:val="37"/>
        </w:numPr>
      </w:pPr>
      <w:r>
        <w:t>уеб сървърен со</w:t>
      </w:r>
      <w:r>
        <w:t xml:space="preserve">фтуер (например Microsoft Internet Information Services) и агенти за управление или защита (например агентът System Center Operations Manager); </w:t>
      </w:r>
    </w:p>
    <w:p w:rsidR="00F15AFF" w:rsidRDefault="003A5841" w:rsidP="006D7EEB">
      <w:pPr>
        <w:pStyle w:val="ProductList-Bullet"/>
        <w:numPr>
          <w:ilvl w:val="0"/>
          <w:numId w:val="37"/>
        </w:numPr>
      </w:pPr>
      <w:r>
        <w:t>софтуер за машина на база данни (например Microsoft SQL Server) единствено за поддръжка на Интернет уеб решения</w:t>
      </w:r>
      <w:r>
        <w:t xml:space="preserve"> или </w:t>
      </w:r>
    </w:p>
    <w:p w:rsidR="00F15AFF" w:rsidRDefault="003A5841" w:rsidP="006D7EEB">
      <w:pPr>
        <w:pStyle w:val="ProductList-Bullet"/>
        <w:numPr>
          <w:ilvl w:val="0"/>
          <w:numId w:val="37"/>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F15AFF" w:rsidRDefault="003A5841">
      <w:pPr>
        <w:pStyle w:val="ProductList-BodySpaced"/>
      </w:pPr>
      <w:r>
        <w:rPr>
          <w:b/>
          <w:color w:val="00188F"/>
        </w:rPr>
        <w:t xml:space="preserve">Контейнер Windows Server </w:t>
      </w:r>
      <w:r>
        <w:t>е функция на софтуера Windows Server.</w:t>
      </w:r>
    </w:p>
    <w:p w:rsidR="00F15AFF" w:rsidRDefault="003A5841">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w:t>
      </w:r>
      <w:r>
        <w:t>dows Identity Foundation, Windows Library за JAVAScript, Debghelp.dll и Web Deploy, са Компоненти на софтуера Windows.</w:t>
      </w:r>
    </w:p>
    <w:p w:rsidR="00F15AFF" w:rsidRDefault="00F15AFF">
      <w:pPr>
        <w:pStyle w:val="ProductList-BodySpaced"/>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Spaced"/>
      </w:pPr>
    </w:p>
    <w:p w:rsidR="00F15AFF" w:rsidRDefault="00F15AFF">
      <w:pPr>
        <w:sectPr w:rsidR="00F15AFF">
          <w:headerReference w:type="default" r:id="rId132"/>
          <w:footerReference w:type="default" r:id="rId133"/>
          <w:type w:val="continuous"/>
          <w:pgSz w:w="12240" w:h="15840" w:code="1"/>
          <w:pgMar w:top="1170" w:right="720" w:bottom="720" w:left="720" w:header="432" w:footer="288" w:gutter="0"/>
          <w:cols w:space="360"/>
        </w:sectPr>
      </w:pPr>
    </w:p>
    <w:p w:rsidR="00F15AFF" w:rsidRDefault="003A5841">
      <w:pPr>
        <w:pStyle w:val="ProductList-SectionHeading"/>
        <w:pageBreakBefore/>
        <w:outlineLvl w:val="0"/>
      </w:pPr>
      <w:bookmarkStart w:id="332" w:name="_Sec591"/>
      <w:bookmarkEnd w:id="322"/>
      <w:r>
        <w:lastRenderedPageBreak/>
        <w:t>Приложение A – Лицензи, еквивалентни на ЛКД/ЛУ</w:t>
      </w:r>
      <w:r>
        <w:fldChar w:fldCharType="begin"/>
      </w:r>
      <w:r>
        <w:instrText xml:space="preserve"> TC "</w:instrText>
      </w:r>
      <w:bookmarkStart w:id="333" w:name="_Toc470723683"/>
      <w:r>
        <w:instrText>Приложение A – Лицензи, еквивалентни на ЛКД/ЛУ</w:instrText>
      </w:r>
      <w:bookmarkEnd w:id="333"/>
      <w:r>
        <w:instrText>" \l 1</w:instrText>
      </w:r>
      <w:r>
        <w:fldChar w:fldCharType="end"/>
      </w:r>
    </w:p>
    <w:p w:rsidR="00F15AFF" w:rsidRDefault="003A5841">
      <w:pPr>
        <w:pStyle w:val="ProductList-Body"/>
      </w:pPr>
      <w:r>
        <w:t>Правата за осъществяване на дос</w:t>
      </w:r>
      <w:r>
        <w:t xml:space="preserve">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w:instrText>
      </w:r>
      <w:r>
        <w:instrText xml:space="preserve">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w:instrText>
      </w:r>
      <w:r>
        <w:instrText xml:space="preserve">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w:instrText>
      </w:r>
      <w:r>
        <w:instrText xml:space="preserve">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w:t>
      </w:r>
      <w:r>
        <w:t xml:space="preserve">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w:instrText>
      </w:r>
      <w:r>
        <w:instrText xml:space="preserve">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w:instrText>
      </w:r>
      <w:r>
        <w:instrText xml:space="preserve">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w:instrText>
      </w:r>
      <w:r>
        <w:instrText xml:space="preserve">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w:t>
      </w:r>
      <w:r>
        <w:t xml:space="preserve">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w:instrText>
      </w:r>
      <w:r>
        <w:instrText xml:space="preserve">ен софтуер." </w:instrText>
      </w:r>
      <w:r>
        <w:fldChar w:fldCharType="separate"/>
      </w:r>
      <w:r>
        <w:rPr>
          <w:color w:val="0563C1"/>
        </w:rPr>
        <w:t>Сървърния</w:t>
      </w:r>
      <w:r>
        <w:fldChar w:fldCharType="end"/>
      </w:r>
      <w:r>
        <w:t xml:space="preserve"> продукт.</w:t>
      </w:r>
    </w:p>
    <w:p w:rsidR="00F15AFF" w:rsidRDefault="00F15AFF">
      <w:pPr>
        <w:pStyle w:val="ProductList-Body"/>
      </w:pPr>
    </w:p>
    <w:tbl>
      <w:tblPr>
        <w:tblStyle w:val="PURTable"/>
        <w:tblW w:w="0" w:type="dxa"/>
        <w:tblLook w:val="04A0" w:firstRow="1" w:lastRow="0" w:firstColumn="1" w:lastColumn="0" w:noHBand="0" w:noVBand="1"/>
      </w:tblPr>
      <w:tblGrid>
        <w:gridCol w:w="1410"/>
        <w:gridCol w:w="310"/>
        <w:gridCol w:w="310"/>
        <w:gridCol w:w="311"/>
        <w:gridCol w:w="311"/>
        <w:gridCol w:w="515"/>
        <w:gridCol w:w="539"/>
        <w:gridCol w:w="545"/>
        <w:gridCol w:w="964"/>
        <w:gridCol w:w="539"/>
        <w:gridCol w:w="515"/>
        <w:gridCol w:w="539"/>
        <w:gridCol w:w="537"/>
        <w:gridCol w:w="964"/>
        <w:gridCol w:w="539"/>
        <w:gridCol w:w="605"/>
        <w:gridCol w:w="487"/>
        <w:gridCol w:w="455"/>
        <w:gridCol w:w="397"/>
      </w:tblGrid>
      <w:tr w:rsidR="00F15AF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15AFF" w:rsidRDefault="00F15AFF">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F15AFF" w:rsidRDefault="003A5841">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15AFF" w:rsidRDefault="003A5841">
            <w:pPr>
              <w:pStyle w:val="ProductList-TableBody"/>
              <w:jc w:val="center"/>
            </w:pPr>
            <w:r>
              <w:rPr>
                <w:color w:val="FFFFFF"/>
              </w:rPr>
              <w:t>Базов ЛКД</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15AFF" w:rsidRDefault="003A5841">
            <w:pPr>
              <w:pStyle w:val="ProductList-TableBody"/>
              <w:jc w:val="center"/>
            </w:pPr>
            <w:r>
              <w:rPr>
                <w:color w:val="FFFFFF"/>
              </w:rPr>
              <w:t>Корпоративен ЛКД</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15AFF" w:rsidRDefault="003A5841">
            <w:pPr>
              <w:pStyle w:val="ProductList-TableBody"/>
              <w:jc w:val="center"/>
            </w:pPr>
            <w:r>
              <w:rPr>
                <w:color w:val="FFFFFF"/>
              </w:rPr>
              <w:t>Корпоративна мобилност и сигурност</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15AFF" w:rsidRDefault="003A5841">
            <w:pPr>
              <w:pStyle w:val="ProductList-TableBody"/>
              <w:jc w:val="center"/>
            </w:pPr>
            <w:r>
              <w:rPr>
                <w:color w:val="FFFFFF"/>
              </w:rPr>
              <w:t>Secure Productive Enterprise</w:t>
            </w:r>
          </w:p>
        </w:tc>
      </w:tr>
      <w:tr w:rsidR="00F15AFF">
        <w:tc>
          <w:tcPr>
            <w:tcW w:w="480" w:type="dxa"/>
            <w:tcBorders>
              <w:top w:val="none" w:sz="4" w:space="0" w:color="BFBFBF"/>
              <w:left w:val="none" w:sz="24" w:space="0" w:color="808080"/>
              <w:bottom w:val="single" w:sz="4" w:space="0" w:color="FFFFFF"/>
              <w:right w:val="single" w:sz="6" w:space="0" w:color="FFFFFF"/>
            </w:tcBorders>
          </w:tcPr>
          <w:p w:rsidR="00F15AFF" w:rsidRDefault="003A5841">
            <w:pPr>
              <w:pStyle w:val="ProductList-TableBody"/>
            </w:pPr>
            <w:r>
              <w:t>Сървъри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AFF" w:rsidRDefault="003A5841">
            <w:pPr>
              <w:pStyle w:val="ProductList-TableBody"/>
              <w:jc w:val="center"/>
            </w:pPr>
            <w:r>
              <w:rPr>
                <w:color w:val="FFFFFF"/>
              </w:rPr>
              <w:t>E5</w:t>
            </w:r>
          </w:p>
        </w:tc>
      </w:tr>
      <w:tr w:rsidR="00F15AFF">
        <w:tc>
          <w:tcPr>
            <w:tcW w:w="480" w:type="dxa"/>
            <w:gridSpan w:val="16"/>
            <w:tcBorders>
              <w:top w:val="single" w:sz="4" w:space="0" w:color="FFFFFF"/>
              <w:left w:val="single" w:sz="6" w:space="0" w:color="FFFFFF"/>
              <w:bottom w:val="single" w:sz="4" w:space="0" w:color="FFFFFF"/>
              <w:right w:val="single" w:sz="6" w:space="0" w:color="FFFFFF"/>
            </w:tcBorders>
          </w:tcPr>
          <w:p w:rsidR="00F15AFF" w:rsidRDefault="003A5841">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r>
      <w:tr w:rsidR="00F15AFF">
        <w:tc>
          <w:tcPr>
            <w:tcW w:w="480" w:type="dxa"/>
            <w:tcBorders>
              <w:top w:val="dashed" w:sz="4" w:space="0" w:color="BFBFBF"/>
              <w:left w:val="none" w:sz="24" w:space="0" w:color="808080"/>
              <w:bottom w:val="dashed" w:sz="4" w:space="0" w:color="BFBFBF"/>
              <w:right w:val="single" w:sz="6" w:space="0" w:color="FFFFFF"/>
            </w:tcBorders>
          </w:tcPr>
          <w:p w:rsidR="00F15AFF" w:rsidRDefault="003A5841">
            <w:pPr>
              <w:pStyle w:val="ProductList-TableBody"/>
            </w:pPr>
            <w:hyperlink w:anchor="_Sec793">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tcBorders>
              <w:top w:val="dashed" w:sz="4" w:space="0" w:color="BFBFBF"/>
              <w:left w:val="none" w:sz="24" w:space="0" w:color="808080"/>
              <w:bottom w:val="single" w:sz="4" w:space="0" w:color="FFFFFF"/>
              <w:right w:val="single" w:sz="6" w:space="0" w:color="FFFFFF"/>
            </w:tcBorders>
          </w:tcPr>
          <w:p w:rsidR="00F15AFF" w:rsidRDefault="003A5841">
            <w:pPr>
              <w:pStyle w:val="ProductList-TableBody"/>
            </w:pPr>
            <w:hyperlink w:anchor="_Sec793">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gridSpan w:val="16"/>
            <w:tcBorders>
              <w:top w:val="single" w:sz="4" w:space="0" w:color="FFFFFF"/>
              <w:left w:val="single" w:sz="6" w:space="0" w:color="FFFFFF"/>
              <w:bottom w:val="single" w:sz="4" w:space="0" w:color="FFFFFF"/>
              <w:right w:val="single" w:sz="6" w:space="0" w:color="FFFFFF"/>
            </w:tcBorders>
          </w:tcPr>
          <w:p w:rsidR="00F15AFF" w:rsidRDefault="003A5841">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r>
      <w:tr w:rsidR="00F15AFF">
        <w:tc>
          <w:tcPr>
            <w:tcW w:w="480" w:type="dxa"/>
            <w:tcBorders>
              <w:top w:val="dashed" w:sz="4" w:space="0" w:color="BFBFBF"/>
              <w:left w:val="none" w:sz="24" w:space="0" w:color="808080"/>
              <w:bottom w:val="dashed" w:sz="4" w:space="0" w:color="BFBFBF"/>
              <w:right w:val="single" w:sz="6" w:space="0" w:color="FFFFFF"/>
            </w:tcBorders>
          </w:tcPr>
          <w:p w:rsidR="00F15AFF" w:rsidRDefault="003A5841">
            <w:pPr>
              <w:pStyle w:val="ProductList-TableBody"/>
            </w:pPr>
            <w:hyperlink w:anchor="_Sec793">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tcBorders>
              <w:top w:val="dashed" w:sz="4" w:space="0" w:color="BFBFBF"/>
              <w:left w:val="none" w:sz="24" w:space="0" w:color="808080"/>
              <w:bottom w:val="single" w:sz="4" w:space="0" w:color="FFFFFF"/>
              <w:right w:val="single" w:sz="6" w:space="0" w:color="FFFFFF"/>
            </w:tcBorders>
          </w:tcPr>
          <w:p w:rsidR="00F15AFF" w:rsidRDefault="003A5841">
            <w:pPr>
              <w:pStyle w:val="ProductList-TableBody"/>
            </w:pPr>
            <w:hyperlink w:anchor="_Sec793">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gridSpan w:val="16"/>
            <w:tcBorders>
              <w:top w:val="single" w:sz="4" w:space="0" w:color="FFFFFF"/>
              <w:left w:val="single" w:sz="6" w:space="0" w:color="FFFFFF"/>
              <w:bottom w:val="single" w:sz="4" w:space="0" w:color="FFFFFF"/>
              <w:right w:val="single" w:sz="6" w:space="0" w:color="FFFFFF"/>
            </w:tcBorders>
          </w:tcPr>
          <w:p w:rsidR="00F15AFF" w:rsidRDefault="003A5841">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r>
      <w:tr w:rsidR="00F15AFF">
        <w:tc>
          <w:tcPr>
            <w:tcW w:w="480" w:type="dxa"/>
            <w:tcBorders>
              <w:top w:val="dashed" w:sz="4" w:space="0" w:color="BFBFBF"/>
              <w:left w:val="none" w:sz="24" w:space="0" w:color="808080"/>
              <w:bottom w:val="dashed" w:sz="4" w:space="0" w:color="BFBFBF"/>
              <w:right w:val="single" w:sz="6" w:space="0" w:color="FFFFFF"/>
            </w:tcBorders>
          </w:tcPr>
          <w:p w:rsidR="00F15AFF" w:rsidRDefault="003A5841">
            <w:pPr>
              <w:pStyle w:val="ProductList-TableBody"/>
            </w:pPr>
            <w:hyperlink w:anchor="_Sec798">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tcBorders>
              <w:top w:val="dashed" w:sz="4" w:space="0" w:color="BFBFBF"/>
              <w:left w:val="none" w:sz="24" w:space="0" w:color="808080"/>
              <w:bottom w:val="single" w:sz="4" w:space="0" w:color="FFFFFF"/>
              <w:right w:val="single" w:sz="6" w:space="0" w:color="FFFFFF"/>
            </w:tcBorders>
          </w:tcPr>
          <w:p w:rsidR="00F15AFF" w:rsidRDefault="003A5841">
            <w:pPr>
              <w:pStyle w:val="ProductList-TableBody"/>
            </w:pPr>
            <w:hyperlink w:anchor="_Sec798">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gridSpan w:val="16"/>
            <w:tcBorders>
              <w:top w:val="single" w:sz="4" w:space="0" w:color="FFFFFF"/>
              <w:left w:val="single" w:sz="6" w:space="0" w:color="FFFFFF"/>
              <w:bottom w:val="single" w:sz="4" w:space="0" w:color="FFFFFF"/>
              <w:right w:val="single" w:sz="6" w:space="0" w:color="FFFFFF"/>
            </w:tcBorders>
          </w:tcPr>
          <w:p w:rsidR="00F15AFF" w:rsidRDefault="003A5841">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r>
      <w:tr w:rsidR="00F15AFF">
        <w:tc>
          <w:tcPr>
            <w:tcW w:w="480" w:type="dxa"/>
            <w:tcBorders>
              <w:top w:val="dashed" w:sz="4" w:space="0" w:color="BFBFBF"/>
              <w:left w:val="none" w:sz="24" w:space="0" w:color="808080"/>
              <w:bottom w:val="single" w:sz="4" w:space="0" w:color="FFFFFF"/>
              <w:right w:val="single" w:sz="6" w:space="0" w:color="FFFFFF"/>
            </w:tcBorders>
          </w:tcPr>
          <w:p w:rsidR="00F15AFF" w:rsidRDefault="003A5841">
            <w:pPr>
              <w:pStyle w:val="ProductList-TableBody"/>
            </w:pPr>
            <w:hyperlink w:anchor="_Sec798">
              <w:r>
                <w:rPr>
                  <w:color w:val="00467F"/>
                  <w:u w:val="single"/>
                </w:rPr>
                <w:t>Основен</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gridSpan w:val="16"/>
            <w:tcBorders>
              <w:top w:val="single" w:sz="4" w:space="0" w:color="FFFFFF"/>
              <w:left w:val="single" w:sz="6" w:space="0" w:color="FFFFFF"/>
              <w:bottom w:val="single" w:sz="4" w:space="0" w:color="FFFFFF"/>
              <w:right w:val="single" w:sz="6" w:space="0" w:color="FFFFFF"/>
            </w:tcBorders>
          </w:tcPr>
          <w:p w:rsidR="00F15AFF" w:rsidRDefault="003A5841">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r>
      <w:tr w:rsidR="00F15AFF">
        <w:tc>
          <w:tcPr>
            <w:tcW w:w="480" w:type="dxa"/>
            <w:tcBorders>
              <w:top w:val="dashed" w:sz="4" w:space="0" w:color="BFBFBF"/>
              <w:left w:val="none" w:sz="24" w:space="0" w:color="808080"/>
              <w:bottom w:val="dashed" w:sz="4" w:space="0" w:color="BFBFBF"/>
              <w:right w:val="single" w:sz="6" w:space="0" w:color="FFFFFF"/>
            </w:tcBorders>
          </w:tcPr>
          <w:p w:rsidR="00F15AFF" w:rsidRDefault="003A5841">
            <w:pPr>
              <w:pStyle w:val="ProductList-TableBody"/>
            </w:pPr>
            <w:hyperlink w:anchor="_Sec799">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tcBorders>
              <w:top w:val="dashed" w:sz="4" w:space="0" w:color="BFBFBF"/>
              <w:left w:val="none" w:sz="24" w:space="0" w:color="808080"/>
              <w:bottom w:val="dashed" w:sz="4" w:space="0" w:color="BFBFBF"/>
              <w:right w:val="single" w:sz="6" w:space="0" w:color="FFFFFF"/>
            </w:tcBorders>
          </w:tcPr>
          <w:p w:rsidR="00F15AFF" w:rsidRDefault="003A5841">
            <w:pPr>
              <w:pStyle w:val="ProductList-TableBody"/>
            </w:pPr>
            <w:hyperlink w:anchor="_Sec799">
              <w:r>
                <w:rPr>
                  <w:color w:val="00467F"/>
                  <w:u w:val="single"/>
                </w:rPr>
                <w:t>Допълнителен</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tcBorders>
              <w:top w:val="dashed" w:sz="4" w:space="0" w:color="BFBFBF"/>
              <w:left w:val="none" w:sz="24" w:space="0" w:color="808080"/>
              <w:bottom w:val="single" w:sz="4" w:space="0" w:color="FFFFFF"/>
              <w:right w:val="single" w:sz="6" w:space="0" w:color="FFFFFF"/>
            </w:tcBorders>
          </w:tcPr>
          <w:p w:rsidR="00F15AFF" w:rsidRDefault="003A5841">
            <w:pPr>
              <w:pStyle w:val="ProductList-TableBody"/>
            </w:pPr>
            <w:hyperlink w:anchor="_Sec799">
              <w:r>
                <w:rPr>
                  <w:color w:val="00467F"/>
                  <w:u w:val="single"/>
                </w:rPr>
                <w:t>Допълнителен</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gridSpan w:val="16"/>
            <w:tcBorders>
              <w:top w:val="single" w:sz="4" w:space="0" w:color="FFFFFF"/>
              <w:left w:val="single" w:sz="6" w:space="0" w:color="FFFFFF"/>
              <w:bottom w:val="single" w:sz="4" w:space="0" w:color="FFFFFF"/>
              <w:right w:val="single" w:sz="6" w:space="0" w:color="FFFFFF"/>
            </w:tcBorders>
          </w:tcPr>
          <w:p w:rsidR="00F15AFF" w:rsidRDefault="003A5841">
            <w:pPr>
              <w:pStyle w:val="ProductList-TableBody"/>
            </w:pPr>
            <w:r>
              <w:rPr>
                <w:b/>
              </w:rPr>
              <w:t>Windows MultiPoint Server 2016 Premium и Standard (само за академични организации)</w:t>
            </w: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r>
      <w:tr w:rsidR="00F15AFF">
        <w:tc>
          <w:tcPr>
            <w:tcW w:w="480" w:type="dxa"/>
            <w:tcBorders>
              <w:top w:val="dashed" w:sz="4" w:space="0" w:color="BFBFBF"/>
              <w:left w:val="none" w:sz="24" w:space="0" w:color="808080"/>
              <w:bottom w:val="dashed" w:sz="4" w:space="0" w:color="BFBFBF"/>
              <w:right w:val="single" w:sz="6" w:space="0" w:color="FFFFFF"/>
            </w:tcBorders>
          </w:tcPr>
          <w:p w:rsidR="00F15AFF" w:rsidRDefault="003A5841">
            <w:pPr>
              <w:pStyle w:val="ProductList-TableBody"/>
            </w:pPr>
            <w:hyperlink w:anchor="_Sec800">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tcBorders>
              <w:top w:val="dashed" w:sz="4" w:space="0" w:color="BFBFBF"/>
              <w:left w:val="none" w:sz="24" w:space="0" w:color="808080"/>
              <w:bottom w:val="single" w:sz="4" w:space="0" w:color="FFFFFF"/>
              <w:right w:val="single" w:sz="6" w:space="0" w:color="FFFFFF"/>
            </w:tcBorders>
          </w:tcPr>
          <w:p w:rsidR="00F15AFF" w:rsidRDefault="003A5841">
            <w:pPr>
              <w:pStyle w:val="ProductList-TableBody"/>
            </w:pPr>
            <w:hyperlink w:anchor="_Sec800">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gridSpan w:val="16"/>
            <w:tcBorders>
              <w:top w:val="single" w:sz="4" w:space="0" w:color="FFFFFF"/>
              <w:left w:val="single" w:sz="6" w:space="0" w:color="FFFFFF"/>
              <w:bottom w:val="single" w:sz="4" w:space="0" w:color="FFFFFF"/>
              <w:right w:val="single" w:sz="6" w:space="0" w:color="FFFFFF"/>
            </w:tcBorders>
          </w:tcPr>
          <w:p w:rsidR="00F15AFF" w:rsidRDefault="003A5841">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r>
      <w:tr w:rsidR="00F15AFF">
        <w:tc>
          <w:tcPr>
            <w:tcW w:w="480" w:type="dxa"/>
            <w:tcBorders>
              <w:top w:val="dashed" w:sz="4" w:space="0" w:color="BFBFBF"/>
              <w:left w:val="none" w:sz="24" w:space="0" w:color="808080"/>
              <w:bottom w:val="dashed" w:sz="4" w:space="0" w:color="BFBFBF"/>
              <w:right w:val="single" w:sz="6" w:space="0" w:color="FFFFFF"/>
            </w:tcBorders>
          </w:tcPr>
          <w:p w:rsidR="00F15AFF" w:rsidRDefault="003A5841">
            <w:pPr>
              <w:pStyle w:val="ProductList-TableBody"/>
            </w:pPr>
            <w:hyperlink w:anchor="_Sec807">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tcBorders>
              <w:top w:val="dashed" w:sz="4" w:space="0" w:color="BFBFBF"/>
              <w:left w:val="none" w:sz="24" w:space="0" w:color="808080"/>
              <w:bottom w:val="dashed" w:sz="4" w:space="0" w:color="BFBFBF"/>
              <w:right w:val="single" w:sz="6" w:space="0" w:color="FFFFFF"/>
            </w:tcBorders>
          </w:tcPr>
          <w:p w:rsidR="00F15AFF" w:rsidRDefault="003A5841">
            <w:pPr>
              <w:pStyle w:val="ProductList-TableBody"/>
            </w:pPr>
            <w:hyperlink w:anchor="_Sec807">
              <w:r>
                <w:rPr>
                  <w:color w:val="00467F"/>
                  <w:u w:val="single"/>
                </w:rPr>
                <w:t>Допълнителен</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tcBorders>
              <w:top w:val="dashed" w:sz="4" w:space="0" w:color="BFBFBF"/>
              <w:left w:val="none" w:sz="24" w:space="0" w:color="808080"/>
              <w:bottom w:val="single" w:sz="4" w:space="0" w:color="FFFFFF"/>
              <w:right w:val="single" w:sz="6" w:space="0" w:color="FFFFFF"/>
            </w:tcBorders>
          </w:tcPr>
          <w:p w:rsidR="00F15AFF" w:rsidRDefault="003A5841">
            <w:pPr>
              <w:pStyle w:val="ProductList-TableBody"/>
            </w:pPr>
            <w:hyperlink w:anchor="_Sec807">
              <w:r>
                <w:rPr>
                  <w:color w:val="00467F"/>
                  <w:u w:val="single"/>
                </w:rPr>
                <w:t>Допълнителен</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gridSpan w:val="16"/>
            <w:tcBorders>
              <w:top w:val="single" w:sz="4" w:space="0" w:color="FFFFFF"/>
              <w:left w:val="single" w:sz="6" w:space="0" w:color="FFFFFF"/>
              <w:bottom w:val="single" w:sz="4" w:space="0" w:color="FFFFFF"/>
              <w:right w:val="single" w:sz="6" w:space="0" w:color="FFFFFF"/>
            </w:tcBorders>
          </w:tcPr>
          <w:p w:rsidR="00F15AFF" w:rsidRDefault="003A5841">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r>
      <w:tr w:rsidR="00F15AFF">
        <w:tc>
          <w:tcPr>
            <w:tcW w:w="480" w:type="dxa"/>
            <w:tcBorders>
              <w:top w:val="dashed" w:sz="4" w:space="0" w:color="BFBFBF"/>
              <w:left w:val="none" w:sz="24" w:space="0" w:color="808080"/>
              <w:bottom w:val="dashed" w:sz="4" w:space="0" w:color="BFBFBF"/>
              <w:right w:val="single" w:sz="6" w:space="0" w:color="FFFFFF"/>
            </w:tcBorders>
          </w:tcPr>
          <w:p w:rsidR="00F15AFF" w:rsidRDefault="003A5841">
            <w:pPr>
              <w:pStyle w:val="ProductList-TableBody"/>
            </w:pPr>
            <w:hyperlink w:anchor="_Sec807">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tcBorders>
              <w:top w:val="dashed" w:sz="4" w:space="0" w:color="BFBFBF"/>
              <w:left w:val="none" w:sz="24" w:space="0" w:color="808080"/>
              <w:bottom w:val="dashed" w:sz="4" w:space="0" w:color="BFBFBF"/>
              <w:right w:val="single" w:sz="6" w:space="0" w:color="FFFFFF"/>
            </w:tcBorders>
          </w:tcPr>
          <w:p w:rsidR="00F15AFF" w:rsidRDefault="003A5841">
            <w:pPr>
              <w:pStyle w:val="ProductList-TableBody"/>
            </w:pPr>
            <w:hyperlink w:anchor="_Sec807">
              <w:r>
                <w:rPr>
                  <w:color w:val="00467F"/>
                  <w:u w:val="single"/>
                </w:rPr>
                <w:t>Допълнителен</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tcBorders>
              <w:top w:val="dashed" w:sz="4" w:space="0" w:color="BFBFBF"/>
              <w:left w:val="none" w:sz="24" w:space="0" w:color="808080"/>
              <w:bottom w:val="single" w:sz="4" w:space="0" w:color="FFFFFF"/>
              <w:right w:val="single" w:sz="6" w:space="0" w:color="FFFFFF"/>
            </w:tcBorders>
          </w:tcPr>
          <w:p w:rsidR="00F15AFF" w:rsidRDefault="003A5841">
            <w:pPr>
              <w:pStyle w:val="ProductList-TableBody"/>
            </w:pPr>
            <w:hyperlink w:anchor="_Sec807">
              <w:r>
                <w:rPr>
                  <w:color w:val="00467F"/>
                  <w:u w:val="single"/>
                </w:rPr>
                <w:t>Допълнителен</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gridSpan w:val="16"/>
            <w:tcBorders>
              <w:top w:val="single" w:sz="4" w:space="0" w:color="FFFFFF"/>
              <w:left w:val="single" w:sz="6" w:space="0" w:color="FFFFFF"/>
              <w:bottom w:val="single" w:sz="4" w:space="0" w:color="FFFFFF"/>
              <w:right w:val="single" w:sz="6" w:space="0" w:color="FFFFFF"/>
            </w:tcBorders>
          </w:tcPr>
          <w:p w:rsidR="00F15AFF" w:rsidRDefault="003A5841">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r>
      <w:tr w:rsidR="00F15AFF">
        <w:tc>
          <w:tcPr>
            <w:tcW w:w="480" w:type="dxa"/>
            <w:tcBorders>
              <w:top w:val="dashed" w:sz="4" w:space="0" w:color="BFBFBF"/>
              <w:left w:val="none" w:sz="24" w:space="0" w:color="808080"/>
              <w:bottom w:val="single" w:sz="4" w:space="0" w:color="FFFFFF"/>
              <w:right w:val="single" w:sz="6" w:space="0" w:color="FFFFFF"/>
            </w:tcBorders>
          </w:tcPr>
          <w:p w:rsidR="00F15AFF" w:rsidRDefault="003A5841">
            <w:pPr>
              <w:pStyle w:val="ProductList-TableBody"/>
            </w:pPr>
            <w:hyperlink w:anchor="_Sec801">
              <w:r>
                <w:rPr>
                  <w:color w:val="00467F"/>
                  <w:u w:val="single"/>
                </w:rPr>
                <w:t>Управление</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15AFF" w:rsidRDefault="00F15AFF">
            <w:pPr>
              <w:pStyle w:val="ProductList-TableBody"/>
              <w:jc w:val="center"/>
            </w:pPr>
          </w:p>
        </w:tc>
      </w:tr>
      <w:tr w:rsidR="00F15AFF">
        <w:tc>
          <w:tcPr>
            <w:tcW w:w="480" w:type="dxa"/>
            <w:gridSpan w:val="16"/>
            <w:tcBorders>
              <w:top w:val="single" w:sz="4" w:space="0" w:color="FFFFFF"/>
              <w:left w:val="single" w:sz="6" w:space="0" w:color="FFFFFF"/>
              <w:bottom w:val="single" w:sz="4" w:space="0" w:color="FFFFFF"/>
              <w:right w:val="single" w:sz="6" w:space="0" w:color="FFFFFF"/>
            </w:tcBorders>
          </w:tcPr>
          <w:p w:rsidR="00F15AFF" w:rsidRDefault="003A5841">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15AFF" w:rsidRDefault="00F15AFF">
            <w:pPr>
              <w:pStyle w:val="ProductList-TableBody"/>
            </w:pPr>
          </w:p>
        </w:tc>
      </w:tr>
      <w:tr w:rsidR="00F15AFF">
        <w:tc>
          <w:tcPr>
            <w:tcW w:w="480" w:type="dxa"/>
            <w:tcBorders>
              <w:top w:val="dashed" w:sz="4" w:space="0" w:color="BFBFBF"/>
              <w:left w:val="none" w:sz="24" w:space="0" w:color="808080"/>
              <w:bottom w:val="none" w:sz="4" w:space="0" w:color="6E6E6E"/>
              <w:right w:val="single" w:sz="6" w:space="0" w:color="FFFFFF"/>
            </w:tcBorders>
          </w:tcPr>
          <w:p w:rsidR="00F15AFF" w:rsidRDefault="003A5841">
            <w:pPr>
              <w:pStyle w:val="ProductList-TableBody"/>
            </w:pPr>
            <w:hyperlink w:anchor="_Sec802">
              <w:r>
                <w:rPr>
                  <w:color w:val="00467F"/>
                  <w:u w:val="single"/>
                </w:rPr>
                <w:t>Управление</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AFF" w:rsidRDefault="00F15AFF">
            <w:pPr>
              <w:pStyle w:val="ProductList-TableBody"/>
              <w:jc w:val="center"/>
            </w:pPr>
          </w:p>
        </w:tc>
      </w:tr>
    </w:tbl>
    <w:p w:rsidR="00F15AFF" w:rsidRDefault="003A5841">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предоставя права, екв</w:t>
      </w:r>
      <w:r>
        <w:rPr>
          <w:i/>
        </w:rPr>
        <w:t>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w:t>
      </w:r>
    </w:p>
    <w:p w:rsidR="00F15AFF" w:rsidRDefault="003A5841">
      <w:pPr>
        <w:pStyle w:val="ProductList-SectionHeading"/>
        <w:pageBreakBefore/>
        <w:outlineLvl w:val="0"/>
      </w:pPr>
      <w:bookmarkStart w:id="334" w:name="_Sec564"/>
      <w:bookmarkEnd w:id="332"/>
      <w:r>
        <w:lastRenderedPageBreak/>
        <w:t>Приложение B – Софтуерна осигуровка</w:t>
      </w:r>
      <w:r>
        <w:fldChar w:fldCharType="begin"/>
      </w:r>
      <w:r>
        <w:instrText xml:space="preserve"> TC "</w:instrText>
      </w:r>
      <w:bookmarkStart w:id="335" w:name="_Toc470723684"/>
      <w:r>
        <w:instrText>Приложение B</w:instrText>
      </w:r>
      <w:r>
        <w:instrText xml:space="preserve"> – Софтуерна осигуровка</w:instrText>
      </w:r>
      <w:bookmarkEnd w:id="335"/>
      <w:r>
        <w:instrText>" \l 1</w:instrText>
      </w:r>
      <w:r>
        <w:fldChar w:fldCharType="end"/>
      </w:r>
    </w:p>
    <w:p w:rsidR="00F15AFF" w:rsidRDefault="003A5841">
      <w:pPr>
        <w:pStyle w:val="ProductList-Offering1Heading"/>
        <w:outlineLvl w:val="1"/>
      </w:pPr>
      <w:bookmarkStart w:id="336" w:name="_Sec573"/>
      <w:r>
        <w:t>Закупуване на Софтуерната осигуровка</w:t>
      </w:r>
      <w:bookmarkEnd w:id="336"/>
      <w:r>
        <w:fldChar w:fldCharType="begin"/>
      </w:r>
      <w:r>
        <w:instrText xml:space="preserve"> TC "</w:instrText>
      </w:r>
      <w:bookmarkStart w:id="337" w:name="_Toc470723685"/>
      <w:r>
        <w:instrText>Закупуване на Софтуерната осигуровка</w:instrText>
      </w:r>
      <w:bookmarkEnd w:id="337"/>
      <w:r>
        <w:instrText>" \l 2</w:instrText>
      </w:r>
      <w:r>
        <w:fldChar w:fldCharType="end"/>
      </w:r>
    </w:p>
    <w:p w:rsidR="00F15AFF" w:rsidRDefault="003A5841">
      <w:pPr>
        <w:pStyle w:val="ProductList-Body"/>
      </w:pPr>
      <w:r>
        <w:t>Съществуват три различни нива на ангажимент, между които Клиентът може да избира при закупуването на SA, и те може да варират според прогр</w:t>
      </w:r>
      <w:r>
        <w:t xml:space="preserve">амата. Клиентът има право да: </w:t>
      </w:r>
    </w:p>
    <w:p w:rsidR="00F15AFF" w:rsidRDefault="003A5841" w:rsidP="006D7EEB">
      <w:pPr>
        <w:pStyle w:val="ProductList-Bullet"/>
        <w:numPr>
          <w:ilvl w:val="0"/>
          <w:numId w:val="38"/>
        </w:numPr>
      </w:pPr>
      <w:r>
        <w:t>Поеме ангажимент за прикачване на SA на всички продукти за платформа.</w:t>
      </w:r>
    </w:p>
    <w:p w:rsidR="00F15AFF" w:rsidRDefault="003A5841" w:rsidP="006D7EEB">
      <w:pPr>
        <w:pStyle w:val="ProductList-Bullet"/>
        <w:numPr>
          <w:ilvl w:val="0"/>
          <w:numId w:val="38"/>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rsidR="00F15AFF" w:rsidRDefault="003A5841" w:rsidP="006D7EEB">
      <w:pPr>
        <w:pStyle w:val="ProductList-Bullet"/>
        <w:numPr>
          <w:ilvl w:val="0"/>
          <w:numId w:val="38"/>
        </w:numPr>
      </w:pPr>
      <w:r>
        <w:t>Закупи SA за отделни Продукти, без поемане на каквито и да е ангажименти за разши</w:t>
      </w:r>
      <w:r>
        <w:t>ряване на SA за други Продукти.</w:t>
      </w:r>
    </w:p>
    <w:p w:rsidR="00F15AFF" w:rsidRDefault="00F15AFF">
      <w:pPr>
        <w:pStyle w:val="ProductList-Body"/>
      </w:pPr>
    </w:p>
    <w:p w:rsidR="00F15AFF" w:rsidRDefault="003A5841">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w:instrText>
      </w:r>
      <w:r>
        <w:instrText xml:space="preserve">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w:instrText>
      </w:r>
      <w:r>
        <w:instrText xml:space="preserve">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w:instrText>
      </w:r>
      <w:r>
        <w:instrText xml:space="preserve">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F15AFF" w:rsidRDefault="00F15AFF">
      <w:pPr>
        <w:pStyle w:val="ProductList-Body"/>
      </w:pPr>
    </w:p>
    <w:p w:rsidR="00F15AFF" w:rsidRDefault="003A5841">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w:t>
      </w:r>
      <w:r>
        <w:t xml:space="preserve">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w:t>
      </w:r>
      <w:r>
        <w:t>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F15AF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15AFF" w:rsidRDefault="003A5841">
            <w:pPr>
              <w:pStyle w:val="ProductList-TableBody"/>
              <w:jc w:val="center"/>
            </w:pPr>
            <w:r>
              <w:rPr>
                <w:color w:val="FFFFFF"/>
              </w:rPr>
              <w:t>Програми</w:t>
            </w:r>
          </w:p>
        </w:tc>
      </w:tr>
      <w:tr w:rsidR="00F15AFF">
        <w:tc>
          <w:tcPr>
            <w:tcW w:w="24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Набор прилож</w:t>
            </w:r>
            <w:r>
              <w:t>ения</w:t>
            </w:r>
          </w:p>
        </w:tc>
        <w:tc>
          <w:tcPr>
            <w:tcW w:w="24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F15AFF" w:rsidRDefault="003A5841">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w:t>
            </w:r>
            <w:r>
              <w:t>дукти по Споразумения Open Value и Enterprise.</w:t>
            </w:r>
          </w:p>
        </w:tc>
      </w:tr>
      <w:tr w:rsidR="00F15AFF">
        <w:tc>
          <w:tcPr>
            <w:tcW w:w="24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Налична е SA</w:t>
            </w:r>
          </w:p>
        </w:tc>
        <w:tc>
          <w:tcPr>
            <w:tcW w:w="0" w:type="auto"/>
            <w:vMerge/>
          </w:tcPr>
          <w:p w:rsidR="00F15AFF" w:rsidRDefault="00F15AFF"/>
        </w:tc>
      </w:tr>
    </w:tbl>
    <w:p w:rsidR="00F15AFF" w:rsidRDefault="00F15AFF">
      <w:pPr>
        <w:pStyle w:val="ProductList-Body"/>
      </w:pPr>
    </w:p>
    <w:p w:rsidR="00F15AFF" w:rsidRDefault="003A5841">
      <w:pPr>
        <w:pStyle w:val="ProductList-Body"/>
      </w:pPr>
      <w:r>
        <w:t xml:space="preserve">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w:t>
      </w:r>
      <w:r>
        <w:t>от датата на OEM покупката.</w:t>
      </w:r>
    </w:p>
    <w:p w:rsidR="00F15AFF" w:rsidRDefault="00F15AFF">
      <w:pPr>
        <w:pStyle w:val="ProductList-Body"/>
      </w:pPr>
    </w:p>
    <w:p w:rsidR="00F15AFF" w:rsidRDefault="003A5841">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w:t>
      </w:r>
      <w:r>
        <w:t>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w:t>
      </w:r>
      <w:r>
        <w:t>д или подновяване, и не може повторно да се прикачва към прехвърлени Лицензи.</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1Heading"/>
        <w:outlineLvl w:val="1"/>
      </w:pPr>
      <w:bookmarkStart w:id="338" w:name="_Sec574"/>
      <w:r>
        <w:t>Подновяване на Софтуерната осигуровка</w:t>
      </w:r>
      <w:bookmarkEnd w:id="338"/>
      <w:r>
        <w:fldChar w:fldCharType="begin"/>
      </w:r>
      <w:r>
        <w:instrText xml:space="preserve"> TC "</w:instrText>
      </w:r>
      <w:bookmarkStart w:id="339" w:name="_Toc470723686"/>
      <w:r>
        <w:instrText>Подновяване на Софтуерната осигуровка</w:instrText>
      </w:r>
      <w:bookmarkEnd w:id="339"/>
      <w:r>
        <w:instrText>" \l 2</w:instrText>
      </w:r>
      <w:r>
        <w:fldChar w:fldCharType="end"/>
      </w:r>
    </w:p>
    <w:p w:rsidR="00F15AFF" w:rsidRDefault="003A5841">
      <w:pPr>
        <w:pStyle w:val="ProductList-ClauseHeading"/>
        <w:outlineLvl w:val="2"/>
      </w:pPr>
      <w:r>
        <w:t>Подновяване на покритието по Същото споразумение</w:t>
      </w:r>
    </w:p>
    <w:p w:rsidR="00F15AFF" w:rsidRDefault="003A5841">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w:t>
      </w:r>
      <w:r>
        <w:t>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F15AFF" w:rsidRDefault="00F15AFF">
      <w:pPr>
        <w:pStyle w:val="ProductList-Body"/>
      </w:pPr>
    </w:p>
    <w:p w:rsidR="00F15AFF" w:rsidRDefault="003A5841">
      <w:pPr>
        <w:pStyle w:val="ProductList-SubClauseHeading"/>
        <w:outlineLvl w:val="3"/>
      </w:pPr>
      <w:r>
        <w:t>Open License</w:t>
      </w:r>
    </w:p>
    <w:p w:rsidR="00F15AFF" w:rsidRDefault="003A5841">
      <w:pPr>
        <w:pStyle w:val="ProductList-BodyIndented"/>
      </w:pPr>
      <w:r>
        <w:t>Покритие на SA,</w:t>
      </w:r>
      <w:r>
        <w:t xml:space="preserve">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F15AFF" w:rsidRDefault="00F15AFF">
      <w:pPr>
        <w:pStyle w:val="ProductList-BodyIndented"/>
      </w:pPr>
    </w:p>
    <w:p w:rsidR="00F15AFF" w:rsidRDefault="003A5841">
      <w:pPr>
        <w:pStyle w:val="ProductList-SubClauseHeading"/>
        <w:outlineLvl w:val="3"/>
      </w:pPr>
      <w:r>
        <w:t>Споразумение Ente</w:t>
      </w:r>
      <w:r>
        <w:t>rprise</w:t>
      </w:r>
    </w:p>
    <w:p w:rsidR="00F15AFF" w:rsidRDefault="003A5841">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w:t>
      </w:r>
      <w:r>
        <w:t>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w:t>
      </w:r>
      <w:r>
        <w:t>ако е приложимо).</w:t>
      </w:r>
    </w:p>
    <w:p w:rsidR="00F15AFF" w:rsidRDefault="00F15AFF">
      <w:pPr>
        <w:pStyle w:val="ProductList-BodyIndented"/>
      </w:pPr>
    </w:p>
    <w:p w:rsidR="00F15AFF" w:rsidRDefault="003A5841">
      <w:pPr>
        <w:pStyle w:val="ProductList-SubClauseHeading"/>
        <w:outlineLvl w:val="3"/>
      </w:pPr>
      <w:r>
        <w:lastRenderedPageBreak/>
        <w:t>Enrollment for Application Platform</w:t>
      </w:r>
    </w:p>
    <w:p w:rsidR="00F15AFF" w:rsidRDefault="003A5841">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w:t>
      </w:r>
      <w:r>
        <w:t xml:space="preserve">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F15AFF" w:rsidRDefault="00F15AFF">
      <w:pPr>
        <w:pStyle w:val="ProductList-BodyIndented"/>
      </w:pPr>
    </w:p>
    <w:p w:rsidR="00F15AFF" w:rsidRDefault="003A5841">
      <w:pPr>
        <w:pStyle w:val="ProductList-ClauseHeading"/>
        <w:outlineLvl w:val="2"/>
      </w:pPr>
      <w:r>
        <w:t>Подновяване на покритието по Отдел</w:t>
      </w:r>
      <w:r>
        <w:t>но споразумение</w:t>
      </w:r>
    </w:p>
    <w:p w:rsidR="00F15AFF" w:rsidRDefault="003A5841">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w:t>
      </w:r>
      <w:r>
        <w:t>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w:t>
      </w:r>
      <w:r>
        <w:t>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w:t>
      </w:r>
      <w:r>
        <w:t xml:space="preserve"> подадат поръчката.</w:t>
      </w:r>
    </w:p>
    <w:p w:rsidR="00F15AFF" w:rsidRDefault="00F15AFF">
      <w:pPr>
        <w:pStyle w:val="ProductList-Body"/>
      </w:pPr>
    </w:p>
    <w:p w:rsidR="00F15AFF" w:rsidRDefault="003A5841">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w:t>
      </w:r>
      <w:r>
        <w:t xml:space="preserve">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w:t>
      </w:r>
      <w:r>
        <w:t>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w:t>
      </w:r>
      <w:r>
        <w:t>ие.</w:t>
      </w:r>
    </w:p>
    <w:p w:rsidR="00F15AFF" w:rsidRDefault="00F15AFF">
      <w:pPr>
        <w:pStyle w:val="ProductList-Body"/>
      </w:pPr>
    </w:p>
    <w:p w:rsidR="00F15AFF" w:rsidRDefault="003A5841">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F15AFF" w:rsidRDefault="003A5841">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F15AFF" w:rsidRDefault="003A5841">
      <w:pPr>
        <w:pStyle w:val="ProductList-Body"/>
      </w:pPr>
      <w:r>
        <w:rPr>
          <w:b/>
          <w:color w:val="00188F"/>
        </w:rPr>
        <w:t>Осъществяване на преход между Клиентски ЛУ за Потребител и за OSE</w:t>
      </w:r>
      <w:r>
        <w:t>: Клиенти, подн</w:t>
      </w:r>
      <w:r>
        <w:t>овяващи SA за ЛУО за клиент, имат право да превключат между „За потребител“ и „За OSE“.</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1Heading"/>
        <w:outlineLvl w:val="1"/>
      </w:pPr>
      <w:bookmarkStart w:id="340" w:name="_Sec575"/>
      <w:r>
        <w:t>Лицензи за миграция за Прекратени продукти или Про</w:t>
      </w:r>
      <w:r>
        <w:t>дукти в края на жизнения им цикъл</w:t>
      </w:r>
      <w:bookmarkEnd w:id="340"/>
      <w:r>
        <w:fldChar w:fldCharType="begin"/>
      </w:r>
      <w:r>
        <w:instrText xml:space="preserve"> TC "</w:instrText>
      </w:r>
      <w:bookmarkStart w:id="341" w:name="_Toc470723687"/>
      <w:r>
        <w:instrText>Лицензи за миграция за Прекратени продукти или Продукти в края на жизнения им цикъл</w:instrText>
      </w:r>
      <w:bookmarkEnd w:id="341"/>
      <w:r>
        <w:instrText>" \l 2</w:instrText>
      </w:r>
      <w:r>
        <w:fldChar w:fldCharType="end"/>
      </w:r>
    </w:p>
    <w:p w:rsidR="00F15AFF" w:rsidRDefault="003A5841">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w:instrText>
      </w:r>
      <w:r>
        <w:instrText xml:space="preserve">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F15AFF" w:rsidRDefault="003A5841">
      <w:pPr>
        <w:pStyle w:val="ProductList-Body"/>
      </w:pPr>
      <w:r>
        <w:t>Терминът „</w:t>
      </w:r>
      <w:r>
        <w:rPr>
          <w:b/>
          <w:color w:val="00188F"/>
        </w:rPr>
        <w:t>Лиценз за миграция</w:t>
      </w:r>
      <w:r>
        <w:t>“, к</w:t>
      </w:r>
      <w:r>
        <w:t>акто е използван тук, се отнася за права, предоставени в Записа на Продукта, който се позовава на настоящия раздел.</w:t>
      </w:r>
    </w:p>
    <w:p w:rsidR="00F15AFF" w:rsidRDefault="00F15AFF">
      <w:pPr>
        <w:pStyle w:val="ProductList-Body"/>
      </w:pPr>
    </w:p>
    <w:p w:rsidR="00F15AFF" w:rsidRDefault="003A5841">
      <w:pPr>
        <w:pStyle w:val="ProductList-Body"/>
      </w:pPr>
      <w:r>
        <w:t>Освен ако не е указано друго в Записа на Продукта:</w:t>
      </w:r>
    </w:p>
    <w:p w:rsidR="00F15AFF" w:rsidRDefault="003A5841" w:rsidP="006D7EEB">
      <w:pPr>
        <w:pStyle w:val="ProductList-Bullet"/>
        <w:numPr>
          <w:ilvl w:val="0"/>
          <w:numId w:val="39"/>
        </w:numPr>
      </w:pPr>
      <w:r>
        <w:t>Клиентът има право да извърши надстройка до и да използва софтуер съгласно Лиценз за миг</w:t>
      </w:r>
      <w:r>
        <w:t>рация вместо софтуер, обхванат от Отговарящия на условията лиценз. Клиентът няма право да използва софтуера и по двата лиценза едновременно.</w:t>
      </w:r>
    </w:p>
    <w:p w:rsidR="00F15AFF" w:rsidRDefault="003A5841" w:rsidP="006D7EEB">
      <w:pPr>
        <w:pStyle w:val="ProductList-Bullet"/>
        <w:numPr>
          <w:ilvl w:val="0"/>
          <w:numId w:val="39"/>
        </w:numPr>
      </w:pPr>
      <w:r>
        <w:t>Лицензите за миграция се предоставят в съотношение 1:1 за всеки Отговарящ на изискванията лиценз на Клиента.</w:t>
      </w:r>
    </w:p>
    <w:p w:rsidR="00F15AFF" w:rsidRDefault="003A5841" w:rsidP="006D7EEB">
      <w:pPr>
        <w:pStyle w:val="ProductList-Bullet"/>
        <w:numPr>
          <w:ilvl w:val="0"/>
          <w:numId w:val="39"/>
        </w:numPr>
      </w:pPr>
      <w:r>
        <w:t>Ако Кл</w:t>
      </w:r>
      <w:r>
        <w:t>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w:t>
      </w:r>
      <w:r>
        <w:t>грация, изтичат при изтичането на основния Отговарящ на условията лиценз.</w:t>
      </w:r>
    </w:p>
    <w:p w:rsidR="00F15AFF" w:rsidRDefault="003A5841" w:rsidP="006D7EEB">
      <w:pPr>
        <w:pStyle w:val="ProductList-Bullet"/>
        <w:numPr>
          <w:ilvl w:val="0"/>
          <w:numId w:val="39"/>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w:t>
      </w:r>
      <w:r>
        <w:t>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F15AFF" w:rsidRDefault="003A5841" w:rsidP="006D7EEB">
      <w:pPr>
        <w:pStyle w:val="ProductList-Bullet"/>
        <w:numPr>
          <w:ilvl w:val="0"/>
          <w:numId w:val="39"/>
        </w:numPr>
      </w:pPr>
      <w:r>
        <w:t>Клиентът няма право да прех</w:t>
      </w:r>
      <w:r>
        <w:t>върля Лицензи за миграция отделно от Отговарящи на условията лицензи.</w:t>
      </w:r>
    </w:p>
    <w:p w:rsidR="00F15AFF" w:rsidRDefault="003A5841" w:rsidP="006D7EEB">
      <w:pPr>
        <w:pStyle w:val="ProductList-Bullet"/>
        <w:numPr>
          <w:ilvl w:val="0"/>
          <w:numId w:val="39"/>
        </w:numPr>
      </w:pPr>
      <w:r>
        <w:t>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w:t>
      </w:r>
      <w:r>
        <w:t xml:space="preserve">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w:t>
      </w:r>
      <w:r>
        <w:t xml:space="preserve">е без прекъсване. </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Offering1Heading"/>
        <w:outlineLvl w:val="1"/>
      </w:pPr>
      <w:bookmarkStart w:id="342" w:name="_Sec576"/>
      <w:r>
        <w:t>Ползи от Софтуерната осигуровка</w:t>
      </w:r>
      <w:bookmarkEnd w:id="342"/>
      <w:r>
        <w:fldChar w:fldCharType="begin"/>
      </w:r>
      <w:r>
        <w:instrText xml:space="preserve"> TC "</w:instrText>
      </w:r>
      <w:bookmarkStart w:id="343" w:name="_Toc470723688"/>
      <w:r>
        <w:instrText>Ползи от Софтуерната осигуровка</w:instrText>
      </w:r>
      <w:bookmarkEnd w:id="343"/>
      <w:r>
        <w:instrText>" \l 2</w:instrText>
      </w:r>
      <w:r>
        <w:fldChar w:fldCharType="end"/>
      </w:r>
    </w:p>
    <w:p w:rsidR="00F15AFF" w:rsidRDefault="003A5841">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w:t>
      </w:r>
      <w:r>
        <w:t xml:space="preserve">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w:t>
      </w:r>
      <w:r>
        <w:t>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w:t>
      </w:r>
      <w:r>
        <w:t>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w:t>
      </w:r>
      <w:r>
        <w:t xml:space="preserve">но изтичат при </w:t>
      </w:r>
      <w:r>
        <w:lastRenderedPageBreak/>
        <w:t>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w:t>
      </w:r>
      <w:r>
        <w:t>а изпълнение и езика.</w:t>
      </w:r>
    </w:p>
    <w:tbl>
      <w:tblPr>
        <w:tblStyle w:val="PURTable"/>
        <w:tblW w:w="0" w:type="dxa"/>
        <w:tblLook w:val="04A0" w:firstRow="1" w:lastRow="0" w:firstColumn="1" w:lastColumn="0" w:noHBand="0" w:noVBand="1"/>
      </w:tblPr>
      <w:tblGrid>
        <w:gridCol w:w="5420"/>
        <w:gridCol w:w="1817"/>
        <w:gridCol w:w="1776"/>
        <w:gridCol w:w="1777"/>
      </w:tblGrid>
      <w:tr w:rsidR="00F15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Набор сървъри</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577">
              <w:r>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580">
              <w:r>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581">
              <w:r>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755">
              <w:r>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582">
              <w:r>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583">
              <w:r>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584">
              <w:r>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585">
              <w:r>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586">
              <w:r>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818">
              <w:r>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587">
              <w:r>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588">
              <w:r>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589">
              <w:r>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590">
              <w:r>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841">
              <w:r>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hyperlink w:anchor="_Sec652">
              <w:r>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jc w:val="center"/>
            </w:pPr>
          </w:p>
        </w:tc>
      </w:tr>
    </w:tbl>
    <w:p w:rsidR="00F15AFF" w:rsidRDefault="00F15AFF">
      <w:pPr>
        <w:pStyle w:val="ProductList-Body"/>
      </w:pPr>
    </w:p>
    <w:p w:rsidR="00F15AFF" w:rsidRDefault="003A5841">
      <w:pPr>
        <w:pStyle w:val="ProductList-ClauseHeading"/>
        <w:outlineLvl w:val="2"/>
      </w:pPr>
      <w:bookmarkStart w:id="344" w:name="_Sec577"/>
      <w:r>
        <w:t>Права върху нови версии</w:t>
      </w:r>
      <w:bookmarkEnd w:id="344"/>
    </w:p>
    <w:p w:rsidR="00F15AFF" w:rsidRDefault="003A5841">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w:t>
      </w:r>
      <w:r>
        <w:t xml:space="preserve">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w:t>
      </w:r>
      <w:r>
        <w:rPr>
          <w:color w:val="0563C1"/>
        </w:rPr>
        <w:t>словия</w:t>
      </w:r>
      <w:r>
        <w:fldChar w:fldCharType="end"/>
      </w:r>
      <w:r>
        <w:t xml:space="preserve"> за тази версия.</w:t>
      </w:r>
    </w:p>
    <w:p w:rsidR="00F15AFF" w:rsidRDefault="00F15AFF">
      <w:pPr>
        <w:pStyle w:val="ProductList-Body"/>
      </w:pPr>
    </w:p>
    <w:p w:rsidR="00F15AFF" w:rsidRDefault="003A5841">
      <w:pPr>
        <w:pStyle w:val="ProductList-ClauseHeading"/>
        <w:outlineLvl w:val="2"/>
      </w:pPr>
      <w:bookmarkStart w:id="345" w:name="_Sec931"/>
      <w:r>
        <w:t>Изчисляване на точките за ползи от Софтуерна осигуровка</w:t>
      </w:r>
      <w:bookmarkEnd w:id="345"/>
    </w:p>
    <w:p w:rsidR="00F15AFF" w:rsidRDefault="003A5841">
      <w:pPr>
        <w:pStyle w:val="ProductList-Body"/>
      </w:pPr>
      <w:r>
        <w:t>Правата се определят въз основа на система, базирана на точки, за следните ползи:</w:t>
      </w:r>
    </w:p>
    <w:p w:rsidR="00F15AFF" w:rsidRDefault="003A5841" w:rsidP="006D7EEB">
      <w:pPr>
        <w:pStyle w:val="ProductList-Bullet"/>
        <w:numPr>
          <w:ilvl w:val="0"/>
          <w:numId w:val="40"/>
        </w:numPr>
      </w:pPr>
      <w:r>
        <w:t>Услуги за планиране</w:t>
      </w:r>
    </w:p>
    <w:p w:rsidR="00F15AFF" w:rsidRDefault="003A5841" w:rsidP="006D7EEB">
      <w:pPr>
        <w:pStyle w:val="ProductList-Bullet"/>
        <w:numPr>
          <w:ilvl w:val="0"/>
          <w:numId w:val="40"/>
        </w:numPr>
      </w:pPr>
      <w:r>
        <w:t>Ваучери за обучение</w:t>
      </w:r>
    </w:p>
    <w:p w:rsidR="00F15AFF" w:rsidRDefault="003A5841" w:rsidP="006D7EEB">
      <w:pPr>
        <w:pStyle w:val="ProductList-Bullet"/>
        <w:numPr>
          <w:ilvl w:val="0"/>
          <w:numId w:val="40"/>
        </w:numPr>
      </w:pPr>
      <w:r>
        <w:t xml:space="preserve">Денонощна поддръжка за разрешаване на проблеми (по </w:t>
      </w:r>
      <w:r>
        <w:t>телефона) само в MPSA.</w:t>
      </w:r>
    </w:p>
    <w:p w:rsidR="00F15AFF" w:rsidRDefault="003A5841">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w:t>
      </w:r>
      <w:r>
        <w:t>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w:t>
      </w:r>
      <w:r>
        <w:t>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F15AF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15AFF" w:rsidRDefault="003A5841">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15AFF" w:rsidRDefault="003A5841">
            <w:pPr>
              <w:pStyle w:val="ProductList-TableBody"/>
            </w:pPr>
            <w:r>
              <w:rPr>
                <w:color w:val="FFFFFF"/>
              </w:rPr>
              <w:t>Точки</w:t>
            </w:r>
          </w:p>
        </w:tc>
      </w:tr>
      <w:tr w:rsidR="00F15AFF">
        <w:tc>
          <w:tcPr>
            <w:tcW w:w="105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Продукти от Набор приложения на Office (включително пакети Office, Project Standard и Professional, Visio Standard и Professional), Продукти за настолна операцион</w:t>
            </w:r>
            <w:r>
              <w:t>на система Windows, ЛКД за определена задача за Microsoft Dynamics AX, Microsoft Dynamics AX Store Server</w:t>
            </w:r>
            <w:r>
              <w:rPr>
                <w:vertAlign w:val="superscript"/>
              </w:rPr>
              <w:t>1</w:t>
            </w:r>
            <w:r>
              <w:t>, Функционален ЛКД за Microsoft Dynamics AX</w:t>
            </w:r>
            <w:r>
              <w:rPr>
                <w:vertAlign w:val="superscript"/>
              </w:rPr>
              <w:t>1</w:t>
            </w:r>
            <w:r>
              <w:t xml:space="preserve"> и ЛКД за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1</w:t>
            </w:r>
          </w:p>
        </w:tc>
      </w:tr>
      <w:tr w:rsidR="00F15AFF">
        <w:tc>
          <w:tcPr>
            <w:tcW w:w="105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Windows Server Standard (Лиценз за пакет за 2 ядра), Лиценз за управление на сървър за System Center Standard (Лиценз за пакет за 2 ядра)</w:t>
            </w:r>
          </w:p>
        </w:tc>
        <w:tc>
          <w:tcPr>
            <w:tcW w:w="16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5</w:t>
            </w:r>
          </w:p>
        </w:tc>
      </w:tr>
      <w:tr w:rsidR="00F15AFF">
        <w:tc>
          <w:tcPr>
            <w:tcW w:w="105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Windows Server Datacenter (Лиценз за пакет за 2 ядра), Лиценз за управление на сървър за System Center Datacenter (</w:t>
            </w:r>
            <w:r>
              <w:t>Лиценз за пакет за 2 ядра)</w:t>
            </w:r>
          </w:p>
        </w:tc>
        <w:tc>
          <w:tcPr>
            <w:tcW w:w="16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10</w:t>
            </w:r>
          </w:p>
        </w:tc>
      </w:tr>
      <w:tr w:rsidR="00F15AFF">
        <w:tc>
          <w:tcPr>
            <w:tcW w:w="105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 xml:space="preserve">SQL Server Standard, Windows Server Standard, Сървърен лиценз за управление (за 2 процесора) на System Center Standard, Visual Studio Professional с MSDN, Visual Studio Test Professional с MSDN и ЛКД за Microsoft Dynamics AX </w:t>
            </w:r>
            <w:r>
              <w:t>Enterprise.</w:t>
            </w:r>
          </w:p>
        </w:tc>
        <w:tc>
          <w:tcPr>
            <w:tcW w:w="16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25</w:t>
            </w:r>
          </w:p>
        </w:tc>
      </w:tr>
      <w:tr w:rsidR="00F15AFF">
        <w:tc>
          <w:tcPr>
            <w:tcW w:w="105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Издание SQL Server Enterprise, SQL Server Business Intelligence, издание Windows Server Enterprise и Visual Studio Enterprise с MSDN</w:t>
            </w:r>
          </w:p>
        </w:tc>
        <w:tc>
          <w:tcPr>
            <w:tcW w:w="16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50</w:t>
            </w:r>
          </w:p>
        </w:tc>
      </w:tr>
      <w:tr w:rsidR="00F15AFF">
        <w:tc>
          <w:tcPr>
            <w:tcW w:w="1052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Издание SQL Server Data Center, SQL Parallel Data Warehouse, издание Windows Server Datacenter, Microso</w:t>
            </w:r>
            <w:r>
              <w:t>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F15AFF" w:rsidRDefault="003A5841">
            <w:pPr>
              <w:pStyle w:val="ProductList-TableBody"/>
            </w:pPr>
            <w:r>
              <w:t>75</w:t>
            </w:r>
          </w:p>
        </w:tc>
      </w:tr>
    </w:tbl>
    <w:p w:rsidR="00F15AFF" w:rsidRDefault="003A5841">
      <w:pPr>
        <w:pStyle w:val="ProductList-Body"/>
      </w:pPr>
      <w:r>
        <w:rPr>
          <w:b/>
          <w:i/>
        </w:rPr>
        <w:t>Забележка:</w:t>
      </w:r>
      <w:r>
        <w:rPr>
          <w:i/>
        </w:rPr>
        <w:t xml:space="preserve"> За ЛКД за SQL вж. таблицата „ЛКД пакети“ в настоящия раздел</w:t>
      </w:r>
    </w:p>
    <w:p w:rsidR="00F15AFF" w:rsidRDefault="003A5841">
      <w:pPr>
        <w:pStyle w:val="ProductList-Body"/>
      </w:pPr>
      <w:r>
        <w:rPr>
          <w:vertAlign w:val="superscript"/>
        </w:rPr>
        <w:t>1</w:t>
      </w:r>
      <w:r>
        <w:rPr>
          <w:i/>
        </w:rPr>
        <w:t xml:space="preserve"> За Локален ЛКД за Microsoft Dynamics 365 за Продажби и </w:t>
      </w:r>
      <w:r>
        <w:rPr>
          <w:i/>
        </w:rPr>
        <w:t>Локален ЛКД за Microsoft Dynamics 365 за Обслужване на клиенти се присъждат 2 точки</w:t>
      </w:r>
    </w:p>
    <w:p w:rsidR="00F15AFF" w:rsidRDefault="00F15AFF">
      <w:pPr>
        <w:pStyle w:val="ProductList-Body"/>
      </w:pPr>
    </w:p>
    <w:p w:rsidR="00F15AFF" w:rsidRDefault="003A5841">
      <w:pPr>
        <w:pStyle w:val="ProductList-ClauseHeading"/>
        <w:outlineLvl w:val="2"/>
      </w:pPr>
      <w:bookmarkStart w:id="346" w:name="_Sec579"/>
      <w:r>
        <w:lastRenderedPageBreak/>
        <w:t>Услуги на Office Online и Office Online Server</w:t>
      </w:r>
      <w:bookmarkEnd w:id="346"/>
    </w:p>
    <w:p w:rsidR="00F15AFF" w:rsidRDefault="003A5841">
      <w:pPr>
        <w:pStyle w:val="ProductList-Body"/>
      </w:pPr>
      <w:r>
        <w:t>Потребителите на устройство, лицензирано с отговарящите на условията приложения, имат право на достъп до услуги на Office On</w:t>
      </w:r>
      <w:r>
        <w:t xml:space="preserve">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w:instrText>
      </w:r>
      <w:r>
        <w:instrText xml:space="preserve">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w:instrText>
      </w:r>
      <w:r>
        <w:instrText xml:space="preserve">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F15A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Права за Office Online</w:t>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Standard</w:t>
            </w:r>
            <w:r>
              <w:fldChar w:fldCharType="begin"/>
            </w:r>
            <w:r>
              <w:instrText xml:space="preserve"> XE "Office Standard" </w:instrText>
            </w:r>
            <w:r>
              <w:fldChar w:fldCharType="end"/>
            </w:r>
          </w:p>
          <w:p w:rsidR="00F15AFF" w:rsidRDefault="003A5841">
            <w:pPr>
              <w:pStyle w:val="ProductList-TableBody"/>
            </w:pPr>
            <w:r>
              <w:t>Office Professional Plus</w:t>
            </w:r>
            <w:r>
              <w:fldChar w:fldCharType="begin"/>
            </w:r>
            <w:r>
              <w:instrText xml:space="preserve"> XE "Office Professional Plus" </w:instrText>
            </w:r>
            <w:r>
              <w:fldChar w:fldCharType="end"/>
            </w:r>
          </w:p>
          <w:p w:rsidR="00F15AFF" w:rsidRDefault="003A584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Online за Office 365</w:t>
            </w:r>
            <w:r>
              <w:fldChar w:fldCharType="begin"/>
            </w:r>
            <w:r>
              <w:instrText xml:space="preserve"> XE "Office Online за Office 365" </w:instrText>
            </w:r>
            <w:r>
              <w:fldChar w:fldCharType="end"/>
            </w:r>
          </w:p>
          <w:p w:rsidR="00F15AFF" w:rsidRDefault="003A5841">
            <w:pPr>
              <w:pStyle w:val="ProductList-TableBody"/>
            </w:pPr>
            <w:r>
              <w:t xml:space="preserve">Office Online </w:t>
            </w:r>
            <w:r>
              <w:t>Server</w:t>
            </w:r>
          </w:p>
        </w:tc>
      </w:tr>
    </w:tbl>
    <w:p w:rsidR="00F15AFF" w:rsidRDefault="003A5841">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F15AFF" w:rsidRDefault="00F15AFF">
      <w:pPr>
        <w:pStyle w:val="ProductList-Body"/>
      </w:pPr>
    </w:p>
    <w:p w:rsidR="00F15AFF" w:rsidRDefault="003A5841">
      <w:pPr>
        <w:pStyle w:val="ProductList-ClauseHeading"/>
        <w:outlineLvl w:val="2"/>
      </w:pPr>
      <w:bookmarkStart w:id="347" w:name="_Sec580"/>
      <w:r>
        <w:t>Услуги за планиране</w:t>
      </w:r>
      <w:bookmarkEnd w:id="347"/>
    </w:p>
    <w:p w:rsidR="00F15AFF" w:rsidRDefault="003A5841">
      <w:pPr>
        <w:pStyle w:val="ProductList-Body"/>
      </w:pPr>
      <w:r>
        <w:t>Клиенти (различни от закупуващите чрез Про</w:t>
      </w:r>
      <w:r>
        <w:t>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w:t>
      </w:r>
      <w:r>
        <w:t xml:space="preserve"> персонализирани предложения за услуги.</w:t>
      </w:r>
    </w:p>
    <w:p w:rsidR="00F15AFF" w:rsidRDefault="00F15AFF">
      <w:pPr>
        <w:pStyle w:val="ProductList-Body"/>
      </w:pPr>
    </w:p>
    <w:p w:rsidR="00F15AFF" w:rsidRDefault="003A5841">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w:t>
      </w:r>
      <w:r>
        <w:t>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F15AF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Точки</w:t>
            </w:r>
          </w:p>
        </w:tc>
      </w:tr>
      <w:tr w:rsidR="00F15AFF">
        <w:tc>
          <w:tcPr>
            <w:tcW w:w="101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w:t>
            </w:r>
            <w:r>
              <w:t>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w:t>
            </w:r>
            <w:r>
              <w:t>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365</w:t>
            </w:r>
            <w:r>
              <w:fldChar w:fldCharType="begin"/>
            </w:r>
            <w:r>
              <w:instrText xml:space="preserve"> XE "ЛКД за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1</w:t>
            </w:r>
          </w:p>
        </w:tc>
      </w:tr>
      <w:tr w:rsidR="00F15AFF">
        <w:tc>
          <w:tcPr>
            <w:tcW w:w="101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Издание</w:t>
            </w:r>
            <w:r>
              <w:fldChar w:fldCharType="begin"/>
            </w:r>
            <w:r>
              <w:instrText xml:space="preserve"> XE "Издание" </w:instrText>
            </w:r>
            <w:r>
              <w:fldChar w:fldCharType="end"/>
            </w:r>
            <w:r>
              <w:t xml:space="preserve"> SQL Server Standard, издание</w:t>
            </w:r>
            <w:r>
              <w:fldChar w:fldCharType="begin"/>
            </w:r>
            <w:r>
              <w:instrText xml:space="preserve"> XE "издание" </w:instrText>
            </w:r>
            <w:r>
              <w:fldChar w:fldCharType="end"/>
            </w:r>
            <w:r>
              <w:t xml:space="preserve"> Windows Server Stand</w:t>
            </w:r>
            <w:r>
              <w:t>ard,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w:instrText>
            </w:r>
            <w:r>
              <w:instrText xml:space="preserve">tem Center 2012" </w:instrText>
            </w:r>
            <w:r>
              <w:fldChar w:fldCharType="end"/>
            </w:r>
            <w:r>
              <w:t xml:space="preserve"> (за 2 процесора), Visual Studio Professional с MSDN</w:t>
            </w:r>
            <w:r>
              <w:fldChar w:fldCharType="begin"/>
            </w:r>
            <w:r>
              <w:instrText xml:space="preserve"> XE "Visual Studio Professional с MSDN" </w:instrText>
            </w:r>
            <w:r>
              <w:fldChar w:fldCharType="end"/>
            </w:r>
            <w:r>
              <w:t>, Visual Studio Test Professional с MSDN</w:t>
            </w:r>
            <w:r>
              <w:fldChar w:fldCharType="begin"/>
            </w:r>
            <w:r>
              <w:instrText xml:space="preserve"> XE "Visual Studio Test Professional с MSDN" </w:instrText>
            </w:r>
            <w:r>
              <w:fldChar w:fldCharType="end"/>
            </w:r>
            <w:r>
              <w:t xml:space="preserve"> и ЛКД за Microsoft Dynamics AX Enterprise</w:t>
            </w:r>
            <w:r>
              <w:fldChar w:fldCharType="begin"/>
            </w:r>
            <w:r>
              <w:instrText xml:space="preserve"> XE "ЛКД за Mi</w:instrText>
            </w:r>
            <w:r>
              <w:instrText xml:space="preserve">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25</w:t>
            </w:r>
          </w:p>
        </w:tc>
      </w:tr>
      <w:tr w:rsidR="00F15AFF">
        <w:tc>
          <w:tcPr>
            <w:tcW w:w="101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w:t>
            </w:r>
            <w:r>
              <w:t>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50</w:t>
            </w:r>
          </w:p>
        </w:tc>
      </w:tr>
      <w:tr w:rsidR="00F15AFF">
        <w:tc>
          <w:tcPr>
            <w:tcW w:w="101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w:instrText>
            </w:r>
            <w:r>
              <w:instrText xml:space="preserve">"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w:t>
            </w:r>
            <w:r>
              <w:t xml:space="preserve"> процесора)</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75</w:t>
            </w:r>
          </w:p>
        </w:tc>
      </w:tr>
    </w:tbl>
    <w:p w:rsidR="00F15AFF" w:rsidRDefault="003A5841">
      <w:pPr>
        <w:pStyle w:val="ProductList-Body"/>
      </w:pPr>
      <w:r>
        <w:rPr>
          <w:b/>
          <w:i/>
        </w:rPr>
        <w:t>Забележка:</w:t>
      </w:r>
      <w:r>
        <w:rPr>
          <w:i/>
        </w:rPr>
        <w:t xml:space="preserve"> За ЛКД за SQL вж. таблицата „ЛКД пакети“ в настоящия раздел</w:t>
      </w:r>
    </w:p>
    <w:p w:rsidR="00F15AFF" w:rsidRDefault="003A5841">
      <w:pPr>
        <w:pStyle w:val="ProductList-Body"/>
      </w:pPr>
      <w:r>
        <w:rPr>
          <w:vertAlign w:val="superscript"/>
        </w:rPr>
        <w:t>1</w:t>
      </w:r>
      <w:r>
        <w:rPr>
          <w:i/>
        </w:rPr>
        <w:t xml:space="preserve"> За Локален ЛКД за Microsoft Dynamics 365 за Продажби и Локален ЛКД за Microsoft Dynamics 365 за Обслужване на клиенти се присъждат 2 точки</w:t>
      </w:r>
    </w:p>
    <w:p w:rsidR="00F15AFF" w:rsidRDefault="00F15AFF">
      <w:pPr>
        <w:pStyle w:val="ProductList-Body"/>
      </w:pPr>
    </w:p>
    <w:p w:rsidR="00F15AFF" w:rsidRDefault="003A5841">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F15AF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→39</w:t>
            </w:r>
            <w:r>
              <w:t>9,999</w:t>
            </w:r>
          </w:p>
        </w:tc>
        <w:tc>
          <w:tcPr>
            <w:tcW w:w="110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600,000+</w:t>
            </w:r>
          </w:p>
        </w:tc>
      </w:tr>
      <w:tr w:rsidR="00F15AF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15AFF" w:rsidRDefault="003A5841">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75</w:t>
            </w:r>
          </w:p>
        </w:tc>
      </w:tr>
    </w:tbl>
    <w:p w:rsidR="00F15AFF" w:rsidRDefault="00F15AFF">
      <w:pPr>
        <w:pStyle w:val="ProductList-Body"/>
      </w:pPr>
    </w:p>
    <w:p w:rsidR="00F15AFF" w:rsidRDefault="003A5841">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w:t>
      </w:r>
      <w:r>
        <w:t>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F15AF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15AFF" w:rsidRDefault="003A5841">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15AFF" w:rsidRDefault="003A5841">
            <w:pPr>
              <w:pStyle w:val="ProductList-TableBody"/>
            </w:pPr>
            <w:r>
              <w:t>→600,000+</w:t>
            </w:r>
          </w:p>
        </w:tc>
      </w:tr>
      <w:tr w:rsidR="00F15AF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15AFF" w:rsidRDefault="003A5841">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12</w:t>
            </w:r>
          </w:p>
        </w:tc>
      </w:tr>
    </w:tbl>
    <w:p w:rsidR="00F15AFF" w:rsidRDefault="003A5841">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34">
        <w:r>
          <w:rPr>
            <w:color w:val="00467F"/>
            <w:u w:val="single"/>
          </w:rPr>
          <w:t>http://www.microsoft.com/licensing/software-assurance/planning-services-overview.aspx</w:t>
        </w:r>
      </w:hyperlink>
      <w:r>
        <w:t xml:space="preserve">. </w:t>
      </w:r>
    </w:p>
    <w:p w:rsidR="00F15AFF" w:rsidRDefault="00F15AFF">
      <w:pPr>
        <w:pStyle w:val="ProductList-Body"/>
      </w:pPr>
    </w:p>
    <w:p w:rsidR="00F15AFF" w:rsidRDefault="003A5841">
      <w:pPr>
        <w:pStyle w:val="ProductList-Body"/>
      </w:pPr>
      <w:r>
        <w:t>Списъкът с наличните услуги и свързаните нива на услуги може да се променя по всяко време. Квалифицирани Достав</w:t>
      </w:r>
      <w:r>
        <w:t>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w:t>
      </w:r>
      <w:r>
        <w:t>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w:t>
      </w:r>
      <w:r>
        <w:t>вани дни за обучение от ползата „Ваучер за обучение“, налични за конвертиране.</w:t>
      </w:r>
    </w:p>
    <w:p w:rsidR="00F15AFF" w:rsidRDefault="003A5841" w:rsidP="006D7EEB">
      <w:pPr>
        <w:pStyle w:val="ProductList-Bullet"/>
        <w:numPr>
          <w:ilvl w:val="0"/>
          <w:numId w:val="41"/>
        </w:numPr>
      </w:pPr>
      <w:r>
        <w:t>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w:t>
      </w:r>
      <w:r>
        <w:t xml:space="preserve">мение между Клиента и Квалифицирания доставчик, като Клиентът може да прегледа списъка с Квалифицирани доставчици тук: </w:t>
      </w:r>
      <w:hyperlink r:id="rId135">
        <w:r>
          <w:rPr>
            <w:color w:val="00467F"/>
            <w:u w:val="single"/>
          </w:rPr>
          <w:t>http://directory.partners.extranet.microsoft.com/psbprov</w:t>
        </w:r>
        <w:r>
          <w:rPr>
            <w:color w:val="00467F"/>
            <w:u w:val="single"/>
          </w:rPr>
          <w:t>iders</w:t>
        </w:r>
      </w:hyperlink>
    </w:p>
    <w:p w:rsidR="00F15AFF" w:rsidRDefault="003A5841" w:rsidP="006D7EEB">
      <w:pPr>
        <w:pStyle w:val="ProductList-Bullet"/>
        <w:numPr>
          <w:ilvl w:val="0"/>
          <w:numId w:val="41"/>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rsidR="00F15AFF" w:rsidRDefault="003A5841" w:rsidP="006D7EEB">
      <w:pPr>
        <w:pStyle w:val="ProductList-Bullet"/>
        <w:numPr>
          <w:ilvl w:val="0"/>
          <w:numId w:val="41"/>
        </w:numPr>
      </w:pPr>
      <w:r>
        <w:t xml:space="preserve">Ваучерите за Услуги за планиране може да се осребряват само от клиента, който е квалифициран за тази полза. </w:t>
      </w:r>
    </w:p>
    <w:p w:rsidR="00F15AFF" w:rsidRDefault="003A5841" w:rsidP="006D7EEB">
      <w:pPr>
        <w:pStyle w:val="ProductList-Bullet"/>
        <w:numPr>
          <w:ilvl w:val="0"/>
          <w:numId w:val="41"/>
        </w:numPr>
      </w:pPr>
      <w:r>
        <w:lastRenderedPageBreak/>
        <w:t xml:space="preserve">Ваучерите за Услуги за планиране не може да се заменят за пари в брой или други еквиваленти с парична стойност. </w:t>
      </w:r>
    </w:p>
    <w:p w:rsidR="00F15AFF" w:rsidRDefault="003A5841" w:rsidP="006D7EEB">
      <w:pPr>
        <w:pStyle w:val="ProductList-Bullet"/>
        <w:numPr>
          <w:ilvl w:val="0"/>
          <w:numId w:val="41"/>
        </w:numPr>
      </w:pPr>
      <w:r>
        <w:t>Намаляването на отговарящо на усло</w:t>
      </w:r>
      <w:r>
        <w:t xml:space="preserve">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rsidR="00F15AFF" w:rsidRDefault="003A5841" w:rsidP="006D7EEB">
      <w:pPr>
        <w:pStyle w:val="ProductList-Bullet"/>
        <w:numPr>
          <w:ilvl w:val="0"/>
          <w:numId w:val="41"/>
        </w:numPr>
      </w:pPr>
      <w:r>
        <w:t xml:space="preserve">Видовете ваучери не може да се комбинират. Ангажиментите за Услуги за </w:t>
      </w:r>
      <w:r>
        <w:t xml:space="preserve">планиране не трябва да надвишават максималната указана продължителност за всеки тип ангажимент. </w:t>
      </w:r>
    </w:p>
    <w:p w:rsidR="00F15AFF" w:rsidRDefault="003A5841" w:rsidP="006D7EEB">
      <w:pPr>
        <w:pStyle w:val="ProductList-Bullet"/>
        <w:numPr>
          <w:ilvl w:val="0"/>
          <w:numId w:val="41"/>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rsidR="00F15AFF" w:rsidRDefault="003A5841" w:rsidP="006D7EEB">
      <w:pPr>
        <w:pStyle w:val="ProductList-Bullet"/>
        <w:numPr>
          <w:ilvl w:val="0"/>
          <w:numId w:val="41"/>
        </w:numPr>
      </w:pPr>
      <w:r>
        <w:t>Ваучерите трябва да се назначав</w:t>
      </w:r>
      <w:r>
        <w:t xml:space="preserve">ат по време на периода на покритие на SA. </w:t>
      </w:r>
    </w:p>
    <w:p w:rsidR="00F15AFF" w:rsidRDefault="003A5841" w:rsidP="006D7EEB">
      <w:pPr>
        <w:pStyle w:val="ProductList-Bullet"/>
        <w:numPr>
          <w:ilvl w:val="0"/>
          <w:numId w:val="41"/>
        </w:numPr>
      </w:pPr>
      <w:r>
        <w:t>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w:t>
      </w:r>
      <w:r>
        <w:t>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w:t>
      </w:r>
      <w:r>
        <w:t xml:space="preserve">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F15AFF" w:rsidRDefault="00F15AFF">
      <w:pPr>
        <w:pStyle w:val="ProductList-Body"/>
      </w:pPr>
    </w:p>
    <w:p w:rsidR="00F15AFF" w:rsidRDefault="003A5841">
      <w:pPr>
        <w:pStyle w:val="ProductList-Body"/>
      </w:pPr>
      <w:r>
        <w:t>Попълнените материали, подадени от Квалифицирания доставчик в края на ангаж</w:t>
      </w:r>
      <w:r>
        <w:t>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F15AFF" w:rsidRDefault="00F15AFF">
      <w:pPr>
        <w:pStyle w:val="ProductList-Body"/>
      </w:pPr>
    </w:p>
    <w:p w:rsidR="00F15AFF" w:rsidRDefault="003A5841">
      <w:pPr>
        <w:pStyle w:val="ProductList-ClauseHeading"/>
        <w:outlineLvl w:val="2"/>
      </w:pPr>
      <w:bookmarkStart w:id="348" w:name="_Sec581"/>
      <w:r>
        <w:t>Програма за лицензиране на корпоративен източник</w:t>
      </w:r>
      <w:bookmarkEnd w:id="348"/>
    </w:p>
    <w:p w:rsidR="00F15AFF" w:rsidRDefault="003A5841">
      <w:pPr>
        <w:pStyle w:val="ProductList-Body"/>
      </w:pPr>
      <w:r>
        <w:t>Клиенти с 10 000 или повече лицензирани на</w:t>
      </w:r>
      <w:r>
        <w:t>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w:t>
      </w:r>
      <w:r>
        <w:t>оучване на Microsoft.</w:t>
      </w:r>
    </w:p>
    <w:p w:rsidR="00F15AFF" w:rsidRDefault="00F15AFF">
      <w:pPr>
        <w:pStyle w:val="ProductList-Body"/>
      </w:pPr>
    </w:p>
    <w:p w:rsidR="00F15AFF" w:rsidRDefault="003A5841">
      <w:pPr>
        <w:pStyle w:val="ProductList-ClauseHeading"/>
        <w:outlineLvl w:val="2"/>
      </w:pPr>
      <w:bookmarkStart w:id="349" w:name="_Sec582"/>
      <w:r>
        <w:t>Ваучери за обучение</w:t>
      </w:r>
      <w:bookmarkEnd w:id="349"/>
    </w:p>
    <w:p w:rsidR="00F15AFF" w:rsidRDefault="003A5841">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w:t>
      </w:r>
      <w:r>
        <w:t>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Набор системи</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 ден за 50 лиценза (не повече от 10 дни)</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 ден за 50 лиценза или точки</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10 дни за отговарящ на условията договор за за</w:t>
            </w:r>
            <w:r>
              <w:t>писване или Акаунт за закупуване</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15 дни*</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25 дни*</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55 дни*</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80 дни*</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125 дни*</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200 дни*</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300 дни*</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400 дни*</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700 дни*</w:t>
            </w:r>
          </w:p>
        </w:tc>
      </w:tr>
    </w:tbl>
    <w:p w:rsidR="00F15AFF" w:rsidRDefault="003A5841">
      <w:pPr>
        <w:pStyle w:val="ProductList-Body"/>
      </w:pPr>
      <w:r>
        <w:t>*</w:t>
      </w:r>
      <w:r>
        <w:rPr>
          <w:i/>
        </w:rPr>
        <w:t>Брой дни за отговарящ на условията договор за записване, споразумение или Акаунт за закупуване</w:t>
      </w:r>
    </w:p>
    <w:p w:rsidR="00F15AFF" w:rsidRDefault="00F15AFF">
      <w:pPr>
        <w:pStyle w:val="ProductList-Body"/>
      </w:pPr>
    </w:p>
    <w:p w:rsidR="00F15AFF" w:rsidRDefault="003A5841" w:rsidP="006D7EEB">
      <w:pPr>
        <w:pStyle w:val="ProductList-Bullet"/>
        <w:numPr>
          <w:ilvl w:val="0"/>
          <w:numId w:val="42"/>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F15AFF" w:rsidRDefault="003A5841" w:rsidP="006D7EEB">
      <w:pPr>
        <w:pStyle w:val="ProductList-Bullet"/>
        <w:numPr>
          <w:ilvl w:val="0"/>
          <w:numId w:val="42"/>
        </w:numPr>
      </w:pPr>
      <w:r>
        <w:t>Курсовете, предоставени в ускорен формат, изискват дни от ваучер, равни на броя дни от курс, приложими за провеждането на ку</w:t>
      </w:r>
      <w:r>
        <w:t xml:space="preserve">рс, посочени в системата за валидиране и резервация на Ваучери за обучение за софтуерна осигуровка (SATV). </w:t>
      </w:r>
    </w:p>
    <w:p w:rsidR="00F15AFF" w:rsidRDefault="003A5841" w:rsidP="006D7EEB">
      <w:pPr>
        <w:pStyle w:val="ProductList-Bullet"/>
        <w:numPr>
          <w:ilvl w:val="0"/>
          <w:numId w:val="42"/>
        </w:numPr>
      </w:pPr>
      <w:r>
        <w:t>Ваучерът може да се осребри само за дните обучение, провеждано от инструктор при Партньори в сферата на обучението на Microsoft, за одобрени курсове</w:t>
      </w:r>
      <w:r>
        <w:t>.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w:t>
      </w:r>
      <w:r>
        <w:t xml:space="preserve">а покритие чрез тези ваучери.   </w:t>
      </w:r>
    </w:p>
    <w:p w:rsidR="00F15AFF" w:rsidRDefault="003A5841" w:rsidP="006D7EEB">
      <w:pPr>
        <w:pStyle w:val="ProductList-Bullet"/>
        <w:numPr>
          <w:ilvl w:val="0"/>
          <w:numId w:val="42"/>
        </w:numPr>
      </w:pPr>
      <w:r>
        <w:t>Ваучерите не може да се използват за покриване на каквито и да e такси, свързани с непоявяването на клиент на запазен курс.</w:t>
      </w:r>
    </w:p>
    <w:p w:rsidR="00F15AFF" w:rsidRDefault="003A5841" w:rsidP="006D7EEB">
      <w:pPr>
        <w:pStyle w:val="ProductList-Bullet"/>
        <w:numPr>
          <w:ilvl w:val="0"/>
          <w:numId w:val="42"/>
        </w:numPr>
      </w:pPr>
      <w:r>
        <w:t>Ваучерите може да се осребряват само от физическото лице, одобрено от клиента да използва ваучера.</w:t>
      </w:r>
    </w:p>
    <w:p w:rsidR="00F15AFF" w:rsidRDefault="003A5841" w:rsidP="006D7EEB">
      <w:pPr>
        <w:pStyle w:val="ProductList-Bullet"/>
        <w:numPr>
          <w:ilvl w:val="0"/>
          <w:numId w:val="42"/>
        </w:numPr>
      </w:pPr>
      <w:r>
        <w:t xml:space="preserve">Ваучерите не може да се заменят за пари в брой или други еквиваленти с парична стойност. </w:t>
      </w:r>
    </w:p>
    <w:p w:rsidR="00F15AFF" w:rsidRDefault="003A5841" w:rsidP="006D7EEB">
      <w:pPr>
        <w:pStyle w:val="ProductList-Bullet"/>
        <w:numPr>
          <w:ilvl w:val="0"/>
          <w:numId w:val="42"/>
        </w:numPr>
      </w:pPr>
      <w:r>
        <w:t xml:space="preserve">Ваучерите трябва да се назначават по време на периода на покритие на SA. </w:t>
      </w:r>
    </w:p>
    <w:p w:rsidR="00F15AFF" w:rsidRDefault="003A5841" w:rsidP="006D7EEB">
      <w:pPr>
        <w:pStyle w:val="ProductList-Bullet"/>
        <w:numPr>
          <w:ilvl w:val="0"/>
          <w:numId w:val="42"/>
        </w:numPr>
      </w:pPr>
      <w:r>
        <w:t xml:space="preserve">Ваучерите ще изтекат след 180 дни от датата на възлагането им. Ваучери, които изтичат преди </w:t>
      </w:r>
      <w:r>
        <w:t xml:space="preserve">изтичането на покритието на SA, ще се върнат към наличния набор дни от Ваучер за обучение. </w:t>
      </w:r>
    </w:p>
    <w:p w:rsidR="00F15AFF" w:rsidRDefault="003A5841" w:rsidP="006D7EEB">
      <w:pPr>
        <w:pStyle w:val="ProductList-Bullet"/>
        <w:numPr>
          <w:ilvl w:val="0"/>
          <w:numId w:val="42"/>
        </w:numPr>
      </w:pPr>
      <w:r>
        <w:t xml:space="preserve">Един ден от Ваучер за обучение се равнява на еквивалента на един ден сесия за обучение. </w:t>
      </w:r>
    </w:p>
    <w:p w:rsidR="00F15AFF" w:rsidRDefault="003A5841" w:rsidP="006D7EEB">
      <w:pPr>
        <w:pStyle w:val="ProductList-Bullet"/>
        <w:numPr>
          <w:ilvl w:val="0"/>
          <w:numId w:val="42"/>
        </w:numPr>
      </w:pPr>
      <w:r>
        <w:t xml:space="preserve">Ваучерите може да се използват за запазване на обучение при само един Партньор в сферата на обучението към даден момент. </w:t>
      </w:r>
    </w:p>
    <w:p w:rsidR="00F15AFF" w:rsidRDefault="003A5841" w:rsidP="006D7EEB">
      <w:pPr>
        <w:pStyle w:val="ProductList-Bullet"/>
        <w:numPr>
          <w:ilvl w:val="0"/>
          <w:numId w:val="42"/>
        </w:numPr>
      </w:pPr>
      <w:r>
        <w:t>Намаляването на броя на отговарящите на условията лицензи, за които е придобита SA, в резултат на връщане на продукти и други корекции</w:t>
      </w:r>
      <w:r>
        <w:t xml:space="preserve"> във фактурирането, където е позволено, може да понижи пригодността за ниво на услугата „Ваучери за обучение“ на Клиента. </w:t>
      </w:r>
    </w:p>
    <w:p w:rsidR="00F15AFF" w:rsidRDefault="003A5841" w:rsidP="006D7EEB">
      <w:pPr>
        <w:pStyle w:val="ProductList-Bullet"/>
        <w:numPr>
          <w:ilvl w:val="0"/>
          <w:numId w:val="42"/>
        </w:numPr>
      </w:pPr>
      <w:r>
        <w:lastRenderedPageBreak/>
        <w:t>Таблицата по-горе показва кредитите за обучение, налични на база пълен 3-годишен договор за записване или споразумение. Клиенти, коит</w:t>
      </w:r>
      <w:r>
        <w:t xml:space="preserve">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F15AFF" w:rsidRDefault="00F15AFF">
      <w:pPr>
        <w:pStyle w:val="ProductList-Body"/>
      </w:pPr>
    </w:p>
    <w:p w:rsidR="00F15AFF" w:rsidRDefault="003A5841">
      <w:pPr>
        <w:pStyle w:val="ProductList-ClauseHeading"/>
        <w:outlineLvl w:val="2"/>
      </w:pPr>
      <w:bookmarkStart w:id="350" w:name="_Sec583"/>
      <w:r>
        <w:t>Електронно обучение</w:t>
      </w:r>
      <w:bookmarkEnd w:id="350"/>
    </w:p>
    <w:p w:rsidR="00F15AFF" w:rsidRDefault="003A5841">
      <w:pPr>
        <w:pStyle w:val="ProductList-Body"/>
      </w:pPr>
      <w:r>
        <w:t>Ползата варира според</w:t>
      </w:r>
      <w:r>
        <w:t xml:space="preserve">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w:t>
      </w:r>
      <w:r>
        <w:t>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w:t>
      </w:r>
      <w:r>
        <w:t>курсове за Електронно обучение, свързани с Office 365 (съдържанието, съвместимо със SCORM, не отговаря на условията).</w:t>
      </w:r>
    </w:p>
    <w:p w:rsidR="00F15AFF" w:rsidRDefault="00F15AFF">
      <w:pPr>
        <w:pStyle w:val="ProductList-Body"/>
      </w:pPr>
    </w:p>
    <w:p w:rsidR="00F15AFF" w:rsidRDefault="003A5841">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w:t>
      </w:r>
      <w:r>
        <w:t xml:space="preserve">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F15AFF" w:rsidRDefault="00F15AFF">
      <w:pPr>
        <w:pStyle w:val="ProductList-Body"/>
      </w:pPr>
    </w:p>
    <w:p w:rsidR="00F15AFF" w:rsidRDefault="003A5841">
      <w:pPr>
        <w:pStyle w:val="ProductList-ClauseHeading"/>
        <w:outlineLvl w:val="2"/>
      </w:pPr>
      <w:bookmarkStart w:id="351" w:name="_Sec584"/>
      <w:r>
        <w:t>Програма за домашна употреба</w:t>
      </w:r>
      <w:bookmarkEnd w:id="351"/>
    </w:p>
    <w:p w:rsidR="00F15AFF" w:rsidRDefault="003A5841">
      <w:pPr>
        <w:pStyle w:val="ProductList-Body"/>
      </w:pPr>
      <w:r>
        <w:t>Служите</w:t>
      </w:r>
      <w:r>
        <w:t xml:space="preserve">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w:instrText>
      </w:r>
      <w:r>
        <w:instrText xml:space="preserve">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w:t>
      </w:r>
      <w:r>
        <w:t>з SAM) и Academic Open не отговарят на условията за тази полза.</w:t>
      </w:r>
    </w:p>
    <w:p w:rsidR="00F15AFF" w:rsidRDefault="00F15AFF">
      <w:pPr>
        <w:pStyle w:val="ProductList-Body"/>
      </w:pPr>
    </w:p>
    <w:p w:rsidR="00F15AFF" w:rsidRDefault="003A5841">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w:t>
      </w:r>
      <w:r>
        <w:t>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w:t>
      </w:r>
      <w:r>
        <w:t xml:space="preserve"> домашна употреба.</w:t>
      </w:r>
    </w:p>
    <w:p w:rsidR="00F15AFF" w:rsidRDefault="00F15AFF">
      <w:pPr>
        <w:pStyle w:val="ProductList-Body"/>
      </w:pPr>
    </w:p>
    <w:p w:rsidR="00F15AFF" w:rsidRDefault="003A5841">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F15AFF" w:rsidRDefault="00F15AFF">
      <w:pPr>
        <w:pStyle w:val="ProductList-Body"/>
      </w:pPr>
    </w:p>
    <w:p w:rsidR="00F15AFF" w:rsidRDefault="003A5841">
      <w:pPr>
        <w:pStyle w:val="ProductList-Body"/>
      </w:pPr>
      <w:r>
        <w:t xml:space="preserve">Microsoft не поема отговорност за съобразяване с каквито и </w:t>
      </w:r>
      <w:r>
        <w:t>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F15A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Съответен Лиценз за Програмата за домашна употреба</w:t>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Standard 2010/2013/2016</w:t>
            </w:r>
          </w:p>
          <w:p w:rsidR="00F15AFF" w:rsidRDefault="003A5841">
            <w:pPr>
              <w:pStyle w:val="ProductList-TableBody"/>
            </w:pPr>
            <w:r>
              <w:t xml:space="preserve">Office Professional Plus 2010/2013/2016 </w:t>
            </w:r>
          </w:p>
          <w:p w:rsidR="00F15AFF" w:rsidRDefault="003A584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HUP за Office Professional Plus 2016 и HUP за Office 2016 for Mac Home &amp; Business с Lync DL</w:t>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Access 2010/2013/2016</w:t>
            </w:r>
          </w:p>
          <w:p w:rsidR="00F15AFF" w:rsidRDefault="003A5841">
            <w:pPr>
              <w:pStyle w:val="ProductList-TableBody"/>
            </w:pPr>
            <w:r>
              <w:t>Excel 2010/2013/2016</w:t>
            </w:r>
          </w:p>
          <w:p w:rsidR="00F15AFF" w:rsidRDefault="003A5841">
            <w:pPr>
              <w:pStyle w:val="ProductList-TableBody"/>
            </w:pPr>
            <w:r>
              <w:t>PowerPoint 2010/2013/</w:t>
            </w:r>
            <w:r>
              <w:t>2016</w:t>
            </w:r>
          </w:p>
          <w:p w:rsidR="00F15AFF" w:rsidRDefault="003A5841">
            <w:pPr>
              <w:pStyle w:val="ProductList-TableBody"/>
            </w:pPr>
            <w:r>
              <w:t>InfoPath 2010/2013/2016</w:t>
            </w:r>
          </w:p>
          <w:p w:rsidR="00F15AFF" w:rsidRDefault="003A5841">
            <w:pPr>
              <w:pStyle w:val="ProductList-TableBody"/>
            </w:pPr>
            <w:r>
              <w:t>Lync 2010/2013/2015</w:t>
            </w:r>
          </w:p>
          <w:p w:rsidR="00F15AFF" w:rsidRDefault="003A5841">
            <w:pPr>
              <w:pStyle w:val="ProductList-TableBody"/>
            </w:pPr>
            <w:r>
              <w:t>OneNote 2010/2013/2016</w:t>
            </w:r>
          </w:p>
          <w:p w:rsidR="00F15AFF" w:rsidRDefault="003A5841">
            <w:pPr>
              <w:pStyle w:val="ProductList-TableBody"/>
            </w:pPr>
            <w:r>
              <w:t>Outlook 2010/2013/2016</w:t>
            </w:r>
          </w:p>
          <w:p w:rsidR="00F15AFF" w:rsidRDefault="003A5841">
            <w:pPr>
              <w:pStyle w:val="ProductList-TableBody"/>
            </w:pPr>
            <w:r>
              <w:t>Publisher 2010/2013/2016</w:t>
            </w:r>
          </w:p>
          <w:p w:rsidR="00F15AFF" w:rsidRDefault="003A5841">
            <w:pPr>
              <w:pStyle w:val="ProductList-TableBody"/>
            </w:pPr>
            <w:r>
              <w:t>Skype for Business 2015</w:t>
            </w:r>
          </w:p>
          <w:p w:rsidR="00F15AFF" w:rsidRDefault="003A584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HUP за Office Professional Plus 2016 и HUP за Office 2016 for Mac Home &amp; Business с Lync DL </w:t>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Visio Standard 2010/2013 /2016 </w:t>
            </w:r>
          </w:p>
          <w:p w:rsidR="00F15AFF" w:rsidRDefault="003A584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Visio Professional 2016, HUP</w:t>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Project Standard 2010/2013/2016</w:t>
            </w:r>
          </w:p>
          <w:p w:rsidR="00F15AFF" w:rsidRDefault="003A584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Project Professional 2016 HUP</w:t>
            </w:r>
          </w:p>
        </w:tc>
      </w:tr>
    </w:tbl>
    <w:p w:rsidR="00F15AFF" w:rsidRDefault="003A5841">
      <w:pPr>
        <w:pStyle w:val="ProductList-Body"/>
      </w:pPr>
      <w:r>
        <w:rPr>
          <w:i/>
        </w:rPr>
        <w:t>За повече информация, включително информация относно бъдеща</w:t>
      </w:r>
      <w:r>
        <w:rPr>
          <w:i/>
        </w:rPr>
        <w:t xml:space="preserve">та наличност на допълнителен софтуер на Програмата за домашно ползване, вж. </w:t>
      </w:r>
      <w:hyperlink r:id="rId136">
        <w:r>
          <w:rPr>
            <w:i/>
            <w:color w:val="00467F"/>
            <w:u w:val="single"/>
          </w:rPr>
          <w:t>http://www.microsoft.com/licensing</w:t>
        </w:r>
      </w:hyperlink>
      <w:r>
        <w:rPr>
          <w:i/>
        </w:rPr>
        <w:t>.</w:t>
      </w:r>
    </w:p>
    <w:p w:rsidR="00F15AFF" w:rsidRDefault="00F15AFF">
      <w:pPr>
        <w:pStyle w:val="ProductList-Body"/>
      </w:pPr>
    </w:p>
    <w:p w:rsidR="00F15AFF" w:rsidRDefault="003A5841">
      <w:pPr>
        <w:pStyle w:val="ProductList-Body"/>
      </w:pPr>
      <w:r>
        <w:t>Microsoft има право да прекрати участието на клиента в Програмата за домашна употреба нез</w:t>
      </w:r>
      <w:r>
        <w:t>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F15AFF" w:rsidRDefault="00F15AFF">
      <w:pPr>
        <w:pStyle w:val="ProductList-Body"/>
        <w:jc w:val="right"/>
      </w:pPr>
    </w:p>
    <w:p w:rsidR="00F15AFF" w:rsidRDefault="003A5841">
      <w:pPr>
        <w:pStyle w:val="ProductList-ClauseHeading"/>
        <w:outlineLvl w:val="2"/>
      </w:pPr>
      <w:bookmarkStart w:id="352" w:name="_Sec585"/>
      <w:r>
        <w:t>Денонощна поддръжка за разрешаване на проблеми</w:t>
      </w:r>
      <w:bookmarkEnd w:id="352"/>
    </w:p>
    <w:p w:rsidR="00F15AFF" w:rsidRDefault="003A5841">
      <w:pPr>
        <w:pStyle w:val="ProductList-Body"/>
      </w:pPr>
      <w:r>
        <w:t>Клиенти (различни от закупуващите чрез Пр</w:t>
      </w:r>
      <w:r>
        <w:t>ограми за академични организации) с покритие на SA отговарят на условията за денонощна поддръжка за разрешаване на проблеми.</w:t>
      </w:r>
    </w:p>
    <w:p w:rsidR="00F15AFF" w:rsidRDefault="00F15AFF">
      <w:pPr>
        <w:pStyle w:val="ProductList-Body"/>
      </w:pPr>
    </w:p>
    <w:p w:rsidR="00F15AFF" w:rsidRDefault="003A5841">
      <w:pPr>
        <w:pStyle w:val="ProductList-Body"/>
      </w:pPr>
      <w:r>
        <w:t>Денонощната поддръжка за разрешаване на проблеми предоставя съдействие при проблеми с определени симптоми, възникнали при използва</w:t>
      </w:r>
      <w:r>
        <w:t xml:space="preserve">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w:t>
      </w:r>
      <w:r>
        <w:t xml:space="preserve">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F15AFF" w:rsidRDefault="00F15AFF">
      <w:pPr>
        <w:pStyle w:val="ProductList-Body"/>
      </w:pPr>
    </w:p>
    <w:p w:rsidR="00F15AFF" w:rsidRDefault="003A5841">
      <w:pPr>
        <w:pStyle w:val="ProductList-Body"/>
      </w:pPr>
      <w:r>
        <w:t>Продуктите, намиращи се към момента в Базовата поддръжка, както е указано в Правилата за жизнения</w:t>
      </w:r>
      <w:r>
        <w:t xml:space="preserve">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w:t>
      </w:r>
      <w:r>
        <w:t>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w:t>
      </w:r>
      <w:r>
        <w:t xml:space="preserve">ставя допълнителни услуги по поддръжка за тази реализация. </w:t>
      </w:r>
    </w:p>
    <w:p w:rsidR="00F15AFF" w:rsidRDefault="00F15AFF">
      <w:pPr>
        <w:pStyle w:val="ProductList-Body"/>
      </w:pPr>
    </w:p>
    <w:p w:rsidR="00F15AFF" w:rsidRDefault="003A5841">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w:t>
      </w:r>
      <w:r>
        <w:t xml:space="preserve">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w:t>
      </w:r>
      <w:r>
        <w:t>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w:t>
      </w:r>
      <w:r>
        <w:t>ресивен тест.</w:t>
      </w:r>
    </w:p>
    <w:p w:rsidR="00F15AFF" w:rsidRDefault="00F15AFF">
      <w:pPr>
        <w:pStyle w:val="ProductList-Body"/>
      </w:pPr>
    </w:p>
    <w:p w:rsidR="00F15AFF" w:rsidRDefault="003A5841">
      <w:pPr>
        <w:pStyle w:val="ProductList-SubClauseHeading"/>
        <w:outlineLvl w:val="3"/>
      </w:pPr>
      <w:r>
        <w:t>Решаване на инциденти с поддръжка по телефона за всички програми с изключение на MPSA</w:t>
      </w:r>
    </w:p>
    <w:p w:rsidR="00F15AFF" w:rsidRDefault="003A5841">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w:t>
      </w:r>
      <w:r>
        <w:t xml:space="preserve">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w:t>
      </w:r>
      <w:r>
        <w:t xml:space="preserve">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w:t>
      </w:r>
      <w:r>
        <w:t>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w:t>
      </w:r>
      <w:r>
        <w:t>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F15AF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В гаранция/Клиент – натрупвания на инциденти за безплатно решаване</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$200,000</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300,000</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270,000</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шв.фр. 330,000</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1 650 000 костарикански колона</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1 600 000 кр.</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215,000</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£135,000</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24 000 000 японски йени</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240 000 000 корейски вона</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1 650 000 кр.</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350,000</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2 000 000 кр.</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7 000 000 нови тайвански долара</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10 000 000 индийски рупии</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6 600 000 руски рубли</w:t>
            </w:r>
          </w:p>
        </w:tc>
      </w:tr>
    </w:tbl>
    <w:p w:rsidR="00F15AFF" w:rsidRDefault="00F15AFF">
      <w:pPr>
        <w:pStyle w:val="ProductList-BodyIndented"/>
        <w:ind w:left="720"/>
      </w:pPr>
    </w:p>
    <w:p w:rsidR="00F15AFF" w:rsidRDefault="003A5841">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F15AFF" w:rsidRDefault="00F15AFF">
      <w:pPr>
        <w:pStyle w:val="ProductList-BodyIndented"/>
      </w:pPr>
    </w:p>
    <w:p w:rsidR="00F15AFF" w:rsidRDefault="003A5841">
      <w:pPr>
        <w:pStyle w:val="ProductList-BodyIndented"/>
      </w:pPr>
      <w:r>
        <w:t>Достъпът д</w:t>
      </w:r>
      <w:r>
        <w:t xml:space="preserve">о местна поддръжка по телефона е наличен през работно време, което може да се намери на следния уеб сайт: </w:t>
      </w:r>
      <w:hyperlink r:id="rId137">
        <w:r>
          <w:rPr>
            <w:color w:val="00467F"/>
            <w:u w:val="single"/>
          </w:rPr>
          <w:t>http://support.microsoft.com/gp/saphone</w:t>
        </w:r>
      </w:hyperlink>
      <w:r>
        <w:t>. Поддръжка по телефона след работно време може да с</w:t>
      </w:r>
      <w:r>
        <w:t>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w:t>
      </w:r>
      <w:r>
        <w:t>ъжка по телефона не е налично на всички езици във всички региони.</w:t>
      </w:r>
    </w:p>
    <w:p w:rsidR="00F15AFF" w:rsidRDefault="00F15AFF">
      <w:pPr>
        <w:pStyle w:val="ProductList-BodyIndented"/>
      </w:pPr>
    </w:p>
    <w:p w:rsidR="00F15AFF" w:rsidRDefault="003A5841">
      <w:pPr>
        <w:pStyle w:val="ProductList-SubClauseHeading"/>
        <w:outlineLvl w:val="3"/>
      </w:pPr>
      <w:r>
        <w:t>Решаване на инциденти с поддръжка по телефона за MPSA</w:t>
      </w:r>
    </w:p>
    <w:p w:rsidR="00F15AFF" w:rsidRDefault="003A5841">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w:t>
      </w:r>
      <w:r>
        <w:t xml:space="preserve">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w:t>
      </w:r>
      <w:r>
        <w:t>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0"/>
        <w:gridCol w:w="5150"/>
      </w:tblGrid>
      <w:tr w:rsidR="00F15AF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F15AFF" w:rsidRDefault="003A5841">
            <w:pPr>
              <w:pStyle w:val="ProductList-TableBody"/>
            </w:pPr>
            <w:r>
              <w:rPr>
                <w:color w:val="FFFFFF"/>
              </w:rPr>
              <w:t xml:space="preserve">Точки за инцидент </w:t>
            </w:r>
            <w:r>
              <w:rPr>
                <w:color w:val="FFFFFF"/>
              </w:rPr>
              <w:t>с поддръжка по телефона</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Приложения и Системи (комбиниран)</w:t>
            </w:r>
          </w:p>
        </w:tc>
        <w:tc>
          <w:tcPr>
            <w:tcW w:w="6000" w:type="dxa"/>
            <w:tcBorders>
              <w:left w:val="single" w:sz="4" w:space="0" w:color="000000"/>
              <w:right w:val="single" w:sz="4" w:space="0" w:color="000000"/>
            </w:tcBorders>
          </w:tcPr>
          <w:p w:rsidR="00F15AFF" w:rsidRDefault="003A5841">
            <w:pPr>
              <w:pStyle w:val="ProductList-TableBody"/>
            </w:pPr>
            <w:r>
              <w:t>2,000</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lastRenderedPageBreak/>
              <w:t>Сървър</w:t>
            </w:r>
          </w:p>
        </w:tc>
        <w:tc>
          <w:tcPr>
            <w:tcW w:w="6000" w:type="dxa"/>
            <w:tcBorders>
              <w:left w:val="single" w:sz="4" w:space="0" w:color="000000"/>
              <w:right w:val="single" w:sz="4" w:space="0" w:color="000000"/>
            </w:tcBorders>
          </w:tcPr>
          <w:p w:rsidR="00F15AFF" w:rsidRDefault="003A5841">
            <w:pPr>
              <w:pStyle w:val="ProductList-TableBody"/>
            </w:pPr>
            <w:r>
              <w:t>400</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ЛКД</w:t>
            </w:r>
          </w:p>
        </w:tc>
        <w:tc>
          <w:tcPr>
            <w:tcW w:w="6000" w:type="dxa"/>
            <w:tcBorders>
              <w:left w:val="single" w:sz="4" w:space="0" w:color="000000"/>
              <w:right w:val="single" w:sz="4" w:space="0" w:color="000000"/>
            </w:tcBorders>
          </w:tcPr>
          <w:p w:rsidR="00F15AFF" w:rsidRDefault="003A5841">
            <w:pPr>
              <w:pStyle w:val="ProductList-TableBody"/>
            </w:pPr>
            <w:r>
              <w:t>400</w:t>
            </w:r>
          </w:p>
        </w:tc>
      </w:tr>
    </w:tbl>
    <w:p w:rsidR="00F15AFF" w:rsidRDefault="00F15AFF">
      <w:pPr>
        <w:pStyle w:val="ProductList-BodyIndented"/>
      </w:pPr>
    </w:p>
    <w:p w:rsidR="00F15AFF" w:rsidRDefault="003A5841">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w:t>
      </w:r>
      <w:r>
        <w:t>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w:t>
      </w:r>
      <w:r>
        <w:t>хвърлят между Акаунти за закупуване.</w:t>
      </w:r>
    </w:p>
    <w:p w:rsidR="00F15AFF" w:rsidRDefault="00F15AFF">
      <w:pPr>
        <w:pStyle w:val="ProductList-BodyIndented"/>
      </w:pPr>
    </w:p>
    <w:p w:rsidR="00F15AFF" w:rsidRDefault="003A5841">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w:t>
      </w:r>
      <w:r>
        <w:t>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w:t>
      </w:r>
      <w:r>
        <w:t>ефона не е налично на всички езици във всички региони.</w:t>
      </w:r>
    </w:p>
    <w:p w:rsidR="00F15AFF" w:rsidRDefault="00F15AFF">
      <w:pPr>
        <w:pStyle w:val="ProductList-SubClauseHeading"/>
        <w:outlineLvl w:val="3"/>
      </w:pPr>
    </w:p>
    <w:p w:rsidR="00F15AFF" w:rsidRDefault="003A5841">
      <w:pPr>
        <w:pStyle w:val="ProductList-SubClauseHeading"/>
        <w:outlineLvl w:val="3"/>
      </w:pPr>
      <w:r>
        <w:t>Уеб-базирани инциденти</w:t>
      </w:r>
    </w:p>
    <w:p w:rsidR="00F15AFF" w:rsidRDefault="003A5841">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w:t>
      </w:r>
      <w:r>
        <w:t xml:space="preserve">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w:t>
      </w:r>
      <w:r>
        <w:t xml:space="preserve">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w:t>
      </w:r>
      <w:r>
        <w:t>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F15AFF" w:rsidRDefault="00F15AFF">
      <w:pPr>
        <w:pStyle w:val="ProductList-BodyIndented"/>
      </w:pPr>
    </w:p>
    <w:p w:rsidR="00F15AFF" w:rsidRDefault="003A5841">
      <w:pPr>
        <w:pStyle w:val="ProductList-BodyIndented"/>
      </w:pPr>
      <w:r>
        <w:t>SA се изисква както за сървърния</w:t>
      </w:r>
      <w:r>
        <w:t xml:space="preserve">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w:t>
      </w:r>
      <w:r>
        <w:t>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F15AFF" w:rsidRDefault="00F15AFF">
      <w:pPr>
        <w:pStyle w:val="ProductList-BodyIndented"/>
        <w:ind w:left="720"/>
      </w:pPr>
    </w:p>
    <w:p w:rsidR="00F15AFF" w:rsidRDefault="003A5841">
      <w:pPr>
        <w:pStyle w:val="ProductList-SubClauseHeading"/>
        <w:outlineLvl w:val="3"/>
      </w:pPr>
      <w:r>
        <w:t>Лица за контакт за поддръжка</w:t>
      </w:r>
    </w:p>
    <w:p w:rsidR="00F15AFF" w:rsidRDefault="003A5841">
      <w:pPr>
        <w:pStyle w:val="ProductList-BodyIndented"/>
      </w:pPr>
      <w:r>
        <w:t>Броят на разрешените лица за контакт за поддръжка варира според прог</w:t>
      </w:r>
      <w:r>
        <w:t>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w:t>
      </w:r>
      <w:r>
        <w:t>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F15AF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S/S+: EA ниво D</w:t>
            </w:r>
          </w:p>
        </w:tc>
      </w:tr>
      <w:tr w:rsidR="00F15AFF">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Както е необходимо</w:t>
            </w:r>
          </w:p>
        </w:tc>
      </w:tr>
      <w:tr w:rsidR="00F15AFF">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16</w:t>
            </w:r>
          </w:p>
        </w:tc>
      </w:tr>
    </w:tbl>
    <w:p w:rsidR="00F15AFF" w:rsidRDefault="00F15AFF">
      <w:pPr>
        <w:pStyle w:val="ProductList-BodyIndented"/>
      </w:pPr>
    </w:p>
    <w:p w:rsidR="00F15AFF" w:rsidRDefault="003A5841">
      <w:pPr>
        <w:pStyle w:val="ProductList-SubClauseHeading"/>
        <w:outlineLvl w:val="3"/>
      </w:pPr>
      <w:r>
        <w:t>Ниво на услуги за Клиенти на Софтуерна осигуровка</w:t>
      </w:r>
    </w:p>
    <w:p w:rsidR="00F15AFF" w:rsidRDefault="003A5841">
      <w:pPr>
        <w:pStyle w:val="ProductList-BodyIndented"/>
      </w:pPr>
      <w:r>
        <w:t>Приблизителното време на реакция по ниво на спеш</w:t>
      </w:r>
      <w:r>
        <w:t>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F15AF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Ответна реакция, очаквана от Клиента</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Критично въздействие върху бизнес процеса: </w:t>
            </w:r>
          </w:p>
          <w:p w:rsidR="00F15AFF" w:rsidRDefault="003A5841">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1-ви отговор по телефон в рамките на 2 часа или по-малко, в зависимост от предложението за поддръжка</w:t>
            </w:r>
          </w:p>
          <w:p w:rsidR="00F15AFF" w:rsidRDefault="003A5841">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Заделяне на подх</w:t>
            </w:r>
            <w:r>
              <w:t>одящи ресурси за поддържане на непрестанни усилия на денонощна база2</w:t>
            </w:r>
          </w:p>
          <w:p w:rsidR="00F15AFF" w:rsidRDefault="003A5841">
            <w:pPr>
              <w:pStyle w:val="ProductList-TableBody"/>
            </w:pPr>
            <w:r>
              <w:t>Скоростен достъп и отговор от компетентния орган за контрол върху промяната</w:t>
            </w:r>
          </w:p>
          <w:p w:rsidR="00F15AFF" w:rsidRDefault="003A5841">
            <w:pPr>
              <w:pStyle w:val="ProductList-TableBody"/>
            </w:pPr>
            <w:r>
              <w:t>Известие до мениджърите</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Умерено въздействие върху бизнес процеса: </w:t>
            </w:r>
          </w:p>
          <w:p w:rsidR="00F15AFF" w:rsidRDefault="003A5841">
            <w:pPr>
              <w:pStyle w:val="ProductList-TableBody"/>
            </w:pPr>
            <w:r>
              <w:t>Бизнесът на Клиента</w:t>
            </w:r>
            <w:r>
              <w:t xml:space="preserve">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1-ви отговор по телефон в рамките на 4 часа или по-малко, в зависимост от предложението за поддръжка</w:t>
            </w:r>
          </w:p>
          <w:p w:rsidR="00F15AFF" w:rsidRDefault="003A5841">
            <w:pPr>
              <w:pStyle w:val="ProductList-TableBody"/>
            </w:pPr>
            <w:r>
              <w:t>Работа по отстраняването само в Работно врем</w:t>
            </w:r>
            <w:r>
              <w:t>е</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Заделяне на подходящи ресурси за поддържане на непрестанни усилия в Работно време</w:t>
            </w:r>
          </w:p>
          <w:p w:rsidR="00F15AFF" w:rsidRDefault="003A5841">
            <w:pPr>
              <w:pStyle w:val="ProductList-TableBody"/>
            </w:pPr>
            <w:r>
              <w:t>Достъп и отговор от компетентното за промяна лице в рамките на 4 Работни часа</w:t>
            </w:r>
          </w:p>
        </w:tc>
      </w:tr>
      <w:tr w:rsidR="00F15AFF">
        <w:tc>
          <w:tcPr>
            <w:tcW w:w="29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lastRenderedPageBreak/>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Минимално въздействие върху бизнес процеса: </w:t>
            </w:r>
          </w:p>
          <w:p w:rsidR="00F15AFF" w:rsidRDefault="003A5841">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1-ви отговор в рамките на един работен ден или по-малко, в зависимост от предложението за поддръжка</w:t>
            </w:r>
          </w:p>
          <w:p w:rsidR="00F15AFF" w:rsidRDefault="003A5841">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Точна </w:t>
            </w:r>
            <w:r>
              <w:t>информация за контакт с притежателя на случая</w:t>
            </w:r>
          </w:p>
          <w:p w:rsidR="00F15AFF" w:rsidRDefault="003A5841">
            <w:pPr>
              <w:pStyle w:val="ProductList-TableBody"/>
            </w:pPr>
            <w:r>
              <w:t>Отговор в рамките на един работен ден.</w:t>
            </w:r>
          </w:p>
        </w:tc>
      </w:tr>
    </w:tbl>
    <w:p w:rsidR="00F15AFF" w:rsidRDefault="003A5841">
      <w:pPr>
        <w:pStyle w:val="ProductList-BodyIndented"/>
      </w:pPr>
      <w:r>
        <w:rPr>
          <w:i/>
        </w:rPr>
        <w:t>1 Свържете се с представител на Microsoft за местното работно време.</w:t>
      </w:r>
    </w:p>
    <w:p w:rsidR="00F15AFF" w:rsidRDefault="003A5841">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F15AFF" w:rsidRDefault="00F15AFF">
      <w:pPr>
        <w:pStyle w:val="ProductList-BodyIndented"/>
        <w:ind w:left="720"/>
      </w:pPr>
    </w:p>
    <w:p w:rsidR="00F15AFF" w:rsidRDefault="003A5841">
      <w:pPr>
        <w:pStyle w:val="ProductList-SubClauseHeading"/>
        <w:outlineLvl w:val="3"/>
      </w:pPr>
      <w:r>
        <w:t>Преобразуване на Инциденти с Денон</w:t>
      </w:r>
      <w:r>
        <w:t>ощна поддръжка за разрешаване на проблеми на SA в Услуги на Поддръжка Premier</w:t>
      </w:r>
    </w:p>
    <w:p w:rsidR="00F15AFF" w:rsidRDefault="003A5841">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w:t>
      </w:r>
      <w:r>
        <w:t>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F15AFF" w:rsidRDefault="00F15AFF">
      <w:pPr>
        <w:pStyle w:val="ProductList-BodyIndented"/>
      </w:pPr>
    </w:p>
    <w:p w:rsidR="00F15AFF" w:rsidRDefault="003A5841">
      <w:pPr>
        <w:pStyle w:val="ProductList-BodyIndented"/>
      </w:pPr>
      <w:r>
        <w:t xml:space="preserve">Тези услуги са за използване в съответствие с техния план за Поддръжка Premier към </w:t>
      </w:r>
      <w:r>
        <w:t>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w:t>
      </w:r>
      <w:r>
        <w:t xml:space="preserve">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w:t>
      </w:r>
      <w:r>
        <w:t>може да се връщат към позволената SA на Клиента.</w:t>
      </w:r>
    </w:p>
    <w:p w:rsidR="00F15AFF" w:rsidRDefault="00F15AFF">
      <w:pPr>
        <w:pStyle w:val="ProductList-BodyIndented"/>
        <w:ind w:left="720"/>
      </w:pPr>
    </w:p>
    <w:p w:rsidR="00F15AFF" w:rsidRDefault="003A5841">
      <w:pPr>
        <w:pStyle w:val="ProductList-SubClauseHeading"/>
        <w:outlineLvl w:val="3"/>
      </w:pPr>
      <w:r>
        <w:t>Допълнителни бизнес разпоредби</w:t>
      </w:r>
    </w:p>
    <w:p w:rsidR="00F15AFF" w:rsidRDefault="003A5841">
      <w:pPr>
        <w:pStyle w:val="ProductList-BodyIndented"/>
      </w:pPr>
      <w:r>
        <w:t>Разходите за SA не може да се комбинират между Договори за записване Enterprise или Select, регистрации за Select Plus, Акаунти за закупувуне или Споразумения Open Value с цел</w:t>
      </w:r>
      <w:r>
        <w:t xml:space="preserve">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w:t>
      </w:r>
      <w:r>
        <w:t>а закупуване.</w:t>
      </w:r>
    </w:p>
    <w:p w:rsidR="00F15AFF" w:rsidRDefault="00F15AFF">
      <w:pPr>
        <w:pStyle w:val="ProductList-BodyIndented"/>
      </w:pPr>
    </w:p>
    <w:p w:rsidR="00F15AFF" w:rsidRDefault="003A5841">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w:t>
      </w:r>
      <w:r>
        <w:t>стоящия или бъдещ период на безплатни предоставяния.</w:t>
      </w:r>
    </w:p>
    <w:p w:rsidR="00F15AFF" w:rsidRDefault="00F15AFF">
      <w:pPr>
        <w:pStyle w:val="ProductList-BodyIndented"/>
      </w:pPr>
    </w:p>
    <w:p w:rsidR="00F15AFF" w:rsidRDefault="003A5841">
      <w:pPr>
        <w:pStyle w:val="ProductList-SubClauseHeading"/>
        <w:outlineLvl w:val="3"/>
      </w:pPr>
      <w:r>
        <w:t>Пригодност за SCE</w:t>
      </w:r>
    </w:p>
    <w:p w:rsidR="00F15AFF" w:rsidRDefault="003A5841">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w:t>
      </w:r>
      <w:r>
        <w:t>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w:t>
      </w:r>
      <w:r>
        <w:t xml:space="preserve">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w:t>
      </w:r>
      <w:r>
        <w:t>поддръжка тип Premier на Клиента, са включени в тази полза.</w:t>
      </w:r>
    </w:p>
    <w:p w:rsidR="00F15AFF" w:rsidRDefault="00F15AFF">
      <w:pPr>
        <w:pStyle w:val="ProductList-BodyIndented"/>
      </w:pPr>
    </w:p>
    <w:p w:rsidR="00F15AFF" w:rsidRDefault="003A5841">
      <w:pPr>
        <w:pStyle w:val="ProductList-BodyIndented"/>
      </w:pPr>
      <w:r>
        <w:t>Отговарящите на условията Продукти за платформа на приложение са:</w:t>
      </w:r>
    </w:p>
    <w:p w:rsidR="00F15AFF" w:rsidRDefault="003A5841" w:rsidP="006D7EEB">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rsidR="00F15AFF" w:rsidRDefault="003A5841" w:rsidP="006D7EEB">
      <w:pPr>
        <w:pStyle w:val="ProductList-Bullet"/>
        <w:numPr>
          <w:ilvl w:val="1"/>
          <w:numId w:val="43"/>
        </w:numPr>
      </w:pPr>
      <w:r>
        <w:t>B</w:t>
      </w:r>
      <w:r>
        <w:t>izTalk Server</w:t>
      </w:r>
      <w:r>
        <w:fldChar w:fldCharType="begin"/>
      </w:r>
      <w:r>
        <w:instrText xml:space="preserve"> XE "BizTalk Server" </w:instrText>
      </w:r>
      <w:r>
        <w:fldChar w:fldCharType="end"/>
      </w:r>
      <w:r>
        <w:t xml:space="preserve"> (Standard, Enterprise и Branch) </w:t>
      </w:r>
    </w:p>
    <w:p w:rsidR="00F15AFF" w:rsidRDefault="003A5841" w:rsidP="006D7EEB">
      <w:pPr>
        <w:pStyle w:val="ProductList-Bullet"/>
        <w:numPr>
          <w:ilvl w:val="1"/>
          <w:numId w:val="43"/>
        </w:numPr>
      </w:pPr>
      <w:r>
        <w:t>Office SharePoint Server</w:t>
      </w:r>
      <w:r>
        <w:fldChar w:fldCharType="begin"/>
      </w:r>
      <w:r>
        <w:instrText xml:space="preserve"> XE "SharePoint Server" </w:instrText>
      </w:r>
      <w:r>
        <w:fldChar w:fldCharType="end"/>
      </w:r>
    </w:p>
    <w:p w:rsidR="00F15AFF" w:rsidRDefault="003A5841">
      <w:pPr>
        <w:pStyle w:val="ProductList-BodyIndented"/>
      </w:pPr>
      <w:r>
        <w:t>Отговарящите на изискванията продукти от Компонента на Core Infrastructure са:</w:t>
      </w:r>
    </w:p>
    <w:p w:rsidR="00F15AFF" w:rsidRDefault="003A5841" w:rsidP="006D7EEB">
      <w:pPr>
        <w:pStyle w:val="ProductList-Bullet"/>
        <w:numPr>
          <w:ilvl w:val="1"/>
          <w:numId w:val="44"/>
        </w:numPr>
      </w:pPr>
      <w:r>
        <w:t>CIS Suite Datacenter</w:t>
      </w:r>
      <w:r>
        <w:fldChar w:fldCharType="begin"/>
      </w:r>
      <w:r>
        <w:instrText xml:space="preserve"> XE "CIS Suite Datacenter" </w:instrText>
      </w:r>
      <w:r>
        <w:fldChar w:fldCharType="end"/>
      </w:r>
      <w:r>
        <w:t xml:space="preserve"> (Windo</w:t>
      </w:r>
      <w:r>
        <w:t>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F15AFF" w:rsidRDefault="003A5841" w:rsidP="006D7EEB">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w:instrText>
      </w:r>
      <w:r>
        <w:instrText xml:space="preserve">Center Standard" </w:instrText>
      </w:r>
      <w:r>
        <w:fldChar w:fldCharType="end"/>
      </w:r>
      <w:r>
        <w:t>)</w:t>
      </w:r>
    </w:p>
    <w:p w:rsidR="00F15AFF" w:rsidRDefault="00F15AFF">
      <w:pPr>
        <w:pStyle w:val="ProductList-BodyIndented"/>
      </w:pPr>
    </w:p>
    <w:p w:rsidR="00F15AFF" w:rsidRDefault="003A5841">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Ко</w:t>
            </w:r>
            <w:r>
              <w:rPr>
                <w:color w:val="FFFFFF"/>
              </w:rPr>
              <w:t>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250,000</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375,000</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337,500</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412,500</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2,062,500</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2,000,000</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268,750</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168,750</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30,000,000</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lastRenderedPageBreak/>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300,000,000</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2,062,500</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437,500</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2,500,000</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8,750,000</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12,500,000</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8,250,000</w:t>
            </w:r>
          </w:p>
        </w:tc>
      </w:tr>
    </w:tbl>
    <w:p w:rsidR="00F15AFF" w:rsidRDefault="00F15AFF">
      <w:pPr>
        <w:pStyle w:val="ProductList-BodyIndented"/>
        <w:ind w:left="720"/>
      </w:pPr>
    </w:p>
    <w:p w:rsidR="00F15AFF" w:rsidRDefault="003A5841">
      <w:pPr>
        <w:pStyle w:val="ProductList-BodyIndented"/>
      </w:pPr>
      <w:r>
        <w:t>Когато поетите средногодишни разходи за SA на отговарящи на изискванията продукти на Платформа на приложение и/или на Core Infrastructure, отговарящи н</w:t>
      </w:r>
      <w:r>
        <w:t>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w:t>
      </w:r>
      <w:r>
        <w:t>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w:t>
      </w:r>
      <w:r>
        <w:t xml:space="preserve">ти за Поддръжка Premier за разрешаване на проблеми. </w:t>
      </w:r>
    </w:p>
    <w:p w:rsidR="00F15AFF" w:rsidRDefault="00F15AFF">
      <w:pPr>
        <w:pStyle w:val="ProductList-BodyIndented"/>
        <w:ind w:left="720"/>
      </w:pPr>
    </w:p>
    <w:p w:rsidR="00F15AFF" w:rsidRDefault="003A5841">
      <w:pPr>
        <w:pStyle w:val="ProductList-SubClauseHeading"/>
        <w:outlineLvl w:val="3"/>
      </w:pPr>
      <w:r>
        <w:t>Пригодност за Склад за паралелни данни</w:t>
      </w:r>
    </w:p>
    <w:p w:rsidR="00F15AFF" w:rsidRDefault="003A5841">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w:t>
      </w:r>
      <w:r>
        <w:t>уги, отговарят на изискванията за Инциденти за Неограничена Денонощна PRS, независимо дали са записани в SCE и независимо от разходите им за SCE.</w:t>
      </w:r>
    </w:p>
    <w:p w:rsidR="00F15AFF" w:rsidRDefault="00F15AFF">
      <w:pPr>
        <w:pStyle w:val="ProductList-BodyIndented"/>
      </w:pPr>
    </w:p>
    <w:p w:rsidR="00F15AFF" w:rsidRDefault="003A5841">
      <w:pPr>
        <w:pStyle w:val="ProductList-BodyIndented"/>
      </w:pPr>
      <w:r>
        <w:t>Докато всички отговарящи на условията клиенти ще получат неограничен брой инциденти за Денонощна PRS, броят н</w:t>
      </w:r>
      <w:r>
        <w:t>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w:t>
      </w:r>
      <w:r>
        <w:t>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w:t>
      </w:r>
      <w:r>
        <w:t>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w:t>
      </w:r>
      <w:r>
        <w:t>олу:</w:t>
      </w:r>
    </w:p>
    <w:p w:rsidR="00F15AFF" w:rsidRDefault="00F15AFF">
      <w:pPr>
        <w:pStyle w:val="ProductList-BodyIndented"/>
      </w:pPr>
    </w:p>
    <w:p w:rsidR="00F15AFF" w:rsidRDefault="003A5841">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F15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Разрешени Лица за контакт за поддръжка</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4</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5</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6</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7</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8</w:t>
            </w:r>
          </w:p>
        </w:tc>
      </w:tr>
    </w:tbl>
    <w:p w:rsidR="00F15AFF" w:rsidRDefault="00F15AFF">
      <w:pPr>
        <w:pStyle w:val="ProductList-BodyIndented"/>
      </w:pPr>
    </w:p>
    <w:p w:rsidR="00F15AFF" w:rsidRDefault="003A5841">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w:t>
      </w:r>
      <w:r>
        <w:t>нженер за поддръжка („ОИП“) за разрешаване на инцидента, ще се отчита съгласно Споразумението за услуги тип Premier на Клиента.</w:t>
      </w:r>
    </w:p>
    <w:p w:rsidR="00F15AFF" w:rsidRDefault="003A5841">
      <w:pPr>
        <w:pStyle w:val="ProductList-BodyIndented"/>
      </w:pPr>
      <w:r>
        <w:t xml:space="preserve">Забележка: Клиенти, които понастоящем са лицензирани за PDW, запазват тази полза, както е описано в </w:t>
      </w:r>
      <w:hyperlink r:id="rId138">
        <w:r>
          <w:rPr>
            <w:color w:val="00467F"/>
            <w:u w:val="single"/>
          </w:rPr>
          <w:t>Условията за продукти от юни 2016 г.</w:t>
        </w:r>
      </w:hyperlink>
      <w:r>
        <w:t>.</w:t>
      </w:r>
    </w:p>
    <w:p w:rsidR="00F15AFF" w:rsidRDefault="00F15AFF">
      <w:pPr>
        <w:pStyle w:val="ProductList-BodyIndented"/>
      </w:pPr>
    </w:p>
    <w:p w:rsidR="00F15AFF" w:rsidRDefault="003A5841">
      <w:pPr>
        <w:pStyle w:val="ProductList-ClauseHeading"/>
        <w:outlineLvl w:val="2"/>
      </w:pPr>
      <w:bookmarkStart w:id="353" w:name="_Sec586"/>
      <w:r>
        <w:t>Разширена поддръжка за Гореща поправка</w:t>
      </w:r>
      <w:bookmarkEnd w:id="353"/>
    </w:p>
    <w:p w:rsidR="00F15AFF" w:rsidRDefault="003A5841">
      <w:pPr>
        <w:pStyle w:val="ProductList-Body"/>
      </w:pPr>
      <w:r>
        <w:t>Разширена поддръжка за Актуална корекция е налична за клиенти, които са подписали споразумение за поддръжка Premier или E</w:t>
      </w:r>
      <w:r>
        <w:t>ssential и са закупили SA по следните програми:</w:t>
      </w:r>
    </w:p>
    <w:p w:rsidR="00F15AFF" w:rsidRDefault="003A5841" w:rsidP="006D7EEB">
      <w:pPr>
        <w:pStyle w:val="ProductList-Bullet"/>
        <w:numPr>
          <w:ilvl w:val="0"/>
          <w:numId w:val="45"/>
        </w:numPr>
      </w:pPr>
      <w:r>
        <w:t>Клиенти (различни от закупуващите чрез Програми за академични организации) с покритие на SAM за Набора приложения отговарят на условията за Разширена поддръжка за актуална корекция за продукти от набор прилож</w:t>
      </w:r>
      <w:r>
        <w:t xml:space="preserve">ения. </w:t>
      </w:r>
    </w:p>
    <w:p w:rsidR="00F15AFF" w:rsidRDefault="003A5841" w:rsidP="006D7EEB">
      <w:pPr>
        <w:pStyle w:val="ProductList-Bullet"/>
        <w:numPr>
          <w:ilvl w:val="0"/>
          <w:numId w:val="45"/>
        </w:numPr>
      </w:pPr>
      <w:r>
        <w:t>Клиенти (различни от закупуващите чрез Програми за академични организации) с покритие на SAM за набор Системи отговарят на условията за Разширена поддръжка за актуална корекция за настолна операционна система Windows и/или операционна система Window</w:t>
      </w:r>
      <w:r>
        <w:t xml:space="preserve">s Embedded (с покритие на SAM на продукт Windows Embedded). </w:t>
      </w:r>
    </w:p>
    <w:p w:rsidR="00F15AFF" w:rsidRDefault="003A5841" w:rsidP="006D7EEB">
      <w:pPr>
        <w:pStyle w:val="ProductList-Bullet"/>
        <w:numPr>
          <w:ilvl w:val="0"/>
          <w:numId w:val="45"/>
        </w:numPr>
      </w:pPr>
      <w:r>
        <w:t>Клиенти (различни от закупуващите чрез Програми за академични организации) с SA на поне един сървърен продукт отговарят на условията за Разширена поддръжка за актуална корекция за сървърни продук</w:t>
      </w:r>
      <w:r>
        <w:t>ти. Покриват се следните сървърни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F15AFF" w:rsidRDefault="00F15AFF">
      <w:pPr>
        <w:pStyle w:val="ProductList-Body"/>
      </w:pPr>
    </w:p>
    <w:p w:rsidR="00F15AFF" w:rsidRDefault="003A5841">
      <w:pPr>
        <w:pStyle w:val="ProductList-Body"/>
      </w:pPr>
      <w:r>
        <w:t xml:space="preserve">Разширената поддръжка </w:t>
      </w:r>
      <w:r>
        <w:t xml:space="preserve">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w:t>
      </w:r>
      <w:r>
        <w:t>поддръжка. Клиентите все пак носят отговорност за таксите за отделни Актуални корекции.</w:t>
      </w:r>
    </w:p>
    <w:p w:rsidR="00F15AFF" w:rsidRDefault="00F15AFF">
      <w:pPr>
        <w:pStyle w:val="PURBreadcrumb"/>
      </w:pPr>
    </w:p>
    <w:p w:rsidR="00F15AFF" w:rsidRDefault="003A5841">
      <w:pPr>
        <w:pStyle w:val="ProductList-ClauseHeading"/>
        <w:outlineLvl w:val="2"/>
      </w:pPr>
      <w:bookmarkStart w:id="354" w:name="_Sec587"/>
      <w:r>
        <w:t>Наличност на Лиценз за надстройка</w:t>
      </w:r>
      <w:bookmarkEnd w:id="354"/>
    </w:p>
    <w:p w:rsidR="00F15AFF" w:rsidRDefault="003A5841">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w:t>
      </w:r>
      <w:r>
        <w:t xml:space="preserve">не или договор за записване (ако има), по силата на което/който е придобито първоначално покритието на SA за отговарящия </w:t>
      </w:r>
      <w:r>
        <w:lastRenderedPageBreak/>
        <w:t>на условията продукт. Правото на Клиента да използва софтуер съгласно Лиценз за надстройка зависи от притежаването и задържането на Лиц</w:t>
      </w:r>
      <w:r>
        <w:t xml:space="preserve">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w:t>
      </w:r>
      <w:r>
        <w:t xml:space="preserve">за </w:t>
      </w:r>
      <w:r>
        <w:rPr>
          <w:u w:val="single"/>
        </w:rPr>
        <w:t>надстройка</w:t>
      </w:r>
      <w:r>
        <w:t xml:space="preserve"> за изданието Enterprise: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15A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Надстройка до</w:t>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BizTalk Server Standard</w:t>
            </w:r>
            <w:r>
              <w:fldChar w:fldCharType="begin"/>
            </w:r>
            <w:r>
              <w:instrText xml:space="preserve"> XE "</w:instrText>
            </w:r>
            <w:r>
              <w:instrText xml:space="preserve">BizTalk Server Standard" </w:instrText>
            </w:r>
            <w:r>
              <w:fldChar w:fldCharType="end"/>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BizTalk Server Enterprise</w:t>
            </w:r>
            <w:r>
              <w:fldChar w:fldCharType="begin"/>
            </w:r>
            <w:r>
              <w:instrText xml:space="preserve"> XE "BizTalk Server Enterprise" </w:instrText>
            </w:r>
            <w:r>
              <w:fldChar w:fldCharType="end"/>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BizTalk Server Enterprise</w:t>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Корпоративен ЛКД</w:t>
            </w:r>
            <w:r>
              <w:fldChar w:fldCharType="begin"/>
            </w:r>
            <w:r>
              <w:instrText xml:space="preserve"> XE "Корпор</w:instrText>
            </w:r>
            <w:r>
              <w:instrText xml:space="preserve">ативен ЛКД" </w:instrText>
            </w:r>
            <w:r>
              <w:fldChar w:fldCharType="end"/>
            </w:r>
            <w:r>
              <w:t xml:space="preserve"> пакет</w:t>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Core Infrastructure Server Suite Datacenter</w:t>
            </w:r>
            <w:r>
              <w:fldChar w:fldCharType="begin"/>
            </w:r>
            <w:r>
              <w:instrText xml:space="preserve"> XE "Core Infrastructure Server Suite Datacenter" </w:instrText>
            </w:r>
            <w:r>
              <w:fldChar w:fldCharType="end"/>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Настолен продукт в сферата на образованието с Корпоративен ЛКД пакет</w:t>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Настолен продукт по споразумение School с Корпоративен ЛКД пакет</w:t>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Exchange Ser</w:t>
            </w:r>
            <w:r>
              <w:t>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Exchange Server Enterprise</w:t>
            </w:r>
            <w:r>
              <w:fldChar w:fldCharType="begin"/>
            </w:r>
            <w:r>
              <w:instrText xml:space="preserve"> XE "Exchange Server Enterprise" </w:instrText>
            </w:r>
            <w:r>
              <w:fldChar w:fldCharType="end"/>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Forefront TMG Enterprise</w:t>
            </w:r>
            <w:r>
              <w:fldChar w:fldCharType="begin"/>
            </w:r>
            <w:r>
              <w:instrText xml:space="preserve"> XE "Forefront TMG Enterprise" </w:instrText>
            </w:r>
            <w:r>
              <w:fldChar w:fldCharType="end"/>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Локален ЛКД за Microsoft Dynamics </w:t>
            </w:r>
            <w:r>
              <w:t>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Office Professional Plus</w:t>
            </w:r>
            <w:r>
              <w:fldChar w:fldCharType="begin"/>
            </w:r>
            <w:r>
              <w:instrText xml:space="preserve"> XE "Office Professional Plus" </w:instrText>
            </w:r>
            <w:r>
              <w:fldChar w:fldCharType="end"/>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Enterprise Desktop</w:t>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Project Professional</w:t>
            </w:r>
            <w:r>
              <w:fldChar w:fldCharType="begin"/>
            </w:r>
            <w:r>
              <w:instrText xml:space="preserve"> XE "Project Professional" </w:instrText>
            </w:r>
            <w:r>
              <w:fldChar w:fldCharType="end"/>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SQL Server Enterprise Core</w:t>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SQL Server Enterprise</w:t>
            </w:r>
            <w:r>
              <w:fldChar w:fldCharType="begin"/>
            </w:r>
            <w:r>
              <w:instrText xml:space="preserve"> XE "SQL Server Enterprise" </w:instrText>
            </w:r>
            <w:r>
              <w:fldChar w:fldCharType="end"/>
            </w:r>
            <w:r>
              <w:t xml:space="preserve"> Core</w:t>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SQL Server Business Intelligence</w:t>
            </w:r>
            <w:r>
              <w:fldChar w:fldCharType="begin"/>
            </w:r>
            <w:r>
              <w:instrText xml:space="preserve"> XE "SQL Server Business Intelligence" </w:instrText>
            </w:r>
            <w:r>
              <w:fldChar w:fldCharType="end"/>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System Center </w:t>
            </w:r>
            <w:r>
              <w:t>Datacenter</w:t>
            </w:r>
            <w:r>
              <w:fldChar w:fldCharType="begin"/>
            </w:r>
            <w:r>
              <w:instrText xml:space="preserve"> XE "System Center Datacenter" </w:instrText>
            </w:r>
            <w:r>
              <w:fldChar w:fldCharType="end"/>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Visio Professional</w:t>
            </w:r>
            <w:r>
              <w:fldChar w:fldCharType="begin"/>
            </w:r>
            <w:r>
              <w:instrText xml:space="preserve"> XE "Visio Professional" </w:instrText>
            </w:r>
            <w:r>
              <w:fldChar w:fldCharType="end"/>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Visual Studio Enterprise с MSDN</w:t>
            </w:r>
            <w:r>
              <w:fldChar w:fldCharType="begin"/>
            </w:r>
            <w:r>
              <w:instrText xml:space="preserve"> XE "Visual Studio </w:instrText>
            </w:r>
            <w:r>
              <w:instrText xml:space="preserve">Enterprise с MSDN" </w:instrText>
            </w:r>
            <w:r>
              <w:fldChar w:fldCharType="end"/>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Visual Studio Enterprise с MSDN</w:t>
            </w:r>
            <w:r>
              <w:fldChar w:fldCharType="begin"/>
            </w:r>
            <w:r>
              <w:instrText xml:space="preserve"> XE "Visual Studio Enterprise с MSDN" </w:instrText>
            </w:r>
            <w:r>
              <w:fldChar w:fldCharType="end"/>
            </w:r>
          </w:p>
        </w:tc>
      </w:tr>
      <w:tr w:rsidR="00F15AFF">
        <w:tc>
          <w:tcPr>
            <w:tcW w:w="600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Windows Server Datacenter</w:t>
            </w:r>
            <w:r>
              <w:fldChar w:fldCharType="begin"/>
            </w:r>
            <w:r>
              <w:instrText xml:space="preserve"> XE "Windows Server Datacenter" </w:instrText>
            </w:r>
            <w:r>
              <w:fldChar w:fldCharType="end"/>
            </w:r>
          </w:p>
        </w:tc>
      </w:tr>
    </w:tbl>
    <w:p w:rsidR="00F15AFF" w:rsidRDefault="00F15AFF">
      <w:pPr>
        <w:pStyle w:val="ProductList-Body"/>
      </w:pPr>
    </w:p>
    <w:p w:rsidR="00F15AFF" w:rsidRDefault="003A5841">
      <w:pPr>
        <w:pStyle w:val="ProductList-ClauseHeading"/>
        <w:outlineLvl w:val="2"/>
      </w:pPr>
      <w:bookmarkStart w:id="355" w:name="_Sec588"/>
      <w:r>
        <w:t>Сървъри – права за аварийно възстановяване</w:t>
      </w:r>
      <w:bookmarkEnd w:id="355"/>
    </w:p>
    <w:p w:rsidR="00F15AFF" w:rsidRDefault="003A5841">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w:instrText>
      </w:r>
      <w:r>
        <w:instrText xml:space="preserve">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w:instrText>
      </w:r>
      <w:r>
        <w:instrText xml:space="preserve">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w:t>
      </w:r>
      <w:r>
        <w:rPr>
          <w:color w:val="0563C1"/>
        </w:rPr>
        <w:t>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w:instrText>
      </w:r>
      <w:r>
        <w:instrText xml:space="preserve">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w:instrText>
      </w:r>
      <w:r>
        <w:instrText xml:space="preserve">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w:instrText>
      </w:r>
      <w:r>
        <w:instrText>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w:instrText>
      </w:r>
      <w:r>
        <w:instrText xml:space="preserve">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w:instrText>
      </w:r>
      <w:r>
        <w:instrText xml:space="preserve">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w:t>
      </w:r>
      <w:r>
        <w:t>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w:instrText>
      </w:r>
      <w:r>
        <w:instrText xml:space="preserve">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w:instrText>
      </w:r>
      <w:r>
        <w:instrText xml:space="preserve">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w:instrText>
      </w:r>
      <w:r>
        <w:instrText xml:space="preserve">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F15AFF" w:rsidRDefault="00F15AFF">
      <w:pPr>
        <w:pStyle w:val="ProductList-Body"/>
      </w:pPr>
    </w:p>
    <w:p w:rsidR="00F15AFF" w:rsidRDefault="003A5841">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w:instrText>
      </w:r>
      <w:r>
        <w:instrText xml:space="preserve">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F15AFF" w:rsidRDefault="003A5841" w:rsidP="006D7EEB">
      <w:pPr>
        <w:pStyle w:val="ProductList-Bullet"/>
        <w:numPr>
          <w:ilvl w:val="0"/>
          <w:numId w:val="46"/>
        </w:numPr>
      </w:pPr>
      <w:r>
        <w:t>за кратки периоди на тестване за аварийно възстановяван</w:t>
      </w:r>
      <w:r>
        <w:t>е в рамките на една седмица на всеки 90 дни;</w:t>
      </w:r>
    </w:p>
    <w:p w:rsidR="00F15AFF" w:rsidRDefault="003A5841" w:rsidP="006D7EEB">
      <w:pPr>
        <w:pStyle w:val="ProductList-Bullet"/>
        <w:numPr>
          <w:ilvl w:val="0"/>
          <w:numId w:val="46"/>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F15AFF" w:rsidRDefault="003A5841" w:rsidP="006D7EEB">
      <w:pPr>
        <w:pStyle w:val="ProductList-Bullet"/>
        <w:numPr>
          <w:ilvl w:val="0"/>
          <w:numId w:val="46"/>
        </w:numPr>
      </w:pPr>
      <w:r>
        <w:t>за кра</w:t>
      </w:r>
      <w:r>
        <w:t xml:space="preserve">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F15AFF" w:rsidRDefault="00F15AFF">
      <w:pPr>
        <w:pStyle w:val="ProductList-Body"/>
      </w:pPr>
    </w:p>
    <w:p w:rsidR="00F15AFF" w:rsidRDefault="003A5841">
      <w:pPr>
        <w:pStyle w:val="ProductList-Body"/>
      </w:pPr>
      <w:r>
        <w:t>За да използва софтуера съгласно правата за аварийно възстановяване, Клиентът трябва да спазва следните условия:</w:t>
      </w:r>
    </w:p>
    <w:p w:rsidR="00F15AFF" w:rsidRDefault="003A5841" w:rsidP="006D7EEB">
      <w:pPr>
        <w:pStyle w:val="ProductList-Bullet"/>
        <w:numPr>
          <w:ilvl w:val="0"/>
          <w:numId w:val="47"/>
        </w:numPr>
      </w:pPr>
      <w:r>
        <w:fldChar w:fldCharType="begin"/>
      </w:r>
      <w:r>
        <w:instrText xml:space="preserve"> AutoTextList   \s NoStyle \t "OSE означава целият или част от Екземпляр на операционна система или целият или </w:instrText>
      </w:r>
      <w:r>
        <w:instrText xml:space="preserve">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w:t>
      </w:r>
      <w:r>
        <w:rPr>
          <w:color w:val="0563C1"/>
        </w:rPr>
        <w:t>ървъра</w:t>
      </w:r>
      <w:r>
        <w:fldChar w:fldCharType="end"/>
      </w:r>
      <w:r>
        <w:t xml:space="preserve"> за аварийно възстановяване не трябва да работи в други случаи, освен посочените по-горе. </w:t>
      </w:r>
    </w:p>
    <w:p w:rsidR="00F15AFF" w:rsidRDefault="003A5841" w:rsidP="006D7EEB">
      <w:pPr>
        <w:pStyle w:val="ProductList-Bullet"/>
        <w:numPr>
          <w:ilvl w:val="0"/>
          <w:numId w:val="4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w:instrText>
      </w:r>
      <w:r>
        <w:instrText xml:space="preserve">)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w:t>
      </w:r>
      <w:r>
        <w:t xml:space="preserve">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F15AFF" w:rsidRDefault="003A5841" w:rsidP="006D7EEB">
      <w:pPr>
        <w:pStyle w:val="ProductList-Bullet"/>
        <w:numPr>
          <w:ilvl w:val="0"/>
          <w:numId w:val="47"/>
        </w:numPr>
      </w:pPr>
      <w:r>
        <w:t>С изключение на архивните екземпляри, които се изпълняват в Услугите на Mi</w:t>
      </w:r>
      <w:r>
        <w:t>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w:instrText>
      </w:r>
      <w:r>
        <w:instrText xml:space="preserve">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F15AFF" w:rsidRDefault="003A5841" w:rsidP="006D7EEB">
      <w:pPr>
        <w:pStyle w:val="ProductList-Bullet"/>
        <w:numPr>
          <w:ilvl w:val="1"/>
          <w:numId w:val="47"/>
        </w:numPr>
      </w:pPr>
      <w:r>
        <w:t xml:space="preserve">Ролята на Hyper-V в Windows Server се използва за дублиране на </w:t>
      </w:r>
      <w:r>
        <w:fldChar w:fldCharType="begin"/>
      </w:r>
      <w:r>
        <w:instrText xml:space="preserve"> AutoTextLis</w:instrText>
      </w:r>
      <w:r>
        <w:instrText xml:space="preserve">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w:instrText>
      </w:r>
      <w:r>
        <w:instrText xml:space="preserve">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F15AFF" w:rsidRDefault="003A5841" w:rsidP="006D7EEB">
      <w:pPr>
        <w:pStyle w:val="ProductList-Bullet"/>
        <w:numPr>
          <w:ilvl w:val="1"/>
          <w:numId w:val="47"/>
        </w:numPr>
      </w:pPr>
      <w:r>
        <w:fldChar w:fldCharType="begin"/>
      </w:r>
      <w:r>
        <w:instrText xml:space="preserve"> AutoTextList   \s NoStyle \t "</w:instrText>
      </w:r>
      <w:r>
        <w:instrText xml:space="preserve">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F15AFF" w:rsidRDefault="003A5841">
      <w:pPr>
        <w:pStyle w:val="ProductList-Body"/>
        <w:ind w:left="1080"/>
      </w:pPr>
      <w:r>
        <w:t>– изпълняване на софтуер за виртуализиране на хардуер, като например Hyper-V,</w:t>
      </w:r>
    </w:p>
    <w:p w:rsidR="00F15AFF" w:rsidRDefault="003A5841">
      <w:pPr>
        <w:pStyle w:val="ProductList-Body"/>
        <w:ind w:left="1080"/>
      </w:pPr>
      <w:r>
        <w:t>– предоставяне на услуги по виртуализиране на хардуер,</w:t>
      </w:r>
    </w:p>
    <w:p w:rsidR="00F15AFF" w:rsidRDefault="003A5841">
      <w:pPr>
        <w:pStyle w:val="ProductList-Body"/>
        <w:ind w:left="1080"/>
      </w:pPr>
      <w:r>
        <w:t>– изпълняване на софтуерни агенти за управление на софтуера за виртуализиране на хардуер,</w:t>
      </w:r>
    </w:p>
    <w:p w:rsidR="00F15AFF" w:rsidRDefault="003A5841">
      <w:pPr>
        <w:pStyle w:val="ProductList-Body"/>
        <w:ind w:left="1080"/>
      </w:pPr>
      <w:r>
        <w:t>– дестинация за дублиране,</w:t>
      </w:r>
    </w:p>
    <w:p w:rsidR="00F15AFF" w:rsidRDefault="003A5841">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F15AFF" w:rsidRDefault="003A5841">
      <w:pPr>
        <w:pStyle w:val="ProductList-Body"/>
        <w:ind w:left="1080"/>
      </w:pPr>
      <w:r>
        <w:t xml:space="preserve">– изчакване на преместване при отказ на </w:t>
      </w:r>
      <w:r>
        <w:fldChar w:fldCharType="begin"/>
      </w:r>
      <w:r>
        <w:instrText xml:space="preserve"> AutoTextList   \s NoStyle \t "Виртуал</w:instrText>
      </w:r>
      <w:r>
        <w:instrText xml:space="preserve">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F15AFF" w:rsidRDefault="003A5841">
      <w:pPr>
        <w:pStyle w:val="ProductList-Body"/>
        <w:ind w:left="1080"/>
      </w:pPr>
      <w:r>
        <w:t xml:space="preserve">– изпълняване на работни натоварвания за аварийно възстановяван, както е описано по-горе. </w:t>
      </w:r>
    </w:p>
    <w:p w:rsidR="00F15AFF" w:rsidRDefault="003A5841" w:rsidP="006D7EEB">
      <w:pPr>
        <w:pStyle w:val="ProductList-Bullet"/>
        <w:numPr>
          <w:ilvl w:val="1"/>
          <w:numId w:val="48"/>
        </w:numPr>
      </w:pPr>
      <w:r>
        <w:fldChar w:fldCharType="begin"/>
      </w:r>
      <w:r>
        <w:instrText xml:space="preserve"> AutoTextList   \s NoStyle \t "Сървър означава физич</w:instrText>
      </w:r>
      <w:r>
        <w:instrText xml:space="preserve">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w:instrText>
      </w:r>
      <w:r>
        <w:instrText xml:space="preserve">ява сървърен софтуер." </w:instrText>
      </w:r>
      <w:r>
        <w:fldChar w:fldCharType="separate"/>
      </w:r>
      <w:r>
        <w:rPr>
          <w:color w:val="0563C1"/>
        </w:rPr>
        <w:t>Сървър</w:t>
      </w:r>
      <w:r>
        <w:fldChar w:fldCharType="end"/>
      </w:r>
      <w:r>
        <w:t>.</w:t>
      </w:r>
    </w:p>
    <w:p w:rsidR="00F15AFF" w:rsidRDefault="003A5841" w:rsidP="006D7EEB">
      <w:pPr>
        <w:pStyle w:val="ProductList-Bullet"/>
        <w:numPr>
          <w:ilvl w:val="0"/>
          <w:numId w:val="48"/>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w:instrText>
      </w:r>
      <w:r>
        <w:instrText xml:space="preserve">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F15AFF" w:rsidRDefault="003A5841" w:rsidP="006D7EEB">
      <w:pPr>
        <w:pStyle w:val="ProductList-Bullet"/>
        <w:numPr>
          <w:ilvl w:val="0"/>
          <w:numId w:val="48"/>
        </w:numPr>
      </w:pPr>
      <w:r>
        <w:t xml:space="preserve">След </w:t>
      </w:r>
      <w:r>
        <w:t xml:space="preserve">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w:instrText>
      </w:r>
      <w:r>
        <w:instrText xml:space="preserv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w:t>
      </w:r>
      <w:r>
        <w:t xml:space="preserve">н в разрешените тук. </w:t>
      </w:r>
    </w:p>
    <w:p w:rsidR="00F15AFF" w:rsidRDefault="003A5841" w:rsidP="006D7EEB">
      <w:pPr>
        <w:pStyle w:val="ProductList-Bullet"/>
        <w:numPr>
          <w:ilvl w:val="0"/>
          <w:numId w:val="48"/>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w:instrText>
      </w:r>
      <w:r>
        <w:instrText xml:space="preserve">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w:instrText>
      </w:r>
      <w:r>
        <w:instrText xml:space="preserve">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F15AFF" w:rsidRDefault="003A5841" w:rsidP="006D7EEB">
      <w:pPr>
        <w:pStyle w:val="ProductList-Bullet"/>
        <w:numPr>
          <w:ilvl w:val="0"/>
          <w:numId w:val="48"/>
        </w:numPr>
      </w:pPr>
      <w:r>
        <w:lastRenderedPageBreak/>
        <w:t xml:space="preserve">Правото на Клиента да изпълнява архивни </w:t>
      </w:r>
      <w:r>
        <w:fldChar w:fldCharType="begin"/>
      </w:r>
      <w:r>
        <w:instrText xml:space="preserve"> AutoTextList   \s NoStyle \t "Екземпляр означава изображение на софтуера,</w:instrText>
      </w:r>
      <w:r>
        <w:instrText xml:space="preserve">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F15AFF" w:rsidRDefault="00F15AFF">
      <w:pPr>
        <w:pStyle w:val="ProductList-Body"/>
      </w:pPr>
    </w:p>
    <w:p w:rsidR="00F15AFF" w:rsidRDefault="003A5841">
      <w:pPr>
        <w:pStyle w:val="ProductList-ClauseHeading"/>
        <w:outlineLvl w:val="2"/>
      </w:pPr>
      <w:bookmarkStart w:id="356" w:name="_Sec589"/>
      <w:r>
        <w:t>Подвижност на лицензи</w:t>
      </w:r>
      <w:bookmarkEnd w:id="356"/>
    </w:p>
    <w:p w:rsidR="00F15AFF" w:rsidRDefault="003A5841">
      <w:pPr>
        <w:pStyle w:val="ProductList-SubClauseHeading"/>
        <w:outlineLvl w:val="3"/>
      </w:pPr>
      <w:r>
        <w:t>Подвижнос</w:t>
      </w:r>
      <w:r>
        <w:t>т на лицензи в рамките на Сървърни групи</w:t>
      </w:r>
    </w:p>
    <w:p w:rsidR="00F15AFF" w:rsidRDefault="003A5841">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w:instrText>
      </w:r>
      <w:r>
        <w:instrText xml:space="preserve">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w:instrText>
      </w:r>
      <w:r>
        <w:instrText xml:space="preserve">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w:instrText>
      </w:r>
      <w:r>
        <w:instrText xml:space="preserve">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w:t>
      </w:r>
      <w:r>
        <w:t xml:space="preserve">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w:instrText>
      </w:r>
      <w:r>
        <w:instrText xml:space="preserve">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w:t>
      </w:r>
      <w:r>
        <w:t>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F15AFF" w:rsidRDefault="00F15AFF">
      <w:pPr>
        <w:pStyle w:val="ProductList-BodyIndented"/>
      </w:pPr>
    </w:p>
    <w:p w:rsidR="00F15AFF" w:rsidRDefault="003A5841">
      <w:pPr>
        <w:pStyle w:val="ProductList-SubClauseHeading"/>
        <w:outlineLvl w:val="3"/>
      </w:pPr>
      <w:r>
        <w:t>Подвижност на Лиценз чрез Софт</w:t>
      </w:r>
      <w:r>
        <w:t>уерна осигуровка</w:t>
      </w:r>
    </w:p>
    <w:p w:rsidR="00F15AFF" w:rsidRDefault="003A5841">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w:instrText>
      </w:r>
      <w:r>
        <w:instrText>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w:instrText>
      </w:r>
      <w:r>
        <w:instrText xml:space="preserve"> лицензи“ на Приложение B." </w:instrText>
      </w:r>
      <w:r>
        <w:fldChar w:fldCharType="separate"/>
      </w:r>
      <w:r>
        <w:rPr>
          <w:color w:val="0563C1"/>
        </w:rPr>
        <w:t>Подвижност на лицензи</w:t>
      </w:r>
      <w:r>
        <w:fldChar w:fldCharType="end"/>
      </w:r>
      <w:r>
        <w:t>,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w:t>
      </w:r>
      <w:r>
        <w:t xml:space="preserve">ст на лицензи чрез SA, при спазване на ограниченията в Условията за лиценз за самостоятелно хостване. </w:t>
      </w:r>
    </w:p>
    <w:p w:rsidR="00F15AFF" w:rsidRDefault="00F15AFF">
      <w:pPr>
        <w:pStyle w:val="ProductList-BodyIndented"/>
      </w:pPr>
    </w:p>
    <w:p w:rsidR="00F15AFF" w:rsidRDefault="003A5841">
      <w:pPr>
        <w:pStyle w:val="ProductList-SubSubClauseHeading"/>
        <w:outlineLvl w:val="4"/>
      </w:pPr>
      <w:r>
        <w:t>Разрешена употреба:</w:t>
      </w:r>
    </w:p>
    <w:p w:rsidR="00F15AFF" w:rsidRDefault="003A5841">
      <w:pPr>
        <w:pStyle w:val="ProductList-BodyIndented2"/>
      </w:pPr>
      <w:r>
        <w:t>С Подвижност на лицензи чрез SA Клиентът може:</w:t>
      </w:r>
    </w:p>
    <w:p w:rsidR="00F15AFF" w:rsidRDefault="003A5841" w:rsidP="006D7EEB">
      <w:pPr>
        <w:pStyle w:val="ProductList-Bullet"/>
        <w:numPr>
          <w:ilvl w:val="2"/>
          <w:numId w:val="49"/>
        </w:numPr>
      </w:pPr>
      <w:r>
        <w:t>да изпълнява своя лицензиран софтуер на споделени сървъри;</w:t>
      </w:r>
    </w:p>
    <w:p w:rsidR="00F15AFF" w:rsidRDefault="003A5841" w:rsidP="006D7EEB">
      <w:pPr>
        <w:pStyle w:val="ProductList-Bullet"/>
        <w:numPr>
          <w:ilvl w:val="2"/>
          <w:numId w:val="49"/>
        </w:numPr>
      </w:pPr>
      <w:r>
        <w:t>да осъществява достъп до т</w:t>
      </w:r>
      <w:r>
        <w:t>ози софтуер съгласно лицензи за достъп и за които има SA, и съгласно неговите ЛА за Потребители и Устройства, които разрешават достъп до Продуктите;</w:t>
      </w:r>
    </w:p>
    <w:p w:rsidR="00F15AFF" w:rsidRDefault="003A5841" w:rsidP="006D7EEB">
      <w:pPr>
        <w:pStyle w:val="ProductList-Bullet"/>
        <w:numPr>
          <w:ilvl w:val="2"/>
          <w:numId w:val="49"/>
        </w:numPr>
      </w:pPr>
      <w:r>
        <w:t xml:space="preserve">да управлява своите </w:t>
      </w:r>
      <w:r>
        <w:fldChar w:fldCharType="begin"/>
      </w:r>
      <w:r>
        <w:instrText xml:space="preserve"> AutoTextList   \s NoStyle \t "OSE означава целият или част от Екземпляр на операционна</w:instrText>
      </w:r>
      <w:r>
        <w:instrText xml:space="preserve">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rsidR="00F15AFF" w:rsidRDefault="003A5841" w:rsidP="006D7EEB">
      <w:pPr>
        <w:pStyle w:val="ProductList-Bullet"/>
        <w:numPr>
          <w:ilvl w:val="2"/>
          <w:numId w:val="49"/>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F15AFF" w:rsidRDefault="00F15AFF">
      <w:pPr>
        <w:pStyle w:val="ProductList-BodyIndented2"/>
      </w:pPr>
    </w:p>
    <w:p w:rsidR="00F15AFF" w:rsidRDefault="003A5841">
      <w:pPr>
        <w:pStyle w:val="ProductList-SubSubClauseHeading"/>
        <w:outlineLvl w:val="4"/>
      </w:pPr>
      <w:r>
        <w:t>Изисквания:</w:t>
      </w:r>
    </w:p>
    <w:p w:rsidR="00F15AFF" w:rsidRDefault="003A5841">
      <w:pPr>
        <w:pStyle w:val="ProductList-BodyIndented2"/>
      </w:pPr>
      <w:r>
        <w:t>За да използва Подвижност на лицензи чрез SA, Клиентът трябва:</w:t>
      </w:r>
    </w:p>
    <w:p w:rsidR="00F15AFF" w:rsidRDefault="003A5841" w:rsidP="006D7EEB">
      <w:pPr>
        <w:pStyle w:val="ProductList-Bullet"/>
        <w:numPr>
          <w:ilvl w:val="2"/>
          <w:numId w:val="50"/>
        </w:numPr>
      </w:pPr>
      <w:r>
        <w:t xml:space="preserve">да изпълнява своя лицензиран софтуер и да управлява своите </w:t>
      </w:r>
      <w:r>
        <w:fldChar w:fldCharType="begin"/>
      </w:r>
      <w:r>
        <w:instrText xml:space="preserve"> AutoTextList   \s N</w:instrText>
      </w:r>
      <w:r>
        <w:instrText xml:space="preserve">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w:t>
      </w:r>
      <w:r>
        <w:t>а на споразумението за корпоративно лицензиране;</w:t>
      </w:r>
    </w:p>
    <w:p w:rsidR="00F15AFF" w:rsidRDefault="003A5841" w:rsidP="006D7EEB">
      <w:pPr>
        <w:pStyle w:val="ProductList-Bullet"/>
        <w:numPr>
          <w:ilvl w:val="2"/>
          <w:numId w:val="50"/>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w:t>
      </w:r>
      <w:r>
        <w:t>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w:instrText>
      </w:r>
      <w:r>
        <w:instrText xml:space="preserv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rsidR="00F15AFF" w:rsidRDefault="003A5841" w:rsidP="006D7EEB">
      <w:pPr>
        <w:pStyle w:val="ProductList-Bullet"/>
        <w:numPr>
          <w:ilvl w:val="2"/>
          <w:numId w:val="50"/>
        </w:numPr>
      </w:pPr>
      <w:r>
        <w:t>да попълва и изпраща формуляра за Проверка на валидността на Подвижност на лицензи за в</w:t>
      </w:r>
      <w:r>
        <w:t xml:space="preserve">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w:instrText>
      </w:r>
      <w:r>
        <w:instrText xml:space="preserve">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F15AFF" w:rsidRDefault="00F15AFF">
      <w:pPr>
        <w:pStyle w:val="ProductList-BodyIndented2"/>
      </w:pPr>
    </w:p>
    <w:p w:rsidR="00F15AFF" w:rsidRDefault="003A5841">
      <w:pPr>
        <w:pStyle w:val="ProductList-BodyIndented2"/>
      </w:pPr>
      <w:r>
        <w:t>Клиентът има право да премества своя лицензиран софтуер от споделени сървъри отново на с</w:t>
      </w:r>
      <w:r>
        <w:t xml:space="preserve">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w:t>
      </w:r>
      <w:r>
        <w:t xml:space="preserve">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w:instrText>
      </w:r>
      <w:r>
        <w:instrText xml:space="preserve">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w:instrText>
      </w:r>
      <w:r>
        <w:instrText xml:space="preserve">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w:instrText>
      </w:r>
      <w:r>
        <w:instrText xml:space="preserve">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w:instrText>
      </w:r>
      <w:r>
        <w:instrText xml:space="preserve">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w:instrText>
      </w:r>
      <w:r>
        <w:instrText xml:space="preserve">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w:instrText>
      </w:r>
      <w:r>
        <w:instrText>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w:instrText>
      </w:r>
      <w:r>
        <w:instrText xml:space="preserve">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w:instrText>
      </w:r>
      <w:r>
        <w:instrText xml:space="preserv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w:t>
      </w:r>
      <w:r>
        <w:t>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F15AF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Лицензион</w:t>
            </w:r>
            <w:r>
              <w:rPr>
                <w:color w:val="FFFFFF"/>
              </w:rPr>
              <w:t>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Разрешен брой:</w:t>
            </w:r>
          </w:p>
          <w:p w:rsidR="00F15AFF" w:rsidRDefault="003A5841">
            <w:pPr>
              <w:pStyle w:val="ProductList-TableBody"/>
            </w:pPr>
            <w:r>
              <w:rPr>
                <w:color w:val="FFFFFF"/>
              </w:rPr>
              <w:t>OSE или Ядра на Лиценз</w:t>
            </w:r>
          </w:p>
        </w:tc>
      </w:tr>
      <w:tr w:rsidR="00F15AFF">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 OSE на един лиценз</w:t>
            </w:r>
          </w:p>
        </w:tc>
      </w:tr>
      <w:tr w:rsidR="00F15AFF">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 OSE на един лиценз</w:t>
            </w:r>
          </w:p>
        </w:tc>
      </w:tr>
      <w:tr w:rsidR="00F15AFF">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Едно виртуално ядро (подчиняващо се на правата за използване на продукти, включително изискването от </w:t>
            </w:r>
            <w:r>
              <w:t>минимум 4 ядра за OSE)</w:t>
            </w:r>
          </w:p>
        </w:tc>
      </w:tr>
      <w:tr w:rsidR="00F15AFF">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 управлявани OSE за Лицензиран сървър</w:t>
            </w:r>
          </w:p>
        </w:tc>
      </w:tr>
      <w:tr w:rsidR="00F15AFF">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10 управлявани OSE за Лицензиран сървър</w:t>
            </w:r>
          </w:p>
        </w:tc>
      </w:tr>
    </w:tbl>
    <w:p w:rsidR="00F15AFF" w:rsidRDefault="00F15AFF">
      <w:pPr>
        <w:pStyle w:val="ProductList-BodyIndented2"/>
      </w:pPr>
    </w:p>
    <w:p w:rsidR="00F15AFF" w:rsidRDefault="003A5841">
      <w:pPr>
        <w:pStyle w:val="ProductList-SubSubClauseHeading"/>
        <w:outlineLvl w:val="4"/>
      </w:pPr>
      <w:r>
        <w:lastRenderedPageBreak/>
        <w:t>Права при резервни сървъри</w:t>
      </w:r>
    </w:p>
    <w:p w:rsidR="00F15AFF" w:rsidRDefault="003A5841">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w:instrText>
      </w:r>
      <w:r>
        <w:instrText xml:space="preserve">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w:instrText>
      </w:r>
      <w:r>
        <w:instrText xml:space="preserve">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w:t>
      </w:r>
      <w:r>
        <w:t xml:space="preserve">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w:instrText>
      </w:r>
      <w:r>
        <w:instrText xml:space="preserve">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w:instrText>
      </w:r>
      <w:r>
        <w:instrText xml:space="preserve">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F15AFF" w:rsidRDefault="00F15AFF">
      <w:pPr>
        <w:pStyle w:val="ProductList-BodyIndented2"/>
      </w:pPr>
    </w:p>
    <w:p w:rsidR="00F15AFF" w:rsidRDefault="003A5841">
      <w:pPr>
        <w:pStyle w:val="ProductList-ClauseHeading"/>
        <w:outlineLvl w:val="2"/>
      </w:pPr>
      <w:bookmarkStart w:id="357" w:name="_Sec590"/>
      <w:r>
        <w:t>Сървъри – Приложения със самостоятелно хостване</w:t>
      </w:r>
      <w:bookmarkEnd w:id="357"/>
    </w:p>
    <w:p w:rsidR="00F15AFF" w:rsidRDefault="003A5841">
      <w:pPr>
        <w:pStyle w:val="ProductList-Body"/>
      </w:pPr>
      <w:r>
        <w:t>Приложенията със самостоятелно хостване са Продуктите, за които</w:t>
      </w:r>
      <w:r>
        <w:t xml:space="preserve"> се прилагат права за Самостоятелно хостване.</w:t>
      </w:r>
    </w:p>
    <w:p w:rsidR="00F15AFF" w:rsidRDefault="00F15AFF">
      <w:pPr>
        <w:pStyle w:val="ProductList-Body"/>
      </w:pPr>
    </w:p>
    <w:p w:rsidR="00F15AFF" w:rsidRDefault="003A5841">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w:t>
      </w:r>
      <w:r>
        <w:t>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F15AFF" w:rsidRDefault="00F15AFF">
      <w:pPr>
        <w:pStyle w:val="ProductList-Body"/>
      </w:pPr>
    </w:p>
    <w:p w:rsidR="00F15AFF" w:rsidRDefault="003A5841">
      <w:pPr>
        <w:pStyle w:val="ProductList-SubClauseHeading"/>
        <w:outlineLvl w:val="3"/>
      </w:pPr>
      <w:r>
        <w:t>Изисквания</w:t>
      </w:r>
    </w:p>
    <w:p w:rsidR="00F15AFF" w:rsidRDefault="003A5841">
      <w:pPr>
        <w:pStyle w:val="ProductList-BodyIndented"/>
      </w:pPr>
      <w:r>
        <w:t>Клиентът трябва да разполага с нео</w:t>
      </w:r>
      <w:r>
        <w:t xml:space="preserve">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F15AFF" w:rsidRDefault="003A5841" w:rsidP="006D7EEB">
      <w:pPr>
        <w:pStyle w:val="ProductList-Bullet"/>
        <w:numPr>
          <w:ilvl w:val="1"/>
          <w:numId w:val="51"/>
        </w:numPr>
      </w:pPr>
      <w:r>
        <w:t>Самостоятелните приложения, които се изпълняват като част от Обединеното</w:t>
      </w:r>
      <w:r>
        <w:t xml:space="preserve"> решение; и</w:t>
      </w:r>
    </w:p>
    <w:p w:rsidR="00F15AFF" w:rsidRDefault="003A5841" w:rsidP="006D7EEB">
      <w:pPr>
        <w:pStyle w:val="ProductList-Bullet"/>
        <w:numPr>
          <w:ilvl w:val="1"/>
          <w:numId w:val="51"/>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w:t>
      </w:r>
      <w:r>
        <w:t>ебители.</w:t>
      </w:r>
    </w:p>
    <w:p w:rsidR="00F15AFF" w:rsidRDefault="003A5841">
      <w:pPr>
        <w:pStyle w:val="ProductList-BodyIndented"/>
      </w:pPr>
      <w:r>
        <w:t xml:space="preserve">Целият софтуер на Microsoft, използван за създаване и предоставяне на Обединеното решение, трябва да: </w:t>
      </w:r>
    </w:p>
    <w:p w:rsidR="00F15AFF" w:rsidRDefault="003A5841" w:rsidP="006D7EEB">
      <w:pPr>
        <w:pStyle w:val="ProductList-Bullet"/>
        <w:numPr>
          <w:ilvl w:val="1"/>
          <w:numId w:val="52"/>
        </w:numPr>
      </w:pPr>
      <w:r>
        <w:t>е лицензиран чрез програма за Корпоративно лицензиране и</w:t>
      </w:r>
    </w:p>
    <w:p w:rsidR="00F15AFF" w:rsidRDefault="003A5841" w:rsidP="006D7EEB">
      <w:pPr>
        <w:pStyle w:val="ProductList-Bullet"/>
        <w:numPr>
          <w:ilvl w:val="1"/>
          <w:numId w:val="52"/>
        </w:numPr>
      </w:pPr>
      <w:r>
        <w:t xml:space="preserve">отговаря на условията за </w:t>
      </w:r>
      <w:r>
        <w:fldChar w:fldCharType="begin"/>
      </w:r>
      <w:r>
        <w:instrText xml:space="preserve"> AutoTextList   \s NoStyle \t "Самостоятелно хостване: Полза о</w:instrText>
      </w:r>
      <w:r>
        <w:instrText xml:space="preserve">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w:t>
      </w:r>
      <w:r>
        <w:t>ионни условия.</w:t>
      </w:r>
    </w:p>
    <w:p w:rsidR="00F15AFF" w:rsidRDefault="00F15AFF">
      <w:pPr>
        <w:pStyle w:val="ProductList-BodyIndented"/>
      </w:pPr>
    </w:p>
    <w:p w:rsidR="00F15AFF" w:rsidRDefault="003A5841">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w:t>
      </w:r>
      <w:r>
        <w:t>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w:t>
      </w:r>
      <w:r>
        <w:t>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F15AFF" w:rsidRDefault="00F15AFF">
      <w:pPr>
        <w:pStyle w:val="ProductList-BodyIndented"/>
      </w:pPr>
    </w:p>
    <w:p w:rsidR="00F15AFF" w:rsidRDefault="003A5841">
      <w:pPr>
        <w:pStyle w:val="ProductList-BodyIndented"/>
      </w:pPr>
      <w:r>
        <w:t>Софтуерът на Клиента трябва:</w:t>
      </w:r>
    </w:p>
    <w:p w:rsidR="00F15AFF" w:rsidRDefault="003A5841" w:rsidP="006D7EEB">
      <w:pPr>
        <w:pStyle w:val="ProductList-Bullet"/>
        <w:numPr>
          <w:ilvl w:val="1"/>
          <w:numId w:val="53"/>
        </w:numPr>
      </w:pPr>
      <w:r>
        <w:t>да добавя важ</w:t>
      </w:r>
      <w:r>
        <w:t>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F15AFF" w:rsidRDefault="003A5841" w:rsidP="006D7EEB">
      <w:pPr>
        <w:pStyle w:val="ProductList-Bullet"/>
        <w:numPr>
          <w:ilvl w:val="1"/>
          <w:numId w:val="53"/>
        </w:numPr>
      </w:pPr>
      <w:r>
        <w:t>да бъ</w:t>
      </w:r>
      <w:r>
        <w:t>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F15AFF" w:rsidRDefault="003A5841" w:rsidP="006D7EEB">
      <w:pPr>
        <w:pStyle w:val="ProductList-Bullet"/>
        <w:numPr>
          <w:ilvl w:val="1"/>
          <w:numId w:val="53"/>
        </w:numPr>
      </w:pPr>
      <w:r>
        <w:t>да се доставя на крайните потребители чрез интернет, телефонна мрежа ил</w:t>
      </w:r>
      <w:r>
        <w:t>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F15AFF" w:rsidRDefault="003A5841" w:rsidP="006D7EEB">
      <w:pPr>
        <w:pStyle w:val="ProductList-Bullet"/>
        <w:numPr>
          <w:ilvl w:val="1"/>
          <w:numId w:val="53"/>
        </w:numPr>
      </w:pPr>
      <w:r>
        <w:t>да се притежава, без лиценз, от Клиента, с</w:t>
      </w:r>
      <w:r>
        <w:t xml:space="preserve">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F15AFF" w:rsidRDefault="00F15AFF">
      <w:pPr>
        <w:pStyle w:val="ProductList-BodyIndented"/>
      </w:pPr>
    </w:p>
    <w:p w:rsidR="00F15AFF" w:rsidRDefault="003A5841">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w:instrText>
      </w:r>
      <w:r>
        <w:instrText xml:space="preserve">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w:instrText>
      </w:r>
      <w:r>
        <w:instrText xml:space="preserve">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F15AFF" w:rsidRDefault="00F15AFF">
      <w:pPr>
        <w:pStyle w:val="ProductList-BodyIndented"/>
        <w:jc w:val="right"/>
      </w:pPr>
    </w:p>
    <w:tbl>
      <w:tblPr>
        <w:tblStyle w:val="PURTable0"/>
        <w:tblW w:w="0" w:type="dxa"/>
        <w:tblLook w:val="04A0" w:firstRow="1" w:lastRow="0" w:firstColumn="1" w:lastColumn="0" w:noHBand="0" w:noVBand="1"/>
      </w:tblPr>
      <w:tblGrid>
        <w:gridCol w:w="1044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Indented"/>
      </w:pPr>
    </w:p>
    <w:p w:rsidR="00F15AFF" w:rsidRDefault="00F15AFF">
      <w:pPr>
        <w:pStyle w:val="PURBreadcrumb"/>
      </w:pPr>
    </w:p>
    <w:p w:rsidR="00F15AFF" w:rsidRDefault="003A5841">
      <w:pPr>
        <w:pStyle w:val="ProductList-SectionHeading"/>
        <w:pageBreakBefore/>
        <w:outlineLvl w:val="0"/>
      </w:pPr>
      <w:bookmarkStart w:id="358" w:name="_Sec562"/>
      <w:bookmarkEnd w:id="334"/>
      <w:r>
        <w:lastRenderedPageBreak/>
        <w:t>Приложение C – Професионални услуги</w:t>
      </w:r>
      <w:r>
        <w:fldChar w:fldCharType="begin"/>
      </w:r>
      <w:r>
        <w:instrText xml:space="preserve"> TC "</w:instrText>
      </w:r>
      <w:bookmarkStart w:id="359" w:name="_Toc470723689"/>
      <w:r>
        <w:instrText>Приложение C – Професионални услуги</w:instrText>
      </w:r>
      <w:bookmarkEnd w:id="359"/>
      <w:r>
        <w:instrText>" \l 1</w:instrText>
      </w:r>
      <w:r>
        <w:fldChar w:fldCharType="end"/>
      </w:r>
    </w:p>
    <w:p w:rsidR="00F15AFF" w:rsidRDefault="003A5841">
      <w:pPr>
        <w:pStyle w:val="ProductList-Body"/>
      </w:pPr>
      <w:r>
        <w:t>Професионалните услуги, налични чрез Корпоративно лицензиране от Microsoft, са описани по-долу.</w:t>
      </w:r>
    </w:p>
    <w:p w:rsidR="00F15AFF" w:rsidRDefault="003A5841">
      <w:pPr>
        <w:pStyle w:val="ProductList-Offering1Heading"/>
        <w:outlineLvl w:val="1"/>
      </w:pPr>
      <w:bookmarkStart w:id="360" w:name="_Sec565"/>
      <w:r>
        <w:t>Предложения за Поддръжка Premier на Microsoft</w:t>
      </w:r>
      <w:bookmarkEnd w:id="360"/>
      <w:r>
        <w:fldChar w:fldCharType="begin"/>
      </w:r>
      <w:r>
        <w:instrText xml:space="preserve"> TC "</w:instrText>
      </w:r>
      <w:bookmarkStart w:id="361" w:name="_Toc470723690"/>
      <w:r>
        <w:instrText>Предложения за Поддръжка Premier на Microsoft</w:instrText>
      </w:r>
      <w:bookmarkEnd w:id="361"/>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F15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jc w:val="center"/>
            </w:pPr>
            <w:r>
              <w:rPr>
                <w:color w:val="FFFFFF"/>
              </w:rPr>
              <w:t>P</w:t>
            </w:r>
            <w:r>
              <w:rPr>
                <w:color w:val="FFFFFF"/>
              </w:rPr>
              <w:t>remier Plus</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На месечна база</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 10 часа</w:t>
            </w:r>
          </w:p>
          <w:p w:rsidR="00F15AFF" w:rsidRDefault="003A5841">
            <w:pPr>
              <w:pStyle w:val="ProductList-TableBody"/>
            </w:pPr>
            <w:r>
              <w:t>+1 Проверка на изправността</w:t>
            </w:r>
          </w:p>
          <w:p w:rsidR="00F15AFF" w:rsidRDefault="003A5841">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 160 часа</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 140 часа</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Денонощно управление на ескалация на критични ситуации (Ниво на спешно</w:t>
            </w:r>
            <w:r>
              <w:t>ст 1)</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jc w:val="center"/>
            </w:pPr>
            <w:r>
              <w:t>X</w:t>
            </w:r>
          </w:p>
        </w:tc>
      </w:tr>
      <w:tr w:rsidR="00F15AFF">
        <w:tc>
          <w:tcPr>
            <w:tcW w:w="404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Пакети от 20</w:t>
            </w:r>
          </w:p>
        </w:tc>
      </w:tr>
    </w:tbl>
    <w:p w:rsidR="00F15AFF" w:rsidRDefault="003A5841">
      <w:pPr>
        <w:pStyle w:val="ProductList-Body"/>
      </w:pPr>
      <w:r>
        <w:rPr>
          <w:vertAlign w:val="superscript"/>
        </w:rPr>
        <w:t xml:space="preserve">1 </w:t>
      </w:r>
      <w:r>
        <w:rPr>
          <w:i/>
        </w:rPr>
        <w:t>Работното време се определя локално.</w:t>
      </w:r>
    </w:p>
    <w:p w:rsidR="00F15AFF" w:rsidRDefault="00F15AFF">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F15AF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Ответна реакция, очаквана от Клиента</w:t>
            </w:r>
          </w:p>
        </w:tc>
      </w:tr>
      <w:tr w:rsidR="00F15AFF">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Катастрофално въздействие върху бизнес процеса: </w:t>
            </w:r>
          </w:p>
          <w:p w:rsidR="00F15AFF" w:rsidRDefault="003A5841">
            <w:pPr>
              <w:pStyle w:val="ProductList-TableBody"/>
            </w:pPr>
            <w:r>
              <w:t>Пълна загуба на основен (критично важен) бизнес процес и работата основателно не може да продължи</w:t>
            </w:r>
          </w:p>
          <w:p w:rsidR="00F15AFF" w:rsidRDefault="003A5841">
            <w:pPr>
              <w:pStyle w:val="ProductList-TableBody"/>
            </w:pPr>
            <w:r>
              <w:t>Ну</w:t>
            </w:r>
            <w:r>
              <w:t>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1-ви отговор по телефон в рамките на 1 час или по-малко</w:t>
            </w:r>
          </w:p>
          <w:p w:rsidR="00F15AFF" w:rsidRDefault="003A5841">
            <w:pPr>
              <w:pStyle w:val="ProductList-TableBody"/>
            </w:pPr>
            <w:r>
              <w:t>Ресурси на Microsoft на местоположението на клиента във възможно най-кратък срок.</w:t>
            </w:r>
          </w:p>
          <w:p w:rsidR="00F15AFF" w:rsidRDefault="003A5841">
            <w:pPr>
              <w:pStyle w:val="ProductList-TableBody"/>
            </w:pPr>
            <w:r>
              <w:t>Непрестанни усилия на денонощна база</w:t>
            </w:r>
          </w:p>
          <w:p w:rsidR="00F15AFF" w:rsidRDefault="003A5841">
            <w:pPr>
              <w:pStyle w:val="ProductList-TableBody"/>
            </w:pPr>
            <w:r>
              <w:t>Скоростно ескалиране в Microsoft на екипите, отговарящи за Продукта</w:t>
            </w:r>
          </w:p>
          <w:p w:rsidR="00F15AFF" w:rsidRDefault="003A5841">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Уведомяване на Старшите ръководители на Клиента </w:t>
            </w:r>
          </w:p>
          <w:p w:rsidR="00F15AFF" w:rsidRDefault="003A5841">
            <w:pPr>
              <w:pStyle w:val="ProductList-TableBody"/>
            </w:pPr>
            <w:r>
              <w:t>Заделяне на подходящи ресурси за поддържане на непрестанни усилия на денонощна база</w:t>
            </w:r>
            <w:r>
              <w:rPr>
                <w:vertAlign w:val="superscript"/>
              </w:rPr>
              <w:t>2</w:t>
            </w:r>
          </w:p>
          <w:p w:rsidR="00F15AFF" w:rsidRDefault="003A5841">
            <w:pPr>
              <w:pStyle w:val="ProductList-TableBody"/>
            </w:pPr>
            <w:r>
              <w:t>Ско</w:t>
            </w:r>
            <w:r>
              <w:t>ростен достъп и отговор от компетентния орган за контрол върху промяната</w:t>
            </w:r>
          </w:p>
        </w:tc>
      </w:tr>
      <w:tr w:rsidR="00F15AFF">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Критично въздействие върху бизнес процеса: </w:t>
            </w:r>
          </w:p>
          <w:p w:rsidR="00F15AFF" w:rsidRDefault="003A5841">
            <w:pPr>
              <w:pStyle w:val="ProductList-TableBody"/>
            </w:pPr>
            <w:r>
              <w:t>Значителна загуба или деградация на услуги</w:t>
            </w:r>
          </w:p>
          <w:p w:rsidR="00F15AFF" w:rsidRDefault="003A5841">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1-ви отговор по т</w:t>
            </w:r>
            <w:r>
              <w:t>елефон в рамките на 1 час или по-малко</w:t>
            </w:r>
          </w:p>
          <w:p w:rsidR="00F15AFF" w:rsidRDefault="003A5841">
            <w:pPr>
              <w:pStyle w:val="ProductList-TableBody"/>
            </w:pPr>
            <w:r>
              <w:t>Ресурси на Microsoft на местоположението на Клиента при необходимост.</w:t>
            </w:r>
          </w:p>
          <w:p w:rsidR="00F15AFF" w:rsidRDefault="003A5841">
            <w:pPr>
              <w:pStyle w:val="ProductList-TableBody"/>
            </w:pPr>
            <w:r>
              <w:t>Непрестанни усилия на денонощна база</w:t>
            </w:r>
          </w:p>
          <w:p w:rsidR="00F15AFF" w:rsidRDefault="003A5841">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Заделяне на подходящи ресурси за поддържане на непрестанни у</w:t>
            </w:r>
            <w:r>
              <w:t>силия на денонощна база</w:t>
            </w:r>
            <w:r>
              <w:rPr>
                <w:vertAlign w:val="superscript"/>
              </w:rPr>
              <w:t>2</w:t>
            </w:r>
          </w:p>
          <w:p w:rsidR="00F15AFF" w:rsidRDefault="003A5841">
            <w:pPr>
              <w:pStyle w:val="ProductList-TableBody"/>
            </w:pPr>
            <w:r>
              <w:t>Скоростен достъп и отговор от компетентния орган за контрол върху промяната</w:t>
            </w:r>
          </w:p>
          <w:p w:rsidR="00F15AFF" w:rsidRDefault="003A5841">
            <w:pPr>
              <w:pStyle w:val="ProductList-TableBody"/>
            </w:pPr>
            <w:r>
              <w:t>Известие до мениджърите</w:t>
            </w:r>
          </w:p>
        </w:tc>
      </w:tr>
      <w:tr w:rsidR="00F15AFF">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Умерено въздействие върху бизнес процеса: </w:t>
            </w:r>
          </w:p>
          <w:p w:rsidR="00F15AFF" w:rsidRDefault="003A5841">
            <w:pPr>
              <w:pStyle w:val="ProductList-TableBody"/>
            </w:pPr>
            <w:r>
              <w:t>Умерена загуба или деградация на услуги, но работа</w:t>
            </w:r>
            <w:r>
              <w:t>та може да продължи с намалена продуктивност.</w:t>
            </w:r>
          </w:p>
          <w:p w:rsidR="00F15AFF" w:rsidRDefault="003A5841">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1-ви отговор по телефон в рамките на 2 часа или по-малко</w:t>
            </w:r>
          </w:p>
          <w:p w:rsidR="00F15AFF" w:rsidRDefault="003A5841">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Заделяне на подходящи ресурси за поддържане на непрестанни усилия в Работно време1</w:t>
            </w:r>
          </w:p>
          <w:p w:rsidR="00F15AFF" w:rsidRDefault="003A5841">
            <w:pPr>
              <w:pStyle w:val="ProductList-TableBody"/>
            </w:pPr>
            <w:r>
              <w:t>Достъп и отговор от компетентното за промяна лице в рамките на 4 Работни часа</w:t>
            </w:r>
            <w:r>
              <w:rPr>
                <w:vertAlign w:val="superscript"/>
              </w:rPr>
              <w:t>1</w:t>
            </w:r>
          </w:p>
        </w:tc>
      </w:tr>
      <w:tr w:rsidR="00F15AFF">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Минимално въздействие върху бизнес процеса: </w:t>
            </w:r>
          </w:p>
          <w:p w:rsidR="00F15AFF" w:rsidRDefault="003A5841">
            <w:pPr>
              <w:pStyle w:val="ProductList-TableBody"/>
            </w:pPr>
            <w:r>
              <w:t>В основни л</w:t>
            </w:r>
            <w:r>
              <w:t>инии нормално функциониране с минимални или никакви препятствия на услуги.</w:t>
            </w:r>
          </w:p>
          <w:p w:rsidR="00F15AFF" w:rsidRDefault="003A5841">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1-ви отговор по телефон в рамките на 4 часа или по-малко</w:t>
            </w:r>
          </w:p>
          <w:p w:rsidR="00F15AFF" w:rsidRDefault="003A5841">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Точна информация з</w:t>
            </w:r>
            <w:r>
              <w:t>а контакт с притежателя на случая</w:t>
            </w:r>
          </w:p>
          <w:p w:rsidR="00F15AFF" w:rsidRDefault="003A5841">
            <w:pPr>
              <w:pStyle w:val="ProductList-TableBody"/>
            </w:pPr>
            <w:r>
              <w:t>Отговор в рамките на 24 часа</w:t>
            </w:r>
          </w:p>
        </w:tc>
      </w:tr>
    </w:tbl>
    <w:p w:rsidR="00F15AFF" w:rsidRDefault="003A5841">
      <w:pPr>
        <w:pStyle w:val="ProductList-Body"/>
      </w:pPr>
      <w:r>
        <w:rPr>
          <w:vertAlign w:val="superscript"/>
        </w:rPr>
        <w:t>1</w:t>
      </w:r>
      <w:r>
        <w:rPr>
          <w:i/>
        </w:rPr>
        <w:t>Работното време се определя локално.</w:t>
      </w:r>
    </w:p>
    <w:p w:rsidR="00F15AFF" w:rsidRDefault="003A5841">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w:t>
      </w:r>
      <w:r>
        <w:rPr>
          <w:i/>
        </w:rPr>
        <w:t>icrosoft да продължи да полага усилия за разрешаване на проблема.</w:t>
      </w:r>
    </w:p>
    <w:p w:rsidR="00F15AFF" w:rsidRDefault="00F15AFF">
      <w:pPr>
        <w:pStyle w:val="ProductList-Body"/>
      </w:pPr>
    </w:p>
    <w:p w:rsidR="00F15AFF" w:rsidRDefault="003A5841">
      <w:pPr>
        <w:pStyle w:val="ProductList-ClauseHeading"/>
        <w:outlineLvl w:val="2"/>
      </w:pPr>
      <w:r>
        <w:lastRenderedPageBreak/>
        <w:t>Свързани бизнес правила</w:t>
      </w:r>
    </w:p>
    <w:p w:rsidR="00F15AFF" w:rsidRDefault="003A5841">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w:t>
      </w:r>
      <w:r>
        <w:t>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w:t>
      </w:r>
      <w:r>
        <w:t>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w:t>
      </w:r>
      <w:r>
        <w:t>стъп до системата на Клиента чрез отдалечено избиране, за да анализира проблеми.</w:t>
      </w:r>
    </w:p>
    <w:p w:rsidR="00F15AFF" w:rsidRDefault="003A5841">
      <w:pPr>
        <w:pStyle w:val="ProductList-Offering1Heading"/>
        <w:outlineLvl w:val="1"/>
      </w:pPr>
      <w:bookmarkStart w:id="362" w:name="_Sec566"/>
      <w:r>
        <w:t>Предложения за Цифрови съветнически услуги на Microsoft</w:t>
      </w:r>
      <w:bookmarkEnd w:id="362"/>
      <w:r>
        <w:fldChar w:fldCharType="begin"/>
      </w:r>
      <w:r>
        <w:instrText xml:space="preserve"> TC "</w:instrText>
      </w:r>
      <w:bookmarkStart w:id="363" w:name="_Toc470723691"/>
      <w:r>
        <w:instrText>Предложения за Цифрови съветнически услуги на Microsoft</w:instrText>
      </w:r>
      <w:bookmarkEnd w:id="363"/>
      <w:r>
        <w:instrText>" \l 2</w:instrText>
      </w:r>
      <w:r>
        <w:fldChar w:fldCharType="end"/>
      </w:r>
    </w:p>
    <w:p w:rsidR="00F15AFF" w:rsidRDefault="003A5841">
      <w:pPr>
        <w:pStyle w:val="ProductList-Body"/>
      </w:pPr>
      <w:r>
        <w:t>Предложенията за Цифрови съветнически услуги съдърж</w:t>
      </w:r>
      <w:r>
        <w:t>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693"/>
        <w:gridCol w:w="2699"/>
        <w:gridCol w:w="2699"/>
        <w:gridCol w:w="2699"/>
      </w:tblGrid>
      <w:tr w:rsidR="00F15AF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Корпоративна стратегия Portfolio</w:t>
            </w:r>
          </w:p>
        </w:tc>
      </w:tr>
      <w:tr w:rsidR="00F15AFF">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9RO-xxxx</w:t>
            </w:r>
          </w:p>
        </w:tc>
      </w:tr>
      <w:tr w:rsidR="00F15AFF">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До 1600 часа годишно общо за Ц</w:t>
            </w:r>
            <w:r>
              <w:t>ифров съветник на Microsoft и Екип за доставяне на услуги Enterprise</w:t>
            </w:r>
          </w:p>
        </w:tc>
      </w:tr>
      <w:tr w:rsidR="00F15AFF">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r w:rsidR="00F15AFF">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r w:rsidR="00F15AFF">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AFF" w:rsidRDefault="00F15AFF">
            <w:pPr>
              <w:pStyle w:val="ProductList-TableBody"/>
            </w:pPr>
          </w:p>
        </w:tc>
      </w:tr>
      <w:tr w:rsidR="00F15AFF">
        <w:tc>
          <w:tcPr>
            <w:tcW w:w="306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15AFF" w:rsidRDefault="003A5841">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F15AFF" w:rsidRDefault="00F15AFF">
            <w:pPr>
              <w:pStyle w:val="ProductList-TableBody"/>
            </w:pPr>
          </w:p>
        </w:tc>
      </w:tr>
    </w:tbl>
    <w:p w:rsidR="00F15AFF" w:rsidRDefault="00F15AFF">
      <w:pPr>
        <w:pStyle w:val="ProductList-Body"/>
      </w:pPr>
    </w:p>
    <w:p w:rsidR="00F15AFF" w:rsidRDefault="003A5841">
      <w:pPr>
        <w:pStyle w:val="ProductList-ClauseHeading"/>
        <w:outlineLvl w:val="2"/>
      </w:pPr>
      <w:r>
        <w:t>Модули на цифрови съветнически услуги</w:t>
      </w:r>
    </w:p>
    <w:p w:rsidR="00F15AFF" w:rsidRDefault="003A5841">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F15AFF" w:rsidRDefault="00F15AFF">
      <w:pPr>
        <w:pStyle w:val="ProductList-Body"/>
      </w:pPr>
    </w:p>
    <w:p w:rsidR="00F15AFF" w:rsidRDefault="003A5841">
      <w:pPr>
        <w:pStyle w:val="ProductList-ClauseHeading"/>
        <w:outlineLvl w:val="2"/>
      </w:pPr>
      <w:r>
        <w:t>Услуги извън обсега</w:t>
      </w:r>
    </w:p>
    <w:p w:rsidR="00F15AFF" w:rsidRDefault="003A5841">
      <w:pPr>
        <w:pStyle w:val="ProductList-Body"/>
      </w:pPr>
      <w:r>
        <w:t>Професионалните услуги в ангажимент за цифрови съветнически у</w:t>
      </w:r>
      <w:r>
        <w:t xml:space="preserve">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w:t>
      </w:r>
      <w:r>
        <w:t>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w:t>
      </w:r>
      <w:r>
        <w:t>я трафик.</w:t>
      </w:r>
    </w:p>
    <w:p w:rsidR="00F15AFF" w:rsidRDefault="00F15AFF">
      <w:pPr>
        <w:pStyle w:val="ProductList-Body"/>
      </w:pPr>
    </w:p>
    <w:p w:rsidR="00F15AFF" w:rsidRDefault="003A5841">
      <w:pPr>
        <w:pStyle w:val="ProductList-ClauseHeading"/>
        <w:outlineLvl w:val="2"/>
      </w:pPr>
      <w:r>
        <w:t>Отговорности на Клиента</w:t>
      </w:r>
    </w:p>
    <w:p w:rsidR="00F15AFF" w:rsidRDefault="003A5841">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w:t>
      </w:r>
      <w:r>
        <w:t xml:space="preserve">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F15AFF" w:rsidRDefault="003A5841">
      <w:pPr>
        <w:pStyle w:val="ProductList-Offering1Heading"/>
        <w:outlineLvl w:val="1"/>
      </w:pPr>
      <w:bookmarkStart w:id="364" w:name="_Sec567"/>
      <w:r>
        <w:t>Пр</w:t>
      </w:r>
      <w:r>
        <w:t>едложения за Стимулиране на продуктивността при продажбите</w:t>
      </w:r>
      <w:bookmarkEnd w:id="364"/>
      <w:r>
        <w:fldChar w:fldCharType="begin"/>
      </w:r>
      <w:r>
        <w:instrText xml:space="preserve"> TC "</w:instrText>
      </w:r>
      <w:bookmarkStart w:id="365" w:name="_Toc470723692"/>
      <w:r>
        <w:instrText>Предложения за Стимулиране на продуктивността при продажбите</w:instrText>
      </w:r>
      <w:bookmarkEnd w:id="365"/>
      <w:r>
        <w:instrText>" \l 2</w:instrText>
      </w:r>
      <w:r>
        <w:fldChar w:fldCharType="end"/>
      </w:r>
    </w:p>
    <w:p w:rsidR="00F15AFF" w:rsidRDefault="003A5841">
      <w:pPr>
        <w:pStyle w:val="ProductList-ClauseHeading"/>
        <w:outlineLvl w:val="2"/>
      </w:pPr>
      <w:r>
        <w:t>Преглед на Стимулирането на продуктивността при продажбите</w:t>
      </w:r>
    </w:p>
    <w:p w:rsidR="00F15AFF" w:rsidRDefault="003A5841">
      <w:pPr>
        <w:pStyle w:val="ProductList-Body"/>
      </w:pPr>
      <w:r>
        <w:t>Стимулирането на продуктивността при продажбите е услуга, предост</w:t>
      </w:r>
      <w:r>
        <w:t>авяна от Услугите на Microsoft за срок от четири (4) седмици, която осигурява прилагане с фиксиран обсег на Microsoft Dynamics 365.</w:t>
      </w:r>
    </w:p>
    <w:p w:rsidR="00F15AFF" w:rsidRDefault="00F15AFF">
      <w:pPr>
        <w:pStyle w:val="ProductList-Body"/>
      </w:pPr>
    </w:p>
    <w:p w:rsidR="00F15AFF" w:rsidRDefault="003A5841">
      <w:pPr>
        <w:pStyle w:val="ProductList-Body"/>
      </w:pPr>
      <w:r>
        <w:t>Стимулирането на продуктивността при продажбите включва предоставяне на следното:</w:t>
      </w:r>
    </w:p>
    <w:p w:rsidR="00F15AFF" w:rsidRDefault="003A5841" w:rsidP="006D7EEB">
      <w:pPr>
        <w:pStyle w:val="ProductList-Bullet"/>
        <w:numPr>
          <w:ilvl w:val="0"/>
          <w:numId w:val="54"/>
        </w:numPr>
      </w:pPr>
      <w:r>
        <w:rPr>
          <w:b/>
          <w:color w:val="00188F"/>
        </w:rPr>
        <w:t>План за доставка на услуги</w:t>
      </w:r>
      <w:r>
        <w:t>: изготвен от Консултант на Microsoft съгласно бизнес целите на клиента.</w:t>
      </w:r>
    </w:p>
    <w:p w:rsidR="00F15AFF" w:rsidRDefault="003A5841" w:rsidP="006D7EEB">
      <w:pPr>
        <w:pStyle w:val="ProductList-Bullet"/>
        <w:numPr>
          <w:ilvl w:val="0"/>
          <w:numId w:val="54"/>
        </w:numPr>
      </w:pPr>
      <w:r>
        <w:rPr>
          <w:b/>
          <w:color w:val="00188F"/>
        </w:rPr>
        <w:t>Работни срещи</w:t>
      </w:r>
      <w:r>
        <w:t>: ще се отделят до шестнадесет (16) часа за работни срещи:</w:t>
      </w:r>
    </w:p>
    <w:p w:rsidR="00F15AFF" w:rsidRDefault="003A5841" w:rsidP="006D7EEB">
      <w:pPr>
        <w:pStyle w:val="ProductList-Bullet"/>
        <w:numPr>
          <w:ilvl w:val="1"/>
          <w:numId w:val="54"/>
        </w:numPr>
      </w:pPr>
      <w:r>
        <w:t>до две (2) работни срещи за идентифициране с цел проучване и дефиниране на основни случаи на използване и бизне</w:t>
      </w:r>
      <w:r>
        <w:t>с изисквания, както е предоставено от Клиента, спрямо конфигурационните настройки;</w:t>
      </w:r>
    </w:p>
    <w:p w:rsidR="00F15AFF" w:rsidRDefault="003A5841" w:rsidP="006D7EEB">
      <w:pPr>
        <w:pStyle w:val="ProductList-Bullet"/>
        <w:numPr>
          <w:ilvl w:val="1"/>
          <w:numId w:val="54"/>
        </w:numPr>
      </w:pPr>
      <w:r>
        <w:t>до четири (4) работни срещи за преглед на проекти по време на фазата за Изграждане.</w:t>
      </w:r>
    </w:p>
    <w:p w:rsidR="00F15AFF" w:rsidRDefault="003A5841" w:rsidP="006D7EEB">
      <w:pPr>
        <w:pStyle w:val="ProductList-Bullet"/>
        <w:numPr>
          <w:ilvl w:val="0"/>
          <w:numId w:val="54"/>
        </w:numPr>
      </w:pPr>
      <w:r>
        <w:rPr>
          <w:b/>
          <w:color w:val="00188F"/>
        </w:rPr>
        <w:t>Отчитане</w:t>
      </w:r>
      <w:r>
        <w:t>: едно (1) основно табло в Microsoft Dynamics 365 с до четири (4) основни компоне</w:t>
      </w:r>
      <w:r>
        <w:t>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F15AFF" w:rsidRDefault="003A5841" w:rsidP="006D7EEB">
      <w:pPr>
        <w:pStyle w:val="ProductList-Bullet"/>
        <w:numPr>
          <w:ilvl w:val="0"/>
          <w:numId w:val="54"/>
        </w:numPr>
      </w:pPr>
      <w:r>
        <w:rPr>
          <w:b/>
          <w:color w:val="00188F"/>
        </w:rPr>
        <w:t>Конфигурация</w:t>
      </w:r>
      <w:r>
        <w:t>: Microsoft Dynamics 365 ще се к</w:t>
      </w:r>
      <w:r>
        <w:t>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w:t>
      </w:r>
      <w:r>
        <w:t>зване след инсталиране за капитализация на лице, SharePoint и интеграция на Yammer с Microsoft Dynamics 365.</w:t>
      </w:r>
    </w:p>
    <w:p w:rsidR="00F15AFF" w:rsidRDefault="003A5841" w:rsidP="006D7EEB">
      <w:pPr>
        <w:pStyle w:val="ProductList-Bullet"/>
        <w:numPr>
          <w:ilvl w:val="0"/>
          <w:numId w:val="54"/>
        </w:numPr>
      </w:pPr>
      <w:r>
        <w:rPr>
          <w:b/>
          <w:color w:val="00188F"/>
        </w:rPr>
        <w:t>Тестване</w:t>
      </w:r>
      <w:r>
        <w:t>: ще се отделят до двадесет и шест (26) часа за до два (2) теста (например System Test и UAT).</w:t>
      </w:r>
    </w:p>
    <w:p w:rsidR="00F15AFF" w:rsidRDefault="003A5841" w:rsidP="006D7EEB">
      <w:pPr>
        <w:pStyle w:val="ProductList-Bullet"/>
        <w:numPr>
          <w:ilvl w:val="0"/>
          <w:numId w:val="54"/>
        </w:numPr>
      </w:pPr>
      <w:r>
        <w:rPr>
          <w:b/>
          <w:color w:val="00188F"/>
        </w:rPr>
        <w:lastRenderedPageBreak/>
        <w:t>Обучение и предаване на знания</w:t>
      </w:r>
      <w:r>
        <w:t>: предоставя с</w:t>
      </w:r>
      <w:r>
        <w:t>е едно (1) продуктово-ориентирано обучение за потребители на Клиента с общо продължителност до четири (4) часа.</w:t>
      </w:r>
    </w:p>
    <w:p w:rsidR="00F15AFF" w:rsidRDefault="003A5841" w:rsidP="006D7EEB">
      <w:pPr>
        <w:pStyle w:val="ProductList-Bullet"/>
        <w:numPr>
          <w:ilvl w:val="0"/>
          <w:numId w:val="5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w:t>
      </w:r>
      <w:r>
        <w:t>варително определените обсег и изисквания на проекта.</w:t>
      </w:r>
    </w:p>
    <w:p w:rsidR="00F15AFF" w:rsidRDefault="00F15AFF">
      <w:pPr>
        <w:pStyle w:val="ProductList-Body"/>
      </w:pPr>
    </w:p>
    <w:p w:rsidR="00F15AFF" w:rsidRDefault="003A5841">
      <w:pPr>
        <w:pStyle w:val="ProductList-ClauseHeading"/>
        <w:outlineLvl w:val="2"/>
      </w:pPr>
      <w:r>
        <w:t>Отговорности на Клиента</w:t>
      </w:r>
    </w:p>
    <w:p w:rsidR="00F15AFF" w:rsidRDefault="003A5841">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w:t>
      </w:r>
      <w:r>
        <w:t>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w:t>
      </w:r>
      <w:r>
        <w:t>ът поема разумните разходи за пътуване и пребиваване.</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SectionHeading"/>
        <w:pageBreakBefore/>
        <w:outlineLvl w:val="0"/>
      </w:pPr>
      <w:bookmarkStart w:id="366" w:name="_Sec563"/>
      <w:bookmarkEnd w:id="358"/>
      <w:r>
        <w:lastRenderedPageBreak/>
        <w:t>Приложение D – Допълнителни условия на Споразумение за програма</w:t>
      </w:r>
      <w:r>
        <w:fldChar w:fldCharType="begin"/>
      </w:r>
      <w:r>
        <w:instrText xml:space="preserve"> TC "</w:instrText>
      </w:r>
      <w:bookmarkStart w:id="367" w:name="_Toc470723693"/>
      <w:r>
        <w:instrText>Приложение D – Допълнителни условия на Споразумение за програма</w:instrText>
      </w:r>
      <w:bookmarkEnd w:id="367"/>
      <w:r>
        <w:instrText>" \l 1</w:instrText>
      </w:r>
      <w:r>
        <w:fldChar w:fldCharType="end"/>
      </w:r>
    </w:p>
    <w:p w:rsidR="00F15AFF" w:rsidRDefault="003A5841">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F15AFF" w:rsidRDefault="003A5841">
      <w:pPr>
        <w:pStyle w:val="ProductList-Offering1Heading"/>
        <w:outlineLvl w:val="1"/>
      </w:pPr>
      <w:bookmarkStart w:id="368" w:name="_Sec568"/>
      <w:r>
        <w:t>Допълнителни условия за Програма на Select Plus</w:t>
      </w:r>
      <w:bookmarkEnd w:id="368"/>
      <w:r>
        <w:fldChar w:fldCharType="begin"/>
      </w:r>
      <w:r>
        <w:instrText xml:space="preserve"> TC "</w:instrText>
      </w:r>
      <w:bookmarkStart w:id="369" w:name="_Toc470723694"/>
      <w:r>
        <w:instrText>Допълнителни</w:instrText>
      </w:r>
      <w:r>
        <w:instrText xml:space="preserve"> условия за Програма на Select Plus</w:instrText>
      </w:r>
      <w:bookmarkEnd w:id="369"/>
      <w:r>
        <w:instrText>" \l 2</w:instrText>
      </w:r>
      <w:r>
        <w:fldChar w:fldCharType="end"/>
      </w:r>
    </w:p>
    <w:p w:rsidR="00F15AFF" w:rsidRDefault="003A5841">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w:t>
      </w:r>
      <w:r>
        <w:t>ор.</w:t>
      </w:r>
    </w:p>
    <w:p w:rsidR="00F15AFF" w:rsidRDefault="00F15AFF">
      <w:pPr>
        <w:pStyle w:val="ProductList-Body"/>
      </w:pPr>
    </w:p>
    <w:p w:rsidR="00F15AFF" w:rsidRDefault="003A5841">
      <w:pPr>
        <w:pStyle w:val="ProductList-ClauseHeading"/>
        <w:outlineLvl w:val="2"/>
      </w:pPr>
      <w:r>
        <w:t>Ценови нива в Select Plus</w:t>
      </w:r>
    </w:p>
    <w:p w:rsidR="00F15AFF" w:rsidRDefault="003A5841">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w:t>
      </w:r>
      <w:r>
        <w:t xml:space="preserve">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F15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AFF" w:rsidRDefault="003A5841">
            <w:pPr>
              <w:pStyle w:val="ProductList-TableBody"/>
            </w:pPr>
            <w:r>
              <w:rPr>
                <w:color w:val="FFFFFF"/>
              </w:rPr>
              <w:t>Годишни минимални точки за Набор</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500</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4,000</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10,000</w:t>
            </w:r>
          </w:p>
        </w:tc>
      </w:tr>
      <w:tr w:rsidR="00F15AFF">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15AFF" w:rsidRDefault="003A5841">
            <w:pPr>
              <w:pStyle w:val="ProductList-TableBody"/>
            </w:pPr>
            <w:r>
              <w:t>25,000</w:t>
            </w:r>
          </w:p>
        </w:tc>
      </w:tr>
    </w:tbl>
    <w:p w:rsidR="00F15AFF" w:rsidRDefault="003A5841">
      <w:pPr>
        <w:pStyle w:val="ProductList-Offering1Heading"/>
        <w:outlineLvl w:val="1"/>
      </w:pPr>
      <w:bookmarkStart w:id="370" w:name="_Sec569"/>
      <w:r>
        <w:t>Определение за Управление за Отговарящи на изискванията устройства</w:t>
      </w:r>
      <w:bookmarkEnd w:id="370"/>
      <w:r>
        <w:fldChar w:fldCharType="begin"/>
      </w:r>
      <w:r>
        <w:instrText xml:space="preserve"> TC "</w:instrText>
      </w:r>
      <w:bookmarkStart w:id="371" w:name="_Toc470723695"/>
      <w:r>
        <w:instrText>Определение за Управление за Отговарящи на изискванията устройства</w:instrText>
      </w:r>
      <w:bookmarkEnd w:id="371"/>
      <w:r>
        <w:instrText>" \l 2</w:instrText>
      </w:r>
      <w:r>
        <w:fldChar w:fldCharType="end"/>
      </w:r>
    </w:p>
    <w:p w:rsidR="00F15AFF" w:rsidRDefault="003A5841">
      <w:pPr>
        <w:pStyle w:val="ProductList-Body"/>
      </w:pPr>
      <w:r>
        <w:t>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w:t>
      </w:r>
      <w:r>
        <w:t xml:space="preserve">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F15AFF" w:rsidRDefault="003A5841" w:rsidP="006D7EEB">
      <w:pPr>
        <w:pStyle w:val="ProductList-Bullet"/>
        <w:numPr>
          <w:ilvl w:val="0"/>
          <w:numId w:val="55"/>
        </w:numPr>
      </w:pPr>
      <w:r>
        <w:t>което позволи да се присъедини към домейна му; и</w:t>
      </w:r>
      <w:r>
        <w:t>ли</w:t>
      </w:r>
    </w:p>
    <w:p w:rsidR="00F15AFF" w:rsidRDefault="003A5841" w:rsidP="006D7EEB">
      <w:pPr>
        <w:pStyle w:val="ProductList-Bullet"/>
        <w:numPr>
          <w:ilvl w:val="0"/>
          <w:numId w:val="55"/>
        </w:numPr>
      </w:pPr>
      <w:r>
        <w:t>което удостовери като изискване за използването на приложения, докато се намира на територията на офисните му помещения; или</w:t>
      </w:r>
    </w:p>
    <w:p w:rsidR="00F15AFF" w:rsidRDefault="003A5841" w:rsidP="006D7EEB">
      <w:pPr>
        <w:pStyle w:val="ProductList-Bullet"/>
        <w:numPr>
          <w:ilvl w:val="0"/>
          <w:numId w:val="55"/>
        </w:numPr>
      </w:pPr>
      <w:r>
        <w:t xml:space="preserve">на което инсталира агенти (например антивирусни агенти, агенти срещу злонамерен софтуер или други агенти, които са задължителни </w:t>
      </w:r>
      <w:r>
        <w:t>съгласно правилата на Клиента) или</w:t>
      </w:r>
    </w:p>
    <w:p w:rsidR="00F15AFF" w:rsidRDefault="003A5841" w:rsidP="006D7EEB">
      <w:pPr>
        <w:pStyle w:val="ProductList-Bullet"/>
        <w:numPr>
          <w:ilvl w:val="0"/>
          <w:numId w:val="55"/>
        </w:numPr>
      </w:pPr>
      <w:r>
        <w:t>на което пряко или косвено прилага и привежда в действие групови политики; или</w:t>
      </w:r>
    </w:p>
    <w:p w:rsidR="00F15AFF" w:rsidRDefault="003A5841" w:rsidP="006D7EEB">
      <w:pPr>
        <w:pStyle w:val="ProductList-Bullet"/>
        <w:numPr>
          <w:ilvl w:val="0"/>
          <w:numId w:val="55"/>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F15AFF" w:rsidRDefault="003A5841" w:rsidP="006D7EEB">
      <w:pPr>
        <w:pStyle w:val="ProductList-Bullet"/>
        <w:numPr>
          <w:ilvl w:val="0"/>
          <w:numId w:val="55"/>
        </w:numPr>
      </w:pPr>
      <w:r>
        <w:t xml:space="preserve">което позволява да осъществява достъп до инфраструктура на виртуален работен </w:t>
      </w:r>
      <w:r>
        <w:t>плот (VDI) извън SA на Windows, Microsoft Intune (за устройства) или Обновяващи се права за Windows Virtual Desktop Access.</w:t>
      </w:r>
    </w:p>
    <w:p w:rsidR="00F15AFF" w:rsidRDefault="00F15AFF">
      <w:pPr>
        <w:pStyle w:val="ProductList-Body"/>
      </w:pPr>
    </w:p>
    <w:p w:rsidR="00F15AFF" w:rsidRDefault="003A5841">
      <w:pPr>
        <w:pStyle w:val="ProductList-Body"/>
      </w:pPr>
      <w:r>
        <w:t>Устройство, което осъществява достъп до VDI само съгласно Обновяващи се права или използва Windows To Go на Отговарящо на условията</w:t>
      </w:r>
      <w:r>
        <w:t xml:space="preserve">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F15AFF" w:rsidRDefault="003A5841">
      <w:pPr>
        <w:pStyle w:val="ProductList-Offering1Heading"/>
        <w:outlineLvl w:val="1"/>
      </w:pPr>
      <w:bookmarkStart w:id="372" w:name="_Sec570"/>
      <w:r>
        <w:t>Онлайн услуги в Програми Open</w:t>
      </w:r>
      <w:bookmarkEnd w:id="372"/>
      <w:r>
        <w:fldChar w:fldCharType="begin"/>
      </w:r>
      <w:r>
        <w:instrText xml:space="preserve"> TC "</w:instrText>
      </w:r>
      <w:bookmarkStart w:id="373" w:name="_Toc470723696"/>
      <w:r>
        <w:instrText>Онлайн услуги в Програми Open</w:instrText>
      </w:r>
      <w:bookmarkEnd w:id="373"/>
      <w:r>
        <w:instrText>" \l 2</w:instrText>
      </w:r>
      <w:r>
        <w:fldChar w:fldCharType="end"/>
      </w:r>
    </w:p>
    <w:p w:rsidR="00F15AFF" w:rsidRDefault="003A5841">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w:t>
      </w:r>
      <w:r>
        <w:t>а заявки за връщане на продукти, подадени от партньори на Microsoft.</w:t>
      </w:r>
    </w:p>
    <w:p w:rsidR="00F15AFF" w:rsidRDefault="00F15AFF">
      <w:pPr>
        <w:pStyle w:val="ProductList-Body"/>
      </w:pPr>
    </w:p>
    <w:p w:rsidR="00F15AFF" w:rsidRDefault="003A5841">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w:t>
      </w:r>
      <w:r>
        <w:t>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w:t>
      </w:r>
      <w:r>
        <w:t>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F15AFF" w:rsidRDefault="003A5841">
      <w:pPr>
        <w:pStyle w:val="ProductList-Offering1Heading"/>
        <w:outlineLvl w:val="1"/>
      </w:pPr>
      <w:bookmarkStart w:id="374" w:name="_Sec571"/>
      <w:r>
        <w:t>Допълнителни условия за Професионални услуги – Предишни споразумения</w:t>
      </w:r>
      <w:bookmarkEnd w:id="374"/>
      <w:r>
        <w:fldChar w:fldCharType="begin"/>
      </w:r>
      <w:r>
        <w:instrText xml:space="preserve"> TC "</w:instrText>
      </w:r>
      <w:bookmarkStart w:id="375" w:name="_Toc470723697"/>
      <w:r>
        <w:instrText>Допълнителни условия за Профе</w:instrText>
      </w:r>
      <w:r>
        <w:instrText>сионални услуги – Предишни споразумения</w:instrText>
      </w:r>
      <w:bookmarkEnd w:id="375"/>
      <w:r>
        <w:instrText>" \l 2</w:instrText>
      </w:r>
      <w:r>
        <w:fldChar w:fldCharType="end"/>
      </w:r>
    </w:p>
    <w:p w:rsidR="00F15AFF" w:rsidRDefault="003A5841">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w:t>
      </w:r>
      <w:r>
        <w:t>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w:t>
      </w:r>
      <w:r>
        <w:t>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w:t>
      </w:r>
      <w:r>
        <w:t xml:space="preserve"> за Услуги на Microsoft, допълнителните условия по-долу се прилагат за всички Професионални услуги, закупени и използвани от Клиента.</w:t>
      </w:r>
    </w:p>
    <w:p w:rsidR="00F15AFF" w:rsidRDefault="00F15AFF">
      <w:pPr>
        <w:pStyle w:val="ProductList-Body"/>
      </w:pPr>
    </w:p>
    <w:p w:rsidR="00F15AFF" w:rsidRDefault="003A5841">
      <w:pPr>
        <w:pStyle w:val="ProductList-ClauseHeading"/>
        <w:outlineLvl w:val="2"/>
      </w:pPr>
      <w:r>
        <w:t>Използване, собственост и лицензионни права</w:t>
      </w:r>
    </w:p>
    <w:p w:rsidR="00F15AFF" w:rsidRDefault="003A5841">
      <w:pPr>
        <w:pStyle w:val="ProductList-SubClauseHeading"/>
        <w:outlineLvl w:val="3"/>
      </w:pPr>
      <w:r>
        <w:t>Поправки</w:t>
      </w:r>
    </w:p>
    <w:p w:rsidR="00F15AFF" w:rsidRDefault="003A5841">
      <w:pPr>
        <w:pStyle w:val="ProductList-BodyIndented"/>
      </w:pPr>
      <w:r>
        <w:t>Ако Microsoft предоставя Поправки, промени или подобрения на Продукт</w:t>
      </w:r>
      <w:r>
        <w:t xml:space="preserve">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w:t>
      </w:r>
      <w:r>
        <w:t>прилагат. Ако Поправките не са указани за конкретен продукт, се прилагат всички условия за използване, които Microsoft указва с Поправките.</w:t>
      </w:r>
    </w:p>
    <w:p w:rsidR="00F15AFF" w:rsidRDefault="00F15AFF">
      <w:pPr>
        <w:pStyle w:val="ProductList-BodyIndented"/>
      </w:pPr>
    </w:p>
    <w:p w:rsidR="00F15AFF" w:rsidRDefault="003A5841">
      <w:pPr>
        <w:pStyle w:val="ProductList-SubClauseHeading"/>
        <w:outlineLvl w:val="3"/>
      </w:pPr>
      <w:r>
        <w:t>Досегашни разработки</w:t>
      </w:r>
    </w:p>
    <w:p w:rsidR="00F15AFF" w:rsidRDefault="003A5841">
      <w:pPr>
        <w:pStyle w:val="ProductList-BodyIndented"/>
      </w:pPr>
      <w:r>
        <w:t>Всички права върху компютърен код или писмени материали, които не се основават на код, разрабо</w:t>
      </w:r>
      <w:r>
        <w:t>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w:t>
      </w:r>
      <w:r>
        <w:t>ите разработки на другата страна единствено когато е необходимо да се изпълнят задължения във връзка с Професионални услуги.</w:t>
      </w:r>
    </w:p>
    <w:p w:rsidR="00F15AFF" w:rsidRDefault="003A5841">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w:t>
      </w:r>
      <w:r>
        <w:t>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w:t>
      </w:r>
      <w:r>
        <w:t>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F15AFF" w:rsidRDefault="00F15AFF">
      <w:pPr>
        <w:pStyle w:val="ProductList-BodyIndented"/>
      </w:pPr>
    </w:p>
    <w:p w:rsidR="00F15AFF" w:rsidRDefault="003A5841">
      <w:pPr>
        <w:pStyle w:val="ProductList-SubClauseHeading"/>
        <w:outlineLvl w:val="3"/>
      </w:pPr>
      <w:r>
        <w:t>Обекти, доставяни във връзка с услугите</w:t>
      </w:r>
    </w:p>
    <w:p w:rsidR="00F15AFF" w:rsidRDefault="003A5841">
      <w:pPr>
        <w:pStyle w:val="ProductList-BodyIndented"/>
      </w:pPr>
      <w:r>
        <w:t>Всеки</w:t>
      </w:r>
      <w:r>
        <w:t xml:space="preserve">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w:t>
      </w:r>
      <w:r>
        <w:t>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w:t>
      </w:r>
      <w:r>
        <w:t xml:space="preserve"> които ръководят Професионалните услуги, и споразумението за корпоративно лицензиране на Клиента. </w:t>
      </w:r>
    </w:p>
    <w:p w:rsidR="00F15AFF" w:rsidRDefault="00F15AFF">
      <w:pPr>
        <w:pStyle w:val="ProductList-BodyIndented"/>
      </w:pPr>
    </w:p>
    <w:p w:rsidR="00F15AFF" w:rsidRDefault="003A5841">
      <w:pPr>
        <w:pStyle w:val="ProductList-SubClauseHeading"/>
        <w:outlineLvl w:val="3"/>
      </w:pPr>
      <w:r>
        <w:t>Използване на техническа информация от Професионални услуги</w:t>
      </w:r>
    </w:p>
    <w:p w:rsidR="00F15AFF" w:rsidRDefault="003A5841">
      <w:pPr>
        <w:pStyle w:val="ProductList-BodyIndented"/>
      </w:pPr>
      <w:r>
        <w:t>Microsoft има право да използва всяка техническа информация, която получава при предоставянето н</w:t>
      </w:r>
      <w:r>
        <w:t xml:space="preserve">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w:t>
      </w:r>
      <w:r>
        <w:t xml:space="preserve">на Клиента като част от подобно използване. </w:t>
      </w:r>
    </w:p>
    <w:p w:rsidR="00F15AFF" w:rsidRDefault="00F15AFF">
      <w:pPr>
        <w:pStyle w:val="ProductList-BodyIndented"/>
      </w:pPr>
    </w:p>
    <w:p w:rsidR="00F15AFF" w:rsidRDefault="003A5841">
      <w:pPr>
        <w:pStyle w:val="ProductList-SubClauseHeading"/>
        <w:outlineLvl w:val="3"/>
      </w:pPr>
      <w:r>
        <w:t>Ограничения при Лицензи с отворен код</w:t>
      </w:r>
    </w:p>
    <w:p w:rsidR="00F15AFF" w:rsidRDefault="003A5841">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w:t>
      </w:r>
      <w:r>
        <w:t>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F15AFF" w:rsidRDefault="00F15AFF">
      <w:pPr>
        <w:pStyle w:val="ProductList-BodyIndented"/>
      </w:pPr>
    </w:p>
    <w:p w:rsidR="00F15AFF" w:rsidRDefault="003A5841">
      <w:pPr>
        <w:pStyle w:val="ProductList-SubClauseHeading"/>
        <w:outlineLvl w:val="3"/>
      </w:pPr>
      <w:r>
        <w:t>Права на Свързаните лица</w:t>
      </w:r>
    </w:p>
    <w:p w:rsidR="00F15AFF" w:rsidRDefault="003A5841">
      <w:pPr>
        <w:pStyle w:val="ProductList-BodyIndented"/>
      </w:pPr>
      <w:r>
        <w:t>Клиентът може да преотдава лиценза си за правата за използване на Обекти, доставяни в</w:t>
      </w:r>
      <w:r>
        <w:t>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w:t>
      </w:r>
      <w:r>
        <w:t>ензиране на Клиента от страна на неговите Свързани лица.</w:t>
      </w:r>
    </w:p>
    <w:p w:rsidR="00F15AFF" w:rsidRDefault="00F15AFF">
      <w:pPr>
        <w:pStyle w:val="ProductList-BodyIndented"/>
      </w:pPr>
    </w:p>
    <w:p w:rsidR="00F15AFF" w:rsidRDefault="003A5841">
      <w:pPr>
        <w:pStyle w:val="ProductList-ClauseHeading"/>
        <w:outlineLvl w:val="2"/>
      </w:pPr>
      <w:r>
        <w:t>Гаранции и ограничения на отговорността</w:t>
      </w:r>
    </w:p>
    <w:p w:rsidR="00F15AFF" w:rsidRDefault="003A5841">
      <w:pPr>
        <w:pStyle w:val="ProductList-SubClauseHeading"/>
        <w:outlineLvl w:val="3"/>
      </w:pPr>
      <w:r>
        <w:t>Гаранция за Професионални услуги</w:t>
      </w:r>
    </w:p>
    <w:p w:rsidR="00F15AFF" w:rsidRDefault="003A5841">
      <w:pPr>
        <w:pStyle w:val="ProductList-BodyIndented"/>
      </w:pPr>
      <w:r>
        <w:t>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w:t>
      </w:r>
      <w:r>
        <w:t xml:space="preserve">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 xml:space="preserve">С изключение на ограничената гаранция по-горе, Microsoft не предоставя никакви други гаранции или условия и </w:t>
      </w:r>
      <w:r>
        <w:rPr>
          <w:b/>
        </w:rPr>
        <w:t>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F15AFF" w:rsidRDefault="00F15AFF">
      <w:pPr>
        <w:pStyle w:val="ProductList-BodyIndented"/>
      </w:pPr>
    </w:p>
    <w:p w:rsidR="00F15AFF" w:rsidRDefault="003A5841">
      <w:pPr>
        <w:pStyle w:val="ProductList-SubClauseHeading"/>
        <w:outlineLvl w:val="3"/>
      </w:pPr>
      <w:r>
        <w:t>Ограничение на отговорността</w:t>
      </w:r>
    </w:p>
    <w:p w:rsidR="00F15AFF" w:rsidRDefault="003A5841">
      <w:pPr>
        <w:pStyle w:val="ProductList-BodyIndented"/>
      </w:pPr>
      <w:r>
        <w:t>Отговорността на Microsoft за преки щети е о</w:t>
      </w:r>
      <w:r>
        <w:t>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w:t>
      </w:r>
      <w:r>
        <w:t xml:space="preserve">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w:t>
      </w:r>
      <w:r>
        <w:rPr>
          <w:b/>
        </w:rPr>
        <w:t>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w:t>
      </w:r>
      <w:r>
        <w:rPr>
          <w:b/>
        </w:rPr>
        <w:t>жения за поверителност или (2) нарушаване на правата на интелектуална собственост на другата страна от страна на която и да е от страните.</w:t>
      </w:r>
    </w:p>
    <w:p w:rsidR="00F15AFF" w:rsidRDefault="00F15AFF">
      <w:pPr>
        <w:pStyle w:val="ProductList-BodyIndented"/>
        <w:jc w:val="right"/>
      </w:pPr>
    </w:p>
    <w:tbl>
      <w:tblPr>
        <w:tblStyle w:val="PURTable0"/>
        <w:tblW w:w="0" w:type="dxa"/>
        <w:tblLook w:val="04A0" w:firstRow="1" w:lastRow="0" w:firstColumn="1" w:lastColumn="0" w:noHBand="0" w:noVBand="1"/>
      </w:tblPr>
      <w:tblGrid>
        <w:gridCol w:w="1044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Indented"/>
      </w:pPr>
    </w:p>
    <w:p w:rsidR="00F15AFF" w:rsidRDefault="003A5841">
      <w:pPr>
        <w:pStyle w:val="ProductList-SectionHeading"/>
        <w:pageBreakBefore/>
        <w:outlineLvl w:val="0"/>
      </w:pPr>
      <w:bookmarkStart w:id="376" w:name="_Sec572"/>
      <w:bookmarkEnd w:id="366"/>
      <w:r>
        <w:lastRenderedPageBreak/>
        <w:t>Приложение E – Промоции</w:t>
      </w:r>
      <w:r>
        <w:fldChar w:fldCharType="begin"/>
      </w:r>
      <w:r>
        <w:instrText xml:space="preserve"> TC "</w:instrText>
      </w:r>
      <w:bookmarkStart w:id="377" w:name="_Toc470723698"/>
      <w:r>
        <w:instrText>Приложение E – Промоции</w:instrText>
      </w:r>
      <w:bookmarkEnd w:id="377"/>
      <w:r>
        <w:instrText>" \l 1</w:instrText>
      </w:r>
      <w:r>
        <w:fldChar w:fldCharType="end"/>
      </w:r>
    </w:p>
    <w:p w:rsidR="00F15AFF" w:rsidRDefault="003A5841">
      <w:pPr>
        <w:pStyle w:val="ProductList-OfferingGroupHeading"/>
        <w:outlineLvl w:val="1"/>
      </w:pPr>
      <w:bookmarkStart w:id="378" w:name="_Sec1196"/>
      <w:r>
        <w:t>Промоция на изчислителен капацитет в Azure</w:t>
      </w:r>
      <w:bookmarkEnd w:id="378"/>
      <w:r>
        <w:fldChar w:fldCharType="begin"/>
      </w:r>
      <w:r>
        <w:instrText xml:space="preserve"> TC "</w:instrText>
      </w:r>
      <w:bookmarkStart w:id="379" w:name="_Toc470723699"/>
      <w:r>
        <w:instrText>Промоция на изчислителен капацитет в Azure</w:instrText>
      </w:r>
      <w:bookmarkEnd w:id="379"/>
      <w:r>
        <w:instrText>" \l 2</w:instrText>
      </w:r>
      <w:r>
        <w:fldChar w:fldCharType="end"/>
      </w:r>
    </w:p>
    <w:p w:rsidR="00F15AFF" w:rsidRDefault="003A5841">
      <w:pPr>
        <w:pStyle w:val="ProductList-Body"/>
      </w:pPr>
      <w:r>
        <w:t>От 1 ноември, 2015 г., до 31 март, 2017 г., промоцията Azure Compute Capacity предлага отстъпки з</w:t>
      </w:r>
      <w:r>
        <w:t>а екземпляри от Compute серии A, D и G, като неедновременни 12-месечни абонаменти.</w:t>
      </w:r>
    </w:p>
    <w:p w:rsidR="00F15AFF" w:rsidRDefault="00F15AFF">
      <w:pPr>
        <w:pStyle w:val="ProductList-Body"/>
      </w:pPr>
    </w:p>
    <w:p w:rsidR="00F15AFF" w:rsidRDefault="00F15AFF">
      <w:pPr>
        <w:pStyle w:val="ProductList-Body"/>
      </w:pPr>
    </w:p>
    <w:p w:rsidR="00F15AFF" w:rsidRDefault="003A5841">
      <w:pPr>
        <w:pStyle w:val="ProductList-OfferingGroupHeading"/>
        <w:outlineLvl w:val="1"/>
      </w:pPr>
      <w:bookmarkStart w:id="380" w:name="_Sec1154"/>
      <w:r>
        <w:t>Предложение за финансови ангажименти за нов клиент на Azure</w:t>
      </w:r>
      <w:bookmarkEnd w:id="380"/>
      <w:r>
        <w:fldChar w:fldCharType="begin"/>
      </w:r>
      <w:r>
        <w:instrText xml:space="preserve"> TC "</w:instrText>
      </w:r>
      <w:bookmarkStart w:id="381" w:name="_Toc470723700"/>
      <w:r>
        <w:instrText>Предложение за финансови ангажименти за нов клиент на Azure</w:instrText>
      </w:r>
      <w:bookmarkEnd w:id="381"/>
      <w:r>
        <w:instrText>" \l 2</w:instrText>
      </w:r>
      <w:r>
        <w:fldChar w:fldCharType="end"/>
      </w:r>
    </w:p>
    <w:p w:rsidR="00F15AFF" w:rsidRDefault="003A5841">
      <w:pPr>
        <w:pStyle w:val="ProductList-Body"/>
      </w:pPr>
      <w:r>
        <w:t>Клиент, който подписва или подновява Сп</w:t>
      </w:r>
      <w:r>
        <w:t>оразумение Enterprise или Споразумение Campus и School, който закупи най-малко 21 единици Финансов ангажимент за Azure на месец между 1 ноември 2016 и 30 юни 2017 г., ще отговаря на условията за получаване на еднократен кредит за Финансов ангажимент за Azu</w:t>
      </w:r>
      <w:r>
        <w:t>re, равен на до 25% от Финансовия ангажимент за Azure, който клиентът използва през първите три месеца от срока на споразумението. Кредитът за Финансов ангажимент ще бъде добавен към баланса на Финансовия ангажимент на клиента четири календарни месеца след</w:t>
      </w:r>
      <w:r>
        <w:t xml:space="preserve"> датата на влизане в сила на новото или подновеното споразумение. Всяка част от кредита за Финансовия ангажимент, която не се използва до датата на следващата годишнина на Договора за записване, изтича и се губи.</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3A5841">
      <w:pPr>
        <w:pStyle w:val="ProductList-SectionHeading"/>
        <w:pageBreakBefore/>
        <w:outlineLvl w:val="0"/>
      </w:pPr>
      <w:bookmarkStart w:id="382" w:name="_Sec899"/>
      <w:bookmarkEnd w:id="376"/>
      <w:r>
        <w:lastRenderedPageBreak/>
        <w:t>Приложение F – Условия на Масив за съхранение</w:t>
      </w:r>
      <w:r>
        <w:fldChar w:fldCharType="begin"/>
      </w:r>
      <w:r>
        <w:instrText xml:space="preserve"> TC "</w:instrText>
      </w:r>
      <w:bookmarkStart w:id="383" w:name="_Toc470723701"/>
      <w:r>
        <w:instrText>Приложение F – Условия на Масив за съхранение</w:instrText>
      </w:r>
      <w:bookmarkEnd w:id="383"/>
      <w:r>
        <w:instrText>" \l 1</w:instrText>
      </w:r>
      <w:r>
        <w:fldChar w:fldCharType="end"/>
      </w:r>
    </w:p>
    <w:p w:rsidR="00F15AFF" w:rsidRDefault="003A5841">
      <w:pPr>
        <w:pStyle w:val="ProductList-Offering1Heading"/>
        <w:outlineLvl w:val="1"/>
      </w:pPr>
      <w:bookmarkStart w:id="384" w:name="_Sec900"/>
      <w:r>
        <w:t>Наличност</w:t>
      </w:r>
      <w:bookmarkEnd w:id="384"/>
      <w:r>
        <w:fldChar w:fldCharType="begin"/>
      </w:r>
      <w:r>
        <w:instrText xml:space="preserve"> TC "</w:instrText>
      </w:r>
      <w:bookmarkStart w:id="385" w:name="_Toc470723702"/>
      <w:r>
        <w:instrText>Наличност</w:instrText>
      </w:r>
      <w:bookmarkEnd w:id="385"/>
      <w:r>
        <w:instrText>" \l 2</w:instrText>
      </w:r>
      <w:r>
        <w:fldChar w:fldCharType="end"/>
      </w:r>
    </w:p>
    <w:p w:rsidR="00F15AFF" w:rsidRDefault="003A5841">
      <w:pPr>
        <w:pStyle w:val="ProductList-Body"/>
      </w:pPr>
      <w:r>
        <w:t>Масивът за съхранение е наличен за доставка само в следните географски местоположения: Австралия, Австрия, Аржентина, Бахрейн, Белгия, Бразилия, България, Виетнам, Германия, Гърция, Дания, Египет, Израел, Индия, Индонезия, Ирландия, Исландия, Испания, Итал</w:t>
      </w:r>
      <w:r>
        <w:t>ия, Канада, Катар, Кения, Колумбия, Коста Рика, Кувейт, Ливан,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w:t>
      </w:r>
      <w:r>
        <w:t>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F15AFF" w:rsidRDefault="003A5841">
      <w:pPr>
        <w:pStyle w:val="ProductList-Offering1Heading"/>
        <w:outlineLvl w:val="1"/>
      </w:pPr>
      <w:bookmarkStart w:id="386" w:name="_Sec901"/>
      <w:r>
        <w:t>Дост</w:t>
      </w:r>
      <w:r>
        <w:t>авка и право на собственост</w:t>
      </w:r>
      <w:bookmarkEnd w:id="386"/>
      <w:r>
        <w:fldChar w:fldCharType="begin"/>
      </w:r>
      <w:r>
        <w:instrText xml:space="preserve"> TC "</w:instrText>
      </w:r>
      <w:bookmarkStart w:id="387" w:name="_Toc470723703"/>
      <w:r>
        <w:instrText>Доставка и право на собственост</w:instrText>
      </w:r>
      <w:bookmarkEnd w:id="387"/>
      <w:r>
        <w:instrText>" \l 2</w:instrText>
      </w:r>
      <w:r>
        <w:fldChar w:fldCharType="end"/>
      </w:r>
    </w:p>
    <w:p w:rsidR="00F15AFF" w:rsidRDefault="003A5841">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w:t>
      </w:r>
      <w:r>
        <w:t>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w:t>
      </w:r>
      <w:r>
        <w:t xml:space="preserve">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w:t>
      </w:r>
      <w:r>
        <w:t>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w:t>
      </w:r>
      <w:r>
        <w:t>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w:t>
      </w:r>
      <w:r>
        <w:t>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w:t>
      </w:r>
      <w:r>
        <w:t>поразумението за корпоративно лицензиране.</w:t>
      </w:r>
    </w:p>
    <w:p w:rsidR="00F15AFF" w:rsidRDefault="003A5841">
      <w:pPr>
        <w:pStyle w:val="ProductList-Offering1Heading"/>
        <w:outlineLvl w:val="1"/>
      </w:pPr>
      <w:bookmarkStart w:id="388" w:name="_Sec902"/>
      <w:r>
        <w:t>Софтуер на Масив за съхранение</w:t>
      </w:r>
      <w:bookmarkEnd w:id="388"/>
      <w:r>
        <w:fldChar w:fldCharType="begin"/>
      </w:r>
      <w:r>
        <w:instrText xml:space="preserve"> TC "</w:instrText>
      </w:r>
      <w:bookmarkStart w:id="389" w:name="_Toc470723704"/>
      <w:r>
        <w:instrText>Софтуер на Масив за съхранение</w:instrText>
      </w:r>
      <w:bookmarkEnd w:id="389"/>
      <w:r>
        <w:instrText>" \l 2</w:instrText>
      </w:r>
      <w:r>
        <w:fldChar w:fldCharType="end"/>
      </w:r>
    </w:p>
    <w:p w:rsidR="00F15AFF" w:rsidRDefault="003A5841">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w:t>
      </w:r>
      <w:r>
        <w:t>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w:t>
      </w:r>
      <w:r>
        <w:t>ане на Клиента, регулиращи Софтуера, като Microsoft запазва всички други права.</w:t>
      </w:r>
    </w:p>
    <w:p w:rsidR="00F15AFF" w:rsidRDefault="00F15AFF">
      <w:pPr>
        <w:pStyle w:val="ProductList-Body"/>
      </w:pPr>
    </w:p>
    <w:p w:rsidR="00F15AFF" w:rsidRDefault="003A5841">
      <w:pPr>
        <w:pStyle w:val="ProductList-ClauseHeading"/>
        <w:outlineLvl w:val="2"/>
      </w:pPr>
      <w:r>
        <w:t>Ограничения</w:t>
      </w:r>
    </w:p>
    <w:p w:rsidR="00F15AFF" w:rsidRDefault="003A5841">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w:t>
      </w:r>
      <w:r>
        <w:t>ането или разкриването на резултатите от тях.</w:t>
      </w:r>
    </w:p>
    <w:p w:rsidR="00F15AFF" w:rsidRDefault="00F15AFF">
      <w:pPr>
        <w:pStyle w:val="ProductList-Body"/>
      </w:pPr>
    </w:p>
    <w:p w:rsidR="00F15AFF" w:rsidRDefault="003A5841">
      <w:pPr>
        <w:pStyle w:val="ProductList-ClauseHeading"/>
        <w:outlineLvl w:val="2"/>
      </w:pPr>
      <w:r>
        <w:t>Определен софтуер с отворен код на трети лица</w:t>
      </w:r>
    </w:p>
    <w:p w:rsidR="00F15AFF" w:rsidRDefault="003A5841">
      <w:pPr>
        <w:pStyle w:val="ProductList-Body"/>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w:t>
      </w:r>
      <w:r>
        <w:t xml:space="preserve">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w:t>
      </w:r>
      <w:r>
        <w:t xml:space="preserve">на адрес: </w:t>
      </w:r>
      <w:hyperlink r:id="rId140">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F15AFF" w:rsidRDefault="00F15AFF">
      <w:pPr>
        <w:pStyle w:val="ProductList-Body"/>
      </w:pPr>
    </w:p>
    <w:p w:rsidR="00F15AFF" w:rsidRDefault="003A5841">
      <w:pPr>
        <w:pStyle w:val="ProductList-ClauseHeading"/>
        <w:outlineLvl w:val="2"/>
      </w:pPr>
      <w:r>
        <w:t>Активиране/съгласие за Интернет-базирани услуги</w:t>
      </w:r>
    </w:p>
    <w:p w:rsidR="00F15AFF" w:rsidRDefault="003A5841">
      <w:pPr>
        <w:pStyle w:val="ProductList-Body"/>
      </w:pPr>
      <w:r>
        <w:t>Активир</w:t>
      </w:r>
      <w:r>
        <w:t>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w:t>
      </w:r>
      <w:r>
        <w:t xml:space="preserve">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w:t>
      </w:r>
      <w:r>
        <w:t>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w:t>
      </w:r>
      <w:r>
        <w:t>туера на Масива за съхранение, Клиентът се съгласява с предаването на тази информация на Microsoft.</w:t>
      </w:r>
    </w:p>
    <w:p w:rsidR="00F15AFF" w:rsidRDefault="00F15AFF">
      <w:pPr>
        <w:pStyle w:val="ProductList-Body"/>
      </w:pPr>
    </w:p>
    <w:p w:rsidR="00F15AFF" w:rsidRDefault="003A5841">
      <w:pPr>
        <w:pStyle w:val="ProductList-ClauseHeading"/>
        <w:outlineLvl w:val="2"/>
      </w:pPr>
      <w:r>
        <w:t>Актуализации на Софтуера на Масива за съхранение</w:t>
      </w:r>
    </w:p>
    <w:p w:rsidR="00F15AFF" w:rsidRDefault="003A5841">
      <w:pPr>
        <w:pStyle w:val="ProductList-Body"/>
      </w:pPr>
      <w:r>
        <w:t>Услугата за актуализиране за Софтуера на Масива за съхранение ще позволи на Клиента да изтегли наличните а</w:t>
      </w:r>
      <w:r>
        <w:t>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F15AFF" w:rsidRDefault="003A5841">
      <w:pPr>
        <w:pStyle w:val="ProductList-Offering1Heading"/>
        <w:outlineLvl w:val="1"/>
      </w:pPr>
      <w:bookmarkStart w:id="390" w:name="_Sec903"/>
      <w:r>
        <w:t>Ограничена гаранция за хардуера</w:t>
      </w:r>
      <w:bookmarkEnd w:id="390"/>
      <w:r>
        <w:fldChar w:fldCharType="begin"/>
      </w:r>
      <w:r>
        <w:instrText xml:space="preserve"> TC "</w:instrText>
      </w:r>
      <w:bookmarkStart w:id="391" w:name="_Toc470723705"/>
      <w:r>
        <w:instrText>Огра</w:instrText>
      </w:r>
      <w:r>
        <w:instrText>ничена гаранция за хардуера</w:instrText>
      </w:r>
      <w:bookmarkEnd w:id="391"/>
      <w:r>
        <w:instrText>" \l 2</w:instrText>
      </w:r>
      <w:r>
        <w:fldChar w:fldCharType="end"/>
      </w:r>
    </w:p>
    <w:p w:rsidR="00F15AFF" w:rsidRDefault="003A5841">
      <w:pPr>
        <w:pStyle w:val="ProductList-Body"/>
      </w:pPr>
      <w:r>
        <w:t>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w:t>
      </w:r>
      <w:r>
        <w:t xml:space="preserve"> продукта, за период от деветдесет (90) </w:t>
      </w:r>
      <w:r>
        <w:lastRenderedPageBreak/>
        <w:t>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w:t>
      </w:r>
      <w:r>
        <w:t>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w:t>
      </w:r>
      <w:r>
        <w:t>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w:t>
      </w:r>
      <w:r>
        <w:t xml:space="preserve">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w:t>
      </w:r>
      <w:r>
        <w:rPr>
          <w:b/>
        </w:rPr>
        <w:t>анции за качество, право на собственост, ненарушение, продаваемост и годност за определена цел</w:t>
      </w:r>
      <w:r>
        <w:t>.</w:t>
      </w:r>
    </w:p>
    <w:p w:rsidR="00F15AFF" w:rsidRDefault="003A5841">
      <w:pPr>
        <w:pStyle w:val="ProductList-Offering1Heading"/>
        <w:outlineLvl w:val="1"/>
      </w:pPr>
      <w:bookmarkStart w:id="392" w:name="_Sec904"/>
      <w:r>
        <w:t>Обезщетение. Защита срещу претенции от трети лица</w:t>
      </w:r>
      <w:bookmarkEnd w:id="392"/>
      <w:r>
        <w:fldChar w:fldCharType="begin"/>
      </w:r>
      <w:r>
        <w:instrText xml:space="preserve"> TC "</w:instrText>
      </w:r>
      <w:bookmarkStart w:id="393" w:name="_Toc470723706"/>
      <w:r>
        <w:instrText>Обезщетение. Защита срещу претенции от трети лица</w:instrText>
      </w:r>
      <w:bookmarkEnd w:id="393"/>
      <w:r>
        <w:instrText>" \l 2</w:instrText>
      </w:r>
      <w:r>
        <w:fldChar w:fldCharType="end"/>
      </w:r>
    </w:p>
    <w:p w:rsidR="00F15AFF" w:rsidRDefault="003A5841">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w:t>
      </w:r>
      <w:r>
        <w:t>мението за корпоративно лицензиране на Клиента по отношение на защитата срещу искове от трети лица.</w:t>
      </w:r>
    </w:p>
    <w:p w:rsidR="00F15AFF" w:rsidRDefault="003A5841">
      <w:pPr>
        <w:pStyle w:val="ProductList-Offering1Heading"/>
        <w:outlineLvl w:val="1"/>
      </w:pPr>
      <w:bookmarkStart w:id="394" w:name="_Sec905"/>
      <w:r>
        <w:t>Ограничение на отговорността</w:t>
      </w:r>
      <w:bookmarkEnd w:id="394"/>
      <w:r>
        <w:fldChar w:fldCharType="begin"/>
      </w:r>
      <w:r>
        <w:instrText xml:space="preserve"> TC "</w:instrText>
      </w:r>
      <w:bookmarkStart w:id="395" w:name="_Toc470723707"/>
      <w:r>
        <w:instrText>Ограничение на отговорността</w:instrText>
      </w:r>
      <w:bookmarkEnd w:id="395"/>
      <w:r>
        <w:instrText>" \l 2</w:instrText>
      </w:r>
      <w:r>
        <w:fldChar w:fldCharType="end"/>
      </w:r>
    </w:p>
    <w:p w:rsidR="00F15AFF" w:rsidRDefault="003A5841">
      <w:pPr>
        <w:pStyle w:val="ProductList-Body"/>
      </w:pPr>
      <w:r>
        <w:t>За всяка претенция, свързана с Масива за съхранение, максималната за всяка от страните</w:t>
      </w:r>
      <w:r>
        <w:t xml:space="preserve">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w:t>
      </w:r>
      <w:r>
        <w:rPr>
          <w:b/>
        </w:rPr>
        <w:t>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w:t>
      </w:r>
      <w:r>
        <w:rPr>
          <w:b/>
        </w:rPr>
        <w:t>.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w:t>
      </w:r>
      <w:r>
        <w:rPr>
          <w:b/>
        </w:rPr>
        <w:t>ност на другата страна от която и да е от страните</w:t>
      </w:r>
      <w:r>
        <w:t>.</w:t>
      </w:r>
    </w:p>
    <w:p w:rsidR="00F15AFF" w:rsidRDefault="003A5841">
      <w:pPr>
        <w:pStyle w:val="ProductList-Offering1Heading"/>
        <w:outlineLvl w:val="1"/>
      </w:pPr>
      <w:bookmarkStart w:id="396" w:name="_Sec906"/>
      <w:r>
        <w:t>Закони за контрол на износа на САЩ</w:t>
      </w:r>
      <w:bookmarkEnd w:id="396"/>
      <w:r>
        <w:fldChar w:fldCharType="begin"/>
      </w:r>
      <w:r>
        <w:instrText xml:space="preserve"> TC "</w:instrText>
      </w:r>
      <w:bookmarkStart w:id="397" w:name="_Toc470723708"/>
      <w:r>
        <w:instrText>Закони за контрол на износа на САЩ</w:instrText>
      </w:r>
      <w:bookmarkEnd w:id="397"/>
      <w:r>
        <w:instrText>" \l 2</w:instrText>
      </w:r>
      <w:r>
        <w:fldChar w:fldCharType="end"/>
      </w:r>
    </w:p>
    <w:p w:rsidR="00F15AFF" w:rsidRDefault="003A5841">
      <w:pPr>
        <w:pStyle w:val="ProductList-Body"/>
      </w:pPr>
      <w:r>
        <w:t xml:space="preserve">Масивите за съхранение се регулират от разпоредбите на споразумението за корпоративно лицензиране на Клиента по отношение </w:t>
      </w:r>
      <w:r>
        <w:t>на юрисдикцията за износ, действаща в САЩ.</w:t>
      </w:r>
    </w:p>
    <w:p w:rsidR="00F15AFF" w:rsidRDefault="003A5841">
      <w:pPr>
        <w:pStyle w:val="ProductList-Offering1Heading"/>
        <w:outlineLvl w:val="1"/>
      </w:pPr>
      <w:bookmarkStart w:id="398" w:name="_Sec907"/>
      <w:r>
        <w:t>Събиране на Данни за диагностицирането</w:t>
      </w:r>
      <w:bookmarkEnd w:id="398"/>
      <w:r>
        <w:fldChar w:fldCharType="begin"/>
      </w:r>
      <w:r>
        <w:instrText xml:space="preserve"> TC "</w:instrText>
      </w:r>
      <w:bookmarkStart w:id="399" w:name="_Toc470723709"/>
      <w:r>
        <w:instrText>Събиране на Данни за диагностицирането</w:instrText>
      </w:r>
      <w:bookmarkEnd w:id="399"/>
      <w:r>
        <w:instrText>" \l 2</w:instrText>
      </w:r>
      <w:r>
        <w:fldChar w:fldCharType="end"/>
      </w:r>
    </w:p>
    <w:p w:rsidR="00F15AFF" w:rsidRDefault="003A5841">
      <w:pPr>
        <w:pStyle w:val="ProductList-Body"/>
      </w:pPr>
      <w:r>
        <w:t>Microsoft има право да събира информация, която да помогне на Microsoft да диагностицира проблеми, свързани с Масива за съх</w:t>
      </w:r>
      <w:r>
        <w:t>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w:t>
      </w:r>
      <w:r>
        <w:t>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w:t>
      </w:r>
      <w:r>
        <w:t>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w:t>
      </w:r>
      <w:r>
        <w:t>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w:t>
      </w:r>
      <w:r>
        <w:t xml:space="preserve">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41">
        <w:r>
          <w:rPr>
            <w:color w:val="00467F"/>
            <w:u w:val="single"/>
          </w:rPr>
          <w:t>https://www.microsoft.com/en-us/privacystatement</w:t>
        </w:r>
      </w:hyperlink>
      <w:r>
        <w:t>.</w:t>
      </w:r>
    </w:p>
    <w:p w:rsidR="00F15AFF" w:rsidRDefault="003A5841">
      <w:pPr>
        <w:pStyle w:val="ProductList-Offering1Heading"/>
        <w:outlineLvl w:val="1"/>
      </w:pPr>
      <w:bookmarkStart w:id="400" w:name="_Sec908"/>
      <w:r>
        <w:t>Използване от правителствена организация</w:t>
      </w:r>
      <w:bookmarkEnd w:id="400"/>
      <w:r>
        <w:fldChar w:fldCharType="begin"/>
      </w:r>
      <w:r>
        <w:instrText xml:space="preserve"> TC "</w:instrText>
      </w:r>
      <w:bookmarkStart w:id="401" w:name="_Toc470723710"/>
      <w:r>
        <w:instrText>Използване от правителствена организация</w:instrText>
      </w:r>
      <w:bookmarkEnd w:id="401"/>
      <w:r>
        <w:instrText>" \l 2</w:instrText>
      </w:r>
      <w:r>
        <w:fldChar w:fldCharType="end"/>
      </w:r>
    </w:p>
    <w:p w:rsidR="00F15AFF" w:rsidRDefault="003A5841">
      <w:pPr>
        <w:pStyle w:val="ProductList-Body"/>
      </w:pPr>
      <w:r>
        <w:t>Клиентът разбира, че в замяна на покупката на едно или повече Предложения за Финансови ангажименти за StorS</w:t>
      </w:r>
      <w:r>
        <w:t>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w:t>
      </w:r>
      <w:r>
        <w:t>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w:t>
      </w:r>
      <w:r>
        <w:t>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F15AFF" w:rsidRDefault="00F15AFF">
      <w:pPr>
        <w:pStyle w:val="ProductList-Body"/>
        <w:jc w:val="right"/>
      </w:pPr>
    </w:p>
    <w:tbl>
      <w:tblPr>
        <w:tblStyle w:val="PURTable"/>
        <w:tblW w:w="0" w:type="dxa"/>
        <w:tblLook w:val="04A0" w:firstRow="1" w:lastRow="0" w:firstColumn="1" w:lastColumn="0" w:noHBand="0" w:noVBand="1"/>
      </w:tblPr>
      <w:tblGrid>
        <w:gridCol w:w="10800"/>
      </w:tblGrid>
      <w:tr w:rsidR="00F15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AFF" w:rsidRDefault="003A5841">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F15AFF" w:rsidRDefault="00F15AFF">
      <w:pPr>
        <w:pStyle w:val="ProductList-Body"/>
      </w:pPr>
    </w:p>
    <w:p w:rsidR="00F15AFF" w:rsidRDefault="00F15AFF">
      <w:pPr>
        <w:sectPr w:rsidR="00F15AFF">
          <w:headerReference w:type="default" r:id="rId142"/>
          <w:footerReference w:type="default" r:id="rId143"/>
          <w:type w:val="continuous"/>
          <w:pgSz w:w="12240" w:h="15840" w:code="1"/>
          <w:pgMar w:top="1170" w:right="720" w:bottom="720" w:left="720" w:header="432" w:footer="288" w:gutter="0"/>
          <w:cols w:space="360"/>
        </w:sectPr>
      </w:pPr>
    </w:p>
    <w:bookmarkEnd w:id="382"/>
    <w:p w:rsidR="00F15AFF" w:rsidRDefault="003A5841">
      <w:pPr>
        <w:pStyle w:val="ProductList-SectionHeading"/>
        <w:pageBreakBefore/>
        <w:outlineLvl w:val="0"/>
      </w:pPr>
      <w:r>
        <w:lastRenderedPageBreak/>
        <w:t>Пок</w:t>
      </w:r>
      <w:r>
        <w:t>азалец</w:t>
      </w:r>
      <w:r>
        <w:fldChar w:fldCharType="begin"/>
      </w:r>
      <w:r>
        <w:instrText xml:space="preserve"> TC "</w:instrText>
      </w:r>
      <w:bookmarkStart w:id="402" w:name="_Toc470723711"/>
      <w:r>
        <w:instrText>Показалец</w:instrText>
      </w:r>
      <w:bookmarkEnd w:id="402"/>
      <w:r>
        <w:instrText>" \l 1</w:instrText>
      </w:r>
      <w:r>
        <w:fldChar w:fldCharType="end"/>
      </w:r>
    </w:p>
    <w:p w:rsidR="00F15AFF" w:rsidRDefault="00F15AFF">
      <w:pPr>
        <w:pStyle w:val="ProductList-Body"/>
      </w:pPr>
    </w:p>
    <w:p w:rsidR="00F15AFF" w:rsidRDefault="00F15AFF">
      <w:pPr>
        <w:sectPr w:rsidR="00F15AFF">
          <w:headerReference w:type="default" r:id="rId144"/>
          <w:footerReference w:type="default" r:id="rId145"/>
          <w:type w:val="continuous"/>
          <w:pgSz w:w="12240" w:h="15840" w:code="1"/>
          <w:pgMar w:top="1170" w:right="720" w:bottom="720" w:left="720" w:header="432" w:footer="288" w:gutter="0"/>
          <w:cols w:space="360"/>
        </w:sectPr>
      </w:pPr>
    </w:p>
    <w:p w:rsidR="006D7EEB" w:rsidRDefault="003A5841">
      <w:pPr>
        <w:pStyle w:val="ProductList-Body"/>
        <w:rPr>
          <w:noProof/>
        </w:rPr>
        <w:sectPr w:rsidR="006D7EEB" w:rsidSect="006D7EE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D7EEB" w:rsidRDefault="006D7EEB">
      <w:pPr>
        <w:pStyle w:val="Index1"/>
        <w:tabs>
          <w:tab w:val="right" w:pos="5030"/>
        </w:tabs>
        <w:rPr>
          <w:noProof/>
        </w:rPr>
      </w:pPr>
      <w:r>
        <w:rPr>
          <w:noProof/>
        </w:rPr>
        <w:t>1 ГБ допълнително място за съхранение за Добавка за ЛА за Потребител за Microsoft Intune, 74</w:t>
      </w:r>
    </w:p>
    <w:p w:rsidR="006D7EEB" w:rsidRDefault="006D7EEB">
      <w:pPr>
        <w:pStyle w:val="Index1"/>
        <w:tabs>
          <w:tab w:val="right" w:pos="5030"/>
        </w:tabs>
        <w:rPr>
          <w:noProof/>
        </w:rPr>
      </w:pPr>
      <w:r>
        <w:rPr>
          <w:noProof/>
        </w:rPr>
        <w:t>1 ГБ допълнително място за съхранение на файлове за Office 365, 72</w:t>
      </w:r>
    </w:p>
    <w:p w:rsidR="006D7EEB" w:rsidRDefault="006D7EEB">
      <w:pPr>
        <w:pStyle w:val="Index1"/>
        <w:tabs>
          <w:tab w:val="right" w:pos="5030"/>
        </w:tabs>
        <w:rPr>
          <w:noProof/>
        </w:rPr>
      </w:pPr>
      <w:r>
        <w:rPr>
          <w:noProof/>
        </w:rPr>
        <w:t>Access 2016, 24</w:t>
      </w:r>
    </w:p>
    <w:p w:rsidR="006D7EEB" w:rsidRDefault="006D7EEB">
      <w:pPr>
        <w:pStyle w:val="Index1"/>
        <w:tabs>
          <w:tab w:val="right" w:pos="5030"/>
        </w:tabs>
        <w:rPr>
          <w:noProof/>
        </w:rPr>
      </w:pPr>
      <w:r>
        <w:rPr>
          <w:noProof/>
        </w:rPr>
        <w:t>API на Microsoft Translator, 75</w:t>
      </w:r>
    </w:p>
    <w:p w:rsidR="006D7EEB" w:rsidRDefault="006D7EEB">
      <w:pPr>
        <w:pStyle w:val="Index1"/>
        <w:tabs>
          <w:tab w:val="right" w:pos="5030"/>
        </w:tabs>
        <w:rPr>
          <w:noProof/>
        </w:rPr>
      </w:pPr>
      <w:r>
        <w:rPr>
          <w:noProof/>
        </w:rPr>
        <w:t>Apple Macintosh, 44</w:t>
      </w:r>
    </w:p>
    <w:p w:rsidR="006D7EEB" w:rsidRDefault="006D7EEB">
      <w:pPr>
        <w:pStyle w:val="Index1"/>
        <w:tabs>
          <w:tab w:val="right" w:pos="5030"/>
        </w:tabs>
        <w:rPr>
          <w:noProof/>
        </w:rPr>
      </w:pPr>
      <w:r>
        <w:rPr>
          <w:noProof/>
        </w:rPr>
        <w:t>Azure Active Directory Basic (ЛА за Потребител), 58</w:t>
      </w:r>
    </w:p>
    <w:p w:rsidR="006D7EEB" w:rsidRDefault="006D7EEB">
      <w:pPr>
        <w:pStyle w:val="Index1"/>
        <w:tabs>
          <w:tab w:val="right" w:pos="5030"/>
        </w:tabs>
        <w:rPr>
          <w:noProof/>
        </w:rPr>
      </w:pPr>
      <w:r>
        <w:rPr>
          <w:noProof/>
        </w:rPr>
        <w:t>Azure Active Directory Premium Plan 1 (ЛА за Потребител), 58</w:t>
      </w:r>
    </w:p>
    <w:p w:rsidR="006D7EEB" w:rsidRDefault="006D7EEB">
      <w:pPr>
        <w:pStyle w:val="Index1"/>
        <w:tabs>
          <w:tab w:val="right" w:pos="5030"/>
        </w:tabs>
        <w:rPr>
          <w:noProof/>
        </w:rPr>
      </w:pPr>
      <w:r>
        <w:rPr>
          <w:noProof/>
        </w:rPr>
        <w:t>Azure Active Directory Premium Plan 2 (ЛА за Потребител), 58</w:t>
      </w:r>
    </w:p>
    <w:p w:rsidR="006D7EEB" w:rsidRDefault="006D7EEB">
      <w:pPr>
        <w:pStyle w:val="Index1"/>
        <w:tabs>
          <w:tab w:val="right" w:pos="5030"/>
        </w:tabs>
        <w:rPr>
          <w:noProof/>
        </w:rPr>
      </w:pPr>
      <w:r>
        <w:rPr>
          <w:noProof/>
        </w:rPr>
        <w:t>Azure Information Protection Premium Plan 1 (ЛА за Потребител), 58</w:t>
      </w:r>
    </w:p>
    <w:p w:rsidR="006D7EEB" w:rsidRDefault="006D7EEB">
      <w:pPr>
        <w:pStyle w:val="Index1"/>
        <w:tabs>
          <w:tab w:val="right" w:pos="5030"/>
        </w:tabs>
        <w:rPr>
          <w:noProof/>
        </w:rPr>
      </w:pPr>
      <w:r>
        <w:rPr>
          <w:noProof/>
        </w:rPr>
        <w:t>Azure Information Protection Premium Plan 2 (ЛА за Потребител), 58</w:t>
      </w:r>
    </w:p>
    <w:p w:rsidR="006D7EEB" w:rsidRDefault="006D7EEB">
      <w:pPr>
        <w:pStyle w:val="Index1"/>
        <w:tabs>
          <w:tab w:val="right" w:pos="5030"/>
        </w:tabs>
        <w:rPr>
          <w:noProof/>
        </w:rPr>
      </w:pPr>
      <w:r>
        <w:rPr>
          <w:noProof/>
        </w:rPr>
        <w:t>BizTalk Server, 91</w:t>
      </w:r>
    </w:p>
    <w:p w:rsidR="006D7EEB" w:rsidRDefault="006D7EEB">
      <w:pPr>
        <w:pStyle w:val="Index1"/>
        <w:tabs>
          <w:tab w:val="right" w:pos="5030"/>
        </w:tabs>
        <w:rPr>
          <w:noProof/>
        </w:rPr>
      </w:pPr>
      <w:r>
        <w:rPr>
          <w:noProof/>
        </w:rPr>
        <w:t>BizTalk Server 2013 R2, 15</w:t>
      </w:r>
    </w:p>
    <w:p w:rsidR="006D7EEB" w:rsidRDefault="006D7EEB">
      <w:pPr>
        <w:pStyle w:val="Index1"/>
        <w:tabs>
          <w:tab w:val="right" w:pos="5030"/>
        </w:tabs>
        <w:rPr>
          <w:noProof/>
        </w:rPr>
      </w:pPr>
      <w:r>
        <w:rPr>
          <w:noProof/>
        </w:rPr>
        <w:t>BizTalk Server 2016 Branch, 15</w:t>
      </w:r>
    </w:p>
    <w:p w:rsidR="006D7EEB" w:rsidRDefault="006D7EEB">
      <w:pPr>
        <w:pStyle w:val="Index1"/>
        <w:tabs>
          <w:tab w:val="right" w:pos="5030"/>
        </w:tabs>
        <w:rPr>
          <w:noProof/>
        </w:rPr>
      </w:pPr>
      <w:r>
        <w:rPr>
          <w:noProof/>
        </w:rPr>
        <w:t>BizTalk Server 2016 Branch IDC, 15</w:t>
      </w:r>
    </w:p>
    <w:p w:rsidR="006D7EEB" w:rsidRDefault="006D7EEB">
      <w:pPr>
        <w:pStyle w:val="Index1"/>
        <w:tabs>
          <w:tab w:val="right" w:pos="5030"/>
        </w:tabs>
        <w:rPr>
          <w:noProof/>
        </w:rPr>
      </w:pPr>
      <w:r>
        <w:rPr>
          <w:noProof/>
        </w:rPr>
        <w:t>BizTalk Server 2016 Enterprise, 15</w:t>
      </w:r>
    </w:p>
    <w:p w:rsidR="006D7EEB" w:rsidRDefault="006D7EEB">
      <w:pPr>
        <w:pStyle w:val="Index1"/>
        <w:tabs>
          <w:tab w:val="right" w:pos="5030"/>
        </w:tabs>
        <w:rPr>
          <w:noProof/>
        </w:rPr>
      </w:pPr>
      <w:r>
        <w:rPr>
          <w:noProof/>
        </w:rPr>
        <w:t>BizTalk Server 2016 Standard, 15</w:t>
      </w:r>
    </w:p>
    <w:p w:rsidR="006D7EEB" w:rsidRDefault="006D7EEB">
      <w:pPr>
        <w:pStyle w:val="Index1"/>
        <w:tabs>
          <w:tab w:val="right" w:pos="5030"/>
        </w:tabs>
        <w:rPr>
          <w:noProof/>
        </w:rPr>
      </w:pPr>
      <w:r>
        <w:rPr>
          <w:noProof/>
        </w:rPr>
        <w:t>BizTalk Server 2016 Standard IDC, 15</w:t>
      </w:r>
    </w:p>
    <w:p w:rsidR="006D7EEB" w:rsidRDefault="006D7EEB">
      <w:pPr>
        <w:pStyle w:val="Index1"/>
        <w:tabs>
          <w:tab w:val="right" w:pos="5030"/>
        </w:tabs>
        <w:rPr>
          <w:noProof/>
        </w:rPr>
      </w:pPr>
      <w:r>
        <w:rPr>
          <w:noProof/>
        </w:rPr>
        <w:t>BizTalk Server Branch, 93</w:t>
      </w:r>
    </w:p>
    <w:p w:rsidR="006D7EEB" w:rsidRDefault="006D7EEB">
      <w:pPr>
        <w:pStyle w:val="Index1"/>
        <w:tabs>
          <w:tab w:val="right" w:pos="5030"/>
        </w:tabs>
        <w:rPr>
          <w:noProof/>
        </w:rPr>
      </w:pPr>
      <w:r>
        <w:rPr>
          <w:noProof/>
        </w:rPr>
        <w:t>BizTalk Server Enterprise, 93</w:t>
      </w:r>
    </w:p>
    <w:p w:rsidR="006D7EEB" w:rsidRDefault="006D7EEB">
      <w:pPr>
        <w:pStyle w:val="Index1"/>
        <w:tabs>
          <w:tab w:val="right" w:pos="5030"/>
        </w:tabs>
        <w:rPr>
          <w:noProof/>
        </w:rPr>
      </w:pPr>
      <w:r>
        <w:rPr>
          <w:noProof/>
        </w:rPr>
        <w:t>BizTalk Server Standard, 93</w:t>
      </w:r>
    </w:p>
    <w:p w:rsidR="006D7EEB" w:rsidRDefault="006D7EEB">
      <w:pPr>
        <w:pStyle w:val="Index1"/>
        <w:tabs>
          <w:tab w:val="right" w:pos="5030"/>
        </w:tabs>
        <w:rPr>
          <w:noProof/>
        </w:rPr>
      </w:pPr>
      <w:r>
        <w:rPr>
          <w:noProof/>
        </w:rPr>
        <w:t>Business Productivity Online Deskless Suite, 68</w:t>
      </w:r>
    </w:p>
    <w:p w:rsidR="006D7EEB" w:rsidRDefault="006D7EEB">
      <w:pPr>
        <w:pStyle w:val="Index1"/>
        <w:tabs>
          <w:tab w:val="right" w:pos="5030"/>
        </w:tabs>
        <w:rPr>
          <w:noProof/>
        </w:rPr>
      </w:pPr>
      <w:r>
        <w:rPr>
          <w:noProof/>
        </w:rPr>
        <w:t>CIS Suite Datacenter, 91</w:t>
      </w:r>
    </w:p>
    <w:p w:rsidR="006D7EEB" w:rsidRDefault="006D7EEB">
      <w:pPr>
        <w:pStyle w:val="Index1"/>
        <w:tabs>
          <w:tab w:val="right" w:pos="5030"/>
        </w:tabs>
        <w:rPr>
          <w:noProof/>
        </w:rPr>
      </w:pPr>
      <w:r>
        <w:rPr>
          <w:noProof/>
        </w:rPr>
        <w:t>CIS Suite Standard, 91</w:t>
      </w:r>
    </w:p>
    <w:p w:rsidR="006D7EEB" w:rsidRDefault="006D7EEB">
      <w:pPr>
        <w:pStyle w:val="Index1"/>
        <w:tabs>
          <w:tab w:val="right" w:pos="5030"/>
        </w:tabs>
        <w:rPr>
          <w:noProof/>
        </w:rPr>
      </w:pPr>
      <w:r>
        <w:rPr>
          <w:noProof/>
        </w:rPr>
        <w:t>Communicator for Mac 2011, 26</w:t>
      </w:r>
    </w:p>
    <w:p w:rsidR="006D7EEB" w:rsidRDefault="006D7EEB">
      <w:pPr>
        <w:pStyle w:val="Index1"/>
        <w:tabs>
          <w:tab w:val="right" w:pos="5030"/>
        </w:tabs>
        <w:rPr>
          <w:noProof/>
        </w:rPr>
      </w:pPr>
      <w:r>
        <w:rPr>
          <w:noProof/>
        </w:rPr>
        <w:t>Core Infrastructure Server Suite Datacenter, 18, 93</w:t>
      </w:r>
    </w:p>
    <w:p w:rsidR="006D7EEB" w:rsidRDefault="006D7EEB">
      <w:pPr>
        <w:pStyle w:val="Index1"/>
        <w:tabs>
          <w:tab w:val="right" w:pos="5030"/>
        </w:tabs>
        <w:rPr>
          <w:noProof/>
        </w:rPr>
      </w:pPr>
      <w:r>
        <w:rPr>
          <w:noProof/>
        </w:rPr>
        <w:t>Core Infrastructure Server Suite Standard, 18, 93</w:t>
      </w:r>
    </w:p>
    <w:p w:rsidR="006D7EEB" w:rsidRDefault="006D7EEB">
      <w:pPr>
        <w:pStyle w:val="Index1"/>
        <w:tabs>
          <w:tab w:val="right" w:pos="5030"/>
        </w:tabs>
        <w:rPr>
          <w:noProof/>
        </w:rPr>
      </w:pPr>
      <w:r>
        <w:rPr>
          <w:noProof/>
        </w:rPr>
        <w:t>Customer Lockbox за Office 365, 69</w:t>
      </w:r>
    </w:p>
    <w:p w:rsidR="006D7EEB" w:rsidRDefault="006D7EEB">
      <w:pPr>
        <w:pStyle w:val="Index1"/>
        <w:tabs>
          <w:tab w:val="right" w:pos="5030"/>
        </w:tabs>
        <w:rPr>
          <w:noProof/>
        </w:rPr>
      </w:pPr>
      <w:r>
        <w:rPr>
          <w:noProof/>
        </w:rPr>
        <w:t>Excel 2016, 24</w:t>
      </w:r>
    </w:p>
    <w:p w:rsidR="006D7EEB" w:rsidRDefault="006D7EEB">
      <w:pPr>
        <w:pStyle w:val="Index1"/>
        <w:tabs>
          <w:tab w:val="right" w:pos="5030"/>
        </w:tabs>
        <w:rPr>
          <w:noProof/>
        </w:rPr>
      </w:pPr>
      <w:r>
        <w:rPr>
          <w:noProof/>
        </w:rPr>
        <w:t>Excel 2016 for Mac, 26</w:t>
      </w:r>
    </w:p>
    <w:p w:rsidR="006D7EEB" w:rsidRDefault="006D7EEB">
      <w:pPr>
        <w:pStyle w:val="Index1"/>
        <w:tabs>
          <w:tab w:val="right" w:pos="5030"/>
        </w:tabs>
        <w:rPr>
          <w:noProof/>
        </w:rPr>
      </w:pPr>
      <w:r>
        <w:rPr>
          <w:noProof/>
        </w:rPr>
        <w:t>Exchange Hosted Archive, 70</w:t>
      </w:r>
    </w:p>
    <w:p w:rsidR="006D7EEB" w:rsidRDefault="006D7EEB">
      <w:pPr>
        <w:pStyle w:val="Index1"/>
        <w:tabs>
          <w:tab w:val="right" w:pos="5030"/>
        </w:tabs>
        <w:rPr>
          <w:noProof/>
        </w:rPr>
      </w:pPr>
      <w:r>
        <w:rPr>
          <w:noProof/>
        </w:rPr>
        <w:t>Exchange Online (план 1), 70</w:t>
      </w:r>
    </w:p>
    <w:p w:rsidR="006D7EEB" w:rsidRDefault="006D7EEB">
      <w:pPr>
        <w:pStyle w:val="Index1"/>
        <w:tabs>
          <w:tab w:val="right" w:pos="5030"/>
        </w:tabs>
        <w:rPr>
          <w:noProof/>
        </w:rPr>
      </w:pPr>
      <w:r>
        <w:rPr>
          <w:noProof/>
        </w:rPr>
        <w:t>Exchange Online (план 1A) за възпитаници, 70</w:t>
      </w:r>
    </w:p>
    <w:p w:rsidR="006D7EEB" w:rsidRDefault="006D7EEB">
      <w:pPr>
        <w:pStyle w:val="Index1"/>
        <w:tabs>
          <w:tab w:val="right" w:pos="5030"/>
        </w:tabs>
        <w:rPr>
          <w:noProof/>
        </w:rPr>
      </w:pPr>
      <w:r>
        <w:rPr>
          <w:noProof/>
        </w:rPr>
        <w:t>Exchange Online (план 2), 70</w:t>
      </w:r>
    </w:p>
    <w:p w:rsidR="006D7EEB" w:rsidRDefault="006D7EEB">
      <w:pPr>
        <w:pStyle w:val="Index1"/>
        <w:tabs>
          <w:tab w:val="right" w:pos="5030"/>
        </w:tabs>
        <w:rPr>
          <w:noProof/>
        </w:rPr>
      </w:pPr>
      <w:r>
        <w:rPr>
          <w:noProof/>
        </w:rPr>
        <w:t>Exchange Online (терминал), 70</w:t>
      </w:r>
    </w:p>
    <w:p w:rsidR="006D7EEB" w:rsidRDefault="006D7EEB">
      <w:pPr>
        <w:pStyle w:val="Index1"/>
        <w:tabs>
          <w:tab w:val="right" w:pos="5030"/>
        </w:tabs>
        <w:rPr>
          <w:noProof/>
        </w:rPr>
      </w:pPr>
      <w:r>
        <w:rPr>
          <w:noProof/>
        </w:rPr>
        <w:t>Exchange Online Protection, 16, 70</w:t>
      </w:r>
    </w:p>
    <w:p w:rsidR="006D7EEB" w:rsidRDefault="006D7EEB">
      <w:pPr>
        <w:pStyle w:val="Index1"/>
        <w:tabs>
          <w:tab w:val="right" w:pos="5030"/>
        </w:tabs>
        <w:rPr>
          <w:noProof/>
        </w:rPr>
      </w:pPr>
      <w:r>
        <w:rPr>
          <w:noProof/>
        </w:rPr>
        <w:t>Exchange Server, 60</w:t>
      </w:r>
    </w:p>
    <w:p w:rsidR="006D7EEB" w:rsidRDefault="006D7EEB">
      <w:pPr>
        <w:pStyle w:val="Index1"/>
        <w:tabs>
          <w:tab w:val="right" w:pos="5030"/>
        </w:tabs>
        <w:rPr>
          <w:noProof/>
        </w:rPr>
      </w:pPr>
      <w:r>
        <w:rPr>
          <w:noProof/>
        </w:rPr>
        <w:t>Exchange Server 2013, 27</w:t>
      </w:r>
    </w:p>
    <w:p w:rsidR="006D7EEB" w:rsidRDefault="006D7EEB">
      <w:pPr>
        <w:pStyle w:val="Index1"/>
        <w:tabs>
          <w:tab w:val="right" w:pos="5030"/>
        </w:tabs>
        <w:rPr>
          <w:noProof/>
        </w:rPr>
      </w:pPr>
      <w:r>
        <w:rPr>
          <w:noProof/>
        </w:rPr>
        <w:t>Exchange Server Enterprise, 93</w:t>
      </w:r>
    </w:p>
    <w:p w:rsidR="006D7EEB" w:rsidRDefault="006D7EEB">
      <w:pPr>
        <w:pStyle w:val="Index1"/>
        <w:tabs>
          <w:tab w:val="right" w:pos="5030"/>
        </w:tabs>
        <w:rPr>
          <w:noProof/>
        </w:rPr>
      </w:pPr>
      <w:r>
        <w:rPr>
          <w:noProof/>
        </w:rPr>
        <w:t>Exchange Server Enterprise 2016, 27</w:t>
      </w:r>
    </w:p>
    <w:p w:rsidR="006D7EEB" w:rsidRDefault="006D7EEB">
      <w:pPr>
        <w:pStyle w:val="Index1"/>
        <w:tabs>
          <w:tab w:val="right" w:pos="5030"/>
        </w:tabs>
        <w:rPr>
          <w:noProof/>
        </w:rPr>
      </w:pPr>
      <w:r>
        <w:rPr>
          <w:noProof/>
        </w:rPr>
        <w:t>Exchange Server Standard, 93</w:t>
      </w:r>
    </w:p>
    <w:p w:rsidR="006D7EEB" w:rsidRDefault="006D7EEB">
      <w:pPr>
        <w:pStyle w:val="Index1"/>
        <w:tabs>
          <w:tab w:val="right" w:pos="5030"/>
        </w:tabs>
        <w:rPr>
          <w:noProof/>
        </w:rPr>
      </w:pPr>
      <w:r>
        <w:rPr>
          <w:noProof/>
        </w:rPr>
        <w:t>Exchange Server Standard 2016, 27</w:t>
      </w:r>
    </w:p>
    <w:p w:rsidR="006D7EEB" w:rsidRDefault="006D7EEB">
      <w:pPr>
        <w:pStyle w:val="Index1"/>
        <w:tabs>
          <w:tab w:val="right" w:pos="5030"/>
        </w:tabs>
        <w:rPr>
          <w:noProof/>
        </w:rPr>
      </w:pPr>
      <w:r>
        <w:rPr>
          <w:noProof/>
        </w:rPr>
        <w:t>Forefront Identity Manager 2010 – издание Windows Live, 19</w:t>
      </w:r>
    </w:p>
    <w:p w:rsidR="006D7EEB" w:rsidRDefault="006D7EEB">
      <w:pPr>
        <w:pStyle w:val="Index1"/>
        <w:tabs>
          <w:tab w:val="right" w:pos="5030"/>
        </w:tabs>
        <w:rPr>
          <w:noProof/>
        </w:rPr>
      </w:pPr>
      <w:r>
        <w:rPr>
          <w:noProof/>
        </w:rPr>
        <w:t>Forefront Identity Manager 2010 R2, 23</w:t>
      </w:r>
    </w:p>
    <w:p w:rsidR="006D7EEB" w:rsidRDefault="006D7EEB">
      <w:pPr>
        <w:pStyle w:val="Index1"/>
        <w:tabs>
          <w:tab w:val="right" w:pos="5030"/>
        </w:tabs>
        <w:rPr>
          <w:noProof/>
        </w:rPr>
      </w:pPr>
      <w:r>
        <w:rPr>
          <w:noProof/>
        </w:rPr>
        <w:t>Forefront Identity Manager 2010 R2 – Windows Live, 19</w:t>
      </w:r>
    </w:p>
    <w:p w:rsidR="006D7EEB" w:rsidRDefault="006D7EEB">
      <w:pPr>
        <w:pStyle w:val="Index1"/>
        <w:tabs>
          <w:tab w:val="right" w:pos="5030"/>
        </w:tabs>
        <w:rPr>
          <w:noProof/>
        </w:rPr>
      </w:pPr>
      <w:r>
        <w:rPr>
          <w:noProof/>
        </w:rPr>
        <w:t>Forefront TMG Enterprise, 93</w:t>
      </w:r>
    </w:p>
    <w:p w:rsidR="006D7EEB" w:rsidRDefault="006D7EEB">
      <w:pPr>
        <w:pStyle w:val="Index1"/>
        <w:tabs>
          <w:tab w:val="right" w:pos="5030"/>
        </w:tabs>
        <w:rPr>
          <w:noProof/>
        </w:rPr>
      </w:pPr>
      <w:r>
        <w:rPr>
          <w:noProof/>
        </w:rPr>
        <w:t>Forefront TMG Standard, 93</w:t>
      </w:r>
    </w:p>
    <w:p w:rsidR="006D7EEB" w:rsidRDefault="006D7EEB">
      <w:pPr>
        <w:pStyle w:val="Index1"/>
        <w:tabs>
          <w:tab w:val="right" w:pos="5030"/>
        </w:tabs>
        <w:rPr>
          <w:noProof/>
        </w:rPr>
      </w:pPr>
      <w:r>
        <w:rPr>
          <w:noProof/>
        </w:rPr>
        <w:t>Forefront United Access Gateway 2010, 17</w:t>
      </w:r>
    </w:p>
    <w:p w:rsidR="006D7EEB" w:rsidRDefault="006D7EEB">
      <w:pPr>
        <w:pStyle w:val="Index1"/>
        <w:tabs>
          <w:tab w:val="right" w:pos="5030"/>
        </w:tabs>
        <w:rPr>
          <w:noProof/>
        </w:rPr>
      </w:pPr>
      <w:r>
        <w:rPr>
          <w:noProof/>
        </w:rPr>
        <w:t>HPC Pack, 53</w:t>
      </w:r>
    </w:p>
    <w:p w:rsidR="006D7EEB" w:rsidRDefault="006D7EEB">
      <w:pPr>
        <w:pStyle w:val="Index1"/>
        <w:tabs>
          <w:tab w:val="right" w:pos="5030"/>
        </w:tabs>
        <w:rPr>
          <w:noProof/>
        </w:rPr>
      </w:pPr>
      <w:r>
        <w:rPr>
          <w:noProof/>
        </w:rPr>
        <w:t>Live Meeting Professional, 30</w:t>
      </w:r>
    </w:p>
    <w:p w:rsidR="006D7EEB" w:rsidRDefault="006D7EEB">
      <w:pPr>
        <w:pStyle w:val="Index1"/>
        <w:tabs>
          <w:tab w:val="right" w:pos="5030"/>
        </w:tabs>
        <w:rPr>
          <w:noProof/>
        </w:rPr>
      </w:pPr>
      <w:r>
        <w:rPr>
          <w:noProof/>
        </w:rPr>
        <w:t>Live Meeting Standard, 30</w:t>
      </w:r>
    </w:p>
    <w:p w:rsidR="006D7EEB" w:rsidRDefault="006D7EEB">
      <w:pPr>
        <w:pStyle w:val="Index1"/>
        <w:tabs>
          <w:tab w:val="right" w:pos="5030"/>
        </w:tabs>
        <w:rPr>
          <w:noProof/>
        </w:rPr>
      </w:pPr>
      <w:r>
        <w:rPr>
          <w:noProof/>
        </w:rPr>
        <w:t>Lync 2013, 24</w:t>
      </w:r>
    </w:p>
    <w:p w:rsidR="006D7EEB" w:rsidRDefault="006D7EEB">
      <w:pPr>
        <w:pStyle w:val="Index1"/>
        <w:tabs>
          <w:tab w:val="right" w:pos="5030"/>
        </w:tabs>
        <w:rPr>
          <w:noProof/>
        </w:rPr>
      </w:pPr>
      <w:r>
        <w:rPr>
          <w:noProof/>
        </w:rPr>
        <w:t>Lync for Mac 2011, 73</w:t>
      </w:r>
    </w:p>
    <w:p w:rsidR="006D7EEB" w:rsidRDefault="006D7EEB">
      <w:pPr>
        <w:pStyle w:val="Index1"/>
        <w:tabs>
          <w:tab w:val="right" w:pos="5030"/>
        </w:tabs>
        <w:rPr>
          <w:noProof/>
        </w:rPr>
      </w:pPr>
      <w:r>
        <w:rPr>
          <w:noProof/>
        </w:rPr>
        <w:t>Lync Server 2010, 30</w:t>
      </w:r>
    </w:p>
    <w:p w:rsidR="006D7EEB" w:rsidRDefault="006D7EEB">
      <w:pPr>
        <w:pStyle w:val="Index1"/>
        <w:tabs>
          <w:tab w:val="right" w:pos="5030"/>
        </w:tabs>
        <w:rPr>
          <w:noProof/>
        </w:rPr>
      </w:pPr>
      <w:r>
        <w:rPr>
          <w:noProof/>
        </w:rPr>
        <w:t>Lync Server 2013, 30</w:t>
      </w:r>
    </w:p>
    <w:p w:rsidR="006D7EEB" w:rsidRDefault="006D7EEB">
      <w:pPr>
        <w:pStyle w:val="Index1"/>
        <w:tabs>
          <w:tab w:val="right" w:pos="5030"/>
        </w:tabs>
        <w:rPr>
          <w:noProof/>
        </w:rPr>
      </w:pPr>
      <w:r>
        <w:rPr>
          <w:noProof/>
        </w:rPr>
        <w:t>Lync за Mac 2011, 26</w:t>
      </w:r>
    </w:p>
    <w:p w:rsidR="006D7EEB" w:rsidRDefault="006D7EEB">
      <w:pPr>
        <w:pStyle w:val="Index1"/>
        <w:tabs>
          <w:tab w:val="right" w:pos="5030"/>
        </w:tabs>
        <w:rPr>
          <w:noProof/>
        </w:rPr>
      </w:pPr>
      <w:r>
        <w:rPr>
          <w:noProof/>
        </w:rPr>
        <w:t>Microsoft Azure Services, 57</w:t>
      </w:r>
    </w:p>
    <w:p w:rsidR="006D7EEB" w:rsidRDefault="006D7EEB">
      <w:pPr>
        <w:pStyle w:val="Index1"/>
        <w:tabs>
          <w:tab w:val="right" w:pos="5030"/>
        </w:tabs>
        <w:rPr>
          <w:noProof/>
        </w:rPr>
      </w:pPr>
      <w:r>
        <w:rPr>
          <w:noProof/>
        </w:rPr>
        <w:t>Microsoft Azure StorSimple план с устройство (8100 устройство), 58</w:t>
      </w:r>
    </w:p>
    <w:p w:rsidR="006D7EEB" w:rsidRDefault="006D7EEB">
      <w:pPr>
        <w:pStyle w:val="Index1"/>
        <w:tabs>
          <w:tab w:val="right" w:pos="5030"/>
        </w:tabs>
        <w:rPr>
          <w:noProof/>
        </w:rPr>
      </w:pPr>
      <w:r>
        <w:rPr>
          <w:noProof/>
        </w:rPr>
        <w:t>Microsoft Azure StorSimple план с устройство (8600 устройство), 58</w:t>
      </w:r>
    </w:p>
    <w:p w:rsidR="006D7EEB" w:rsidRDefault="006D7EEB">
      <w:pPr>
        <w:pStyle w:val="Index1"/>
        <w:tabs>
          <w:tab w:val="right" w:pos="5030"/>
        </w:tabs>
        <w:rPr>
          <w:noProof/>
        </w:rPr>
      </w:pPr>
      <w:r>
        <w:rPr>
          <w:noProof/>
        </w:rPr>
        <w:t>Microsoft Dynamics 365 Enterprise edition - Допълнителен непроизводствен екземпляр за Customer Engagement, 63</w:t>
      </w:r>
    </w:p>
    <w:p w:rsidR="006D7EEB" w:rsidRDefault="006D7EEB">
      <w:pPr>
        <w:pStyle w:val="Index1"/>
        <w:tabs>
          <w:tab w:val="right" w:pos="5030"/>
        </w:tabs>
        <w:rPr>
          <w:noProof/>
        </w:rPr>
      </w:pPr>
      <w:r>
        <w:rPr>
          <w:noProof/>
        </w:rPr>
        <w:t>Microsoft Dynamics 365 Enterprise edition - Допълнителен производствен екземпляр за Customer Engagement, 63</w:t>
      </w:r>
    </w:p>
    <w:p w:rsidR="006D7EEB" w:rsidRDefault="006D7EEB">
      <w:pPr>
        <w:pStyle w:val="Index1"/>
        <w:tabs>
          <w:tab w:val="right" w:pos="5030"/>
        </w:tabs>
        <w:rPr>
          <w:noProof/>
        </w:rPr>
      </w:pPr>
      <w:r>
        <w:rPr>
          <w:noProof/>
        </w:rPr>
        <w:t>Microsoft Dynamics 365 Enterprise edition - Допълнителни прегледи на страници за портала Customer Engagement, 63</w:t>
      </w:r>
    </w:p>
    <w:p w:rsidR="006D7EEB" w:rsidRDefault="006D7EEB">
      <w:pPr>
        <w:pStyle w:val="Index1"/>
        <w:tabs>
          <w:tab w:val="right" w:pos="5030"/>
        </w:tabs>
        <w:rPr>
          <w:noProof/>
        </w:rPr>
      </w:pPr>
      <w:r>
        <w:rPr>
          <w:noProof/>
        </w:rPr>
        <w:t>Microsoft Dynamics 365 Enterprise edition - Допълнителни социални публикации за Customer Engagement, 63</w:t>
      </w:r>
    </w:p>
    <w:p w:rsidR="006D7EEB" w:rsidRDefault="006D7EEB">
      <w:pPr>
        <w:pStyle w:val="Index1"/>
        <w:tabs>
          <w:tab w:val="right" w:pos="5030"/>
        </w:tabs>
        <w:rPr>
          <w:noProof/>
        </w:rPr>
      </w:pPr>
      <w:r>
        <w:rPr>
          <w:noProof/>
        </w:rPr>
        <w:t>Microsoft Dynamics 365 Enterprise edition - Допълнително съхранение на бази данни за Customer Engagement, 63</w:t>
      </w:r>
    </w:p>
    <w:p w:rsidR="006D7EEB" w:rsidRDefault="006D7EEB">
      <w:pPr>
        <w:pStyle w:val="Index1"/>
        <w:tabs>
          <w:tab w:val="right" w:pos="5030"/>
        </w:tabs>
        <w:rPr>
          <w:noProof/>
        </w:rPr>
      </w:pPr>
      <w:r>
        <w:rPr>
          <w:noProof/>
        </w:rPr>
        <w:t>Microsoft Dynamics 365 Plan 1, издание Enterprise (ЛА за Потребител), 62</w:t>
      </w:r>
    </w:p>
    <w:p w:rsidR="006D7EEB" w:rsidRDefault="006D7EEB">
      <w:pPr>
        <w:pStyle w:val="Index1"/>
        <w:tabs>
          <w:tab w:val="right" w:pos="5030"/>
        </w:tabs>
        <w:rPr>
          <w:noProof/>
        </w:rPr>
      </w:pPr>
      <w:r>
        <w:rPr>
          <w:noProof/>
        </w:rPr>
        <w:t>Microsoft Dynamics 365 Plan 2, издание Enterprise, 62</w:t>
      </w:r>
    </w:p>
    <w:p w:rsidR="006D7EEB" w:rsidRDefault="006D7EEB">
      <w:pPr>
        <w:pStyle w:val="Index1"/>
        <w:tabs>
          <w:tab w:val="right" w:pos="5030"/>
        </w:tabs>
        <w:rPr>
          <w:noProof/>
        </w:rPr>
      </w:pPr>
      <w:r>
        <w:rPr>
          <w:noProof/>
        </w:rPr>
        <w:t>Microsoft Dynamics 365 Plan 2, издание Enterprise (ЛА за Потребител), 62</w:t>
      </w:r>
    </w:p>
    <w:p w:rsidR="006D7EEB" w:rsidRDefault="006D7EEB">
      <w:pPr>
        <w:pStyle w:val="Index1"/>
        <w:tabs>
          <w:tab w:val="right" w:pos="5030"/>
        </w:tabs>
        <w:rPr>
          <w:noProof/>
        </w:rPr>
      </w:pPr>
      <w:r>
        <w:rPr>
          <w:noProof/>
        </w:rPr>
        <w:t>Microsoft Dynamics 365 за Автоматизация на услуги по проект, издание Enterprise (ЛА за Потребител), 63</w:t>
      </w:r>
    </w:p>
    <w:p w:rsidR="006D7EEB" w:rsidRDefault="006D7EEB">
      <w:pPr>
        <w:pStyle w:val="Index1"/>
        <w:tabs>
          <w:tab w:val="right" w:pos="5030"/>
        </w:tabs>
        <w:rPr>
          <w:noProof/>
        </w:rPr>
      </w:pPr>
      <w:r>
        <w:rPr>
          <w:noProof/>
        </w:rPr>
        <w:t>Microsoft Dynamics 365 за Обслужване на клиенти, издание Enterprise, 21</w:t>
      </w:r>
    </w:p>
    <w:p w:rsidR="006D7EEB" w:rsidRDefault="006D7EEB">
      <w:pPr>
        <w:pStyle w:val="Index1"/>
        <w:tabs>
          <w:tab w:val="right" w:pos="5030"/>
        </w:tabs>
        <w:rPr>
          <w:noProof/>
        </w:rPr>
      </w:pPr>
      <w:r>
        <w:rPr>
          <w:noProof/>
        </w:rPr>
        <w:t>Microsoft Dynamics 365 за Обслужване на клиенти, издание Enterprise (ЛА за Потребител), 62</w:t>
      </w:r>
    </w:p>
    <w:p w:rsidR="006D7EEB" w:rsidRDefault="006D7EEB">
      <w:pPr>
        <w:pStyle w:val="Index1"/>
        <w:tabs>
          <w:tab w:val="right" w:pos="5030"/>
        </w:tabs>
        <w:rPr>
          <w:noProof/>
        </w:rPr>
      </w:pPr>
      <w:r>
        <w:rPr>
          <w:noProof/>
        </w:rPr>
        <w:t>Microsoft Dynamics 365 за Обслужване на клиенти, издание Enterprise (ЛА за Устройство), 62</w:t>
      </w:r>
    </w:p>
    <w:p w:rsidR="006D7EEB" w:rsidRDefault="006D7EEB">
      <w:pPr>
        <w:pStyle w:val="Index1"/>
        <w:tabs>
          <w:tab w:val="right" w:pos="5030"/>
        </w:tabs>
        <w:rPr>
          <w:noProof/>
        </w:rPr>
      </w:pPr>
      <w:r>
        <w:rPr>
          <w:noProof/>
        </w:rPr>
        <w:t>Microsoft Dynamics 365 за Обслужване на място, издание Enterprise - Оптимизация на планирането на ресурси, 63</w:t>
      </w:r>
    </w:p>
    <w:p w:rsidR="006D7EEB" w:rsidRDefault="006D7EEB">
      <w:pPr>
        <w:pStyle w:val="Index1"/>
        <w:tabs>
          <w:tab w:val="right" w:pos="5030"/>
        </w:tabs>
        <w:rPr>
          <w:noProof/>
        </w:rPr>
      </w:pPr>
      <w:r>
        <w:rPr>
          <w:noProof/>
        </w:rPr>
        <w:t>Microsoft Dynamics 365 за Обслужване на място, издание Enterprise (ЛА за Потребител), 62</w:t>
      </w:r>
    </w:p>
    <w:p w:rsidR="006D7EEB" w:rsidRDefault="006D7EEB">
      <w:pPr>
        <w:pStyle w:val="Index1"/>
        <w:tabs>
          <w:tab w:val="right" w:pos="5030"/>
        </w:tabs>
        <w:rPr>
          <w:noProof/>
        </w:rPr>
      </w:pPr>
      <w:r>
        <w:rPr>
          <w:noProof/>
        </w:rPr>
        <w:t>Microsoft Dynamics 365 за Обслужване на място, издание Enterprise (ЛА за Устройство), 62</w:t>
      </w:r>
    </w:p>
    <w:p w:rsidR="006D7EEB" w:rsidRDefault="006D7EEB">
      <w:pPr>
        <w:pStyle w:val="Index1"/>
        <w:tabs>
          <w:tab w:val="right" w:pos="5030"/>
        </w:tabs>
        <w:rPr>
          <w:noProof/>
        </w:rPr>
      </w:pPr>
      <w:r>
        <w:rPr>
          <w:noProof/>
        </w:rPr>
        <w:t>Microsoft Dynamics 365 за Операции, издание Enterprise, 22, 62</w:t>
      </w:r>
    </w:p>
    <w:p w:rsidR="006D7EEB" w:rsidRDefault="006D7EEB">
      <w:pPr>
        <w:pStyle w:val="Index1"/>
        <w:tabs>
          <w:tab w:val="right" w:pos="5030"/>
        </w:tabs>
        <w:rPr>
          <w:noProof/>
        </w:rPr>
      </w:pPr>
      <w:r>
        <w:rPr>
          <w:noProof/>
        </w:rPr>
        <w:t>Microsoft Dynamics 365 за Операции, издание Enterprise - Sandbox ниво 1</w:t>
      </w:r>
    </w:p>
    <w:p w:rsidR="006D7EEB" w:rsidRDefault="006D7EEB">
      <w:pPr>
        <w:pStyle w:val="Index2"/>
        <w:tabs>
          <w:tab w:val="right" w:pos="5030"/>
        </w:tabs>
        <w:rPr>
          <w:noProof/>
        </w:rPr>
      </w:pPr>
      <w:r>
        <w:rPr>
          <w:noProof/>
        </w:rPr>
        <w:t>Екземпляр за разработване и тестване, 63</w:t>
      </w:r>
    </w:p>
    <w:p w:rsidR="006D7EEB" w:rsidRDefault="006D7EEB">
      <w:pPr>
        <w:pStyle w:val="Index1"/>
        <w:tabs>
          <w:tab w:val="right" w:pos="5030"/>
        </w:tabs>
        <w:rPr>
          <w:noProof/>
        </w:rPr>
      </w:pPr>
      <w:r>
        <w:rPr>
          <w:noProof/>
        </w:rPr>
        <w:t>Microsoft Dynamics 365 за Операции, издание Enterprise - Sandbox ниво 2</w:t>
      </w:r>
    </w:p>
    <w:p w:rsidR="006D7EEB" w:rsidRDefault="006D7EEB">
      <w:pPr>
        <w:pStyle w:val="Index2"/>
        <w:tabs>
          <w:tab w:val="right" w:pos="5030"/>
        </w:tabs>
        <w:rPr>
          <w:noProof/>
        </w:rPr>
      </w:pPr>
      <w:r>
        <w:rPr>
          <w:noProof/>
        </w:rPr>
        <w:t>Стандартно тестване за приемане, 63</w:t>
      </w:r>
    </w:p>
    <w:p w:rsidR="006D7EEB" w:rsidRDefault="006D7EEB">
      <w:pPr>
        <w:pStyle w:val="Index1"/>
        <w:tabs>
          <w:tab w:val="right" w:pos="5030"/>
        </w:tabs>
        <w:rPr>
          <w:noProof/>
        </w:rPr>
      </w:pPr>
      <w:r>
        <w:rPr>
          <w:noProof/>
        </w:rPr>
        <w:t>Microsoft Dynamics 365 за Операции, издание Enterprise - Sandbox ниво 3</w:t>
      </w:r>
    </w:p>
    <w:p w:rsidR="006D7EEB" w:rsidRDefault="006D7EEB">
      <w:pPr>
        <w:pStyle w:val="Index2"/>
        <w:tabs>
          <w:tab w:val="right" w:pos="5030"/>
        </w:tabs>
        <w:rPr>
          <w:noProof/>
        </w:rPr>
      </w:pPr>
      <w:r>
        <w:rPr>
          <w:noProof/>
        </w:rPr>
        <w:lastRenderedPageBreak/>
        <w:t>Специално тестване за приемане, 63</w:t>
      </w:r>
    </w:p>
    <w:p w:rsidR="006D7EEB" w:rsidRDefault="006D7EEB">
      <w:pPr>
        <w:pStyle w:val="Index1"/>
        <w:tabs>
          <w:tab w:val="right" w:pos="5030"/>
        </w:tabs>
        <w:rPr>
          <w:noProof/>
        </w:rPr>
      </w:pPr>
      <w:r>
        <w:rPr>
          <w:noProof/>
        </w:rPr>
        <w:t>Microsoft Dynamics 365 за Операции, издание Enterprise - Sandbox ниво 4</w:t>
      </w:r>
    </w:p>
    <w:p w:rsidR="006D7EEB" w:rsidRDefault="006D7EEB">
      <w:pPr>
        <w:pStyle w:val="Index2"/>
        <w:tabs>
          <w:tab w:val="right" w:pos="5030"/>
        </w:tabs>
        <w:rPr>
          <w:noProof/>
        </w:rPr>
      </w:pPr>
      <w:r>
        <w:rPr>
          <w:noProof/>
        </w:rPr>
        <w:t>Стандартно тестване за производителност, 63</w:t>
      </w:r>
    </w:p>
    <w:p w:rsidR="006D7EEB" w:rsidRDefault="006D7EEB">
      <w:pPr>
        <w:pStyle w:val="Index1"/>
        <w:tabs>
          <w:tab w:val="right" w:pos="5030"/>
        </w:tabs>
        <w:rPr>
          <w:noProof/>
        </w:rPr>
      </w:pPr>
      <w:r>
        <w:rPr>
          <w:noProof/>
        </w:rPr>
        <w:t>Microsoft Dynamics 365 за Операции, издание Enterprise - Sandbox ниво 5</w:t>
      </w:r>
    </w:p>
    <w:p w:rsidR="006D7EEB" w:rsidRDefault="006D7EEB">
      <w:pPr>
        <w:pStyle w:val="Index2"/>
        <w:tabs>
          <w:tab w:val="right" w:pos="5030"/>
        </w:tabs>
        <w:rPr>
          <w:noProof/>
        </w:rPr>
      </w:pPr>
      <w:r>
        <w:rPr>
          <w:noProof/>
        </w:rPr>
        <w:t>Специално тестване за производителност, 63</w:t>
      </w:r>
    </w:p>
    <w:p w:rsidR="006D7EEB" w:rsidRDefault="006D7EEB">
      <w:pPr>
        <w:pStyle w:val="Index1"/>
        <w:tabs>
          <w:tab w:val="right" w:pos="5030"/>
        </w:tabs>
        <w:rPr>
          <w:noProof/>
        </w:rPr>
      </w:pPr>
      <w:r>
        <w:rPr>
          <w:noProof/>
        </w:rPr>
        <w:t>Microsoft Dynamics 365 за Операции, издание Enterprise - Допълнително съхранение на бази данни, 63</w:t>
      </w:r>
    </w:p>
    <w:p w:rsidR="006D7EEB" w:rsidRDefault="006D7EEB">
      <w:pPr>
        <w:pStyle w:val="Index1"/>
        <w:tabs>
          <w:tab w:val="right" w:pos="5030"/>
        </w:tabs>
        <w:rPr>
          <w:noProof/>
        </w:rPr>
      </w:pPr>
      <w:r>
        <w:rPr>
          <w:noProof/>
        </w:rPr>
        <w:t>Microsoft Dynamics 365 за Операции, издание Enterprise - Допълнително съхранение на файлове, 63</w:t>
      </w:r>
    </w:p>
    <w:p w:rsidR="006D7EEB" w:rsidRDefault="006D7EEB">
      <w:pPr>
        <w:pStyle w:val="Index1"/>
        <w:tabs>
          <w:tab w:val="right" w:pos="5030"/>
        </w:tabs>
        <w:rPr>
          <w:noProof/>
        </w:rPr>
      </w:pPr>
      <w:r>
        <w:rPr>
          <w:noProof/>
        </w:rPr>
        <w:t>Microsoft Dynamics 365 за Операции, издание Enterprise (ЛА за Потребител), 62</w:t>
      </w:r>
    </w:p>
    <w:p w:rsidR="006D7EEB" w:rsidRDefault="006D7EEB">
      <w:pPr>
        <w:pStyle w:val="Index1"/>
        <w:tabs>
          <w:tab w:val="right" w:pos="5030"/>
        </w:tabs>
        <w:rPr>
          <w:noProof/>
        </w:rPr>
      </w:pPr>
      <w:r>
        <w:rPr>
          <w:noProof/>
        </w:rPr>
        <w:t>Microsoft Dynamics 365 за Продажби, издание Enterprise, 21</w:t>
      </w:r>
    </w:p>
    <w:p w:rsidR="006D7EEB" w:rsidRDefault="006D7EEB">
      <w:pPr>
        <w:pStyle w:val="Index1"/>
        <w:tabs>
          <w:tab w:val="right" w:pos="5030"/>
        </w:tabs>
        <w:rPr>
          <w:noProof/>
        </w:rPr>
      </w:pPr>
      <w:r>
        <w:rPr>
          <w:noProof/>
        </w:rPr>
        <w:t>Microsoft Dynamics 365 за Продажби, издание Enterprise, 63</w:t>
      </w:r>
    </w:p>
    <w:p w:rsidR="006D7EEB" w:rsidRDefault="006D7EEB">
      <w:pPr>
        <w:pStyle w:val="Index1"/>
        <w:tabs>
          <w:tab w:val="right" w:pos="5030"/>
        </w:tabs>
        <w:rPr>
          <w:noProof/>
        </w:rPr>
      </w:pPr>
      <w:r>
        <w:rPr>
          <w:noProof/>
        </w:rPr>
        <w:t>Microsoft Dynamics 365 за Продажби, издание Enterprise (ЛА за Потребител), 63</w:t>
      </w:r>
    </w:p>
    <w:p w:rsidR="006D7EEB" w:rsidRDefault="006D7EEB">
      <w:pPr>
        <w:pStyle w:val="Index1"/>
        <w:tabs>
          <w:tab w:val="right" w:pos="5030"/>
        </w:tabs>
        <w:rPr>
          <w:noProof/>
        </w:rPr>
      </w:pPr>
      <w:r>
        <w:rPr>
          <w:noProof/>
        </w:rPr>
        <w:t>Microsoft Dynamics 365 за Членове на екипа, издание Enterprise, 21, 22</w:t>
      </w:r>
    </w:p>
    <w:p w:rsidR="006D7EEB" w:rsidRDefault="006D7EEB">
      <w:pPr>
        <w:pStyle w:val="Index1"/>
        <w:tabs>
          <w:tab w:val="right" w:pos="5030"/>
        </w:tabs>
        <w:rPr>
          <w:noProof/>
        </w:rPr>
      </w:pPr>
      <w:r>
        <w:rPr>
          <w:noProof/>
        </w:rPr>
        <w:t>Microsoft Dynamics 365 за Членове на екипа, издание Enterprise, 63</w:t>
      </w:r>
    </w:p>
    <w:p w:rsidR="006D7EEB" w:rsidRDefault="006D7EEB">
      <w:pPr>
        <w:pStyle w:val="Index1"/>
        <w:tabs>
          <w:tab w:val="right" w:pos="5030"/>
        </w:tabs>
        <w:rPr>
          <w:noProof/>
        </w:rPr>
      </w:pPr>
      <w:r>
        <w:rPr>
          <w:noProof/>
        </w:rPr>
        <w:t>Microsoft Dynamics 365 за Членове на екипа, издание Enterprise (ЛА за Потребител), 63</w:t>
      </w:r>
    </w:p>
    <w:p w:rsidR="006D7EEB" w:rsidRDefault="006D7EEB">
      <w:pPr>
        <w:pStyle w:val="Index1"/>
        <w:tabs>
          <w:tab w:val="right" w:pos="5030"/>
        </w:tabs>
        <w:rPr>
          <w:noProof/>
        </w:rPr>
      </w:pPr>
      <w:r>
        <w:rPr>
          <w:noProof/>
        </w:rPr>
        <w:t>Microsoft Dynamics AX 2012 R2, 22</w:t>
      </w:r>
    </w:p>
    <w:p w:rsidR="006D7EEB" w:rsidRDefault="006D7EEB">
      <w:pPr>
        <w:pStyle w:val="Index1"/>
        <w:tabs>
          <w:tab w:val="right" w:pos="5030"/>
        </w:tabs>
        <w:rPr>
          <w:noProof/>
        </w:rPr>
      </w:pPr>
      <w:r>
        <w:rPr>
          <w:noProof/>
        </w:rPr>
        <w:t>Microsoft Dynamics AX 2012 R3 Server, 22</w:t>
      </w:r>
    </w:p>
    <w:p w:rsidR="006D7EEB" w:rsidRDefault="006D7EEB">
      <w:pPr>
        <w:pStyle w:val="Index1"/>
        <w:tabs>
          <w:tab w:val="right" w:pos="5030"/>
        </w:tabs>
        <w:rPr>
          <w:noProof/>
        </w:rPr>
      </w:pPr>
      <w:r>
        <w:rPr>
          <w:noProof/>
        </w:rPr>
        <w:t>Microsoft Dynamics AX 2012 R3 Standard Commerce Server Core, 22</w:t>
      </w:r>
    </w:p>
    <w:p w:rsidR="006D7EEB" w:rsidRDefault="006D7EEB">
      <w:pPr>
        <w:pStyle w:val="Index1"/>
        <w:tabs>
          <w:tab w:val="right" w:pos="5030"/>
        </w:tabs>
        <w:rPr>
          <w:noProof/>
        </w:rPr>
      </w:pPr>
      <w:r>
        <w:rPr>
          <w:noProof/>
        </w:rPr>
        <w:t>Microsoft Dynamics AX 2012 R3 Store Server, 22</w:t>
      </w:r>
    </w:p>
    <w:p w:rsidR="006D7EEB" w:rsidRDefault="006D7EEB">
      <w:pPr>
        <w:pStyle w:val="Index1"/>
        <w:tabs>
          <w:tab w:val="right" w:pos="5030"/>
        </w:tabs>
        <w:rPr>
          <w:noProof/>
        </w:rPr>
      </w:pPr>
      <w:r>
        <w:rPr>
          <w:noProof/>
        </w:rPr>
        <w:t>Microsoft Dynamics AX Standard Commerce Core Server, 86</w:t>
      </w:r>
    </w:p>
    <w:p w:rsidR="006D7EEB" w:rsidRDefault="006D7EEB">
      <w:pPr>
        <w:pStyle w:val="Index1"/>
        <w:tabs>
          <w:tab w:val="right" w:pos="5030"/>
        </w:tabs>
        <w:rPr>
          <w:noProof/>
        </w:rPr>
      </w:pPr>
      <w:r>
        <w:rPr>
          <w:noProof/>
        </w:rPr>
        <w:t>Microsoft Dynamics AX Store Server, 86</w:t>
      </w:r>
    </w:p>
    <w:p w:rsidR="006D7EEB" w:rsidRDefault="006D7EEB">
      <w:pPr>
        <w:pStyle w:val="Index1"/>
        <w:tabs>
          <w:tab w:val="right" w:pos="5030"/>
        </w:tabs>
        <w:rPr>
          <w:noProof/>
        </w:rPr>
      </w:pPr>
      <w:r>
        <w:rPr>
          <w:noProof/>
        </w:rPr>
        <w:t>Microsoft Dynamics CRM 2015, 20</w:t>
      </w:r>
    </w:p>
    <w:p w:rsidR="006D7EEB" w:rsidRDefault="006D7EEB">
      <w:pPr>
        <w:pStyle w:val="Index1"/>
        <w:tabs>
          <w:tab w:val="right" w:pos="5030"/>
        </w:tabs>
        <w:rPr>
          <w:noProof/>
        </w:rPr>
      </w:pPr>
      <w:r>
        <w:rPr>
          <w:noProof/>
        </w:rPr>
        <w:t>Microsoft Dynamics CRM 2016, 20</w:t>
      </w:r>
    </w:p>
    <w:p w:rsidR="006D7EEB" w:rsidRDefault="006D7EEB">
      <w:pPr>
        <w:pStyle w:val="Index1"/>
        <w:tabs>
          <w:tab w:val="right" w:pos="5030"/>
        </w:tabs>
        <w:rPr>
          <w:noProof/>
        </w:rPr>
      </w:pPr>
      <w:r>
        <w:rPr>
          <w:noProof/>
        </w:rPr>
        <w:t>Microsoft Dynamics CRM Server 2013, 86</w:t>
      </w:r>
    </w:p>
    <w:p w:rsidR="006D7EEB" w:rsidRDefault="006D7EEB">
      <w:pPr>
        <w:pStyle w:val="Index1"/>
        <w:tabs>
          <w:tab w:val="right" w:pos="5030"/>
        </w:tabs>
        <w:rPr>
          <w:noProof/>
        </w:rPr>
      </w:pPr>
      <w:r>
        <w:rPr>
          <w:noProof/>
        </w:rPr>
        <w:t>Microsoft Dynamics CRM Server 2015, 86</w:t>
      </w:r>
    </w:p>
    <w:p w:rsidR="006D7EEB" w:rsidRDefault="006D7EEB">
      <w:pPr>
        <w:pStyle w:val="Index1"/>
        <w:tabs>
          <w:tab w:val="right" w:pos="5030"/>
        </w:tabs>
        <w:rPr>
          <w:noProof/>
        </w:rPr>
      </w:pPr>
      <w:r>
        <w:rPr>
          <w:noProof/>
        </w:rPr>
        <w:t>Microsoft Exchange Server, 92</w:t>
      </w:r>
    </w:p>
    <w:p w:rsidR="006D7EEB" w:rsidRDefault="006D7EEB">
      <w:pPr>
        <w:pStyle w:val="Index1"/>
        <w:tabs>
          <w:tab w:val="right" w:pos="5030"/>
        </w:tabs>
        <w:rPr>
          <w:noProof/>
        </w:rPr>
      </w:pPr>
      <w:r>
        <w:rPr>
          <w:noProof/>
        </w:rPr>
        <w:t>Microsoft Flow Plan 1, 74</w:t>
      </w:r>
    </w:p>
    <w:p w:rsidR="006D7EEB" w:rsidRDefault="006D7EEB">
      <w:pPr>
        <w:pStyle w:val="Index1"/>
        <w:tabs>
          <w:tab w:val="right" w:pos="5030"/>
        </w:tabs>
        <w:rPr>
          <w:noProof/>
        </w:rPr>
      </w:pPr>
      <w:r>
        <w:rPr>
          <w:noProof/>
        </w:rPr>
        <w:t>Microsoft Flow Plan 2, 74</w:t>
      </w:r>
    </w:p>
    <w:p w:rsidR="006D7EEB" w:rsidRDefault="006D7EEB">
      <w:pPr>
        <w:pStyle w:val="Index1"/>
        <w:tabs>
          <w:tab w:val="right" w:pos="5030"/>
        </w:tabs>
        <w:rPr>
          <w:noProof/>
        </w:rPr>
      </w:pPr>
      <w:r>
        <w:rPr>
          <w:noProof/>
        </w:rPr>
        <w:t>Microsoft Intune, 17, 35, 74</w:t>
      </w:r>
    </w:p>
    <w:p w:rsidR="006D7EEB" w:rsidRDefault="006D7EEB">
      <w:pPr>
        <w:pStyle w:val="Index1"/>
        <w:tabs>
          <w:tab w:val="right" w:pos="5030"/>
        </w:tabs>
        <w:rPr>
          <w:noProof/>
        </w:rPr>
      </w:pPr>
      <w:r>
        <w:rPr>
          <w:noProof/>
        </w:rPr>
        <w:t>Microsoft Learning E-Reference Library, 75</w:t>
      </w:r>
    </w:p>
    <w:p w:rsidR="006D7EEB" w:rsidRDefault="006D7EEB">
      <w:pPr>
        <w:pStyle w:val="Index1"/>
        <w:tabs>
          <w:tab w:val="right" w:pos="5030"/>
        </w:tabs>
        <w:rPr>
          <w:noProof/>
        </w:rPr>
      </w:pPr>
      <w:r>
        <w:rPr>
          <w:noProof/>
        </w:rPr>
        <w:t>Microsoft Learning Imagine Academy, 75</w:t>
      </w:r>
    </w:p>
    <w:p w:rsidR="006D7EEB" w:rsidRDefault="006D7EEB">
      <w:pPr>
        <w:pStyle w:val="Index1"/>
        <w:tabs>
          <w:tab w:val="right" w:pos="5030"/>
        </w:tabs>
        <w:rPr>
          <w:noProof/>
        </w:rPr>
      </w:pPr>
      <w:r>
        <w:rPr>
          <w:noProof/>
        </w:rPr>
        <w:t>Microsoft Learning MOS/MCE сертифициране 125 лиценз за изпитен обект, 75</w:t>
      </w:r>
    </w:p>
    <w:p w:rsidR="006D7EEB" w:rsidRDefault="006D7EEB">
      <w:pPr>
        <w:pStyle w:val="Index1"/>
        <w:tabs>
          <w:tab w:val="right" w:pos="5030"/>
        </w:tabs>
        <w:rPr>
          <w:noProof/>
        </w:rPr>
      </w:pPr>
      <w:r>
        <w:rPr>
          <w:noProof/>
        </w:rPr>
        <w:t>Microsoft Learning MOS/MTA/MCE сертифициране 500 лиценз за изпитен обект, 75</w:t>
      </w:r>
    </w:p>
    <w:p w:rsidR="006D7EEB" w:rsidRDefault="006D7EEB">
      <w:pPr>
        <w:pStyle w:val="Index1"/>
        <w:tabs>
          <w:tab w:val="right" w:pos="5030"/>
        </w:tabs>
        <w:rPr>
          <w:noProof/>
        </w:rPr>
      </w:pPr>
      <w:r>
        <w:rPr>
          <w:noProof/>
        </w:rPr>
        <w:t>Microsoft Learning MTA/MCA сертифициране 125 лиценз за изпитен обект, 75</w:t>
      </w:r>
    </w:p>
    <w:p w:rsidR="006D7EEB" w:rsidRDefault="006D7EEB">
      <w:pPr>
        <w:pStyle w:val="Index1"/>
        <w:tabs>
          <w:tab w:val="right" w:pos="5030"/>
        </w:tabs>
        <w:rPr>
          <w:noProof/>
        </w:rPr>
      </w:pPr>
      <w:r>
        <w:rPr>
          <w:noProof/>
        </w:rPr>
        <w:t>Microsoft MyAnalytics, 69</w:t>
      </w:r>
    </w:p>
    <w:p w:rsidR="006D7EEB" w:rsidRDefault="006D7EEB">
      <w:pPr>
        <w:pStyle w:val="Index1"/>
        <w:tabs>
          <w:tab w:val="right" w:pos="5030"/>
        </w:tabs>
        <w:rPr>
          <w:noProof/>
        </w:rPr>
      </w:pPr>
      <w:r>
        <w:rPr>
          <w:noProof/>
        </w:rPr>
        <w:t>Microsoft Office Audit and Control Management Server 2013, 28</w:t>
      </w:r>
    </w:p>
    <w:p w:rsidR="006D7EEB" w:rsidRDefault="006D7EEB">
      <w:pPr>
        <w:pStyle w:val="Index1"/>
        <w:tabs>
          <w:tab w:val="right" w:pos="5030"/>
        </w:tabs>
        <w:rPr>
          <w:noProof/>
        </w:rPr>
      </w:pPr>
      <w:r>
        <w:rPr>
          <w:noProof/>
        </w:rPr>
        <w:t>Microsoft PowerApp Plan 2, 74</w:t>
      </w:r>
    </w:p>
    <w:p w:rsidR="006D7EEB" w:rsidRDefault="006D7EEB">
      <w:pPr>
        <w:pStyle w:val="Index1"/>
        <w:tabs>
          <w:tab w:val="right" w:pos="5030"/>
        </w:tabs>
        <w:rPr>
          <w:noProof/>
        </w:rPr>
      </w:pPr>
      <w:r>
        <w:rPr>
          <w:noProof/>
        </w:rPr>
        <w:t>Microsoft PowerApp План 1, 74</w:t>
      </w:r>
    </w:p>
    <w:p w:rsidR="006D7EEB" w:rsidRDefault="006D7EEB">
      <w:pPr>
        <w:pStyle w:val="Index1"/>
        <w:tabs>
          <w:tab w:val="right" w:pos="5030"/>
        </w:tabs>
        <w:rPr>
          <w:noProof/>
        </w:rPr>
      </w:pPr>
      <w:r>
        <w:rPr>
          <w:noProof/>
        </w:rPr>
        <w:t>Microsoft SQL Server, 92</w:t>
      </w:r>
    </w:p>
    <w:p w:rsidR="006D7EEB" w:rsidRDefault="006D7EEB">
      <w:pPr>
        <w:pStyle w:val="Index1"/>
        <w:tabs>
          <w:tab w:val="right" w:pos="5030"/>
        </w:tabs>
        <w:rPr>
          <w:noProof/>
        </w:rPr>
      </w:pPr>
      <w:r>
        <w:rPr>
          <w:noProof/>
        </w:rPr>
        <w:t>Minecraft</w:t>
      </w:r>
    </w:p>
    <w:p w:rsidR="006D7EEB" w:rsidRDefault="006D7EEB">
      <w:pPr>
        <w:pStyle w:val="Index2"/>
        <w:tabs>
          <w:tab w:val="right" w:pos="5030"/>
        </w:tabs>
        <w:rPr>
          <w:noProof/>
        </w:rPr>
      </w:pPr>
      <w:r>
        <w:rPr>
          <w:noProof/>
        </w:rPr>
        <w:t>Образователно издание, 76</w:t>
      </w:r>
    </w:p>
    <w:p w:rsidR="006D7EEB" w:rsidRDefault="006D7EEB">
      <w:pPr>
        <w:pStyle w:val="Index1"/>
        <w:tabs>
          <w:tab w:val="right" w:pos="5030"/>
        </w:tabs>
        <w:rPr>
          <w:noProof/>
        </w:rPr>
      </w:pPr>
      <w:r>
        <w:rPr>
          <w:noProof/>
        </w:rPr>
        <w:t>MSDN платформи, 40</w:t>
      </w:r>
    </w:p>
    <w:p w:rsidR="006D7EEB" w:rsidRDefault="006D7EEB">
      <w:pPr>
        <w:pStyle w:val="Index1"/>
        <w:tabs>
          <w:tab w:val="right" w:pos="5030"/>
        </w:tabs>
        <w:rPr>
          <w:noProof/>
        </w:rPr>
      </w:pPr>
      <w:r>
        <w:rPr>
          <w:noProof/>
        </w:rPr>
        <w:t>Office 2013, 24</w:t>
      </w:r>
    </w:p>
    <w:p w:rsidR="006D7EEB" w:rsidRDefault="006D7EEB">
      <w:pPr>
        <w:pStyle w:val="Index1"/>
        <w:tabs>
          <w:tab w:val="right" w:pos="5030"/>
        </w:tabs>
        <w:rPr>
          <w:noProof/>
        </w:rPr>
      </w:pPr>
      <w:r>
        <w:rPr>
          <w:noProof/>
        </w:rPr>
        <w:t>Office 2016 for Mac Standard, 26</w:t>
      </w:r>
    </w:p>
    <w:p w:rsidR="006D7EEB" w:rsidRDefault="006D7EEB">
      <w:pPr>
        <w:pStyle w:val="Index1"/>
        <w:tabs>
          <w:tab w:val="right" w:pos="5030"/>
        </w:tabs>
        <w:rPr>
          <w:noProof/>
        </w:rPr>
      </w:pPr>
      <w:r>
        <w:rPr>
          <w:noProof/>
        </w:rPr>
        <w:t>Office 365 Advanced Threat Protection, 70</w:t>
      </w:r>
    </w:p>
    <w:p w:rsidR="006D7EEB" w:rsidRDefault="006D7EEB">
      <w:pPr>
        <w:pStyle w:val="Index1"/>
        <w:tabs>
          <w:tab w:val="right" w:pos="5030"/>
        </w:tabs>
        <w:rPr>
          <w:noProof/>
        </w:rPr>
      </w:pPr>
      <w:r>
        <w:rPr>
          <w:noProof/>
        </w:rPr>
        <w:t>Office 365 Business, 65</w:t>
      </w:r>
    </w:p>
    <w:p w:rsidR="006D7EEB" w:rsidRDefault="006D7EEB">
      <w:pPr>
        <w:pStyle w:val="Index1"/>
        <w:tabs>
          <w:tab w:val="right" w:pos="5030"/>
        </w:tabs>
        <w:rPr>
          <w:noProof/>
        </w:rPr>
      </w:pPr>
      <w:r>
        <w:rPr>
          <w:noProof/>
        </w:rPr>
        <w:t>Office 365 Business Essentials, 66</w:t>
      </w:r>
    </w:p>
    <w:p w:rsidR="006D7EEB" w:rsidRDefault="006D7EEB">
      <w:pPr>
        <w:pStyle w:val="Index1"/>
        <w:tabs>
          <w:tab w:val="right" w:pos="5030"/>
        </w:tabs>
        <w:rPr>
          <w:noProof/>
        </w:rPr>
      </w:pPr>
      <w:r>
        <w:rPr>
          <w:noProof/>
        </w:rPr>
        <w:t>Office 365 Business Premium, 66</w:t>
      </w:r>
    </w:p>
    <w:p w:rsidR="006D7EEB" w:rsidRDefault="006D7EEB">
      <w:pPr>
        <w:pStyle w:val="Index1"/>
        <w:tabs>
          <w:tab w:val="right" w:pos="5030"/>
        </w:tabs>
        <w:rPr>
          <w:noProof/>
        </w:rPr>
      </w:pPr>
      <w:r>
        <w:rPr>
          <w:noProof/>
        </w:rPr>
        <w:t>Office 365 Education, 66</w:t>
      </w:r>
    </w:p>
    <w:p w:rsidR="006D7EEB" w:rsidRDefault="006D7EEB">
      <w:pPr>
        <w:pStyle w:val="Index1"/>
        <w:tabs>
          <w:tab w:val="right" w:pos="5030"/>
        </w:tabs>
        <w:rPr>
          <w:noProof/>
        </w:rPr>
      </w:pPr>
      <w:r>
        <w:rPr>
          <w:noProof/>
        </w:rPr>
        <w:t>Office 365 Education E5, 66</w:t>
      </w:r>
    </w:p>
    <w:p w:rsidR="006D7EEB" w:rsidRDefault="006D7EEB">
      <w:pPr>
        <w:pStyle w:val="Index1"/>
        <w:tabs>
          <w:tab w:val="right" w:pos="5030"/>
        </w:tabs>
        <w:rPr>
          <w:noProof/>
        </w:rPr>
      </w:pPr>
      <w:r>
        <w:rPr>
          <w:noProof/>
        </w:rPr>
        <w:t>Office 365 Enterprise, 60</w:t>
      </w:r>
    </w:p>
    <w:p w:rsidR="006D7EEB" w:rsidRDefault="006D7EEB">
      <w:pPr>
        <w:pStyle w:val="Index1"/>
        <w:tabs>
          <w:tab w:val="right" w:pos="5030"/>
        </w:tabs>
        <w:rPr>
          <w:noProof/>
        </w:rPr>
      </w:pPr>
      <w:r>
        <w:rPr>
          <w:noProof/>
        </w:rPr>
        <w:t>Office 365 Enterprise, 61</w:t>
      </w:r>
    </w:p>
    <w:p w:rsidR="006D7EEB" w:rsidRDefault="006D7EEB">
      <w:pPr>
        <w:pStyle w:val="Index1"/>
        <w:tabs>
          <w:tab w:val="right" w:pos="5030"/>
        </w:tabs>
        <w:rPr>
          <w:noProof/>
        </w:rPr>
      </w:pPr>
      <w:r>
        <w:rPr>
          <w:noProof/>
        </w:rPr>
        <w:t>Office 365 Enterprise E1, 17, 66</w:t>
      </w:r>
    </w:p>
    <w:p w:rsidR="006D7EEB" w:rsidRDefault="006D7EEB">
      <w:pPr>
        <w:pStyle w:val="Index1"/>
        <w:tabs>
          <w:tab w:val="right" w:pos="5030"/>
        </w:tabs>
        <w:rPr>
          <w:noProof/>
        </w:rPr>
      </w:pPr>
      <w:r>
        <w:rPr>
          <w:noProof/>
        </w:rPr>
        <w:t>Office 365 Enterprise E1, 66</w:t>
      </w:r>
    </w:p>
    <w:p w:rsidR="006D7EEB" w:rsidRDefault="006D7EEB">
      <w:pPr>
        <w:pStyle w:val="Index1"/>
        <w:tabs>
          <w:tab w:val="right" w:pos="5030"/>
        </w:tabs>
        <w:rPr>
          <w:noProof/>
        </w:rPr>
      </w:pPr>
      <w:r>
        <w:rPr>
          <w:noProof/>
        </w:rPr>
        <w:t>Office 365 Enterprise E1 и Microsoft Intune, 17</w:t>
      </w:r>
    </w:p>
    <w:p w:rsidR="006D7EEB" w:rsidRDefault="006D7EEB">
      <w:pPr>
        <w:pStyle w:val="Index1"/>
        <w:tabs>
          <w:tab w:val="right" w:pos="5030"/>
        </w:tabs>
        <w:rPr>
          <w:noProof/>
        </w:rPr>
      </w:pPr>
      <w:r>
        <w:rPr>
          <w:noProof/>
        </w:rPr>
        <w:t>Office 365 Enterprise E3, 17, 66</w:t>
      </w:r>
    </w:p>
    <w:p w:rsidR="006D7EEB" w:rsidRDefault="006D7EEB">
      <w:pPr>
        <w:pStyle w:val="Index1"/>
        <w:tabs>
          <w:tab w:val="right" w:pos="5030"/>
        </w:tabs>
        <w:rPr>
          <w:noProof/>
        </w:rPr>
      </w:pPr>
      <w:r>
        <w:rPr>
          <w:noProof/>
        </w:rPr>
        <w:t>Office 365 Enterprise E3, 66</w:t>
      </w:r>
    </w:p>
    <w:p w:rsidR="006D7EEB" w:rsidRDefault="006D7EEB">
      <w:pPr>
        <w:pStyle w:val="Index1"/>
        <w:tabs>
          <w:tab w:val="right" w:pos="5030"/>
        </w:tabs>
        <w:rPr>
          <w:noProof/>
        </w:rPr>
      </w:pPr>
      <w:r>
        <w:rPr>
          <w:noProof/>
        </w:rPr>
        <w:t>Office 365 Enterprise E3 и Microsoft Intune, 17</w:t>
      </w:r>
    </w:p>
    <w:p w:rsidR="006D7EEB" w:rsidRDefault="006D7EEB">
      <w:pPr>
        <w:pStyle w:val="Index1"/>
        <w:tabs>
          <w:tab w:val="right" w:pos="5030"/>
        </w:tabs>
        <w:rPr>
          <w:noProof/>
        </w:rPr>
      </w:pPr>
      <w:r>
        <w:rPr>
          <w:noProof/>
        </w:rPr>
        <w:t>Office 365 Enterprise E4, 66</w:t>
      </w:r>
    </w:p>
    <w:p w:rsidR="006D7EEB" w:rsidRDefault="006D7EEB">
      <w:pPr>
        <w:pStyle w:val="Index1"/>
        <w:tabs>
          <w:tab w:val="right" w:pos="5030"/>
        </w:tabs>
        <w:rPr>
          <w:noProof/>
        </w:rPr>
      </w:pPr>
      <w:r>
        <w:rPr>
          <w:noProof/>
        </w:rPr>
        <w:t>Office 365 Enterprise E4, 66</w:t>
      </w:r>
    </w:p>
    <w:p w:rsidR="006D7EEB" w:rsidRDefault="006D7EEB">
      <w:pPr>
        <w:pStyle w:val="Index1"/>
        <w:tabs>
          <w:tab w:val="right" w:pos="5030"/>
        </w:tabs>
        <w:rPr>
          <w:noProof/>
        </w:rPr>
      </w:pPr>
      <w:r>
        <w:rPr>
          <w:noProof/>
        </w:rPr>
        <w:t>Office 365 Enterprise E5, 17</w:t>
      </w:r>
    </w:p>
    <w:p w:rsidR="006D7EEB" w:rsidRDefault="006D7EEB">
      <w:pPr>
        <w:pStyle w:val="Index1"/>
        <w:tabs>
          <w:tab w:val="right" w:pos="5030"/>
        </w:tabs>
        <w:rPr>
          <w:noProof/>
        </w:rPr>
      </w:pPr>
      <w:r>
        <w:rPr>
          <w:noProof/>
        </w:rPr>
        <w:t>Office 365 Enterprise E5, 66</w:t>
      </w:r>
    </w:p>
    <w:p w:rsidR="006D7EEB" w:rsidRDefault="006D7EEB">
      <w:pPr>
        <w:pStyle w:val="Index1"/>
        <w:tabs>
          <w:tab w:val="right" w:pos="5030"/>
        </w:tabs>
        <w:rPr>
          <w:noProof/>
        </w:rPr>
      </w:pPr>
      <w:r>
        <w:rPr>
          <w:noProof/>
        </w:rPr>
        <w:t>Office 365 Enterprise E5 (ЛА за потребител), 66</w:t>
      </w:r>
    </w:p>
    <w:p w:rsidR="006D7EEB" w:rsidRDefault="006D7EEB">
      <w:pPr>
        <w:pStyle w:val="Index1"/>
        <w:tabs>
          <w:tab w:val="right" w:pos="5030"/>
        </w:tabs>
        <w:rPr>
          <w:noProof/>
        </w:rPr>
      </w:pPr>
      <w:r>
        <w:rPr>
          <w:noProof/>
        </w:rPr>
        <w:t>Office 365 Enterprise E5 и Microsoft Intune, 17</w:t>
      </w:r>
    </w:p>
    <w:p w:rsidR="006D7EEB" w:rsidRDefault="006D7EEB">
      <w:pPr>
        <w:pStyle w:val="Index1"/>
        <w:tabs>
          <w:tab w:val="right" w:pos="5030"/>
        </w:tabs>
        <w:rPr>
          <w:noProof/>
        </w:rPr>
      </w:pPr>
      <w:r>
        <w:rPr>
          <w:noProof/>
        </w:rPr>
        <w:t>Office 365 Enterprise K1, 66</w:t>
      </w:r>
    </w:p>
    <w:p w:rsidR="006D7EEB" w:rsidRDefault="006D7EEB">
      <w:pPr>
        <w:pStyle w:val="Index1"/>
        <w:tabs>
          <w:tab w:val="right" w:pos="5030"/>
        </w:tabs>
        <w:rPr>
          <w:noProof/>
        </w:rPr>
      </w:pPr>
      <w:r>
        <w:rPr>
          <w:noProof/>
        </w:rPr>
        <w:t>Office 365 Midsize Business, 66, 69</w:t>
      </w:r>
    </w:p>
    <w:p w:rsidR="006D7EEB" w:rsidRDefault="006D7EEB">
      <w:pPr>
        <w:pStyle w:val="Index1"/>
        <w:tabs>
          <w:tab w:val="right" w:pos="5030"/>
        </w:tabs>
        <w:rPr>
          <w:noProof/>
        </w:rPr>
      </w:pPr>
      <w:r>
        <w:rPr>
          <w:noProof/>
        </w:rPr>
        <w:t>Office 365 Pro Plus, 88</w:t>
      </w:r>
    </w:p>
    <w:p w:rsidR="006D7EEB" w:rsidRDefault="006D7EEB">
      <w:pPr>
        <w:pStyle w:val="Index1"/>
        <w:tabs>
          <w:tab w:val="right" w:pos="5030"/>
        </w:tabs>
        <w:rPr>
          <w:noProof/>
        </w:rPr>
      </w:pPr>
      <w:r>
        <w:rPr>
          <w:noProof/>
        </w:rPr>
        <w:t>Office 365 ProPlus, 65</w:t>
      </w:r>
    </w:p>
    <w:p w:rsidR="006D7EEB" w:rsidRDefault="006D7EEB">
      <w:pPr>
        <w:pStyle w:val="Index1"/>
        <w:tabs>
          <w:tab w:val="right" w:pos="5030"/>
        </w:tabs>
        <w:rPr>
          <w:noProof/>
        </w:rPr>
      </w:pPr>
      <w:r>
        <w:rPr>
          <w:noProof/>
        </w:rPr>
        <w:t>Office 365 ProPlus, 65</w:t>
      </w:r>
    </w:p>
    <w:p w:rsidR="006D7EEB" w:rsidRDefault="006D7EEB">
      <w:pPr>
        <w:pStyle w:val="Index1"/>
        <w:tabs>
          <w:tab w:val="right" w:pos="5030"/>
        </w:tabs>
        <w:rPr>
          <w:noProof/>
        </w:rPr>
      </w:pPr>
      <w:r>
        <w:rPr>
          <w:noProof/>
        </w:rPr>
        <w:t>Office for Mac 2011, 26</w:t>
      </w:r>
    </w:p>
    <w:p w:rsidR="006D7EEB" w:rsidRDefault="006D7EEB">
      <w:pPr>
        <w:pStyle w:val="Index1"/>
        <w:tabs>
          <w:tab w:val="right" w:pos="5030"/>
        </w:tabs>
        <w:rPr>
          <w:noProof/>
        </w:rPr>
      </w:pPr>
      <w:r>
        <w:rPr>
          <w:noProof/>
        </w:rPr>
        <w:t>Office for Mac Standard, 86</w:t>
      </w:r>
    </w:p>
    <w:p w:rsidR="006D7EEB" w:rsidRDefault="006D7EEB">
      <w:pPr>
        <w:pStyle w:val="Index1"/>
        <w:tabs>
          <w:tab w:val="right" w:pos="5030"/>
        </w:tabs>
        <w:rPr>
          <w:noProof/>
        </w:rPr>
      </w:pPr>
      <w:r>
        <w:rPr>
          <w:noProof/>
        </w:rPr>
        <w:t>Office Multi Language Pack, 66, 68</w:t>
      </w:r>
    </w:p>
    <w:p w:rsidR="006D7EEB" w:rsidRDefault="006D7EEB">
      <w:pPr>
        <w:pStyle w:val="Index1"/>
        <w:tabs>
          <w:tab w:val="right" w:pos="5030"/>
        </w:tabs>
        <w:rPr>
          <w:noProof/>
        </w:rPr>
      </w:pPr>
      <w:r>
        <w:rPr>
          <w:noProof/>
        </w:rPr>
        <w:t>Office Multi Language Pack 2013, 24</w:t>
      </w:r>
    </w:p>
    <w:p w:rsidR="006D7EEB" w:rsidRDefault="006D7EEB">
      <w:pPr>
        <w:pStyle w:val="Index1"/>
        <w:tabs>
          <w:tab w:val="right" w:pos="5030"/>
        </w:tabs>
        <w:rPr>
          <w:noProof/>
        </w:rPr>
      </w:pPr>
      <w:r>
        <w:rPr>
          <w:noProof/>
        </w:rPr>
        <w:t>Office Online, 66</w:t>
      </w:r>
    </w:p>
    <w:p w:rsidR="006D7EEB" w:rsidRDefault="006D7EEB">
      <w:pPr>
        <w:pStyle w:val="Index1"/>
        <w:tabs>
          <w:tab w:val="right" w:pos="5030"/>
        </w:tabs>
        <w:rPr>
          <w:noProof/>
        </w:rPr>
      </w:pPr>
      <w:r>
        <w:rPr>
          <w:noProof/>
        </w:rPr>
        <w:t>Office Online за Office 365, 86</w:t>
      </w:r>
    </w:p>
    <w:p w:rsidR="006D7EEB" w:rsidRDefault="006D7EEB">
      <w:pPr>
        <w:pStyle w:val="Index1"/>
        <w:tabs>
          <w:tab w:val="right" w:pos="5030"/>
        </w:tabs>
        <w:rPr>
          <w:noProof/>
        </w:rPr>
      </w:pPr>
      <w:r>
        <w:rPr>
          <w:noProof/>
        </w:rPr>
        <w:t>Office Professional Plus, 65, 66, 67, 68, 86, 93</w:t>
      </w:r>
    </w:p>
    <w:p w:rsidR="006D7EEB" w:rsidRDefault="006D7EEB">
      <w:pPr>
        <w:pStyle w:val="Index1"/>
        <w:tabs>
          <w:tab w:val="right" w:pos="5030"/>
        </w:tabs>
        <w:rPr>
          <w:noProof/>
        </w:rPr>
      </w:pPr>
      <w:r>
        <w:rPr>
          <w:noProof/>
        </w:rPr>
        <w:t>Office Professional Plus 2013, 65</w:t>
      </w:r>
    </w:p>
    <w:p w:rsidR="006D7EEB" w:rsidRDefault="006D7EEB">
      <w:pPr>
        <w:pStyle w:val="Index1"/>
        <w:tabs>
          <w:tab w:val="right" w:pos="5030"/>
        </w:tabs>
        <w:rPr>
          <w:noProof/>
        </w:rPr>
      </w:pPr>
      <w:r>
        <w:rPr>
          <w:noProof/>
        </w:rPr>
        <w:t>Office Professional Plus 2016, 24, 41, 67</w:t>
      </w:r>
    </w:p>
    <w:p w:rsidR="006D7EEB" w:rsidRDefault="006D7EEB">
      <w:pPr>
        <w:pStyle w:val="Index1"/>
        <w:tabs>
          <w:tab w:val="right" w:pos="5030"/>
        </w:tabs>
        <w:rPr>
          <w:noProof/>
        </w:rPr>
      </w:pPr>
      <w:r>
        <w:rPr>
          <w:noProof/>
        </w:rPr>
        <w:t>Office Standard, 66, 86, 93</w:t>
      </w:r>
    </w:p>
    <w:p w:rsidR="006D7EEB" w:rsidRDefault="006D7EEB">
      <w:pPr>
        <w:pStyle w:val="Index1"/>
        <w:tabs>
          <w:tab w:val="right" w:pos="5030"/>
        </w:tabs>
        <w:rPr>
          <w:noProof/>
        </w:rPr>
      </w:pPr>
      <w:r>
        <w:rPr>
          <w:noProof/>
        </w:rPr>
        <w:t>Office Standard 2016, 24</w:t>
      </w:r>
    </w:p>
    <w:p w:rsidR="006D7EEB" w:rsidRDefault="006D7EEB">
      <w:pPr>
        <w:pStyle w:val="Index1"/>
        <w:tabs>
          <w:tab w:val="right" w:pos="5030"/>
        </w:tabs>
        <w:rPr>
          <w:noProof/>
        </w:rPr>
      </w:pPr>
      <w:r>
        <w:rPr>
          <w:noProof/>
        </w:rPr>
        <w:t>OneDrive за бизнеса (план 1), 71</w:t>
      </w:r>
    </w:p>
    <w:p w:rsidR="006D7EEB" w:rsidRDefault="006D7EEB">
      <w:pPr>
        <w:pStyle w:val="Index1"/>
        <w:tabs>
          <w:tab w:val="right" w:pos="5030"/>
        </w:tabs>
        <w:rPr>
          <w:noProof/>
        </w:rPr>
      </w:pPr>
      <w:r>
        <w:rPr>
          <w:noProof/>
        </w:rPr>
        <w:t>OneDrive за бизнеса (план 2), 71</w:t>
      </w:r>
    </w:p>
    <w:p w:rsidR="006D7EEB" w:rsidRDefault="006D7EEB">
      <w:pPr>
        <w:pStyle w:val="Index1"/>
        <w:tabs>
          <w:tab w:val="right" w:pos="5030"/>
        </w:tabs>
        <w:rPr>
          <w:noProof/>
        </w:rPr>
      </w:pPr>
      <w:r>
        <w:rPr>
          <w:noProof/>
        </w:rPr>
        <w:t>Orchestrator за System Center 2016, 38</w:t>
      </w:r>
    </w:p>
    <w:p w:rsidR="006D7EEB" w:rsidRDefault="006D7EEB">
      <w:pPr>
        <w:pStyle w:val="Index1"/>
        <w:tabs>
          <w:tab w:val="right" w:pos="5030"/>
        </w:tabs>
        <w:rPr>
          <w:noProof/>
        </w:rPr>
      </w:pPr>
      <w:r>
        <w:rPr>
          <w:noProof/>
        </w:rPr>
        <w:t>Outlook 2016, 24</w:t>
      </w:r>
    </w:p>
    <w:p w:rsidR="006D7EEB" w:rsidRDefault="006D7EEB">
      <w:pPr>
        <w:pStyle w:val="Index1"/>
        <w:tabs>
          <w:tab w:val="right" w:pos="5030"/>
        </w:tabs>
        <w:rPr>
          <w:noProof/>
        </w:rPr>
      </w:pPr>
      <w:r>
        <w:rPr>
          <w:noProof/>
        </w:rPr>
        <w:t>Outlook 2016 for Mac, 26</w:t>
      </w:r>
    </w:p>
    <w:p w:rsidR="006D7EEB" w:rsidRDefault="006D7EEB">
      <w:pPr>
        <w:pStyle w:val="Index1"/>
        <w:tabs>
          <w:tab w:val="right" w:pos="5030"/>
        </w:tabs>
        <w:rPr>
          <w:noProof/>
        </w:rPr>
      </w:pPr>
      <w:r>
        <w:rPr>
          <w:noProof/>
        </w:rPr>
        <w:t>PBX в облака за Skype за бизнеса онлайн (план 2), 73</w:t>
      </w:r>
    </w:p>
    <w:p w:rsidR="006D7EEB" w:rsidRDefault="006D7EEB">
      <w:pPr>
        <w:pStyle w:val="Index1"/>
        <w:tabs>
          <w:tab w:val="right" w:pos="5030"/>
        </w:tabs>
        <w:rPr>
          <w:noProof/>
        </w:rPr>
      </w:pPr>
      <w:r>
        <w:rPr>
          <w:noProof/>
        </w:rPr>
        <w:t>Power BI Pro, 74</w:t>
      </w:r>
    </w:p>
    <w:p w:rsidR="006D7EEB" w:rsidRDefault="006D7EEB">
      <w:pPr>
        <w:pStyle w:val="Index1"/>
        <w:tabs>
          <w:tab w:val="right" w:pos="5030"/>
        </w:tabs>
        <w:rPr>
          <w:noProof/>
        </w:rPr>
      </w:pPr>
      <w:r>
        <w:rPr>
          <w:noProof/>
        </w:rPr>
        <w:t>Power BI Pro A, 74</w:t>
      </w:r>
    </w:p>
    <w:p w:rsidR="006D7EEB" w:rsidRDefault="006D7EEB">
      <w:pPr>
        <w:pStyle w:val="Index1"/>
        <w:tabs>
          <w:tab w:val="right" w:pos="5030"/>
        </w:tabs>
        <w:rPr>
          <w:noProof/>
        </w:rPr>
      </w:pPr>
      <w:r>
        <w:rPr>
          <w:noProof/>
        </w:rPr>
        <w:t>PowerPoint 2016, 24</w:t>
      </w:r>
    </w:p>
    <w:p w:rsidR="006D7EEB" w:rsidRDefault="006D7EEB">
      <w:pPr>
        <w:pStyle w:val="Index1"/>
        <w:tabs>
          <w:tab w:val="right" w:pos="5030"/>
        </w:tabs>
        <w:rPr>
          <w:noProof/>
        </w:rPr>
      </w:pPr>
      <w:r>
        <w:rPr>
          <w:noProof/>
        </w:rPr>
        <w:t>PowerPoint 2016 for Mac, 26</w:t>
      </w:r>
    </w:p>
    <w:p w:rsidR="006D7EEB" w:rsidRDefault="006D7EEB">
      <w:pPr>
        <w:pStyle w:val="Index1"/>
        <w:tabs>
          <w:tab w:val="right" w:pos="5030"/>
        </w:tabs>
        <w:rPr>
          <w:noProof/>
        </w:rPr>
      </w:pPr>
      <w:r>
        <w:rPr>
          <w:noProof/>
        </w:rPr>
        <w:t>Project 2013, 28</w:t>
      </w:r>
    </w:p>
    <w:p w:rsidR="006D7EEB" w:rsidRDefault="006D7EEB">
      <w:pPr>
        <w:pStyle w:val="Index1"/>
        <w:tabs>
          <w:tab w:val="right" w:pos="5030"/>
        </w:tabs>
        <w:rPr>
          <w:noProof/>
        </w:rPr>
      </w:pPr>
      <w:r>
        <w:rPr>
          <w:noProof/>
        </w:rPr>
        <w:t>Project Online Essentials, 71</w:t>
      </w:r>
    </w:p>
    <w:p w:rsidR="006D7EEB" w:rsidRDefault="006D7EEB">
      <w:pPr>
        <w:pStyle w:val="Index1"/>
        <w:tabs>
          <w:tab w:val="right" w:pos="5030"/>
        </w:tabs>
        <w:rPr>
          <w:noProof/>
        </w:rPr>
      </w:pPr>
      <w:r>
        <w:rPr>
          <w:noProof/>
        </w:rPr>
        <w:t>Project Online Premium, 71</w:t>
      </w:r>
    </w:p>
    <w:p w:rsidR="006D7EEB" w:rsidRDefault="006D7EEB">
      <w:pPr>
        <w:pStyle w:val="Index1"/>
        <w:tabs>
          <w:tab w:val="right" w:pos="5030"/>
        </w:tabs>
        <w:rPr>
          <w:noProof/>
        </w:rPr>
      </w:pPr>
      <w:r>
        <w:rPr>
          <w:noProof/>
        </w:rPr>
        <w:t>Project Online Premium, 71</w:t>
      </w:r>
    </w:p>
    <w:p w:rsidR="006D7EEB" w:rsidRDefault="006D7EEB">
      <w:pPr>
        <w:pStyle w:val="Index1"/>
        <w:tabs>
          <w:tab w:val="right" w:pos="5030"/>
        </w:tabs>
        <w:rPr>
          <w:noProof/>
        </w:rPr>
      </w:pPr>
      <w:r>
        <w:rPr>
          <w:noProof/>
        </w:rPr>
        <w:t>Project Online Professional, 71</w:t>
      </w:r>
    </w:p>
    <w:p w:rsidR="006D7EEB" w:rsidRDefault="006D7EEB">
      <w:pPr>
        <w:pStyle w:val="Index1"/>
        <w:tabs>
          <w:tab w:val="right" w:pos="5030"/>
        </w:tabs>
        <w:rPr>
          <w:noProof/>
        </w:rPr>
      </w:pPr>
      <w:r>
        <w:rPr>
          <w:noProof/>
        </w:rPr>
        <w:t>Project Online Professional, 71</w:t>
      </w:r>
    </w:p>
    <w:p w:rsidR="006D7EEB" w:rsidRDefault="006D7EEB">
      <w:pPr>
        <w:pStyle w:val="Index1"/>
        <w:tabs>
          <w:tab w:val="right" w:pos="5030"/>
        </w:tabs>
        <w:rPr>
          <w:noProof/>
        </w:rPr>
      </w:pPr>
      <w:r>
        <w:rPr>
          <w:noProof/>
        </w:rPr>
        <w:t>Project Professional, 93</w:t>
      </w:r>
    </w:p>
    <w:p w:rsidR="006D7EEB" w:rsidRDefault="006D7EEB">
      <w:pPr>
        <w:pStyle w:val="Index1"/>
        <w:tabs>
          <w:tab w:val="right" w:pos="5030"/>
        </w:tabs>
        <w:rPr>
          <w:noProof/>
        </w:rPr>
      </w:pPr>
      <w:r>
        <w:rPr>
          <w:noProof/>
        </w:rPr>
        <w:t>Project Professional 2016, 24</w:t>
      </w:r>
    </w:p>
    <w:p w:rsidR="006D7EEB" w:rsidRDefault="006D7EEB">
      <w:pPr>
        <w:pStyle w:val="Index1"/>
        <w:tabs>
          <w:tab w:val="right" w:pos="5030"/>
        </w:tabs>
        <w:rPr>
          <w:noProof/>
        </w:rPr>
      </w:pPr>
      <w:r>
        <w:rPr>
          <w:noProof/>
        </w:rPr>
        <w:t>Project Server 2016, 25, 28</w:t>
      </w:r>
    </w:p>
    <w:p w:rsidR="006D7EEB" w:rsidRDefault="006D7EEB">
      <w:pPr>
        <w:pStyle w:val="Index1"/>
        <w:tabs>
          <w:tab w:val="right" w:pos="5030"/>
        </w:tabs>
        <w:rPr>
          <w:noProof/>
        </w:rPr>
      </w:pPr>
      <w:r>
        <w:rPr>
          <w:noProof/>
        </w:rPr>
        <w:t>Project Standard, 86, 93</w:t>
      </w:r>
    </w:p>
    <w:p w:rsidR="006D7EEB" w:rsidRDefault="006D7EEB">
      <w:pPr>
        <w:pStyle w:val="Index1"/>
        <w:tabs>
          <w:tab w:val="right" w:pos="5030"/>
        </w:tabs>
        <w:rPr>
          <w:noProof/>
        </w:rPr>
      </w:pPr>
      <w:r>
        <w:rPr>
          <w:noProof/>
        </w:rPr>
        <w:t>Project Standard 2016, 24</w:t>
      </w:r>
    </w:p>
    <w:p w:rsidR="006D7EEB" w:rsidRDefault="006D7EEB">
      <w:pPr>
        <w:pStyle w:val="Index1"/>
        <w:tabs>
          <w:tab w:val="right" w:pos="5030"/>
        </w:tabs>
        <w:rPr>
          <w:noProof/>
        </w:rPr>
      </w:pPr>
      <w:r>
        <w:rPr>
          <w:noProof/>
        </w:rPr>
        <w:lastRenderedPageBreak/>
        <w:t>PSTN конференции за Skype за бизнеса онлайн, 73</w:t>
      </w:r>
    </w:p>
    <w:p w:rsidR="006D7EEB" w:rsidRDefault="006D7EEB">
      <w:pPr>
        <w:pStyle w:val="Index1"/>
        <w:tabs>
          <w:tab w:val="right" w:pos="5030"/>
        </w:tabs>
        <w:rPr>
          <w:noProof/>
        </w:rPr>
      </w:pPr>
      <w:r>
        <w:rPr>
          <w:noProof/>
        </w:rPr>
        <w:t>PSTN разговори за Skype за бизнеса онлайн, 73</w:t>
      </w:r>
    </w:p>
    <w:p w:rsidR="006D7EEB" w:rsidRDefault="006D7EEB">
      <w:pPr>
        <w:pStyle w:val="Index1"/>
        <w:tabs>
          <w:tab w:val="right" w:pos="5030"/>
        </w:tabs>
        <w:rPr>
          <w:noProof/>
        </w:rPr>
      </w:pPr>
      <w:r>
        <w:rPr>
          <w:noProof/>
        </w:rPr>
        <w:t>Publisher 2016, 24</w:t>
      </w:r>
    </w:p>
    <w:p w:rsidR="006D7EEB" w:rsidRDefault="006D7EEB">
      <w:pPr>
        <w:pStyle w:val="Index1"/>
        <w:tabs>
          <w:tab w:val="right" w:pos="5030"/>
        </w:tabs>
        <w:rPr>
          <w:noProof/>
        </w:rPr>
      </w:pPr>
      <w:r>
        <w:rPr>
          <w:noProof/>
        </w:rPr>
        <w:t>R Server 2016 за Hadoop, 31</w:t>
      </w:r>
    </w:p>
    <w:p w:rsidR="006D7EEB" w:rsidRDefault="006D7EEB">
      <w:pPr>
        <w:pStyle w:val="Index1"/>
        <w:tabs>
          <w:tab w:val="right" w:pos="5030"/>
        </w:tabs>
        <w:rPr>
          <w:noProof/>
        </w:rPr>
      </w:pPr>
      <w:r>
        <w:rPr>
          <w:noProof/>
        </w:rPr>
        <w:t>R Server 2016 за Linux, 31</w:t>
      </w:r>
    </w:p>
    <w:p w:rsidR="006D7EEB" w:rsidRDefault="006D7EEB">
      <w:pPr>
        <w:pStyle w:val="Index1"/>
        <w:tabs>
          <w:tab w:val="right" w:pos="5030"/>
        </w:tabs>
        <w:rPr>
          <w:noProof/>
        </w:rPr>
      </w:pPr>
      <w:r>
        <w:rPr>
          <w:noProof/>
        </w:rPr>
        <w:t>R Server 2016 за Teradata DB, 31</w:t>
      </w:r>
    </w:p>
    <w:p w:rsidR="006D7EEB" w:rsidRDefault="006D7EEB">
      <w:pPr>
        <w:pStyle w:val="Index1"/>
        <w:tabs>
          <w:tab w:val="right" w:pos="5030"/>
        </w:tabs>
        <w:rPr>
          <w:noProof/>
        </w:rPr>
      </w:pPr>
      <w:r>
        <w:rPr>
          <w:noProof/>
        </w:rPr>
        <w:t>Secure Productive Enterprise E3, 60</w:t>
      </w:r>
    </w:p>
    <w:p w:rsidR="006D7EEB" w:rsidRDefault="006D7EEB">
      <w:pPr>
        <w:pStyle w:val="Index1"/>
        <w:tabs>
          <w:tab w:val="right" w:pos="5030"/>
        </w:tabs>
        <w:rPr>
          <w:noProof/>
        </w:rPr>
      </w:pPr>
      <w:r>
        <w:rPr>
          <w:noProof/>
        </w:rPr>
        <w:t>Secure Productive Enterprise E5, 60</w:t>
      </w:r>
    </w:p>
    <w:p w:rsidR="006D7EEB" w:rsidRDefault="006D7EEB">
      <w:pPr>
        <w:pStyle w:val="Index1"/>
        <w:tabs>
          <w:tab w:val="right" w:pos="5030"/>
        </w:tabs>
        <w:rPr>
          <w:noProof/>
        </w:rPr>
      </w:pPr>
      <w:r>
        <w:rPr>
          <w:noProof/>
        </w:rPr>
        <w:t>SharePoint Online, 86</w:t>
      </w:r>
    </w:p>
    <w:p w:rsidR="006D7EEB" w:rsidRDefault="006D7EEB">
      <w:pPr>
        <w:pStyle w:val="Index1"/>
        <w:tabs>
          <w:tab w:val="right" w:pos="5030"/>
        </w:tabs>
        <w:rPr>
          <w:noProof/>
        </w:rPr>
      </w:pPr>
      <w:r>
        <w:rPr>
          <w:noProof/>
        </w:rPr>
        <w:t>SharePoint Online (план 1), 72</w:t>
      </w:r>
    </w:p>
    <w:p w:rsidR="006D7EEB" w:rsidRDefault="006D7EEB">
      <w:pPr>
        <w:pStyle w:val="Index1"/>
        <w:tabs>
          <w:tab w:val="right" w:pos="5030"/>
        </w:tabs>
        <w:rPr>
          <w:noProof/>
        </w:rPr>
      </w:pPr>
      <w:r>
        <w:rPr>
          <w:noProof/>
        </w:rPr>
        <w:t>SharePoint Online (план 2), 29, 72</w:t>
      </w:r>
    </w:p>
    <w:p w:rsidR="006D7EEB" w:rsidRDefault="006D7EEB">
      <w:pPr>
        <w:pStyle w:val="Index1"/>
        <w:tabs>
          <w:tab w:val="right" w:pos="5030"/>
        </w:tabs>
        <w:rPr>
          <w:noProof/>
        </w:rPr>
      </w:pPr>
      <w:r>
        <w:rPr>
          <w:noProof/>
        </w:rPr>
        <w:t>SharePoint Server, 60, 91</w:t>
      </w:r>
    </w:p>
    <w:p w:rsidR="006D7EEB" w:rsidRDefault="006D7EEB">
      <w:pPr>
        <w:pStyle w:val="Index1"/>
        <w:tabs>
          <w:tab w:val="right" w:pos="5030"/>
        </w:tabs>
        <w:rPr>
          <w:noProof/>
        </w:rPr>
      </w:pPr>
      <w:r>
        <w:rPr>
          <w:noProof/>
        </w:rPr>
        <w:t>SharePoint Server 2013, 29</w:t>
      </w:r>
    </w:p>
    <w:p w:rsidR="006D7EEB" w:rsidRDefault="006D7EEB">
      <w:pPr>
        <w:pStyle w:val="Index1"/>
        <w:tabs>
          <w:tab w:val="right" w:pos="5030"/>
        </w:tabs>
        <w:rPr>
          <w:noProof/>
        </w:rPr>
      </w:pPr>
      <w:r>
        <w:rPr>
          <w:noProof/>
        </w:rPr>
        <w:t>SharePoint Server 2016, 28</w:t>
      </w:r>
    </w:p>
    <w:p w:rsidR="006D7EEB" w:rsidRDefault="006D7EEB">
      <w:pPr>
        <w:pStyle w:val="Index1"/>
        <w:tabs>
          <w:tab w:val="right" w:pos="5030"/>
        </w:tabs>
        <w:rPr>
          <w:noProof/>
        </w:rPr>
      </w:pPr>
      <w:r>
        <w:rPr>
          <w:noProof/>
        </w:rPr>
        <w:t>Skype for Business 2016, 24</w:t>
      </w:r>
    </w:p>
    <w:p w:rsidR="006D7EEB" w:rsidRDefault="006D7EEB">
      <w:pPr>
        <w:pStyle w:val="Index1"/>
        <w:tabs>
          <w:tab w:val="right" w:pos="5030"/>
        </w:tabs>
        <w:rPr>
          <w:noProof/>
        </w:rPr>
      </w:pPr>
      <w:r>
        <w:rPr>
          <w:noProof/>
        </w:rPr>
        <w:t>Skype for Business Server, 60</w:t>
      </w:r>
    </w:p>
    <w:p w:rsidR="006D7EEB" w:rsidRDefault="006D7EEB">
      <w:pPr>
        <w:pStyle w:val="Index1"/>
        <w:tabs>
          <w:tab w:val="right" w:pos="5030"/>
        </w:tabs>
        <w:rPr>
          <w:noProof/>
        </w:rPr>
      </w:pPr>
      <w:r>
        <w:rPr>
          <w:noProof/>
        </w:rPr>
        <w:t>Skype for Business Server 2015, 30</w:t>
      </w:r>
    </w:p>
    <w:p w:rsidR="006D7EEB" w:rsidRDefault="006D7EEB">
      <w:pPr>
        <w:pStyle w:val="Index1"/>
        <w:tabs>
          <w:tab w:val="right" w:pos="5030"/>
        </w:tabs>
        <w:rPr>
          <w:noProof/>
        </w:rPr>
      </w:pPr>
      <w:r>
        <w:rPr>
          <w:noProof/>
        </w:rPr>
        <w:t>Skype за бизнеса онлайн (план 1), 30, 72</w:t>
      </w:r>
    </w:p>
    <w:p w:rsidR="006D7EEB" w:rsidRDefault="006D7EEB">
      <w:pPr>
        <w:pStyle w:val="Index1"/>
        <w:tabs>
          <w:tab w:val="right" w:pos="5030"/>
        </w:tabs>
        <w:rPr>
          <w:noProof/>
        </w:rPr>
      </w:pPr>
      <w:r>
        <w:rPr>
          <w:noProof/>
        </w:rPr>
        <w:t>Skype за бизнеса онлайн (план 2, 30</w:t>
      </w:r>
    </w:p>
    <w:p w:rsidR="006D7EEB" w:rsidRDefault="006D7EEB">
      <w:pPr>
        <w:pStyle w:val="Index1"/>
        <w:tabs>
          <w:tab w:val="right" w:pos="5030"/>
        </w:tabs>
        <w:rPr>
          <w:noProof/>
        </w:rPr>
      </w:pPr>
      <w:r>
        <w:rPr>
          <w:noProof/>
        </w:rPr>
        <w:t>Skype за бизнеса онлайн (план 2), 72</w:t>
      </w:r>
    </w:p>
    <w:p w:rsidR="006D7EEB" w:rsidRDefault="006D7EEB">
      <w:pPr>
        <w:pStyle w:val="Index1"/>
        <w:tabs>
          <w:tab w:val="right" w:pos="5030"/>
        </w:tabs>
        <w:rPr>
          <w:noProof/>
        </w:rPr>
      </w:pPr>
      <w:r>
        <w:rPr>
          <w:noProof/>
        </w:rPr>
        <w:t>SQL Parallel Data Warehouse, 86, 93</w:t>
      </w:r>
    </w:p>
    <w:p w:rsidR="006D7EEB" w:rsidRDefault="006D7EEB">
      <w:pPr>
        <w:pStyle w:val="Index1"/>
        <w:tabs>
          <w:tab w:val="right" w:pos="5030"/>
        </w:tabs>
        <w:rPr>
          <w:noProof/>
        </w:rPr>
      </w:pPr>
      <w:r>
        <w:rPr>
          <w:noProof/>
        </w:rPr>
        <w:t>SQL Server, 91</w:t>
      </w:r>
    </w:p>
    <w:p w:rsidR="006D7EEB" w:rsidRDefault="006D7EEB">
      <w:pPr>
        <w:pStyle w:val="Index1"/>
        <w:tabs>
          <w:tab w:val="right" w:pos="5030"/>
        </w:tabs>
        <w:rPr>
          <w:noProof/>
        </w:rPr>
      </w:pPr>
      <w:r>
        <w:rPr>
          <w:noProof/>
        </w:rPr>
        <w:t>SQL Server 2014, 32</w:t>
      </w:r>
    </w:p>
    <w:p w:rsidR="006D7EEB" w:rsidRDefault="006D7EEB">
      <w:pPr>
        <w:pStyle w:val="Index1"/>
        <w:tabs>
          <w:tab w:val="right" w:pos="5030"/>
        </w:tabs>
        <w:rPr>
          <w:noProof/>
        </w:rPr>
      </w:pPr>
      <w:r>
        <w:rPr>
          <w:noProof/>
        </w:rPr>
        <w:t>SQL Server 2016 Enterprise, 32</w:t>
      </w:r>
    </w:p>
    <w:p w:rsidR="006D7EEB" w:rsidRDefault="006D7EEB">
      <w:pPr>
        <w:pStyle w:val="Index1"/>
        <w:tabs>
          <w:tab w:val="right" w:pos="5030"/>
        </w:tabs>
        <w:rPr>
          <w:noProof/>
        </w:rPr>
      </w:pPr>
      <w:r>
        <w:rPr>
          <w:noProof/>
        </w:rPr>
        <w:t>SQL Server 2016 Enterprise Core, 32</w:t>
      </w:r>
    </w:p>
    <w:p w:rsidR="006D7EEB" w:rsidRDefault="006D7EEB">
      <w:pPr>
        <w:pStyle w:val="Index1"/>
        <w:tabs>
          <w:tab w:val="right" w:pos="5030"/>
        </w:tabs>
        <w:rPr>
          <w:noProof/>
        </w:rPr>
      </w:pPr>
      <w:r>
        <w:rPr>
          <w:noProof/>
        </w:rPr>
        <w:t>SQL Server 2016 Standard, 32</w:t>
      </w:r>
    </w:p>
    <w:p w:rsidR="006D7EEB" w:rsidRDefault="006D7EEB">
      <w:pPr>
        <w:pStyle w:val="Index1"/>
        <w:tabs>
          <w:tab w:val="right" w:pos="5030"/>
        </w:tabs>
        <w:rPr>
          <w:noProof/>
        </w:rPr>
      </w:pPr>
      <w:r>
        <w:rPr>
          <w:noProof/>
        </w:rPr>
        <w:t>SQL Server 2016 Standard Core, 32</w:t>
      </w:r>
    </w:p>
    <w:p w:rsidR="006D7EEB" w:rsidRDefault="006D7EEB">
      <w:pPr>
        <w:pStyle w:val="Index1"/>
        <w:tabs>
          <w:tab w:val="right" w:pos="5030"/>
        </w:tabs>
        <w:rPr>
          <w:noProof/>
        </w:rPr>
      </w:pPr>
      <w:r>
        <w:rPr>
          <w:noProof/>
        </w:rPr>
        <w:t>SQL Server Business Intelligence, 86, 93</w:t>
      </w:r>
    </w:p>
    <w:p w:rsidR="006D7EEB" w:rsidRDefault="006D7EEB">
      <w:pPr>
        <w:pStyle w:val="Index1"/>
        <w:tabs>
          <w:tab w:val="right" w:pos="5030"/>
        </w:tabs>
        <w:rPr>
          <w:noProof/>
        </w:rPr>
      </w:pPr>
      <w:r>
        <w:rPr>
          <w:noProof/>
        </w:rPr>
        <w:t>SQL Server Data Center, 86</w:t>
      </w:r>
    </w:p>
    <w:p w:rsidR="006D7EEB" w:rsidRDefault="006D7EEB">
      <w:pPr>
        <w:pStyle w:val="Index1"/>
        <w:tabs>
          <w:tab w:val="right" w:pos="5030"/>
        </w:tabs>
        <w:rPr>
          <w:noProof/>
        </w:rPr>
      </w:pPr>
      <w:r>
        <w:rPr>
          <w:noProof/>
        </w:rPr>
        <w:t>SQL Server Enterprise, 86, 93</w:t>
      </w:r>
    </w:p>
    <w:p w:rsidR="006D7EEB" w:rsidRDefault="006D7EEB">
      <w:pPr>
        <w:pStyle w:val="Index1"/>
        <w:tabs>
          <w:tab w:val="right" w:pos="5030"/>
        </w:tabs>
        <w:rPr>
          <w:noProof/>
        </w:rPr>
      </w:pPr>
      <w:r>
        <w:rPr>
          <w:noProof/>
        </w:rPr>
        <w:t>SQL Server Standard, 93</w:t>
      </w:r>
    </w:p>
    <w:p w:rsidR="006D7EEB" w:rsidRDefault="006D7EEB">
      <w:pPr>
        <w:pStyle w:val="Index1"/>
        <w:tabs>
          <w:tab w:val="right" w:pos="5030"/>
        </w:tabs>
        <w:rPr>
          <w:noProof/>
        </w:rPr>
      </w:pPr>
      <w:r>
        <w:rPr>
          <w:noProof/>
        </w:rPr>
        <w:t>System Center, 92</w:t>
      </w:r>
    </w:p>
    <w:p w:rsidR="006D7EEB" w:rsidRDefault="006D7EEB">
      <w:pPr>
        <w:pStyle w:val="Index1"/>
        <w:tabs>
          <w:tab w:val="right" w:pos="5030"/>
        </w:tabs>
        <w:rPr>
          <w:noProof/>
        </w:rPr>
      </w:pPr>
      <w:r>
        <w:rPr>
          <w:noProof/>
        </w:rPr>
        <w:t>System Center 2012 Client Management Suite, 36, 37, 38, 39</w:t>
      </w:r>
    </w:p>
    <w:p w:rsidR="006D7EEB" w:rsidRDefault="006D7EEB">
      <w:pPr>
        <w:pStyle w:val="Index1"/>
        <w:tabs>
          <w:tab w:val="right" w:pos="5030"/>
        </w:tabs>
        <w:rPr>
          <w:noProof/>
        </w:rPr>
      </w:pPr>
      <w:r>
        <w:rPr>
          <w:noProof/>
        </w:rPr>
        <w:t>System Center 2012 R2, 33</w:t>
      </w:r>
    </w:p>
    <w:p w:rsidR="006D7EEB" w:rsidRDefault="006D7EEB">
      <w:pPr>
        <w:pStyle w:val="Index1"/>
        <w:tabs>
          <w:tab w:val="right" w:pos="5030"/>
        </w:tabs>
        <w:rPr>
          <w:noProof/>
        </w:rPr>
      </w:pPr>
      <w:r>
        <w:rPr>
          <w:noProof/>
        </w:rPr>
        <w:t>System Center 2012 R2 Configuration Manager, 35</w:t>
      </w:r>
    </w:p>
    <w:p w:rsidR="006D7EEB" w:rsidRDefault="006D7EEB">
      <w:pPr>
        <w:pStyle w:val="Index1"/>
        <w:tabs>
          <w:tab w:val="right" w:pos="5030"/>
        </w:tabs>
        <w:rPr>
          <w:noProof/>
        </w:rPr>
      </w:pPr>
      <w:r>
        <w:rPr>
          <w:noProof/>
        </w:rPr>
        <w:t>System Center 2012 R2 Endpoint Protection, 36</w:t>
      </w:r>
    </w:p>
    <w:p w:rsidR="006D7EEB" w:rsidRDefault="006D7EEB">
      <w:pPr>
        <w:pStyle w:val="Index1"/>
        <w:tabs>
          <w:tab w:val="right" w:pos="5030"/>
        </w:tabs>
        <w:rPr>
          <w:noProof/>
        </w:rPr>
      </w:pPr>
      <w:r>
        <w:rPr>
          <w:noProof/>
        </w:rPr>
        <w:t>System Center Datacenter, 91, 93</w:t>
      </w:r>
    </w:p>
    <w:p w:rsidR="006D7EEB" w:rsidRDefault="006D7EEB">
      <w:pPr>
        <w:pStyle w:val="Index1"/>
        <w:tabs>
          <w:tab w:val="right" w:pos="5030"/>
        </w:tabs>
        <w:rPr>
          <w:noProof/>
        </w:rPr>
      </w:pPr>
      <w:r>
        <w:rPr>
          <w:noProof/>
        </w:rPr>
        <w:t>System Center Datacenter (Лиценз за пакет за 2 ядра), 19</w:t>
      </w:r>
    </w:p>
    <w:p w:rsidR="006D7EEB" w:rsidRDefault="006D7EEB">
      <w:pPr>
        <w:pStyle w:val="Index1"/>
        <w:tabs>
          <w:tab w:val="right" w:pos="5030"/>
        </w:tabs>
        <w:rPr>
          <w:noProof/>
        </w:rPr>
      </w:pPr>
      <w:r>
        <w:rPr>
          <w:noProof/>
        </w:rPr>
        <w:t>System Center Endpoint Protection 1606, 36</w:t>
      </w:r>
    </w:p>
    <w:p w:rsidR="006D7EEB" w:rsidRDefault="006D7EEB">
      <w:pPr>
        <w:pStyle w:val="Index1"/>
        <w:tabs>
          <w:tab w:val="right" w:pos="5030"/>
        </w:tabs>
        <w:rPr>
          <w:noProof/>
        </w:rPr>
      </w:pPr>
      <w:r>
        <w:rPr>
          <w:noProof/>
        </w:rPr>
        <w:t>System Center Global Service Monitor, 34</w:t>
      </w:r>
    </w:p>
    <w:p w:rsidR="006D7EEB" w:rsidRDefault="006D7EEB">
      <w:pPr>
        <w:pStyle w:val="Index1"/>
        <w:tabs>
          <w:tab w:val="right" w:pos="5030"/>
        </w:tabs>
        <w:rPr>
          <w:noProof/>
        </w:rPr>
      </w:pPr>
      <w:r>
        <w:rPr>
          <w:noProof/>
        </w:rPr>
        <w:t>System Center Standard, 91, 93</w:t>
      </w:r>
    </w:p>
    <w:p w:rsidR="006D7EEB" w:rsidRDefault="006D7EEB">
      <w:pPr>
        <w:pStyle w:val="Index1"/>
        <w:tabs>
          <w:tab w:val="right" w:pos="5030"/>
        </w:tabs>
        <w:rPr>
          <w:noProof/>
        </w:rPr>
      </w:pPr>
      <w:r>
        <w:rPr>
          <w:noProof/>
        </w:rPr>
        <w:t>System Center Standard (Лиценз за пакет за 2 ядра), 19</w:t>
      </w:r>
    </w:p>
    <w:p w:rsidR="006D7EEB" w:rsidRDefault="006D7EEB">
      <w:pPr>
        <w:pStyle w:val="Index1"/>
        <w:tabs>
          <w:tab w:val="right" w:pos="5030"/>
        </w:tabs>
        <w:rPr>
          <w:noProof/>
        </w:rPr>
      </w:pPr>
      <w:r>
        <w:rPr>
          <w:noProof/>
        </w:rPr>
        <w:t>VDI, 40</w:t>
      </w:r>
    </w:p>
    <w:p w:rsidR="006D7EEB" w:rsidRDefault="006D7EEB">
      <w:pPr>
        <w:pStyle w:val="Index1"/>
        <w:tabs>
          <w:tab w:val="right" w:pos="5030"/>
        </w:tabs>
        <w:rPr>
          <w:noProof/>
        </w:rPr>
      </w:pPr>
      <w:r>
        <w:rPr>
          <w:noProof/>
        </w:rPr>
        <w:t>Visio 2016 Professional, 24</w:t>
      </w:r>
    </w:p>
    <w:p w:rsidR="006D7EEB" w:rsidRDefault="006D7EEB">
      <w:pPr>
        <w:pStyle w:val="Index1"/>
        <w:tabs>
          <w:tab w:val="right" w:pos="5030"/>
        </w:tabs>
        <w:rPr>
          <w:noProof/>
        </w:rPr>
      </w:pPr>
      <w:r>
        <w:rPr>
          <w:noProof/>
        </w:rPr>
        <w:t>Visio 2016 Standard, 24</w:t>
      </w:r>
    </w:p>
    <w:p w:rsidR="006D7EEB" w:rsidRDefault="006D7EEB">
      <w:pPr>
        <w:pStyle w:val="Index1"/>
        <w:tabs>
          <w:tab w:val="right" w:pos="5030"/>
        </w:tabs>
        <w:rPr>
          <w:noProof/>
        </w:rPr>
      </w:pPr>
      <w:r>
        <w:rPr>
          <w:noProof/>
        </w:rPr>
        <w:t>Visio Pro за Office 365, 65</w:t>
      </w:r>
    </w:p>
    <w:p w:rsidR="006D7EEB" w:rsidRDefault="006D7EEB">
      <w:pPr>
        <w:pStyle w:val="Index1"/>
        <w:tabs>
          <w:tab w:val="right" w:pos="5030"/>
        </w:tabs>
        <w:rPr>
          <w:noProof/>
        </w:rPr>
      </w:pPr>
      <w:r>
        <w:rPr>
          <w:noProof/>
        </w:rPr>
        <w:t>Visio Pro за Office 365, 65</w:t>
      </w:r>
    </w:p>
    <w:p w:rsidR="006D7EEB" w:rsidRDefault="006D7EEB">
      <w:pPr>
        <w:pStyle w:val="Index1"/>
        <w:tabs>
          <w:tab w:val="right" w:pos="5030"/>
        </w:tabs>
        <w:rPr>
          <w:noProof/>
        </w:rPr>
      </w:pPr>
      <w:r>
        <w:rPr>
          <w:noProof/>
        </w:rPr>
        <w:t>Visio Professional, 65, 93</w:t>
      </w:r>
    </w:p>
    <w:p w:rsidR="006D7EEB" w:rsidRDefault="006D7EEB">
      <w:pPr>
        <w:pStyle w:val="Index1"/>
        <w:tabs>
          <w:tab w:val="right" w:pos="5030"/>
        </w:tabs>
        <w:rPr>
          <w:noProof/>
        </w:rPr>
      </w:pPr>
      <w:r>
        <w:rPr>
          <w:noProof/>
        </w:rPr>
        <w:t>Visio Standard, 65, 86, 93</w:t>
      </w:r>
    </w:p>
    <w:p w:rsidR="006D7EEB" w:rsidRDefault="006D7EEB">
      <w:pPr>
        <w:pStyle w:val="Index1"/>
        <w:tabs>
          <w:tab w:val="right" w:pos="5030"/>
        </w:tabs>
        <w:rPr>
          <w:noProof/>
        </w:rPr>
      </w:pPr>
      <w:r>
        <w:rPr>
          <w:noProof/>
        </w:rPr>
        <w:t>Visual Studio 2013, 40</w:t>
      </w:r>
    </w:p>
    <w:p w:rsidR="006D7EEB" w:rsidRDefault="006D7EEB">
      <w:pPr>
        <w:pStyle w:val="Index1"/>
        <w:tabs>
          <w:tab w:val="right" w:pos="5030"/>
        </w:tabs>
        <w:rPr>
          <w:noProof/>
        </w:rPr>
      </w:pPr>
      <w:r>
        <w:rPr>
          <w:noProof/>
        </w:rPr>
        <w:t>Visual Studio Enterprise 2015 с MSDN, 40</w:t>
      </w:r>
    </w:p>
    <w:p w:rsidR="006D7EEB" w:rsidRDefault="006D7EEB">
      <w:pPr>
        <w:pStyle w:val="Index1"/>
        <w:tabs>
          <w:tab w:val="right" w:pos="5030"/>
        </w:tabs>
        <w:rPr>
          <w:noProof/>
        </w:rPr>
      </w:pPr>
      <w:r>
        <w:rPr>
          <w:noProof/>
        </w:rPr>
        <w:t>Visual Studio Enterprise с MSDN, 86, 93</w:t>
      </w:r>
    </w:p>
    <w:p w:rsidR="006D7EEB" w:rsidRDefault="006D7EEB">
      <w:pPr>
        <w:pStyle w:val="Index1"/>
        <w:tabs>
          <w:tab w:val="right" w:pos="5030"/>
        </w:tabs>
        <w:rPr>
          <w:noProof/>
        </w:rPr>
      </w:pPr>
      <w:r>
        <w:rPr>
          <w:noProof/>
        </w:rPr>
        <w:t>Visual Studio Professional 2015, 40</w:t>
      </w:r>
    </w:p>
    <w:p w:rsidR="006D7EEB" w:rsidRDefault="006D7EEB">
      <w:pPr>
        <w:pStyle w:val="Index1"/>
        <w:tabs>
          <w:tab w:val="right" w:pos="5030"/>
        </w:tabs>
        <w:rPr>
          <w:noProof/>
        </w:rPr>
      </w:pPr>
      <w:r>
        <w:rPr>
          <w:noProof/>
        </w:rPr>
        <w:t>Visual Studio Professional 2015 с MSDN, 40</w:t>
      </w:r>
    </w:p>
    <w:p w:rsidR="006D7EEB" w:rsidRDefault="006D7EEB">
      <w:pPr>
        <w:pStyle w:val="Index1"/>
        <w:tabs>
          <w:tab w:val="right" w:pos="5030"/>
        </w:tabs>
        <w:rPr>
          <w:noProof/>
        </w:rPr>
      </w:pPr>
      <w:r>
        <w:rPr>
          <w:noProof/>
        </w:rPr>
        <w:t>Visual Studio Professional с MSDN, 86, 93</w:t>
      </w:r>
    </w:p>
    <w:p w:rsidR="006D7EEB" w:rsidRDefault="006D7EEB">
      <w:pPr>
        <w:pStyle w:val="Index1"/>
        <w:tabs>
          <w:tab w:val="right" w:pos="5030"/>
        </w:tabs>
        <w:rPr>
          <w:noProof/>
        </w:rPr>
      </w:pPr>
      <w:r>
        <w:rPr>
          <w:noProof/>
        </w:rPr>
        <w:t>Visual Studio Team Foundation Server 2017 с технологията SQL Server 2016, 42</w:t>
      </w:r>
    </w:p>
    <w:p w:rsidR="006D7EEB" w:rsidRDefault="006D7EEB">
      <w:pPr>
        <w:pStyle w:val="Index1"/>
        <w:tabs>
          <w:tab w:val="right" w:pos="5030"/>
        </w:tabs>
        <w:rPr>
          <w:noProof/>
        </w:rPr>
      </w:pPr>
      <w:r>
        <w:rPr>
          <w:noProof/>
        </w:rPr>
        <w:t>Visual Studio Test Professional 2015 с MSDN, 40</w:t>
      </w:r>
    </w:p>
    <w:p w:rsidR="006D7EEB" w:rsidRDefault="006D7EEB">
      <w:pPr>
        <w:pStyle w:val="Index1"/>
        <w:tabs>
          <w:tab w:val="right" w:pos="5030"/>
        </w:tabs>
        <w:rPr>
          <w:noProof/>
        </w:rPr>
      </w:pPr>
      <w:r>
        <w:rPr>
          <w:noProof/>
        </w:rPr>
        <w:t>Visual Studio Test Professional с MSDN, 86, 93</w:t>
      </w:r>
    </w:p>
    <w:p w:rsidR="006D7EEB" w:rsidRDefault="006D7EEB">
      <w:pPr>
        <w:pStyle w:val="Index1"/>
        <w:tabs>
          <w:tab w:val="right" w:pos="5030"/>
        </w:tabs>
        <w:rPr>
          <w:noProof/>
        </w:rPr>
      </w:pPr>
      <w:r>
        <w:rPr>
          <w:noProof/>
        </w:rPr>
        <w:t>Windows 10 Education E5 (за устройство), 43</w:t>
      </w:r>
    </w:p>
    <w:p w:rsidR="006D7EEB" w:rsidRDefault="006D7EEB">
      <w:pPr>
        <w:pStyle w:val="Index1"/>
        <w:tabs>
          <w:tab w:val="right" w:pos="5030"/>
        </w:tabs>
        <w:rPr>
          <w:noProof/>
        </w:rPr>
      </w:pPr>
      <w:r>
        <w:rPr>
          <w:noProof/>
        </w:rPr>
        <w:t>Windows 10 Enterprise, 60, 61</w:t>
      </w:r>
    </w:p>
    <w:p w:rsidR="006D7EEB" w:rsidRDefault="006D7EEB">
      <w:pPr>
        <w:pStyle w:val="Index1"/>
        <w:tabs>
          <w:tab w:val="right" w:pos="5030"/>
        </w:tabs>
        <w:rPr>
          <w:noProof/>
        </w:rPr>
      </w:pPr>
      <w:r>
        <w:rPr>
          <w:noProof/>
        </w:rPr>
        <w:t>Windows 10 Enterprise E3 за потребител, 43</w:t>
      </w:r>
    </w:p>
    <w:p w:rsidR="006D7EEB" w:rsidRDefault="006D7EEB">
      <w:pPr>
        <w:pStyle w:val="Index1"/>
        <w:tabs>
          <w:tab w:val="right" w:pos="5030"/>
        </w:tabs>
        <w:rPr>
          <w:noProof/>
        </w:rPr>
      </w:pPr>
      <w:r>
        <w:rPr>
          <w:noProof/>
        </w:rPr>
        <w:t>Windows 10 Enterprise E3 за потребител, 43</w:t>
      </w:r>
    </w:p>
    <w:p w:rsidR="006D7EEB" w:rsidRDefault="006D7EEB">
      <w:pPr>
        <w:pStyle w:val="Index1"/>
        <w:tabs>
          <w:tab w:val="right" w:pos="5030"/>
        </w:tabs>
        <w:rPr>
          <w:noProof/>
        </w:rPr>
      </w:pPr>
      <w:r>
        <w:rPr>
          <w:noProof/>
        </w:rPr>
        <w:t>Windows 10 Enterprise E5 за потребител, 43</w:t>
      </w:r>
    </w:p>
    <w:p w:rsidR="006D7EEB" w:rsidRDefault="006D7EEB">
      <w:pPr>
        <w:pStyle w:val="Index1"/>
        <w:tabs>
          <w:tab w:val="right" w:pos="5030"/>
        </w:tabs>
        <w:rPr>
          <w:noProof/>
        </w:rPr>
      </w:pPr>
      <w:r>
        <w:rPr>
          <w:noProof/>
        </w:rPr>
        <w:t>Windows 10 Enterprise E5 за устройство или потребител, 43</w:t>
      </w:r>
    </w:p>
    <w:p w:rsidR="006D7EEB" w:rsidRDefault="006D7EEB">
      <w:pPr>
        <w:pStyle w:val="Index1"/>
        <w:tabs>
          <w:tab w:val="right" w:pos="5030"/>
        </w:tabs>
        <w:rPr>
          <w:noProof/>
        </w:rPr>
      </w:pPr>
      <w:r>
        <w:rPr>
          <w:noProof/>
        </w:rPr>
        <w:t>Windows 10 Enterprise LTSB, 44</w:t>
      </w:r>
    </w:p>
    <w:p w:rsidR="006D7EEB" w:rsidRDefault="006D7EEB">
      <w:pPr>
        <w:pStyle w:val="Index1"/>
        <w:tabs>
          <w:tab w:val="right" w:pos="5030"/>
        </w:tabs>
        <w:rPr>
          <w:noProof/>
        </w:rPr>
      </w:pPr>
      <w:r>
        <w:rPr>
          <w:noProof/>
        </w:rPr>
        <w:t>Windows 10 IoT Enterprise, 44</w:t>
      </w:r>
    </w:p>
    <w:p w:rsidR="006D7EEB" w:rsidRDefault="006D7EEB">
      <w:pPr>
        <w:pStyle w:val="Index1"/>
        <w:tabs>
          <w:tab w:val="right" w:pos="5030"/>
        </w:tabs>
        <w:rPr>
          <w:noProof/>
        </w:rPr>
      </w:pPr>
      <w:r>
        <w:rPr>
          <w:noProof/>
        </w:rPr>
        <w:t>Windows 10 IoT Enterprise за търговия на дребно и клиенти на Thin PC, 45</w:t>
      </w:r>
    </w:p>
    <w:p w:rsidR="006D7EEB" w:rsidRDefault="006D7EEB">
      <w:pPr>
        <w:pStyle w:val="Index1"/>
        <w:tabs>
          <w:tab w:val="right" w:pos="5030"/>
        </w:tabs>
        <w:rPr>
          <w:noProof/>
        </w:rPr>
      </w:pPr>
      <w:r>
        <w:rPr>
          <w:noProof/>
        </w:rPr>
        <w:t>Windows 10 Mobile Enterprise (за Устройство), 43</w:t>
      </w:r>
    </w:p>
    <w:p w:rsidR="006D7EEB" w:rsidRDefault="006D7EEB">
      <w:pPr>
        <w:pStyle w:val="Index1"/>
        <w:tabs>
          <w:tab w:val="right" w:pos="5030"/>
        </w:tabs>
        <w:rPr>
          <w:noProof/>
        </w:rPr>
      </w:pPr>
      <w:r>
        <w:rPr>
          <w:noProof/>
        </w:rPr>
        <w:t>Windows 2000 Professional за вградени системи, 44</w:t>
      </w:r>
    </w:p>
    <w:p w:rsidR="006D7EEB" w:rsidRDefault="006D7EEB">
      <w:pPr>
        <w:pStyle w:val="Index1"/>
        <w:tabs>
          <w:tab w:val="right" w:pos="5030"/>
        </w:tabs>
        <w:rPr>
          <w:noProof/>
        </w:rPr>
      </w:pPr>
      <w:r>
        <w:rPr>
          <w:noProof/>
        </w:rPr>
        <w:t>Windows 7, 44</w:t>
      </w:r>
    </w:p>
    <w:p w:rsidR="006D7EEB" w:rsidRDefault="006D7EEB">
      <w:pPr>
        <w:pStyle w:val="Index1"/>
        <w:tabs>
          <w:tab w:val="right" w:pos="5030"/>
        </w:tabs>
        <w:rPr>
          <w:noProof/>
        </w:rPr>
      </w:pPr>
      <w:r>
        <w:rPr>
          <w:noProof/>
        </w:rPr>
        <w:t>Windows 7 Professional за вградени системи, Ultimate за вградени системи, 45</w:t>
      </w:r>
    </w:p>
    <w:p w:rsidR="006D7EEB" w:rsidRDefault="006D7EEB">
      <w:pPr>
        <w:pStyle w:val="Index1"/>
        <w:tabs>
          <w:tab w:val="right" w:pos="5030"/>
        </w:tabs>
        <w:rPr>
          <w:noProof/>
        </w:rPr>
      </w:pPr>
      <w:r>
        <w:rPr>
          <w:noProof/>
        </w:rPr>
        <w:t>Windows Embedded 2009, 45</w:t>
      </w:r>
    </w:p>
    <w:p w:rsidR="006D7EEB" w:rsidRDefault="006D7EEB">
      <w:pPr>
        <w:pStyle w:val="Index1"/>
        <w:tabs>
          <w:tab w:val="right" w:pos="5030"/>
        </w:tabs>
        <w:rPr>
          <w:noProof/>
        </w:rPr>
      </w:pPr>
      <w:r>
        <w:rPr>
          <w:noProof/>
        </w:rPr>
        <w:t>Windows Embedded 8 Standard, 45</w:t>
      </w:r>
    </w:p>
    <w:p w:rsidR="006D7EEB" w:rsidRDefault="006D7EEB">
      <w:pPr>
        <w:pStyle w:val="Index1"/>
        <w:tabs>
          <w:tab w:val="right" w:pos="5030"/>
        </w:tabs>
        <w:rPr>
          <w:noProof/>
        </w:rPr>
      </w:pPr>
      <w:r>
        <w:rPr>
          <w:noProof/>
        </w:rPr>
        <w:t>Windows Embedded 8 Standard Enterprise Kit (Пакет от 100), 44</w:t>
      </w:r>
    </w:p>
    <w:p w:rsidR="006D7EEB" w:rsidRDefault="006D7EEB">
      <w:pPr>
        <w:pStyle w:val="Index1"/>
        <w:tabs>
          <w:tab w:val="right" w:pos="5030"/>
        </w:tabs>
        <w:rPr>
          <w:noProof/>
        </w:rPr>
      </w:pPr>
      <w:r>
        <w:rPr>
          <w:noProof/>
        </w:rPr>
        <w:t>Windows Embedded 8 и 8.1 Industry Retail, 45</w:t>
      </w:r>
    </w:p>
    <w:p w:rsidR="006D7EEB" w:rsidRDefault="006D7EEB">
      <w:pPr>
        <w:pStyle w:val="Index1"/>
        <w:tabs>
          <w:tab w:val="right" w:pos="5030"/>
        </w:tabs>
        <w:rPr>
          <w:noProof/>
        </w:rPr>
      </w:pPr>
      <w:r>
        <w:rPr>
          <w:noProof/>
        </w:rPr>
        <w:t>Windows Embedded 8.1 Industry, 44</w:t>
      </w:r>
    </w:p>
    <w:p w:rsidR="006D7EEB" w:rsidRDefault="006D7EEB">
      <w:pPr>
        <w:pStyle w:val="Index1"/>
        <w:tabs>
          <w:tab w:val="right" w:pos="5030"/>
        </w:tabs>
        <w:rPr>
          <w:noProof/>
        </w:rPr>
      </w:pPr>
      <w:r>
        <w:rPr>
          <w:noProof/>
        </w:rPr>
        <w:t>Windows Embedded 8/8.1 Pro, Industry Pro, 45</w:t>
      </w:r>
    </w:p>
    <w:p w:rsidR="006D7EEB" w:rsidRDefault="006D7EEB">
      <w:pPr>
        <w:pStyle w:val="Index1"/>
        <w:tabs>
          <w:tab w:val="right" w:pos="5030"/>
        </w:tabs>
        <w:rPr>
          <w:noProof/>
        </w:rPr>
      </w:pPr>
      <w:r>
        <w:rPr>
          <w:noProof/>
        </w:rPr>
        <w:t>Windows Embedded for Point of Service, 45</w:t>
      </w:r>
    </w:p>
    <w:p w:rsidR="006D7EEB" w:rsidRDefault="006D7EEB">
      <w:pPr>
        <w:pStyle w:val="Index1"/>
        <w:tabs>
          <w:tab w:val="right" w:pos="5030"/>
        </w:tabs>
        <w:rPr>
          <w:noProof/>
        </w:rPr>
      </w:pPr>
      <w:r>
        <w:rPr>
          <w:noProof/>
        </w:rPr>
        <w:t>Windows Embedded POSReady 2009, 45</w:t>
      </w:r>
    </w:p>
    <w:p w:rsidR="006D7EEB" w:rsidRDefault="006D7EEB">
      <w:pPr>
        <w:pStyle w:val="Index1"/>
        <w:tabs>
          <w:tab w:val="right" w:pos="5030"/>
        </w:tabs>
        <w:rPr>
          <w:noProof/>
        </w:rPr>
      </w:pPr>
      <w:r>
        <w:rPr>
          <w:noProof/>
        </w:rPr>
        <w:t>Windows Embedded POSReady 7, 45</w:t>
      </w:r>
    </w:p>
    <w:p w:rsidR="006D7EEB" w:rsidRDefault="006D7EEB">
      <w:pPr>
        <w:pStyle w:val="Index1"/>
        <w:tabs>
          <w:tab w:val="right" w:pos="5030"/>
        </w:tabs>
        <w:rPr>
          <w:noProof/>
        </w:rPr>
      </w:pPr>
      <w:r>
        <w:rPr>
          <w:noProof/>
        </w:rPr>
        <w:t>Windows Embedded POSReady 7 Pro, 45</w:t>
      </w:r>
    </w:p>
    <w:p w:rsidR="006D7EEB" w:rsidRDefault="006D7EEB">
      <w:pPr>
        <w:pStyle w:val="Index1"/>
        <w:tabs>
          <w:tab w:val="right" w:pos="5030"/>
        </w:tabs>
        <w:rPr>
          <w:noProof/>
        </w:rPr>
      </w:pPr>
      <w:r>
        <w:rPr>
          <w:noProof/>
        </w:rPr>
        <w:t>Windows Embedded Standard 7, 45</w:t>
      </w:r>
    </w:p>
    <w:p w:rsidR="006D7EEB" w:rsidRDefault="006D7EEB">
      <w:pPr>
        <w:pStyle w:val="Index1"/>
        <w:tabs>
          <w:tab w:val="right" w:pos="5030"/>
        </w:tabs>
        <w:rPr>
          <w:noProof/>
        </w:rPr>
      </w:pPr>
      <w:r>
        <w:rPr>
          <w:noProof/>
        </w:rPr>
        <w:t>Windows HPC Server, 53</w:t>
      </w:r>
    </w:p>
    <w:p w:rsidR="006D7EEB" w:rsidRDefault="006D7EEB">
      <w:pPr>
        <w:pStyle w:val="Index1"/>
        <w:tabs>
          <w:tab w:val="right" w:pos="5030"/>
        </w:tabs>
        <w:rPr>
          <w:noProof/>
        </w:rPr>
      </w:pPr>
      <w:r>
        <w:rPr>
          <w:noProof/>
        </w:rPr>
        <w:t>Windows MultiPoint Server 2012, 50</w:t>
      </w:r>
    </w:p>
    <w:p w:rsidR="006D7EEB" w:rsidRDefault="006D7EEB">
      <w:pPr>
        <w:pStyle w:val="Index1"/>
        <w:tabs>
          <w:tab w:val="right" w:pos="5030"/>
        </w:tabs>
        <w:rPr>
          <w:noProof/>
        </w:rPr>
      </w:pPr>
      <w:r>
        <w:rPr>
          <w:noProof/>
        </w:rPr>
        <w:t>Windows MultiPoint Server 2016 Premium, 50</w:t>
      </w:r>
    </w:p>
    <w:p w:rsidR="006D7EEB" w:rsidRDefault="006D7EEB">
      <w:pPr>
        <w:pStyle w:val="Index1"/>
        <w:tabs>
          <w:tab w:val="right" w:pos="5030"/>
        </w:tabs>
        <w:rPr>
          <w:noProof/>
        </w:rPr>
      </w:pPr>
      <w:r>
        <w:rPr>
          <w:noProof/>
        </w:rPr>
        <w:t>Windows Server, 92, 93</w:t>
      </w:r>
    </w:p>
    <w:p w:rsidR="006D7EEB" w:rsidRDefault="006D7EEB">
      <w:pPr>
        <w:pStyle w:val="Index1"/>
        <w:tabs>
          <w:tab w:val="right" w:pos="5030"/>
        </w:tabs>
        <w:rPr>
          <w:noProof/>
        </w:rPr>
      </w:pPr>
      <w:r>
        <w:rPr>
          <w:noProof/>
        </w:rPr>
        <w:t>Windows Server 2012, 51</w:t>
      </w:r>
    </w:p>
    <w:p w:rsidR="006D7EEB" w:rsidRDefault="006D7EEB">
      <w:pPr>
        <w:pStyle w:val="Index1"/>
        <w:tabs>
          <w:tab w:val="right" w:pos="5030"/>
        </w:tabs>
        <w:rPr>
          <w:noProof/>
        </w:rPr>
      </w:pPr>
      <w:r>
        <w:rPr>
          <w:noProof/>
        </w:rPr>
        <w:t>Windows Server 2012 R2, 51</w:t>
      </w:r>
    </w:p>
    <w:p w:rsidR="006D7EEB" w:rsidRDefault="006D7EEB">
      <w:pPr>
        <w:pStyle w:val="Index1"/>
        <w:tabs>
          <w:tab w:val="right" w:pos="5030"/>
        </w:tabs>
        <w:rPr>
          <w:noProof/>
        </w:rPr>
      </w:pPr>
      <w:r>
        <w:rPr>
          <w:noProof/>
        </w:rPr>
        <w:t>Windows Server 2016 CAL, 51</w:t>
      </w:r>
    </w:p>
    <w:p w:rsidR="006D7EEB" w:rsidRDefault="006D7EEB">
      <w:pPr>
        <w:pStyle w:val="Index1"/>
        <w:tabs>
          <w:tab w:val="right" w:pos="5030"/>
        </w:tabs>
        <w:rPr>
          <w:noProof/>
        </w:rPr>
      </w:pPr>
      <w:r>
        <w:rPr>
          <w:noProof/>
        </w:rPr>
        <w:t>Windows Server 2016 Essentials, 51</w:t>
      </w:r>
    </w:p>
    <w:p w:rsidR="006D7EEB" w:rsidRDefault="006D7EEB">
      <w:pPr>
        <w:pStyle w:val="Index1"/>
        <w:tabs>
          <w:tab w:val="right" w:pos="5030"/>
        </w:tabs>
        <w:rPr>
          <w:noProof/>
        </w:rPr>
      </w:pPr>
      <w:r>
        <w:rPr>
          <w:noProof/>
        </w:rPr>
        <w:t>Windows Server 2016 Standard (Лиценз за пакет за 2 ядра), 51</w:t>
      </w:r>
    </w:p>
    <w:p w:rsidR="006D7EEB" w:rsidRDefault="006D7EEB">
      <w:pPr>
        <w:pStyle w:val="Index1"/>
        <w:tabs>
          <w:tab w:val="right" w:pos="5030"/>
        </w:tabs>
        <w:rPr>
          <w:noProof/>
        </w:rPr>
      </w:pPr>
      <w:r>
        <w:rPr>
          <w:noProof/>
        </w:rPr>
        <w:t>Windows Server Datacenter, 86, 91, 93</w:t>
      </w:r>
    </w:p>
    <w:p w:rsidR="006D7EEB" w:rsidRDefault="006D7EEB">
      <w:pPr>
        <w:pStyle w:val="Index1"/>
        <w:tabs>
          <w:tab w:val="right" w:pos="5030"/>
        </w:tabs>
        <w:rPr>
          <w:noProof/>
        </w:rPr>
      </w:pPr>
      <w:r>
        <w:rPr>
          <w:noProof/>
        </w:rPr>
        <w:t>Windows Server Datacenter (Лиценз за пакет за 2 ядра), 19</w:t>
      </w:r>
    </w:p>
    <w:p w:rsidR="006D7EEB" w:rsidRDefault="006D7EEB">
      <w:pPr>
        <w:pStyle w:val="Index1"/>
        <w:tabs>
          <w:tab w:val="right" w:pos="5030"/>
        </w:tabs>
        <w:rPr>
          <w:noProof/>
        </w:rPr>
      </w:pPr>
      <w:r>
        <w:rPr>
          <w:noProof/>
        </w:rPr>
        <w:t>Windows Server Enterprise, 53, 86</w:t>
      </w:r>
    </w:p>
    <w:p w:rsidR="006D7EEB" w:rsidRDefault="006D7EEB">
      <w:pPr>
        <w:pStyle w:val="Index1"/>
        <w:tabs>
          <w:tab w:val="right" w:pos="5030"/>
        </w:tabs>
        <w:rPr>
          <w:noProof/>
        </w:rPr>
      </w:pPr>
      <w:r>
        <w:rPr>
          <w:noProof/>
        </w:rPr>
        <w:t>Windows Server Standard, 91, 93</w:t>
      </w:r>
    </w:p>
    <w:p w:rsidR="006D7EEB" w:rsidRDefault="006D7EEB">
      <w:pPr>
        <w:pStyle w:val="Index1"/>
        <w:tabs>
          <w:tab w:val="right" w:pos="5030"/>
        </w:tabs>
        <w:rPr>
          <w:noProof/>
        </w:rPr>
      </w:pPr>
      <w:r>
        <w:rPr>
          <w:noProof/>
        </w:rPr>
        <w:t>Windows Server Standard (Лиценз за пакет за 2 ядра), 19</w:t>
      </w:r>
    </w:p>
    <w:p w:rsidR="006D7EEB" w:rsidRDefault="006D7EEB">
      <w:pPr>
        <w:pStyle w:val="Index1"/>
        <w:tabs>
          <w:tab w:val="right" w:pos="5030"/>
        </w:tabs>
        <w:rPr>
          <w:noProof/>
        </w:rPr>
      </w:pPr>
      <w:r>
        <w:rPr>
          <w:noProof/>
        </w:rPr>
        <w:t>Windows Server за системи, базирани на Itanium, 53</w:t>
      </w:r>
    </w:p>
    <w:p w:rsidR="006D7EEB" w:rsidRDefault="006D7EEB">
      <w:pPr>
        <w:pStyle w:val="Index1"/>
        <w:tabs>
          <w:tab w:val="right" w:pos="5030"/>
        </w:tabs>
        <w:rPr>
          <w:noProof/>
        </w:rPr>
      </w:pPr>
      <w:r>
        <w:rPr>
          <w:noProof/>
        </w:rPr>
        <w:t>Windows Small Business Server, 53</w:t>
      </w:r>
    </w:p>
    <w:p w:rsidR="006D7EEB" w:rsidRDefault="006D7EEB">
      <w:pPr>
        <w:pStyle w:val="Index1"/>
        <w:tabs>
          <w:tab w:val="right" w:pos="5030"/>
        </w:tabs>
        <w:rPr>
          <w:noProof/>
        </w:rPr>
      </w:pPr>
      <w:r>
        <w:rPr>
          <w:noProof/>
        </w:rPr>
        <w:t>Windows Virtual Desktop Access, 44</w:t>
      </w:r>
    </w:p>
    <w:p w:rsidR="006D7EEB" w:rsidRDefault="006D7EEB">
      <w:pPr>
        <w:pStyle w:val="Index1"/>
        <w:tabs>
          <w:tab w:val="right" w:pos="5030"/>
        </w:tabs>
        <w:rPr>
          <w:noProof/>
        </w:rPr>
      </w:pPr>
      <w:r>
        <w:rPr>
          <w:noProof/>
        </w:rPr>
        <w:t>Windows Vista, 44</w:t>
      </w:r>
    </w:p>
    <w:p w:rsidR="006D7EEB" w:rsidRDefault="006D7EEB">
      <w:pPr>
        <w:pStyle w:val="Index1"/>
        <w:tabs>
          <w:tab w:val="right" w:pos="5030"/>
        </w:tabs>
        <w:rPr>
          <w:noProof/>
        </w:rPr>
      </w:pPr>
      <w:r>
        <w:rPr>
          <w:noProof/>
        </w:rPr>
        <w:t>Windows Vista Business за вградени системи, Ultimate за вградени системи, 45</w:t>
      </w:r>
    </w:p>
    <w:p w:rsidR="006D7EEB" w:rsidRDefault="006D7EEB">
      <w:pPr>
        <w:pStyle w:val="Index1"/>
        <w:tabs>
          <w:tab w:val="right" w:pos="5030"/>
        </w:tabs>
        <w:rPr>
          <w:noProof/>
        </w:rPr>
      </w:pPr>
      <w:r>
        <w:rPr>
          <w:noProof/>
        </w:rPr>
        <w:t>Windows XP, 44</w:t>
      </w:r>
    </w:p>
    <w:p w:rsidR="006D7EEB" w:rsidRDefault="006D7EEB">
      <w:pPr>
        <w:pStyle w:val="Index1"/>
        <w:tabs>
          <w:tab w:val="right" w:pos="5030"/>
        </w:tabs>
        <w:rPr>
          <w:noProof/>
        </w:rPr>
      </w:pPr>
      <w:r>
        <w:rPr>
          <w:noProof/>
        </w:rPr>
        <w:t>Windows XP Embedded, 45</w:t>
      </w:r>
    </w:p>
    <w:p w:rsidR="006D7EEB" w:rsidRDefault="006D7EEB">
      <w:pPr>
        <w:pStyle w:val="Index1"/>
        <w:tabs>
          <w:tab w:val="right" w:pos="5030"/>
        </w:tabs>
        <w:rPr>
          <w:noProof/>
        </w:rPr>
      </w:pPr>
      <w:r>
        <w:rPr>
          <w:noProof/>
        </w:rPr>
        <w:t>Windows XP Professional за вградени системи, 45</w:t>
      </w:r>
    </w:p>
    <w:p w:rsidR="006D7EEB" w:rsidRDefault="006D7EEB">
      <w:pPr>
        <w:pStyle w:val="Index1"/>
        <w:tabs>
          <w:tab w:val="right" w:pos="5030"/>
        </w:tabs>
        <w:rPr>
          <w:noProof/>
        </w:rPr>
      </w:pPr>
      <w:r>
        <w:rPr>
          <w:noProof/>
        </w:rPr>
        <w:t>Word 2016, 24</w:t>
      </w:r>
    </w:p>
    <w:p w:rsidR="006D7EEB" w:rsidRDefault="006D7EEB">
      <w:pPr>
        <w:pStyle w:val="Index1"/>
        <w:tabs>
          <w:tab w:val="right" w:pos="5030"/>
        </w:tabs>
        <w:rPr>
          <w:noProof/>
        </w:rPr>
      </w:pPr>
      <w:r>
        <w:rPr>
          <w:noProof/>
        </w:rPr>
        <w:t>Word 2016 for Mac, 26</w:t>
      </w:r>
    </w:p>
    <w:p w:rsidR="006D7EEB" w:rsidRDefault="006D7EEB">
      <w:pPr>
        <w:pStyle w:val="Index1"/>
        <w:tabs>
          <w:tab w:val="right" w:pos="5030"/>
        </w:tabs>
        <w:rPr>
          <w:noProof/>
        </w:rPr>
      </w:pPr>
      <w:r>
        <w:rPr>
          <w:noProof/>
        </w:rPr>
        <w:t>Work at Home for Mac 2016, 26</w:t>
      </w:r>
    </w:p>
    <w:p w:rsidR="006D7EEB" w:rsidRDefault="006D7EEB">
      <w:pPr>
        <w:pStyle w:val="Index1"/>
        <w:tabs>
          <w:tab w:val="right" w:pos="5030"/>
        </w:tabs>
        <w:rPr>
          <w:noProof/>
        </w:rPr>
      </w:pPr>
      <w:r>
        <w:rPr>
          <w:noProof/>
        </w:rPr>
        <w:lastRenderedPageBreak/>
        <w:t>Абонамент за Windows Companion, 47</w:t>
      </w:r>
    </w:p>
    <w:p w:rsidR="006D7EEB" w:rsidRDefault="006D7EEB">
      <w:pPr>
        <w:pStyle w:val="Index1"/>
        <w:tabs>
          <w:tab w:val="right" w:pos="5030"/>
        </w:tabs>
        <w:rPr>
          <w:noProof/>
        </w:rPr>
      </w:pPr>
      <w:r>
        <w:rPr>
          <w:noProof/>
        </w:rPr>
        <w:t>Архивиране с Exchange Online за Exchange Online, 70</w:t>
      </w:r>
    </w:p>
    <w:p w:rsidR="006D7EEB" w:rsidRDefault="006D7EEB">
      <w:pPr>
        <w:pStyle w:val="Index1"/>
        <w:tabs>
          <w:tab w:val="right" w:pos="5030"/>
        </w:tabs>
        <w:rPr>
          <w:noProof/>
        </w:rPr>
      </w:pPr>
      <w:r>
        <w:rPr>
          <w:noProof/>
        </w:rPr>
        <w:t>Архивиране с Exchange Online за Exchange Server, 16, 70</w:t>
      </w:r>
    </w:p>
    <w:p w:rsidR="006D7EEB" w:rsidRDefault="006D7EEB">
      <w:pPr>
        <w:pStyle w:val="Index1"/>
        <w:tabs>
          <w:tab w:val="right" w:pos="5030"/>
        </w:tabs>
        <w:rPr>
          <w:noProof/>
        </w:rPr>
      </w:pPr>
      <w:r>
        <w:rPr>
          <w:noProof/>
        </w:rPr>
        <w:t>Базов ЛКД, 61, 67, 86, 93</w:t>
      </w:r>
    </w:p>
    <w:p w:rsidR="006D7EEB" w:rsidRDefault="006D7EEB">
      <w:pPr>
        <w:pStyle w:val="Index1"/>
        <w:tabs>
          <w:tab w:val="right" w:pos="5030"/>
        </w:tabs>
        <w:rPr>
          <w:noProof/>
        </w:rPr>
      </w:pPr>
      <w:r>
        <w:rPr>
          <w:noProof/>
        </w:rPr>
        <w:t>Базов ЛКД пакет, 16</w:t>
      </w:r>
    </w:p>
    <w:p w:rsidR="006D7EEB" w:rsidRDefault="006D7EEB">
      <w:pPr>
        <w:pStyle w:val="Index1"/>
        <w:tabs>
          <w:tab w:val="right" w:pos="5030"/>
        </w:tabs>
        <w:rPr>
          <w:noProof/>
        </w:rPr>
      </w:pPr>
      <w:r>
        <w:rPr>
          <w:noProof/>
        </w:rPr>
        <w:t>Базови ЛКД, 35</w:t>
      </w:r>
    </w:p>
    <w:p w:rsidR="006D7EEB" w:rsidRDefault="006D7EEB">
      <w:pPr>
        <w:pStyle w:val="Index1"/>
        <w:tabs>
          <w:tab w:val="right" w:pos="5030"/>
        </w:tabs>
        <w:rPr>
          <w:noProof/>
        </w:rPr>
      </w:pPr>
      <w:r>
        <w:rPr>
          <w:noProof/>
        </w:rPr>
        <w:t>Ваучери за изпит по Microsoft Learning MCP 1, 75</w:t>
      </w:r>
    </w:p>
    <w:p w:rsidR="006D7EEB" w:rsidRDefault="006D7EEB">
      <w:pPr>
        <w:pStyle w:val="Index1"/>
        <w:tabs>
          <w:tab w:val="right" w:pos="5030"/>
        </w:tabs>
        <w:rPr>
          <w:noProof/>
        </w:rPr>
      </w:pPr>
      <w:r>
        <w:rPr>
          <w:noProof/>
        </w:rPr>
        <w:t>Ваучери за изпит по Microsoft Learning MCP 30, 75</w:t>
      </w:r>
    </w:p>
    <w:p w:rsidR="006D7EEB" w:rsidRDefault="006D7EEB">
      <w:pPr>
        <w:pStyle w:val="Index1"/>
        <w:tabs>
          <w:tab w:val="right" w:pos="5030"/>
        </w:tabs>
        <w:rPr>
          <w:noProof/>
        </w:rPr>
      </w:pPr>
      <w:r>
        <w:rPr>
          <w:noProof/>
        </w:rPr>
        <w:t>Възстановяване на сайтове на Azure, 93</w:t>
      </w:r>
    </w:p>
    <w:p w:rsidR="006D7EEB" w:rsidRDefault="006D7EEB">
      <w:pPr>
        <w:pStyle w:val="Index1"/>
        <w:tabs>
          <w:tab w:val="right" w:pos="5030"/>
        </w:tabs>
        <w:rPr>
          <w:noProof/>
        </w:rPr>
      </w:pPr>
      <w:r>
        <w:rPr>
          <w:noProof/>
        </w:rPr>
        <w:t>Възстановяване на сайтове на Microsoft Azure (към Сайт, притежаван от Клиента), 58</w:t>
      </w:r>
    </w:p>
    <w:p w:rsidR="006D7EEB" w:rsidRDefault="006D7EEB">
      <w:pPr>
        <w:pStyle w:val="Index1"/>
        <w:tabs>
          <w:tab w:val="right" w:pos="5030"/>
        </w:tabs>
        <w:rPr>
          <w:noProof/>
        </w:rPr>
      </w:pPr>
      <w:r>
        <w:rPr>
          <w:noProof/>
        </w:rPr>
        <w:t>Външен конектор за Microsoft Identity Manager 2016, 23</w:t>
      </w:r>
    </w:p>
    <w:p w:rsidR="006D7EEB" w:rsidRDefault="006D7EEB">
      <w:pPr>
        <w:pStyle w:val="Index1"/>
        <w:tabs>
          <w:tab w:val="right" w:pos="5030"/>
        </w:tabs>
        <w:rPr>
          <w:noProof/>
        </w:rPr>
      </w:pPr>
      <w:r>
        <w:rPr>
          <w:noProof/>
        </w:rPr>
        <w:t>Външен конектор за Windows Server 2016, 51</w:t>
      </w:r>
    </w:p>
    <w:p w:rsidR="006D7EEB" w:rsidRDefault="006D7EEB">
      <w:pPr>
        <w:pStyle w:val="Index1"/>
        <w:tabs>
          <w:tab w:val="right" w:pos="5030"/>
        </w:tabs>
        <w:rPr>
          <w:noProof/>
        </w:rPr>
      </w:pPr>
      <w:r>
        <w:rPr>
          <w:noProof/>
        </w:rPr>
        <w:t>Външен конектор за Услуги за управление на права на Active Directory на Windows Server 2016, 51</w:t>
      </w:r>
    </w:p>
    <w:p w:rsidR="006D7EEB" w:rsidRDefault="006D7EEB">
      <w:pPr>
        <w:pStyle w:val="Index1"/>
        <w:tabs>
          <w:tab w:val="right" w:pos="5030"/>
        </w:tabs>
        <w:rPr>
          <w:noProof/>
        </w:rPr>
      </w:pPr>
      <w:r>
        <w:rPr>
          <w:noProof/>
        </w:rPr>
        <w:t>Външен конектор за услугите за отдалечен работен плот за Windows Server 2016, 51</w:t>
      </w:r>
    </w:p>
    <w:p w:rsidR="006D7EEB" w:rsidRDefault="006D7EEB">
      <w:pPr>
        <w:pStyle w:val="Index1"/>
        <w:tabs>
          <w:tab w:val="right" w:pos="5030"/>
        </w:tabs>
        <w:rPr>
          <w:noProof/>
        </w:rPr>
      </w:pPr>
      <w:r>
        <w:rPr>
          <w:noProof/>
        </w:rPr>
        <w:t>Добавка Exchange Online (план 1), 67, 70</w:t>
      </w:r>
    </w:p>
    <w:p w:rsidR="006D7EEB" w:rsidRDefault="006D7EEB">
      <w:pPr>
        <w:pStyle w:val="Index1"/>
        <w:tabs>
          <w:tab w:val="right" w:pos="5030"/>
        </w:tabs>
        <w:rPr>
          <w:noProof/>
        </w:rPr>
      </w:pPr>
      <w:r>
        <w:rPr>
          <w:noProof/>
        </w:rPr>
        <w:t>Добавка Microsoft Intune, 74</w:t>
      </w:r>
    </w:p>
    <w:p w:rsidR="006D7EEB" w:rsidRDefault="006D7EEB">
      <w:pPr>
        <w:pStyle w:val="Index1"/>
        <w:tabs>
          <w:tab w:val="right" w:pos="5030"/>
        </w:tabs>
        <w:rPr>
          <w:noProof/>
        </w:rPr>
      </w:pPr>
      <w:r>
        <w:rPr>
          <w:noProof/>
        </w:rPr>
        <w:t>Добавка Office 365 Education E5, 66</w:t>
      </w:r>
    </w:p>
    <w:p w:rsidR="006D7EEB" w:rsidRDefault="006D7EEB">
      <w:pPr>
        <w:pStyle w:val="Index1"/>
        <w:tabs>
          <w:tab w:val="right" w:pos="5030"/>
        </w:tabs>
        <w:rPr>
          <w:noProof/>
        </w:rPr>
      </w:pPr>
      <w:r>
        <w:rPr>
          <w:noProof/>
        </w:rPr>
        <w:t>Добавка Office 365 Enterprise E1, E3, 66</w:t>
      </w:r>
    </w:p>
    <w:p w:rsidR="006D7EEB" w:rsidRDefault="006D7EEB">
      <w:pPr>
        <w:pStyle w:val="Index1"/>
        <w:tabs>
          <w:tab w:val="right" w:pos="5030"/>
        </w:tabs>
        <w:rPr>
          <w:noProof/>
        </w:rPr>
      </w:pPr>
      <w:r>
        <w:rPr>
          <w:noProof/>
        </w:rPr>
        <w:t>Добавка Office 365 Enterprise E3 без ProPlus, 66</w:t>
      </w:r>
    </w:p>
    <w:p w:rsidR="006D7EEB" w:rsidRDefault="006D7EEB">
      <w:pPr>
        <w:pStyle w:val="Index1"/>
        <w:tabs>
          <w:tab w:val="right" w:pos="5030"/>
        </w:tabs>
        <w:rPr>
          <w:noProof/>
        </w:rPr>
      </w:pPr>
      <w:r>
        <w:rPr>
          <w:noProof/>
        </w:rPr>
        <w:t>Добавка Office 365 Enterprise E4, 66</w:t>
      </w:r>
    </w:p>
    <w:p w:rsidR="006D7EEB" w:rsidRDefault="006D7EEB">
      <w:pPr>
        <w:pStyle w:val="Index1"/>
        <w:tabs>
          <w:tab w:val="right" w:pos="5030"/>
        </w:tabs>
        <w:rPr>
          <w:noProof/>
        </w:rPr>
      </w:pPr>
      <w:r>
        <w:rPr>
          <w:noProof/>
        </w:rPr>
        <w:t>Добавка Office 365 Enterprise E4 без ProPlus, 66</w:t>
      </w:r>
    </w:p>
    <w:p w:rsidR="006D7EEB" w:rsidRDefault="006D7EEB">
      <w:pPr>
        <w:pStyle w:val="Index1"/>
        <w:tabs>
          <w:tab w:val="right" w:pos="5030"/>
        </w:tabs>
        <w:rPr>
          <w:noProof/>
        </w:rPr>
      </w:pPr>
      <w:r>
        <w:rPr>
          <w:noProof/>
        </w:rPr>
        <w:t>Добавка Office 365 Enterprise E5, 66</w:t>
      </w:r>
    </w:p>
    <w:p w:rsidR="006D7EEB" w:rsidRDefault="006D7EEB">
      <w:pPr>
        <w:pStyle w:val="Index1"/>
        <w:tabs>
          <w:tab w:val="right" w:pos="5030"/>
        </w:tabs>
        <w:rPr>
          <w:noProof/>
        </w:rPr>
      </w:pPr>
      <w:r>
        <w:rPr>
          <w:noProof/>
        </w:rPr>
        <w:t>Добавка Office 365 Midsize Business, 67</w:t>
      </w:r>
    </w:p>
    <w:p w:rsidR="006D7EEB" w:rsidRDefault="006D7EEB">
      <w:pPr>
        <w:pStyle w:val="Index1"/>
        <w:tabs>
          <w:tab w:val="right" w:pos="5030"/>
        </w:tabs>
        <w:rPr>
          <w:noProof/>
        </w:rPr>
      </w:pPr>
      <w:r>
        <w:rPr>
          <w:noProof/>
        </w:rPr>
        <w:t>Добавка SharePoint Online (план 1), 72</w:t>
      </w:r>
    </w:p>
    <w:p w:rsidR="006D7EEB" w:rsidRDefault="006D7EEB">
      <w:pPr>
        <w:pStyle w:val="Index1"/>
        <w:tabs>
          <w:tab w:val="right" w:pos="5030"/>
        </w:tabs>
        <w:rPr>
          <w:noProof/>
        </w:rPr>
      </w:pPr>
      <w:r>
        <w:rPr>
          <w:noProof/>
        </w:rPr>
        <w:t>Добавка Skype за бизнеса онлайн (план 1), 67, 72</w:t>
      </w:r>
    </w:p>
    <w:p w:rsidR="006D7EEB" w:rsidRDefault="006D7EEB">
      <w:pPr>
        <w:pStyle w:val="Index1"/>
        <w:tabs>
          <w:tab w:val="right" w:pos="5030"/>
        </w:tabs>
        <w:rPr>
          <w:noProof/>
        </w:rPr>
      </w:pPr>
      <w:r>
        <w:rPr>
          <w:noProof/>
        </w:rPr>
        <w:t>Добавка Visio Pro за Office 365, 65</w:t>
      </w:r>
    </w:p>
    <w:p w:rsidR="006D7EEB" w:rsidRDefault="006D7EEB">
      <w:pPr>
        <w:pStyle w:val="Index1"/>
        <w:tabs>
          <w:tab w:val="right" w:pos="5030"/>
        </w:tabs>
        <w:rPr>
          <w:noProof/>
        </w:rPr>
      </w:pPr>
      <w:r>
        <w:rPr>
          <w:noProof/>
        </w:rPr>
        <w:t>Добавка за Azure Information Protection Premium, 67</w:t>
      </w:r>
    </w:p>
    <w:p w:rsidR="006D7EEB" w:rsidRDefault="006D7EEB">
      <w:pPr>
        <w:pStyle w:val="Index1"/>
        <w:tabs>
          <w:tab w:val="right" w:pos="5030"/>
        </w:tabs>
        <w:rPr>
          <w:noProof/>
        </w:rPr>
      </w:pPr>
      <w:r>
        <w:rPr>
          <w:noProof/>
        </w:rPr>
        <w:t>Добавка за Azure Information Protection Premium Plan 1 (ЛА за Потребител), 58</w:t>
      </w:r>
    </w:p>
    <w:p w:rsidR="006D7EEB" w:rsidRDefault="006D7EEB">
      <w:pPr>
        <w:pStyle w:val="Index1"/>
        <w:tabs>
          <w:tab w:val="right" w:pos="5030"/>
        </w:tabs>
        <w:rPr>
          <w:noProof/>
        </w:rPr>
      </w:pPr>
      <w:r>
        <w:rPr>
          <w:noProof/>
        </w:rPr>
        <w:t>Добавка за Azure Information Protection Premium Plan 2, 58</w:t>
      </w:r>
    </w:p>
    <w:p w:rsidR="006D7EEB" w:rsidRDefault="006D7EEB">
      <w:pPr>
        <w:pStyle w:val="Index1"/>
        <w:tabs>
          <w:tab w:val="right" w:pos="5030"/>
        </w:tabs>
        <w:rPr>
          <w:noProof/>
        </w:rPr>
      </w:pPr>
      <w:r>
        <w:rPr>
          <w:noProof/>
        </w:rPr>
        <w:t>Добавка за Microsoft Dynamics 365 Plan 2, издание Enterprise (ЛА за Потребител), 62</w:t>
      </w:r>
    </w:p>
    <w:p w:rsidR="006D7EEB" w:rsidRDefault="006D7EEB">
      <w:pPr>
        <w:pStyle w:val="Index1"/>
        <w:tabs>
          <w:tab w:val="right" w:pos="5030"/>
        </w:tabs>
        <w:rPr>
          <w:noProof/>
        </w:rPr>
      </w:pPr>
      <w:r>
        <w:rPr>
          <w:noProof/>
        </w:rPr>
        <w:t>Добавка за Microsoft Dynamics 365 за Операции, издание Enterprise, 63</w:t>
      </w:r>
    </w:p>
    <w:p w:rsidR="006D7EEB" w:rsidRDefault="006D7EEB">
      <w:pPr>
        <w:pStyle w:val="Index1"/>
        <w:tabs>
          <w:tab w:val="right" w:pos="5030"/>
        </w:tabs>
        <w:rPr>
          <w:noProof/>
        </w:rPr>
      </w:pPr>
      <w:r>
        <w:rPr>
          <w:noProof/>
        </w:rPr>
        <w:t>Добавка за Microsoft Dynamics 365 за Операции, издание Enterprise (ЛА за Устройство и Потребител), 63</w:t>
      </w:r>
    </w:p>
    <w:p w:rsidR="006D7EEB" w:rsidRDefault="006D7EEB">
      <w:pPr>
        <w:pStyle w:val="Index1"/>
        <w:tabs>
          <w:tab w:val="right" w:pos="5030"/>
        </w:tabs>
        <w:rPr>
          <w:noProof/>
        </w:rPr>
      </w:pPr>
      <w:r>
        <w:rPr>
          <w:noProof/>
        </w:rPr>
        <w:t>Добавка за Microsoft Dynamics 365 за Членове на екипа, издание Enterprise (ЛА за Потребител), 63</w:t>
      </w:r>
    </w:p>
    <w:p w:rsidR="006D7EEB" w:rsidRDefault="006D7EEB">
      <w:pPr>
        <w:pStyle w:val="Index1"/>
        <w:tabs>
          <w:tab w:val="right" w:pos="5030"/>
        </w:tabs>
        <w:rPr>
          <w:noProof/>
        </w:rPr>
      </w:pPr>
      <w:r>
        <w:rPr>
          <w:noProof/>
        </w:rPr>
        <w:t>Добавка за Operations Management and Security E1, 58</w:t>
      </w:r>
    </w:p>
    <w:p w:rsidR="006D7EEB" w:rsidRDefault="006D7EEB">
      <w:pPr>
        <w:pStyle w:val="Index1"/>
        <w:tabs>
          <w:tab w:val="right" w:pos="5030"/>
        </w:tabs>
        <w:rPr>
          <w:noProof/>
        </w:rPr>
      </w:pPr>
      <w:r>
        <w:rPr>
          <w:noProof/>
        </w:rPr>
        <w:t>Добавка за Operations Management and Security E2, 58</w:t>
      </w:r>
    </w:p>
    <w:p w:rsidR="006D7EEB" w:rsidRDefault="006D7EEB">
      <w:pPr>
        <w:pStyle w:val="Index1"/>
        <w:tabs>
          <w:tab w:val="right" w:pos="5030"/>
        </w:tabs>
        <w:rPr>
          <w:noProof/>
        </w:rPr>
      </w:pPr>
      <w:r>
        <w:rPr>
          <w:noProof/>
        </w:rPr>
        <w:t>Добавка за Project Online Essentials, 71</w:t>
      </w:r>
    </w:p>
    <w:p w:rsidR="006D7EEB" w:rsidRDefault="006D7EEB">
      <w:pPr>
        <w:pStyle w:val="Index1"/>
        <w:tabs>
          <w:tab w:val="right" w:pos="5030"/>
        </w:tabs>
        <w:rPr>
          <w:noProof/>
        </w:rPr>
      </w:pPr>
      <w:r>
        <w:rPr>
          <w:noProof/>
        </w:rPr>
        <w:t>Добавка за Project Online Premium, 71</w:t>
      </w:r>
    </w:p>
    <w:p w:rsidR="006D7EEB" w:rsidRDefault="006D7EEB">
      <w:pPr>
        <w:pStyle w:val="Index1"/>
        <w:tabs>
          <w:tab w:val="right" w:pos="5030"/>
        </w:tabs>
        <w:rPr>
          <w:noProof/>
        </w:rPr>
      </w:pPr>
      <w:r>
        <w:rPr>
          <w:noProof/>
        </w:rPr>
        <w:t>Добавка за Project Online Professional, 71</w:t>
      </w:r>
    </w:p>
    <w:p w:rsidR="006D7EEB" w:rsidRDefault="006D7EEB">
      <w:pPr>
        <w:pStyle w:val="Index1"/>
        <w:tabs>
          <w:tab w:val="right" w:pos="5030"/>
        </w:tabs>
        <w:rPr>
          <w:noProof/>
        </w:rPr>
      </w:pPr>
      <w:r>
        <w:rPr>
          <w:noProof/>
        </w:rPr>
        <w:t>Добавка за Secure Productive Enterprise E3, 60</w:t>
      </w:r>
    </w:p>
    <w:p w:rsidR="006D7EEB" w:rsidRDefault="006D7EEB">
      <w:pPr>
        <w:pStyle w:val="Index1"/>
        <w:tabs>
          <w:tab w:val="right" w:pos="5030"/>
        </w:tabs>
        <w:rPr>
          <w:noProof/>
        </w:rPr>
      </w:pPr>
      <w:r>
        <w:rPr>
          <w:noProof/>
        </w:rPr>
        <w:t>Добавка за Secure Productive Enterprise E3, 60</w:t>
      </w:r>
    </w:p>
    <w:p w:rsidR="006D7EEB" w:rsidRDefault="006D7EEB">
      <w:pPr>
        <w:pStyle w:val="Index1"/>
        <w:tabs>
          <w:tab w:val="right" w:pos="5030"/>
        </w:tabs>
        <w:rPr>
          <w:noProof/>
        </w:rPr>
      </w:pPr>
      <w:r>
        <w:rPr>
          <w:noProof/>
        </w:rPr>
        <w:t>Добавка за Secure Productive Enterprise E5, 60</w:t>
      </w:r>
    </w:p>
    <w:p w:rsidR="006D7EEB" w:rsidRDefault="006D7EEB">
      <w:pPr>
        <w:pStyle w:val="Index1"/>
        <w:tabs>
          <w:tab w:val="right" w:pos="5030"/>
        </w:tabs>
        <w:rPr>
          <w:noProof/>
        </w:rPr>
      </w:pPr>
      <w:r>
        <w:rPr>
          <w:noProof/>
        </w:rPr>
        <w:t>Добавка за Secure Productive Enterprise E5, 60</w:t>
      </w:r>
    </w:p>
    <w:p w:rsidR="006D7EEB" w:rsidRDefault="006D7EEB">
      <w:pPr>
        <w:pStyle w:val="Index1"/>
        <w:tabs>
          <w:tab w:val="right" w:pos="5030"/>
        </w:tabs>
        <w:rPr>
          <w:noProof/>
        </w:rPr>
      </w:pPr>
      <w:r>
        <w:rPr>
          <w:noProof/>
        </w:rPr>
        <w:t>Добавка за Корпоративна мобилност и сигурност E3, 61</w:t>
      </w:r>
    </w:p>
    <w:p w:rsidR="006D7EEB" w:rsidRDefault="006D7EEB">
      <w:pPr>
        <w:pStyle w:val="Index1"/>
        <w:tabs>
          <w:tab w:val="right" w:pos="5030"/>
        </w:tabs>
        <w:rPr>
          <w:noProof/>
        </w:rPr>
      </w:pPr>
      <w:r>
        <w:rPr>
          <w:noProof/>
        </w:rPr>
        <w:t>Добавка за Корпоративна мобилност и сигурност E5, 61</w:t>
      </w:r>
    </w:p>
    <w:p w:rsidR="006D7EEB" w:rsidRDefault="006D7EEB">
      <w:pPr>
        <w:pStyle w:val="Index1"/>
        <w:tabs>
          <w:tab w:val="right" w:pos="5030"/>
        </w:tabs>
        <w:rPr>
          <w:noProof/>
        </w:rPr>
      </w:pPr>
      <w:r>
        <w:rPr>
          <w:noProof/>
        </w:rPr>
        <w:t>Добавка за ЛКД за Skype за бизнеса Plus за Secure Productive Enterprise E3, 60</w:t>
      </w:r>
    </w:p>
    <w:p w:rsidR="006D7EEB" w:rsidRDefault="006D7EEB">
      <w:pPr>
        <w:pStyle w:val="Index1"/>
        <w:tabs>
          <w:tab w:val="right" w:pos="5030"/>
        </w:tabs>
        <w:rPr>
          <w:noProof/>
        </w:rPr>
      </w:pPr>
      <w:r>
        <w:rPr>
          <w:noProof/>
        </w:rPr>
        <w:t>Добавка за потребител за Windows 10 Enterprise E3 (към E3 за устройство, 44</w:t>
      </w:r>
    </w:p>
    <w:p w:rsidR="006D7EEB" w:rsidRDefault="006D7EEB">
      <w:pPr>
        <w:pStyle w:val="Index1"/>
        <w:tabs>
          <w:tab w:val="right" w:pos="5030"/>
        </w:tabs>
        <w:rPr>
          <w:noProof/>
        </w:rPr>
      </w:pPr>
      <w:r>
        <w:rPr>
          <w:noProof/>
        </w:rPr>
        <w:t>Добавка за устройство за Windows 10 Education E5 (към E3 за устройство), 43</w:t>
      </w:r>
    </w:p>
    <w:p w:rsidR="006D7EEB" w:rsidRDefault="006D7EEB">
      <w:pPr>
        <w:pStyle w:val="Index1"/>
        <w:tabs>
          <w:tab w:val="right" w:pos="5030"/>
        </w:tabs>
        <w:rPr>
          <w:noProof/>
        </w:rPr>
      </w:pPr>
      <w:r>
        <w:rPr>
          <w:noProof/>
        </w:rPr>
        <w:t>Добавка за устройство или потребител за Windows 10 Enterprise E5 (към E3 за устройство) (ЛА), 44</w:t>
      </w:r>
    </w:p>
    <w:p w:rsidR="006D7EEB" w:rsidRDefault="006D7EEB">
      <w:pPr>
        <w:pStyle w:val="Index1"/>
        <w:tabs>
          <w:tab w:val="right" w:pos="5030"/>
        </w:tabs>
        <w:rPr>
          <w:noProof/>
        </w:rPr>
      </w:pPr>
      <w:r>
        <w:rPr>
          <w:noProof/>
        </w:rPr>
        <w:t>Допълнителен корпоративен ЛКД за Microsoft Dynamics AX 2012 R3, 22</w:t>
      </w:r>
    </w:p>
    <w:p w:rsidR="006D7EEB" w:rsidRDefault="006D7EEB">
      <w:pPr>
        <w:pStyle w:val="Index1"/>
        <w:tabs>
          <w:tab w:val="right" w:pos="5030"/>
        </w:tabs>
        <w:rPr>
          <w:noProof/>
        </w:rPr>
      </w:pPr>
      <w:r>
        <w:rPr>
          <w:noProof/>
        </w:rPr>
        <w:t>Допълнителен ЛКД за определена задача за Microsoft Dynamics AX 2012 R3, 22</w:t>
      </w:r>
    </w:p>
    <w:p w:rsidR="006D7EEB" w:rsidRDefault="006D7EEB">
      <w:pPr>
        <w:pStyle w:val="Index1"/>
        <w:tabs>
          <w:tab w:val="right" w:pos="5030"/>
        </w:tabs>
        <w:rPr>
          <w:noProof/>
        </w:rPr>
      </w:pPr>
      <w:r>
        <w:rPr>
          <w:noProof/>
        </w:rPr>
        <w:t>Допълнителен функционален ЛКД за Microsoft Dynamics AX 2012 R3, 22</w:t>
      </w:r>
    </w:p>
    <w:p w:rsidR="006D7EEB" w:rsidRDefault="006D7EEB">
      <w:pPr>
        <w:pStyle w:val="Index1"/>
        <w:tabs>
          <w:tab w:val="right" w:pos="5030"/>
        </w:tabs>
        <w:rPr>
          <w:noProof/>
        </w:rPr>
      </w:pPr>
      <w:r>
        <w:rPr>
          <w:noProof/>
        </w:rPr>
        <w:t>Зареждане от странични източници на Windows 8.1 Enterprise, 43</w:t>
      </w:r>
    </w:p>
    <w:p w:rsidR="006D7EEB" w:rsidRDefault="006D7EEB">
      <w:pPr>
        <w:pStyle w:val="Index1"/>
        <w:tabs>
          <w:tab w:val="right" w:pos="5030"/>
        </w:tabs>
        <w:rPr>
          <w:noProof/>
        </w:rPr>
      </w:pPr>
      <w:r>
        <w:rPr>
          <w:noProof/>
        </w:rPr>
        <w:t>издание, 86</w:t>
      </w:r>
    </w:p>
    <w:p w:rsidR="006D7EEB" w:rsidRDefault="006D7EEB">
      <w:pPr>
        <w:pStyle w:val="Index1"/>
        <w:tabs>
          <w:tab w:val="right" w:pos="5030"/>
        </w:tabs>
        <w:rPr>
          <w:noProof/>
        </w:rPr>
      </w:pPr>
      <w:r>
        <w:rPr>
          <w:noProof/>
        </w:rPr>
        <w:t>Издание, 86</w:t>
      </w:r>
    </w:p>
    <w:p w:rsidR="006D7EEB" w:rsidRDefault="006D7EEB">
      <w:pPr>
        <w:pStyle w:val="Index1"/>
        <w:tabs>
          <w:tab w:val="right" w:pos="5030"/>
        </w:tabs>
        <w:rPr>
          <w:noProof/>
        </w:rPr>
      </w:pPr>
      <w:r>
        <w:rPr>
          <w:noProof/>
        </w:rPr>
        <w:t>издание Windows Server HPC, 53</w:t>
      </w:r>
    </w:p>
    <w:p w:rsidR="006D7EEB" w:rsidRDefault="006D7EEB">
      <w:pPr>
        <w:pStyle w:val="Index1"/>
        <w:tabs>
          <w:tab w:val="right" w:pos="5030"/>
        </w:tabs>
        <w:rPr>
          <w:noProof/>
        </w:rPr>
      </w:pPr>
      <w:r>
        <w:rPr>
          <w:noProof/>
        </w:rPr>
        <w:t>Клиентски лиценз за управление за System Center Configuration Manager 1606, 34, 35</w:t>
      </w:r>
    </w:p>
    <w:p w:rsidR="006D7EEB" w:rsidRDefault="006D7EEB">
      <w:pPr>
        <w:pStyle w:val="Index1"/>
        <w:tabs>
          <w:tab w:val="right" w:pos="5030"/>
        </w:tabs>
        <w:rPr>
          <w:noProof/>
        </w:rPr>
      </w:pPr>
      <w:r>
        <w:rPr>
          <w:noProof/>
        </w:rPr>
        <w:t>Клиентски лиценз за управление на Advanced Threat Analytics 2016 за OSE, 14</w:t>
      </w:r>
    </w:p>
    <w:p w:rsidR="006D7EEB" w:rsidRDefault="006D7EEB">
      <w:pPr>
        <w:pStyle w:val="Index1"/>
        <w:tabs>
          <w:tab w:val="right" w:pos="5030"/>
        </w:tabs>
        <w:rPr>
          <w:noProof/>
        </w:rPr>
      </w:pPr>
      <w:r>
        <w:rPr>
          <w:noProof/>
        </w:rPr>
        <w:t>Клиентски лиценз за управление на Advanced Threat Analytics 2016 за Потребител, 14</w:t>
      </w:r>
    </w:p>
    <w:p w:rsidR="006D7EEB" w:rsidRDefault="006D7EEB">
      <w:pPr>
        <w:pStyle w:val="Index1"/>
        <w:tabs>
          <w:tab w:val="right" w:pos="5030"/>
        </w:tabs>
        <w:rPr>
          <w:noProof/>
        </w:rPr>
      </w:pPr>
      <w:r>
        <w:rPr>
          <w:noProof/>
        </w:rPr>
        <w:t>Корпоративен ЛКД, 61, 67, 70, 86, 93</w:t>
      </w:r>
    </w:p>
    <w:p w:rsidR="006D7EEB" w:rsidRDefault="006D7EEB">
      <w:pPr>
        <w:pStyle w:val="Index1"/>
        <w:tabs>
          <w:tab w:val="right" w:pos="5030"/>
        </w:tabs>
        <w:rPr>
          <w:noProof/>
        </w:rPr>
      </w:pPr>
      <w:r>
        <w:rPr>
          <w:noProof/>
        </w:rPr>
        <w:t>Корпоративен ЛКД за Microsoft Dynamics AX 2012 R3, 22</w:t>
      </w:r>
    </w:p>
    <w:p w:rsidR="006D7EEB" w:rsidRDefault="006D7EEB">
      <w:pPr>
        <w:pStyle w:val="Index1"/>
        <w:tabs>
          <w:tab w:val="right" w:pos="5030"/>
        </w:tabs>
        <w:rPr>
          <w:noProof/>
        </w:rPr>
      </w:pPr>
      <w:r>
        <w:rPr>
          <w:noProof/>
        </w:rPr>
        <w:t>Корпоративен ЛКД пакет, 16</w:t>
      </w:r>
    </w:p>
    <w:p w:rsidR="006D7EEB" w:rsidRDefault="006D7EEB">
      <w:pPr>
        <w:pStyle w:val="Index1"/>
        <w:tabs>
          <w:tab w:val="right" w:pos="5030"/>
        </w:tabs>
        <w:rPr>
          <w:noProof/>
        </w:rPr>
      </w:pPr>
      <w:r>
        <w:rPr>
          <w:noProof/>
        </w:rPr>
        <w:t>Корпоративна мобилност и сигурност, 60, 68</w:t>
      </w:r>
    </w:p>
    <w:p w:rsidR="006D7EEB" w:rsidRDefault="006D7EEB">
      <w:pPr>
        <w:pStyle w:val="Index1"/>
        <w:tabs>
          <w:tab w:val="right" w:pos="5030"/>
        </w:tabs>
        <w:rPr>
          <w:noProof/>
        </w:rPr>
      </w:pPr>
      <w:r>
        <w:rPr>
          <w:noProof/>
        </w:rPr>
        <w:t>Корпоративна мобилност и сигурност, 61</w:t>
      </w:r>
    </w:p>
    <w:p w:rsidR="006D7EEB" w:rsidRDefault="006D7EEB">
      <w:pPr>
        <w:pStyle w:val="Index1"/>
        <w:tabs>
          <w:tab w:val="right" w:pos="5030"/>
        </w:tabs>
        <w:rPr>
          <w:noProof/>
        </w:rPr>
      </w:pPr>
      <w:r>
        <w:rPr>
          <w:noProof/>
        </w:rPr>
        <w:t>Корпоративна мобилност и сигурност E3, 17</w:t>
      </w:r>
    </w:p>
    <w:p w:rsidR="006D7EEB" w:rsidRDefault="006D7EEB">
      <w:pPr>
        <w:pStyle w:val="Index1"/>
        <w:tabs>
          <w:tab w:val="right" w:pos="5030"/>
        </w:tabs>
        <w:rPr>
          <w:noProof/>
        </w:rPr>
      </w:pPr>
      <w:r>
        <w:rPr>
          <w:noProof/>
        </w:rPr>
        <w:t>Корпоративна мобилност и сигурност E3, 61</w:t>
      </w:r>
    </w:p>
    <w:p w:rsidR="006D7EEB" w:rsidRDefault="006D7EEB">
      <w:pPr>
        <w:pStyle w:val="Index1"/>
        <w:tabs>
          <w:tab w:val="right" w:pos="5030"/>
        </w:tabs>
        <w:rPr>
          <w:noProof/>
        </w:rPr>
      </w:pPr>
      <w:r>
        <w:rPr>
          <w:noProof/>
        </w:rPr>
        <w:t>Корпоративна мобилност и сигурност E5, 17</w:t>
      </w:r>
    </w:p>
    <w:p w:rsidR="006D7EEB" w:rsidRDefault="006D7EEB">
      <w:pPr>
        <w:pStyle w:val="Index1"/>
        <w:tabs>
          <w:tab w:val="right" w:pos="5030"/>
        </w:tabs>
        <w:rPr>
          <w:noProof/>
        </w:rPr>
      </w:pPr>
      <w:r>
        <w:rPr>
          <w:noProof/>
        </w:rPr>
        <w:t>Корпоративна мобилност и сигурност E5, 61</w:t>
      </w:r>
    </w:p>
    <w:p w:rsidR="006D7EEB" w:rsidRDefault="006D7EEB">
      <w:pPr>
        <w:pStyle w:val="Index1"/>
        <w:tabs>
          <w:tab w:val="right" w:pos="5030"/>
        </w:tabs>
        <w:rPr>
          <w:noProof/>
        </w:rPr>
      </w:pPr>
      <w:r>
        <w:rPr>
          <w:noProof/>
        </w:rPr>
        <w:t>Корпоративни ЛКД, 35</w:t>
      </w:r>
    </w:p>
    <w:p w:rsidR="006D7EEB" w:rsidRDefault="006D7EEB">
      <w:pPr>
        <w:pStyle w:val="Index1"/>
        <w:tabs>
          <w:tab w:val="right" w:pos="5030"/>
        </w:tabs>
        <w:rPr>
          <w:noProof/>
        </w:rPr>
      </w:pPr>
      <w:r>
        <w:rPr>
          <w:noProof/>
        </w:rPr>
        <w:t>ЛА за Потребител за Exchange Online (план 1), 27</w:t>
      </w:r>
    </w:p>
    <w:p w:rsidR="006D7EEB" w:rsidRDefault="006D7EEB">
      <w:pPr>
        <w:pStyle w:val="Index1"/>
        <w:tabs>
          <w:tab w:val="right" w:pos="5030"/>
        </w:tabs>
        <w:rPr>
          <w:noProof/>
        </w:rPr>
      </w:pPr>
      <w:r>
        <w:rPr>
          <w:noProof/>
        </w:rPr>
        <w:t>ЛА за Потребител за Exchange Online (план 2, 27</w:t>
      </w:r>
    </w:p>
    <w:p w:rsidR="006D7EEB" w:rsidRDefault="006D7EEB">
      <w:pPr>
        <w:pStyle w:val="Index1"/>
        <w:tabs>
          <w:tab w:val="right" w:pos="5030"/>
        </w:tabs>
        <w:rPr>
          <w:noProof/>
        </w:rPr>
      </w:pPr>
      <w:r>
        <w:rPr>
          <w:noProof/>
        </w:rPr>
        <w:t>ЛА за Потребител за SharePoint Online (план 1 или 2), 29</w:t>
      </w:r>
    </w:p>
    <w:p w:rsidR="006D7EEB" w:rsidRDefault="006D7EEB">
      <w:pPr>
        <w:pStyle w:val="Index1"/>
        <w:tabs>
          <w:tab w:val="right" w:pos="5030"/>
        </w:tabs>
        <w:rPr>
          <w:noProof/>
        </w:rPr>
      </w:pPr>
      <w:r>
        <w:rPr>
          <w:noProof/>
        </w:rPr>
        <w:t>Лицензи за Windows Server 2016 Datacenter (Лиценз за пакет за 2 ядра), 51</w:t>
      </w:r>
    </w:p>
    <w:p w:rsidR="006D7EEB" w:rsidRDefault="006D7EEB">
      <w:pPr>
        <w:pStyle w:val="Index1"/>
        <w:tabs>
          <w:tab w:val="right" w:pos="5030"/>
        </w:tabs>
        <w:rPr>
          <w:noProof/>
        </w:rPr>
      </w:pPr>
      <w:r>
        <w:rPr>
          <w:noProof/>
        </w:rPr>
        <w:t>ЛКД за Exchange Server Enterprise 2016, 27</w:t>
      </w:r>
    </w:p>
    <w:p w:rsidR="006D7EEB" w:rsidRDefault="006D7EEB">
      <w:pPr>
        <w:pStyle w:val="Index1"/>
        <w:tabs>
          <w:tab w:val="right" w:pos="5030"/>
        </w:tabs>
        <w:rPr>
          <w:noProof/>
        </w:rPr>
      </w:pPr>
      <w:r>
        <w:rPr>
          <w:noProof/>
        </w:rPr>
        <w:t>ЛКД за Exchange Server Standard 2016, 27</w:t>
      </w:r>
    </w:p>
    <w:p w:rsidR="006D7EEB" w:rsidRDefault="006D7EEB">
      <w:pPr>
        <w:pStyle w:val="Index1"/>
        <w:tabs>
          <w:tab w:val="right" w:pos="5030"/>
        </w:tabs>
        <w:rPr>
          <w:noProof/>
        </w:rPr>
      </w:pPr>
      <w:r>
        <w:rPr>
          <w:noProof/>
        </w:rPr>
        <w:t>ЛКД за Microsoft Dynamics 365, 86</w:t>
      </w:r>
    </w:p>
    <w:p w:rsidR="006D7EEB" w:rsidRDefault="006D7EEB">
      <w:pPr>
        <w:pStyle w:val="Index1"/>
        <w:tabs>
          <w:tab w:val="right" w:pos="5030"/>
        </w:tabs>
        <w:rPr>
          <w:noProof/>
        </w:rPr>
      </w:pPr>
      <w:r>
        <w:rPr>
          <w:noProof/>
        </w:rPr>
        <w:t>ЛКД за Microsoft Dynamics AX Enterprise, 64, 86</w:t>
      </w:r>
    </w:p>
    <w:p w:rsidR="006D7EEB" w:rsidRDefault="006D7EEB">
      <w:pPr>
        <w:pStyle w:val="Index1"/>
        <w:tabs>
          <w:tab w:val="right" w:pos="5030"/>
        </w:tabs>
        <w:rPr>
          <w:noProof/>
        </w:rPr>
      </w:pPr>
      <w:r>
        <w:rPr>
          <w:noProof/>
        </w:rPr>
        <w:t>ЛКД за Microsoft Dynamics AX Task, 64</w:t>
      </w:r>
    </w:p>
    <w:p w:rsidR="006D7EEB" w:rsidRDefault="006D7EEB">
      <w:pPr>
        <w:pStyle w:val="Index1"/>
        <w:tabs>
          <w:tab w:val="right" w:pos="5030"/>
        </w:tabs>
        <w:rPr>
          <w:noProof/>
        </w:rPr>
      </w:pPr>
      <w:r>
        <w:rPr>
          <w:noProof/>
        </w:rPr>
        <w:t>ЛКД за Microsoft Dynamics CRM Basic, 64</w:t>
      </w:r>
    </w:p>
    <w:p w:rsidR="006D7EEB" w:rsidRDefault="006D7EEB">
      <w:pPr>
        <w:pStyle w:val="Index1"/>
        <w:tabs>
          <w:tab w:val="right" w:pos="5030"/>
        </w:tabs>
        <w:rPr>
          <w:noProof/>
        </w:rPr>
      </w:pPr>
      <w:r>
        <w:rPr>
          <w:noProof/>
        </w:rPr>
        <w:t>ЛКД за Microsoft Dynamics CRM Professional, 64</w:t>
      </w:r>
    </w:p>
    <w:p w:rsidR="006D7EEB" w:rsidRDefault="006D7EEB">
      <w:pPr>
        <w:pStyle w:val="Index1"/>
        <w:tabs>
          <w:tab w:val="right" w:pos="5030"/>
        </w:tabs>
        <w:rPr>
          <w:noProof/>
        </w:rPr>
      </w:pPr>
      <w:r>
        <w:rPr>
          <w:noProof/>
        </w:rPr>
        <w:t>ЛКД за Microsoft Identity Manager 2016, 23</w:t>
      </w:r>
    </w:p>
    <w:p w:rsidR="006D7EEB" w:rsidRDefault="006D7EEB">
      <w:pPr>
        <w:pStyle w:val="Index1"/>
        <w:tabs>
          <w:tab w:val="right" w:pos="5030"/>
        </w:tabs>
        <w:rPr>
          <w:noProof/>
        </w:rPr>
      </w:pPr>
      <w:r>
        <w:rPr>
          <w:noProof/>
        </w:rPr>
        <w:t>ЛКД за Project Server 2016, 28</w:t>
      </w:r>
    </w:p>
    <w:p w:rsidR="006D7EEB" w:rsidRDefault="006D7EEB">
      <w:pPr>
        <w:pStyle w:val="Index1"/>
        <w:tabs>
          <w:tab w:val="right" w:pos="5030"/>
        </w:tabs>
        <w:rPr>
          <w:noProof/>
        </w:rPr>
      </w:pPr>
      <w:r>
        <w:rPr>
          <w:noProof/>
        </w:rPr>
        <w:t>ЛКД за SharePoint Server 2016 Enterprise, 29</w:t>
      </w:r>
    </w:p>
    <w:p w:rsidR="006D7EEB" w:rsidRDefault="006D7EEB">
      <w:pPr>
        <w:pStyle w:val="Index1"/>
        <w:tabs>
          <w:tab w:val="right" w:pos="5030"/>
        </w:tabs>
        <w:rPr>
          <w:noProof/>
        </w:rPr>
      </w:pPr>
      <w:r>
        <w:rPr>
          <w:noProof/>
        </w:rPr>
        <w:t>ЛКД за SharePoint Server 2016 Standard, 28</w:t>
      </w:r>
    </w:p>
    <w:p w:rsidR="006D7EEB" w:rsidRDefault="006D7EEB">
      <w:pPr>
        <w:pStyle w:val="Index1"/>
        <w:tabs>
          <w:tab w:val="right" w:pos="5030"/>
        </w:tabs>
        <w:rPr>
          <w:noProof/>
        </w:rPr>
      </w:pPr>
      <w:r>
        <w:rPr>
          <w:noProof/>
        </w:rPr>
        <w:t>ЛКД за Skype for Business Server 2015 Enterprise, 30</w:t>
      </w:r>
    </w:p>
    <w:p w:rsidR="006D7EEB" w:rsidRDefault="006D7EEB">
      <w:pPr>
        <w:pStyle w:val="Index1"/>
        <w:tabs>
          <w:tab w:val="right" w:pos="5030"/>
        </w:tabs>
        <w:rPr>
          <w:noProof/>
        </w:rPr>
      </w:pPr>
      <w:r>
        <w:rPr>
          <w:noProof/>
        </w:rPr>
        <w:t>ЛКД за Skype for Business Server 2015 Plus, 30</w:t>
      </w:r>
    </w:p>
    <w:p w:rsidR="006D7EEB" w:rsidRDefault="006D7EEB">
      <w:pPr>
        <w:pStyle w:val="Index1"/>
        <w:tabs>
          <w:tab w:val="right" w:pos="5030"/>
        </w:tabs>
        <w:rPr>
          <w:noProof/>
        </w:rPr>
      </w:pPr>
      <w:r>
        <w:rPr>
          <w:noProof/>
        </w:rPr>
        <w:t>ЛКД за Skype for Business Server 2015 Standard, 30</w:t>
      </w:r>
    </w:p>
    <w:p w:rsidR="006D7EEB" w:rsidRDefault="006D7EEB">
      <w:pPr>
        <w:pStyle w:val="Index1"/>
        <w:tabs>
          <w:tab w:val="right" w:pos="5030"/>
        </w:tabs>
        <w:rPr>
          <w:noProof/>
        </w:rPr>
      </w:pPr>
      <w:r>
        <w:rPr>
          <w:noProof/>
        </w:rPr>
        <w:t>ЛКД за Skype за бизнеса Plus, 30</w:t>
      </w:r>
    </w:p>
    <w:p w:rsidR="006D7EEB" w:rsidRDefault="006D7EEB">
      <w:pPr>
        <w:pStyle w:val="Index1"/>
        <w:tabs>
          <w:tab w:val="right" w:pos="5030"/>
        </w:tabs>
        <w:rPr>
          <w:noProof/>
        </w:rPr>
      </w:pPr>
      <w:r>
        <w:rPr>
          <w:noProof/>
        </w:rPr>
        <w:t>ЛКД за SQL Server 2016, 32</w:t>
      </w:r>
    </w:p>
    <w:p w:rsidR="006D7EEB" w:rsidRDefault="006D7EEB">
      <w:pPr>
        <w:pStyle w:val="Index1"/>
        <w:tabs>
          <w:tab w:val="right" w:pos="5030"/>
        </w:tabs>
        <w:rPr>
          <w:noProof/>
        </w:rPr>
      </w:pPr>
      <w:r>
        <w:rPr>
          <w:noProof/>
        </w:rPr>
        <w:t>ЛКД за Visual Studio Team Foundation Server 2017, 42</w:t>
      </w:r>
    </w:p>
    <w:p w:rsidR="006D7EEB" w:rsidRDefault="006D7EEB">
      <w:pPr>
        <w:pStyle w:val="Index1"/>
        <w:tabs>
          <w:tab w:val="right" w:pos="5030"/>
        </w:tabs>
        <w:rPr>
          <w:noProof/>
        </w:rPr>
      </w:pPr>
      <w:r>
        <w:rPr>
          <w:noProof/>
        </w:rPr>
        <w:t>ЛКД за Windows Server 2016, 50</w:t>
      </w:r>
    </w:p>
    <w:p w:rsidR="006D7EEB" w:rsidRDefault="006D7EEB">
      <w:pPr>
        <w:pStyle w:val="Index1"/>
        <w:tabs>
          <w:tab w:val="right" w:pos="5030"/>
        </w:tabs>
        <w:rPr>
          <w:noProof/>
        </w:rPr>
      </w:pPr>
      <w:r>
        <w:rPr>
          <w:noProof/>
        </w:rPr>
        <w:t>ЛКД за определена задача за Microsoft Dynamics AX, 86</w:t>
      </w:r>
    </w:p>
    <w:p w:rsidR="006D7EEB" w:rsidRDefault="006D7EEB">
      <w:pPr>
        <w:pStyle w:val="Index1"/>
        <w:tabs>
          <w:tab w:val="right" w:pos="5030"/>
        </w:tabs>
        <w:rPr>
          <w:noProof/>
        </w:rPr>
      </w:pPr>
      <w:r>
        <w:rPr>
          <w:noProof/>
        </w:rPr>
        <w:t>ЛКД за определена задача за Microsoft Dynamics AX 2012 R3, 22</w:t>
      </w:r>
    </w:p>
    <w:p w:rsidR="006D7EEB" w:rsidRDefault="006D7EEB">
      <w:pPr>
        <w:pStyle w:val="Index1"/>
        <w:tabs>
          <w:tab w:val="right" w:pos="5030"/>
        </w:tabs>
        <w:rPr>
          <w:noProof/>
        </w:rPr>
      </w:pPr>
      <w:r>
        <w:rPr>
          <w:noProof/>
        </w:rPr>
        <w:t>ЛКД за Самообслужване за Microsoft Dynamics AX, 64</w:t>
      </w:r>
    </w:p>
    <w:p w:rsidR="006D7EEB" w:rsidRDefault="006D7EEB">
      <w:pPr>
        <w:pStyle w:val="Index1"/>
        <w:tabs>
          <w:tab w:val="right" w:pos="5030"/>
        </w:tabs>
        <w:rPr>
          <w:noProof/>
        </w:rPr>
      </w:pPr>
      <w:r>
        <w:rPr>
          <w:noProof/>
        </w:rPr>
        <w:lastRenderedPageBreak/>
        <w:t>ЛКД за самообслужване за Microsoft Dynamics AX 2012 R3, 22</w:t>
      </w:r>
    </w:p>
    <w:p w:rsidR="006D7EEB" w:rsidRDefault="006D7EEB">
      <w:pPr>
        <w:pStyle w:val="Index1"/>
        <w:tabs>
          <w:tab w:val="right" w:pos="5030"/>
        </w:tabs>
        <w:rPr>
          <w:noProof/>
        </w:rPr>
      </w:pPr>
      <w:r>
        <w:rPr>
          <w:noProof/>
        </w:rPr>
        <w:t>ЛКД за Услуги за отдалечен работен плот за Windows Server 2016, 51</w:t>
      </w:r>
    </w:p>
    <w:p w:rsidR="006D7EEB" w:rsidRDefault="006D7EEB">
      <w:pPr>
        <w:pStyle w:val="Index1"/>
        <w:tabs>
          <w:tab w:val="right" w:pos="5030"/>
        </w:tabs>
        <w:rPr>
          <w:noProof/>
        </w:rPr>
      </w:pPr>
      <w:r>
        <w:rPr>
          <w:noProof/>
        </w:rPr>
        <w:t>ЛКД за Услуги за управление на правата на достъп в Active Directory на Windows Server 2016, 50, 51</w:t>
      </w:r>
    </w:p>
    <w:p w:rsidR="006D7EEB" w:rsidRDefault="006D7EEB">
      <w:pPr>
        <w:pStyle w:val="Index1"/>
        <w:tabs>
          <w:tab w:val="right" w:pos="5030"/>
        </w:tabs>
        <w:rPr>
          <w:noProof/>
        </w:rPr>
      </w:pPr>
      <w:r>
        <w:rPr>
          <w:noProof/>
        </w:rPr>
        <w:t>ЛКД за Устройства за Project Server 2016, 25</w:t>
      </w:r>
    </w:p>
    <w:p w:rsidR="006D7EEB" w:rsidRDefault="006D7EEB">
      <w:pPr>
        <w:pStyle w:val="Index1"/>
        <w:tabs>
          <w:tab w:val="right" w:pos="5030"/>
        </w:tabs>
        <w:rPr>
          <w:noProof/>
        </w:rPr>
      </w:pPr>
      <w:r>
        <w:rPr>
          <w:noProof/>
        </w:rPr>
        <w:t>Локален ЛКД за Microsoft Dynamics 365 за Обслужване на клиенти, 64, 93</w:t>
      </w:r>
    </w:p>
    <w:p w:rsidR="006D7EEB" w:rsidRDefault="006D7EEB">
      <w:pPr>
        <w:pStyle w:val="Index1"/>
        <w:tabs>
          <w:tab w:val="right" w:pos="5030"/>
        </w:tabs>
        <w:rPr>
          <w:noProof/>
        </w:rPr>
      </w:pPr>
      <w:r>
        <w:rPr>
          <w:noProof/>
        </w:rPr>
        <w:t>Локален ЛКД за Microsoft Dynamics 365 за Обслужване на клиенти, 20</w:t>
      </w:r>
    </w:p>
    <w:p w:rsidR="006D7EEB" w:rsidRDefault="006D7EEB">
      <w:pPr>
        <w:pStyle w:val="Index1"/>
        <w:tabs>
          <w:tab w:val="right" w:pos="5030"/>
        </w:tabs>
        <w:rPr>
          <w:noProof/>
        </w:rPr>
      </w:pPr>
      <w:r>
        <w:rPr>
          <w:noProof/>
        </w:rPr>
        <w:t>Локален ЛКД за Microsoft Dynamics 365 за Продажби, 20, 64, 93</w:t>
      </w:r>
    </w:p>
    <w:p w:rsidR="006D7EEB" w:rsidRDefault="006D7EEB">
      <w:pPr>
        <w:pStyle w:val="Index1"/>
        <w:tabs>
          <w:tab w:val="right" w:pos="5030"/>
        </w:tabs>
        <w:rPr>
          <w:noProof/>
        </w:rPr>
      </w:pPr>
      <w:r>
        <w:rPr>
          <w:noProof/>
        </w:rPr>
        <w:t>Локален ЛКД за Microsoft Dynamics 365 за Членове на екипа, 20, 93</w:t>
      </w:r>
    </w:p>
    <w:p w:rsidR="006D7EEB" w:rsidRDefault="006D7EEB">
      <w:pPr>
        <w:pStyle w:val="Index1"/>
        <w:tabs>
          <w:tab w:val="right" w:pos="5030"/>
        </w:tabs>
        <w:rPr>
          <w:noProof/>
        </w:rPr>
      </w:pPr>
      <w:r>
        <w:rPr>
          <w:noProof/>
        </w:rPr>
        <w:t>Мениджър за защита на данни за System Center 2016, 35, 36</w:t>
      </w:r>
    </w:p>
    <w:p w:rsidR="006D7EEB" w:rsidRDefault="006D7EEB">
      <w:pPr>
        <w:pStyle w:val="Index1"/>
        <w:tabs>
          <w:tab w:val="right" w:pos="5030"/>
        </w:tabs>
        <w:rPr>
          <w:noProof/>
        </w:rPr>
      </w:pPr>
      <w:r>
        <w:rPr>
          <w:noProof/>
        </w:rPr>
        <w:t>Мениджър за операции за System Center 2016, 37</w:t>
      </w:r>
    </w:p>
    <w:p w:rsidR="006D7EEB" w:rsidRDefault="006D7EEB">
      <w:pPr>
        <w:pStyle w:val="Index1"/>
        <w:tabs>
          <w:tab w:val="right" w:pos="5030"/>
        </w:tabs>
        <w:rPr>
          <w:noProof/>
        </w:rPr>
      </w:pPr>
      <w:r>
        <w:rPr>
          <w:noProof/>
        </w:rPr>
        <w:t>Мениджър услуги за System Center 2016, 39</w:t>
      </w:r>
    </w:p>
    <w:p w:rsidR="006D7EEB" w:rsidRDefault="006D7EEB">
      <w:pPr>
        <w:pStyle w:val="Index1"/>
        <w:tabs>
          <w:tab w:val="right" w:pos="5030"/>
        </w:tabs>
        <w:rPr>
          <w:noProof/>
        </w:rPr>
      </w:pPr>
      <w:r>
        <w:rPr>
          <w:noProof/>
        </w:rPr>
        <w:t>Месечен абонамент за 100 000 транзакции за използване на вътрешния сайт на Картите на Bing, 73</w:t>
      </w:r>
    </w:p>
    <w:p w:rsidR="006D7EEB" w:rsidRDefault="006D7EEB">
      <w:pPr>
        <w:pStyle w:val="Index1"/>
        <w:tabs>
          <w:tab w:val="right" w:pos="5030"/>
        </w:tabs>
        <w:rPr>
          <w:noProof/>
        </w:rPr>
      </w:pPr>
      <w:r>
        <w:rPr>
          <w:noProof/>
        </w:rPr>
        <w:t>Месечен абонамент за 100 000 транзакции за използване на публичния сайт на Картите на Bing, 74</w:t>
      </w:r>
    </w:p>
    <w:p w:rsidR="006D7EEB" w:rsidRDefault="006D7EEB">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73</w:t>
      </w:r>
    </w:p>
    <w:p w:rsidR="006D7EEB" w:rsidRDefault="006D7EEB">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74</w:t>
      </w:r>
    </w:p>
    <w:p w:rsidR="006D7EEB" w:rsidRDefault="006D7EEB">
      <w:pPr>
        <w:pStyle w:val="Index1"/>
        <w:tabs>
          <w:tab w:val="right" w:pos="5030"/>
        </w:tabs>
        <w:rPr>
          <w:noProof/>
        </w:rPr>
      </w:pPr>
      <w:r>
        <w:rPr>
          <w:noProof/>
        </w:rPr>
        <w:t>Месечен абонамент за Платформата за управление на активи на Картите на Bing, 73</w:t>
      </w:r>
    </w:p>
    <w:p w:rsidR="006D7EEB" w:rsidRDefault="006D7EEB">
      <w:pPr>
        <w:pStyle w:val="Index1"/>
        <w:tabs>
          <w:tab w:val="right" w:pos="5030"/>
        </w:tabs>
        <w:rPr>
          <w:noProof/>
        </w:rPr>
      </w:pPr>
      <w:r>
        <w:rPr>
          <w:noProof/>
        </w:rPr>
        <w:t>Месечен абонамент за познат потребител за Картите на Bing, 73</w:t>
      </w:r>
    </w:p>
    <w:p w:rsidR="006D7EEB" w:rsidRDefault="006D7EEB">
      <w:pPr>
        <w:pStyle w:val="Index1"/>
        <w:tabs>
          <w:tab w:val="right" w:pos="5030"/>
        </w:tabs>
        <w:rPr>
          <w:noProof/>
        </w:rPr>
      </w:pPr>
      <w:r>
        <w:rPr>
          <w:noProof/>
        </w:rPr>
        <w:t>Месечен абонамент за познати 500 потребители за Картите на Bing версия Light, 73</w:t>
      </w:r>
    </w:p>
    <w:p w:rsidR="006D7EEB" w:rsidRDefault="006D7EEB">
      <w:pPr>
        <w:pStyle w:val="Index1"/>
        <w:tabs>
          <w:tab w:val="right" w:pos="5030"/>
        </w:tabs>
        <w:rPr>
          <w:noProof/>
        </w:rPr>
      </w:pPr>
      <w:r>
        <w:rPr>
          <w:noProof/>
        </w:rPr>
        <w:t>Месечен абонамент за познати 5000 потребители за Картите на Bing, 73</w:t>
      </w:r>
    </w:p>
    <w:p w:rsidR="006D7EEB" w:rsidRDefault="006D7EEB">
      <w:pPr>
        <w:pStyle w:val="Index1"/>
        <w:tabs>
          <w:tab w:val="right" w:pos="5030"/>
        </w:tabs>
        <w:rPr>
          <w:noProof/>
        </w:rPr>
      </w:pPr>
      <w:r>
        <w:rPr>
          <w:noProof/>
        </w:rPr>
        <w:t>Месечен абонамент за познати 5000 потребители за Картите на Bing версия Light, 74</w:t>
      </w:r>
    </w:p>
    <w:p w:rsidR="006D7EEB" w:rsidRDefault="006D7EEB">
      <w:pPr>
        <w:pStyle w:val="Index1"/>
        <w:tabs>
          <w:tab w:val="right" w:pos="5030"/>
        </w:tabs>
        <w:rPr>
          <w:noProof/>
        </w:rPr>
      </w:pPr>
      <w:r>
        <w:rPr>
          <w:noProof/>
        </w:rPr>
        <w:t>Месечен абонамент на база корпоративна такса за Картите на Bing, 73</w:t>
      </w:r>
    </w:p>
    <w:p w:rsidR="006D7EEB" w:rsidRDefault="006D7EEB">
      <w:pPr>
        <w:pStyle w:val="Index1"/>
        <w:tabs>
          <w:tab w:val="right" w:pos="5030"/>
        </w:tabs>
        <w:rPr>
          <w:noProof/>
        </w:rPr>
      </w:pPr>
      <w:r>
        <w:rPr>
          <w:noProof/>
        </w:rPr>
        <w:t>Многофакторно удостоверяване на Microsoft, 58</w:t>
      </w:r>
    </w:p>
    <w:p w:rsidR="006D7EEB" w:rsidRDefault="006D7EEB">
      <w:pPr>
        <w:pStyle w:val="Index1"/>
        <w:tabs>
          <w:tab w:val="right" w:pos="5030"/>
        </w:tabs>
        <w:rPr>
          <w:noProof/>
        </w:rPr>
      </w:pPr>
      <w:r>
        <w:rPr>
          <w:noProof/>
        </w:rPr>
        <w:t>Мобилност и сигурност E3, 61</w:t>
      </w:r>
    </w:p>
    <w:p w:rsidR="006D7EEB" w:rsidRDefault="006D7EEB">
      <w:pPr>
        <w:pStyle w:val="Index1"/>
        <w:tabs>
          <w:tab w:val="right" w:pos="5030"/>
        </w:tabs>
        <w:rPr>
          <w:noProof/>
        </w:rPr>
      </w:pPr>
      <w:r>
        <w:rPr>
          <w:noProof/>
        </w:rPr>
        <w:t>Мобилност и сигурност E5, 61</w:t>
      </w:r>
    </w:p>
    <w:p w:rsidR="006D7EEB" w:rsidRDefault="006D7EEB">
      <w:pPr>
        <w:pStyle w:val="Index1"/>
        <w:tabs>
          <w:tab w:val="right" w:pos="5030"/>
        </w:tabs>
        <w:rPr>
          <w:noProof/>
        </w:rPr>
      </w:pPr>
      <w:r>
        <w:rPr>
          <w:noProof/>
        </w:rPr>
        <w:t>Мост за Базов ЛКД пакет за Microsoft Intune, 16</w:t>
      </w:r>
    </w:p>
    <w:p w:rsidR="006D7EEB" w:rsidRDefault="006D7EEB">
      <w:pPr>
        <w:pStyle w:val="Index1"/>
        <w:tabs>
          <w:tab w:val="right" w:pos="5030"/>
        </w:tabs>
        <w:rPr>
          <w:noProof/>
        </w:rPr>
      </w:pPr>
      <w:r>
        <w:rPr>
          <w:noProof/>
        </w:rPr>
        <w:t>Мост за Базов ЛКД пакет за Office 365, 16, 61, 68</w:t>
      </w:r>
    </w:p>
    <w:p w:rsidR="006D7EEB" w:rsidRDefault="006D7EEB">
      <w:pPr>
        <w:pStyle w:val="Index1"/>
        <w:tabs>
          <w:tab w:val="right" w:pos="5030"/>
        </w:tabs>
        <w:rPr>
          <w:noProof/>
        </w:rPr>
      </w:pPr>
      <w:r>
        <w:rPr>
          <w:noProof/>
        </w:rPr>
        <w:t>Мост за Базов ЛКД пакет за Office 365 и Microsoft Intune, 16, 61</w:t>
      </w:r>
    </w:p>
    <w:p w:rsidR="006D7EEB" w:rsidRDefault="006D7EEB">
      <w:pPr>
        <w:pStyle w:val="Index1"/>
        <w:tabs>
          <w:tab w:val="right" w:pos="5030"/>
        </w:tabs>
        <w:rPr>
          <w:noProof/>
        </w:rPr>
      </w:pPr>
      <w:r>
        <w:rPr>
          <w:noProof/>
        </w:rPr>
        <w:t>Мост за Базов ЛКД пакет за Корпоративна мобилност и сигурност, 16</w:t>
      </w:r>
    </w:p>
    <w:p w:rsidR="006D7EEB" w:rsidRDefault="006D7EEB">
      <w:pPr>
        <w:pStyle w:val="Index1"/>
        <w:tabs>
          <w:tab w:val="right" w:pos="5030"/>
        </w:tabs>
        <w:rPr>
          <w:noProof/>
        </w:rPr>
      </w:pPr>
      <w:r>
        <w:rPr>
          <w:noProof/>
        </w:rPr>
        <w:t>Мост за Корпоративен ЛКД за Office 365, 68</w:t>
      </w:r>
    </w:p>
    <w:p w:rsidR="006D7EEB" w:rsidRDefault="006D7EEB">
      <w:pPr>
        <w:pStyle w:val="Index1"/>
        <w:tabs>
          <w:tab w:val="right" w:pos="5030"/>
        </w:tabs>
        <w:rPr>
          <w:noProof/>
        </w:rPr>
      </w:pPr>
      <w:r>
        <w:rPr>
          <w:noProof/>
        </w:rPr>
        <w:t>Мост за Корпоративен ЛКД за Корпоративна мобилност и сигурност, 16</w:t>
      </w:r>
    </w:p>
    <w:p w:rsidR="006D7EEB" w:rsidRDefault="006D7EEB">
      <w:pPr>
        <w:pStyle w:val="Index1"/>
        <w:tabs>
          <w:tab w:val="right" w:pos="5030"/>
        </w:tabs>
        <w:rPr>
          <w:noProof/>
        </w:rPr>
      </w:pPr>
      <w:r>
        <w:rPr>
          <w:noProof/>
        </w:rPr>
        <w:t>Мост за Корпоративен ЛКД за Корпоративна мобилност и сигурност, 16</w:t>
      </w:r>
    </w:p>
    <w:p w:rsidR="006D7EEB" w:rsidRDefault="006D7EEB">
      <w:pPr>
        <w:pStyle w:val="Index1"/>
        <w:tabs>
          <w:tab w:val="right" w:pos="5030"/>
        </w:tabs>
        <w:rPr>
          <w:noProof/>
        </w:rPr>
      </w:pPr>
      <w:r>
        <w:rPr>
          <w:noProof/>
        </w:rPr>
        <w:t>Мост за Корпоративен ЛКД пакет за Microsoft Intune, 16</w:t>
      </w:r>
    </w:p>
    <w:p w:rsidR="006D7EEB" w:rsidRDefault="006D7EEB">
      <w:pPr>
        <w:pStyle w:val="Index1"/>
        <w:tabs>
          <w:tab w:val="right" w:pos="5030"/>
        </w:tabs>
        <w:rPr>
          <w:noProof/>
        </w:rPr>
      </w:pPr>
      <w:r>
        <w:rPr>
          <w:noProof/>
        </w:rPr>
        <w:t>Мост за Корпоративен ЛКД пакет за Office 365, 16, 61</w:t>
      </w:r>
    </w:p>
    <w:p w:rsidR="006D7EEB" w:rsidRDefault="006D7EEB">
      <w:pPr>
        <w:pStyle w:val="Index1"/>
        <w:tabs>
          <w:tab w:val="right" w:pos="5030"/>
        </w:tabs>
        <w:rPr>
          <w:noProof/>
        </w:rPr>
      </w:pPr>
      <w:r>
        <w:rPr>
          <w:noProof/>
        </w:rPr>
        <w:t>Мост за Корпоративен ЛКД пакет за Office 365, 16</w:t>
      </w:r>
    </w:p>
    <w:p w:rsidR="006D7EEB" w:rsidRDefault="006D7EEB">
      <w:pPr>
        <w:pStyle w:val="Index1"/>
        <w:tabs>
          <w:tab w:val="right" w:pos="5030"/>
        </w:tabs>
        <w:rPr>
          <w:noProof/>
        </w:rPr>
      </w:pPr>
      <w:r>
        <w:rPr>
          <w:noProof/>
        </w:rPr>
        <w:t>Мост за Корпоративен ЛКД пакет за Office 365 и Microsoft Intune, 16, 61</w:t>
      </w:r>
    </w:p>
    <w:p w:rsidR="006D7EEB" w:rsidRDefault="006D7EEB">
      <w:pPr>
        <w:pStyle w:val="Index1"/>
        <w:tabs>
          <w:tab w:val="right" w:pos="5030"/>
        </w:tabs>
        <w:rPr>
          <w:noProof/>
        </w:rPr>
      </w:pPr>
      <w:r>
        <w:rPr>
          <w:noProof/>
        </w:rPr>
        <w:t>Надстройка до Windows 10 Education (за Устройство), 43</w:t>
      </w:r>
    </w:p>
    <w:p w:rsidR="006D7EEB" w:rsidRDefault="006D7EEB">
      <w:pPr>
        <w:pStyle w:val="Index1"/>
        <w:tabs>
          <w:tab w:val="right" w:pos="5030"/>
        </w:tabs>
        <w:rPr>
          <w:noProof/>
        </w:rPr>
      </w:pPr>
      <w:r>
        <w:rPr>
          <w:noProof/>
        </w:rPr>
        <w:t>Надстройка до Windows 10 Enterprise E3 и LTSB 2016 (за Устройство), 43</w:t>
      </w:r>
    </w:p>
    <w:p w:rsidR="006D7EEB" w:rsidRDefault="006D7EEB">
      <w:pPr>
        <w:pStyle w:val="Index1"/>
        <w:tabs>
          <w:tab w:val="right" w:pos="5030"/>
        </w:tabs>
        <w:rPr>
          <w:noProof/>
        </w:rPr>
      </w:pPr>
      <w:r>
        <w:rPr>
          <w:noProof/>
        </w:rPr>
        <w:t>Надстройка до Windows 10 Enterprise LTSB 2016 (за Устройство), 43</w:t>
      </w:r>
    </w:p>
    <w:p w:rsidR="006D7EEB" w:rsidRDefault="006D7EEB">
      <w:pPr>
        <w:pStyle w:val="Index1"/>
        <w:tabs>
          <w:tab w:val="right" w:pos="5030"/>
        </w:tabs>
        <w:rPr>
          <w:noProof/>
        </w:rPr>
      </w:pPr>
      <w:r>
        <w:rPr>
          <w:noProof/>
        </w:rPr>
        <w:t>Надстройка до Windows 10 Pro, 43</w:t>
      </w:r>
    </w:p>
    <w:p w:rsidR="006D7EEB" w:rsidRDefault="006D7EEB">
      <w:pPr>
        <w:pStyle w:val="Index1"/>
        <w:tabs>
          <w:tab w:val="right" w:pos="5030"/>
        </w:tabs>
        <w:rPr>
          <w:noProof/>
        </w:rPr>
      </w:pPr>
      <w:r>
        <w:rPr>
          <w:noProof/>
        </w:rPr>
        <w:t>План за дистанционно наблюдение 1 за IoT пакет, 58</w:t>
      </w:r>
    </w:p>
    <w:p w:rsidR="006D7EEB" w:rsidRDefault="006D7EEB">
      <w:pPr>
        <w:pStyle w:val="Index1"/>
        <w:tabs>
          <w:tab w:val="right" w:pos="5030"/>
        </w:tabs>
        <w:rPr>
          <w:noProof/>
        </w:rPr>
      </w:pPr>
      <w:r>
        <w:rPr>
          <w:noProof/>
        </w:rPr>
        <w:t>План за дистанционно наблюдение 2 за IoT пакет, 58</w:t>
      </w:r>
    </w:p>
    <w:p w:rsidR="006D7EEB" w:rsidRDefault="006D7EEB">
      <w:pPr>
        <w:pStyle w:val="Index1"/>
        <w:tabs>
          <w:tab w:val="right" w:pos="5030"/>
        </w:tabs>
        <w:rPr>
          <w:noProof/>
        </w:rPr>
      </w:pPr>
      <w:r>
        <w:rPr>
          <w:noProof/>
        </w:rPr>
        <w:t>План за поддръжка на Azure App, 58</w:t>
      </w:r>
    </w:p>
    <w:p w:rsidR="006D7EEB" w:rsidRDefault="006D7EEB">
      <w:pPr>
        <w:pStyle w:val="Index1"/>
        <w:tabs>
          <w:tab w:val="right" w:pos="5030"/>
        </w:tabs>
        <w:rPr>
          <w:noProof/>
        </w:rPr>
      </w:pPr>
      <w:r>
        <w:rPr>
          <w:noProof/>
        </w:rPr>
        <w:t>План за прогнозна поддръжка 1 за IoT пакет, 58</w:t>
      </w:r>
    </w:p>
    <w:p w:rsidR="006D7EEB" w:rsidRDefault="006D7EEB">
      <w:pPr>
        <w:pStyle w:val="Index1"/>
        <w:tabs>
          <w:tab w:val="right" w:pos="5030"/>
        </w:tabs>
        <w:rPr>
          <w:noProof/>
        </w:rPr>
      </w:pPr>
      <w:r>
        <w:rPr>
          <w:noProof/>
        </w:rPr>
        <w:t>План за прогнозна поддръжка 2 за IoT пакет, 58</w:t>
      </w:r>
    </w:p>
    <w:p w:rsidR="006D7EEB" w:rsidRDefault="006D7EEB">
      <w:pPr>
        <w:pStyle w:val="Index1"/>
        <w:tabs>
          <w:tab w:val="right" w:pos="5030"/>
        </w:tabs>
        <w:rPr>
          <w:noProof/>
        </w:rPr>
      </w:pPr>
      <w:r>
        <w:rPr>
          <w:noProof/>
        </w:rPr>
        <w:t>Поддръжка на Azure Active тип Professional Direct, 58</w:t>
      </w:r>
    </w:p>
    <w:p w:rsidR="006D7EEB" w:rsidRDefault="006D7EEB">
      <w:pPr>
        <w:pStyle w:val="Index1"/>
        <w:tabs>
          <w:tab w:val="right" w:pos="5030"/>
        </w:tabs>
        <w:rPr>
          <w:noProof/>
        </w:rPr>
      </w:pPr>
      <w:r>
        <w:rPr>
          <w:noProof/>
        </w:rPr>
        <w:t>Поддръжка на Azure Active тип Standard, 58</w:t>
      </w:r>
    </w:p>
    <w:p w:rsidR="006D7EEB" w:rsidRDefault="006D7EEB">
      <w:pPr>
        <w:pStyle w:val="Index1"/>
        <w:tabs>
          <w:tab w:val="right" w:pos="5030"/>
        </w:tabs>
        <w:rPr>
          <w:noProof/>
        </w:rPr>
      </w:pPr>
      <w:r>
        <w:rPr>
          <w:noProof/>
        </w:rPr>
        <w:t>Поддръжка тип, 63</w:t>
      </w:r>
    </w:p>
    <w:p w:rsidR="006D7EEB" w:rsidRDefault="006D7EEB">
      <w:pPr>
        <w:pStyle w:val="Index1"/>
        <w:tabs>
          <w:tab w:val="right" w:pos="5030"/>
        </w:tabs>
        <w:rPr>
          <w:noProof/>
        </w:rPr>
      </w:pPr>
      <w:r>
        <w:rPr>
          <w:noProof/>
        </w:rPr>
        <w:t>Поддръжка тип Premium на Microsoft Azure StorSimple, 58</w:t>
      </w:r>
    </w:p>
    <w:p w:rsidR="006D7EEB" w:rsidRDefault="006D7EEB">
      <w:pPr>
        <w:pStyle w:val="Index1"/>
        <w:tabs>
          <w:tab w:val="right" w:pos="5030"/>
        </w:tabs>
        <w:rPr>
          <w:noProof/>
        </w:rPr>
      </w:pPr>
      <w:r>
        <w:rPr>
          <w:noProof/>
        </w:rPr>
        <w:t>Подновяване на план 8100 Microsoft Azure StorSimple, 58</w:t>
      </w:r>
    </w:p>
    <w:p w:rsidR="006D7EEB" w:rsidRDefault="006D7EEB">
      <w:pPr>
        <w:pStyle w:val="Index1"/>
        <w:tabs>
          <w:tab w:val="right" w:pos="5030"/>
        </w:tabs>
        <w:rPr>
          <w:noProof/>
        </w:rPr>
      </w:pPr>
      <w:r>
        <w:rPr>
          <w:noProof/>
        </w:rPr>
        <w:t>Подновяване на план 8600 Microsoft Azure StorSimple (без устройство), 58</w:t>
      </w:r>
    </w:p>
    <w:p w:rsidR="006D7EEB" w:rsidRDefault="006D7EEB">
      <w:pPr>
        <w:pStyle w:val="Index1"/>
        <w:tabs>
          <w:tab w:val="right" w:pos="5030"/>
        </w:tabs>
        <w:rPr>
          <w:noProof/>
        </w:rPr>
      </w:pPr>
      <w:r>
        <w:rPr>
          <w:noProof/>
        </w:rPr>
        <w:t>Потребление на Skype за бизнеса през PSTN, 73</w:t>
      </w:r>
    </w:p>
    <w:p w:rsidR="006D7EEB" w:rsidRDefault="006D7EEB">
      <w:pPr>
        <w:pStyle w:val="Index1"/>
        <w:tabs>
          <w:tab w:val="right" w:pos="5030"/>
        </w:tabs>
        <w:rPr>
          <w:noProof/>
        </w:rPr>
      </w:pPr>
      <w:r>
        <w:rPr>
          <w:noProof/>
        </w:rPr>
        <w:t>Приложение за защита на облак на Microsoft (ЛА за потребител), 58</w:t>
      </w:r>
    </w:p>
    <w:p w:rsidR="006D7EEB" w:rsidRDefault="006D7EEB">
      <w:pPr>
        <w:pStyle w:val="Index1"/>
        <w:tabs>
          <w:tab w:val="right" w:pos="5030"/>
        </w:tabs>
        <w:rPr>
          <w:noProof/>
        </w:rPr>
      </w:pPr>
      <w:r>
        <w:rPr>
          <w:noProof/>
        </w:rPr>
        <w:t>Приложение за защита на облак на Microsoft K (ЛА за потребител), 58</w:t>
      </w:r>
    </w:p>
    <w:p w:rsidR="006D7EEB" w:rsidRDefault="006D7EEB">
      <w:pPr>
        <w:pStyle w:val="Index1"/>
        <w:tabs>
          <w:tab w:val="right" w:pos="5030"/>
        </w:tabs>
        <w:rPr>
          <w:noProof/>
        </w:rPr>
      </w:pPr>
      <w:r>
        <w:rPr>
          <w:noProof/>
        </w:rPr>
        <w:t>Работа от дома за Office Professional Plus 2016, 24</w:t>
      </w:r>
    </w:p>
    <w:p w:rsidR="006D7EEB" w:rsidRDefault="006D7EEB">
      <w:pPr>
        <w:pStyle w:val="Index1"/>
        <w:tabs>
          <w:tab w:val="right" w:pos="5030"/>
        </w:tabs>
        <w:rPr>
          <w:noProof/>
        </w:rPr>
      </w:pPr>
      <w:r>
        <w:rPr>
          <w:noProof/>
        </w:rPr>
        <w:t>Работа от дома за Office Standard 2016, 24</w:t>
      </w:r>
    </w:p>
    <w:p w:rsidR="006D7EEB" w:rsidRDefault="006D7EEB">
      <w:pPr>
        <w:pStyle w:val="Index1"/>
        <w:tabs>
          <w:tab w:val="right" w:pos="5030"/>
        </w:tabs>
        <w:rPr>
          <w:noProof/>
        </w:rPr>
      </w:pPr>
      <w:r>
        <w:rPr>
          <w:noProof/>
        </w:rPr>
        <w:t>Разширена поддръжка за Microsoft Dynamics 365, 63</w:t>
      </w:r>
    </w:p>
    <w:p w:rsidR="006D7EEB" w:rsidRDefault="006D7EEB">
      <w:pPr>
        <w:pStyle w:val="Index1"/>
        <w:tabs>
          <w:tab w:val="right" w:pos="5030"/>
        </w:tabs>
        <w:rPr>
          <w:noProof/>
        </w:rPr>
      </w:pPr>
      <w:r>
        <w:rPr>
          <w:noProof/>
        </w:rPr>
        <w:t>Разширено съответствие за Office 365, 70</w:t>
      </w:r>
    </w:p>
    <w:p w:rsidR="006D7EEB" w:rsidRDefault="006D7EEB">
      <w:pPr>
        <w:pStyle w:val="Index1"/>
        <w:tabs>
          <w:tab w:val="right" w:pos="5030"/>
        </w:tabs>
        <w:rPr>
          <w:noProof/>
        </w:rPr>
      </w:pPr>
      <w:r>
        <w:rPr>
          <w:noProof/>
        </w:rPr>
        <w:t>Разширено управление на сигурността за Office 365 (ЛА за Потребител), 69</w:t>
      </w:r>
    </w:p>
    <w:p w:rsidR="006D7EEB" w:rsidRDefault="006D7EEB">
      <w:pPr>
        <w:pStyle w:val="Index1"/>
        <w:tabs>
          <w:tab w:val="right" w:pos="5030"/>
        </w:tabs>
        <w:rPr>
          <w:noProof/>
        </w:rPr>
      </w:pPr>
      <w:r>
        <w:rPr>
          <w:noProof/>
        </w:rPr>
        <w:t>Стандартна поддръжка на Microsoft Azure StorSimple, 58</w:t>
      </w:r>
    </w:p>
    <w:p w:rsidR="006D7EEB" w:rsidRDefault="006D7EEB">
      <w:pPr>
        <w:pStyle w:val="Index1"/>
        <w:tabs>
          <w:tab w:val="right" w:pos="5030"/>
        </w:tabs>
        <w:rPr>
          <w:noProof/>
        </w:rPr>
      </w:pPr>
      <w:r>
        <w:rPr>
          <w:noProof/>
        </w:rPr>
        <w:t>Стандартна поддръжка на Microsoft Azure StorSimple към Поддръжка тип Premium, 58</w:t>
      </w:r>
    </w:p>
    <w:p w:rsidR="006D7EEB" w:rsidRDefault="006D7EEB">
      <w:pPr>
        <w:pStyle w:val="Index1"/>
        <w:tabs>
          <w:tab w:val="right" w:pos="5030"/>
        </w:tabs>
        <w:rPr>
          <w:noProof/>
        </w:rPr>
      </w:pPr>
      <w:r>
        <w:rPr>
          <w:noProof/>
        </w:rPr>
        <w:t>Сървърен лиценз за управление за System Center 2012, 86</w:t>
      </w:r>
    </w:p>
    <w:p w:rsidR="006D7EEB" w:rsidRDefault="006D7EEB">
      <w:pPr>
        <w:pStyle w:val="Index1"/>
        <w:tabs>
          <w:tab w:val="right" w:pos="5030"/>
        </w:tabs>
        <w:rPr>
          <w:noProof/>
        </w:rPr>
      </w:pPr>
      <w:r>
        <w:rPr>
          <w:noProof/>
        </w:rPr>
        <w:t>Сървърен лиценз за управление за System Center 2012 Datacenter, 86</w:t>
      </w:r>
    </w:p>
    <w:p w:rsidR="006D7EEB" w:rsidRDefault="006D7EEB">
      <w:pPr>
        <w:pStyle w:val="Index1"/>
        <w:tabs>
          <w:tab w:val="right" w:pos="5030"/>
        </w:tabs>
        <w:rPr>
          <w:noProof/>
        </w:rPr>
      </w:pPr>
      <w:r>
        <w:rPr>
          <w:noProof/>
        </w:rPr>
        <w:t>Сървърен лиценз за управление за System Center 2016 Datacenter, 33</w:t>
      </w:r>
    </w:p>
    <w:p w:rsidR="006D7EEB" w:rsidRDefault="006D7EEB">
      <w:pPr>
        <w:pStyle w:val="Index1"/>
        <w:tabs>
          <w:tab w:val="right" w:pos="5030"/>
        </w:tabs>
        <w:rPr>
          <w:noProof/>
        </w:rPr>
      </w:pPr>
      <w:r>
        <w:rPr>
          <w:noProof/>
        </w:rPr>
        <w:t>Сървърен лиценз за управление за System Center 2016 Standard, 33</w:t>
      </w:r>
    </w:p>
    <w:p w:rsidR="006D7EEB" w:rsidRDefault="006D7EEB">
      <w:pPr>
        <w:pStyle w:val="Index1"/>
        <w:tabs>
          <w:tab w:val="right" w:pos="5030"/>
        </w:tabs>
        <w:rPr>
          <w:noProof/>
        </w:rPr>
      </w:pPr>
      <w:r>
        <w:rPr>
          <w:noProof/>
        </w:rPr>
        <w:t>Търговско използване на Office Home &amp; Student 2013 RT, 24</w:t>
      </w:r>
    </w:p>
    <w:p w:rsidR="006D7EEB" w:rsidRDefault="006D7EEB">
      <w:pPr>
        <w:pStyle w:val="Index1"/>
        <w:tabs>
          <w:tab w:val="right" w:pos="5030"/>
        </w:tabs>
        <w:rPr>
          <w:noProof/>
        </w:rPr>
      </w:pPr>
      <w:r>
        <w:rPr>
          <w:noProof/>
        </w:rPr>
        <w:t>Управление и защита на операциите</w:t>
      </w:r>
    </w:p>
    <w:p w:rsidR="006D7EEB" w:rsidRDefault="006D7EEB">
      <w:pPr>
        <w:pStyle w:val="Index2"/>
        <w:tabs>
          <w:tab w:val="right" w:pos="5030"/>
        </w:tabs>
        <w:rPr>
          <w:noProof/>
        </w:rPr>
      </w:pPr>
      <w:r>
        <w:rPr>
          <w:noProof/>
        </w:rPr>
        <w:t>Insights и Analytics, 58</w:t>
      </w:r>
    </w:p>
    <w:p w:rsidR="006D7EEB" w:rsidRDefault="006D7EEB">
      <w:pPr>
        <w:pStyle w:val="Index2"/>
        <w:tabs>
          <w:tab w:val="right" w:pos="5030"/>
        </w:tabs>
        <w:rPr>
          <w:noProof/>
        </w:rPr>
      </w:pPr>
      <w:r>
        <w:rPr>
          <w:noProof/>
        </w:rPr>
        <w:t>Автоматизация и контрол:, 58</w:t>
      </w:r>
    </w:p>
    <w:p w:rsidR="006D7EEB" w:rsidRDefault="006D7EEB">
      <w:pPr>
        <w:pStyle w:val="Index2"/>
        <w:tabs>
          <w:tab w:val="right" w:pos="5030"/>
        </w:tabs>
        <w:rPr>
          <w:noProof/>
        </w:rPr>
      </w:pPr>
      <w:r>
        <w:rPr>
          <w:noProof/>
        </w:rPr>
        <w:t>Архивиране и възстановяване от повреда, 58</w:t>
      </w:r>
    </w:p>
    <w:p w:rsidR="006D7EEB" w:rsidRDefault="006D7EEB">
      <w:pPr>
        <w:pStyle w:val="Index2"/>
        <w:tabs>
          <w:tab w:val="right" w:pos="5030"/>
        </w:tabs>
        <w:rPr>
          <w:noProof/>
        </w:rPr>
      </w:pPr>
      <w:r>
        <w:rPr>
          <w:noProof/>
        </w:rPr>
        <w:t>Сигурност и съответствие, 58</w:t>
      </w:r>
    </w:p>
    <w:p w:rsidR="006D7EEB" w:rsidRDefault="006D7EEB">
      <w:pPr>
        <w:pStyle w:val="Index1"/>
        <w:tabs>
          <w:tab w:val="right" w:pos="5030"/>
        </w:tabs>
        <w:rPr>
          <w:noProof/>
        </w:rPr>
      </w:pPr>
      <w:r>
        <w:rPr>
          <w:noProof/>
        </w:rPr>
        <w:t>Управление и защита на операциите E1, 58</w:t>
      </w:r>
    </w:p>
    <w:p w:rsidR="006D7EEB" w:rsidRDefault="006D7EEB">
      <w:pPr>
        <w:pStyle w:val="Index1"/>
        <w:tabs>
          <w:tab w:val="right" w:pos="5030"/>
        </w:tabs>
        <w:rPr>
          <w:noProof/>
        </w:rPr>
      </w:pPr>
      <w:r>
        <w:rPr>
          <w:noProof/>
        </w:rPr>
        <w:t>Управление и защита на операциите E1 от SA, 58</w:t>
      </w:r>
    </w:p>
    <w:p w:rsidR="006D7EEB" w:rsidRDefault="006D7EEB">
      <w:pPr>
        <w:pStyle w:val="Index1"/>
        <w:tabs>
          <w:tab w:val="right" w:pos="5030"/>
        </w:tabs>
        <w:rPr>
          <w:noProof/>
        </w:rPr>
      </w:pPr>
      <w:r>
        <w:rPr>
          <w:noProof/>
        </w:rPr>
        <w:t>Управление и защита на операциите E2, 58</w:t>
      </w:r>
    </w:p>
    <w:p w:rsidR="006D7EEB" w:rsidRDefault="006D7EEB">
      <w:pPr>
        <w:pStyle w:val="Index1"/>
        <w:tabs>
          <w:tab w:val="right" w:pos="5030"/>
        </w:tabs>
        <w:rPr>
          <w:noProof/>
        </w:rPr>
      </w:pPr>
      <w:r>
        <w:rPr>
          <w:noProof/>
        </w:rPr>
        <w:t>Управление и защита на операциите E2 от SA, 58</w:t>
      </w:r>
    </w:p>
    <w:p w:rsidR="006D7EEB" w:rsidRDefault="006D7EEB">
      <w:pPr>
        <w:pStyle w:val="Index1"/>
        <w:tabs>
          <w:tab w:val="right" w:pos="5030"/>
        </w:tabs>
        <w:rPr>
          <w:noProof/>
        </w:rPr>
      </w:pPr>
      <w:r>
        <w:rPr>
          <w:noProof/>
        </w:rPr>
        <w:t>Управление на активи на Картите на Bing за Windows, 74</w:t>
      </w:r>
    </w:p>
    <w:p w:rsidR="006D7EEB" w:rsidRDefault="006D7EEB">
      <w:pPr>
        <w:pStyle w:val="Index1"/>
        <w:tabs>
          <w:tab w:val="right" w:pos="5030"/>
        </w:tabs>
        <w:rPr>
          <w:noProof/>
        </w:rPr>
      </w:pPr>
      <w:r>
        <w:rPr>
          <w:noProof/>
        </w:rPr>
        <w:t>Услуга за импортиране за Office 365, 70</w:t>
      </w:r>
    </w:p>
    <w:p w:rsidR="006D7EEB" w:rsidRDefault="006D7EEB">
      <w:pPr>
        <w:pStyle w:val="Index1"/>
        <w:tabs>
          <w:tab w:val="right" w:pos="5030"/>
        </w:tabs>
        <w:rPr>
          <w:noProof/>
        </w:rPr>
      </w:pPr>
      <w:r>
        <w:rPr>
          <w:noProof/>
        </w:rPr>
        <w:t>Услугите в платформата Microsoft Azure, 94</w:t>
      </w:r>
    </w:p>
    <w:p w:rsidR="006D7EEB" w:rsidRDefault="006D7EEB">
      <w:pPr>
        <w:pStyle w:val="Index1"/>
        <w:tabs>
          <w:tab w:val="right" w:pos="5030"/>
        </w:tabs>
        <w:rPr>
          <w:noProof/>
        </w:rPr>
      </w:pPr>
      <w:r>
        <w:rPr>
          <w:noProof/>
        </w:rPr>
        <w:t>Услугите на Microsoft Azure, 93</w:t>
      </w:r>
    </w:p>
    <w:p w:rsidR="006D7EEB" w:rsidRDefault="006D7EEB">
      <w:pPr>
        <w:pStyle w:val="Index1"/>
        <w:tabs>
          <w:tab w:val="right" w:pos="5030"/>
        </w:tabs>
        <w:rPr>
          <w:noProof/>
        </w:rPr>
      </w:pPr>
      <w:r>
        <w:rPr>
          <w:noProof/>
        </w:rPr>
        <w:t>Функционален ЛКД за Microsoft Dynamics AX, 64, 86</w:t>
      </w:r>
    </w:p>
    <w:p w:rsidR="006D7EEB" w:rsidRDefault="006D7EEB">
      <w:pPr>
        <w:pStyle w:val="Index1"/>
        <w:tabs>
          <w:tab w:val="right" w:pos="5030"/>
        </w:tabs>
        <w:rPr>
          <w:noProof/>
        </w:rPr>
      </w:pPr>
      <w:r>
        <w:rPr>
          <w:noProof/>
        </w:rPr>
        <w:t>Функционален ЛКД за Microsoft Dynamics AX 2012 R3, 22</w:t>
      </w:r>
    </w:p>
    <w:p w:rsidR="006D7EEB" w:rsidRDefault="006D7EEB">
      <w:pPr>
        <w:pStyle w:val="ProductList-Body"/>
        <w:rPr>
          <w:noProof/>
        </w:rPr>
        <w:sectPr w:rsidR="006D7EEB" w:rsidSect="006D7EEB">
          <w:type w:val="continuous"/>
          <w:pgSz w:w="12240" w:h="15840" w:code="1"/>
          <w:pgMar w:top="1170" w:right="720" w:bottom="720" w:left="720" w:header="432" w:footer="288" w:gutter="0"/>
          <w:cols w:num="2" w:space="720"/>
        </w:sectPr>
      </w:pPr>
    </w:p>
    <w:p w:rsidR="00F15AFF" w:rsidRDefault="003A5841">
      <w:pPr>
        <w:pStyle w:val="ProductList-Body"/>
        <w:sectPr w:rsidR="00F15AFF" w:rsidSect="006D7EEB">
          <w:type w:val="continuous"/>
          <w:pgSz w:w="12240" w:h="15840" w:code="1"/>
          <w:pgMar w:top="1170" w:right="720" w:bottom="720" w:left="720" w:header="432" w:footer="288" w:gutter="0"/>
          <w:cols w:num="2" w:space="360"/>
        </w:sectPr>
      </w:pPr>
      <w:r>
        <w:fldChar w:fldCharType="end"/>
      </w:r>
    </w:p>
    <w:p w:rsidR="00F15AFF" w:rsidRDefault="00F15AFF">
      <w:pPr>
        <w:pStyle w:val="ProductList-Body"/>
      </w:pPr>
    </w:p>
    <w:sectPr w:rsidR="00F15AFF"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5841" w:rsidRDefault="003A5841" w:rsidP="007C7D4D">
      <w:pPr>
        <w:spacing w:after="0"/>
      </w:pPr>
      <w:r>
        <w:separator/>
      </w:r>
    </w:p>
    <w:p w:rsidR="003A5841" w:rsidRDefault="003A5841"/>
  </w:endnote>
  <w:endnote w:type="continuationSeparator" w:id="0">
    <w:p w:rsidR="003A5841" w:rsidRDefault="003A5841" w:rsidP="007C7D4D">
      <w:pPr>
        <w:spacing w:after="0"/>
      </w:pPr>
      <w:r>
        <w:continuationSeparator/>
      </w:r>
    </w:p>
    <w:p w:rsidR="003A5841" w:rsidRDefault="003A5841"/>
  </w:endnote>
  <w:endnote w:type="continuationNotice" w:id="1">
    <w:p w:rsidR="003A5841" w:rsidRDefault="003A584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DEE" w:rsidRDefault="00C20D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3A584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DEE" w:rsidRDefault="00C20DE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F15AF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AFF" w:rsidRDefault="003A5841">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4">
            <w:r>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F15AF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AFF" w:rsidRDefault="003A5841">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4">
            <w:r>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15AF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AFF" w:rsidRDefault="003A5841">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4">
            <w:r>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F15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AFF" w:rsidRDefault="003A5841">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4">
            <w:r>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F15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AFF" w:rsidRDefault="003A5841">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4">
            <w:r>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F15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AFF" w:rsidRDefault="003A5841">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4">
            <w:r>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F15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AFF" w:rsidRDefault="003A5841">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4">
            <w:r>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F15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AFF" w:rsidRDefault="003A5841">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4">
            <w:r>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F15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AFF" w:rsidRDefault="003A5841">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4">
            <w:r>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F15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AFF" w:rsidRDefault="003A5841">
          <w:pPr>
            <w:pStyle w:val="PURFooterText"/>
            <w:jc w:val="center"/>
          </w:pPr>
          <w:hyperlink w:anchor="_Sec844">
            <w:r>
              <w:rPr>
                <w:color w:val="00467F"/>
                <w:u w:val="single"/>
              </w:rPr>
              <w:t>Показалец</w:t>
            </w:r>
          </w:hyperlink>
        </w:p>
      </w:tc>
    </w:tr>
  </w:tbl>
  <w:p w:rsidR="00F15AFF" w:rsidRDefault="00F15AF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15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AFF" w:rsidRDefault="003A5841">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AFF" w:rsidRDefault="00F15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AFF" w:rsidRDefault="003A5841">
          <w:pPr>
            <w:pStyle w:val="PURFooterText"/>
            <w:jc w:val="center"/>
          </w:pPr>
          <w:hyperlink w:anchor="_Sec844">
            <w:r>
              <w:rPr>
                <w:color w:val="00467F"/>
                <w:u w:val="single"/>
              </w:rPr>
              <w:t>Показалец</w:t>
            </w:r>
          </w:hyperlink>
        </w:p>
      </w:tc>
    </w:tr>
  </w:tbl>
  <w:p w:rsidR="00F15AFF" w:rsidRDefault="00F15AF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5841" w:rsidRDefault="003A5841" w:rsidP="007C7D4D">
      <w:pPr>
        <w:spacing w:after="0"/>
      </w:pPr>
      <w:r>
        <w:separator/>
      </w:r>
    </w:p>
    <w:p w:rsidR="003A5841" w:rsidRDefault="003A5841"/>
  </w:footnote>
  <w:footnote w:type="continuationSeparator" w:id="0">
    <w:p w:rsidR="003A5841" w:rsidRDefault="003A5841" w:rsidP="007C7D4D">
      <w:pPr>
        <w:spacing w:after="0"/>
      </w:pPr>
      <w:r>
        <w:continuationSeparator/>
      </w:r>
    </w:p>
    <w:p w:rsidR="003A5841" w:rsidRDefault="003A5841"/>
  </w:footnote>
  <w:footnote w:type="continuationNotice" w:id="1">
    <w:p w:rsidR="003A5841" w:rsidRDefault="003A584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DEE" w:rsidRDefault="00C20D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DEE" w:rsidRDefault="00C20DE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DEE" w:rsidRDefault="00C20DE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F15AFF">
      <w:tc>
        <w:tcPr>
          <w:tcW w:w="8560" w:type="dxa"/>
        </w:tcPr>
        <w:p w:rsidR="00F15AFF" w:rsidRDefault="003A5841">
          <w:pPr>
            <w:pStyle w:val="PURHeaderText"/>
          </w:pPr>
          <w:r>
            <w:t>Условия за продукти за корпоративно лицензиране от Microsoft (български (Bulgarian), януари 2017 г.)</w:t>
          </w:r>
        </w:p>
      </w:tc>
      <w:tc>
        <w:tcPr>
          <w:tcW w:w="3680" w:type="dxa"/>
        </w:tcPr>
        <w:p w:rsidR="00F15AFF" w:rsidRDefault="003A5841">
          <w:pPr>
            <w:pStyle w:val="PURHeaderText"/>
            <w:jc w:val="right"/>
          </w:pPr>
          <w:r>
            <w:fldChar w:fldCharType="begin"/>
          </w:r>
          <w:r>
            <w:instrText xml:space="preserve"> PAGE \* MERGEFORMAT </w:instrText>
          </w:r>
          <w:r>
            <w:fldChar w:fldCharType="separate"/>
          </w:r>
          <w:r w:rsidR="00C20DE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F15AFF">
      <w:tc>
        <w:tcPr>
          <w:tcW w:w="8560" w:type="dxa"/>
        </w:tcPr>
        <w:p w:rsidR="00F15AFF" w:rsidRDefault="003A5841">
          <w:pPr>
            <w:pStyle w:val="PURHeaderText"/>
          </w:pPr>
          <w:r>
            <w:t>Условия за продукти за корпоративно лицензиране от Microsoft (български (Bulgarian)</w:t>
          </w:r>
          <w:r>
            <w:t>, януари 2017 г.)</w:t>
          </w:r>
        </w:p>
      </w:tc>
      <w:tc>
        <w:tcPr>
          <w:tcW w:w="3680" w:type="dxa"/>
        </w:tcPr>
        <w:p w:rsidR="00F15AFF" w:rsidRDefault="003A5841">
          <w:pPr>
            <w:pStyle w:val="PURHeaderText"/>
            <w:jc w:val="right"/>
          </w:pPr>
          <w:r>
            <w:fldChar w:fldCharType="begin"/>
          </w:r>
          <w:r>
            <w:instrText xml:space="preserve"> PAGE \* MERGEFORMAT </w:instrText>
          </w:r>
          <w:r>
            <w:fldChar w:fldCharType="separate"/>
          </w:r>
          <w:r w:rsidR="00C20DE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15AFF">
      <w:tc>
        <w:tcPr>
          <w:tcW w:w="8560" w:type="dxa"/>
        </w:tcPr>
        <w:p w:rsidR="00F15AFF" w:rsidRDefault="003A5841">
          <w:pPr>
            <w:pStyle w:val="PURHeaderText"/>
          </w:pPr>
          <w:r>
            <w:t>Условия за продукти за корпоративно лицензиране от Microsoft (български (Bulgarian), януари 2017 г.)</w:t>
          </w:r>
        </w:p>
      </w:tc>
      <w:tc>
        <w:tcPr>
          <w:tcW w:w="3680" w:type="dxa"/>
        </w:tcPr>
        <w:p w:rsidR="00F15AFF" w:rsidRDefault="003A584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F15AFF">
      <w:tc>
        <w:tcPr>
          <w:tcW w:w="8560" w:type="dxa"/>
        </w:tcPr>
        <w:p w:rsidR="00F15AFF" w:rsidRDefault="003A5841">
          <w:pPr>
            <w:pStyle w:val="PURHeaderText"/>
          </w:pPr>
          <w:r>
            <w:t>Условия за продукти за корпоративно лицензиране от Microsoft (български (Bulgarian), януари 2017 г.)</w:t>
          </w:r>
        </w:p>
      </w:tc>
      <w:tc>
        <w:tcPr>
          <w:tcW w:w="3680" w:type="dxa"/>
        </w:tcPr>
        <w:p w:rsidR="00F15AFF" w:rsidRDefault="003A5841">
          <w:pPr>
            <w:pStyle w:val="PURHeaderText"/>
            <w:jc w:val="right"/>
          </w:pPr>
          <w:r>
            <w:fldChar w:fldCharType="begin"/>
          </w:r>
          <w:r>
            <w:instrText xml:space="preserve"> PAGE \* MERGEFORMAT </w:instrText>
          </w:r>
          <w:r>
            <w:fldChar w:fldCharType="separate"/>
          </w:r>
          <w:r w:rsidR="00C20DE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F15AFF">
      <w:tc>
        <w:tcPr>
          <w:tcW w:w="8560" w:type="dxa"/>
        </w:tcPr>
        <w:p w:rsidR="00F15AFF" w:rsidRDefault="003A5841">
          <w:pPr>
            <w:pStyle w:val="PURHeaderText"/>
          </w:pPr>
          <w:r>
            <w:t>Условия за продукти за корпоративно лицензиране от Microsoft (български (Bulgarian), януари 2017 г.)</w:t>
          </w:r>
        </w:p>
      </w:tc>
      <w:tc>
        <w:tcPr>
          <w:tcW w:w="3680" w:type="dxa"/>
        </w:tcPr>
        <w:p w:rsidR="00F15AFF" w:rsidRDefault="003A5841">
          <w:pPr>
            <w:pStyle w:val="PURHeaderText"/>
            <w:jc w:val="right"/>
          </w:pPr>
          <w:r>
            <w:fldChar w:fldCharType="begin"/>
          </w:r>
          <w:r>
            <w:instrText xml:space="preserve"> PAGE \* MERGEFORMAT </w:instrText>
          </w:r>
          <w:r>
            <w:fldChar w:fldCharType="separate"/>
          </w:r>
          <w:r w:rsidR="00C20DEE">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F15AFF">
      <w:tc>
        <w:tcPr>
          <w:tcW w:w="8560" w:type="dxa"/>
        </w:tcPr>
        <w:p w:rsidR="00F15AFF" w:rsidRDefault="003A5841">
          <w:pPr>
            <w:pStyle w:val="PURHeaderText"/>
          </w:pPr>
          <w:r>
            <w:t>Условия за продукти за корпоративно лицензиране от Microsoft (български (Bulgarian), януари 2017 г.)</w:t>
          </w:r>
        </w:p>
      </w:tc>
      <w:tc>
        <w:tcPr>
          <w:tcW w:w="3680" w:type="dxa"/>
        </w:tcPr>
        <w:p w:rsidR="00F15AFF" w:rsidRDefault="003A5841">
          <w:pPr>
            <w:pStyle w:val="PURHeaderText"/>
            <w:jc w:val="right"/>
          </w:pPr>
          <w:r>
            <w:fldChar w:fldCharType="begin"/>
          </w:r>
          <w:r>
            <w:instrText xml:space="preserve"> PAGE \* MERGEFORMAT </w:instrText>
          </w:r>
          <w:r>
            <w:fldChar w:fldCharType="separate"/>
          </w:r>
          <w:r w:rsidR="00C20DEE">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F15AFF">
      <w:tc>
        <w:tcPr>
          <w:tcW w:w="8560" w:type="dxa"/>
        </w:tcPr>
        <w:p w:rsidR="00F15AFF" w:rsidRDefault="003A5841">
          <w:pPr>
            <w:pStyle w:val="PURHeaderText"/>
          </w:pPr>
          <w:r>
            <w:t>Условия за продукти за корпоративно лицензиране от Microsoft (български (Bulgarian), януари 2017 г.</w:t>
          </w:r>
          <w:r>
            <w:t>)</w:t>
          </w:r>
        </w:p>
      </w:tc>
      <w:tc>
        <w:tcPr>
          <w:tcW w:w="3680" w:type="dxa"/>
        </w:tcPr>
        <w:p w:rsidR="00F15AFF" w:rsidRDefault="003A5841">
          <w:pPr>
            <w:pStyle w:val="PURHeaderText"/>
            <w:jc w:val="right"/>
          </w:pPr>
          <w:r>
            <w:fldChar w:fldCharType="begin"/>
          </w:r>
          <w:r>
            <w:instrText xml:space="preserve"> PAGE \* MERGEFORMAT </w:instrText>
          </w:r>
          <w:r>
            <w:fldChar w:fldCharType="separate"/>
          </w:r>
          <w:r w:rsidR="00C20DEE">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F15AFF">
      <w:tc>
        <w:tcPr>
          <w:tcW w:w="8560" w:type="dxa"/>
        </w:tcPr>
        <w:p w:rsidR="00F15AFF" w:rsidRDefault="003A5841">
          <w:pPr>
            <w:pStyle w:val="PURHeaderText"/>
          </w:pPr>
          <w:r>
            <w:t>Условия за продукти</w:t>
          </w:r>
          <w:r>
            <w:t xml:space="preserve"> за корпоративно лицензиране от Microsoft (български (Bulgarian), януари 2017 г.)</w:t>
          </w:r>
        </w:p>
      </w:tc>
      <w:tc>
        <w:tcPr>
          <w:tcW w:w="3680" w:type="dxa"/>
        </w:tcPr>
        <w:p w:rsidR="00F15AFF" w:rsidRDefault="003A5841">
          <w:pPr>
            <w:pStyle w:val="PURHeaderText"/>
            <w:jc w:val="right"/>
          </w:pPr>
          <w:r>
            <w:fldChar w:fldCharType="begin"/>
          </w:r>
          <w:r>
            <w:instrText xml:space="preserve"> PAGE \* MERGEFORMAT </w:instrText>
          </w:r>
          <w:r>
            <w:fldChar w:fldCharType="separate"/>
          </w:r>
          <w:r w:rsidR="00C20DEE">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F15AFF">
      <w:tc>
        <w:tcPr>
          <w:tcW w:w="8560" w:type="dxa"/>
        </w:tcPr>
        <w:p w:rsidR="00F15AFF" w:rsidRDefault="003A5841">
          <w:pPr>
            <w:pStyle w:val="PURHeaderText"/>
          </w:pPr>
          <w:r>
            <w:t>Условия за продукти за корпоративно лицензиране от Microsoft (български (Bulgarian), януари 2017 г.)</w:t>
          </w:r>
        </w:p>
      </w:tc>
      <w:tc>
        <w:tcPr>
          <w:tcW w:w="3680" w:type="dxa"/>
        </w:tcPr>
        <w:p w:rsidR="00F15AFF" w:rsidRDefault="003A5841">
          <w:pPr>
            <w:pStyle w:val="PURHeaderText"/>
            <w:jc w:val="right"/>
          </w:pPr>
          <w:r>
            <w:fldChar w:fldCharType="begin"/>
          </w:r>
          <w:r>
            <w:instrText xml:space="preserve"> PAGE \* MERGEFORMAT </w:instrText>
          </w:r>
          <w:r>
            <w:fldChar w:fldCharType="separate"/>
          </w:r>
          <w:r w:rsidR="00C20DEE">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F15AFF">
      <w:tc>
        <w:tcPr>
          <w:tcW w:w="8560" w:type="dxa"/>
        </w:tcPr>
        <w:p w:rsidR="00F15AFF" w:rsidRDefault="003A5841">
          <w:pPr>
            <w:pStyle w:val="PURHeaderText"/>
          </w:pPr>
          <w:r>
            <w:t>Условия за продукти за корпоративно лицензиране от Microsoft (български (Bulgarian), януари 2017 г.)</w:t>
          </w:r>
        </w:p>
      </w:tc>
      <w:tc>
        <w:tcPr>
          <w:tcW w:w="3680" w:type="dxa"/>
        </w:tcPr>
        <w:p w:rsidR="00F15AFF" w:rsidRDefault="003A5841">
          <w:pPr>
            <w:pStyle w:val="PURHeaderText"/>
            <w:jc w:val="right"/>
          </w:pPr>
          <w:r>
            <w:fldChar w:fldCharType="begin"/>
          </w:r>
          <w:r>
            <w:instrText xml:space="preserve"> PAGE \* MERGEFORMAT </w:instrText>
          </w:r>
          <w:r>
            <w:fldChar w:fldCharType="separate"/>
          </w:r>
          <w:r w:rsidR="00C20DEE">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15AFF">
      <w:tc>
        <w:tcPr>
          <w:tcW w:w="8560" w:type="dxa"/>
        </w:tcPr>
        <w:p w:rsidR="00F15AFF" w:rsidRDefault="003A5841">
          <w:pPr>
            <w:pStyle w:val="PURHeaderText"/>
          </w:pPr>
          <w:r>
            <w:t>Условия за продукти за корпоративно лицензиране от</w:t>
          </w:r>
          <w:r>
            <w:t xml:space="preserve"> Microsoft (български (Bulgarian), януари 2017 г.)</w:t>
          </w:r>
        </w:p>
      </w:tc>
      <w:tc>
        <w:tcPr>
          <w:tcW w:w="3680" w:type="dxa"/>
        </w:tcPr>
        <w:p w:rsidR="00F15AFF" w:rsidRDefault="003A584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45673"/>
    <w:multiLevelType w:val="multilevel"/>
    <w:tmpl w:val="87E4C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A11007"/>
    <w:multiLevelType w:val="multilevel"/>
    <w:tmpl w:val="2A3CA3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90FCF"/>
    <w:multiLevelType w:val="multilevel"/>
    <w:tmpl w:val="38F6B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D3199"/>
    <w:multiLevelType w:val="multilevel"/>
    <w:tmpl w:val="EDEC3C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DD3148"/>
    <w:multiLevelType w:val="multilevel"/>
    <w:tmpl w:val="8FE6F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7A0F47"/>
    <w:multiLevelType w:val="multilevel"/>
    <w:tmpl w:val="AA423D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4E3B3F"/>
    <w:multiLevelType w:val="multilevel"/>
    <w:tmpl w:val="1F6CCB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7B720A"/>
    <w:multiLevelType w:val="multilevel"/>
    <w:tmpl w:val="8D929C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2B16D1"/>
    <w:multiLevelType w:val="multilevel"/>
    <w:tmpl w:val="26421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6838F6"/>
    <w:multiLevelType w:val="multilevel"/>
    <w:tmpl w:val="EEFE1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FB1D87"/>
    <w:multiLevelType w:val="multilevel"/>
    <w:tmpl w:val="E9C03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897856"/>
    <w:multiLevelType w:val="multilevel"/>
    <w:tmpl w:val="B4C8F6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227E67"/>
    <w:multiLevelType w:val="multilevel"/>
    <w:tmpl w:val="F99C7D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161953"/>
    <w:multiLevelType w:val="multilevel"/>
    <w:tmpl w:val="7D6860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7E178A"/>
    <w:multiLevelType w:val="multilevel"/>
    <w:tmpl w:val="6D722A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941180"/>
    <w:multiLevelType w:val="multilevel"/>
    <w:tmpl w:val="26922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CE70E6"/>
    <w:multiLevelType w:val="multilevel"/>
    <w:tmpl w:val="FF3AEFB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250E3A"/>
    <w:multiLevelType w:val="multilevel"/>
    <w:tmpl w:val="0C7EC1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7070A6"/>
    <w:multiLevelType w:val="multilevel"/>
    <w:tmpl w:val="CBE236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3601CB"/>
    <w:multiLevelType w:val="multilevel"/>
    <w:tmpl w:val="07DA8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801F83"/>
    <w:multiLevelType w:val="multilevel"/>
    <w:tmpl w:val="3BD23E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297DAD"/>
    <w:multiLevelType w:val="multilevel"/>
    <w:tmpl w:val="6FCE99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195E8B"/>
    <w:multiLevelType w:val="multilevel"/>
    <w:tmpl w:val="91783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D4214B"/>
    <w:multiLevelType w:val="multilevel"/>
    <w:tmpl w:val="D326EB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B21D28"/>
    <w:multiLevelType w:val="multilevel"/>
    <w:tmpl w:val="8F066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DB1F71"/>
    <w:multiLevelType w:val="multilevel"/>
    <w:tmpl w:val="CC8CAA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DD523C"/>
    <w:multiLevelType w:val="multilevel"/>
    <w:tmpl w:val="03948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154226"/>
    <w:multiLevelType w:val="multilevel"/>
    <w:tmpl w:val="E5B28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795871"/>
    <w:multiLevelType w:val="multilevel"/>
    <w:tmpl w:val="67ACCC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933C92"/>
    <w:multiLevelType w:val="multilevel"/>
    <w:tmpl w:val="BE5EA2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B123A6"/>
    <w:multiLevelType w:val="multilevel"/>
    <w:tmpl w:val="A22AC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7C60ED"/>
    <w:multiLevelType w:val="multilevel"/>
    <w:tmpl w:val="41944A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DE28EA"/>
    <w:multiLevelType w:val="multilevel"/>
    <w:tmpl w:val="AFBC3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D15772"/>
    <w:multiLevelType w:val="multilevel"/>
    <w:tmpl w:val="DCEE3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06636E"/>
    <w:multiLevelType w:val="multilevel"/>
    <w:tmpl w:val="7408F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E517DC"/>
    <w:multiLevelType w:val="multilevel"/>
    <w:tmpl w:val="FCEC8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C9359C"/>
    <w:multiLevelType w:val="multilevel"/>
    <w:tmpl w:val="B546E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1F4D7F"/>
    <w:multiLevelType w:val="multilevel"/>
    <w:tmpl w:val="84CE5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2056C9"/>
    <w:multiLevelType w:val="multilevel"/>
    <w:tmpl w:val="6CA210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F82D91"/>
    <w:multiLevelType w:val="multilevel"/>
    <w:tmpl w:val="82323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6E47FA"/>
    <w:multiLevelType w:val="multilevel"/>
    <w:tmpl w:val="241E0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D57CB0"/>
    <w:multiLevelType w:val="multilevel"/>
    <w:tmpl w:val="717E56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736E18"/>
    <w:multiLevelType w:val="multilevel"/>
    <w:tmpl w:val="B26692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B45600"/>
    <w:multiLevelType w:val="multilevel"/>
    <w:tmpl w:val="FA8EE6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B13A86"/>
    <w:multiLevelType w:val="multilevel"/>
    <w:tmpl w:val="B83ED0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8307AA"/>
    <w:multiLevelType w:val="multilevel"/>
    <w:tmpl w:val="5A18A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C54659"/>
    <w:multiLevelType w:val="multilevel"/>
    <w:tmpl w:val="102E24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CD7E3B"/>
    <w:multiLevelType w:val="multilevel"/>
    <w:tmpl w:val="05ACD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641A2D"/>
    <w:multiLevelType w:val="multilevel"/>
    <w:tmpl w:val="DFC896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707B90"/>
    <w:multiLevelType w:val="multilevel"/>
    <w:tmpl w:val="11C281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AD046B7"/>
    <w:multiLevelType w:val="multilevel"/>
    <w:tmpl w:val="315600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180BA6"/>
    <w:multiLevelType w:val="multilevel"/>
    <w:tmpl w:val="0AB29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FF0D98"/>
    <w:multiLevelType w:val="multilevel"/>
    <w:tmpl w:val="63227F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17"/>
  </w:num>
  <w:num w:numId="4">
    <w:abstractNumId w:val="34"/>
  </w:num>
  <w:num w:numId="5">
    <w:abstractNumId w:val="18"/>
  </w:num>
  <w:num w:numId="6">
    <w:abstractNumId w:val="43"/>
  </w:num>
  <w:num w:numId="7">
    <w:abstractNumId w:val="0"/>
  </w:num>
  <w:num w:numId="8">
    <w:abstractNumId w:val="25"/>
  </w:num>
  <w:num w:numId="9">
    <w:abstractNumId w:val="21"/>
  </w:num>
  <w:num w:numId="10">
    <w:abstractNumId w:val="46"/>
  </w:num>
  <w:num w:numId="11">
    <w:abstractNumId w:val="33"/>
  </w:num>
  <w:num w:numId="12">
    <w:abstractNumId w:val="51"/>
  </w:num>
  <w:num w:numId="13">
    <w:abstractNumId w:val="54"/>
  </w:num>
  <w:num w:numId="14">
    <w:abstractNumId w:val="5"/>
  </w:num>
  <w:num w:numId="15">
    <w:abstractNumId w:val="41"/>
  </w:num>
  <w:num w:numId="16">
    <w:abstractNumId w:val="37"/>
  </w:num>
  <w:num w:numId="17">
    <w:abstractNumId w:val="23"/>
  </w:num>
  <w:num w:numId="18">
    <w:abstractNumId w:val="48"/>
  </w:num>
  <w:num w:numId="19">
    <w:abstractNumId w:val="4"/>
  </w:num>
  <w:num w:numId="20">
    <w:abstractNumId w:val="19"/>
  </w:num>
  <w:num w:numId="21">
    <w:abstractNumId w:val="38"/>
  </w:num>
  <w:num w:numId="22">
    <w:abstractNumId w:val="24"/>
  </w:num>
  <w:num w:numId="23">
    <w:abstractNumId w:val="30"/>
  </w:num>
  <w:num w:numId="24">
    <w:abstractNumId w:val="47"/>
  </w:num>
  <w:num w:numId="25">
    <w:abstractNumId w:val="27"/>
  </w:num>
  <w:num w:numId="26">
    <w:abstractNumId w:val="53"/>
  </w:num>
  <w:num w:numId="27">
    <w:abstractNumId w:val="44"/>
  </w:num>
  <w:num w:numId="28">
    <w:abstractNumId w:val="45"/>
  </w:num>
  <w:num w:numId="29">
    <w:abstractNumId w:val="8"/>
  </w:num>
  <w:num w:numId="30">
    <w:abstractNumId w:val="10"/>
  </w:num>
  <w:num w:numId="31">
    <w:abstractNumId w:val="49"/>
  </w:num>
  <w:num w:numId="32">
    <w:abstractNumId w:val="28"/>
  </w:num>
  <w:num w:numId="33">
    <w:abstractNumId w:val="26"/>
  </w:num>
  <w:num w:numId="34">
    <w:abstractNumId w:val="16"/>
  </w:num>
  <w:num w:numId="35">
    <w:abstractNumId w:val="7"/>
  </w:num>
  <w:num w:numId="36">
    <w:abstractNumId w:val="3"/>
  </w:num>
  <w:num w:numId="37">
    <w:abstractNumId w:val="12"/>
  </w:num>
  <w:num w:numId="38">
    <w:abstractNumId w:val="14"/>
  </w:num>
  <w:num w:numId="39">
    <w:abstractNumId w:val="35"/>
  </w:num>
  <w:num w:numId="40">
    <w:abstractNumId w:val="9"/>
  </w:num>
  <w:num w:numId="41">
    <w:abstractNumId w:val="15"/>
  </w:num>
  <w:num w:numId="42">
    <w:abstractNumId w:val="36"/>
  </w:num>
  <w:num w:numId="43">
    <w:abstractNumId w:val="52"/>
  </w:num>
  <w:num w:numId="44">
    <w:abstractNumId w:val="39"/>
  </w:num>
  <w:num w:numId="45">
    <w:abstractNumId w:val="22"/>
  </w:num>
  <w:num w:numId="46">
    <w:abstractNumId w:val="42"/>
  </w:num>
  <w:num w:numId="47">
    <w:abstractNumId w:val="50"/>
  </w:num>
  <w:num w:numId="48">
    <w:abstractNumId w:val="20"/>
  </w:num>
  <w:num w:numId="49">
    <w:abstractNumId w:val="1"/>
  </w:num>
  <w:num w:numId="50">
    <w:abstractNumId w:val="29"/>
  </w:num>
  <w:num w:numId="51">
    <w:abstractNumId w:val="11"/>
  </w:num>
  <w:num w:numId="52">
    <w:abstractNumId w:val="6"/>
  </w:num>
  <w:num w:numId="53">
    <w:abstractNumId w:val="13"/>
  </w:num>
  <w:num w:numId="54">
    <w:abstractNumId w:val="40"/>
  </w:num>
  <w:num w:numId="55">
    <w:abstractNumId w:val="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3w11zwb/72T1VpGOun4HsoRJSKw+ghG9gk0TgPfwnfng4lHuSKwjfnRqeSc0dKqu9SJys7CC6Iaxfjaem81pw==" w:salt="9+lSml69wa4hyP58+/vs6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5841"/>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D7EEB"/>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0DEE"/>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5AFF"/>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D7EE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ECA8C5-9B96-4275-9E03-EF61E15FED3E}">
  <ds:schemaRefs>
    <ds:schemaRef ds:uri="http://schemas.openxmlformats.org/officeDocument/2006/bibliography"/>
  </ds:schemaRefs>
</ds:datastoreItem>
</file>

<file path=customXml/itemProps2.xml><?xml version="1.0" encoding="utf-8"?>
<ds:datastoreItem xmlns:ds="http://schemas.openxmlformats.org/officeDocument/2006/customXml" ds:itemID="{F5FB64F8-FCE5-46B6-AF62-6D23B07496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112992</Words>
  <Characters>644059</Characters>
  <Application>Microsoft Office Word</Application>
  <DocSecurity>8</DocSecurity>
  <Lines>5367</Lines>
  <Paragraphs>1511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2016-12-29T05:29:00Z</dcterms:created>
  <dcterms:modified xsi:type="dcterms:W3CDTF">2016-12-29T05:29:00Z</dcterms:modified>
</cp:coreProperties>
</file>