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F3D4B" w:rsidRDefault="00EF3D4B">
      <w:pPr>
        <w:pStyle w:val="PURBody"/>
        <w:shd w:val="clear" w:color="auto" w:fill="00188F"/>
        <w:tabs>
          <w:tab w:val="clear" w:pos="360"/>
        </w:tabs>
        <w:ind w:right="7920" w:firstLine="360"/>
        <w:rPr>
          <w:rFonts w:asciiTheme="majorHAnsi" w:hAnsiTheme="majorHAnsi"/>
          <w:color w:val="FFFFFF"/>
          <w:sz w:val="6"/>
          <w:szCs w:val="6"/>
        </w:rPr>
      </w:pPr>
    </w:p>
    <w:p w:rsidR="00EF3D4B" w:rsidRDefault="001D431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Корпоративно</w:t>
      </w:r>
    </w:p>
    <w:p w:rsidR="00EF3D4B" w:rsidRDefault="001D431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лицензиране</w:t>
      </w:r>
    </w:p>
    <w:p w:rsidR="00EF3D4B" w:rsidRDefault="00EF3D4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F3D4B" w:rsidRDefault="00EF3D4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F3D4B" w:rsidRDefault="00EF3D4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F3D4B" w:rsidRDefault="00EF3D4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F3D4B" w:rsidRDefault="00EF3D4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F3D4B" w:rsidRDefault="00EF3D4B">
      <w:pPr>
        <w:pStyle w:val="PURBody"/>
        <w:shd w:val="clear" w:color="auto" w:fill="0072C6"/>
        <w:tabs>
          <w:tab w:val="clear" w:pos="360"/>
        </w:tabs>
        <w:ind w:right="1800" w:firstLine="360"/>
        <w:rPr>
          <w:sz w:val="72"/>
          <w:szCs w:val="72"/>
        </w:rPr>
      </w:pPr>
    </w:p>
    <w:p w:rsidR="00EF3D4B" w:rsidRDefault="00EF3D4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EF3D4B" w:rsidRDefault="001D431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Условия за продукти</w:t>
      </w:r>
    </w:p>
    <w:p w:rsidR="00EF3D4B" w:rsidRDefault="001D431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март 2016 г.</w:t>
      </w:r>
    </w:p>
    <w:p w:rsidR="00EF3D4B" w:rsidRDefault="00EF3D4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EF3D4B" w:rsidRDefault="001D431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F3D4B" w:rsidRDefault="00EF3D4B">
      <w:pPr>
        <w:sectPr w:rsidR="00EF3D4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F3D4B" w:rsidRDefault="001D4315">
      <w:pPr>
        <w:pStyle w:val="ProductList-SectionHeading"/>
        <w:pageBreakBefore/>
      </w:pPr>
      <w:bookmarkStart w:id="0" w:name="_Sec842"/>
      <w:r>
        <w:lastRenderedPageBreak/>
        <w:t>Съдържание</w:t>
      </w:r>
    </w:p>
    <w:p w:rsidR="00EF3D4B" w:rsidRDefault="00EF3D4B">
      <w:pPr>
        <w:pStyle w:val="ProductList-Body"/>
      </w:pPr>
    </w:p>
    <w:p w:rsidR="00EF3D4B" w:rsidRDefault="00EF3D4B">
      <w:pPr>
        <w:sectPr w:rsidR="00EF3D4B">
          <w:headerReference w:type="default" r:id="rId16"/>
          <w:footerReference w:type="default" r:id="rId17"/>
          <w:type w:val="continuous"/>
          <w:pgSz w:w="12240" w:h="15840" w:code="1"/>
          <w:pgMar w:top="1170" w:right="720" w:bottom="1620" w:left="720" w:header="432" w:footer="288" w:gutter="0"/>
          <w:cols w:space="360"/>
        </w:sectPr>
      </w:pPr>
    </w:p>
    <w:p w:rsidR="001D4315" w:rsidRDefault="001D4315">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53420" w:history="1">
        <w:r w:rsidRPr="009F0209">
          <w:rPr>
            <w:rStyle w:val="Hyperlink"/>
            <w:noProof/>
          </w:rPr>
          <w:t>Въведение</w:t>
        </w:r>
        <w:r>
          <w:rPr>
            <w:noProof/>
          </w:rPr>
          <w:tab/>
        </w:r>
        <w:r>
          <w:rPr>
            <w:noProof/>
          </w:rPr>
          <w:fldChar w:fldCharType="begin"/>
        </w:r>
        <w:r>
          <w:rPr>
            <w:noProof/>
          </w:rPr>
          <w:instrText xml:space="preserve"> PAGEREF _Toc444153420 \h </w:instrText>
        </w:r>
        <w:r>
          <w:rPr>
            <w:noProof/>
          </w:rPr>
        </w:r>
        <w:r>
          <w:rPr>
            <w:noProof/>
          </w:rPr>
          <w:fldChar w:fldCharType="separate"/>
        </w:r>
        <w:r>
          <w:rPr>
            <w:noProof/>
          </w:rPr>
          <w:t>4</w:t>
        </w:r>
        <w:r>
          <w:rPr>
            <w:noProof/>
          </w:rPr>
          <w:fldChar w:fldCharType="end"/>
        </w:r>
      </w:hyperlink>
    </w:p>
    <w:p w:rsidR="001D4315" w:rsidRDefault="000C0DFD">
      <w:pPr>
        <w:pStyle w:val="TOC2"/>
        <w:rPr>
          <w:rFonts w:eastAsiaTheme="minorEastAsia"/>
          <w:smallCaps w:val="0"/>
          <w:sz w:val="22"/>
        </w:rPr>
      </w:pPr>
      <w:hyperlink w:anchor="_Toc444153421" w:history="1">
        <w:r w:rsidR="001D4315" w:rsidRPr="009F0209">
          <w:rPr>
            <w:rStyle w:val="Hyperlink"/>
          </w:rPr>
          <w:t>Относно настоящия Документ</w:t>
        </w:r>
        <w:r w:rsidR="001D4315">
          <w:tab/>
        </w:r>
        <w:r w:rsidR="001D4315">
          <w:fldChar w:fldCharType="begin"/>
        </w:r>
        <w:r w:rsidR="001D4315">
          <w:instrText xml:space="preserve"> PAGEREF _Toc444153421 \h </w:instrText>
        </w:r>
        <w:r w:rsidR="001D4315">
          <w:fldChar w:fldCharType="separate"/>
        </w:r>
        <w:r w:rsidR="001D4315">
          <w:t>4</w:t>
        </w:r>
        <w:r w:rsidR="001D4315">
          <w:fldChar w:fldCharType="end"/>
        </w:r>
      </w:hyperlink>
    </w:p>
    <w:p w:rsidR="001D4315" w:rsidRDefault="000C0DFD">
      <w:pPr>
        <w:pStyle w:val="TOC2"/>
        <w:rPr>
          <w:rFonts w:eastAsiaTheme="minorEastAsia"/>
          <w:smallCaps w:val="0"/>
          <w:sz w:val="22"/>
        </w:rPr>
      </w:pPr>
      <w:hyperlink w:anchor="_Toc444153422" w:history="1">
        <w:r w:rsidR="001D4315" w:rsidRPr="009F0209">
          <w:rPr>
            <w:rStyle w:val="Hyperlink"/>
          </w:rPr>
          <w:t>Съдържание на настоящия Документ</w:t>
        </w:r>
        <w:r w:rsidR="001D4315">
          <w:tab/>
        </w:r>
        <w:r w:rsidR="001D4315">
          <w:fldChar w:fldCharType="begin"/>
        </w:r>
        <w:r w:rsidR="001D4315">
          <w:instrText xml:space="preserve"> PAGEREF _Toc444153422 \h </w:instrText>
        </w:r>
        <w:r w:rsidR="001D4315">
          <w:fldChar w:fldCharType="separate"/>
        </w:r>
        <w:r w:rsidR="001D4315">
          <w:t>4</w:t>
        </w:r>
        <w:r w:rsidR="001D4315">
          <w:fldChar w:fldCharType="end"/>
        </w:r>
      </w:hyperlink>
    </w:p>
    <w:p w:rsidR="001D4315" w:rsidRDefault="000C0DFD">
      <w:pPr>
        <w:pStyle w:val="TOC2"/>
        <w:rPr>
          <w:rFonts w:eastAsiaTheme="minorEastAsia"/>
          <w:smallCaps w:val="0"/>
          <w:sz w:val="22"/>
        </w:rPr>
      </w:pPr>
      <w:hyperlink w:anchor="_Toc444153423" w:history="1">
        <w:r w:rsidR="001D4315" w:rsidRPr="009F0209">
          <w:rPr>
            <w:rStyle w:val="Hyperlink"/>
          </w:rPr>
          <w:t>Навигиране в Запис на продукт</w:t>
        </w:r>
        <w:r w:rsidR="001D4315">
          <w:tab/>
        </w:r>
        <w:r w:rsidR="001D4315">
          <w:fldChar w:fldCharType="begin"/>
        </w:r>
        <w:r w:rsidR="001D4315">
          <w:instrText xml:space="preserve"> PAGEREF _Toc444153423 \h </w:instrText>
        </w:r>
        <w:r w:rsidR="001D4315">
          <w:fldChar w:fldCharType="separate"/>
        </w:r>
        <w:r w:rsidR="001D4315">
          <w:t>4</w:t>
        </w:r>
        <w:r w:rsidR="001D4315">
          <w:fldChar w:fldCharType="end"/>
        </w:r>
      </w:hyperlink>
    </w:p>
    <w:p w:rsidR="001D4315" w:rsidRDefault="000C0DFD">
      <w:pPr>
        <w:pStyle w:val="TOC2"/>
        <w:rPr>
          <w:rFonts w:eastAsiaTheme="minorEastAsia"/>
          <w:smallCaps w:val="0"/>
          <w:sz w:val="22"/>
        </w:rPr>
      </w:pPr>
      <w:hyperlink w:anchor="_Toc444153424" w:history="1">
        <w:r w:rsidR="001D4315" w:rsidRPr="009F0209">
          <w:rPr>
            <w:rStyle w:val="Hyperlink"/>
          </w:rPr>
          <w:t>Уточнения и обобщение на промените в настоящия Документ</w:t>
        </w:r>
        <w:r w:rsidR="001D4315">
          <w:tab/>
        </w:r>
        <w:r w:rsidR="001D4315">
          <w:fldChar w:fldCharType="begin"/>
        </w:r>
        <w:r w:rsidR="001D4315">
          <w:instrText xml:space="preserve"> PAGEREF _Toc444153424 \h </w:instrText>
        </w:r>
        <w:r w:rsidR="001D4315">
          <w:fldChar w:fldCharType="separate"/>
        </w:r>
        <w:r w:rsidR="001D4315">
          <w:t>5</w:t>
        </w:r>
        <w:r w:rsidR="001D4315">
          <w:fldChar w:fldCharType="end"/>
        </w:r>
      </w:hyperlink>
    </w:p>
    <w:p w:rsidR="001D4315" w:rsidRDefault="000C0DFD">
      <w:pPr>
        <w:pStyle w:val="TOC1"/>
        <w:rPr>
          <w:rFonts w:eastAsiaTheme="minorEastAsia"/>
          <w:b w:val="0"/>
          <w:caps w:val="0"/>
          <w:noProof/>
          <w:sz w:val="22"/>
          <w:szCs w:val="22"/>
        </w:rPr>
      </w:pPr>
      <w:hyperlink w:anchor="_Toc444153425" w:history="1">
        <w:r w:rsidR="001D4315" w:rsidRPr="009F0209">
          <w:rPr>
            <w:rStyle w:val="Hyperlink"/>
            <w:noProof/>
          </w:rPr>
          <w:t>Лицензионни условия</w:t>
        </w:r>
        <w:r w:rsidR="001D4315">
          <w:rPr>
            <w:noProof/>
          </w:rPr>
          <w:tab/>
        </w:r>
        <w:r w:rsidR="001D4315">
          <w:rPr>
            <w:noProof/>
          </w:rPr>
          <w:fldChar w:fldCharType="begin"/>
        </w:r>
        <w:r w:rsidR="001D4315">
          <w:rPr>
            <w:noProof/>
          </w:rPr>
          <w:instrText xml:space="preserve"> PAGEREF _Toc444153425 \h </w:instrText>
        </w:r>
        <w:r w:rsidR="001D4315">
          <w:rPr>
            <w:noProof/>
          </w:rPr>
        </w:r>
        <w:r w:rsidR="001D4315">
          <w:rPr>
            <w:noProof/>
          </w:rPr>
          <w:fldChar w:fldCharType="separate"/>
        </w:r>
        <w:r w:rsidR="001D4315">
          <w:rPr>
            <w:noProof/>
          </w:rPr>
          <w:t>7</w:t>
        </w:r>
        <w:r w:rsidR="001D4315">
          <w:rPr>
            <w:noProof/>
          </w:rPr>
          <w:fldChar w:fldCharType="end"/>
        </w:r>
      </w:hyperlink>
    </w:p>
    <w:p w:rsidR="001D4315" w:rsidRDefault="000C0DFD">
      <w:pPr>
        <w:pStyle w:val="TOC2"/>
        <w:rPr>
          <w:rFonts w:eastAsiaTheme="minorEastAsia"/>
          <w:smallCaps w:val="0"/>
          <w:sz w:val="22"/>
        </w:rPr>
      </w:pPr>
      <w:hyperlink w:anchor="_Toc444153426" w:history="1">
        <w:r w:rsidR="001D4315" w:rsidRPr="009F0209">
          <w:rPr>
            <w:rStyle w:val="Hyperlink"/>
          </w:rPr>
          <w:t>Универсални лицензионни условия</w:t>
        </w:r>
        <w:r w:rsidR="001D4315">
          <w:tab/>
        </w:r>
        <w:r w:rsidR="001D4315">
          <w:fldChar w:fldCharType="begin"/>
        </w:r>
        <w:r w:rsidR="001D4315">
          <w:instrText xml:space="preserve"> PAGEREF _Toc444153426 \h </w:instrText>
        </w:r>
        <w:r w:rsidR="001D4315">
          <w:fldChar w:fldCharType="separate"/>
        </w:r>
        <w:r w:rsidR="001D4315">
          <w:t>7</w:t>
        </w:r>
        <w:r w:rsidR="001D4315">
          <w:fldChar w:fldCharType="end"/>
        </w:r>
      </w:hyperlink>
    </w:p>
    <w:p w:rsidR="001D4315" w:rsidRDefault="000C0DFD">
      <w:pPr>
        <w:pStyle w:val="TOC2"/>
        <w:rPr>
          <w:rFonts w:eastAsiaTheme="minorEastAsia"/>
          <w:smallCaps w:val="0"/>
          <w:sz w:val="22"/>
        </w:rPr>
      </w:pPr>
      <w:hyperlink w:anchor="_Toc444153427" w:history="1">
        <w:r w:rsidR="001D4315" w:rsidRPr="009F0209">
          <w:rPr>
            <w:rStyle w:val="Hyperlink"/>
          </w:rPr>
          <w:t>Условия на Лицензионен модел</w:t>
        </w:r>
        <w:r w:rsidR="001D4315">
          <w:tab/>
        </w:r>
        <w:r w:rsidR="001D4315">
          <w:fldChar w:fldCharType="begin"/>
        </w:r>
        <w:r w:rsidR="001D4315">
          <w:instrText xml:space="preserve"> PAGEREF _Toc444153427 \h </w:instrText>
        </w:r>
        <w:r w:rsidR="001D4315">
          <w:fldChar w:fldCharType="separate"/>
        </w:r>
        <w:r w:rsidR="001D4315">
          <w:t>10</w:t>
        </w:r>
        <w:r w:rsidR="001D4315">
          <w:fldChar w:fldCharType="end"/>
        </w:r>
      </w:hyperlink>
    </w:p>
    <w:p w:rsidR="001D4315" w:rsidRDefault="000C0DFD">
      <w:pPr>
        <w:pStyle w:val="TOC3"/>
        <w:rPr>
          <w:rFonts w:eastAsiaTheme="minorEastAsia"/>
          <w:smallCaps w:val="0"/>
          <w:sz w:val="22"/>
        </w:rPr>
      </w:pPr>
      <w:hyperlink w:anchor="_Toc444153428" w:history="1">
        <w:r w:rsidR="001D4315" w:rsidRPr="009F0209">
          <w:rPr>
            <w:rStyle w:val="Hyperlink"/>
          </w:rPr>
          <w:t>Настолни приложения</w:t>
        </w:r>
        <w:r w:rsidR="001D4315">
          <w:tab/>
        </w:r>
        <w:r w:rsidR="001D4315">
          <w:fldChar w:fldCharType="begin"/>
        </w:r>
        <w:r w:rsidR="001D4315">
          <w:instrText xml:space="preserve"> PAGEREF _Toc444153428 \h </w:instrText>
        </w:r>
        <w:r w:rsidR="001D4315">
          <w:fldChar w:fldCharType="separate"/>
        </w:r>
        <w:r w:rsidR="001D4315">
          <w:t>10</w:t>
        </w:r>
        <w:r w:rsidR="001D4315">
          <w:fldChar w:fldCharType="end"/>
        </w:r>
      </w:hyperlink>
    </w:p>
    <w:p w:rsidR="001D4315" w:rsidRDefault="000C0DFD">
      <w:pPr>
        <w:pStyle w:val="TOC3"/>
        <w:rPr>
          <w:rFonts w:eastAsiaTheme="minorEastAsia"/>
          <w:smallCaps w:val="0"/>
          <w:sz w:val="22"/>
        </w:rPr>
      </w:pPr>
      <w:hyperlink w:anchor="_Toc444153429" w:history="1">
        <w:r w:rsidR="001D4315" w:rsidRPr="009F0209">
          <w:rPr>
            <w:rStyle w:val="Hyperlink"/>
          </w:rPr>
          <w:t>Настолни операционни системи</w:t>
        </w:r>
        <w:r w:rsidR="001D4315">
          <w:tab/>
        </w:r>
        <w:r w:rsidR="001D4315">
          <w:fldChar w:fldCharType="begin"/>
        </w:r>
        <w:r w:rsidR="001D4315">
          <w:instrText xml:space="preserve"> PAGEREF _Toc444153429 \h </w:instrText>
        </w:r>
        <w:r w:rsidR="001D4315">
          <w:fldChar w:fldCharType="separate"/>
        </w:r>
        <w:r w:rsidR="001D4315">
          <w:t>10</w:t>
        </w:r>
        <w:r w:rsidR="001D4315">
          <w:fldChar w:fldCharType="end"/>
        </w:r>
      </w:hyperlink>
    </w:p>
    <w:p w:rsidR="001D4315" w:rsidRDefault="000C0DFD">
      <w:pPr>
        <w:pStyle w:val="TOC3"/>
        <w:rPr>
          <w:rFonts w:eastAsiaTheme="minorEastAsia"/>
          <w:smallCaps w:val="0"/>
          <w:sz w:val="22"/>
        </w:rPr>
      </w:pPr>
      <w:hyperlink w:anchor="_Toc444153430" w:history="1">
        <w:r w:rsidR="001D4315" w:rsidRPr="009F0209">
          <w:rPr>
            <w:rStyle w:val="Hyperlink"/>
          </w:rPr>
          <w:t>Процесор/ЛКД</w:t>
        </w:r>
        <w:r w:rsidR="001D4315">
          <w:tab/>
        </w:r>
        <w:r w:rsidR="001D4315">
          <w:fldChar w:fldCharType="begin"/>
        </w:r>
        <w:r w:rsidR="001D4315">
          <w:instrText xml:space="preserve"> PAGEREF _Toc444153430 \h </w:instrText>
        </w:r>
        <w:r w:rsidR="001D4315">
          <w:fldChar w:fldCharType="separate"/>
        </w:r>
        <w:r w:rsidR="001D4315">
          <w:t>10</w:t>
        </w:r>
        <w:r w:rsidR="001D4315">
          <w:fldChar w:fldCharType="end"/>
        </w:r>
      </w:hyperlink>
    </w:p>
    <w:p w:rsidR="001D4315" w:rsidRDefault="000C0DFD">
      <w:pPr>
        <w:pStyle w:val="TOC3"/>
        <w:rPr>
          <w:rFonts w:eastAsiaTheme="minorEastAsia"/>
          <w:smallCaps w:val="0"/>
          <w:sz w:val="22"/>
        </w:rPr>
      </w:pPr>
      <w:hyperlink w:anchor="_Toc444153431" w:history="1">
        <w:r w:rsidR="001D4315" w:rsidRPr="009F0209">
          <w:rPr>
            <w:rStyle w:val="Hyperlink"/>
          </w:rPr>
          <w:t>Сървър/ЛКД</w:t>
        </w:r>
        <w:r w:rsidR="001D4315">
          <w:tab/>
        </w:r>
        <w:r w:rsidR="001D4315">
          <w:fldChar w:fldCharType="begin"/>
        </w:r>
        <w:r w:rsidR="001D4315">
          <w:instrText xml:space="preserve"> PAGEREF _Toc444153431 \h </w:instrText>
        </w:r>
        <w:r w:rsidR="001D4315">
          <w:fldChar w:fldCharType="separate"/>
        </w:r>
        <w:r w:rsidR="001D4315">
          <w:t>11</w:t>
        </w:r>
        <w:r w:rsidR="001D4315">
          <w:fldChar w:fldCharType="end"/>
        </w:r>
      </w:hyperlink>
    </w:p>
    <w:p w:rsidR="001D4315" w:rsidRDefault="000C0DFD">
      <w:pPr>
        <w:pStyle w:val="TOC3"/>
        <w:rPr>
          <w:rFonts w:eastAsiaTheme="minorEastAsia"/>
          <w:smallCaps w:val="0"/>
          <w:sz w:val="22"/>
        </w:rPr>
      </w:pPr>
      <w:hyperlink w:anchor="_Toc444153432" w:history="1">
        <w:r w:rsidR="001D4315" w:rsidRPr="009F0209">
          <w:rPr>
            <w:rStyle w:val="Hyperlink"/>
          </w:rPr>
          <w:t>По ядро</w:t>
        </w:r>
        <w:r w:rsidR="001D4315">
          <w:tab/>
        </w:r>
        <w:r w:rsidR="001D4315">
          <w:fldChar w:fldCharType="begin"/>
        </w:r>
        <w:r w:rsidR="001D4315">
          <w:instrText xml:space="preserve"> PAGEREF _Toc444153432 \h </w:instrText>
        </w:r>
        <w:r w:rsidR="001D4315">
          <w:fldChar w:fldCharType="separate"/>
        </w:r>
        <w:r w:rsidR="001D4315">
          <w:t>11</w:t>
        </w:r>
        <w:r w:rsidR="001D4315">
          <w:fldChar w:fldCharType="end"/>
        </w:r>
      </w:hyperlink>
    </w:p>
    <w:p w:rsidR="001D4315" w:rsidRDefault="000C0DFD">
      <w:pPr>
        <w:pStyle w:val="TOC3"/>
        <w:rPr>
          <w:rFonts w:eastAsiaTheme="minorEastAsia"/>
          <w:smallCaps w:val="0"/>
          <w:sz w:val="22"/>
        </w:rPr>
      </w:pPr>
      <w:hyperlink w:anchor="_Toc444153433" w:history="1">
        <w:r w:rsidR="001D4315" w:rsidRPr="009F0209">
          <w:rPr>
            <w:rStyle w:val="Hyperlink"/>
          </w:rPr>
          <w:t>Сървъри за управление</w:t>
        </w:r>
        <w:r w:rsidR="001D4315">
          <w:tab/>
        </w:r>
        <w:r w:rsidR="001D4315">
          <w:fldChar w:fldCharType="begin"/>
        </w:r>
        <w:r w:rsidR="001D4315">
          <w:instrText xml:space="preserve"> PAGEREF _Toc444153433 \h </w:instrText>
        </w:r>
        <w:r w:rsidR="001D4315">
          <w:fldChar w:fldCharType="separate"/>
        </w:r>
        <w:r w:rsidR="001D4315">
          <w:t>11</w:t>
        </w:r>
        <w:r w:rsidR="001D4315">
          <w:fldChar w:fldCharType="end"/>
        </w:r>
      </w:hyperlink>
    </w:p>
    <w:p w:rsidR="001D4315" w:rsidRDefault="000C0DFD">
      <w:pPr>
        <w:pStyle w:val="TOC3"/>
        <w:rPr>
          <w:rFonts w:eastAsiaTheme="minorEastAsia"/>
          <w:smallCaps w:val="0"/>
          <w:sz w:val="22"/>
        </w:rPr>
      </w:pPr>
      <w:hyperlink w:anchor="_Toc444153434" w:history="1">
        <w:r w:rsidR="001D4315" w:rsidRPr="009F0209">
          <w:rPr>
            <w:rStyle w:val="Hyperlink"/>
          </w:rPr>
          <w:t>Специализирани сървъри</w:t>
        </w:r>
        <w:r w:rsidR="001D4315">
          <w:tab/>
        </w:r>
        <w:r w:rsidR="001D4315">
          <w:fldChar w:fldCharType="begin"/>
        </w:r>
        <w:r w:rsidR="001D4315">
          <w:instrText xml:space="preserve"> PAGEREF _Toc444153434 \h </w:instrText>
        </w:r>
        <w:r w:rsidR="001D4315">
          <w:fldChar w:fldCharType="separate"/>
        </w:r>
        <w:r w:rsidR="001D4315">
          <w:t>12</w:t>
        </w:r>
        <w:r w:rsidR="001D4315">
          <w:fldChar w:fldCharType="end"/>
        </w:r>
      </w:hyperlink>
    </w:p>
    <w:p w:rsidR="001D4315" w:rsidRDefault="000C0DFD">
      <w:pPr>
        <w:pStyle w:val="TOC3"/>
        <w:rPr>
          <w:rFonts w:eastAsiaTheme="minorEastAsia"/>
          <w:smallCaps w:val="0"/>
          <w:sz w:val="22"/>
        </w:rPr>
      </w:pPr>
      <w:hyperlink w:anchor="_Toc444153435" w:history="1">
        <w:r w:rsidR="001D4315" w:rsidRPr="009F0209">
          <w:rPr>
            <w:rStyle w:val="Hyperlink"/>
          </w:rPr>
          <w:t>Инструменти за разработчици</w:t>
        </w:r>
        <w:r w:rsidR="001D4315">
          <w:tab/>
        </w:r>
        <w:r w:rsidR="001D4315">
          <w:fldChar w:fldCharType="begin"/>
        </w:r>
        <w:r w:rsidR="001D4315">
          <w:instrText xml:space="preserve"> PAGEREF _Toc444153435 \h </w:instrText>
        </w:r>
        <w:r w:rsidR="001D4315">
          <w:fldChar w:fldCharType="separate"/>
        </w:r>
        <w:r w:rsidR="001D4315">
          <w:t>12</w:t>
        </w:r>
        <w:r w:rsidR="001D4315">
          <w:fldChar w:fldCharType="end"/>
        </w:r>
      </w:hyperlink>
    </w:p>
    <w:p w:rsidR="001D4315" w:rsidRDefault="000C0DFD">
      <w:pPr>
        <w:pStyle w:val="TOC1"/>
        <w:rPr>
          <w:rFonts w:eastAsiaTheme="minorEastAsia"/>
          <w:b w:val="0"/>
          <w:caps w:val="0"/>
          <w:noProof/>
          <w:sz w:val="22"/>
          <w:szCs w:val="22"/>
        </w:rPr>
      </w:pPr>
      <w:hyperlink w:anchor="_Toc444153436" w:history="1">
        <w:r w:rsidR="001D4315" w:rsidRPr="009F0209">
          <w:rPr>
            <w:rStyle w:val="Hyperlink"/>
            <w:noProof/>
          </w:rPr>
          <w:t>Софтуер</w:t>
        </w:r>
        <w:r w:rsidR="001D4315">
          <w:rPr>
            <w:noProof/>
          </w:rPr>
          <w:tab/>
        </w:r>
        <w:r w:rsidR="001D4315">
          <w:rPr>
            <w:noProof/>
          </w:rPr>
          <w:fldChar w:fldCharType="begin"/>
        </w:r>
        <w:r w:rsidR="001D4315">
          <w:rPr>
            <w:noProof/>
          </w:rPr>
          <w:instrText xml:space="preserve"> PAGEREF _Toc444153436 \h </w:instrText>
        </w:r>
        <w:r w:rsidR="001D4315">
          <w:rPr>
            <w:noProof/>
          </w:rPr>
        </w:r>
        <w:r w:rsidR="001D4315">
          <w:rPr>
            <w:noProof/>
          </w:rPr>
          <w:fldChar w:fldCharType="separate"/>
        </w:r>
        <w:r w:rsidR="001D4315">
          <w:rPr>
            <w:noProof/>
          </w:rPr>
          <w:t>14</w:t>
        </w:r>
        <w:r w:rsidR="001D4315">
          <w:rPr>
            <w:noProof/>
          </w:rPr>
          <w:fldChar w:fldCharType="end"/>
        </w:r>
      </w:hyperlink>
    </w:p>
    <w:p w:rsidR="001D4315" w:rsidRDefault="000C0DFD">
      <w:pPr>
        <w:pStyle w:val="TOC2"/>
        <w:rPr>
          <w:rFonts w:eastAsiaTheme="minorEastAsia"/>
          <w:smallCaps w:val="0"/>
          <w:sz w:val="22"/>
        </w:rPr>
      </w:pPr>
      <w:hyperlink w:anchor="_Toc444153437" w:history="1">
        <w:r w:rsidR="001D4315" w:rsidRPr="009F0209">
          <w:rPr>
            <w:rStyle w:val="Hyperlink"/>
          </w:rPr>
          <w:t>Advanced Threat Analytics</w:t>
        </w:r>
        <w:r w:rsidR="001D4315">
          <w:tab/>
        </w:r>
        <w:r w:rsidR="001D4315">
          <w:fldChar w:fldCharType="begin"/>
        </w:r>
        <w:r w:rsidR="001D4315">
          <w:instrText xml:space="preserve"> PAGEREF _Toc444153437 \h </w:instrText>
        </w:r>
        <w:r w:rsidR="001D4315">
          <w:fldChar w:fldCharType="separate"/>
        </w:r>
        <w:r w:rsidR="001D4315">
          <w:t>14</w:t>
        </w:r>
        <w:r w:rsidR="001D4315">
          <w:fldChar w:fldCharType="end"/>
        </w:r>
      </w:hyperlink>
    </w:p>
    <w:p w:rsidR="001D4315" w:rsidRDefault="000C0DFD">
      <w:pPr>
        <w:pStyle w:val="TOC2"/>
        <w:rPr>
          <w:rFonts w:eastAsiaTheme="minorEastAsia"/>
          <w:smallCaps w:val="0"/>
          <w:sz w:val="22"/>
        </w:rPr>
      </w:pPr>
      <w:hyperlink w:anchor="_Toc444153438" w:history="1">
        <w:r w:rsidR="001D4315" w:rsidRPr="009F0209">
          <w:rPr>
            <w:rStyle w:val="Hyperlink"/>
          </w:rPr>
          <w:t>BizTalk</w:t>
        </w:r>
        <w:r w:rsidR="001D4315">
          <w:tab/>
        </w:r>
        <w:r w:rsidR="001D4315">
          <w:fldChar w:fldCharType="begin"/>
        </w:r>
        <w:r w:rsidR="001D4315">
          <w:instrText xml:space="preserve"> PAGEREF _Toc444153438 \h </w:instrText>
        </w:r>
        <w:r w:rsidR="001D4315">
          <w:fldChar w:fldCharType="separate"/>
        </w:r>
        <w:r w:rsidR="001D4315">
          <w:t>14</w:t>
        </w:r>
        <w:r w:rsidR="001D4315">
          <w:fldChar w:fldCharType="end"/>
        </w:r>
      </w:hyperlink>
    </w:p>
    <w:p w:rsidR="001D4315" w:rsidRDefault="000C0DFD">
      <w:pPr>
        <w:pStyle w:val="TOC2"/>
        <w:rPr>
          <w:rFonts w:eastAsiaTheme="minorEastAsia"/>
          <w:smallCaps w:val="0"/>
          <w:sz w:val="22"/>
        </w:rPr>
      </w:pPr>
      <w:hyperlink w:anchor="_Toc444153439" w:history="1">
        <w:r w:rsidR="001D4315" w:rsidRPr="009F0209">
          <w:rPr>
            <w:rStyle w:val="Hyperlink"/>
          </w:rPr>
          <w:t>ЛКД пакети</w:t>
        </w:r>
        <w:r w:rsidR="001D4315">
          <w:tab/>
        </w:r>
        <w:r w:rsidR="001D4315">
          <w:fldChar w:fldCharType="begin"/>
        </w:r>
        <w:r w:rsidR="001D4315">
          <w:instrText xml:space="preserve"> PAGEREF _Toc444153439 \h </w:instrText>
        </w:r>
        <w:r w:rsidR="001D4315">
          <w:fldChar w:fldCharType="separate"/>
        </w:r>
        <w:r w:rsidR="001D4315">
          <w:t>16</w:t>
        </w:r>
        <w:r w:rsidR="001D4315">
          <w:fldChar w:fldCharType="end"/>
        </w:r>
      </w:hyperlink>
    </w:p>
    <w:p w:rsidR="001D4315" w:rsidRDefault="000C0DFD">
      <w:pPr>
        <w:pStyle w:val="TOC2"/>
        <w:rPr>
          <w:rFonts w:eastAsiaTheme="minorEastAsia"/>
          <w:smallCaps w:val="0"/>
          <w:sz w:val="22"/>
        </w:rPr>
      </w:pPr>
      <w:hyperlink w:anchor="_Toc444153440" w:history="1">
        <w:r w:rsidR="001D4315" w:rsidRPr="009F0209">
          <w:rPr>
            <w:rStyle w:val="Hyperlink"/>
          </w:rPr>
          <w:t>Core Infrastructure Server (CIS) Suite</w:t>
        </w:r>
        <w:r w:rsidR="001D4315">
          <w:tab/>
        </w:r>
        <w:r w:rsidR="001D4315">
          <w:fldChar w:fldCharType="begin"/>
        </w:r>
        <w:r w:rsidR="001D4315">
          <w:instrText xml:space="preserve"> PAGEREF _Toc444153440 \h </w:instrText>
        </w:r>
        <w:r w:rsidR="001D4315">
          <w:fldChar w:fldCharType="separate"/>
        </w:r>
        <w:r w:rsidR="001D4315">
          <w:t>18</w:t>
        </w:r>
        <w:r w:rsidR="001D4315">
          <w:fldChar w:fldCharType="end"/>
        </w:r>
      </w:hyperlink>
    </w:p>
    <w:p w:rsidR="001D4315" w:rsidRDefault="000C0DFD">
      <w:pPr>
        <w:pStyle w:val="TOC2"/>
        <w:rPr>
          <w:rFonts w:eastAsiaTheme="minorEastAsia"/>
          <w:smallCaps w:val="0"/>
          <w:sz w:val="22"/>
        </w:rPr>
      </w:pPr>
      <w:hyperlink w:anchor="_Toc444153441" w:history="1">
        <w:r w:rsidR="001D4315" w:rsidRPr="009F0209">
          <w:rPr>
            <w:rStyle w:val="Hyperlink"/>
          </w:rPr>
          <w:t>Forefront</w:t>
        </w:r>
        <w:r w:rsidR="001D4315">
          <w:tab/>
        </w:r>
        <w:r w:rsidR="001D4315">
          <w:fldChar w:fldCharType="begin"/>
        </w:r>
        <w:r w:rsidR="001D4315">
          <w:instrText xml:space="preserve"> PAGEREF _Toc444153441 \h </w:instrText>
        </w:r>
        <w:r w:rsidR="001D4315">
          <w:fldChar w:fldCharType="separate"/>
        </w:r>
        <w:r w:rsidR="001D4315">
          <w:t>19</w:t>
        </w:r>
        <w:r w:rsidR="001D4315">
          <w:fldChar w:fldCharType="end"/>
        </w:r>
      </w:hyperlink>
    </w:p>
    <w:p w:rsidR="001D4315" w:rsidRDefault="000C0DFD">
      <w:pPr>
        <w:pStyle w:val="TOC2"/>
        <w:rPr>
          <w:rFonts w:eastAsiaTheme="minorEastAsia"/>
          <w:smallCaps w:val="0"/>
          <w:sz w:val="22"/>
        </w:rPr>
      </w:pPr>
      <w:hyperlink w:anchor="_Toc444153442" w:history="1">
        <w:r w:rsidR="001D4315" w:rsidRPr="009F0209">
          <w:rPr>
            <w:rStyle w:val="Hyperlink"/>
          </w:rPr>
          <w:t>Microsoft Dynamics</w:t>
        </w:r>
        <w:r w:rsidR="001D4315">
          <w:tab/>
        </w:r>
        <w:r w:rsidR="001D4315">
          <w:fldChar w:fldCharType="begin"/>
        </w:r>
        <w:r w:rsidR="001D4315">
          <w:instrText xml:space="preserve"> PAGEREF _Toc444153442 \h </w:instrText>
        </w:r>
        <w:r w:rsidR="001D4315">
          <w:fldChar w:fldCharType="separate"/>
        </w:r>
        <w:r w:rsidR="001D4315">
          <w:t>20</w:t>
        </w:r>
        <w:r w:rsidR="001D4315">
          <w:fldChar w:fldCharType="end"/>
        </w:r>
      </w:hyperlink>
    </w:p>
    <w:p w:rsidR="001D4315" w:rsidRDefault="000C0DFD">
      <w:pPr>
        <w:pStyle w:val="TOC3"/>
        <w:rPr>
          <w:rFonts w:eastAsiaTheme="minorEastAsia"/>
          <w:smallCaps w:val="0"/>
          <w:sz w:val="22"/>
        </w:rPr>
      </w:pPr>
      <w:hyperlink w:anchor="_Toc444153443" w:history="1">
        <w:r w:rsidR="001D4315" w:rsidRPr="009F0209">
          <w:rPr>
            <w:rStyle w:val="Hyperlink"/>
          </w:rPr>
          <w:t>Microsoft Dynamics AX</w:t>
        </w:r>
        <w:r w:rsidR="001D4315">
          <w:tab/>
        </w:r>
        <w:r w:rsidR="001D4315">
          <w:fldChar w:fldCharType="begin"/>
        </w:r>
        <w:r w:rsidR="001D4315">
          <w:instrText xml:space="preserve"> PAGEREF _Toc444153443 \h </w:instrText>
        </w:r>
        <w:r w:rsidR="001D4315">
          <w:fldChar w:fldCharType="separate"/>
        </w:r>
        <w:r w:rsidR="001D4315">
          <w:t>20</w:t>
        </w:r>
        <w:r w:rsidR="001D4315">
          <w:fldChar w:fldCharType="end"/>
        </w:r>
      </w:hyperlink>
    </w:p>
    <w:p w:rsidR="001D4315" w:rsidRDefault="000C0DFD">
      <w:pPr>
        <w:pStyle w:val="TOC3"/>
        <w:rPr>
          <w:rFonts w:eastAsiaTheme="minorEastAsia"/>
          <w:smallCaps w:val="0"/>
          <w:sz w:val="22"/>
        </w:rPr>
      </w:pPr>
      <w:hyperlink w:anchor="_Toc444153444" w:history="1">
        <w:r w:rsidR="001D4315" w:rsidRPr="009F0209">
          <w:rPr>
            <w:rStyle w:val="Hyperlink"/>
          </w:rPr>
          <w:t>Microsoft Dynamics CRM</w:t>
        </w:r>
        <w:r w:rsidR="001D4315">
          <w:tab/>
        </w:r>
        <w:r w:rsidR="001D4315">
          <w:fldChar w:fldCharType="begin"/>
        </w:r>
        <w:r w:rsidR="001D4315">
          <w:instrText xml:space="preserve"> PAGEREF _Toc444153444 \h </w:instrText>
        </w:r>
        <w:r w:rsidR="001D4315">
          <w:fldChar w:fldCharType="separate"/>
        </w:r>
        <w:r w:rsidR="001D4315">
          <w:t>21</w:t>
        </w:r>
        <w:r w:rsidR="001D4315">
          <w:fldChar w:fldCharType="end"/>
        </w:r>
      </w:hyperlink>
    </w:p>
    <w:p w:rsidR="001D4315" w:rsidRDefault="000C0DFD">
      <w:pPr>
        <w:pStyle w:val="TOC2"/>
        <w:rPr>
          <w:rFonts w:eastAsiaTheme="minorEastAsia"/>
          <w:smallCaps w:val="0"/>
          <w:sz w:val="22"/>
        </w:rPr>
      </w:pPr>
      <w:hyperlink w:anchor="_Toc444153445" w:history="1">
        <w:r w:rsidR="001D4315" w:rsidRPr="009F0209">
          <w:rPr>
            <w:rStyle w:val="Hyperlink"/>
          </w:rPr>
          <w:t>Microsoft Identity Manager</w:t>
        </w:r>
        <w:r w:rsidR="001D4315">
          <w:tab/>
        </w:r>
        <w:r w:rsidR="001D4315">
          <w:fldChar w:fldCharType="begin"/>
        </w:r>
        <w:r w:rsidR="001D4315">
          <w:instrText xml:space="preserve"> PAGEREF _Toc444153445 \h </w:instrText>
        </w:r>
        <w:r w:rsidR="001D4315">
          <w:fldChar w:fldCharType="separate"/>
        </w:r>
        <w:r w:rsidR="001D4315">
          <w:t>23</w:t>
        </w:r>
        <w:r w:rsidR="001D4315">
          <w:fldChar w:fldCharType="end"/>
        </w:r>
      </w:hyperlink>
    </w:p>
    <w:p w:rsidR="001D4315" w:rsidRDefault="000C0DFD">
      <w:pPr>
        <w:pStyle w:val="TOC2"/>
        <w:rPr>
          <w:rFonts w:eastAsiaTheme="minorEastAsia"/>
          <w:smallCaps w:val="0"/>
          <w:sz w:val="22"/>
        </w:rPr>
      </w:pPr>
      <w:hyperlink w:anchor="_Toc444153446" w:history="1">
        <w:r w:rsidR="001D4315" w:rsidRPr="009F0209">
          <w:rPr>
            <w:rStyle w:val="Hyperlink"/>
          </w:rPr>
          <w:t>Приложения на Office</w:t>
        </w:r>
        <w:r w:rsidR="001D4315">
          <w:tab/>
        </w:r>
        <w:r w:rsidR="001D4315">
          <w:fldChar w:fldCharType="begin"/>
        </w:r>
        <w:r w:rsidR="001D4315">
          <w:instrText xml:space="preserve"> PAGEREF _Toc444153446 \h </w:instrText>
        </w:r>
        <w:r w:rsidR="001D4315">
          <w:fldChar w:fldCharType="separate"/>
        </w:r>
        <w:r w:rsidR="001D4315">
          <w:t>24</w:t>
        </w:r>
        <w:r w:rsidR="001D4315">
          <w:fldChar w:fldCharType="end"/>
        </w:r>
      </w:hyperlink>
    </w:p>
    <w:p w:rsidR="001D4315" w:rsidRDefault="000C0DFD">
      <w:pPr>
        <w:pStyle w:val="TOC3"/>
        <w:rPr>
          <w:rFonts w:eastAsiaTheme="minorEastAsia"/>
          <w:smallCaps w:val="0"/>
          <w:sz w:val="22"/>
        </w:rPr>
      </w:pPr>
      <w:hyperlink w:anchor="_Toc444153447" w:history="1">
        <w:r w:rsidR="001D4315" w:rsidRPr="009F0209">
          <w:rPr>
            <w:rStyle w:val="Hyperlink"/>
          </w:rPr>
          <w:t>Настолни приложения на Office</w:t>
        </w:r>
        <w:r w:rsidR="001D4315">
          <w:tab/>
        </w:r>
        <w:r w:rsidR="001D4315">
          <w:fldChar w:fldCharType="begin"/>
        </w:r>
        <w:r w:rsidR="001D4315">
          <w:instrText xml:space="preserve"> PAGEREF _Toc444153447 \h </w:instrText>
        </w:r>
        <w:r w:rsidR="001D4315">
          <w:fldChar w:fldCharType="separate"/>
        </w:r>
        <w:r w:rsidR="001D4315">
          <w:t>24</w:t>
        </w:r>
        <w:r w:rsidR="001D4315">
          <w:fldChar w:fldCharType="end"/>
        </w:r>
      </w:hyperlink>
    </w:p>
    <w:p w:rsidR="001D4315" w:rsidRDefault="000C0DFD">
      <w:pPr>
        <w:pStyle w:val="TOC3"/>
        <w:rPr>
          <w:rFonts w:eastAsiaTheme="minorEastAsia"/>
          <w:smallCaps w:val="0"/>
          <w:sz w:val="22"/>
        </w:rPr>
      </w:pPr>
      <w:hyperlink w:anchor="_Toc444153448" w:history="1">
        <w:r w:rsidR="001D4315" w:rsidRPr="009F0209">
          <w:rPr>
            <w:rStyle w:val="Hyperlink"/>
          </w:rPr>
          <w:t>Office за Mac</w:t>
        </w:r>
        <w:r w:rsidR="001D4315">
          <w:tab/>
        </w:r>
        <w:r w:rsidR="001D4315">
          <w:fldChar w:fldCharType="begin"/>
        </w:r>
        <w:r w:rsidR="001D4315">
          <w:instrText xml:space="preserve"> PAGEREF _Toc444153448 \h </w:instrText>
        </w:r>
        <w:r w:rsidR="001D4315">
          <w:fldChar w:fldCharType="separate"/>
        </w:r>
        <w:r w:rsidR="001D4315">
          <w:t>25</w:t>
        </w:r>
        <w:r w:rsidR="001D4315">
          <w:fldChar w:fldCharType="end"/>
        </w:r>
      </w:hyperlink>
    </w:p>
    <w:p w:rsidR="001D4315" w:rsidRDefault="000C0DFD">
      <w:pPr>
        <w:pStyle w:val="TOC2"/>
        <w:rPr>
          <w:rFonts w:eastAsiaTheme="minorEastAsia"/>
          <w:smallCaps w:val="0"/>
          <w:sz w:val="22"/>
        </w:rPr>
      </w:pPr>
      <w:hyperlink w:anchor="_Toc444153449" w:history="1">
        <w:r w:rsidR="001D4315" w:rsidRPr="009F0209">
          <w:rPr>
            <w:rStyle w:val="Hyperlink"/>
          </w:rPr>
          <w:t>Сървъри на Office</w:t>
        </w:r>
        <w:r w:rsidR="001D4315">
          <w:tab/>
        </w:r>
        <w:r w:rsidR="001D4315">
          <w:fldChar w:fldCharType="begin"/>
        </w:r>
        <w:r w:rsidR="001D4315">
          <w:instrText xml:space="preserve"> PAGEREF _Toc444153449 \h </w:instrText>
        </w:r>
        <w:r w:rsidR="001D4315">
          <w:fldChar w:fldCharType="separate"/>
        </w:r>
        <w:r w:rsidR="001D4315">
          <w:t>26</w:t>
        </w:r>
        <w:r w:rsidR="001D4315">
          <w:fldChar w:fldCharType="end"/>
        </w:r>
      </w:hyperlink>
    </w:p>
    <w:p w:rsidR="001D4315" w:rsidRDefault="000C0DFD">
      <w:pPr>
        <w:pStyle w:val="TOC3"/>
        <w:rPr>
          <w:rFonts w:eastAsiaTheme="minorEastAsia"/>
          <w:smallCaps w:val="0"/>
          <w:sz w:val="22"/>
        </w:rPr>
      </w:pPr>
      <w:hyperlink w:anchor="_Toc444153450" w:history="1">
        <w:r w:rsidR="001D4315" w:rsidRPr="009F0209">
          <w:rPr>
            <w:rStyle w:val="Hyperlink"/>
          </w:rPr>
          <w:t>Exchange Server</w:t>
        </w:r>
        <w:r w:rsidR="001D4315">
          <w:tab/>
        </w:r>
        <w:r w:rsidR="001D4315">
          <w:fldChar w:fldCharType="begin"/>
        </w:r>
        <w:r w:rsidR="001D4315">
          <w:instrText xml:space="preserve"> PAGEREF _Toc444153450 \h </w:instrText>
        </w:r>
        <w:r w:rsidR="001D4315">
          <w:fldChar w:fldCharType="separate"/>
        </w:r>
        <w:r w:rsidR="001D4315">
          <w:t>26</w:t>
        </w:r>
        <w:r w:rsidR="001D4315">
          <w:fldChar w:fldCharType="end"/>
        </w:r>
      </w:hyperlink>
    </w:p>
    <w:p w:rsidR="001D4315" w:rsidRDefault="000C0DFD">
      <w:pPr>
        <w:pStyle w:val="TOC3"/>
        <w:rPr>
          <w:rFonts w:eastAsiaTheme="minorEastAsia"/>
          <w:smallCaps w:val="0"/>
          <w:sz w:val="22"/>
        </w:rPr>
      </w:pPr>
      <w:hyperlink w:anchor="_Toc444153451" w:history="1">
        <w:r w:rsidR="001D4315" w:rsidRPr="009F0209">
          <w:rPr>
            <w:rStyle w:val="Hyperlink"/>
          </w:rPr>
          <w:t>Project Server</w:t>
        </w:r>
        <w:r w:rsidR="001D4315">
          <w:tab/>
        </w:r>
        <w:r w:rsidR="001D4315">
          <w:fldChar w:fldCharType="begin"/>
        </w:r>
        <w:r w:rsidR="001D4315">
          <w:instrText xml:space="preserve"> PAGEREF _Toc444153451 \h </w:instrText>
        </w:r>
        <w:r w:rsidR="001D4315">
          <w:fldChar w:fldCharType="separate"/>
        </w:r>
        <w:r w:rsidR="001D4315">
          <w:t>28</w:t>
        </w:r>
        <w:r w:rsidR="001D4315">
          <w:fldChar w:fldCharType="end"/>
        </w:r>
      </w:hyperlink>
    </w:p>
    <w:p w:rsidR="001D4315" w:rsidRDefault="000C0DFD">
      <w:pPr>
        <w:pStyle w:val="TOC3"/>
        <w:rPr>
          <w:rFonts w:eastAsiaTheme="minorEastAsia"/>
          <w:smallCaps w:val="0"/>
          <w:sz w:val="22"/>
        </w:rPr>
      </w:pPr>
      <w:hyperlink w:anchor="_Toc444153452" w:history="1">
        <w:r w:rsidR="001D4315" w:rsidRPr="009F0209">
          <w:rPr>
            <w:rStyle w:val="Hyperlink"/>
          </w:rPr>
          <w:t>SharePoint Server</w:t>
        </w:r>
        <w:r w:rsidR="001D4315">
          <w:tab/>
        </w:r>
        <w:r w:rsidR="001D4315">
          <w:fldChar w:fldCharType="begin"/>
        </w:r>
        <w:r w:rsidR="001D4315">
          <w:instrText xml:space="preserve"> PAGEREF _Toc444153452 \h </w:instrText>
        </w:r>
        <w:r w:rsidR="001D4315">
          <w:fldChar w:fldCharType="separate"/>
        </w:r>
        <w:r w:rsidR="001D4315">
          <w:t>28</w:t>
        </w:r>
        <w:r w:rsidR="001D4315">
          <w:fldChar w:fldCharType="end"/>
        </w:r>
      </w:hyperlink>
    </w:p>
    <w:p w:rsidR="001D4315" w:rsidRDefault="000C0DFD">
      <w:pPr>
        <w:pStyle w:val="TOC3"/>
        <w:rPr>
          <w:rFonts w:eastAsiaTheme="minorEastAsia"/>
          <w:smallCaps w:val="0"/>
          <w:sz w:val="22"/>
        </w:rPr>
      </w:pPr>
      <w:hyperlink w:anchor="_Toc444153453" w:history="1">
        <w:r w:rsidR="001D4315" w:rsidRPr="009F0209">
          <w:rPr>
            <w:rStyle w:val="Hyperlink"/>
          </w:rPr>
          <w:t>Skype за бизнеса сървър</w:t>
        </w:r>
        <w:r w:rsidR="001D4315">
          <w:tab/>
        </w:r>
        <w:r w:rsidR="001D4315">
          <w:fldChar w:fldCharType="begin"/>
        </w:r>
        <w:r w:rsidR="001D4315">
          <w:instrText xml:space="preserve"> PAGEREF _Toc444153453 \h </w:instrText>
        </w:r>
        <w:r w:rsidR="001D4315">
          <w:fldChar w:fldCharType="separate"/>
        </w:r>
        <w:r w:rsidR="001D4315">
          <w:t>29</w:t>
        </w:r>
        <w:r w:rsidR="001D4315">
          <w:fldChar w:fldCharType="end"/>
        </w:r>
      </w:hyperlink>
    </w:p>
    <w:p w:rsidR="001D4315" w:rsidRDefault="000C0DFD">
      <w:pPr>
        <w:pStyle w:val="TOC2"/>
        <w:rPr>
          <w:rFonts w:eastAsiaTheme="minorEastAsia"/>
          <w:smallCaps w:val="0"/>
          <w:sz w:val="22"/>
        </w:rPr>
      </w:pPr>
      <w:hyperlink w:anchor="_Toc444153454" w:history="1">
        <w:r w:rsidR="001D4315" w:rsidRPr="009F0209">
          <w:rPr>
            <w:rStyle w:val="Hyperlink"/>
          </w:rPr>
          <w:t>R Server</w:t>
        </w:r>
        <w:r w:rsidR="001D4315">
          <w:tab/>
        </w:r>
        <w:r w:rsidR="001D4315">
          <w:fldChar w:fldCharType="begin"/>
        </w:r>
        <w:r w:rsidR="001D4315">
          <w:instrText xml:space="preserve"> PAGEREF _Toc444153454 \h </w:instrText>
        </w:r>
        <w:r w:rsidR="001D4315">
          <w:fldChar w:fldCharType="separate"/>
        </w:r>
        <w:r w:rsidR="001D4315">
          <w:t>31</w:t>
        </w:r>
        <w:r w:rsidR="001D4315">
          <w:fldChar w:fldCharType="end"/>
        </w:r>
      </w:hyperlink>
    </w:p>
    <w:p w:rsidR="001D4315" w:rsidRDefault="000C0DFD">
      <w:pPr>
        <w:pStyle w:val="TOC2"/>
        <w:rPr>
          <w:rFonts w:eastAsiaTheme="minorEastAsia"/>
          <w:smallCaps w:val="0"/>
          <w:sz w:val="22"/>
        </w:rPr>
      </w:pPr>
      <w:hyperlink w:anchor="_Toc444153455" w:history="1">
        <w:r w:rsidR="001D4315" w:rsidRPr="009F0209">
          <w:rPr>
            <w:rStyle w:val="Hyperlink"/>
          </w:rPr>
          <w:t>SQL Server</w:t>
        </w:r>
        <w:r w:rsidR="001D4315">
          <w:tab/>
        </w:r>
        <w:r w:rsidR="001D4315">
          <w:fldChar w:fldCharType="begin"/>
        </w:r>
        <w:r w:rsidR="001D4315">
          <w:instrText xml:space="preserve"> PAGEREF _Toc444153455 \h </w:instrText>
        </w:r>
        <w:r w:rsidR="001D4315">
          <w:fldChar w:fldCharType="separate"/>
        </w:r>
        <w:r w:rsidR="001D4315">
          <w:t>31</w:t>
        </w:r>
        <w:r w:rsidR="001D4315">
          <w:fldChar w:fldCharType="end"/>
        </w:r>
      </w:hyperlink>
    </w:p>
    <w:p w:rsidR="001D4315" w:rsidRDefault="000C0DFD">
      <w:pPr>
        <w:pStyle w:val="TOC2"/>
        <w:rPr>
          <w:rFonts w:eastAsiaTheme="minorEastAsia"/>
          <w:smallCaps w:val="0"/>
          <w:sz w:val="22"/>
        </w:rPr>
      </w:pPr>
      <w:hyperlink w:anchor="_Toc444153456" w:history="1">
        <w:r w:rsidR="001D4315" w:rsidRPr="009F0209">
          <w:rPr>
            <w:rStyle w:val="Hyperlink"/>
          </w:rPr>
          <w:t>System Center</w:t>
        </w:r>
        <w:r w:rsidR="001D4315">
          <w:tab/>
        </w:r>
        <w:r w:rsidR="001D4315">
          <w:fldChar w:fldCharType="begin"/>
        </w:r>
        <w:r w:rsidR="001D4315">
          <w:instrText xml:space="preserve"> PAGEREF _Toc444153456 \h </w:instrText>
        </w:r>
        <w:r w:rsidR="001D4315">
          <w:fldChar w:fldCharType="separate"/>
        </w:r>
        <w:r w:rsidR="001D4315">
          <w:t>34</w:t>
        </w:r>
        <w:r w:rsidR="001D4315">
          <w:fldChar w:fldCharType="end"/>
        </w:r>
      </w:hyperlink>
    </w:p>
    <w:p w:rsidR="001D4315" w:rsidRDefault="000C0DFD">
      <w:pPr>
        <w:pStyle w:val="TOC3"/>
        <w:rPr>
          <w:rFonts w:eastAsiaTheme="minorEastAsia"/>
          <w:smallCaps w:val="0"/>
          <w:sz w:val="22"/>
        </w:rPr>
      </w:pPr>
      <w:hyperlink w:anchor="_Toc444153457" w:history="1">
        <w:r w:rsidR="001D4315" w:rsidRPr="009F0209">
          <w:rPr>
            <w:rStyle w:val="Hyperlink"/>
          </w:rPr>
          <w:t>System Center Server</w:t>
        </w:r>
        <w:r w:rsidR="001D4315">
          <w:tab/>
        </w:r>
        <w:r w:rsidR="001D4315">
          <w:fldChar w:fldCharType="begin"/>
        </w:r>
        <w:r w:rsidR="001D4315">
          <w:instrText xml:space="preserve"> PAGEREF _Toc444153457 \h </w:instrText>
        </w:r>
        <w:r w:rsidR="001D4315">
          <w:fldChar w:fldCharType="separate"/>
        </w:r>
        <w:r w:rsidR="001D4315">
          <w:t>34</w:t>
        </w:r>
        <w:r w:rsidR="001D4315">
          <w:fldChar w:fldCharType="end"/>
        </w:r>
      </w:hyperlink>
    </w:p>
    <w:p w:rsidR="001D4315" w:rsidRDefault="000C0DFD">
      <w:pPr>
        <w:pStyle w:val="TOC3"/>
        <w:rPr>
          <w:rFonts w:eastAsiaTheme="minorEastAsia"/>
          <w:smallCaps w:val="0"/>
          <w:sz w:val="22"/>
        </w:rPr>
      </w:pPr>
      <w:hyperlink w:anchor="_Toc444153458" w:history="1">
        <w:r w:rsidR="001D4315" w:rsidRPr="009F0209">
          <w:rPr>
            <w:rStyle w:val="Hyperlink"/>
          </w:rPr>
          <w:t>System Center Client Management Suite</w:t>
        </w:r>
        <w:r w:rsidR="001D4315">
          <w:tab/>
        </w:r>
        <w:r w:rsidR="001D4315">
          <w:fldChar w:fldCharType="begin"/>
        </w:r>
        <w:r w:rsidR="001D4315">
          <w:instrText xml:space="preserve"> PAGEREF _Toc444153458 \h </w:instrText>
        </w:r>
        <w:r w:rsidR="001D4315">
          <w:fldChar w:fldCharType="separate"/>
        </w:r>
        <w:r w:rsidR="001D4315">
          <w:t>35</w:t>
        </w:r>
        <w:r w:rsidR="001D4315">
          <w:fldChar w:fldCharType="end"/>
        </w:r>
      </w:hyperlink>
    </w:p>
    <w:p w:rsidR="001D4315" w:rsidRDefault="000C0DFD">
      <w:pPr>
        <w:pStyle w:val="TOC3"/>
        <w:rPr>
          <w:rFonts w:eastAsiaTheme="minorEastAsia"/>
          <w:smallCaps w:val="0"/>
          <w:sz w:val="22"/>
        </w:rPr>
      </w:pPr>
      <w:hyperlink w:anchor="_Toc444153459" w:history="1">
        <w:r w:rsidR="001D4315" w:rsidRPr="009F0209">
          <w:rPr>
            <w:rStyle w:val="Hyperlink"/>
          </w:rPr>
          <w:t>System Center Configuration Manager</w:t>
        </w:r>
        <w:r w:rsidR="001D4315">
          <w:tab/>
        </w:r>
        <w:r w:rsidR="001D4315">
          <w:fldChar w:fldCharType="begin"/>
        </w:r>
        <w:r w:rsidR="001D4315">
          <w:instrText xml:space="preserve"> PAGEREF _Toc444153459 \h </w:instrText>
        </w:r>
        <w:r w:rsidR="001D4315">
          <w:fldChar w:fldCharType="separate"/>
        </w:r>
        <w:r w:rsidR="001D4315">
          <w:t>36</w:t>
        </w:r>
        <w:r w:rsidR="001D4315">
          <w:fldChar w:fldCharType="end"/>
        </w:r>
      </w:hyperlink>
    </w:p>
    <w:p w:rsidR="001D4315" w:rsidRDefault="000C0DFD">
      <w:pPr>
        <w:pStyle w:val="TOC3"/>
        <w:rPr>
          <w:rFonts w:eastAsiaTheme="minorEastAsia"/>
          <w:smallCaps w:val="0"/>
          <w:sz w:val="22"/>
        </w:rPr>
      </w:pPr>
      <w:hyperlink w:anchor="_Toc444153460" w:history="1">
        <w:r w:rsidR="001D4315" w:rsidRPr="009F0209">
          <w:rPr>
            <w:rStyle w:val="Hyperlink"/>
          </w:rPr>
          <w:t>System Center Data Protection Manager</w:t>
        </w:r>
        <w:r w:rsidR="001D4315">
          <w:tab/>
        </w:r>
        <w:r w:rsidR="001D4315">
          <w:fldChar w:fldCharType="begin"/>
        </w:r>
        <w:r w:rsidR="001D4315">
          <w:instrText xml:space="preserve"> PAGEREF _Toc444153460 \h </w:instrText>
        </w:r>
        <w:r w:rsidR="001D4315">
          <w:fldChar w:fldCharType="separate"/>
        </w:r>
        <w:r w:rsidR="001D4315">
          <w:t>37</w:t>
        </w:r>
        <w:r w:rsidR="001D4315">
          <w:fldChar w:fldCharType="end"/>
        </w:r>
      </w:hyperlink>
    </w:p>
    <w:p w:rsidR="001D4315" w:rsidRDefault="000C0DFD">
      <w:pPr>
        <w:pStyle w:val="TOC3"/>
        <w:rPr>
          <w:rFonts w:eastAsiaTheme="minorEastAsia"/>
          <w:smallCaps w:val="0"/>
          <w:sz w:val="22"/>
        </w:rPr>
      </w:pPr>
      <w:hyperlink w:anchor="_Toc444153461" w:history="1">
        <w:r w:rsidR="001D4315" w:rsidRPr="009F0209">
          <w:rPr>
            <w:rStyle w:val="Hyperlink"/>
          </w:rPr>
          <w:t>System Center Endpoint Protection</w:t>
        </w:r>
        <w:r w:rsidR="001D4315">
          <w:tab/>
        </w:r>
        <w:r w:rsidR="001D4315">
          <w:fldChar w:fldCharType="begin"/>
        </w:r>
        <w:r w:rsidR="001D4315">
          <w:instrText xml:space="preserve"> PAGEREF _Toc444153461 \h </w:instrText>
        </w:r>
        <w:r w:rsidR="001D4315">
          <w:fldChar w:fldCharType="separate"/>
        </w:r>
        <w:r w:rsidR="001D4315">
          <w:t>37</w:t>
        </w:r>
        <w:r w:rsidR="001D4315">
          <w:fldChar w:fldCharType="end"/>
        </w:r>
      </w:hyperlink>
    </w:p>
    <w:p w:rsidR="001D4315" w:rsidRDefault="000C0DFD">
      <w:pPr>
        <w:pStyle w:val="TOC3"/>
        <w:rPr>
          <w:rFonts w:eastAsiaTheme="minorEastAsia"/>
          <w:smallCaps w:val="0"/>
          <w:sz w:val="22"/>
        </w:rPr>
      </w:pPr>
      <w:hyperlink w:anchor="_Toc444153462" w:history="1">
        <w:r w:rsidR="001D4315" w:rsidRPr="009F0209">
          <w:rPr>
            <w:rStyle w:val="Hyperlink"/>
          </w:rPr>
          <w:t>System Center Operation Manager</w:t>
        </w:r>
        <w:r w:rsidR="001D4315">
          <w:tab/>
        </w:r>
        <w:r w:rsidR="001D4315">
          <w:fldChar w:fldCharType="begin"/>
        </w:r>
        <w:r w:rsidR="001D4315">
          <w:instrText xml:space="preserve"> PAGEREF _Toc444153462 \h </w:instrText>
        </w:r>
        <w:r w:rsidR="001D4315">
          <w:fldChar w:fldCharType="separate"/>
        </w:r>
        <w:r w:rsidR="001D4315">
          <w:t>38</w:t>
        </w:r>
        <w:r w:rsidR="001D4315">
          <w:fldChar w:fldCharType="end"/>
        </w:r>
      </w:hyperlink>
    </w:p>
    <w:p w:rsidR="001D4315" w:rsidRDefault="000C0DFD">
      <w:pPr>
        <w:pStyle w:val="TOC3"/>
        <w:rPr>
          <w:rFonts w:eastAsiaTheme="minorEastAsia"/>
          <w:smallCaps w:val="0"/>
          <w:sz w:val="22"/>
        </w:rPr>
      </w:pPr>
      <w:hyperlink w:anchor="_Toc444153463" w:history="1">
        <w:r w:rsidR="001D4315" w:rsidRPr="009F0209">
          <w:rPr>
            <w:rStyle w:val="Hyperlink"/>
          </w:rPr>
          <w:t>System Center Server Management Suite</w:t>
        </w:r>
        <w:r w:rsidR="001D4315">
          <w:tab/>
        </w:r>
        <w:r w:rsidR="001D4315">
          <w:fldChar w:fldCharType="begin"/>
        </w:r>
        <w:r w:rsidR="001D4315">
          <w:instrText xml:space="preserve"> PAGEREF _Toc444153463 \h </w:instrText>
        </w:r>
        <w:r w:rsidR="001D4315">
          <w:fldChar w:fldCharType="separate"/>
        </w:r>
        <w:r w:rsidR="001D4315">
          <w:t>38</w:t>
        </w:r>
        <w:r w:rsidR="001D4315">
          <w:fldChar w:fldCharType="end"/>
        </w:r>
      </w:hyperlink>
    </w:p>
    <w:p w:rsidR="001D4315" w:rsidRDefault="000C0DFD">
      <w:pPr>
        <w:pStyle w:val="TOC3"/>
        <w:rPr>
          <w:rFonts w:eastAsiaTheme="minorEastAsia"/>
          <w:smallCaps w:val="0"/>
          <w:sz w:val="22"/>
        </w:rPr>
      </w:pPr>
      <w:hyperlink w:anchor="_Toc444153464" w:history="1">
        <w:r w:rsidR="001D4315" w:rsidRPr="009F0209">
          <w:rPr>
            <w:rStyle w:val="Hyperlink"/>
          </w:rPr>
          <w:t>System Center Service Manager</w:t>
        </w:r>
        <w:r w:rsidR="001D4315">
          <w:tab/>
        </w:r>
        <w:r w:rsidR="001D4315">
          <w:fldChar w:fldCharType="begin"/>
        </w:r>
        <w:r w:rsidR="001D4315">
          <w:instrText xml:space="preserve"> PAGEREF _Toc444153464 \h </w:instrText>
        </w:r>
        <w:r w:rsidR="001D4315">
          <w:fldChar w:fldCharType="separate"/>
        </w:r>
        <w:r w:rsidR="001D4315">
          <w:t>38</w:t>
        </w:r>
        <w:r w:rsidR="001D4315">
          <w:fldChar w:fldCharType="end"/>
        </w:r>
      </w:hyperlink>
    </w:p>
    <w:p w:rsidR="001D4315" w:rsidRDefault="000C0DFD">
      <w:pPr>
        <w:pStyle w:val="TOC2"/>
        <w:rPr>
          <w:rFonts w:eastAsiaTheme="minorEastAsia"/>
          <w:smallCaps w:val="0"/>
          <w:sz w:val="22"/>
        </w:rPr>
      </w:pPr>
      <w:hyperlink w:anchor="_Toc444153465" w:history="1">
        <w:r w:rsidR="001D4315" w:rsidRPr="009F0209">
          <w:rPr>
            <w:rStyle w:val="Hyperlink"/>
          </w:rPr>
          <w:t>Virtual Desktop Infrastructure (VDI) пакет</w:t>
        </w:r>
        <w:r w:rsidR="001D4315">
          <w:tab/>
        </w:r>
        <w:r w:rsidR="001D4315">
          <w:fldChar w:fldCharType="begin"/>
        </w:r>
        <w:r w:rsidR="001D4315">
          <w:instrText xml:space="preserve"> PAGEREF _Toc444153465 \h </w:instrText>
        </w:r>
        <w:r w:rsidR="001D4315">
          <w:fldChar w:fldCharType="separate"/>
        </w:r>
        <w:r w:rsidR="001D4315">
          <w:t>38</w:t>
        </w:r>
        <w:r w:rsidR="001D4315">
          <w:fldChar w:fldCharType="end"/>
        </w:r>
      </w:hyperlink>
    </w:p>
    <w:p w:rsidR="001D4315" w:rsidRDefault="000C0DFD">
      <w:pPr>
        <w:pStyle w:val="TOC2"/>
        <w:rPr>
          <w:rFonts w:eastAsiaTheme="minorEastAsia"/>
          <w:smallCaps w:val="0"/>
          <w:sz w:val="22"/>
        </w:rPr>
      </w:pPr>
      <w:hyperlink w:anchor="_Toc444153466" w:history="1">
        <w:r w:rsidR="001D4315" w:rsidRPr="009F0209">
          <w:rPr>
            <w:rStyle w:val="Hyperlink"/>
          </w:rPr>
          <w:t>Visual Studio</w:t>
        </w:r>
        <w:r w:rsidR="001D4315">
          <w:tab/>
        </w:r>
        <w:r w:rsidR="001D4315">
          <w:fldChar w:fldCharType="begin"/>
        </w:r>
        <w:r w:rsidR="001D4315">
          <w:instrText xml:space="preserve"> PAGEREF _Toc444153466 \h </w:instrText>
        </w:r>
        <w:r w:rsidR="001D4315">
          <w:fldChar w:fldCharType="separate"/>
        </w:r>
        <w:r w:rsidR="001D4315">
          <w:t>38</w:t>
        </w:r>
        <w:r w:rsidR="001D4315">
          <w:fldChar w:fldCharType="end"/>
        </w:r>
      </w:hyperlink>
    </w:p>
    <w:p w:rsidR="001D4315" w:rsidRDefault="000C0DFD">
      <w:pPr>
        <w:pStyle w:val="TOC3"/>
        <w:rPr>
          <w:rFonts w:eastAsiaTheme="minorEastAsia"/>
          <w:smallCaps w:val="0"/>
          <w:sz w:val="22"/>
        </w:rPr>
      </w:pPr>
      <w:hyperlink w:anchor="_Toc444153467" w:history="1">
        <w:r w:rsidR="001D4315" w:rsidRPr="009F0209">
          <w:rPr>
            <w:rStyle w:val="Hyperlink"/>
          </w:rPr>
          <w:t>Visual Studio</w:t>
        </w:r>
        <w:r w:rsidR="001D4315">
          <w:tab/>
        </w:r>
        <w:r w:rsidR="001D4315">
          <w:fldChar w:fldCharType="begin"/>
        </w:r>
        <w:r w:rsidR="001D4315">
          <w:instrText xml:space="preserve"> PAGEREF _Toc444153467 \h </w:instrText>
        </w:r>
        <w:r w:rsidR="001D4315">
          <w:fldChar w:fldCharType="separate"/>
        </w:r>
        <w:r w:rsidR="001D4315">
          <w:t>38</w:t>
        </w:r>
        <w:r w:rsidR="001D4315">
          <w:fldChar w:fldCharType="end"/>
        </w:r>
      </w:hyperlink>
    </w:p>
    <w:p w:rsidR="001D4315" w:rsidRDefault="000C0DFD">
      <w:pPr>
        <w:pStyle w:val="TOC3"/>
        <w:rPr>
          <w:rFonts w:eastAsiaTheme="minorEastAsia"/>
          <w:smallCaps w:val="0"/>
          <w:sz w:val="22"/>
        </w:rPr>
      </w:pPr>
      <w:hyperlink w:anchor="_Toc444153468" w:history="1">
        <w:r w:rsidR="001D4315" w:rsidRPr="009F0209">
          <w:rPr>
            <w:rStyle w:val="Hyperlink"/>
          </w:rPr>
          <w:t>Visual Studio Team Foundation Server</w:t>
        </w:r>
        <w:r w:rsidR="001D4315">
          <w:tab/>
        </w:r>
        <w:r w:rsidR="001D4315">
          <w:fldChar w:fldCharType="begin"/>
        </w:r>
        <w:r w:rsidR="001D4315">
          <w:instrText xml:space="preserve"> PAGEREF _Toc444153468 \h </w:instrText>
        </w:r>
        <w:r w:rsidR="001D4315">
          <w:fldChar w:fldCharType="separate"/>
        </w:r>
        <w:r w:rsidR="001D4315">
          <w:t>40</w:t>
        </w:r>
        <w:r w:rsidR="001D4315">
          <w:fldChar w:fldCharType="end"/>
        </w:r>
      </w:hyperlink>
    </w:p>
    <w:p w:rsidR="001D4315" w:rsidRDefault="000C0DFD">
      <w:pPr>
        <w:pStyle w:val="TOC2"/>
        <w:rPr>
          <w:rFonts w:eastAsiaTheme="minorEastAsia"/>
          <w:smallCaps w:val="0"/>
          <w:sz w:val="22"/>
        </w:rPr>
      </w:pPr>
      <w:hyperlink w:anchor="_Toc444153469" w:history="1">
        <w:r w:rsidR="001D4315" w:rsidRPr="009F0209">
          <w:rPr>
            <w:rStyle w:val="Hyperlink"/>
          </w:rPr>
          <w:t>Windows</w:t>
        </w:r>
        <w:r w:rsidR="001D4315">
          <w:tab/>
        </w:r>
        <w:r w:rsidR="001D4315">
          <w:fldChar w:fldCharType="begin"/>
        </w:r>
        <w:r w:rsidR="001D4315">
          <w:instrText xml:space="preserve"> PAGEREF _Toc444153469 \h </w:instrText>
        </w:r>
        <w:r w:rsidR="001D4315">
          <w:fldChar w:fldCharType="separate"/>
        </w:r>
        <w:r w:rsidR="001D4315">
          <w:t>41</w:t>
        </w:r>
        <w:r w:rsidR="001D4315">
          <w:fldChar w:fldCharType="end"/>
        </w:r>
      </w:hyperlink>
    </w:p>
    <w:p w:rsidR="001D4315" w:rsidRDefault="000C0DFD">
      <w:pPr>
        <w:pStyle w:val="TOC3"/>
        <w:rPr>
          <w:rFonts w:eastAsiaTheme="minorEastAsia"/>
          <w:smallCaps w:val="0"/>
          <w:sz w:val="22"/>
        </w:rPr>
      </w:pPr>
      <w:hyperlink w:anchor="_Toc444153470" w:history="1">
        <w:r w:rsidR="001D4315" w:rsidRPr="009F0209">
          <w:rPr>
            <w:rStyle w:val="Hyperlink"/>
          </w:rPr>
          <w:t>Настолна операционна система Windows</w:t>
        </w:r>
        <w:r w:rsidR="001D4315">
          <w:tab/>
        </w:r>
        <w:r w:rsidR="001D4315">
          <w:fldChar w:fldCharType="begin"/>
        </w:r>
        <w:r w:rsidR="001D4315">
          <w:instrText xml:space="preserve"> PAGEREF _Toc444153470 \h </w:instrText>
        </w:r>
        <w:r w:rsidR="001D4315">
          <w:fldChar w:fldCharType="separate"/>
        </w:r>
        <w:r w:rsidR="001D4315">
          <w:t>41</w:t>
        </w:r>
        <w:r w:rsidR="001D4315">
          <w:fldChar w:fldCharType="end"/>
        </w:r>
      </w:hyperlink>
    </w:p>
    <w:p w:rsidR="001D4315" w:rsidRDefault="000C0DFD">
      <w:pPr>
        <w:pStyle w:val="TOC2"/>
        <w:rPr>
          <w:rFonts w:eastAsiaTheme="minorEastAsia"/>
          <w:smallCaps w:val="0"/>
          <w:sz w:val="22"/>
        </w:rPr>
      </w:pPr>
      <w:hyperlink w:anchor="_Toc444153471" w:history="1">
        <w:r w:rsidR="001D4315" w:rsidRPr="009F0209">
          <w:rPr>
            <w:rStyle w:val="Hyperlink"/>
          </w:rPr>
          <w:t>Windows Server</w:t>
        </w:r>
        <w:r w:rsidR="001D4315">
          <w:tab/>
        </w:r>
        <w:r w:rsidR="001D4315">
          <w:fldChar w:fldCharType="begin"/>
        </w:r>
        <w:r w:rsidR="001D4315">
          <w:instrText xml:space="preserve"> PAGEREF _Toc444153471 \h </w:instrText>
        </w:r>
        <w:r w:rsidR="001D4315">
          <w:fldChar w:fldCharType="separate"/>
        </w:r>
        <w:r w:rsidR="001D4315">
          <w:t>48</w:t>
        </w:r>
        <w:r w:rsidR="001D4315">
          <w:fldChar w:fldCharType="end"/>
        </w:r>
      </w:hyperlink>
    </w:p>
    <w:p w:rsidR="001D4315" w:rsidRDefault="000C0DFD">
      <w:pPr>
        <w:pStyle w:val="TOC3"/>
        <w:rPr>
          <w:rFonts w:eastAsiaTheme="minorEastAsia"/>
          <w:smallCaps w:val="0"/>
          <w:sz w:val="22"/>
        </w:rPr>
      </w:pPr>
      <w:hyperlink w:anchor="_Toc444153472" w:history="1">
        <w:r w:rsidR="001D4315" w:rsidRPr="009F0209">
          <w:rPr>
            <w:rStyle w:val="Hyperlink"/>
          </w:rPr>
          <w:t>Windows MultiPoint Server</w:t>
        </w:r>
        <w:r w:rsidR="001D4315">
          <w:tab/>
        </w:r>
        <w:r w:rsidR="001D4315">
          <w:fldChar w:fldCharType="begin"/>
        </w:r>
        <w:r w:rsidR="001D4315">
          <w:instrText xml:space="preserve"> PAGEREF _Toc444153472 \h </w:instrText>
        </w:r>
        <w:r w:rsidR="001D4315">
          <w:fldChar w:fldCharType="separate"/>
        </w:r>
        <w:r w:rsidR="001D4315">
          <w:t>48</w:t>
        </w:r>
        <w:r w:rsidR="001D4315">
          <w:fldChar w:fldCharType="end"/>
        </w:r>
      </w:hyperlink>
    </w:p>
    <w:p w:rsidR="001D4315" w:rsidRDefault="000C0DFD">
      <w:pPr>
        <w:pStyle w:val="TOC3"/>
        <w:rPr>
          <w:rFonts w:eastAsiaTheme="minorEastAsia"/>
          <w:smallCaps w:val="0"/>
          <w:sz w:val="22"/>
        </w:rPr>
      </w:pPr>
      <w:hyperlink w:anchor="_Toc444153473" w:history="1">
        <w:r w:rsidR="001D4315" w:rsidRPr="009F0209">
          <w:rPr>
            <w:rStyle w:val="Hyperlink"/>
          </w:rPr>
          <w:t>Windows Server</w:t>
        </w:r>
        <w:r w:rsidR="001D4315">
          <w:tab/>
        </w:r>
        <w:r w:rsidR="001D4315">
          <w:fldChar w:fldCharType="begin"/>
        </w:r>
        <w:r w:rsidR="001D4315">
          <w:instrText xml:space="preserve"> PAGEREF _Toc444153473 \h </w:instrText>
        </w:r>
        <w:r w:rsidR="001D4315">
          <w:fldChar w:fldCharType="separate"/>
        </w:r>
        <w:r w:rsidR="001D4315">
          <w:t>49</w:t>
        </w:r>
        <w:r w:rsidR="001D4315">
          <w:fldChar w:fldCharType="end"/>
        </w:r>
      </w:hyperlink>
    </w:p>
    <w:p w:rsidR="001D4315" w:rsidRDefault="000C0DFD">
      <w:pPr>
        <w:pStyle w:val="TOC3"/>
        <w:rPr>
          <w:rFonts w:eastAsiaTheme="minorEastAsia"/>
          <w:smallCaps w:val="0"/>
          <w:sz w:val="22"/>
        </w:rPr>
      </w:pPr>
      <w:hyperlink w:anchor="_Toc444153474" w:history="1">
        <w:r w:rsidR="001D4315" w:rsidRPr="009F0209">
          <w:rPr>
            <w:rStyle w:val="Hyperlink"/>
          </w:rPr>
          <w:t>Windows Small Business Server</w:t>
        </w:r>
        <w:r w:rsidR="001D4315">
          <w:tab/>
        </w:r>
        <w:r w:rsidR="001D4315">
          <w:fldChar w:fldCharType="begin"/>
        </w:r>
        <w:r w:rsidR="001D4315">
          <w:instrText xml:space="preserve"> PAGEREF _Toc444153474 \h </w:instrText>
        </w:r>
        <w:r w:rsidR="001D4315">
          <w:fldChar w:fldCharType="separate"/>
        </w:r>
        <w:r w:rsidR="001D4315">
          <w:t>51</w:t>
        </w:r>
        <w:r w:rsidR="001D4315">
          <w:fldChar w:fldCharType="end"/>
        </w:r>
      </w:hyperlink>
    </w:p>
    <w:p w:rsidR="001D4315" w:rsidRDefault="000C0DFD">
      <w:pPr>
        <w:pStyle w:val="TOC1"/>
        <w:rPr>
          <w:rFonts w:eastAsiaTheme="minorEastAsia"/>
          <w:b w:val="0"/>
          <w:caps w:val="0"/>
          <w:noProof/>
          <w:sz w:val="22"/>
          <w:szCs w:val="22"/>
        </w:rPr>
      </w:pPr>
      <w:hyperlink w:anchor="_Toc444153475" w:history="1">
        <w:r w:rsidR="001D4315" w:rsidRPr="009F0209">
          <w:rPr>
            <w:rStyle w:val="Hyperlink"/>
            <w:noProof/>
          </w:rPr>
          <w:t>Онлайн услуги</w:t>
        </w:r>
        <w:r w:rsidR="001D4315">
          <w:rPr>
            <w:noProof/>
          </w:rPr>
          <w:tab/>
        </w:r>
        <w:r w:rsidR="001D4315">
          <w:rPr>
            <w:noProof/>
          </w:rPr>
          <w:fldChar w:fldCharType="begin"/>
        </w:r>
        <w:r w:rsidR="001D4315">
          <w:rPr>
            <w:noProof/>
          </w:rPr>
          <w:instrText xml:space="preserve"> PAGEREF _Toc444153475 \h </w:instrText>
        </w:r>
        <w:r w:rsidR="001D4315">
          <w:rPr>
            <w:noProof/>
          </w:rPr>
        </w:r>
        <w:r w:rsidR="001D4315">
          <w:rPr>
            <w:noProof/>
          </w:rPr>
          <w:fldChar w:fldCharType="separate"/>
        </w:r>
        <w:r w:rsidR="001D4315">
          <w:rPr>
            <w:noProof/>
          </w:rPr>
          <w:t>53</w:t>
        </w:r>
        <w:r w:rsidR="001D4315">
          <w:rPr>
            <w:noProof/>
          </w:rPr>
          <w:fldChar w:fldCharType="end"/>
        </w:r>
      </w:hyperlink>
    </w:p>
    <w:p w:rsidR="001D4315" w:rsidRDefault="000C0DFD">
      <w:pPr>
        <w:pStyle w:val="TOC2"/>
        <w:rPr>
          <w:rFonts w:eastAsiaTheme="minorEastAsia"/>
          <w:smallCaps w:val="0"/>
          <w:sz w:val="22"/>
        </w:rPr>
      </w:pPr>
      <w:hyperlink w:anchor="_Toc444153476" w:history="1">
        <w:r w:rsidR="001D4315" w:rsidRPr="009F0209">
          <w:rPr>
            <w:rStyle w:val="Hyperlink"/>
          </w:rPr>
          <w:t>Регионална достъпност на Онлайн услугите</w:t>
        </w:r>
        <w:r w:rsidR="001D4315">
          <w:tab/>
        </w:r>
        <w:r w:rsidR="001D4315">
          <w:fldChar w:fldCharType="begin"/>
        </w:r>
        <w:r w:rsidR="001D4315">
          <w:instrText xml:space="preserve"> PAGEREF _Toc444153476 \h </w:instrText>
        </w:r>
        <w:r w:rsidR="001D4315">
          <w:fldChar w:fldCharType="separate"/>
        </w:r>
        <w:r w:rsidR="001D4315">
          <w:t>53</w:t>
        </w:r>
        <w:r w:rsidR="001D4315">
          <w:fldChar w:fldCharType="end"/>
        </w:r>
      </w:hyperlink>
    </w:p>
    <w:p w:rsidR="001D4315" w:rsidRDefault="000C0DFD">
      <w:pPr>
        <w:pStyle w:val="TOC2"/>
        <w:rPr>
          <w:rFonts w:eastAsiaTheme="minorEastAsia"/>
          <w:smallCaps w:val="0"/>
          <w:sz w:val="22"/>
        </w:rPr>
      </w:pPr>
      <w:hyperlink w:anchor="_Toc444153477" w:history="1">
        <w:r w:rsidR="001D4315" w:rsidRPr="009F0209">
          <w:rPr>
            <w:rStyle w:val="Hyperlink"/>
          </w:rPr>
          <w:t>Правила за закупуване на Онлайн услуги</w:t>
        </w:r>
        <w:r w:rsidR="001D4315">
          <w:tab/>
        </w:r>
        <w:r w:rsidR="001D4315">
          <w:fldChar w:fldCharType="begin"/>
        </w:r>
        <w:r w:rsidR="001D4315">
          <w:instrText xml:space="preserve"> PAGEREF _Toc444153477 \h </w:instrText>
        </w:r>
        <w:r w:rsidR="001D4315">
          <w:fldChar w:fldCharType="separate"/>
        </w:r>
        <w:r w:rsidR="001D4315">
          <w:t>53</w:t>
        </w:r>
        <w:r w:rsidR="001D4315">
          <w:fldChar w:fldCharType="end"/>
        </w:r>
      </w:hyperlink>
    </w:p>
    <w:p w:rsidR="001D4315" w:rsidRDefault="000C0DFD">
      <w:pPr>
        <w:pStyle w:val="TOC2"/>
        <w:rPr>
          <w:rFonts w:eastAsiaTheme="minorEastAsia"/>
          <w:smallCaps w:val="0"/>
          <w:sz w:val="22"/>
        </w:rPr>
      </w:pPr>
      <w:hyperlink w:anchor="_Toc444153478" w:history="1">
        <w:r w:rsidR="001D4315" w:rsidRPr="009F0209">
          <w:rPr>
            <w:rStyle w:val="Hyperlink"/>
          </w:rPr>
          <w:t>Подновяване на Онлайн услуги</w:t>
        </w:r>
        <w:r w:rsidR="001D4315">
          <w:tab/>
        </w:r>
        <w:r w:rsidR="001D4315">
          <w:fldChar w:fldCharType="begin"/>
        </w:r>
        <w:r w:rsidR="001D4315">
          <w:instrText xml:space="preserve"> PAGEREF _Toc444153478 \h </w:instrText>
        </w:r>
        <w:r w:rsidR="001D4315">
          <w:fldChar w:fldCharType="separate"/>
        </w:r>
        <w:r w:rsidR="001D4315">
          <w:t>53</w:t>
        </w:r>
        <w:r w:rsidR="001D4315">
          <w:fldChar w:fldCharType="end"/>
        </w:r>
      </w:hyperlink>
    </w:p>
    <w:p w:rsidR="001D4315" w:rsidRDefault="000C0DFD">
      <w:pPr>
        <w:pStyle w:val="TOC2"/>
        <w:rPr>
          <w:rFonts w:eastAsiaTheme="minorEastAsia"/>
          <w:smallCaps w:val="0"/>
          <w:sz w:val="22"/>
        </w:rPr>
      </w:pPr>
      <w:hyperlink w:anchor="_Toc444153479" w:history="1">
        <w:r w:rsidR="001D4315" w:rsidRPr="009F0209">
          <w:rPr>
            <w:rStyle w:val="Hyperlink"/>
          </w:rPr>
          <w:t>Microsoft Azure Services</w:t>
        </w:r>
        <w:r w:rsidR="001D4315">
          <w:tab/>
        </w:r>
        <w:r w:rsidR="001D4315">
          <w:fldChar w:fldCharType="begin"/>
        </w:r>
        <w:r w:rsidR="001D4315">
          <w:instrText xml:space="preserve"> PAGEREF _Toc444153479 \h </w:instrText>
        </w:r>
        <w:r w:rsidR="001D4315">
          <w:fldChar w:fldCharType="separate"/>
        </w:r>
        <w:r w:rsidR="001D4315">
          <w:t>53</w:t>
        </w:r>
        <w:r w:rsidR="001D4315">
          <w:fldChar w:fldCharType="end"/>
        </w:r>
      </w:hyperlink>
    </w:p>
    <w:p w:rsidR="001D4315" w:rsidRDefault="000C0DFD">
      <w:pPr>
        <w:pStyle w:val="TOC3"/>
        <w:rPr>
          <w:rFonts w:eastAsiaTheme="minorEastAsia"/>
          <w:smallCaps w:val="0"/>
          <w:sz w:val="22"/>
        </w:rPr>
      </w:pPr>
      <w:hyperlink w:anchor="_Toc444153480" w:history="1">
        <w:r w:rsidR="001D4315" w:rsidRPr="009F0209">
          <w:rPr>
            <w:rStyle w:val="Hyperlink"/>
          </w:rPr>
          <w:t>Microsoft Azure Services</w:t>
        </w:r>
        <w:r w:rsidR="001D4315">
          <w:tab/>
        </w:r>
        <w:r w:rsidR="001D4315">
          <w:fldChar w:fldCharType="begin"/>
        </w:r>
        <w:r w:rsidR="001D4315">
          <w:instrText xml:space="preserve"> PAGEREF _Toc444153480 \h </w:instrText>
        </w:r>
        <w:r w:rsidR="001D4315">
          <w:fldChar w:fldCharType="separate"/>
        </w:r>
        <w:r w:rsidR="001D4315">
          <w:t>55</w:t>
        </w:r>
        <w:r w:rsidR="001D4315">
          <w:fldChar w:fldCharType="end"/>
        </w:r>
      </w:hyperlink>
    </w:p>
    <w:p w:rsidR="001D4315" w:rsidRDefault="000C0DFD">
      <w:pPr>
        <w:pStyle w:val="TOC3"/>
        <w:rPr>
          <w:rFonts w:eastAsiaTheme="minorEastAsia"/>
          <w:smallCaps w:val="0"/>
          <w:sz w:val="22"/>
        </w:rPr>
      </w:pPr>
      <w:hyperlink w:anchor="_Toc444153481" w:history="1">
        <w:r w:rsidR="001D4315" w:rsidRPr="009F0209">
          <w:rPr>
            <w:rStyle w:val="Hyperlink"/>
          </w:rPr>
          <w:t>Поддръжка на Microsoft Azure (План)</w:t>
        </w:r>
        <w:r w:rsidR="001D4315">
          <w:tab/>
        </w:r>
        <w:r w:rsidR="001D4315">
          <w:fldChar w:fldCharType="begin"/>
        </w:r>
        <w:r w:rsidR="001D4315">
          <w:instrText xml:space="preserve"> PAGEREF _Toc444153481 \h </w:instrText>
        </w:r>
        <w:r w:rsidR="001D4315">
          <w:fldChar w:fldCharType="separate"/>
        </w:r>
        <w:r w:rsidR="001D4315">
          <w:t>56</w:t>
        </w:r>
        <w:r w:rsidR="001D4315">
          <w:fldChar w:fldCharType="end"/>
        </w:r>
      </w:hyperlink>
    </w:p>
    <w:p w:rsidR="001D4315" w:rsidRDefault="000C0DFD">
      <w:pPr>
        <w:pStyle w:val="TOC3"/>
        <w:rPr>
          <w:rFonts w:eastAsiaTheme="minorEastAsia"/>
          <w:smallCaps w:val="0"/>
          <w:sz w:val="22"/>
        </w:rPr>
      </w:pPr>
      <w:hyperlink w:anchor="_Toc444153482" w:history="1">
        <w:r w:rsidR="001D4315" w:rsidRPr="009F0209">
          <w:rPr>
            <w:rStyle w:val="Hyperlink"/>
          </w:rPr>
          <w:t>Възстановяване на сайтове на Microsoft Azure (План)</w:t>
        </w:r>
        <w:r w:rsidR="001D4315">
          <w:tab/>
        </w:r>
        <w:r w:rsidR="001D4315">
          <w:fldChar w:fldCharType="begin"/>
        </w:r>
        <w:r w:rsidR="001D4315">
          <w:instrText xml:space="preserve"> PAGEREF _Toc444153482 \h </w:instrText>
        </w:r>
        <w:r w:rsidR="001D4315">
          <w:fldChar w:fldCharType="separate"/>
        </w:r>
        <w:r w:rsidR="001D4315">
          <w:t>56</w:t>
        </w:r>
        <w:r w:rsidR="001D4315">
          <w:fldChar w:fldCharType="end"/>
        </w:r>
      </w:hyperlink>
    </w:p>
    <w:p w:rsidR="001D4315" w:rsidRDefault="000C0DFD">
      <w:pPr>
        <w:pStyle w:val="TOC3"/>
        <w:rPr>
          <w:rFonts w:eastAsiaTheme="minorEastAsia"/>
          <w:smallCaps w:val="0"/>
          <w:sz w:val="22"/>
        </w:rPr>
      </w:pPr>
      <w:hyperlink w:anchor="_Toc444153483" w:history="1">
        <w:r w:rsidR="001D4315" w:rsidRPr="009F0209">
          <w:rPr>
            <w:rStyle w:val="Hyperlink"/>
          </w:rPr>
          <w:t>Enterprise Mobility Suite (План)</w:t>
        </w:r>
        <w:r w:rsidR="001D4315">
          <w:tab/>
        </w:r>
        <w:r w:rsidR="001D4315">
          <w:fldChar w:fldCharType="begin"/>
        </w:r>
        <w:r w:rsidR="001D4315">
          <w:instrText xml:space="preserve"> PAGEREF _Toc444153483 \h </w:instrText>
        </w:r>
        <w:r w:rsidR="001D4315">
          <w:fldChar w:fldCharType="separate"/>
        </w:r>
        <w:r w:rsidR="001D4315">
          <w:t>56</w:t>
        </w:r>
        <w:r w:rsidR="001D4315">
          <w:fldChar w:fldCharType="end"/>
        </w:r>
      </w:hyperlink>
    </w:p>
    <w:p w:rsidR="001D4315" w:rsidRDefault="000C0DFD">
      <w:pPr>
        <w:pStyle w:val="TOC3"/>
        <w:rPr>
          <w:rFonts w:eastAsiaTheme="minorEastAsia"/>
          <w:smallCaps w:val="0"/>
          <w:sz w:val="22"/>
        </w:rPr>
      </w:pPr>
      <w:hyperlink w:anchor="_Toc444153484" w:history="1">
        <w:r w:rsidR="001D4315" w:rsidRPr="009F0209">
          <w:rPr>
            <w:rStyle w:val="Hyperlink"/>
          </w:rPr>
          <w:t>Azure Active Directory (План)</w:t>
        </w:r>
        <w:r w:rsidR="001D4315">
          <w:tab/>
        </w:r>
        <w:r w:rsidR="001D4315">
          <w:fldChar w:fldCharType="begin"/>
        </w:r>
        <w:r w:rsidR="001D4315">
          <w:instrText xml:space="preserve"> PAGEREF _Toc444153484 \h </w:instrText>
        </w:r>
        <w:r w:rsidR="001D4315">
          <w:fldChar w:fldCharType="separate"/>
        </w:r>
        <w:r w:rsidR="001D4315">
          <w:t>58</w:t>
        </w:r>
        <w:r w:rsidR="001D4315">
          <w:fldChar w:fldCharType="end"/>
        </w:r>
      </w:hyperlink>
    </w:p>
    <w:p w:rsidR="001D4315" w:rsidRDefault="000C0DFD">
      <w:pPr>
        <w:pStyle w:val="TOC3"/>
        <w:rPr>
          <w:rFonts w:eastAsiaTheme="minorEastAsia"/>
          <w:smallCaps w:val="0"/>
          <w:sz w:val="22"/>
        </w:rPr>
      </w:pPr>
      <w:hyperlink w:anchor="_Toc444153485" w:history="1">
        <w:r w:rsidR="001D4315" w:rsidRPr="009F0209">
          <w:rPr>
            <w:rStyle w:val="Hyperlink"/>
          </w:rPr>
          <w:t>Azure Rights Management (План)</w:t>
        </w:r>
        <w:r w:rsidR="001D4315">
          <w:tab/>
        </w:r>
        <w:r w:rsidR="001D4315">
          <w:fldChar w:fldCharType="begin"/>
        </w:r>
        <w:r w:rsidR="001D4315">
          <w:instrText xml:space="preserve"> PAGEREF _Toc444153485 \h </w:instrText>
        </w:r>
        <w:r w:rsidR="001D4315">
          <w:fldChar w:fldCharType="separate"/>
        </w:r>
        <w:r w:rsidR="001D4315">
          <w:t>58</w:t>
        </w:r>
        <w:r w:rsidR="001D4315">
          <w:fldChar w:fldCharType="end"/>
        </w:r>
      </w:hyperlink>
    </w:p>
    <w:p w:rsidR="001D4315" w:rsidRDefault="000C0DFD">
      <w:pPr>
        <w:pStyle w:val="TOC3"/>
        <w:rPr>
          <w:rFonts w:eastAsiaTheme="minorEastAsia"/>
          <w:smallCaps w:val="0"/>
          <w:sz w:val="22"/>
        </w:rPr>
      </w:pPr>
      <w:hyperlink w:anchor="_Toc444153486" w:history="1">
        <w:r w:rsidR="001D4315" w:rsidRPr="009F0209">
          <w:rPr>
            <w:rStyle w:val="Hyperlink"/>
          </w:rPr>
          <w:t>Azure RemoteApp (План)</w:t>
        </w:r>
        <w:r w:rsidR="001D4315">
          <w:tab/>
        </w:r>
        <w:r w:rsidR="001D4315">
          <w:fldChar w:fldCharType="begin"/>
        </w:r>
        <w:r w:rsidR="001D4315">
          <w:instrText xml:space="preserve"> PAGEREF _Toc444153486 \h </w:instrText>
        </w:r>
        <w:r w:rsidR="001D4315">
          <w:fldChar w:fldCharType="separate"/>
        </w:r>
        <w:r w:rsidR="001D4315">
          <w:t>58</w:t>
        </w:r>
        <w:r w:rsidR="001D4315">
          <w:fldChar w:fldCharType="end"/>
        </w:r>
      </w:hyperlink>
    </w:p>
    <w:p w:rsidR="001D4315" w:rsidRDefault="000C0DFD">
      <w:pPr>
        <w:pStyle w:val="TOC3"/>
        <w:rPr>
          <w:rFonts w:eastAsiaTheme="minorEastAsia"/>
          <w:smallCaps w:val="0"/>
          <w:sz w:val="22"/>
        </w:rPr>
      </w:pPr>
      <w:hyperlink w:anchor="_Toc444153487" w:history="1">
        <w:r w:rsidR="001D4315" w:rsidRPr="009F0209">
          <w:rPr>
            <w:rStyle w:val="Hyperlink"/>
          </w:rPr>
          <w:t>Operations Management Suite (План)</w:t>
        </w:r>
        <w:r w:rsidR="001D4315">
          <w:tab/>
        </w:r>
        <w:r w:rsidR="001D4315">
          <w:fldChar w:fldCharType="begin"/>
        </w:r>
        <w:r w:rsidR="001D4315">
          <w:instrText xml:space="preserve"> PAGEREF _Toc444153487 \h </w:instrText>
        </w:r>
        <w:r w:rsidR="001D4315">
          <w:fldChar w:fldCharType="separate"/>
        </w:r>
        <w:r w:rsidR="001D4315">
          <w:t>59</w:t>
        </w:r>
        <w:r w:rsidR="001D4315">
          <w:fldChar w:fldCharType="end"/>
        </w:r>
      </w:hyperlink>
    </w:p>
    <w:p w:rsidR="001D4315" w:rsidRDefault="000C0DFD">
      <w:pPr>
        <w:pStyle w:val="TOC3"/>
        <w:rPr>
          <w:rFonts w:eastAsiaTheme="minorEastAsia"/>
          <w:smallCaps w:val="0"/>
          <w:sz w:val="22"/>
        </w:rPr>
      </w:pPr>
      <w:hyperlink w:anchor="_Toc444153488" w:history="1">
        <w:r w:rsidR="001D4315" w:rsidRPr="009F0209">
          <w:rPr>
            <w:rStyle w:val="Hyperlink"/>
          </w:rPr>
          <w:t>Многофакторно удостоверяване на Microsoft (План)</w:t>
        </w:r>
        <w:r w:rsidR="001D4315">
          <w:tab/>
        </w:r>
        <w:r w:rsidR="001D4315">
          <w:fldChar w:fldCharType="begin"/>
        </w:r>
        <w:r w:rsidR="001D4315">
          <w:instrText xml:space="preserve"> PAGEREF _Toc444153488 \h </w:instrText>
        </w:r>
        <w:r w:rsidR="001D4315">
          <w:fldChar w:fldCharType="separate"/>
        </w:r>
        <w:r w:rsidR="001D4315">
          <w:t>59</w:t>
        </w:r>
        <w:r w:rsidR="001D4315">
          <w:fldChar w:fldCharType="end"/>
        </w:r>
      </w:hyperlink>
    </w:p>
    <w:p w:rsidR="001D4315" w:rsidRDefault="000C0DFD">
      <w:pPr>
        <w:pStyle w:val="TOC3"/>
        <w:rPr>
          <w:rFonts w:eastAsiaTheme="minorEastAsia"/>
          <w:smallCaps w:val="0"/>
          <w:sz w:val="22"/>
        </w:rPr>
      </w:pPr>
      <w:hyperlink w:anchor="_Toc444153489" w:history="1">
        <w:r w:rsidR="001D4315" w:rsidRPr="009F0209">
          <w:rPr>
            <w:rStyle w:val="Hyperlink"/>
          </w:rPr>
          <w:t>Microsoft Azure StorSimple</w:t>
        </w:r>
        <w:r w:rsidR="001D4315">
          <w:tab/>
        </w:r>
        <w:r w:rsidR="001D4315">
          <w:fldChar w:fldCharType="begin"/>
        </w:r>
        <w:r w:rsidR="001D4315">
          <w:instrText xml:space="preserve"> PAGEREF _Toc444153489 \h </w:instrText>
        </w:r>
        <w:r w:rsidR="001D4315">
          <w:fldChar w:fldCharType="separate"/>
        </w:r>
        <w:r w:rsidR="001D4315">
          <w:t>59</w:t>
        </w:r>
        <w:r w:rsidR="001D4315">
          <w:fldChar w:fldCharType="end"/>
        </w:r>
      </w:hyperlink>
    </w:p>
    <w:p w:rsidR="001D4315" w:rsidRDefault="000C0DFD">
      <w:pPr>
        <w:pStyle w:val="TOC2"/>
        <w:rPr>
          <w:rFonts w:eastAsiaTheme="minorEastAsia"/>
          <w:smallCaps w:val="0"/>
          <w:sz w:val="22"/>
        </w:rPr>
      </w:pPr>
      <w:hyperlink w:anchor="_Toc444153490" w:history="1">
        <w:r w:rsidR="001D4315" w:rsidRPr="009F0209">
          <w:rPr>
            <w:rStyle w:val="Hyperlink"/>
          </w:rPr>
          <w:t>Enterprise Cloud Suite</w:t>
        </w:r>
        <w:r w:rsidR="001D4315">
          <w:tab/>
        </w:r>
        <w:r w:rsidR="001D4315">
          <w:fldChar w:fldCharType="begin"/>
        </w:r>
        <w:r w:rsidR="001D4315">
          <w:instrText xml:space="preserve"> PAGEREF _Toc444153490 \h </w:instrText>
        </w:r>
        <w:r w:rsidR="001D4315">
          <w:fldChar w:fldCharType="separate"/>
        </w:r>
        <w:r w:rsidR="001D4315">
          <w:t>60</w:t>
        </w:r>
        <w:r w:rsidR="001D4315">
          <w:fldChar w:fldCharType="end"/>
        </w:r>
      </w:hyperlink>
    </w:p>
    <w:p w:rsidR="001D4315" w:rsidRDefault="000C0DFD">
      <w:pPr>
        <w:pStyle w:val="TOC2"/>
        <w:rPr>
          <w:rFonts w:eastAsiaTheme="minorEastAsia"/>
          <w:smallCaps w:val="0"/>
          <w:sz w:val="22"/>
        </w:rPr>
      </w:pPr>
      <w:hyperlink w:anchor="_Toc444153491" w:history="1">
        <w:r w:rsidR="001D4315" w:rsidRPr="009F0209">
          <w:rPr>
            <w:rStyle w:val="Hyperlink"/>
          </w:rPr>
          <w:t>Microsoft Intune</w:t>
        </w:r>
        <w:r w:rsidR="001D4315">
          <w:tab/>
        </w:r>
        <w:r w:rsidR="001D4315">
          <w:fldChar w:fldCharType="begin"/>
        </w:r>
        <w:r w:rsidR="001D4315">
          <w:instrText xml:space="preserve"> PAGEREF _Toc444153491 \h </w:instrText>
        </w:r>
        <w:r w:rsidR="001D4315">
          <w:fldChar w:fldCharType="separate"/>
        </w:r>
        <w:r w:rsidR="001D4315">
          <w:t>61</w:t>
        </w:r>
        <w:r w:rsidR="001D4315">
          <w:fldChar w:fldCharType="end"/>
        </w:r>
      </w:hyperlink>
    </w:p>
    <w:p w:rsidR="001D4315" w:rsidRDefault="000C0DFD">
      <w:pPr>
        <w:pStyle w:val="TOC2"/>
        <w:rPr>
          <w:rFonts w:eastAsiaTheme="minorEastAsia"/>
          <w:smallCaps w:val="0"/>
          <w:sz w:val="22"/>
        </w:rPr>
      </w:pPr>
      <w:hyperlink w:anchor="_Toc444153492" w:history="1">
        <w:r w:rsidR="001D4315" w:rsidRPr="009F0209">
          <w:rPr>
            <w:rStyle w:val="Hyperlink"/>
          </w:rPr>
          <w:t>Microsoft Dynamics Online Services</w:t>
        </w:r>
        <w:r w:rsidR="001D4315">
          <w:tab/>
        </w:r>
        <w:r w:rsidR="001D4315">
          <w:fldChar w:fldCharType="begin"/>
        </w:r>
        <w:r w:rsidR="001D4315">
          <w:instrText xml:space="preserve"> PAGEREF _Toc444153492 \h </w:instrText>
        </w:r>
        <w:r w:rsidR="001D4315">
          <w:fldChar w:fldCharType="separate"/>
        </w:r>
        <w:r w:rsidR="001D4315">
          <w:t>61</w:t>
        </w:r>
        <w:r w:rsidR="001D4315">
          <w:fldChar w:fldCharType="end"/>
        </w:r>
      </w:hyperlink>
    </w:p>
    <w:p w:rsidR="001D4315" w:rsidRDefault="000C0DFD">
      <w:pPr>
        <w:pStyle w:val="TOC3"/>
        <w:rPr>
          <w:rFonts w:eastAsiaTheme="minorEastAsia"/>
          <w:smallCaps w:val="0"/>
          <w:sz w:val="22"/>
        </w:rPr>
      </w:pPr>
      <w:hyperlink w:anchor="_Toc444153493" w:history="1">
        <w:r w:rsidR="001D4315" w:rsidRPr="009F0209">
          <w:rPr>
            <w:rStyle w:val="Hyperlink"/>
          </w:rPr>
          <w:t>Microsoft Dynamics AX</w:t>
        </w:r>
        <w:r w:rsidR="001D4315">
          <w:tab/>
        </w:r>
        <w:r w:rsidR="001D4315">
          <w:fldChar w:fldCharType="begin"/>
        </w:r>
        <w:r w:rsidR="001D4315">
          <w:instrText xml:space="preserve"> PAGEREF _Toc444153493 \h </w:instrText>
        </w:r>
        <w:r w:rsidR="001D4315">
          <w:fldChar w:fldCharType="separate"/>
        </w:r>
        <w:r w:rsidR="001D4315">
          <w:t>61</w:t>
        </w:r>
        <w:r w:rsidR="001D4315">
          <w:fldChar w:fldCharType="end"/>
        </w:r>
      </w:hyperlink>
    </w:p>
    <w:p w:rsidR="001D4315" w:rsidRDefault="000C0DFD">
      <w:pPr>
        <w:pStyle w:val="TOC3"/>
        <w:rPr>
          <w:rFonts w:eastAsiaTheme="minorEastAsia"/>
          <w:smallCaps w:val="0"/>
          <w:sz w:val="22"/>
        </w:rPr>
      </w:pPr>
      <w:hyperlink w:anchor="_Toc444153494" w:history="1">
        <w:r w:rsidR="001D4315" w:rsidRPr="009F0209">
          <w:rPr>
            <w:rStyle w:val="Hyperlink"/>
          </w:rPr>
          <w:t>Microsoft Dynamics CRM Online</w:t>
        </w:r>
        <w:r w:rsidR="001D4315">
          <w:tab/>
        </w:r>
        <w:r w:rsidR="001D4315">
          <w:fldChar w:fldCharType="begin"/>
        </w:r>
        <w:r w:rsidR="001D4315">
          <w:instrText xml:space="preserve"> PAGEREF _Toc444153494 \h </w:instrText>
        </w:r>
        <w:r w:rsidR="001D4315">
          <w:fldChar w:fldCharType="separate"/>
        </w:r>
        <w:r w:rsidR="001D4315">
          <w:t>62</w:t>
        </w:r>
        <w:r w:rsidR="001D4315">
          <w:fldChar w:fldCharType="end"/>
        </w:r>
      </w:hyperlink>
    </w:p>
    <w:p w:rsidR="001D4315" w:rsidRDefault="000C0DFD">
      <w:pPr>
        <w:pStyle w:val="TOC3"/>
        <w:rPr>
          <w:rFonts w:eastAsiaTheme="minorEastAsia"/>
          <w:smallCaps w:val="0"/>
          <w:sz w:val="22"/>
        </w:rPr>
      </w:pPr>
      <w:hyperlink w:anchor="_Toc444153495" w:history="1">
        <w:r w:rsidR="001D4315" w:rsidRPr="009F0209">
          <w:rPr>
            <w:rStyle w:val="Hyperlink"/>
          </w:rPr>
          <w:t>Microsoft Dynamics Marketing</w:t>
        </w:r>
        <w:r w:rsidR="001D4315">
          <w:tab/>
        </w:r>
        <w:r w:rsidR="001D4315">
          <w:fldChar w:fldCharType="begin"/>
        </w:r>
        <w:r w:rsidR="001D4315">
          <w:instrText xml:space="preserve"> PAGEREF _Toc444153495 \h </w:instrText>
        </w:r>
        <w:r w:rsidR="001D4315">
          <w:fldChar w:fldCharType="separate"/>
        </w:r>
        <w:r w:rsidR="001D4315">
          <w:t>63</w:t>
        </w:r>
        <w:r w:rsidR="001D4315">
          <w:fldChar w:fldCharType="end"/>
        </w:r>
      </w:hyperlink>
    </w:p>
    <w:p w:rsidR="001D4315" w:rsidRDefault="000C0DFD">
      <w:pPr>
        <w:pStyle w:val="TOC3"/>
        <w:rPr>
          <w:rFonts w:eastAsiaTheme="minorEastAsia"/>
          <w:smallCaps w:val="0"/>
          <w:sz w:val="22"/>
        </w:rPr>
      </w:pPr>
      <w:hyperlink w:anchor="_Toc444153496" w:history="1">
        <w:r w:rsidR="001D4315" w:rsidRPr="009F0209">
          <w:rPr>
            <w:rStyle w:val="Hyperlink"/>
          </w:rPr>
          <w:t>Microsoft Social Engagement</w:t>
        </w:r>
        <w:r w:rsidR="001D4315">
          <w:tab/>
        </w:r>
        <w:r w:rsidR="001D4315">
          <w:fldChar w:fldCharType="begin"/>
        </w:r>
        <w:r w:rsidR="001D4315">
          <w:instrText xml:space="preserve"> PAGEREF _Toc444153496 \h </w:instrText>
        </w:r>
        <w:r w:rsidR="001D4315">
          <w:fldChar w:fldCharType="separate"/>
        </w:r>
        <w:r w:rsidR="001D4315">
          <w:t>63</w:t>
        </w:r>
        <w:r w:rsidR="001D4315">
          <w:fldChar w:fldCharType="end"/>
        </w:r>
      </w:hyperlink>
    </w:p>
    <w:p w:rsidR="001D4315" w:rsidRDefault="000C0DFD">
      <w:pPr>
        <w:pStyle w:val="TOC3"/>
        <w:rPr>
          <w:rFonts w:eastAsiaTheme="minorEastAsia"/>
          <w:smallCaps w:val="0"/>
          <w:sz w:val="22"/>
        </w:rPr>
      </w:pPr>
      <w:hyperlink w:anchor="_Toc444153497" w:history="1">
        <w:r w:rsidR="001D4315" w:rsidRPr="009F0209">
          <w:rPr>
            <w:rStyle w:val="Hyperlink"/>
          </w:rPr>
          <w:t>Parature (на Microsoft)</w:t>
        </w:r>
        <w:r w:rsidR="001D4315">
          <w:tab/>
        </w:r>
        <w:r w:rsidR="001D4315">
          <w:fldChar w:fldCharType="begin"/>
        </w:r>
        <w:r w:rsidR="001D4315">
          <w:instrText xml:space="preserve"> PAGEREF _Toc444153497 \h </w:instrText>
        </w:r>
        <w:r w:rsidR="001D4315">
          <w:fldChar w:fldCharType="separate"/>
        </w:r>
        <w:r w:rsidR="001D4315">
          <w:t>64</w:t>
        </w:r>
        <w:r w:rsidR="001D4315">
          <w:fldChar w:fldCharType="end"/>
        </w:r>
      </w:hyperlink>
    </w:p>
    <w:p w:rsidR="001D4315" w:rsidRDefault="000C0DFD">
      <w:pPr>
        <w:pStyle w:val="TOC2"/>
        <w:rPr>
          <w:rFonts w:eastAsiaTheme="minorEastAsia"/>
          <w:smallCaps w:val="0"/>
          <w:sz w:val="22"/>
        </w:rPr>
      </w:pPr>
      <w:hyperlink w:anchor="_Toc444153498" w:history="1">
        <w:r w:rsidR="001D4315" w:rsidRPr="009F0209">
          <w:rPr>
            <w:rStyle w:val="Hyperlink"/>
          </w:rPr>
          <w:t>Услуги на Office 365</w:t>
        </w:r>
        <w:r w:rsidR="001D4315">
          <w:tab/>
        </w:r>
        <w:r w:rsidR="001D4315">
          <w:fldChar w:fldCharType="begin"/>
        </w:r>
        <w:r w:rsidR="001D4315">
          <w:instrText xml:space="preserve"> PAGEREF _Toc444153498 \h </w:instrText>
        </w:r>
        <w:r w:rsidR="001D4315">
          <w:fldChar w:fldCharType="separate"/>
        </w:r>
        <w:r w:rsidR="001D4315">
          <w:t>64</w:t>
        </w:r>
        <w:r w:rsidR="001D4315">
          <w:fldChar w:fldCharType="end"/>
        </w:r>
      </w:hyperlink>
    </w:p>
    <w:p w:rsidR="001D4315" w:rsidRDefault="000C0DFD">
      <w:pPr>
        <w:pStyle w:val="TOC3"/>
        <w:rPr>
          <w:rFonts w:eastAsiaTheme="minorEastAsia"/>
          <w:smallCaps w:val="0"/>
          <w:sz w:val="22"/>
        </w:rPr>
      </w:pPr>
      <w:hyperlink w:anchor="_Toc444153499" w:history="1">
        <w:r w:rsidR="001D4315" w:rsidRPr="009F0209">
          <w:rPr>
            <w:rStyle w:val="Hyperlink"/>
          </w:rPr>
          <w:t>Приложения на Office 365</w:t>
        </w:r>
        <w:r w:rsidR="001D4315">
          <w:tab/>
        </w:r>
        <w:r w:rsidR="001D4315">
          <w:fldChar w:fldCharType="begin"/>
        </w:r>
        <w:r w:rsidR="001D4315">
          <w:instrText xml:space="preserve"> PAGEREF _Toc444153499 \h </w:instrText>
        </w:r>
        <w:r w:rsidR="001D4315">
          <w:fldChar w:fldCharType="separate"/>
        </w:r>
        <w:r w:rsidR="001D4315">
          <w:t>64</w:t>
        </w:r>
        <w:r w:rsidR="001D4315">
          <w:fldChar w:fldCharType="end"/>
        </w:r>
      </w:hyperlink>
    </w:p>
    <w:p w:rsidR="001D4315" w:rsidRDefault="000C0DFD">
      <w:pPr>
        <w:pStyle w:val="TOC3"/>
        <w:rPr>
          <w:rFonts w:eastAsiaTheme="minorEastAsia"/>
          <w:smallCaps w:val="0"/>
          <w:sz w:val="22"/>
        </w:rPr>
      </w:pPr>
      <w:hyperlink w:anchor="_Toc444153500" w:history="1">
        <w:r w:rsidR="001D4315" w:rsidRPr="009F0209">
          <w:rPr>
            <w:rStyle w:val="Hyperlink"/>
          </w:rPr>
          <w:t>Пакети на Office 365</w:t>
        </w:r>
        <w:r w:rsidR="001D4315">
          <w:tab/>
        </w:r>
        <w:r w:rsidR="001D4315">
          <w:fldChar w:fldCharType="begin"/>
        </w:r>
        <w:r w:rsidR="001D4315">
          <w:instrText xml:space="preserve"> PAGEREF _Toc444153500 \h </w:instrText>
        </w:r>
        <w:r w:rsidR="001D4315">
          <w:fldChar w:fldCharType="separate"/>
        </w:r>
        <w:r w:rsidR="001D4315">
          <w:t>66</w:t>
        </w:r>
        <w:r w:rsidR="001D4315">
          <w:fldChar w:fldCharType="end"/>
        </w:r>
      </w:hyperlink>
    </w:p>
    <w:p w:rsidR="001D4315" w:rsidRDefault="000C0DFD">
      <w:pPr>
        <w:pStyle w:val="TOC3"/>
        <w:rPr>
          <w:rFonts w:eastAsiaTheme="minorEastAsia"/>
          <w:smallCaps w:val="0"/>
          <w:sz w:val="22"/>
        </w:rPr>
      </w:pPr>
      <w:hyperlink w:anchor="_Toc444153501" w:history="1">
        <w:r w:rsidR="001D4315" w:rsidRPr="009F0209">
          <w:rPr>
            <w:rStyle w:val="Hyperlink"/>
          </w:rPr>
          <w:t>Customer Lockbox за Office 365</w:t>
        </w:r>
        <w:r w:rsidR="001D4315">
          <w:tab/>
        </w:r>
        <w:r w:rsidR="001D4315">
          <w:fldChar w:fldCharType="begin"/>
        </w:r>
        <w:r w:rsidR="001D4315">
          <w:instrText xml:space="preserve"> PAGEREF _Toc444153501 \h </w:instrText>
        </w:r>
        <w:r w:rsidR="001D4315">
          <w:fldChar w:fldCharType="separate"/>
        </w:r>
        <w:r w:rsidR="001D4315">
          <w:t>68</w:t>
        </w:r>
        <w:r w:rsidR="001D4315">
          <w:fldChar w:fldCharType="end"/>
        </w:r>
      </w:hyperlink>
    </w:p>
    <w:p w:rsidR="001D4315" w:rsidRDefault="000C0DFD">
      <w:pPr>
        <w:pStyle w:val="TOC3"/>
        <w:rPr>
          <w:rFonts w:eastAsiaTheme="minorEastAsia"/>
          <w:smallCaps w:val="0"/>
          <w:sz w:val="22"/>
        </w:rPr>
      </w:pPr>
      <w:hyperlink w:anchor="_Toc444153502" w:history="1">
        <w:r w:rsidR="001D4315" w:rsidRPr="009F0209">
          <w:rPr>
            <w:rStyle w:val="Hyperlink"/>
          </w:rPr>
          <w:t>Office 365 Delve Analytics</w:t>
        </w:r>
        <w:r w:rsidR="001D4315">
          <w:tab/>
        </w:r>
        <w:r w:rsidR="001D4315">
          <w:fldChar w:fldCharType="begin"/>
        </w:r>
        <w:r w:rsidR="001D4315">
          <w:instrText xml:space="preserve"> PAGEREF _Toc444153502 \h </w:instrText>
        </w:r>
        <w:r w:rsidR="001D4315">
          <w:fldChar w:fldCharType="separate"/>
        </w:r>
        <w:r w:rsidR="001D4315">
          <w:t>69</w:t>
        </w:r>
        <w:r w:rsidR="001D4315">
          <w:fldChar w:fldCharType="end"/>
        </w:r>
      </w:hyperlink>
    </w:p>
    <w:p w:rsidR="001D4315" w:rsidRDefault="000C0DFD">
      <w:pPr>
        <w:pStyle w:val="TOC3"/>
        <w:rPr>
          <w:rFonts w:eastAsiaTheme="minorEastAsia"/>
          <w:smallCaps w:val="0"/>
          <w:sz w:val="22"/>
        </w:rPr>
      </w:pPr>
      <w:hyperlink w:anchor="_Toc444153503" w:history="1">
        <w:r w:rsidR="001D4315" w:rsidRPr="009F0209">
          <w:rPr>
            <w:rStyle w:val="Hyperlink"/>
          </w:rPr>
          <w:t>Office 365 Advanced eDiscovery</w:t>
        </w:r>
        <w:r w:rsidR="001D4315">
          <w:tab/>
        </w:r>
        <w:r w:rsidR="001D4315">
          <w:fldChar w:fldCharType="begin"/>
        </w:r>
        <w:r w:rsidR="001D4315">
          <w:instrText xml:space="preserve"> PAGEREF _Toc444153503 \h </w:instrText>
        </w:r>
        <w:r w:rsidR="001D4315">
          <w:fldChar w:fldCharType="separate"/>
        </w:r>
        <w:r w:rsidR="001D4315">
          <w:t>69</w:t>
        </w:r>
        <w:r w:rsidR="001D4315">
          <w:fldChar w:fldCharType="end"/>
        </w:r>
      </w:hyperlink>
    </w:p>
    <w:p w:rsidR="001D4315" w:rsidRDefault="000C0DFD">
      <w:pPr>
        <w:pStyle w:val="TOC3"/>
        <w:rPr>
          <w:rFonts w:eastAsiaTheme="minorEastAsia"/>
          <w:smallCaps w:val="0"/>
          <w:sz w:val="22"/>
        </w:rPr>
      </w:pPr>
      <w:hyperlink w:anchor="_Toc444153504" w:history="1">
        <w:r w:rsidR="001D4315" w:rsidRPr="009F0209">
          <w:rPr>
            <w:rStyle w:val="Hyperlink"/>
          </w:rPr>
          <w:t>Exchange Online</w:t>
        </w:r>
        <w:r w:rsidR="001D4315">
          <w:tab/>
        </w:r>
        <w:r w:rsidR="001D4315">
          <w:fldChar w:fldCharType="begin"/>
        </w:r>
        <w:r w:rsidR="001D4315">
          <w:instrText xml:space="preserve"> PAGEREF _Toc444153504 \h </w:instrText>
        </w:r>
        <w:r w:rsidR="001D4315">
          <w:fldChar w:fldCharType="separate"/>
        </w:r>
        <w:r w:rsidR="001D4315">
          <w:t>69</w:t>
        </w:r>
        <w:r w:rsidR="001D4315">
          <w:fldChar w:fldCharType="end"/>
        </w:r>
      </w:hyperlink>
    </w:p>
    <w:p w:rsidR="001D4315" w:rsidRDefault="000C0DFD">
      <w:pPr>
        <w:pStyle w:val="TOC3"/>
        <w:rPr>
          <w:rFonts w:eastAsiaTheme="minorEastAsia"/>
          <w:smallCaps w:val="0"/>
          <w:sz w:val="22"/>
        </w:rPr>
      </w:pPr>
      <w:hyperlink w:anchor="_Toc444153505" w:history="1">
        <w:r w:rsidR="001D4315" w:rsidRPr="009F0209">
          <w:rPr>
            <w:rStyle w:val="Hyperlink"/>
          </w:rPr>
          <w:t>OneDrive за бизнеса</w:t>
        </w:r>
        <w:r w:rsidR="001D4315">
          <w:tab/>
        </w:r>
        <w:r w:rsidR="001D4315">
          <w:fldChar w:fldCharType="begin"/>
        </w:r>
        <w:r w:rsidR="001D4315">
          <w:instrText xml:space="preserve"> PAGEREF _Toc444153505 \h </w:instrText>
        </w:r>
        <w:r w:rsidR="001D4315">
          <w:fldChar w:fldCharType="separate"/>
        </w:r>
        <w:r w:rsidR="001D4315">
          <w:t>70</w:t>
        </w:r>
        <w:r w:rsidR="001D4315">
          <w:fldChar w:fldCharType="end"/>
        </w:r>
      </w:hyperlink>
    </w:p>
    <w:p w:rsidR="001D4315" w:rsidRDefault="000C0DFD">
      <w:pPr>
        <w:pStyle w:val="TOC3"/>
        <w:rPr>
          <w:rFonts w:eastAsiaTheme="minorEastAsia"/>
          <w:smallCaps w:val="0"/>
          <w:sz w:val="22"/>
        </w:rPr>
      </w:pPr>
      <w:hyperlink w:anchor="_Toc444153506" w:history="1">
        <w:r w:rsidR="001D4315" w:rsidRPr="009F0209">
          <w:rPr>
            <w:rStyle w:val="Hyperlink"/>
          </w:rPr>
          <w:t>Project Online</w:t>
        </w:r>
        <w:r w:rsidR="001D4315">
          <w:tab/>
        </w:r>
        <w:r w:rsidR="001D4315">
          <w:fldChar w:fldCharType="begin"/>
        </w:r>
        <w:r w:rsidR="001D4315">
          <w:instrText xml:space="preserve"> PAGEREF _Toc444153506 \h </w:instrText>
        </w:r>
        <w:r w:rsidR="001D4315">
          <w:fldChar w:fldCharType="separate"/>
        </w:r>
        <w:r w:rsidR="001D4315">
          <w:t>70</w:t>
        </w:r>
        <w:r w:rsidR="001D4315">
          <w:fldChar w:fldCharType="end"/>
        </w:r>
      </w:hyperlink>
    </w:p>
    <w:p w:rsidR="001D4315" w:rsidRDefault="000C0DFD">
      <w:pPr>
        <w:pStyle w:val="TOC3"/>
        <w:rPr>
          <w:rFonts w:eastAsiaTheme="minorEastAsia"/>
          <w:smallCaps w:val="0"/>
          <w:sz w:val="22"/>
        </w:rPr>
      </w:pPr>
      <w:hyperlink w:anchor="_Toc444153507" w:history="1">
        <w:r w:rsidR="001D4315" w:rsidRPr="009F0209">
          <w:rPr>
            <w:rStyle w:val="Hyperlink"/>
          </w:rPr>
          <w:t>SharePoint Online</w:t>
        </w:r>
        <w:r w:rsidR="001D4315">
          <w:tab/>
        </w:r>
        <w:r w:rsidR="001D4315">
          <w:fldChar w:fldCharType="begin"/>
        </w:r>
        <w:r w:rsidR="001D4315">
          <w:instrText xml:space="preserve"> PAGEREF _Toc444153507 \h </w:instrText>
        </w:r>
        <w:r w:rsidR="001D4315">
          <w:fldChar w:fldCharType="separate"/>
        </w:r>
        <w:r w:rsidR="001D4315">
          <w:t>71</w:t>
        </w:r>
        <w:r w:rsidR="001D4315">
          <w:fldChar w:fldCharType="end"/>
        </w:r>
      </w:hyperlink>
    </w:p>
    <w:p w:rsidR="001D4315" w:rsidRDefault="000C0DFD">
      <w:pPr>
        <w:pStyle w:val="TOC3"/>
        <w:rPr>
          <w:rFonts w:eastAsiaTheme="minorEastAsia"/>
          <w:smallCaps w:val="0"/>
          <w:sz w:val="22"/>
        </w:rPr>
      </w:pPr>
      <w:hyperlink w:anchor="_Toc444153508" w:history="1">
        <w:r w:rsidR="001D4315" w:rsidRPr="009F0209">
          <w:rPr>
            <w:rStyle w:val="Hyperlink"/>
          </w:rPr>
          <w:t>Skype за бизнеса онлайн</w:t>
        </w:r>
        <w:r w:rsidR="001D4315">
          <w:tab/>
        </w:r>
        <w:r w:rsidR="001D4315">
          <w:fldChar w:fldCharType="begin"/>
        </w:r>
        <w:r w:rsidR="001D4315">
          <w:instrText xml:space="preserve"> PAGEREF _Toc444153508 \h </w:instrText>
        </w:r>
        <w:r w:rsidR="001D4315">
          <w:fldChar w:fldCharType="separate"/>
        </w:r>
        <w:r w:rsidR="001D4315">
          <w:t>71</w:t>
        </w:r>
        <w:r w:rsidR="001D4315">
          <w:fldChar w:fldCharType="end"/>
        </w:r>
      </w:hyperlink>
    </w:p>
    <w:p w:rsidR="001D4315" w:rsidRDefault="000C0DFD">
      <w:pPr>
        <w:pStyle w:val="TOC2"/>
        <w:rPr>
          <w:rFonts w:eastAsiaTheme="minorEastAsia"/>
          <w:smallCaps w:val="0"/>
          <w:sz w:val="22"/>
        </w:rPr>
      </w:pPr>
      <w:hyperlink w:anchor="_Toc444153509" w:history="1">
        <w:r w:rsidR="001D4315" w:rsidRPr="009F0209">
          <w:rPr>
            <w:rStyle w:val="Hyperlink"/>
          </w:rPr>
          <w:t>Други Онлайн услуги</w:t>
        </w:r>
        <w:r w:rsidR="001D4315">
          <w:tab/>
        </w:r>
        <w:r w:rsidR="001D4315">
          <w:fldChar w:fldCharType="begin"/>
        </w:r>
        <w:r w:rsidR="001D4315">
          <w:instrText xml:space="preserve"> PAGEREF _Toc444153509 \h </w:instrText>
        </w:r>
        <w:r w:rsidR="001D4315">
          <w:fldChar w:fldCharType="separate"/>
        </w:r>
        <w:r w:rsidR="001D4315">
          <w:t>72</w:t>
        </w:r>
        <w:r w:rsidR="001D4315">
          <w:fldChar w:fldCharType="end"/>
        </w:r>
      </w:hyperlink>
    </w:p>
    <w:p w:rsidR="001D4315" w:rsidRDefault="000C0DFD">
      <w:pPr>
        <w:pStyle w:val="TOC3"/>
        <w:rPr>
          <w:rFonts w:eastAsiaTheme="minorEastAsia"/>
          <w:smallCaps w:val="0"/>
          <w:sz w:val="22"/>
        </w:rPr>
      </w:pPr>
      <w:hyperlink w:anchor="_Toc444153510" w:history="1">
        <w:r w:rsidR="001D4315" w:rsidRPr="009F0209">
          <w:rPr>
            <w:rStyle w:val="Hyperlink"/>
          </w:rPr>
          <w:t>Карти на Bing</w:t>
        </w:r>
        <w:r w:rsidR="001D4315">
          <w:tab/>
        </w:r>
        <w:r w:rsidR="001D4315">
          <w:fldChar w:fldCharType="begin"/>
        </w:r>
        <w:r w:rsidR="001D4315">
          <w:instrText xml:space="preserve"> PAGEREF _Toc444153510 \h </w:instrText>
        </w:r>
        <w:r w:rsidR="001D4315">
          <w:fldChar w:fldCharType="separate"/>
        </w:r>
        <w:r w:rsidR="001D4315">
          <w:t>72</w:t>
        </w:r>
        <w:r w:rsidR="001D4315">
          <w:fldChar w:fldCharType="end"/>
        </w:r>
      </w:hyperlink>
    </w:p>
    <w:p w:rsidR="001D4315" w:rsidRDefault="000C0DFD">
      <w:pPr>
        <w:pStyle w:val="TOC3"/>
        <w:rPr>
          <w:rFonts w:eastAsiaTheme="minorEastAsia"/>
          <w:smallCaps w:val="0"/>
          <w:sz w:val="22"/>
        </w:rPr>
      </w:pPr>
      <w:hyperlink w:anchor="_Toc444153511" w:history="1">
        <w:r w:rsidR="001D4315" w:rsidRPr="009F0209">
          <w:rPr>
            <w:rStyle w:val="Hyperlink"/>
          </w:rPr>
          <w:t>Microsoft Learning</w:t>
        </w:r>
        <w:r w:rsidR="001D4315">
          <w:tab/>
        </w:r>
        <w:r w:rsidR="001D4315">
          <w:fldChar w:fldCharType="begin"/>
        </w:r>
        <w:r w:rsidR="001D4315">
          <w:instrText xml:space="preserve"> PAGEREF _Toc444153511 \h </w:instrText>
        </w:r>
        <w:r w:rsidR="001D4315">
          <w:fldChar w:fldCharType="separate"/>
        </w:r>
        <w:r w:rsidR="001D4315">
          <w:t>73</w:t>
        </w:r>
        <w:r w:rsidR="001D4315">
          <w:fldChar w:fldCharType="end"/>
        </w:r>
      </w:hyperlink>
    </w:p>
    <w:p w:rsidR="001D4315" w:rsidRDefault="000C0DFD">
      <w:pPr>
        <w:pStyle w:val="TOC3"/>
        <w:rPr>
          <w:rFonts w:eastAsiaTheme="minorEastAsia"/>
          <w:smallCaps w:val="0"/>
          <w:sz w:val="22"/>
        </w:rPr>
      </w:pPr>
      <w:hyperlink w:anchor="_Toc444153512" w:history="1">
        <w:r w:rsidR="001D4315" w:rsidRPr="009F0209">
          <w:rPr>
            <w:rStyle w:val="Hyperlink"/>
          </w:rPr>
          <w:t>Microsoft Translator</w:t>
        </w:r>
        <w:r w:rsidR="001D4315">
          <w:tab/>
        </w:r>
        <w:r w:rsidR="001D4315">
          <w:fldChar w:fldCharType="begin"/>
        </w:r>
        <w:r w:rsidR="001D4315">
          <w:instrText xml:space="preserve"> PAGEREF _Toc444153512 \h </w:instrText>
        </w:r>
        <w:r w:rsidR="001D4315">
          <w:fldChar w:fldCharType="separate"/>
        </w:r>
        <w:r w:rsidR="001D4315">
          <w:t>73</w:t>
        </w:r>
        <w:r w:rsidR="001D4315">
          <w:fldChar w:fldCharType="end"/>
        </w:r>
      </w:hyperlink>
    </w:p>
    <w:p w:rsidR="001D4315" w:rsidRDefault="000C0DFD">
      <w:pPr>
        <w:pStyle w:val="TOC3"/>
        <w:rPr>
          <w:rFonts w:eastAsiaTheme="minorEastAsia"/>
          <w:smallCaps w:val="0"/>
          <w:sz w:val="22"/>
        </w:rPr>
      </w:pPr>
      <w:hyperlink w:anchor="_Toc444153513" w:history="1">
        <w:r w:rsidR="001D4315" w:rsidRPr="009F0209">
          <w:rPr>
            <w:rStyle w:val="Hyperlink"/>
          </w:rPr>
          <w:t>Power BI Pro</w:t>
        </w:r>
        <w:r w:rsidR="001D4315">
          <w:tab/>
        </w:r>
        <w:r w:rsidR="001D4315">
          <w:fldChar w:fldCharType="begin"/>
        </w:r>
        <w:r w:rsidR="001D4315">
          <w:instrText xml:space="preserve"> PAGEREF _Toc444153513 \h </w:instrText>
        </w:r>
        <w:r w:rsidR="001D4315">
          <w:fldChar w:fldCharType="separate"/>
        </w:r>
        <w:r w:rsidR="001D4315">
          <w:t>74</w:t>
        </w:r>
        <w:r w:rsidR="001D4315">
          <w:fldChar w:fldCharType="end"/>
        </w:r>
      </w:hyperlink>
    </w:p>
    <w:p w:rsidR="001D4315" w:rsidRDefault="000C0DFD">
      <w:pPr>
        <w:pStyle w:val="TOC3"/>
        <w:rPr>
          <w:rFonts w:eastAsiaTheme="minorEastAsia"/>
          <w:smallCaps w:val="0"/>
          <w:sz w:val="22"/>
        </w:rPr>
      </w:pPr>
      <w:hyperlink w:anchor="_Toc444153514" w:history="1">
        <w:r w:rsidR="001D4315" w:rsidRPr="009F0209">
          <w:rPr>
            <w:rStyle w:val="Hyperlink"/>
          </w:rPr>
          <w:t>Yammer Enterprise</w:t>
        </w:r>
        <w:r w:rsidR="001D4315">
          <w:tab/>
        </w:r>
        <w:r w:rsidR="001D4315">
          <w:fldChar w:fldCharType="begin"/>
        </w:r>
        <w:r w:rsidR="001D4315">
          <w:instrText xml:space="preserve"> PAGEREF _Toc444153514 \h </w:instrText>
        </w:r>
        <w:r w:rsidR="001D4315">
          <w:fldChar w:fldCharType="separate"/>
        </w:r>
        <w:r w:rsidR="001D4315">
          <w:t>74</w:t>
        </w:r>
        <w:r w:rsidR="001D4315">
          <w:fldChar w:fldCharType="end"/>
        </w:r>
      </w:hyperlink>
    </w:p>
    <w:p w:rsidR="001D4315" w:rsidRDefault="000C0DFD">
      <w:pPr>
        <w:pStyle w:val="TOC1"/>
        <w:rPr>
          <w:rFonts w:eastAsiaTheme="minorEastAsia"/>
          <w:b w:val="0"/>
          <w:caps w:val="0"/>
          <w:noProof/>
          <w:sz w:val="22"/>
          <w:szCs w:val="22"/>
        </w:rPr>
      </w:pPr>
      <w:hyperlink w:anchor="_Toc444153515" w:history="1">
        <w:r w:rsidR="001D4315" w:rsidRPr="009F0209">
          <w:rPr>
            <w:rStyle w:val="Hyperlink"/>
            <w:noProof/>
          </w:rPr>
          <w:t>Речник</w:t>
        </w:r>
        <w:r w:rsidR="001D4315">
          <w:rPr>
            <w:noProof/>
          </w:rPr>
          <w:tab/>
        </w:r>
        <w:r w:rsidR="001D4315">
          <w:rPr>
            <w:noProof/>
          </w:rPr>
          <w:fldChar w:fldCharType="begin"/>
        </w:r>
        <w:r w:rsidR="001D4315">
          <w:rPr>
            <w:noProof/>
          </w:rPr>
          <w:instrText xml:space="preserve"> PAGEREF _Toc444153515 \h </w:instrText>
        </w:r>
        <w:r w:rsidR="001D4315">
          <w:rPr>
            <w:noProof/>
          </w:rPr>
        </w:r>
        <w:r w:rsidR="001D4315">
          <w:rPr>
            <w:noProof/>
          </w:rPr>
          <w:fldChar w:fldCharType="separate"/>
        </w:r>
        <w:r w:rsidR="001D4315">
          <w:rPr>
            <w:noProof/>
          </w:rPr>
          <w:t>75</w:t>
        </w:r>
        <w:r w:rsidR="001D4315">
          <w:rPr>
            <w:noProof/>
          </w:rPr>
          <w:fldChar w:fldCharType="end"/>
        </w:r>
      </w:hyperlink>
    </w:p>
    <w:p w:rsidR="001D4315" w:rsidRDefault="000C0DFD">
      <w:pPr>
        <w:pStyle w:val="TOC2"/>
        <w:rPr>
          <w:rFonts w:eastAsiaTheme="minorEastAsia"/>
          <w:smallCaps w:val="0"/>
          <w:sz w:val="22"/>
        </w:rPr>
      </w:pPr>
      <w:hyperlink w:anchor="_Toc444153516" w:history="1">
        <w:r w:rsidR="001D4315" w:rsidRPr="009F0209">
          <w:rPr>
            <w:rStyle w:val="Hyperlink"/>
          </w:rPr>
          <w:t>Атрибути</w:t>
        </w:r>
        <w:r w:rsidR="001D4315">
          <w:tab/>
        </w:r>
        <w:r w:rsidR="001D4315">
          <w:fldChar w:fldCharType="begin"/>
        </w:r>
        <w:r w:rsidR="001D4315">
          <w:instrText xml:space="preserve"> PAGEREF _Toc444153516 \h </w:instrText>
        </w:r>
        <w:r w:rsidR="001D4315">
          <w:fldChar w:fldCharType="separate"/>
        </w:r>
        <w:r w:rsidR="001D4315">
          <w:t>75</w:t>
        </w:r>
        <w:r w:rsidR="001D4315">
          <w:fldChar w:fldCharType="end"/>
        </w:r>
      </w:hyperlink>
    </w:p>
    <w:p w:rsidR="001D4315" w:rsidRDefault="000C0DFD">
      <w:pPr>
        <w:pStyle w:val="TOC2"/>
        <w:rPr>
          <w:rFonts w:eastAsiaTheme="minorEastAsia"/>
          <w:smallCaps w:val="0"/>
          <w:sz w:val="22"/>
        </w:rPr>
      </w:pPr>
      <w:hyperlink w:anchor="_Toc444153517" w:history="1">
        <w:r w:rsidR="001D4315" w:rsidRPr="009F0209">
          <w:rPr>
            <w:rStyle w:val="Hyperlink"/>
          </w:rPr>
          <w:t>Стойности в клетки</w:t>
        </w:r>
        <w:r w:rsidR="001D4315">
          <w:tab/>
        </w:r>
        <w:r w:rsidR="001D4315">
          <w:fldChar w:fldCharType="begin"/>
        </w:r>
        <w:r w:rsidR="001D4315">
          <w:instrText xml:space="preserve"> PAGEREF _Toc444153517 \h </w:instrText>
        </w:r>
        <w:r w:rsidR="001D4315">
          <w:fldChar w:fldCharType="separate"/>
        </w:r>
        <w:r w:rsidR="001D4315">
          <w:t>76</w:t>
        </w:r>
        <w:r w:rsidR="001D4315">
          <w:fldChar w:fldCharType="end"/>
        </w:r>
      </w:hyperlink>
    </w:p>
    <w:p w:rsidR="001D4315" w:rsidRDefault="000C0DFD">
      <w:pPr>
        <w:pStyle w:val="TOC2"/>
        <w:rPr>
          <w:rFonts w:eastAsiaTheme="minorEastAsia"/>
          <w:smallCaps w:val="0"/>
          <w:sz w:val="22"/>
        </w:rPr>
      </w:pPr>
      <w:hyperlink w:anchor="_Toc444153518" w:history="1">
        <w:r w:rsidR="001D4315" w:rsidRPr="009F0209">
          <w:rPr>
            <w:rStyle w:val="Hyperlink"/>
          </w:rPr>
          <w:t>Заглавия на колони</w:t>
        </w:r>
        <w:r w:rsidR="001D4315">
          <w:tab/>
        </w:r>
        <w:r w:rsidR="001D4315">
          <w:fldChar w:fldCharType="begin"/>
        </w:r>
        <w:r w:rsidR="001D4315">
          <w:instrText xml:space="preserve"> PAGEREF _Toc444153518 \h </w:instrText>
        </w:r>
        <w:r w:rsidR="001D4315">
          <w:fldChar w:fldCharType="separate"/>
        </w:r>
        <w:r w:rsidR="001D4315">
          <w:t>77</w:t>
        </w:r>
        <w:r w:rsidR="001D4315">
          <w:fldChar w:fldCharType="end"/>
        </w:r>
      </w:hyperlink>
    </w:p>
    <w:p w:rsidR="001D4315" w:rsidRDefault="000C0DFD">
      <w:pPr>
        <w:pStyle w:val="TOC2"/>
        <w:rPr>
          <w:rFonts w:eastAsiaTheme="minorEastAsia"/>
          <w:smallCaps w:val="0"/>
          <w:sz w:val="22"/>
        </w:rPr>
      </w:pPr>
      <w:hyperlink w:anchor="_Toc444153519" w:history="1">
        <w:r w:rsidR="001D4315" w:rsidRPr="009F0209">
          <w:rPr>
            <w:rStyle w:val="Hyperlink"/>
          </w:rPr>
          <w:t>Определения</w:t>
        </w:r>
        <w:r w:rsidR="001D4315">
          <w:tab/>
        </w:r>
        <w:r w:rsidR="001D4315">
          <w:fldChar w:fldCharType="begin"/>
        </w:r>
        <w:r w:rsidR="001D4315">
          <w:instrText xml:space="preserve"> PAGEREF _Toc444153519 \h </w:instrText>
        </w:r>
        <w:r w:rsidR="001D4315">
          <w:fldChar w:fldCharType="separate"/>
        </w:r>
        <w:r w:rsidR="001D4315">
          <w:t>77</w:t>
        </w:r>
        <w:r w:rsidR="001D4315">
          <w:fldChar w:fldCharType="end"/>
        </w:r>
      </w:hyperlink>
    </w:p>
    <w:p w:rsidR="001D4315" w:rsidRDefault="000C0DFD">
      <w:pPr>
        <w:pStyle w:val="TOC1"/>
        <w:rPr>
          <w:rFonts w:eastAsiaTheme="minorEastAsia"/>
          <w:b w:val="0"/>
          <w:caps w:val="0"/>
          <w:noProof/>
          <w:sz w:val="22"/>
          <w:szCs w:val="22"/>
        </w:rPr>
      </w:pPr>
      <w:hyperlink w:anchor="_Toc444153520" w:history="1">
        <w:r w:rsidR="001D4315" w:rsidRPr="009F0209">
          <w:rPr>
            <w:rStyle w:val="Hyperlink"/>
            <w:noProof/>
          </w:rPr>
          <w:t>Приложение A – Лицензи, еквивалентни на ЛКД/ЛУ</w:t>
        </w:r>
        <w:r w:rsidR="001D4315">
          <w:rPr>
            <w:noProof/>
          </w:rPr>
          <w:tab/>
        </w:r>
        <w:r w:rsidR="001D4315">
          <w:rPr>
            <w:noProof/>
          </w:rPr>
          <w:fldChar w:fldCharType="begin"/>
        </w:r>
        <w:r w:rsidR="001D4315">
          <w:rPr>
            <w:noProof/>
          </w:rPr>
          <w:instrText xml:space="preserve"> PAGEREF _Toc444153520 \h </w:instrText>
        </w:r>
        <w:r w:rsidR="001D4315">
          <w:rPr>
            <w:noProof/>
          </w:rPr>
        </w:r>
        <w:r w:rsidR="001D4315">
          <w:rPr>
            <w:noProof/>
          </w:rPr>
          <w:fldChar w:fldCharType="separate"/>
        </w:r>
        <w:r w:rsidR="001D4315">
          <w:rPr>
            <w:noProof/>
          </w:rPr>
          <w:t>80</w:t>
        </w:r>
        <w:r w:rsidR="001D4315">
          <w:rPr>
            <w:noProof/>
          </w:rPr>
          <w:fldChar w:fldCharType="end"/>
        </w:r>
      </w:hyperlink>
    </w:p>
    <w:p w:rsidR="001D4315" w:rsidRDefault="000C0DFD">
      <w:pPr>
        <w:pStyle w:val="TOC1"/>
        <w:rPr>
          <w:rFonts w:eastAsiaTheme="minorEastAsia"/>
          <w:b w:val="0"/>
          <w:caps w:val="0"/>
          <w:noProof/>
          <w:sz w:val="22"/>
          <w:szCs w:val="22"/>
        </w:rPr>
      </w:pPr>
      <w:hyperlink w:anchor="_Toc444153521" w:history="1">
        <w:r w:rsidR="001D4315" w:rsidRPr="009F0209">
          <w:rPr>
            <w:rStyle w:val="Hyperlink"/>
            <w:noProof/>
          </w:rPr>
          <w:t>Приложение B – Софтуерна осигуровка</w:t>
        </w:r>
        <w:r w:rsidR="001D4315">
          <w:rPr>
            <w:noProof/>
          </w:rPr>
          <w:tab/>
        </w:r>
        <w:r w:rsidR="001D4315">
          <w:rPr>
            <w:noProof/>
          </w:rPr>
          <w:fldChar w:fldCharType="begin"/>
        </w:r>
        <w:r w:rsidR="001D4315">
          <w:rPr>
            <w:noProof/>
          </w:rPr>
          <w:instrText xml:space="preserve"> PAGEREF _Toc444153521 \h </w:instrText>
        </w:r>
        <w:r w:rsidR="001D4315">
          <w:rPr>
            <w:noProof/>
          </w:rPr>
        </w:r>
        <w:r w:rsidR="001D4315">
          <w:rPr>
            <w:noProof/>
          </w:rPr>
          <w:fldChar w:fldCharType="separate"/>
        </w:r>
        <w:r w:rsidR="001D4315">
          <w:rPr>
            <w:noProof/>
          </w:rPr>
          <w:t>81</w:t>
        </w:r>
        <w:r w:rsidR="001D4315">
          <w:rPr>
            <w:noProof/>
          </w:rPr>
          <w:fldChar w:fldCharType="end"/>
        </w:r>
      </w:hyperlink>
    </w:p>
    <w:p w:rsidR="001D4315" w:rsidRDefault="000C0DFD">
      <w:pPr>
        <w:pStyle w:val="TOC2"/>
        <w:rPr>
          <w:rFonts w:eastAsiaTheme="minorEastAsia"/>
          <w:smallCaps w:val="0"/>
          <w:sz w:val="22"/>
        </w:rPr>
      </w:pPr>
      <w:hyperlink w:anchor="_Toc444153522" w:history="1">
        <w:r w:rsidR="001D4315" w:rsidRPr="009F0209">
          <w:rPr>
            <w:rStyle w:val="Hyperlink"/>
          </w:rPr>
          <w:t>Закупуване на Софтуерната осигуровка</w:t>
        </w:r>
        <w:r w:rsidR="001D4315">
          <w:tab/>
        </w:r>
        <w:r w:rsidR="001D4315">
          <w:fldChar w:fldCharType="begin"/>
        </w:r>
        <w:r w:rsidR="001D4315">
          <w:instrText xml:space="preserve"> PAGEREF _Toc444153522 \h </w:instrText>
        </w:r>
        <w:r w:rsidR="001D4315">
          <w:fldChar w:fldCharType="separate"/>
        </w:r>
        <w:r w:rsidR="001D4315">
          <w:t>81</w:t>
        </w:r>
        <w:r w:rsidR="001D4315">
          <w:fldChar w:fldCharType="end"/>
        </w:r>
      </w:hyperlink>
    </w:p>
    <w:p w:rsidR="001D4315" w:rsidRDefault="000C0DFD">
      <w:pPr>
        <w:pStyle w:val="TOC2"/>
        <w:rPr>
          <w:rFonts w:eastAsiaTheme="minorEastAsia"/>
          <w:smallCaps w:val="0"/>
          <w:sz w:val="22"/>
        </w:rPr>
      </w:pPr>
      <w:hyperlink w:anchor="_Toc444153523" w:history="1">
        <w:r w:rsidR="001D4315" w:rsidRPr="009F0209">
          <w:rPr>
            <w:rStyle w:val="Hyperlink"/>
          </w:rPr>
          <w:t>Подновяване на Софтуерната осигуровка</w:t>
        </w:r>
        <w:r w:rsidR="001D4315">
          <w:tab/>
        </w:r>
        <w:r w:rsidR="001D4315">
          <w:fldChar w:fldCharType="begin"/>
        </w:r>
        <w:r w:rsidR="001D4315">
          <w:instrText xml:space="preserve"> PAGEREF _Toc444153523 \h </w:instrText>
        </w:r>
        <w:r w:rsidR="001D4315">
          <w:fldChar w:fldCharType="separate"/>
        </w:r>
        <w:r w:rsidR="001D4315">
          <w:t>81</w:t>
        </w:r>
        <w:r w:rsidR="001D4315">
          <w:fldChar w:fldCharType="end"/>
        </w:r>
      </w:hyperlink>
    </w:p>
    <w:p w:rsidR="001D4315" w:rsidRDefault="000C0DFD">
      <w:pPr>
        <w:pStyle w:val="TOC2"/>
        <w:rPr>
          <w:rFonts w:eastAsiaTheme="minorEastAsia"/>
          <w:smallCaps w:val="0"/>
          <w:sz w:val="22"/>
        </w:rPr>
      </w:pPr>
      <w:hyperlink w:anchor="_Toc444153524" w:history="1">
        <w:r w:rsidR="001D4315" w:rsidRPr="009F0209">
          <w:rPr>
            <w:rStyle w:val="Hyperlink"/>
          </w:rPr>
          <w:t>Лицензи за миграция за Прекратени продукти или Продукти в края на жизнения им цикъл</w:t>
        </w:r>
        <w:r w:rsidR="001D4315">
          <w:tab/>
        </w:r>
        <w:r w:rsidR="001D4315">
          <w:fldChar w:fldCharType="begin"/>
        </w:r>
        <w:r w:rsidR="001D4315">
          <w:instrText xml:space="preserve"> PAGEREF _Toc444153524 \h </w:instrText>
        </w:r>
        <w:r w:rsidR="001D4315">
          <w:fldChar w:fldCharType="separate"/>
        </w:r>
        <w:r w:rsidR="001D4315">
          <w:t>82</w:t>
        </w:r>
        <w:r w:rsidR="001D4315">
          <w:fldChar w:fldCharType="end"/>
        </w:r>
      </w:hyperlink>
    </w:p>
    <w:p w:rsidR="001D4315" w:rsidRDefault="000C0DFD">
      <w:pPr>
        <w:pStyle w:val="TOC2"/>
        <w:rPr>
          <w:rFonts w:eastAsiaTheme="minorEastAsia"/>
          <w:smallCaps w:val="0"/>
          <w:sz w:val="22"/>
        </w:rPr>
      </w:pPr>
      <w:hyperlink w:anchor="_Toc444153525" w:history="1">
        <w:r w:rsidR="001D4315" w:rsidRPr="009F0209">
          <w:rPr>
            <w:rStyle w:val="Hyperlink"/>
          </w:rPr>
          <w:t>Ползи от Софтуерната осигуровка</w:t>
        </w:r>
        <w:r w:rsidR="001D4315">
          <w:tab/>
        </w:r>
        <w:r w:rsidR="001D4315">
          <w:fldChar w:fldCharType="begin"/>
        </w:r>
        <w:r w:rsidR="001D4315">
          <w:instrText xml:space="preserve"> PAGEREF _Toc444153525 \h </w:instrText>
        </w:r>
        <w:r w:rsidR="001D4315">
          <w:fldChar w:fldCharType="separate"/>
        </w:r>
        <w:r w:rsidR="001D4315">
          <w:t>82</w:t>
        </w:r>
        <w:r w:rsidR="001D4315">
          <w:fldChar w:fldCharType="end"/>
        </w:r>
      </w:hyperlink>
    </w:p>
    <w:p w:rsidR="001D4315" w:rsidRDefault="000C0DFD">
      <w:pPr>
        <w:pStyle w:val="TOC1"/>
        <w:rPr>
          <w:rFonts w:eastAsiaTheme="minorEastAsia"/>
          <w:b w:val="0"/>
          <w:caps w:val="0"/>
          <w:noProof/>
          <w:sz w:val="22"/>
          <w:szCs w:val="22"/>
        </w:rPr>
      </w:pPr>
      <w:hyperlink w:anchor="_Toc444153526" w:history="1">
        <w:r w:rsidR="001D4315" w:rsidRPr="009F0209">
          <w:rPr>
            <w:rStyle w:val="Hyperlink"/>
            <w:noProof/>
          </w:rPr>
          <w:t>Приложение C – Професионални услуги</w:t>
        </w:r>
        <w:r w:rsidR="001D4315">
          <w:rPr>
            <w:noProof/>
          </w:rPr>
          <w:tab/>
        </w:r>
        <w:r w:rsidR="001D4315">
          <w:rPr>
            <w:noProof/>
          </w:rPr>
          <w:fldChar w:fldCharType="begin"/>
        </w:r>
        <w:r w:rsidR="001D4315">
          <w:rPr>
            <w:noProof/>
          </w:rPr>
          <w:instrText xml:space="preserve"> PAGEREF _Toc444153526 \h </w:instrText>
        </w:r>
        <w:r w:rsidR="001D4315">
          <w:rPr>
            <w:noProof/>
          </w:rPr>
        </w:r>
        <w:r w:rsidR="001D4315">
          <w:rPr>
            <w:noProof/>
          </w:rPr>
          <w:fldChar w:fldCharType="separate"/>
        </w:r>
        <w:r w:rsidR="001D4315">
          <w:rPr>
            <w:noProof/>
          </w:rPr>
          <w:t>94</w:t>
        </w:r>
        <w:r w:rsidR="001D4315">
          <w:rPr>
            <w:noProof/>
          </w:rPr>
          <w:fldChar w:fldCharType="end"/>
        </w:r>
      </w:hyperlink>
    </w:p>
    <w:p w:rsidR="001D4315" w:rsidRDefault="000C0DFD">
      <w:pPr>
        <w:pStyle w:val="TOC2"/>
        <w:rPr>
          <w:rFonts w:eastAsiaTheme="minorEastAsia"/>
          <w:smallCaps w:val="0"/>
          <w:sz w:val="22"/>
        </w:rPr>
      </w:pPr>
      <w:hyperlink w:anchor="_Toc444153527" w:history="1">
        <w:r w:rsidR="001D4315" w:rsidRPr="009F0209">
          <w:rPr>
            <w:rStyle w:val="Hyperlink"/>
          </w:rPr>
          <w:t>Предложения за Поддръжка Premier на Microsoft</w:t>
        </w:r>
        <w:r w:rsidR="001D4315">
          <w:tab/>
        </w:r>
        <w:r w:rsidR="001D4315">
          <w:fldChar w:fldCharType="begin"/>
        </w:r>
        <w:r w:rsidR="001D4315">
          <w:instrText xml:space="preserve"> PAGEREF _Toc444153527 \h </w:instrText>
        </w:r>
        <w:r w:rsidR="001D4315">
          <w:fldChar w:fldCharType="separate"/>
        </w:r>
        <w:r w:rsidR="001D4315">
          <w:t>94</w:t>
        </w:r>
        <w:r w:rsidR="001D4315">
          <w:fldChar w:fldCharType="end"/>
        </w:r>
      </w:hyperlink>
    </w:p>
    <w:p w:rsidR="001D4315" w:rsidRDefault="000C0DFD">
      <w:pPr>
        <w:pStyle w:val="TOC2"/>
        <w:rPr>
          <w:rFonts w:eastAsiaTheme="minorEastAsia"/>
          <w:smallCaps w:val="0"/>
          <w:sz w:val="22"/>
        </w:rPr>
      </w:pPr>
      <w:hyperlink w:anchor="_Toc444153528" w:history="1">
        <w:r w:rsidR="001D4315" w:rsidRPr="009F0209">
          <w:rPr>
            <w:rStyle w:val="Hyperlink"/>
          </w:rPr>
          <w:t>Предложения за Програмата за корпоративна стратегия на Microsoft</w:t>
        </w:r>
        <w:r w:rsidR="001D4315">
          <w:tab/>
        </w:r>
        <w:r w:rsidR="001D4315">
          <w:fldChar w:fldCharType="begin"/>
        </w:r>
        <w:r w:rsidR="001D4315">
          <w:instrText xml:space="preserve"> PAGEREF _Toc444153528 \h </w:instrText>
        </w:r>
        <w:r w:rsidR="001D4315">
          <w:fldChar w:fldCharType="separate"/>
        </w:r>
        <w:r w:rsidR="001D4315">
          <w:t>95</w:t>
        </w:r>
        <w:r w:rsidR="001D4315">
          <w:fldChar w:fldCharType="end"/>
        </w:r>
      </w:hyperlink>
    </w:p>
    <w:p w:rsidR="001D4315" w:rsidRDefault="000C0DFD">
      <w:pPr>
        <w:pStyle w:val="TOC2"/>
        <w:rPr>
          <w:rFonts w:eastAsiaTheme="minorEastAsia"/>
          <w:smallCaps w:val="0"/>
          <w:sz w:val="22"/>
        </w:rPr>
      </w:pPr>
      <w:hyperlink w:anchor="_Toc444153529" w:history="1">
        <w:r w:rsidR="001D4315" w:rsidRPr="009F0209">
          <w:rPr>
            <w:rStyle w:val="Hyperlink"/>
          </w:rPr>
          <w:t>Предложения за Стимулиране на продуктивността при продажбите</w:t>
        </w:r>
        <w:r w:rsidR="001D4315">
          <w:tab/>
        </w:r>
        <w:r w:rsidR="001D4315">
          <w:fldChar w:fldCharType="begin"/>
        </w:r>
        <w:r w:rsidR="001D4315">
          <w:instrText xml:space="preserve"> PAGEREF _Toc444153529 \h </w:instrText>
        </w:r>
        <w:r w:rsidR="001D4315">
          <w:fldChar w:fldCharType="separate"/>
        </w:r>
        <w:r w:rsidR="001D4315">
          <w:t>95</w:t>
        </w:r>
        <w:r w:rsidR="001D4315">
          <w:fldChar w:fldCharType="end"/>
        </w:r>
      </w:hyperlink>
    </w:p>
    <w:p w:rsidR="001D4315" w:rsidRDefault="000C0DFD">
      <w:pPr>
        <w:pStyle w:val="TOC1"/>
        <w:rPr>
          <w:rFonts w:eastAsiaTheme="minorEastAsia"/>
          <w:b w:val="0"/>
          <w:caps w:val="0"/>
          <w:noProof/>
          <w:sz w:val="22"/>
          <w:szCs w:val="22"/>
        </w:rPr>
      </w:pPr>
      <w:hyperlink w:anchor="_Toc444153530" w:history="1">
        <w:r w:rsidR="001D4315" w:rsidRPr="009F0209">
          <w:rPr>
            <w:rStyle w:val="Hyperlink"/>
            <w:noProof/>
          </w:rPr>
          <w:t>Приложение D – Допълнителни условия на Споразумение за програма</w:t>
        </w:r>
        <w:r w:rsidR="001D4315">
          <w:rPr>
            <w:noProof/>
          </w:rPr>
          <w:tab/>
        </w:r>
        <w:r w:rsidR="001D4315">
          <w:rPr>
            <w:noProof/>
          </w:rPr>
          <w:fldChar w:fldCharType="begin"/>
        </w:r>
        <w:r w:rsidR="001D4315">
          <w:rPr>
            <w:noProof/>
          </w:rPr>
          <w:instrText xml:space="preserve"> PAGEREF _Toc444153530 \h </w:instrText>
        </w:r>
        <w:r w:rsidR="001D4315">
          <w:rPr>
            <w:noProof/>
          </w:rPr>
        </w:r>
        <w:r w:rsidR="001D4315">
          <w:rPr>
            <w:noProof/>
          </w:rPr>
          <w:fldChar w:fldCharType="separate"/>
        </w:r>
        <w:r w:rsidR="001D4315">
          <w:rPr>
            <w:noProof/>
          </w:rPr>
          <w:t>97</w:t>
        </w:r>
        <w:r w:rsidR="001D4315">
          <w:rPr>
            <w:noProof/>
          </w:rPr>
          <w:fldChar w:fldCharType="end"/>
        </w:r>
      </w:hyperlink>
    </w:p>
    <w:p w:rsidR="001D4315" w:rsidRDefault="000C0DFD">
      <w:pPr>
        <w:pStyle w:val="TOC2"/>
        <w:rPr>
          <w:rFonts w:eastAsiaTheme="minorEastAsia"/>
          <w:smallCaps w:val="0"/>
          <w:sz w:val="22"/>
        </w:rPr>
      </w:pPr>
      <w:hyperlink w:anchor="_Toc444153531" w:history="1">
        <w:r w:rsidR="001D4315" w:rsidRPr="009F0209">
          <w:rPr>
            <w:rStyle w:val="Hyperlink"/>
          </w:rPr>
          <w:t>Допълнителни условия за Програма на Select Plus</w:t>
        </w:r>
        <w:r w:rsidR="001D4315">
          <w:tab/>
        </w:r>
        <w:r w:rsidR="001D4315">
          <w:fldChar w:fldCharType="begin"/>
        </w:r>
        <w:r w:rsidR="001D4315">
          <w:instrText xml:space="preserve"> PAGEREF _Toc444153531 \h </w:instrText>
        </w:r>
        <w:r w:rsidR="001D4315">
          <w:fldChar w:fldCharType="separate"/>
        </w:r>
        <w:r w:rsidR="001D4315">
          <w:t>97</w:t>
        </w:r>
        <w:r w:rsidR="001D4315">
          <w:fldChar w:fldCharType="end"/>
        </w:r>
      </w:hyperlink>
    </w:p>
    <w:p w:rsidR="001D4315" w:rsidRDefault="000C0DFD">
      <w:pPr>
        <w:pStyle w:val="TOC2"/>
        <w:rPr>
          <w:rFonts w:eastAsiaTheme="minorEastAsia"/>
          <w:smallCaps w:val="0"/>
          <w:sz w:val="22"/>
        </w:rPr>
      </w:pPr>
      <w:hyperlink w:anchor="_Toc444153532" w:history="1">
        <w:r w:rsidR="001D4315" w:rsidRPr="009F0209">
          <w:rPr>
            <w:rStyle w:val="Hyperlink"/>
          </w:rPr>
          <w:t>Определение за Управление за Отговарящи на изискванията устройства</w:t>
        </w:r>
        <w:r w:rsidR="001D4315">
          <w:tab/>
        </w:r>
        <w:r w:rsidR="001D4315">
          <w:fldChar w:fldCharType="begin"/>
        </w:r>
        <w:r w:rsidR="001D4315">
          <w:instrText xml:space="preserve"> PAGEREF _Toc444153532 \h </w:instrText>
        </w:r>
        <w:r w:rsidR="001D4315">
          <w:fldChar w:fldCharType="separate"/>
        </w:r>
        <w:r w:rsidR="001D4315">
          <w:t>97</w:t>
        </w:r>
        <w:r w:rsidR="001D4315">
          <w:fldChar w:fldCharType="end"/>
        </w:r>
      </w:hyperlink>
    </w:p>
    <w:p w:rsidR="001D4315" w:rsidRDefault="000C0DFD">
      <w:pPr>
        <w:pStyle w:val="TOC2"/>
        <w:rPr>
          <w:rFonts w:eastAsiaTheme="minorEastAsia"/>
          <w:smallCaps w:val="0"/>
          <w:sz w:val="22"/>
        </w:rPr>
      </w:pPr>
      <w:hyperlink w:anchor="_Toc444153533" w:history="1">
        <w:r w:rsidR="001D4315" w:rsidRPr="009F0209">
          <w:rPr>
            <w:rStyle w:val="Hyperlink"/>
          </w:rPr>
          <w:t>Онлайн услуги в Програми Open</w:t>
        </w:r>
        <w:r w:rsidR="001D4315">
          <w:tab/>
        </w:r>
        <w:r w:rsidR="001D4315">
          <w:fldChar w:fldCharType="begin"/>
        </w:r>
        <w:r w:rsidR="001D4315">
          <w:instrText xml:space="preserve"> PAGEREF _Toc444153533 \h </w:instrText>
        </w:r>
        <w:r w:rsidR="001D4315">
          <w:fldChar w:fldCharType="separate"/>
        </w:r>
        <w:r w:rsidR="001D4315">
          <w:t>97</w:t>
        </w:r>
        <w:r w:rsidR="001D4315">
          <w:fldChar w:fldCharType="end"/>
        </w:r>
      </w:hyperlink>
    </w:p>
    <w:p w:rsidR="001D4315" w:rsidRDefault="000C0DFD">
      <w:pPr>
        <w:pStyle w:val="TOC2"/>
        <w:rPr>
          <w:rFonts w:eastAsiaTheme="minorEastAsia"/>
          <w:smallCaps w:val="0"/>
          <w:sz w:val="22"/>
        </w:rPr>
      </w:pPr>
      <w:hyperlink w:anchor="_Toc444153534" w:history="1">
        <w:r w:rsidR="001D4315" w:rsidRPr="009F0209">
          <w:rPr>
            <w:rStyle w:val="Hyperlink"/>
          </w:rPr>
          <w:t>Допълнителни условия за Професионални услуги – Предишни споразумения</w:t>
        </w:r>
        <w:r w:rsidR="001D4315">
          <w:tab/>
        </w:r>
        <w:r w:rsidR="001D4315">
          <w:fldChar w:fldCharType="begin"/>
        </w:r>
        <w:r w:rsidR="001D4315">
          <w:instrText xml:space="preserve"> PAGEREF _Toc444153534 \h </w:instrText>
        </w:r>
        <w:r w:rsidR="001D4315">
          <w:fldChar w:fldCharType="separate"/>
        </w:r>
        <w:r w:rsidR="001D4315">
          <w:t>97</w:t>
        </w:r>
        <w:r w:rsidR="001D4315">
          <w:fldChar w:fldCharType="end"/>
        </w:r>
      </w:hyperlink>
    </w:p>
    <w:p w:rsidR="001D4315" w:rsidRDefault="000C0DFD">
      <w:pPr>
        <w:pStyle w:val="TOC1"/>
        <w:rPr>
          <w:rFonts w:eastAsiaTheme="minorEastAsia"/>
          <w:b w:val="0"/>
          <w:caps w:val="0"/>
          <w:noProof/>
          <w:sz w:val="22"/>
          <w:szCs w:val="22"/>
        </w:rPr>
      </w:pPr>
      <w:hyperlink w:anchor="_Toc444153535" w:history="1">
        <w:r w:rsidR="001D4315" w:rsidRPr="009F0209">
          <w:rPr>
            <w:rStyle w:val="Hyperlink"/>
            <w:noProof/>
          </w:rPr>
          <w:t>Приложение E – Промоции</w:t>
        </w:r>
        <w:r w:rsidR="001D4315">
          <w:rPr>
            <w:noProof/>
          </w:rPr>
          <w:tab/>
        </w:r>
        <w:r w:rsidR="001D4315">
          <w:rPr>
            <w:noProof/>
          </w:rPr>
          <w:fldChar w:fldCharType="begin"/>
        </w:r>
        <w:r w:rsidR="001D4315">
          <w:rPr>
            <w:noProof/>
          </w:rPr>
          <w:instrText xml:space="preserve"> PAGEREF _Toc444153535 \h </w:instrText>
        </w:r>
        <w:r w:rsidR="001D4315">
          <w:rPr>
            <w:noProof/>
          </w:rPr>
        </w:r>
        <w:r w:rsidR="001D4315">
          <w:rPr>
            <w:noProof/>
          </w:rPr>
          <w:fldChar w:fldCharType="separate"/>
        </w:r>
        <w:r w:rsidR="001D4315">
          <w:rPr>
            <w:noProof/>
          </w:rPr>
          <w:t>100</w:t>
        </w:r>
        <w:r w:rsidR="001D4315">
          <w:rPr>
            <w:noProof/>
          </w:rPr>
          <w:fldChar w:fldCharType="end"/>
        </w:r>
      </w:hyperlink>
    </w:p>
    <w:p w:rsidR="001D4315" w:rsidRDefault="000C0DFD">
      <w:pPr>
        <w:pStyle w:val="TOC2"/>
        <w:rPr>
          <w:rFonts w:eastAsiaTheme="minorEastAsia"/>
          <w:smallCaps w:val="0"/>
          <w:sz w:val="22"/>
        </w:rPr>
      </w:pPr>
      <w:hyperlink w:anchor="_Toc444153536" w:history="1">
        <w:r w:rsidR="001D4315" w:rsidRPr="009F0209">
          <w:rPr>
            <w:rStyle w:val="Hyperlink"/>
          </w:rPr>
          <w:t>Промоция за System Center Client Management Suite</w:t>
        </w:r>
        <w:r w:rsidR="001D4315">
          <w:tab/>
        </w:r>
        <w:r w:rsidR="001D4315">
          <w:fldChar w:fldCharType="begin"/>
        </w:r>
        <w:r w:rsidR="001D4315">
          <w:instrText xml:space="preserve"> PAGEREF _Toc444153536 \h </w:instrText>
        </w:r>
        <w:r w:rsidR="001D4315">
          <w:fldChar w:fldCharType="separate"/>
        </w:r>
        <w:r w:rsidR="001D4315">
          <w:t>100</w:t>
        </w:r>
        <w:r w:rsidR="001D4315">
          <w:fldChar w:fldCharType="end"/>
        </w:r>
      </w:hyperlink>
    </w:p>
    <w:p w:rsidR="001D4315" w:rsidRDefault="000C0DFD">
      <w:pPr>
        <w:pStyle w:val="TOC2"/>
        <w:rPr>
          <w:rFonts w:eastAsiaTheme="minorEastAsia"/>
          <w:smallCaps w:val="0"/>
          <w:sz w:val="22"/>
        </w:rPr>
      </w:pPr>
      <w:hyperlink w:anchor="_Toc444153537" w:history="1">
        <w:r w:rsidR="001D4315" w:rsidRPr="009F0209">
          <w:rPr>
            <w:rStyle w:val="Hyperlink"/>
          </w:rPr>
          <w:t>Промоция на изчислителен капацитет в Azure</w:t>
        </w:r>
        <w:r w:rsidR="001D4315">
          <w:tab/>
        </w:r>
        <w:r w:rsidR="001D4315">
          <w:fldChar w:fldCharType="begin"/>
        </w:r>
        <w:r w:rsidR="001D4315">
          <w:instrText xml:space="preserve"> PAGEREF _Toc444153537 \h </w:instrText>
        </w:r>
        <w:r w:rsidR="001D4315">
          <w:fldChar w:fldCharType="separate"/>
        </w:r>
        <w:r w:rsidR="001D4315">
          <w:t>100</w:t>
        </w:r>
        <w:r w:rsidR="001D4315">
          <w:fldChar w:fldCharType="end"/>
        </w:r>
      </w:hyperlink>
    </w:p>
    <w:p w:rsidR="001D4315" w:rsidRDefault="000C0DFD">
      <w:pPr>
        <w:pStyle w:val="TOC1"/>
        <w:rPr>
          <w:rFonts w:eastAsiaTheme="minorEastAsia"/>
          <w:b w:val="0"/>
          <w:caps w:val="0"/>
          <w:noProof/>
          <w:sz w:val="22"/>
          <w:szCs w:val="22"/>
        </w:rPr>
      </w:pPr>
      <w:hyperlink w:anchor="_Toc444153538" w:history="1">
        <w:r w:rsidR="001D4315" w:rsidRPr="009F0209">
          <w:rPr>
            <w:rStyle w:val="Hyperlink"/>
            <w:noProof/>
          </w:rPr>
          <w:t>Приложение F – Условия на Масив за съхранение</w:t>
        </w:r>
        <w:r w:rsidR="001D4315">
          <w:rPr>
            <w:noProof/>
          </w:rPr>
          <w:tab/>
        </w:r>
        <w:r w:rsidR="001D4315">
          <w:rPr>
            <w:noProof/>
          </w:rPr>
          <w:fldChar w:fldCharType="begin"/>
        </w:r>
        <w:r w:rsidR="001D4315">
          <w:rPr>
            <w:noProof/>
          </w:rPr>
          <w:instrText xml:space="preserve"> PAGEREF _Toc444153538 \h </w:instrText>
        </w:r>
        <w:r w:rsidR="001D4315">
          <w:rPr>
            <w:noProof/>
          </w:rPr>
        </w:r>
        <w:r w:rsidR="001D4315">
          <w:rPr>
            <w:noProof/>
          </w:rPr>
          <w:fldChar w:fldCharType="separate"/>
        </w:r>
        <w:r w:rsidR="001D4315">
          <w:rPr>
            <w:noProof/>
          </w:rPr>
          <w:t>101</w:t>
        </w:r>
        <w:r w:rsidR="001D4315">
          <w:rPr>
            <w:noProof/>
          </w:rPr>
          <w:fldChar w:fldCharType="end"/>
        </w:r>
      </w:hyperlink>
    </w:p>
    <w:p w:rsidR="001D4315" w:rsidRDefault="000C0DFD">
      <w:pPr>
        <w:pStyle w:val="TOC2"/>
        <w:rPr>
          <w:rFonts w:eastAsiaTheme="minorEastAsia"/>
          <w:smallCaps w:val="0"/>
          <w:sz w:val="22"/>
        </w:rPr>
      </w:pPr>
      <w:hyperlink w:anchor="_Toc444153539" w:history="1">
        <w:r w:rsidR="001D4315" w:rsidRPr="009F0209">
          <w:rPr>
            <w:rStyle w:val="Hyperlink"/>
          </w:rPr>
          <w:t>Наличност</w:t>
        </w:r>
        <w:r w:rsidR="001D4315">
          <w:tab/>
        </w:r>
        <w:r w:rsidR="001D4315">
          <w:fldChar w:fldCharType="begin"/>
        </w:r>
        <w:r w:rsidR="001D4315">
          <w:instrText xml:space="preserve"> PAGEREF _Toc444153539 \h </w:instrText>
        </w:r>
        <w:r w:rsidR="001D4315">
          <w:fldChar w:fldCharType="separate"/>
        </w:r>
        <w:r w:rsidR="001D4315">
          <w:t>101</w:t>
        </w:r>
        <w:r w:rsidR="001D4315">
          <w:fldChar w:fldCharType="end"/>
        </w:r>
      </w:hyperlink>
    </w:p>
    <w:p w:rsidR="001D4315" w:rsidRDefault="000C0DFD">
      <w:pPr>
        <w:pStyle w:val="TOC2"/>
        <w:rPr>
          <w:rFonts w:eastAsiaTheme="minorEastAsia"/>
          <w:smallCaps w:val="0"/>
          <w:sz w:val="22"/>
        </w:rPr>
      </w:pPr>
      <w:hyperlink w:anchor="_Toc444153540" w:history="1">
        <w:r w:rsidR="001D4315" w:rsidRPr="009F0209">
          <w:rPr>
            <w:rStyle w:val="Hyperlink"/>
          </w:rPr>
          <w:t>Доставка и право на собственост</w:t>
        </w:r>
        <w:r w:rsidR="001D4315">
          <w:tab/>
        </w:r>
        <w:r w:rsidR="001D4315">
          <w:fldChar w:fldCharType="begin"/>
        </w:r>
        <w:r w:rsidR="001D4315">
          <w:instrText xml:space="preserve"> PAGEREF _Toc444153540 \h </w:instrText>
        </w:r>
        <w:r w:rsidR="001D4315">
          <w:fldChar w:fldCharType="separate"/>
        </w:r>
        <w:r w:rsidR="001D4315">
          <w:t>101</w:t>
        </w:r>
        <w:r w:rsidR="001D4315">
          <w:fldChar w:fldCharType="end"/>
        </w:r>
      </w:hyperlink>
    </w:p>
    <w:p w:rsidR="001D4315" w:rsidRDefault="000C0DFD">
      <w:pPr>
        <w:pStyle w:val="TOC2"/>
        <w:rPr>
          <w:rFonts w:eastAsiaTheme="minorEastAsia"/>
          <w:smallCaps w:val="0"/>
          <w:sz w:val="22"/>
        </w:rPr>
      </w:pPr>
      <w:hyperlink w:anchor="_Toc444153541" w:history="1">
        <w:r w:rsidR="001D4315" w:rsidRPr="009F0209">
          <w:rPr>
            <w:rStyle w:val="Hyperlink"/>
          </w:rPr>
          <w:t>Софтуер на Масив за съхранение</w:t>
        </w:r>
        <w:r w:rsidR="001D4315">
          <w:tab/>
        </w:r>
        <w:r w:rsidR="001D4315">
          <w:fldChar w:fldCharType="begin"/>
        </w:r>
        <w:r w:rsidR="001D4315">
          <w:instrText xml:space="preserve"> PAGEREF _Toc444153541 \h </w:instrText>
        </w:r>
        <w:r w:rsidR="001D4315">
          <w:fldChar w:fldCharType="separate"/>
        </w:r>
        <w:r w:rsidR="001D4315">
          <w:t>101</w:t>
        </w:r>
        <w:r w:rsidR="001D4315">
          <w:fldChar w:fldCharType="end"/>
        </w:r>
      </w:hyperlink>
    </w:p>
    <w:p w:rsidR="001D4315" w:rsidRDefault="000C0DFD">
      <w:pPr>
        <w:pStyle w:val="TOC2"/>
        <w:rPr>
          <w:rFonts w:eastAsiaTheme="minorEastAsia"/>
          <w:smallCaps w:val="0"/>
          <w:sz w:val="22"/>
        </w:rPr>
      </w:pPr>
      <w:hyperlink w:anchor="_Toc444153542" w:history="1">
        <w:r w:rsidR="001D4315" w:rsidRPr="009F0209">
          <w:rPr>
            <w:rStyle w:val="Hyperlink"/>
          </w:rPr>
          <w:t>Ограничена гаранция за хардуера</w:t>
        </w:r>
        <w:r w:rsidR="001D4315">
          <w:tab/>
        </w:r>
        <w:r w:rsidR="001D4315">
          <w:fldChar w:fldCharType="begin"/>
        </w:r>
        <w:r w:rsidR="001D4315">
          <w:instrText xml:space="preserve"> PAGEREF _Toc444153542 \h </w:instrText>
        </w:r>
        <w:r w:rsidR="001D4315">
          <w:fldChar w:fldCharType="separate"/>
        </w:r>
        <w:r w:rsidR="001D4315">
          <w:t>101</w:t>
        </w:r>
        <w:r w:rsidR="001D4315">
          <w:fldChar w:fldCharType="end"/>
        </w:r>
      </w:hyperlink>
    </w:p>
    <w:p w:rsidR="001D4315" w:rsidRDefault="000C0DFD">
      <w:pPr>
        <w:pStyle w:val="TOC2"/>
        <w:rPr>
          <w:rFonts w:eastAsiaTheme="minorEastAsia"/>
          <w:smallCaps w:val="0"/>
          <w:sz w:val="22"/>
        </w:rPr>
      </w:pPr>
      <w:hyperlink w:anchor="_Toc444153543" w:history="1">
        <w:r w:rsidR="001D4315" w:rsidRPr="009F0209">
          <w:rPr>
            <w:rStyle w:val="Hyperlink"/>
          </w:rPr>
          <w:t>Обезщетение. Защита срещу претенции от трети лица</w:t>
        </w:r>
        <w:r w:rsidR="001D4315">
          <w:tab/>
        </w:r>
        <w:r w:rsidR="001D4315">
          <w:fldChar w:fldCharType="begin"/>
        </w:r>
        <w:r w:rsidR="001D4315">
          <w:instrText xml:space="preserve"> PAGEREF _Toc444153543 \h </w:instrText>
        </w:r>
        <w:r w:rsidR="001D4315">
          <w:fldChar w:fldCharType="separate"/>
        </w:r>
        <w:r w:rsidR="001D4315">
          <w:t>102</w:t>
        </w:r>
        <w:r w:rsidR="001D4315">
          <w:fldChar w:fldCharType="end"/>
        </w:r>
      </w:hyperlink>
    </w:p>
    <w:p w:rsidR="001D4315" w:rsidRDefault="000C0DFD">
      <w:pPr>
        <w:pStyle w:val="TOC2"/>
        <w:rPr>
          <w:rFonts w:eastAsiaTheme="minorEastAsia"/>
          <w:smallCaps w:val="0"/>
          <w:sz w:val="22"/>
        </w:rPr>
      </w:pPr>
      <w:hyperlink w:anchor="_Toc444153544" w:history="1">
        <w:r w:rsidR="001D4315" w:rsidRPr="009F0209">
          <w:rPr>
            <w:rStyle w:val="Hyperlink"/>
          </w:rPr>
          <w:t>Ограничение на отговорността</w:t>
        </w:r>
        <w:r w:rsidR="001D4315">
          <w:tab/>
        </w:r>
        <w:r w:rsidR="001D4315">
          <w:fldChar w:fldCharType="begin"/>
        </w:r>
        <w:r w:rsidR="001D4315">
          <w:instrText xml:space="preserve"> PAGEREF _Toc444153544 \h </w:instrText>
        </w:r>
        <w:r w:rsidR="001D4315">
          <w:fldChar w:fldCharType="separate"/>
        </w:r>
        <w:r w:rsidR="001D4315">
          <w:t>102</w:t>
        </w:r>
        <w:r w:rsidR="001D4315">
          <w:fldChar w:fldCharType="end"/>
        </w:r>
      </w:hyperlink>
    </w:p>
    <w:p w:rsidR="001D4315" w:rsidRDefault="000C0DFD">
      <w:pPr>
        <w:pStyle w:val="TOC2"/>
        <w:rPr>
          <w:rFonts w:eastAsiaTheme="minorEastAsia"/>
          <w:smallCaps w:val="0"/>
          <w:sz w:val="22"/>
        </w:rPr>
      </w:pPr>
      <w:hyperlink w:anchor="_Toc444153545" w:history="1">
        <w:r w:rsidR="001D4315" w:rsidRPr="009F0209">
          <w:rPr>
            <w:rStyle w:val="Hyperlink"/>
          </w:rPr>
          <w:t>Закони за контрол на износа на САЩ</w:t>
        </w:r>
        <w:r w:rsidR="001D4315">
          <w:tab/>
        </w:r>
        <w:r w:rsidR="001D4315">
          <w:fldChar w:fldCharType="begin"/>
        </w:r>
        <w:r w:rsidR="001D4315">
          <w:instrText xml:space="preserve"> PAGEREF _Toc444153545 \h </w:instrText>
        </w:r>
        <w:r w:rsidR="001D4315">
          <w:fldChar w:fldCharType="separate"/>
        </w:r>
        <w:r w:rsidR="001D4315">
          <w:t>102</w:t>
        </w:r>
        <w:r w:rsidR="001D4315">
          <w:fldChar w:fldCharType="end"/>
        </w:r>
      </w:hyperlink>
    </w:p>
    <w:p w:rsidR="001D4315" w:rsidRDefault="000C0DFD">
      <w:pPr>
        <w:pStyle w:val="TOC2"/>
        <w:rPr>
          <w:rFonts w:eastAsiaTheme="minorEastAsia"/>
          <w:smallCaps w:val="0"/>
          <w:sz w:val="22"/>
        </w:rPr>
      </w:pPr>
      <w:hyperlink w:anchor="_Toc444153546" w:history="1">
        <w:r w:rsidR="001D4315" w:rsidRPr="009F0209">
          <w:rPr>
            <w:rStyle w:val="Hyperlink"/>
          </w:rPr>
          <w:t>Събиране на Данни за диагностицирането</w:t>
        </w:r>
        <w:r w:rsidR="001D4315">
          <w:tab/>
        </w:r>
        <w:r w:rsidR="001D4315">
          <w:fldChar w:fldCharType="begin"/>
        </w:r>
        <w:r w:rsidR="001D4315">
          <w:instrText xml:space="preserve"> PAGEREF _Toc444153546 \h </w:instrText>
        </w:r>
        <w:r w:rsidR="001D4315">
          <w:fldChar w:fldCharType="separate"/>
        </w:r>
        <w:r w:rsidR="001D4315">
          <w:t>102</w:t>
        </w:r>
        <w:r w:rsidR="001D4315">
          <w:fldChar w:fldCharType="end"/>
        </w:r>
      </w:hyperlink>
    </w:p>
    <w:p w:rsidR="001D4315" w:rsidRDefault="000C0DFD">
      <w:pPr>
        <w:pStyle w:val="TOC2"/>
        <w:rPr>
          <w:rFonts w:eastAsiaTheme="minorEastAsia"/>
          <w:smallCaps w:val="0"/>
          <w:sz w:val="22"/>
        </w:rPr>
      </w:pPr>
      <w:hyperlink w:anchor="_Toc444153547" w:history="1">
        <w:r w:rsidR="001D4315" w:rsidRPr="009F0209">
          <w:rPr>
            <w:rStyle w:val="Hyperlink"/>
          </w:rPr>
          <w:t>Използване от правителствена организация</w:t>
        </w:r>
        <w:r w:rsidR="001D4315">
          <w:tab/>
        </w:r>
        <w:r w:rsidR="001D4315">
          <w:fldChar w:fldCharType="begin"/>
        </w:r>
        <w:r w:rsidR="001D4315">
          <w:instrText xml:space="preserve"> PAGEREF _Toc444153547 \h </w:instrText>
        </w:r>
        <w:r w:rsidR="001D4315">
          <w:fldChar w:fldCharType="separate"/>
        </w:r>
        <w:r w:rsidR="001D4315">
          <w:t>102</w:t>
        </w:r>
        <w:r w:rsidR="001D4315">
          <w:fldChar w:fldCharType="end"/>
        </w:r>
      </w:hyperlink>
    </w:p>
    <w:p w:rsidR="001D4315" w:rsidRDefault="000C0DFD">
      <w:pPr>
        <w:pStyle w:val="TOC1"/>
        <w:rPr>
          <w:rFonts w:eastAsiaTheme="minorEastAsia"/>
          <w:b w:val="0"/>
          <w:caps w:val="0"/>
          <w:noProof/>
          <w:sz w:val="22"/>
          <w:szCs w:val="22"/>
        </w:rPr>
      </w:pPr>
      <w:hyperlink w:anchor="_Toc444153548" w:history="1">
        <w:r w:rsidR="001D4315" w:rsidRPr="009F0209">
          <w:rPr>
            <w:rStyle w:val="Hyperlink"/>
            <w:noProof/>
          </w:rPr>
          <w:t>Показалец</w:t>
        </w:r>
        <w:r w:rsidR="001D4315">
          <w:rPr>
            <w:noProof/>
          </w:rPr>
          <w:tab/>
        </w:r>
        <w:r w:rsidR="001D4315">
          <w:rPr>
            <w:noProof/>
          </w:rPr>
          <w:fldChar w:fldCharType="begin"/>
        </w:r>
        <w:r w:rsidR="001D4315">
          <w:rPr>
            <w:noProof/>
          </w:rPr>
          <w:instrText xml:space="preserve"> PAGEREF _Toc444153548 \h </w:instrText>
        </w:r>
        <w:r w:rsidR="001D4315">
          <w:rPr>
            <w:noProof/>
          </w:rPr>
        </w:r>
        <w:r w:rsidR="001D4315">
          <w:rPr>
            <w:noProof/>
          </w:rPr>
          <w:fldChar w:fldCharType="separate"/>
        </w:r>
        <w:r w:rsidR="001D4315">
          <w:rPr>
            <w:noProof/>
          </w:rPr>
          <w:t>103</w:t>
        </w:r>
        <w:r w:rsidR="001D4315">
          <w:rPr>
            <w:noProof/>
          </w:rPr>
          <w:fldChar w:fldCharType="end"/>
        </w:r>
      </w:hyperlink>
    </w:p>
    <w:p w:rsidR="00EF3D4B" w:rsidRDefault="001D4315">
      <w:pPr>
        <w:pStyle w:val="ProductList-Body"/>
        <w:sectPr w:rsidR="00EF3D4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F3D4B" w:rsidRDefault="00EF3D4B">
      <w:pPr>
        <w:pStyle w:val="ProductList-Body"/>
      </w:pPr>
    </w:p>
    <w:p w:rsidR="00EF3D4B" w:rsidRDefault="00EF3D4B">
      <w:pPr>
        <w:sectPr w:rsidR="00EF3D4B">
          <w:headerReference w:type="default" r:id="rId20"/>
          <w:footerReference w:type="default" r:id="rId21"/>
          <w:type w:val="continuous"/>
          <w:pgSz w:w="12240" w:h="15840" w:code="1"/>
          <w:pgMar w:top="1170" w:right="720" w:bottom="720" w:left="720" w:header="432" w:footer="288" w:gutter="0"/>
          <w:cols w:space="360"/>
        </w:sectPr>
      </w:pPr>
    </w:p>
    <w:p w:rsidR="00EF3D4B" w:rsidRDefault="001D4315">
      <w:pPr>
        <w:pStyle w:val="ProductList-SectionHeading"/>
        <w:pageBreakBefore/>
        <w:outlineLvl w:val="0"/>
      </w:pPr>
      <w:bookmarkStart w:id="1" w:name="_Sec531"/>
      <w:bookmarkEnd w:id="0"/>
      <w:r>
        <w:t>Въведение</w:t>
      </w:r>
      <w:r>
        <w:fldChar w:fldCharType="begin"/>
      </w:r>
      <w:r>
        <w:instrText xml:space="preserve"> TC "</w:instrText>
      </w:r>
      <w:bookmarkStart w:id="2" w:name="_Toc444153420"/>
      <w:r>
        <w:instrText>Въведение</w:instrText>
      </w:r>
      <w:bookmarkEnd w:id="2"/>
      <w:r>
        <w:instrText>" \l 1</w:instrText>
      </w:r>
      <w:r>
        <w:fldChar w:fldCharType="end"/>
      </w:r>
    </w:p>
    <w:p w:rsidR="00EF3D4B" w:rsidRDefault="00EF3D4B">
      <w:pPr>
        <w:pStyle w:val="ProductList-Body"/>
      </w:pPr>
    </w:p>
    <w:p w:rsidR="00EF3D4B" w:rsidRDefault="001D4315">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444153421"/>
      <w:r>
        <w:instrText>Относно настоящия Документ</w:instrText>
      </w:r>
      <w:bookmarkEnd w:id="4"/>
      <w:r>
        <w:instrText>" \l 2</w:instrText>
      </w:r>
      <w:r>
        <w:fldChar w:fldCharType="end"/>
      </w:r>
    </w:p>
    <w:p w:rsidR="00EF3D4B" w:rsidRDefault="001D4315">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EF3D4B" w:rsidRDefault="00EF3D4B">
      <w:pPr>
        <w:pStyle w:val="ProductList-Body"/>
      </w:pPr>
    </w:p>
    <w:p w:rsidR="00EF3D4B" w:rsidRDefault="001D4315">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EF3D4B" w:rsidRDefault="001D4315">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444153422"/>
      <w:r>
        <w:instrText>Съдържание на настоящия Документ</w:instrText>
      </w:r>
      <w:bookmarkEnd w:id="6"/>
      <w:r>
        <w:instrText>" \l 2</w:instrText>
      </w:r>
      <w:r>
        <w:fldChar w:fldCharType="end"/>
      </w:r>
    </w:p>
    <w:p w:rsidR="00EF3D4B" w:rsidRDefault="001D4315">
      <w:pPr>
        <w:pStyle w:val="ProductList-Body"/>
      </w:pPr>
      <w:r>
        <w:t>Условията за продукти включват следните раздели:</w:t>
      </w:r>
    </w:p>
    <w:p w:rsidR="00EF3D4B" w:rsidRDefault="000C0DFD">
      <w:pPr>
        <w:pStyle w:val="ProductList-Bullet"/>
        <w:numPr>
          <w:ilvl w:val="0"/>
          <w:numId w:val="6"/>
        </w:numPr>
      </w:pPr>
      <w:hyperlink w:anchor="_Sec531">
        <w:r w:rsidR="001D4315">
          <w:rPr>
            <w:color w:val="00467F"/>
            <w:u w:val="single"/>
          </w:rPr>
          <w:t>Въведение</w:t>
        </w:r>
      </w:hyperlink>
      <w:r w:rsidR="001D4315">
        <w:t xml:space="preserve">, което включва списък със скорошните промени. </w:t>
      </w:r>
    </w:p>
    <w:p w:rsidR="00EF3D4B" w:rsidRDefault="000C0DFD">
      <w:pPr>
        <w:pStyle w:val="ProductList-Bullet"/>
        <w:numPr>
          <w:ilvl w:val="0"/>
          <w:numId w:val="6"/>
        </w:numPr>
      </w:pPr>
      <w:hyperlink w:anchor="_Sec536">
        <w:r w:rsidR="001D4315">
          <w:rPr>
            <w:color w:val="00467F"/>
            <w:u w:val="single"/>
          </w:rPr>
          <w:t>Лицензионни условия</w:t>
        </w:r>
      </w:hyperlink>
      <w:r w:rsidR="001D4315">
        <w:t xml:space="preserve">, които изброяват Универсалните лицензионни условия и Условията на Лицензионния модел, приложими за Софтуерни продукти. </w:t>
      </w:r>
    </w:p>
    <w:p w:rsidR="00EF3D4B" w:rsidRDefault="000C0DFD">
      <w:pPr>
        <w:pStyle w:val="ProductList-Bullet"/>
        <w:numPr>
          <w:ilvl w:val="0"/>
          <w:numId w:val="6"/>
        </w:numPr>
      </w:pPr>
      <w:hyperlink w:anchor="_Sec547">
        <w:r w:rsidR="001D4315">
          <w:rPr>
            <w:color w:val="00467F"/>
            <w:u w:val="single"/>
          </w:rPr>
          <w:t>Софтуерни продукти</w:t>
        </w:r>
      </w:hyperlink>
      <w:r w:rsidR="001D4315">
        <w:t xml:space="preserve">, които изброяват всички Записи на софтуерен продукт. </w:t>
      </w:r>
    </w:p>
    <w:p w:rsidR="00EF3D4B" w:rsidRDefault="000C0DFD">
      <w:pPr>
        <w:pStyle w:val="ProductList-Bullet"/>
        <w:numPr>
          <w:ilvl w:val="0"/>
          <w:numId w:val="6"/>
        </w:numPr>
      </w:pPr>
      <w:hyperlink w:anchor="_Sec548">
        <w:r w:rsidR="001D4315">
          <w:rPr>
            <w:color w:val="00467F"/>
            <w:u w:val="single"/>
          </w:rPr>
          <w:t>Продукти, които са Онлайн услуги</w:t>
        </w:r>
      </w:hyperlink>
      <w:r w:rsidR="001D4315">
        <w:t xml:space="preserve">, които изброяват всички Записи на продукт, който е Онлайн услуга. </w:t>
      </w:r>
    </w:p>
    <w:p w:rsidR="00EF3D4B" w:rsidRDefault="000C0DFD">
      <w:pPr>
        <w:pStyle w:val="ProductList-Bullet"/>
        <w:numPr>
          <w:ilvl w:val="0"/>
          <w:numId w:val="6"/>
        </w:numPr>
      </w:pPr>
      <w:hyperlink w:anchor="_Sec549">
        <w:r w:rsidR="001D4315">
          <w:rPr>
            <w:color w:val="00467F"/>
            <w:u w:val="single"/>
          </w:rPr>
          <w:t>Речник</w:t>
        </w:r>
      </w:hyperlink>
      <w:r w:rsidR="001D4315">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rsidR="00EF3D4B" w:rsidRDefault="001D4315">
      <w:pPr>
        <w:pStyle w:val="ProductList-Bullet"/>
        <w:numPr>
          <w:ilvl w:val="0"/>
          <w:numId w:val="6"/>
        </w:numPr>
      </w:pPr>
      <w:r>
        <w:t xml:space="preserve">Следните приложения: </w:t>
      </w:r>
    </w:p>
    <w:p w:rsidR="00EF3D4B" w:rsidRDefault="000C0DFD">
      <w:pPr>
        <w:pStyle w:val="ProductList-Bullet"/>
        <w:numPr>
          <w:ilvl w:val="1"/>
          <w:numId w:val="6"/>
        </w:numPr>
      </w:pPr>
      <w:hyperlink w:anchor="_Sec591">
        <w:r w:rsidR="001D4315">
          <w:rPr>
            <w:color w:val="00467F"/>
            <w:u w:val="single"/>
          </w:rPr>
          <w:t>Приложение A – Таблица „Лицензи, еквивалентни на ЛКД/ЛУ“</w:t>
        </w:r>
      </w:hyperlink>
      <w:r w:rsidR="001D4315">
        <w:t xml:space="preserve">, което указва наличните ЛКД пакети и Лицензи за абонамент за Онлайн услуги, които предоставят достъп до Сървърни продукти. </w:t>
      </w:r>
    </w:p>
    <w:p w:rsidR="00EF3D4B" w:rsidRDefault="000C0DFD">
      <w:pPr>
        <w:pStyle w:val="ProductList-Bullet"/>
        <w:numPr>
          <w:ilvl w:val="1"/>
          <w:numId w:val="6"/>
        </w:numPr>
      </w:pPr>
      <w:hyperlink w:anchor="_Sec564">
        <w:r w:rsidR="001D4315">
          <w:rPr>
            <w:color w:val="00467F"/>
            <w:u w:val="single"/>
          </w:rPr>
          <w:t>Приложение B – Софтуерна осигуровка</w:t>
        </w:r>
      </w:hyperlink>
      <w:r w:rsidR="001D4315">
        <w:t xml:space="preserve">, което описва правилата за закупуване на SA и допълнителни ползи, налични за клиенти на SA. </w:t>
      </w:r>
    </w:p>
    <w:p w:rsidR="00EF3D4B" w:rsidRDefault="000C0DFD">
      <w:pPr>
        <w:pStyle w:val="ProductList-Bullet"/>
        <w:numPr>
          <w:ilvl w:val="1"/>
          <w:numId w:val="6"/>
        </w:numPr>
      </w:pPr>
      <w:hyperlink w:anchor="_Sec562">
        <w:r w:rsidR="001D4315">
          <w:rPr>
            <w:color w:val="00467F"/>
            <w:u w:val="single"/>
          </w:rPr>
          <w:t>Приложение C – Професионални услуги</w:t>
        </w:r>
      </w:hyperlink>
      <w:r w:rsidR="001D4315">
        <w:t xml:space="preserve">, което изброява Професионалните услуги, предлагани чрез Корпоративно лицензиране от Microsoft. </w:t>
      </w:r>
    </w:p>
    <w:p w:rsidR="00EF3D4B" w:rsidRDefault="000C0DFD">
      <w:pPr>
        <w:pStyle w:val="ProductList-Bullet"/>
        <w:numPr>
          <w:ilvl w:val="1"/>
          <w:numId w:val="6"/>
        </w:numPr>
      </w:pPr>
      <w:hyperlink w:anchor="_Sec563">
        <w:r w:rsidR="001D4315">
          <w:rPr>
            <w:color w:val="00467F"/>
            <w:u w:val="single"/>
          </w:rPr>
          <w:t>Приложение D – Допълнителни условия на споразумението по програма</w:t>
        </w:r>
      </w:hyperlink>
      <w:r w:rsidR="001D4315">
        <w:t xml:space="preserve">, което указва допълнителни условия за Споразуменията по Програмите за корпоративно лицензиране от Microsoft. </w:t>
      </w:r>
    </w:p>
    <w:p w:rsidR="00EF3D4B" w:rsidRDefault="000C0DFD">
      <w:pPr>
        <w:pStyle w:val="ProductList-Bullet"/>
        <w:numPr>
          <w:ilvl w:val="1"/>
          <w:numId w:val="6"/>
        </w:numPr>
      </w:pPr>
      <w:hyperlink w:anchor="_Sec572">
        <w:r w:rsidR="001D4315">
          <w:rPr>
            <w:color w:val="00467F"/>
            <w:u w:val="single"/>
          </w:rPr>
          <w:t>Appendix E – Промоции на продукти</w:t>
        </w:r>
      </w:hyperlink>
      <w:r w:rsidR="001D4315">
        <w:t xml:space="preserve">, което изброява промоциите на Продукти, които не са включени в Ценовата листа. </w:t>
      </w:r>
    </w:p>
    <w:p w:rsidR="00EF3D4B" w:rsidRDefault="000C0DFD">
      <w:pPr>
        <w:pStyle w:val="ProductList-Bullet"/>
        <w:numPr>
          <w:ilvl w:val="1"/>
          <w:numId w:val="6"/>
        </w:numPr>
      </w:pPr>
      <w:hyperlink w:anchor="_Sec899">
        <w:r w:rsidR="001D4315">
          <w:rPr>
            <w:color w:val="00467F"/>
            <w:u w:val="single"/>
          </w:rPr>
          <w:t>Приложение F – Условия на Масив за съхранение</w:t>
        </w:r>
      </w:hyperlink>
      <w:r w:rsidR="001D4315">
        <w:t>, което предоставя допълнителни условия за устройства с Масив за съхранение.</w:t>
      </w:r>
    </w:p>
    <w:p w:rsidR="00EF3D4B" w:rsidRDefault="000C0DFD">
      <w:pPr>
        <w:pStyle w:val="ProductList-Bullet"/>
        <w:numPr>
          <w:ilvl w:val="0"/>
          <w:numId w:val="6"/>
        </w:numPr>
      </w:pPr>
      <w:hyperlink w:anchor="_Sec844">
        <w:r w:rsidR="001D4315">
          <w:rPr>
            <w:color w:val="00467F"/>
            <w:u w:val="single"/>
          </w:rPr>
          <w:t>Индекс</w:t>
        </w:r>
      </w:hyperlink>
      <w:r w:rsidR="001D4315">
        <w:t>, който изброява всички Продукти, споменати в Условията за продукти, и указва къде се намират.</w:t>
      </w:r>
    </w:p>
    <w:p w:rsidR="00EF3D4B" w:rsidRDefault="001D4315">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444153423"/>
      <w:r>
        <w:instrText>Навигиране в Запис на продукт</w:instrText>
      </w:r>
      <w:bookmarkEnd w:id="8"/>
      <w:r>
        <w:instrText>" \l 2</w:instrText>
      </w:r>
      <w:r>
        <w:fldChar w:fldCharType="end"/>
      </w:r>
    </w:p>
    <w:p w:rsidR="00EF3D4B" w:rsidRDefault="001D4315">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EF3D4B" w:rsidRDefault="001D4315">
      <w:pPr>
        <w:pStyle w:val="ProductList-Body"/>
      </w:pPr>
      <w:r>
        <w:t>Всеки Запис на продукт, който е Онлайн услуга, включва два раздела: „Наличност чрез програма“ и „Условия на Продукта“.</w:t>
      </w:r>
    </w:p>
    <w:p w:rsidR="00EF3D4B" w:rsidRDefault="00EF3D4B">
      <w:pPr>
        <w:pStyle w:val="ProductList-Body"/>
      </w:pPr>
    </w:p>
    <w:p w:rsidR="00EF3D4B" w:rsidRDefault="001D4315">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EF3D4B" w:rsidRDefault="001D4315">
      <w:pPr>
        <w:pStyle w:val="ProductList-Body"/>
      </w:pPr>
      <w:r>
        <w:rPr>
          <w:noProof/>
        </w:rPr>
        <w:drawing>
          <wp:inline distT="0" distB="0" distL="0" distR="0" wp14:anchorId="52A1BC58" wp14:editId="21C34B8B">
            <wp:extent cx="5029200" cy="838200"/>
            <wp:effectExtent l="0" t="0" r="0" b="0"/>
            <wp:docPr id="4"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5"/>
                    <a:stretch>
                      <a:fillRect/>
                    </a:stretch>
                  </pic:blipFill>
                  <pic:spPr>
                    <a:xfrm>
                      <a:off x="0" y="0"/>
                      <a:ext cx="5029200" cy="838200"/>
                    </a:xfrm>
                    <a:prstGeom prst="rect">
                      <a:avLst/>
                    </a:prstGeom>
                  </pic:spPr>
                </pic:pic>
              </a:graphicData>
            </a:graphic>
          </wp:inline>
        </w:drawing>
      </w:r>
    </w:p>
    <w:p w:rsidR="00EF3D4B" w:rsidRDefault="00EF3D4B">
      <w:pPr>
        <w:pStyle w:val="ProductList-Body"/>
      </w:pPr>
    </w:p>
    <w:p w:rsidR="00EF3D4B" w:rsidRDefault="001D4315">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EF3D4B" w:rsidRDefault="001D4315">
      <w:pPr>
        <w:pStyle w:val="ProductList-Body"/>
      </w:pPr>
      <w:r>
        <w:rPr>
          <w:noProof/>
        </w:rPr>
        <w:drawing>
          <wp:inline distT="0" distB="0" distL="0" distR="0" wp14:anchorId="5C35E996" wp14:editId="1B4F1462">
            <wp:extent cx="5029200" cy="2095500"/>
            <wp:effectExtent l="0" t="0" r="0" b="0"/>
            <wp:docPr id="2"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6"/>
                    <a:stretch>
                      <a:fillRect/>
                    </a:stretch>
                  </pic:blipFill>
                  <pic:spPr>
                    <a:xfrm>
                      <a:off x="0" y="0"/>
                      <a:ext cx="5029200" cy="2095500"/>
                    </a:xfrm>
                    <a:prstGeom prst="rect">
                      <a:avLst/>
                    </a:prstGeom>
                  </pic:spPr>
                </pic:pic>
              </a:graphicData>
            </a:graphic>
          </wp:inline>
        </w:drawing>
      </w:r>
    </w:p>
    <w:p w:rsidR="00EF3D4B" w:rsidRDefault="00EF3D4B">
      <w:pPr>
        <w:pStyle w:val="ProductList-Body"/>
      </w:pPr>
    </w:p>
    <w:p w:rsidR="00EF3D4B" w:rsidRDefault="001D4315">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EF3D4B" w:rsidRDefault="001D4315">
      <w:pPr>
        <w:pStyle w:val="ProductList-Body"/>
      </w:pPr>
      <w:r>
        <w:rPr>
          <w:noProof/>
        </w:rPr>
        <w:drawing>
          <wp:inline distT="0" distB="0" distL="0" distR="0" wp14:anchorId="43CDB4DD" wp14:editId="45A06424">
            <wp:extent cx="5029200" cy="1676400"/>
            <wp:effectExtent l="0" t="0" r="0" b="0"/>
            <wp:docPr id="3"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7"/>
                    <a:stretch>
                      <a:fillRect/>
                    </a:stretch>
                  </pic:blipFill>
                  <pic:spPr>
                    <a:xfrm>
                      <a:off x="0" y="0"/>
                      <a:ext cx="5029200" cy="1676400"/>
                    </a:xfrm>
                    <a:prstGeom prst="rect">
                      <a:avLst/>
                    </a:prstGeom>
                  </pic:spPr>
                </pic:pic>
              </a:graphicData>
            </a:graphic>
          </wp:inline>
        </w:drawing>
      </w:r>
    </w:p>
    <w:p w:rsidR="00EF3D4B" w:rsidRDefault="00EF3D4B">
      <w:pPr>
        <w:pStyle w:val="ProductList-Body"/>
      </w:pPr>
    </w:p>
    <w:p w:rsidR="00EF3D4B" w:rsidRDefault="001D4315">
      <w:pPr>
        <w:pStyle w:val="ProductList-Body"/>
      </w:pPr>
      <w:r>
        <w:rPr>
          <w:b/>
          <w:color w:val="00188F"/>
        </w:rPr>
        <w:t xml:space="preserve">4. Софтуерната осигуровка (SA) </w:t>
      </w:r>
      <w:r>
        <w:t>указва правилата и условията, свързани с покритието на SA.</w:t>
      </w:r>
    </w:p>
    <w:p w:rsidR="00EF3D4B" w:rsidRDefault="001D4315">
      <w:pPr>
        <w:pStyle w:val="ProductList-Body"/>
      </w:pPr>
      <w:r>
        <w:rPr>
          <w:noProof/>
        </w:rPr>
        <w:drawing>
          <wp:inline distT="0" distB="0" distL="0" distR="0" wp14:anchorId="352E9B76" wp14:editId="580EC44C">
            <wp:extent cx="5029200" cy="1676400"/>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8"/>
                    <a:stretch>
                      <a:fillRect/>
                    </a:stretch>
                  </pic:blipFill>
                  <pic:spPr>
                    <a:xfrm>
                      <a:off x="0" y="0"/>
                      <a:ext cx="5029200" cy="1676400"/>
                    </a:xfrm>
                    <a:prstGeom prst="rect">
                      <a:avLst/>
                    </a:prstGeom>
                  </pic:spPr>
                </pic:pic>
              </a:graphicData>
            </a:graphic>
          </wp:inline>
        </w:drawing>
      </w:r>
    </w:p>
    <w:p w:rsidR="00EF3D4B" w:rsidRDefault="001D4315">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444153424"/>
      <w:r>
        <w:instrText>Уточнения и обобщение на промените в настоящия Документ</w:instrText>
      </w:r>
      <w:bookmarkEnd w:id="10"/>
      <w:r>
        <w:instrText>" \l 2</w:instrText>
      </w:r>
      <w:r>
        <w:fldChar w:fldCharType="end"/>
      </w:r>
    </w:p>
    <w:p w:rsidR="00EF3D4B" w:rsidRDefault="001D4315">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0"/>
        <w:gridCol w:w="5400"/>
      </w:tblGrid>
      <w:tr w:rsidR="00EF3D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Премахвания</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2"/>
      </w:pPr>
      <w:r>
        <w:t>Лицензионни условия</w:t>
      </w:r>
    </w:p>
    <w:p w:rsidR="00EF3D4B" w:rsidRDefault="000C0DFD">
      <w:pPr>
        <w:pStyle w:val="ProductList-Body"/>
      </w:pPr>
      <w:hyperlink w:anchor="_Sec546">
        <w:r w:rsidR="001D4315">
          <w:rPr>
            <w:color w:val="00467F"/>
            <w:u w:val="single"/>
          </w:rPr>
          <w:t>Инструменти за разработчици</w:t>
        </w:r>
      </w:hyperlink>
      <w:r w:rsidR="001D4315">
        <w:t>: Правилата за Изпълнение на Софтуера на Услугите в платформата Microsoft Azure са актуализирани, за да позволят на софтуера на Windows Server и Настолната операционна система Windows да бъде изпълняван в Услугите в платформата Microsoft Azure с непроизводствена употреба.</w:t>
      </w:r>
    </w:p>
    <w:p w:rsidR="00EF3D4B" w:rsidRDefault="00EF3D4B">
      <w:pPr>
        <w:pStyle w:val="ProductList-Body"/>
      </w:pPr>
    </w:p>
    <w:p w:rsidR="00EF3D4B" w:rsidRDefault="001D4315">
      <w:pPr>
        <w:pStyle w:val="ProductList-ClauseHeading"/>
        <w:outlineLvl w:val="2"/>
      </w:pPr>
      <w:r>
        <w:t>Софтуер</w:t>
      </w:r>
    </w:p>
    <w:p w:rsidR="00EF3D4B" w:rsidRDefault="000C0DFD">
      <w:pPr>
        <w:pStyle w:val="ProductList-Body"/>
      </w:pPr>
      <w:hyperlink w:anchor="_Sec841">
        <w:r w:rsidR="001D4315">
          <w:rPr>
            <w:color w:val="00467F"/>
            <w:u w:val="single"/>
          </w:rPr>
          <w:t>Настолна операционна система Windows</w:t>
        </w:r>
      </w:hyperlink>
      <w:r w:rsidR="001D4315">
        <w:t>: Подразделът Оттегляне на Обновяващи се права за Windows Enterprise и Windows VDA е премахнат, към него е добавена препратка в клетка Права за мигриране на таблицата на Софтуерната осигуровка.</w:t>
      </w:r>
    </w:p>
    <w:p w:rsidR="00EF3D4B" w:rsidRDefault="00EF3D4B">
      <w:pPr>
        <w:pStyle w:val="ProductList-Body"/>
      </w:pPr>
    </w:p>
    <w:p w:rsidR="00EF3D4B" w:rsidRDefault="001D4315">
      <w:pPr>
        <w:pStyle w:val="ProductList-ClauseHeading"/>
        <w:outlineLvl w:val="2"/>
      </w:pPr>
      <w:r>
        <w:t>Онлайн услуги</w:t>
      </w:r>
    </w:p>
    <w:p w:rsidR="00EF3D4B" w:rsidRDefault="000C0DFD">
      <w:pPr>
        <w:pStyle w:val="ProductList-Body"/>
      </w:pPr>
      <w:hyperlink w:anchor="_Sec621">
        <w:r w:rsidR="001D4315">
          <w:rPr>
            <w:color w:val="00467F"/>
            <w:u w:val="single"/>
          </w:rPr>
          <w:t>Правила за закупуване</w:t>
        </w:r>
      </w:hyperlink>
      <w:r w:rsidR="001D4315">
        <w:t>: Разделът Лиценз за абонамент за потребител за Добавка е интегриран в Правилата за закупуване на Онлайн услуги. Добавени са Надстройки към Правилата за закупуване на Онлайн услуги</w:t>
      </w:r>
    </w:p>
    <w:p w:rsidR="00EF3D4B" w:rsidRDefault="00EF3D4B">
      <w:pPr>
        <w:pStyle w:val="ProductList-Body"/>
      </w:pPr>
    </w:p>
    <w:p w:rsidR="00EF3D4B" w:rsidRDefault="001D4315">
      <w:pPr>
        <w:pStyle w:val="ProductList-ClauseHeading"/>
        <w:outlineLvl w:val="2"/>
      </w:pPr>
      <w:r>
        <w:t>Речник</w:t>
      </w:r>
    </w:p>
    <w:p w:rsidR="00EF3D4B" w:rsidRDefault="000C0DFD">
      <w:pPr>
        <w:pStyle w:val="ProductList-Body"/>
      </w:pPr>
      <w:hyperlink w:anchor="_Sec553">
        <w:r w:rsidR="001D4315">
          <w:rPr>
            <w:color w:val="00467F"/>
            <w:u w:val="single"/>
          </w:rPr>
          <w:t>Определения</w:t>
        </w:r>
      </w:hyperlink>
      <w:r w:rsidR="001D4315">
        <w:t>: Добавка и Надстройка са добавени като определения.</w:t>
      </w:r>
    </w:p>
    <w:p w:rsidR="00EF3D4B" w:rsidRDefault="00EF3D4B">
      <w:pPr>
        <w:pStyle w:val="ProductList-Body"/>
      </w:pPr>
    </w:p>
    <w:p w:rsidR="00EF3D4B" w:rsidRDefault="001D4315">
      <w:pPr>
        <w:pStyle w:val="ProductList-ClauseHeading"/>
        <w:outlineLvl w:val="2"/>
      </w:pPr>
      <w:r>
        <w:t>Приложение F</w:t>
      </w:r>
    </w:p>
    <w:p w:rsidR="00EF3D4B" w:rsidRDefault="000C0DFD">
      <w:pPr>
        <w:pStyle w:val="ProductList-Body"/>
      </w:pPr>
      <w:hyperlink w:anchor="_Sec899">
        <w:r w:rsidR="001D4315">
          <w:rPr>
            <w:color w:val="00467F"/>
            <w:u w:val="single"/>
          </w:rPr>
          <w:t>Условия на Масив за съхранение</w:t>
        </w:r>
      </w:hyperlink>
      <w:r w:rsidR="001D4315">
        <w:t>: В Приложение F са добавени условия за устройства с Масив за съхранение на Microsoft.</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EF3D4B">
      <w:pPr>
        <w:sectPr w:rsidR="00EF3D4B">
          <w:headerReference w:type="default" r:id="rId29"/>
          <w:footerReference w:type="default" r:id="rId30"/>
          <w:type w:val="continuous"/>
          <w:pgSz w:w="12240" w:h="15840" w:code="1"/>
          <w:pgMar w:top="1170" w:right="720" w:bottom="720" w:left="720" w:header="432" w:footer="288" w:gutter="0"/>
          <w:cols w:space="360"/>
        </w:sectPr>
      </w:pPr>
    </w:p>
    <w:p w:rsidR="00EF3D4B" w:rsidRDefault="001D4315">
      <w:pPr>
        <w:pStyle w:val="ProductList-SectionHeading"/>
        <w:pageBreakBefore/>
        <w:outlineLvl w:val="0"/>
      </w:pPr>
      <w:bookmarkStart w:id="11" w:name="_Sec536"/>
      <w:bookmarkEnd w:id="1"/>
      <w:r>
        <w:t>Лицензионни условия</w:t>
      </w:r>
      <w:r>
        <w:fldChar w:fldCharType="begin"/>
      </w:r>
      <w:r>
        <w:instrText xml:space="preserve"> TC "</w:instrText>
      </w:r>
      <w:bookmarkStart w:id="12" w:name="_Toc444153425"/>
      <w:r>
        <w:instrText>Лицензионни условия</w:instrText>
      </w:r>
      <w:bookmarkEnd w:id="12"/>
      <w:r>
        <w:instrText>" \l 1</w:instrText>
      </w:r>
      <w:r>
        <w:fldChar w:fldCharType="end"/>
      </w:r>
    </w:p>
    <w:p w:rsidR="00EF3D4B" w:rsidRDefault="001D4315">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EF3D4B" w:rsidRDefault="00EF3D4B">
      <w:pPr>
        <w:pStyle w:val="ProductList-Body"/>
      </w:pPr>
    </w:p>
    <w:p w:rsidR="00EF3D4B" w:rsidRDefault="001D4315">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EF3D4B" w:rsidRDefault="001D4315">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444153426"/>
      <w:r>
        <w:instrText>Универсални лицензионни условия</w:instrText>
      </w:r>
      <w:bookmarkEnd w:id="14"/>
      <w:r>
        <w:instrText>" \l 2</w:instrText>
      </w:r>
      <w:r>
        <w:fldChar w:fldCharType="end"/>
      </w:r>
    </w:p>
    <w:p w:rsidR="00EF3D4B" w:rsidRDefault="001D4315">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EF3D4B" w:rsidRDefault="00EF3D4B">
      <w:pPr>
        <w:pStyle w:val="ProductList-Body"/>
      </w:pPr>
    </w:p>
    <w:p w:rsidR="00EF3D4B" w:rsidRDefault="001D4315">
      <w:pPr>
        <w:pStyle w:val="ProductList-ClauseHeading"/>
        <w:outlineLvl w:val="2"/>
      </w:pPr>
      <w:r>
        <w:t>1. Определения</w:t>
      </w:r>
    </w:p>
    <w:p w:rsidR="00EF3D4B" w:rsidRDefault="001D4315">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EF3D4B" w:rsidRDefault="00EF3D4B">
      <w:pPr>
        <w:pStyle w:val="ProductList-Body"/>
      </w:pPr>
    </w:p>
    <w:p w:rsidR="00EF3D4B" w:rsidRDefault="001D4315">
      <w:pPr>
        <w:pStyle w:val="ProductList-ClauseHeading"/>
        <w:outlineLvl w:val="2"/>
      </w:pPr>
      <w:r>
        <w:t>2. Права за използване на Клиента</w:t>
      </w:r>
    </w:p>
    <w:p w:rsidR="00EF3D4B" w:rsidRDefault="001D4315">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EF3D4B" w:rsidRDefault="00EF3D4B">
      <w:pPr>
        <w:pStyle w:val="ProductList-Body"/>
      </w:pPr>
    </w:p>
    <w:p w:rsidR="00EF3D4B" w:rsidRDefault="001D4315">
      <w:pPr>
        <w:pStyle w:val="ProductList-ClauseHeading"/>
        <w:outlineLvl w:val="2"/>
      </w:pPr>
      <w:r>
        <w:t>3. Права за използване на други версии и издания с по-малко функции</w:t>
      </w:r>
    </w:p>
    <w:p w:rsidR="00EF3D4B" w:rsidRDefault="001D4315">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EF3D4B" w:rsidRDefault="00EF3D4B">
      <w:pPr>
        <w:pStyle w:val="ProductList-Body"/>
      </w:pPr>
    </w:p>
    <w:p w:rsidR="00EF3D4B" w:rsidRDefault="001D4315">
      <w:pPr>
        <w:pStyle w:val="ProductList-ClauseHeading"/>
        <w:outlineLvl w:val="2"/>
      </w:pPr>
      <w:r>
        <w:t>4. Софтуер на трето лице</w:t>
      </w:r>
    </w:p>
    <w:p w:rsidR="00EF3D4B" w:rsidRDefault="001D4315">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EF3D4B" w:rsidRDefault="00EF3D4B">
      <w:pPr>
        <w:pStyle w:val="ProductList-Body"/>
      </w:pPr>
    </w:p>
    <w:p w:rsidR="00EF3D4B" w:rsidRDefault="001D4315">
      <w:pPr>
        <w:pStyle w:val="ProductList-ClauseHeading"/>
        <w:outlineLvl w:val="2"/>
      </w:pPr>
      <w:r>
        <w:t>5. Предпусков код, актуализации или допълнения, допълнителни функции</w:t>
      </w:r>
    </w:p>
    <w:p w:rsidR="00EF3D4B" w:rsidRDefault="001D4315">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EF3D4B" w:rsidRDefault="00EF3D4B">
      <w:pPr>
        <w:pStyle w:val="ProductList-Body"/>
      </w:pPr>
    </w:p>
    <w:p w:rsidR="00EF3D4B" w:rsidRDefault="001D4315">
      <w:pPr>
        <w:pStyle w:val="ProductList-ClauseHeading"/>
        <w:outlineLvl w:val="2"/>
      </w:pPr>
      <w:r>
        <w:t>6. Ограничения</w:t>
      </w:r>
    </w:p>
    <w:p w:rsidR="00EF3D4B" w:rsidRDefault="001D4315">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EF3D4B" w:rsidRDefault="00EF3D4B">
      <w:pPr>
        <w:pStyle w:val="ProductList-Body"/>
      </w:pPr>
    </w:p>
    <w:p w:rsidR="00EF3D4B" w:rsidRDefault="001D4315">
      <w:pPr>
        <w:pStyle w:val="ProductList-ClauseHeading"/>
        <w:outlineLvl w:val="2"/>
      </w:pPr>
      <w:r>
        <w:t>7. Софтуерна осигуровка</w:t>
      </w:r>
    </w:p>
    <w:p w:rsidR="00EF3D4B" w:rsidRDefault="001D4315">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EF3D4B" w:rsidRDefault="00EF3D4B">
      <w:pPr>
        <w:pStyle w:val="ProductList-Body"/>
      </w:pPr>
    </w:p>
    <w:p w:rsidR="00EF3D4B" w:rsidRDefault="001D4315">
      <w:pPr>
        <w:pStyle w:val="ProductList-ClauseHeading"/>
        <w:outlineLvl w:val="2"/>
      </w:pPr>
      <w:r>
        <w:t>8. Изнесено софтуерно управление</w:t>
      </w:r>
    </w:p>
    <w:p w:rsidR="00EF3D4B" w:rsidRDefault="001D4315">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EF3D4B" w:rsidRDefault="00EF3D4B">
      <w:pPr>
        <w:pStyle w:val="ProductList-Body"/>
      </w:pPr>
    </w:p>
    <w:p w:rsidR="00EF3D4B" w:rsidRDefault="001D4315">
      <w:pPr>
        <w:pStyle w:val="ProductList-ClauseHeading"/>
        <w:outlineLvl w:val="2"/>
      </w:pPr>
      <w:r>
        <w:t>9. Назначаване и преназначаване на лицензи</w:t>
      </w:r>
    </w:p>
    <w:p w:rsidR="00EF3D4B" w:rsidRDefault="001D4315">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EF3D4B" w:rsidRDefault="00EF3D4B">
      <w:pPr>
        <w:pStyle w:val="ProductList-Body"/>
      </w:pPr>
    </w:p>
    <w:p w:rsidR="00EF3D4B" w:rsidRDefault="001D4315">
      <w:pPr>
        <w:pStyle w:val="ProductList-ClauseHeading"/>
        <w:outlineLvl w:val="2"/>
      </w:pPr>
      <w:r>
        <w:t>10. Технически мерки</w:t>
      </w:r>
    </w:p>
    <w:p w:rsidR="00EF3D4B" w:rsidRDefault="001D4315">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EF3D4B" w:rsidRDefault="00EF3D4B">
      <w:pPr>
        <w:pStyle w:val="ProductList-Body"/>
      </w:pPr>
    </w:p>
    <w:p w:rsidR="00EF3D4B" w:rsidRDefault="001D4315">
      <w:pPr>
        <w:pStyle w:val="ProductList-SubClauseHeading"/>
        <w:outlineLvl w:val="3"/>
      </w:pPr>
      <w:r>
        <w:t>10.1 Активиране и проверка</w:t>
      </w:r>
    </w:p>
    <w:p w:rsidR="00EF3D4B" w:rsidRDefault="001D4315">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Клиентът няма право да заобикаля активирането или проверката.</w:t>
      </w:r>
    </w:p>
    <w:p w:rsidR="00EF3D4B" w:rsidRDefault="00EF3D4B">
      <w:pPr>
        <w:pStyle w:val="ProductList-BodyIndented"/>
      </w:pPr>
    </w:p>
    <w:p w:rsidR="00EF3D4B" w:rsidRDefault="001D4315">
      <w:pPr>
        <w:pStyle w:val="ProductList-SubClauseHeading"/>
        <w:outlineLvl w:val="3"/>
      </w:pPr>
      <w:r>
        <w:t>10.2 Продуктови ключове</w:t>
      </w:r>
    </w:p>
    <w:p w:rsidR="00EF3D4B" w:rsidRDefault="001D4315">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EF3D4B" w:rsidRDefault="00EF3D4B">
      <w:pPr>
        <w:pStyle w:val="ProductList-BodyIndented"/>
      </w:pPr>
    </w:p>
    <w:p w:rsidR="00EF3D4B" w:rsidRDefault="001D4315">
      <w:pPr>
        <w:pStyle w:val="ProductList-ClauseHeading"/>
        <w:outlineLvl w:val="2"/>
      </w:pPr>
      <w:r>
        <w:t>11. Бележки</w:t>
      </w:r>
    </w:p>
    <w:p w:rsidR="00EF3D4B" w:rsidRDefault="001D4315">
      <w:pPr>
        <w:pStyle w:val="ProductList-Body"/>
      </w:pPr>
      <w:r>
        <w:t>Където е указано в раздела „Права за използване“ на всеки Запис на продукт, се прилагат следните бележки:</w:t>
      </w:r>
    </w:p>
    <w:p w:rsidR="00EF3D4B" w:rsidRDefault="00EF3D4B">
      <w:pPr>
        <w:pStyle w:val="ProductList-Body"/>
      </w:pPr>
    </w:p>
    <w:p w:rsidR="00EF3D4B" w:rsidRDefault="001D4315">
      <w:pPr>
        <w:pStyle w:val="ProductList-SubClauseHeading"/>
        <w:outlineLvl w:val="3"/>
      </w:pPr>
      <w:r>
        <w:t>11. 1 Интернет-базирани функции</w:t>
      </w:r>
    </w:p>
    <w:p w:rsidR="00EF3D4B" w:rsidRDefault="001D4315">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EF3D4B" w:rsidRDefault="00EF3D4B">
      <w:pPr>
        <w:pStyle w:val="ProductList-BodyIndented"/>
      </w:pPr>
    </w:p>
    <w:p w:rsidR="00EF3D4B" w:rsidRDefault="001D4315">
      <w:pPr>
        <w:pStyle w:val="ProductList-SubClauseHeading"/>
        <w:outlineLvl w:val="3"/>
      </w:pPr>
      <w:r>
        <w:t>11.2 Карти на Bing</w:t>
      </w:r>
    </w:p>
    <w:p w:rsidR="00EF3D4B" w:rsidRDefault="001D4315">
      <w:pPr>
        <w:pStyle w:val="ProductList-BodyIndented"/>
      </w:pPr>
      <w:r>
        <w:t xml:space="preserve">Продуктът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1">
        <w:r>
          <w:rPr>
            <w:color w:val="00467F"/>
            <w:u w:val="single"/>
          </w:rPr>
          <w:t>http://go.microsoft.com/?linkid=9710837</w:t>
        </w:r>
      </w:hyperlink>
      <w:r>
        <w:t xml:space="preserve">, и от Декларацията за поверителност на Карти на Bing, която се намира на адрес </w:t>
      </w:r>
      <w:hyperlink r:id="rId32">
        <w:r>
          <w:rPr>
            <w:color w:val="00467F"/>
            <w:u w:val="single"/>
          </w:rPr>
          <w:t>http://go.microsoft.com/fwlink/?LinkID=248686</w:t>
        </w:r>
      </w:hyperlink>
      <w:r>
        <w:t>.</w:t>
      </w:r>
    </w:p>
    <w:p w:rsidR="00EF3D4B" w:rsidRDefault="00EF3D4B">
      <w:pPr>
        <w:pStyle w:val="ProductList-BodyIndented"/>
      </w:pPr>
    </w:p>
    <w:p w:rsidR="00EF3D4B" w:rsidRDefault="001D4315">
      <w:pPr>
        <w:pStyle w:val="ProductList-SubClauseHeading"/>
        <w:outlineLvl w:val="3"/>
      </w:pPr>
      <w:r>
        <w:t>11.3 Визуален стандарт H.264/AVC, Видеостандарт VC-1 и Визуален стандарт MPEG-4 Част 2</w:t>
      </w:r>
    </w:p>
    <w:p w:rsidR="00EF3D4B" w:rsidRDefault="001D4315">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3">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EF3D4B" w:rsidRDefault="00EF3D4B">
      <w:pPr>
        <w:pStyle w:val="ProductList-BodyIndented"/>
      </w:pPr>
    </w:p>
    <w:p w:rsidR="00EF3D4B" w:rsidRDefault="001D4315">
      <w:pPr>
        <w:pStyle w:val="ProductList-ClauseHeading"/>
        <w:outlineLvl w:val="2"/>
      </w:pPr>
      <w:r>
        <w:t>12. Компоненти на шрифтове, изображения и звуци</w:t>
      </w:r>
    </w:p>
    <w:p w:rsidR="00EF3D4B" w:rsidRDefault="001D4315">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EF3D4B" w:rsidRDefault="00EF3D4B">
      <w:pPr>
        <w:pStyle w:val="ProductList-Body"/>
      </w:pPr>
    </w:p>
    <w:p w:rsidR="00EF3D4B" w:rsidRDefault="001D4315">
      <w:pPr>
        <w:pStyle w:val="ProductList-ClauseHeading"/>
        <w:outlineLvl w:val="2"/>
      </w:pPr>
      <w:r>
        <w:t>13. Включени технологии</w:t>
      </w:r>
    </w:p>
    <w:p w:rsidR="00EF3D4B" w:rsidRDefault="001D4315">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EF3D4B" w:rsidRDefault="00EF3D4B">
      <w:pPr>
        <w:pStyle w:val="ProductList-Body"/>
      </w:pPr>
    </w:p>
    <w:p w:rsidR="00EF3D4B" w:rsidRDefault="001D4315">
      <w:pPr>
        <w:pStyle w:val="ProductList-ClauseHeading"/>
        <w:outlineLvl w:val="2"/>
      </w:pPr>
      <w:r>
        <w:t>14. Тестване на производителността</w:t>
      </w:r>
    </w:p>
    <w:p w:rsidR="00EF3D4B" w:rsidRDefault="001D4315">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EF3D4B" w:rsidRDefault="00EF3D4B">
      <w:pPr>
        <w:pStyle w:val="ProductList-Body"/>
      </w:pPr>
    </w:p>
    <w:p w:rsidR="00EF3D4B" w:rsidRDefault="001D4315">
      <w:pPr>
        <w:pStyle w:val="ProductList-ClauseHeading"/>
        <w:outlineLvl w:val="2"/>
      </w:pPr>
      <w:r>
        <w:t>15. Мултиплексиране</w:t>
      </w:r>
    </w:p>
    <w:p w:rsidR="00EF3D4B" w:rsidRDefault="001D4315">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EF3D4B" w:rsidRDefault="00EF3D4B">
      <w:pPr>
        <w:pStyle w:val="ProductList-Body"/>
      </w:pPr>
    </w:p>
    <w:p w:rsidR="00EF3D4B" w:rsidRDefault="001D4315">
      <w:pPr>
        <w:pStyle w:val="ProductList-ClauseHeading"/>
        <w:outlineLvl w:val="2"/>
      </w:pPr>
      <w:r>
        <w:t>16. Административни права и права за поддръжка</w:t>
      </w:r>
    </w:p>
    <w:p w:rsidR="00EF3D4B" w:rsidRDefault="001D4315">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EF3D4B" w:rsidRDefault="00EF3D4B">
      <w:pPr>
        <w:pStyle w:val="ProductList-Body"/>
      </w:pPr>
    </w:p>
    <w:p w:rsidR="00EF3D4B" w:rsidRDefault="001D4315">
      <w:pPr>
        <w:pStyle w:val="ProductList-ClauseHeading"/>
        <w:outlineLvl w:val="2"/>
      </w:pPr>
      <w:r>
        <w:t>17. Разпространим код</w:t>
      </w:r>
    </w:p>
    <w:p w:rsidR="00EF3D4B" w:rsidRDefault="001D4315">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EF3D4B" w:rsidRDefault="00EF3D4B">
      <w:pPr>
        <w:pStyle w:val="ProductList-Body"/>
      </w:pPr>
    </w:p>
    <w:p w:rsidR="00EF3D4B" w:rsidRDefault="001D4315">
      <w:pPr>
        <w:pStyle w:val="ProductList-SubClauseHeading"/>
        <w:outlineLvl w:val="3"/>
      </w:pPr>
      <w:r>
        <w:t>17.1 Право за използване и разпространение</w:t>
      </w:r>
    </w:p>
    <w:p w:rsidR="00EF3D4B" w:rsidRDefault="001D4315">
      <w:pPr>
        <w:pStyle w:val="ProductList-BodyIndented"/>
      </w:pPr>
      <w:r>
        <w:t xml:space="preserve">Кодът и текстовите файлове по-долу са „Разпространим код“. </w:t>
      </w:r>
    </w:p>
    <w:p w:rsidR="00EF3D4B" w:rsidRDefault="001D4315">
      <w:pPr>
        <w:pStyle w:val="ProductList-Bullet"/>
        <w:numPr>
          <w:ilvl w:val="1"/>
          <w:numId w:val="7"/>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EF3D4B" w:rsidRDefault="001D4315">
      <w:pPr>
        <w:pStyle w:val="ProductList-Bullet"/>
        <w:numPr>
          <w:ilvl w:val="1"/>
          <w:numId w:val="7"/>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rsidR="00EF3D4B" w:rsidRDefault="001D4315">
      <w:pPr>
        <w:pStyle w:val="ProductList-Bullet"/>
        <w:numPr>
          <w:ilvl w:val="1"/>
          <w:numId w:val="7"/>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EF3D4B" w:rsidRDefault="001D4315">
      <w:pPr>
        <w:pStyle w:val="ProductList-Bullet"/>
        <w:numPr>
          <w:ilvl w:val="1"/>
          <w:numId w:val="7"/>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EF3D4B" w:rsidRDefault="00EF3D4B">
      <w:pPr>
        <w:pStyle w:val="ProductList-BodyIndented"/>
      </w:pPr>
    </w:p>
    <w:p w:rsidR="00EF3D4B" w:rsidRDefault="001D4315">
      <w:pPr>
        <w:pStyle w:val="ProductList-SubClauseHeading"/>
        <w:outlineLvl w:val="3"/>
      </w:pPr>
      <w:r>
        <w:t>17.2 Изисквания при разпространение</w:t>
      </w:r>
    </w:p>
    <w:p w:rsidR="00EF3D4B" w:rsidRDefault="001D4315">
      <w:pPr>
        <w:pStyle w:val="ProductList-BodyIndented"/>
      </w:pPr>
      <w:r>
        <w:t>Ако Клиентът разпространява който и да е Разпространим код. Клиентът трябва:</w:t>
      </w:r>
    </w:p>
    <w:p w:rsidR="00EF3D4B" w:rsidRDefault="001D4315">
      <w:pPr>
        <w:pStyle w:val="ProductList-Bullet"/>
        <w:numPr>
          <w:ilvl w:val="1"/>
          <w:numId w:val="8"/>
        </w:numPr>
      </w:pPr>
      <w:r>
        <w:t>да го разпространява единствено с програми на Клиента, които предоставят съществени основни функции към Разпространимия код;</w:t>
      </w:r>
    </w:p>
    <w:p w:rsidR="00EF3D4B" w:rsidRDefault="001D4315">
      <w:pPr>
        <w:pStyle w:val="ProductList-Bullet"/>
        <w:numPr>
          <w:ilvl w:val="1"/>
          <w:numId w:val="8"/>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EF3D4B" w:rsidRDefault="001D4315">
      <w:pPr>
        <w:pStyle w:val="ProductList-Bullet"/>
        <w:numPr>
          <w:ilvl w:val="1"/>
          <w:numId w:val="8"/>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EF3D4B" w:rsidRDefault="00EF3D4B">
      <w:pPr>
        <w:pStyle w:val="ProductList-BodyIndented"/>
      </w:pPr>
    </w:p>
    <w:p w:rsidR="00EF3D4B" w:rsidRDefault="001D4315">
      <w:pPr>
        <w:pStyle w:val="ProductList-SubClauseHeading"/>
        <w:outlineLvl w:val="3"/>
      </w:pPr>
      <w:r>
        <w:t>17.3 Ограничения на разпространението</w:t>
      </w:r>
    </w:p>
    <w:p w:rsidR="00EF3D4B" w:rsidRDefault="001D4315">
      <w:pPr>
        <w:pStyle w:val="ProductList-BodyIndented"/>
      </w:pPr>
      <w:r>
        <w:t>Клиентът няма право:</w:t>
      </w:r>
    </w:p>
    <w:p w:rsidR="00EF3D4B" w:rsidRDefault="001D4315">
      <w:pPr>
        <w:pStyle w:val="ProductList-Bullet"/>
        <w:numPr>
          <w:ilvl w:val="1"/>
          <w:numId w:val="9"/>
        </w:numPr>
      </w:pPr>
      <w:r>
        <w:t xml:space="preserve">да променя бележките за авторски права, търговски марки или патенти в разпространимия код; </w:t>
      </w:r>
    </w:p>
    <w:p w:rsidR="00EF3D4B" w:rsidRDefault="001D4315">
      <w:pPr>
        <w:pStyle w:val="ProductList-Bullet"/>
        <w:numPr>
          <w:ilvl w:val="1"/>
          <w:numId w:val="9"/>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EF3D4B" w:rsidRDefault="001D4315">
      <w:pPr>
        <w:pStyle w:val="ProductList-Bullet"/>
        <w:numPr>
          <w:ilvl w:val="1"/>
          <w:numId w:val="9"/>
        </w:numPr>
      </w:pPr>
      <w:r>
        <w:t>да разпространява Разпространим код в или със злонамерени или измамнически програми или по какъвто и да е незаконен начин или</w:t>
      </w:r>
    </w:p>
    <w:p w:rsidR="00EF3D4B" w:rsidRDefault="001D4315">
      <w:pPr>
        <w:pStyle w:val="ProductList-Bullet"/>
        <w:numPr>
          <w:ilvl w:val="1"/>
          <w:numId w:val="9"/>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rsidR="00EF3D4B" w:rsidRDefault="00EF3D4B">
      <w:pPr>
        <w:pStyle w:val="ProductList-BodyIndented"/>
      </w:pPr>
    </w:p>
    <w:p w:rsidR="00EF3D4B" w:rsidRDefault="001D4315">
      <w:pPr>
        <w:pStyle w:val="ProductList-ClauseHeading"/>
        <w:outlineLvl w:val="2"/>
      </w:pPr>
      <w:r>
        <w:t>18. Software Plus Services</w:t>
      </w:r>
    </w:p>
    <w:p w:rsidR="00EF3D4B" w:rsidRDefault="001D4315">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444153427"/>
      <w:r>
        <w:instrText>Условия на Лицензионен модел</w:instrText>
      </w:r>
      <w:bookmarkEnd w:id="16"/>
      <w:r>
        <w:instrText>" \l 2</w:instrText>
      </w:r>
      <w:r>
        <w:fldChar w:fldCharType="end"/>
      </w:r>
    </w:p>
    <w:p w:rsidR="00EF3D4B" w:rsidRDefault="001D4315">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EF3D4B" w:rsidRDefault="001D4315">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444153428"/>
      <w:r>
        <w:instrText>Настолни приложения</w:instrText>
      </w:r>
      <w:bookmarkEnd w:id="18"/>
      <w:r>
        <w:instrText>" \l 3</w:instrText>
      </w:r>
      <w:r>
        <w:fldChar w:fldCharType="end"/>
      </w:r>
    </w:p>
    <w:p w:rsidR="00EF3D4B" w:rsidRDefault="001D4315">
      <w:pPr>
        <w:pStyle w:val="ProductList-ClauseHeading"/>
        <w:outlineLvl w:val="3"/>
      </w:pPr>
      <w:r>
        <w:t>Лиценз за устройство</w:t>
      </w:r>
    </w:p>
    <w:p w:rsidR="00EF3D4B" w:rsidRDefault="001D4315">
      <w:pPr>
        <w:pStyle w:val="ProductList-Bullet"/>
        <w:numPr>
          <w:ilvl w:val="0"/>
          <w:numId w:val="10"/>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EF3D4B" w:rsidRDefault="001D4315">
      <w:pPr>
        <w:pStyle w:val="ProductList-Bullet"/>
        <w:numPr>
          <w:ilvl w:val="0"/>
          <w:numId w:val="10"/>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EF3D4B" w:rsidRDefault="001D4315">
      <w:pPr>
        <w:pStyle w:val="ProductList-Bullet"/>
        <w:numPr>
          <w:ilvl w:val="0"/>
          <w:numId w:val="10"/>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EF3D4B" w:rsidRDefault="001D4315">
      <w:pPr>
        <w:pStyle w:val="ProductList-Bullet"/>
        <w:numPr>
          <w:ilvl w:val="0"/>
          <w:numId w:val="10"/>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EF3D4B" w:rsidRDefault="001D4315">
      <w:pPr>
        <w:pStyle w:val="ProductList-Bullet"/>
        <w:numPr>
          <w:ilvl w:val="0"/>
          <w:numId w:val="10"/>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EF3D4B" w:rsidRDefault="00EF3D4B">
      <w:pPr>
        <w:pStyle w:val="ProductList-Body"/>
      </w:pPr>
    </w:p>
    <w:p w:rsidR="00EF3D4B" w:rsidRDefault="001D4315">
      <w:pPr>
        <w:pStyle w:val="ProductList-ClauseHeading"/>
        <w:outlineLvl w:val="3"/>
      </w:pPr>
      <w:r>
        <w:t>Медийни елементи и шаблони</w:t>
      </w:r>
    </w:p>
    <w:p w:rsidR="00EF3D4B" w:rsidRDefault="001D4315">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EF3D4B" w:rsidRDefault="001D4315">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444153429"/>
      <w:r>
        <w:instrText>Настолни операционни системи</w:instrText>
      </w:r>
      <w:bookmarkEnd w:id="20"/>
      <w:r>
        <w:instrText>" \l 3</w:instrText>
      </w:r>
      <w:r>
        <w:fldChar w:fldCharType="end"/>
      </w:r>
    </w:p>
    <w:p w:rsidR="00EF3D4B" w:rsidRDefault="001D4315">
      <w:pPr>
        <w:pStyle w:val="ProductList-ClauseHeading"/>
        <w:outlineLvl w:val="3"/>
      </w:pPr>
      <w:r>
        <w:t>Лиценз за устройство</w:t>
      </w:r>
    </w:p>
    <w:p w:rsidR="00EF3D4B" w:rsidRDefault="001D4315">
      <w:pPr>
        <w:pStyle w:val="ProductList-Bullet"/>
        <w:numPr>
          <w:ilvl w:val="0"/>
          <w:numId w:val="11"/>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EF3D4B" w:rsidRDefault="001D4315">
      <w:pPr>
        <w:pStyle w:val="ProductList-Bullet"/>
        <w:numPr>
          <w:ilvl w:val="0"/>
          <w:numId w:val="11"/>
        </w:numPr>
      </w:pPr>
      <w:r>
        <w:t>Клиентът има право да използва софтуера на до два процесора.</w:t>
      </w:r>
    </w:p>
    <w:p w:rsidR="00EF3D4B" w:rsidRDefault="001D4315">
      <w:pPr>
        <w:pStyle w:val="ProductList-Bullet"/>
        <w:numPr>
          <w:ilvl w:val="0"/>
          <w:numId w:val="11"/>
        </w:numPr>
      </w:pPr>
      <w:r>
        <w:t>Локалното използване е позволено на всички потребители.</w:t>
      </w:r>
    </w:p>
    <w:p w:rsidR="00EF3D4B" w:rsidRDefault="001D4315">
      <w:pPr>
        <w:pStyle w:val="ProductList-Bullet"/>
        <w:numPr>
          <w:ilvl w:val="0"/>
          <w:numId w:val="11"/>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EF3D4B" w:rsidRDefault="001D4315">
      <w:pPr>
        <w:pStyle w:val="ProductList-Bullet"/>
        <w:numPr>
          <w:ilvl w:val="0"/>
          <w:numId w:val="11"/>
        </w:numPr>
      </w:pPr>
      <w:r>
        <w:t>Само един потребител има право на достъп до софтуера от лицензираното устройство по всяко време.</w:t>
      </w:r>
    </w:p>
    <w:p w:rsidR="00EF3D4B" w:rsidRDefault="001D4315">
      <w:pPr>
        <w:pStyle w:val="ProductList-Bullet"/>
        <w:numPr>
          <w:ilvl w:val="0"/>
          <w:numId w:val="11"/>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EF3D4B" w:rsidRDefault="001D4315">
      <w:pPr>
        <w:pStyle w:val="ProductList-Bullet"/>
        <w:numPr>
          <w:ilvl w:val="0"/>
          <w:numId w:val="11"/>
        </w:numPr>
      </w:pPr>
      <w:r>
        <w:t>Разрешени са неограничен брой връзки за използване на KMS активиране или друга подобна технология.</w:t>
      </w:r>
    </w:p>
    <w:p w:rsidR="00EF3D4B" w:rsidRDefault="00EF3D4B">
      <w:pPr>
        <w:pStyle w:val="ProductList-Body"/>
      </w:pPr>
    </w:p>
    <w:p w:rsidR="00EF3D4B" w:rsidRDefault="001D4315">
      <w:pPr>
        <w:pStyle w:val="ProductList-ClauseHeading"/>
        <w:outlineLvl w:val="3"/>
      </w:pPr>
      <w:r>
        <w:t>Adobe Flash Player</w:t>
      </w:r>
    </w:p>
    <w:p w:rsidR="00EF3D4B" w:rsidRDefault="001D4315">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4">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EF3D4B" w:rsidRDefault="001D4315">
      <w:pPr>
        <w:pStyle w:val="ProductList-Offering2Heading"/>
        <w:outlineLvl w:val="2"/>
      </w:pPr>
      <w:bookmarkStart w:id="21" w:name="_Sec541"/>
      <w:r>
        <w:t>Процесор/ЛКД</w:t>
      </w:r>
      <w:bookmarkEnd w:id="21"/>
      <w:r>
        <w:fldChar w:fldCharType="begin"/>
      </w:r>
      <w:r>
        <w:instrText xml:space="preserve"> TC "</w:instrText>
      </w:r>
      <w:bookmarkStart w:id="22" w:name="_Toc444153430"/>
      <w:r>
        <w:instrText>Процесор/ЛКД</w:instrText>
      </w:r>
      <w:bookmarkEnd w:id="22"/>
      <w:r>
        <w:instrText>" \l 3</w:instrText>
      </w:r>
      <w:r>
        <w:fldChar w:fldCharType="end"/>
      </w:r>
    </w:p>
    <w:p w:rsidR="00EF3D4B" w:rsidRDefault="001D4315">
      <w:pPr>
        <w:pStyle w:val="ProductList-ClauseHeading"/>
        <w:outlineLvl w:val="3"/>
      </w:pPr>
      <w:r>
        <w:t>Сървърни лицензи (на процесор)</w:t>
      </w:r>
    </w:p>
    <w:p w:rsidR="00EF3D4B" w:rsidRDefault="001D4315">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EF3D4B" w:rsidRDefault="001D4315">
      <w:pPr>
        <w:pStyle w:val="ProductList-Bullet"/>
        <w:numPr>
          <w:ilvl w:val="0"/>
          <w:numId w:val="12"/>
        </w:numPr>
      </w:pPr>
      <w:r>
        <w:t xml:space="preserve">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EF3D4B" w:rsidRDefault="001D4315">
      <w:pPr>
        <w:pStyle w:val="ProductList-Bullet"/>
        <w:numPr>
          <w:ilvl w:val="0"/>
          <w:numId w:val="12"/>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сървърния софтуер в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EF3D4B" w:rsidRDefault="001D4315">
      <w:pPr>
        <w:pStyle w:val="ProductList-Bullet"/>
        <w:numPr>
          <w:ilvl w:val="0"/>
          <w:numId w:val="12"/>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EF3D4B" w:rsidRDefault="001D4315">
      <w:pPr>
        <w:pStyle w:val="ProductList-Bullet"/>
        <w:numPr>
          <w:ilvl w:val="0"/>
          <w:numId w:val="12"/>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на лиценз),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EF3D4B" w:rsidRDefault="001D4315">
      <w:pPr>
        <w:pStyle w:val="ProductList-Bullet"/>
        <w:numPr>
          <w:ilvl w:val="0"/>
          <w:numId w:val="12"/>
        </w:numPr>
      </w:pPr>
      <w:r>
        <w:t xml:space="preserve">Лицензите за издание Datacenter разрешават използването на сървърния софтуер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EF3D4B" w:rsidRDefault="001D4315">
      <w:pPr>
        <w:pStyle w:val="ProductList-Bullet"/>
        <w:numPr>
          <w:ilvl w:val="0"/>
          <w:numId w:val="12"/>
        </w:numPr>
      </w:pPr>
      <w:r>
        <w:t xml:space="preserve">При условие че общият брой лицензи 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процесори</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w:t>
      </w:r>
    </w:p>
    <w:p w:rsidR="00EF3D4B" w:rsidRDefault="001D4315">
      <w:pPr>
        <w:pStyle w:val="ProductList-Bullet"/>
        <w:numPr>
          <w:ilvl w:val="0"/>
          <w:numId w:val="12"/>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EF3D4B" w:rsidRDefault="00EF3D4B">
      <w:pPr>
        <w:pStyle w:val="ProductList-Body"/>
      </w:pPr>
    </w:p>
    <w:p w:rsidR="00EF3D4B" w:rsidRDefault="001D4315">
      <w:pPr>
        <w:pStyle w:val="ProductList-ClauseHeading"/>
        <w:outlineLvl w:val="3"/>
      </w:pPr>
      <w:r>
        <w:t>Лицензи за достъп</w:t>
      </w:r>
    </w:p>
    <w:p w:rsidR="00EF3D4B" w:rsidRDefault="001D4315">
      <w:pPr>
        <w:pStyle w:val="ProductList-Bullet"/>
        <w:numPr>
          <w:ilvl w:val="0"/>
          <w:numId w:val="13"/>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EF3D4B" w:rsidRDefault="001D4315">
      <w:pPr>
        <w:pStyle w:val="ProductList-Bullet"/>
        <w:numPr>
          <w:ilvl w:val="0"/>
          <w:numId w:val="13"/>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EF3D4B" w:rsidRDefault="001D4315">
      <w:pPr>
        <w:pStyle w:val="ProductList-Bullet"/>
        <w:numPr>
          <w:ilvl w:val="0"/>
          <w:numId w:val="13"/>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EF3D4B" w:rsidRDefault="001D4315">
      <w:pPr>
        <w:pStyle w:val="ProductList-Bullet"/>
        <w:numPr>
          <w:ilvl w:val="0"/>
          <w:numId w:val="13"/>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EF3D4B" w:rsidRDefault="001D4315">
      <w:pPr>
        <w:pStyle w:val="ProductList-Offering2Heading"/>
        <w:outlineLvl w:val="2"/>
      </w:pPr>
      <w:bookmarkStart w:id="23" w:name="_Sec542"/>
      <w:r>
        <w:t>Сървър/ЛКД</w:t>
      </w:r>
      <w:bookmarkEnd w:id="23"/>
      <w:r>
        <w:fldChar w:fldCharType="begin"/>
      </w:r>
      <w:r>
        <w:instrText xml:space="preserve"> TC "</w:instrText>
      </w:r>
      <w:bookmarkStart w:id="24" w:name="_Toc444153431"/>
      <w:r>
        <w:instrText>Сървър/ЛКД</w:instrText>
      </w:r>
      <w:bookmarkEnd w:id="24"/>
      <w:r>
        <w:instrText>" \l 3</w:instrText>
      </w:r>
      <w:r>
        <w:fldChar w:fldCharType="end"/>
      </w:r>
    </w:p>
    <w:p w:rsidR="00EF3D4B" w:rsidRDefault="001D4315">
      <w:pPr>
        <w:pStyle w:val="ProductList-ClauseHeading"/>
        <w:outlineLvl w:val="3"/>
      </w:pPr>
      <w:r>
        <w:t>Сървърни лицензи (на Екземпляр)</w:t>
      </w:r>
    </w:p>
    <w:p w:rsidR="00EF3D4B" w:rsidRDefault="001D4315">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EF3D4B" w:rsidRDefault="00EF3D4B">
      <w:pPr>
        <w:pStyle w:val="ProductList-Body"/>
      </w:pPr>
    </w:p>
    <w:p w:rsidR="00EF3D4B" w:rsidRDefault="001D4315">
      <w:pPr>
        <w:pStyle w:val="ProductList-ClauseHeading"/>
        <w:outlineLvl w:val="3"/>
      </w:pPr>
      <w:r>
        <w:t>Лицензи за достъп</w:t>
      </w:r>
    </w:p>
    <w:p w:rsidR="00EF3D4B" w:rsidRDefault="001D4315">
      <w:pPr>
        <w:pStyle w:val="ProductList-Bullet"/>
        <w:numPr>
          <w:ilvl w:val="0"/>
          <w:numId w:val="14"/>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EF3D4B" w:rsidRDefault="001D4315">
      <w:pPr>
        <w:pStyle w:val="ProductList-Bullet"/>
        <w:numPr>
          <w:ilvl w:val="0"/>
          <w:numId w:val="14"/>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
        <w:outlineLvl w:val="2"/>
      </w:pPr>
      <w:bookmarkStart w:id="25" w:name="_Sec543"/>
      <w:r>
        <w:t>По ядро</w:t>
      </w:r>
      <w:bookmarkEnd w:id="25"/>
      <w:r>
        <w:fldChar w:fldCharType="begin"/>
      </w:r>
      <w:r>
        <w:instrText xml:space="preserve"> TC "</w:instrText>
      </w:r>
      <w:bookmarkStart w:id="26" w:name="_Toc444153432"/>
      <w:r>
        <w:instrText>По ядро</w:instrText>
      </w:r>
      <w:bookmarkEnd w:id="26"/>
      <w:r>
        <w:instrText>" \l 3</w:instrText>
      </w:r>
      <w:r>
        <w:fldChar w:fldCharType="end"/>
      </w:r>
    </w:p>
    <w:p w:rsidR="00EF3D4B" w:rsidRDefault="001D4315">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EF3D4B" w:rsidRDefault="00EF3D4B">
      <w:pPr>
        <w:pStyle w:val="ProductList-Body"/>
      </w:pPr>
    </w:p>
    <w:p w:rsidR="00EF3D4B" w:rsidRDefault="001D4315">
      <w:pPr>
        <w:pStyle w:val="ProductList-ClauseHeading"/>
        <w:outlineLvl w:val="3"/>
      </w:pPr>
      <w:r>
        <w:t>Сървърни лицензи (за ядро) – лицензиране на Физическо ядро на Сървър</w:t>
      </w:r>
    </w:p>
    <w:p w:rsidR="00EF3D4B" w:rsidRDefault="001D4315">
      <w:pPr>
        <w:pStyle w:val="ProductList-Bullet"/>
        <w:numPr>
          <w:ilvl w:val="0"/>
          <w:numId w:val="15"/>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EF3D4B" w:rsidRDefault="001D4315">
      <w:pPr>
        <w:pStyle w:val="ProductList-Bullet"/>
        <w:numPr>
          <w:ilvl w:val="0"/>
          <w:numId w:val="15"/>
        </w:numPr>
      </w:pPr>
      <w:r>
        <w:t xml:space="preserve">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w:t>
      </w:r>
      <w:r>
        <w:fldChar w:fldCharType="begin"/>
      </w:r>
      <w:r>
        <w:instrText xml:space="preserve"> AutoTextList   \s NoStyle \t "Фактор на ядрото означава числена стойност, свързана с конкретен Физически процесор за целите на определянето на броя на Лицензите, необходими за лицензирането на всички Физически ядра на даден Сървър." </w:instrText>
      </w:r>
      <w:r>
        <w:fldChar w:fldCharType="separate"/>
      </w:r>
      <w:r>
        <w:rPr>
          <w:color w:val="0563C1"/>
        </w:rPr>
        <w:t>Фактор на ядрото</w:t>
      </w:r>
      <w:r>
        <w:fldChar w:fldCharType="end"/>
      </w:r>
      <w:r>
        <w:t xml:space="preserve">, който може да бъде намерен на адрес </w:t>
      </w:r>
      <w:hyperlink r:id="rId35">
        <w:r>
          <w:rPr>
            <w:color w:val="00467F"/>
            <w:u w:val="single"/>
          </w:rPr>
          <w:t>http://go.microsoft.com/fwlink/?LinkID=229882</w:t>
        </w:r>
      </w:hyperlink>
      <w:r>
        <w:t>.</w:t>
      </w:r>
    </w:p>
    <w:p w:rsidR="00EF3D4B" w:rsidRDefault="001D4315">
      <w:pPr>
        <w:pStyle w:val="ProductList-Bullet"/>
        <w:numPr>
          <w:ilvl w:val="0"/>
          <w:numId w:val="15"/>
        </w:numPr>
      </w:pPr>
      <w:r>
        <w:t xml:space="preserve">За издания Enterprise и Parallel Data Warehouse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които са му назначени.</w:t>
      </w:r>
    </w:p>
    <w:p w:rsidR="00EF3D4B" w:rsidRDefault="001D4315">
      <w:pPr>
        <w:pStyle w:val="ProductList-Bullet"/>
        <w:numPr>
          <w:ilvl w:val="0"/>
          <w:numId w:val="15"/>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EF3D4B" w:rsidRDefault="001D4315">
      <w:pPr>
        <w:pStyle w:val="ProductList-Bullet"/>
        <w:numPr>
          <w:ilvl w:val="0"/>
          <w:numId w:val="15"/>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EF3D4B" w:rsidRDefault="00EF3D4B">
      <w:pPr>
        <w:pStyle w:val="ProductList-Body"/>
      </w:pPr>
    </w:p>
    <w:p w:rsidR="00EF3D4B" w:rsidRDefault="001D4315">
      <w:pPr>
        <w:pStyle w:val="ProductList-ClauseHeading"/>
        <w:outlineLvl w:val="3"/>
      </w:pPr>
      <w:r>
        <w:t>Сървърни лицензи (за ядро) – Лицензиране на Отделна Виртуална OSE</w:t>
      </w:r>
    </w:p>
    <w:p w:rsidR="00EF3D4B" w:rsidRDefault="001D4315">
      <w:pPr>
        <w:pStyle w:val="ProductList-Bullet"/>
        <w:numPr>
          <w:ilvl w:val="0"/>
          <w:numId w:val="16"/>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EF3D4B" w:rsidRDefault="001D4315">
      <w:pPr>
        <w:pStyle w:val="ProductList-Bullet"/>
        <w:numPr>
          <w:ilvl w:val="0"/>
          <w:numId w:val="16"/>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EF3D4B" w:rsidRDefault="001D4315">
      <w:pPr>
        <w:pStyle w:val="ProductList-Bullet"/>
        <w:numPr>
          <w:ilvl w:val="0"/>
          <w:numId w:val="16"/>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EF3D4B" w:rsidRDefault="001D4315">
      <w:pPr>
        <w:pStyle w:val="ProductList-Offering2Heading"/>
        <w:outlineLvl w:val="2"/>
      </w:pPr>
      <w:bookmarkStart w:id="27" w:name="_Sec544"/>
      <w:r>
        <w:t>Сървъри за управление</w:t>
      </w:r>
      <w:bookmarkEnd w:id="27"/>
      <w:r>
        <w:fldChar w:fldCharType="begin"/>
      </w:r>
      <w:r>
        <w:instrText xml:space="preserve"> TC "</w:instrText>
      </w:r>
      <w:bookmarkStart w:id="28" w:name="_Toc444153433"/>
      <w:r>
        <w:instrText>Сървъри за управление</w:instrText>
      </w:r>
      <w:bookmarkEnd w:id="28"/>
      <w:r>
        <w:instrText>" \l 3</w:instrText>
      </w:r>
      <w:r>
        <w:fldChar w:fldCharType="end"/>
      </w:r>
    </w:p>
    <w:p w:rsidR="00EF3D4B" w:rsidRDefault="001D4315">
      <w:pPr>
        <w:pStyle w:val="ProductList-ClauseHeading"/>
        <w:outlineLvl w:val="3"/>
      </w:pPr>
      <w:r>
        <w:t>Лицензи за управление</w:t>
      </w:r>
    </w:p>
    <w:p w:rsidR="00EF3D4B" w:rsidRDefault="001D4315">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EF3D4B" w:rsidRDefault="00EF3D4B">
      <w:pPr>
        <w:pStyle w:val="ProductList-Body"/>
      </w:pPr>
    </w:p>
    <w:p w:rsidR="00EF3D4B" w:rsidRDefault="001D4315">
      <w:pPr>
        <w:pStyle w:val="ProductList-ClauseHeading"/>
        <w:outlineLvl w:val="3"/>
      </w:pPr>
      <w:r>
        <w:t>Сървърни лицензи за управление (на процесор)</w:t>
      </w:r>
    </w:p>
    <w:p w:rsidR="00EF3D4B" w:rsidRDefault="001D4315">
      <w:pPr>
        <w:pStyle w:val="ProductList-Bullet"/>
        <w:numPr>
          <w:ilvl w:val="0"/>
          <w:numId w:val="17"/>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EF3D4B" w:rsidRDefault="001D4315">
      <w:pPr>
        <w:pStyle w:val="ProductList-Bullet"/>
        <w:numPr>
          <w:ilvl w:val="0"/>
          <w:numId w:val="1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w:t>
      </w:r>
    </w:p>
    <w:p w:rsidR="00EF3D4B" w:rsidRDefault="001D4315">
      <w:pPr>
        <w:pStyle w:val="ProductList-Bullet"/>
        <w:numPr>
          <w:ilvl w:val="0"/>
          <w:numId w:val="17"/>
        </w:numPr>
      </w:pPr>
      <w:r>
        <w:t>Един Лиценз се изисква за всеки два процесора на Лицензирания сървър.</w:t>
      </w:r>
    </w:p>
    <w:p w:rsidR="00EF3D4B" w:rsidRDefault="001D4315">
      <w:pPr>
        <w:pStyle w:val="ProductList-Bullet"/>
        <w:numPr>
          <w:ilvl w:val="0"/>
          <w:numId w:val="17"/>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EF3D4B" w:rsidRDefault="001D4315">
      <w:pPr>
        <w:pStyle w:val="ProductList-Bullet"/>
        <w:numPr>
          <w:ilvl w:val="0"/>
          <w:numId w:val="17"/>
        </w:numPr>
      </w:pPr>
      <w:r>
        <w:t xml:space="preserve">Лицензите за издание Standard разрешават Управление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EF3D4B" w:rsidRDefault="001D4315">
      <w:pPr>
        <w:pStyle w:val="ProductList-Bullet"/>
        <w:numPr>
          <w:ilvl w:val="0"/>
          <w:numId w:val="17"/>
        </w:numPr>
      </w:pPr>
      <w:r>
        <w:t xml:space="preserve">Клиентът има право да назначава допълнителни лицензи за издание Standard на неговия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w:t>
      </w:r>
    </w:p>
    <w:p w:rsidR="00EF3D4B" w:rsidRDefault="001D4315">
      <w:pPr>
        <w:pStyle w:val="ProductList-Bullet"/>
        <w:numPr>
          <w:ilvl w:val="0"/>
          <w:numId w:val="17"/>
        </w:numPr>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издание Datacenter разрешават използването на софтуера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EF3D4B" w:rsidRDefault="00EF3D4B">
      <w:pPr>
        <w:pStyle w:val="ProductList-Body"/>
      </w:pPr>
    </w:p>
    <w:p w:rsidR="00EF3D4B" w:rsidRDefault="001D4315">
      <w:pPr>
        <w:pStyle w:val="ProductList-ClauseHeading"/>
        <w:outlineLvl w:val="3"/>
      </w:pPr>
      <w:r>
        <w:t>Клиентски лицензи за управление (на OSE или потребител)</w:t>
      </w:r>
    </w:p>
    <w:p w:rsidR="00EF3D4B" w:rsidRDefault="001D4315">
      <w:pPr>
        <w:pStyle w:val="ProductList-Bullet"/>
        <w:numPr>
          <w:ilvl w:val="0"/>
          <w:numId w:val="18"/>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EF3D4B" w:rsidRDefault="001D4315">
      <w:pPr>
        <w:pStyle w:val="ProductList-Bullet"/>
        <w:numPr>
          <w:ilvl w:val="0"/>
          <w:numId w:val="18"/>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EF3D4B" w:rsidRDefault="001D4315">
      <w:pPr>
        <w:pStyle w:val="ProductList-Bullet"/>
        <w:numPr>
          <w:ilvl w:val="0"/>
          <w:numId w:val="18"/>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EF3D4B" w:rsidRDefault="001D4315">
      <w:pPr>
        <w:pStyle w:val="ProductList-Bullet"/>
        <w:numPr>
          <w:ilvl w:val="0"/>
          <w:numId w:val="18"/>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до която се осъществява достъп от двама или повече потребители, изисква Клиентски лиценз за управление на OSE или Клиентски лицензи за управление на потребител за всеки потребител.</w:t>
      </w:r>
    </w:p>
    <w:p w:rsidR="00EF3D4B" w:rsidRDefault="00EF3D4B">
      <w:pPr>
        <w:pStyle w:val="ProductList-Body"/>
      </w:pPr>
    </w:p>
    <w:p w:rsidR="00EF3D4B" w:rsidRDefault="001D4315">
      <w:pPr>
        <w:pStyle w:val="ProductList-ClauseHeading"/>
        <w:outlineLvl w:val="3"/>
      </w:pPr>
      <w:r>
        <w:t>Лицензи за управление не са необходими за:</w:t>
      </w:r>
    </w:p>
    <w:p w:rsidR="00EF3D4B" w:rsidRDefault="001D4315">
      <w:pPr>
        <w:pStyle w:val="ProductList-Bullet"/>
        <w:numPr>
          <w:ilvl w:val="0"/>
          <w:numId w:val="19"/>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EF3D4B" w:rsidRDefault="001D4315">
      <w:pPr>
        <w:pStyle w:val="ProductList-Bullet"/>
        <w:numPr>
          <w:ilvl w:val="0"/>
          <w:numId w:val="19"/>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EF3D4B" w:rsidRDefault="001D4315">
      <w:pPr>
        <w:pStyle w:val="ProductList-Bullet"/>
        <w:numPr>
          <w:ilvl w:val="0"/>
          <w:numId w:val="19"/>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EF3D4B" w:rsidRDefault="001D4315">
      <w:pPr>
        <w:pStyle w:val="ProductList-Bullet"/>
        <w:numPr>
          <w:ilvl w:val="0"/>
          <w:numId w:val="19"/>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EF3D4B" w:rsidRDefault="00EF3D4B">
      <w:pPr>
        <w:pStyle w:val="ProductList-Body"/>
      </w:pPr>
    </w:p>
    <w:p w:rsidR="00EF3D4B" w:rsidRDefault="001D4315">
      <w:pPr>
        <w:pStyle w:val="ProductList-ClauseHeading"/>
        <w:outlineLvl w:val="3"/>
      </w:pPr>
      <w:r>
        <w:t>Набори от данни</w:t>
      </w:r>
    </w:p>
    <w:p w:rsidR="00EF3D4B" w:rsidRDefault="001D4315">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
        <w:outlineLvl w:val="2"/>
      </w:pPr>
      <w:bookmarkStart w:id="29" w:name="_Sec545"/>
      <w:r>
        <w:t>Специализирани сървъри</w:t>
      </w:r>
      <w:bookmarkEnd w:id="29"/>
      <w:r>
        <w:fldChar w:fldCharType="begin"/>
      </w:r>
      <w:r>
        <w:instrText xml:space="preserve"> TC "</w:instrText>
      </w:r>
      <w:bookmarkStart w:id="30" w:name="_Toc444153434"/>
      <w:r>
        <w:instrText>Специализирани сървъри</w:instrText>
      </w:r>
      <w:bookmarkEnd w:id="30"/>
      <w:r>
        <w:instrText>" \l 3</w:instrText>
      </w:r>
      <w:r>
        <w:fldChar w:fldCharType="end"/>
      </w:r>
    </w:p>
    <w:p w:rsidR="00EF3D4B" w:rsidRDefault="001D4315">
      <w:pPr>
        <w:pStyle w:val="ProductList-ClauseHeading"/>
        <w:outlineLvl w:val="3"/>
      </w:pPr>
      <w:r>
        <w:t>Сървърни лицензи (на Екземпляр)</w:t>
      </w:r>
    </w:p>
    <w:p w:rsidR="00EF3D4B" w:rsidRDefault="001D4315">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EF3D4B" w:rsidRDefault="001D4315">
      <w:pPr>
        <w:pStyle w:val="ProductList-Offering2Heading"/>
        <w:outlineLvl w:val="2"/>
      </w:pPr>
      <w:bookmarkStart w:id="31" w:name="_Sec546"/>
      <w:r>
        <w:t>Инструменти за разработчици</w:t>
      </w:r>
      <w:bookmarkEnd w:id="31"/>
      <w:r>
        <w:fldChar w:fldCharType="begin"/>
      </w:r>
      <w:r>
        <w:instrText xml:space="preserve"> TC "</w:instrText>
      </w:r>
      <w:bookmarkStart w:id="32" w:name="_Toc444153435"/>
      <w:r>
        <w:instrText>Инструменти за разработчици</w:instrText>
      </w:r>
      <w:bookmarkEnd w:id="32"/>
      <w:r>
        <w:instrText>" \l 3</w:instrText>
      </w:r>
      <w:r>
        <w:fldChar w:fldCharType="end"/>
      </w:r>
    </w:p>
    <w:p w:rsidR="00EF3D4B" w:rsidRDefault="001D4315">
      <w:pPr>
        <w:pStyle w:val="ProductList-ClauseHeading"/>
        <w:outlineLvl w:val="3"/>
      </w:pPr>
      <w:r>
        <w:t>Потребителски лицензи</w:t>
      </w:r>
    </w:p>
    <w:p w:rsidR="00EF3D4B" w:rsidRDefault="001D4315">
      <w:pPr>
        <w:pStyle w:val="ProductList-Bullet"/>
        <w:numPr>
          <w:ilvl w:val="0"/>
          <w:numId w:val="20"/>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rsidR="00EF3D4B" w:rsidRDefault="001D4315">
      <w:pPr>
        <w:pStyle w:val="ProductList-Bullet"/>
        <w:numPr>
          <w:ilvl w:val="0"/>
          <w:numId w:val="20"/>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EF3D4B" w:rsidRDefault="001D4315">
      <w:pPr>
        <w:pStyle w:val="ProductList-Bullet"/>
        <w:numPr>
          <w:ilvl w:val="0"/>
          <w:numId w:val="20"/>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EF3D4B" w:rsidRDefault="00EF3D4B">
      <w:pPr>
        <w:pStyle w:val="ProductList-Body"/>
      </w:pPr>
    </w:p>
    <w:p w:rsidR="00EF3D4B" w:rsidRDefault="001D4315">
      <w:pPr>
        <w:pStyle w:val="ProductList-ClauseHeading"/>
        <w:outlineLvl w:val="3"/>
      </w:pPr>
      <w:r>
        <w:t>Допълнителни Лицензионни условия за MSDN абонаменти</w:t>
      </w:r>
    </w:p>
    <w:p w:rsidR="00EF3D4B" w:rsidRDefault="001D4315">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 За абонаменти за MSDN „Софтуер“ означава софтуерът, който е наличен за абонаментно ниво на Клиента чрез Изтегляния за Абонати на MSDN.</w:t>
      </w:r>
    </w:p>
    <w:p w:rsidR="00EF3D4B" w:rsidRDefault="00EF3D4B">
      <w:pPr>
        <w:pStyle w:val="ProductList-Body"/>
      </w:pPr>
    </w:p>
    <w:p w:rsidR="00EF3D4B" w:rsidRDefault="001D4315">
      <w:pPr>
        <w:pStyle w:val="ProductList-SubClauseHeading"/>
        <w:outlineLvl w:val="4"/>
      </w:pPr>
      <w:r>
        <w:t>Изпълнение на Софтуера на Microsoft Azure Platform Services</w:t>
      </w:r>
    </w:p>
    <w:p w:rsidR="00EF3D4B" w:rsidRDefault="001D4315">
      <w:pPr>
        <w:pStyle w:val="ProductList-Bullet"/>
        <w:numPr>
          <w:ilvl w:val="1"/>
          <w:numId w:val="21"/>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w:t>
      </w:r>
    </w:p>
    <w:p w:rsidR="00EF3D4B" w:rsidRDefault="001D4315">
      <w:pPr>
        <w:pStyle w:val="ProductList-Bullet"/>
        <w:numPr>
          <w:ilvl w:val="1"/>
          <w:numId w:val="21"/>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EF3D4B" w:rsidRDefault="001D4315">
      <w:pPr>
        <w:pStyle w:val="ProductList-Bullet"/>
        <w:numPr>
          <w:ilvl w:val="1"/>
          <w:numId w:val="21"/>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EF3D4B" w:rsidRDefault="00EF3D4B">
      <w:pPr>
        <w:pStyle w:val="ProductList-BodyIndented"/>
      </w:pPr>
    </w:p>
    <w:p w:rsidR="00EF3D4B" w:rsidRDefault="001D4315">
      <w:pPr>
        <w:pStyle w:val="ProductList-SubClauseHeading"/>
        <w:outlineLvl w:val="4"/>
      </w:pPr>
      <w:r>
        <w:t>Допълнителни изисквания</w:t>
      </w:r>
    </w:p>
    <w:p w:rsidR="00EF3D4B" w:rsidRDefault="001D4315">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EF3D4B" w:rsidRDefault="00EF3D4B">
      <w:pPr>
        <w:pStyle w:val="ProductList-BodyIndented"/>
      </w:pPr>
    </w:p>
    <w:p w:rsidR="00EF3D4B" w:rsidRDefault="001D4315">
      <w:pPr>
        <w:pStyle w:val="ProductList-SubClauseHeading"/>
        <w:outlineLvl w:val="4"/>
      </w:pPr>
      <w:r>
        <w:t>Тестване за приемането и обратна връзка</w:t>
      </w:r>
    </w:p>
    <w:p w:rsidR="00EF3D4B" w:rsidRDefault="001D4315">
      <w:pPr>
        <w:pStyle w:val="ProductList-BodyIndented"/>
      </w:pPr>
      <w:r>
        <w:t>Крайните потребители на Клиента имат право да осъществяват достъп до Софтуера с цел извършване на тестове при приемане или предоставяне на обратна връзка относно неговите програми.</w:t>
      </w:r>
    </w:p>
    <w:p w:rsidR="00EF3D4B" w:rsidRDefault="00EF3D4B">
      <w:pPr>
        <w:pStyle w:val="ProductList-BodyIndented"/>
      </w:pPr>
    </w:p>
    <w:p w:rsidR="00EF3D4B" w:rsidRDefault="001D4315">
      <w:pPr>
        <w:pStyle w:val="ProductList-SubClauseHeading"/>
        <w:outlineLvl w:val="4"/>
      </w:pPr>
      <w:r>
        <w:t>ЛКД за Remote Desktop Services Windows Server 2012 R2</w:t>
      </w:r>
    </w:p>
    <w:p w:rsidR="00EF3D4B" w:rsidRDefault="001D4315">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EF3D4B" w:rsidRDefault="00EF3D4B">
      <w:pPr>
        <w:pStyle w:val="ProductList-BodyIndented"/>
      </w:pPr>
    </w:p>
    <w:p w:rsidR="00EF3D4B" w:rsidRDefault="001D4315">
      <w:pPr>
        <w:pStyle w:val="ProductList-SubClauseHeading"/>
        <w:outlineLvl w:val="4"/>
      </w:pPr>
      <w:r>
        <w:t>Продукт Windows Embedded</w:t>
      </w:r>
    </w:p>
    <w:p w:rsidR="00EF3D4B" w:rsidRDefault="001D4315">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EF3D4B" w:rsidRDefault="00EF3D4B">
      <w:pPr>
        <w:pStyle w:val="ProductList-BodyIndented"/>
        <w:jc w:val="right"/>
      </w:pPr>
    </w:p>
    <w:tbl>
      <w:tblPr>
        <w:tblStyle w:val="PURTable0"/>
        <w:tblW w:w="0" w:type="dxa"/>
        <w:tblLook w:val="04A0" w:firstRow="1" w:lastRow="0" w:firstColumn="1" w:lastColumn="0" w:noHBand="0" w:noVBand="1"/>
      </w:tblPr>
      <w:tblGrid>
        <w:gridCol w:w="1044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Indented"/>
      </w:pPr>
    </w:p>
    <w:p w:rsidR="00EF3D4B" w:rsidRDefault="00EF3D4B">
      <w:pPr>
        <w:sectPr w:rsidR="00EF3D4B">
          <w:headerReference w:type="default" r:id="rId36"/>
          <w:footerReference w:type="default" r:id="rId37"/>
          <w:type w:val="continuous"/>
          <w:pgSz w:w="12240" w:h="15840" w:code="1"/>
          <w:pgMar w:top="1170" w:right="720" w:bottom="720" w:left="720" w:header="432" w:footer="288" w:gutter="0"/>
          <w:cols w:space="360"/>
        </w:sectPr>
      </w:pPr>
    </w:p>
    <w:p w:rsidR="00EF3D4B" w:rsidRDefault="001D4315">
      <w:pPr>
        <w:pStyle w:val="ProductList-SectionHeading"/>
        <w:pageBreakBefore/>
        <w:outlineLvl w:val="0"/>
      </w:pPr>
      <w:bookmarkStart w:id="33" w:name="_Sec547"/>
      <w:bookmarkEnd w:id="11"/>
      <w:r>
        <w:t>Софтуер</w:t>
      </w:r>
      <w:r>
        <w:fldChar w:fldCharType="begin"/>
      </w:r>
      <w:r>
        <w:instrText xml:space="preserve"> TC "</w:instrText>
      </w:r>
      <w:bookmarkStart w:id="34" w:name="_Toc444153436"/>
      <w:r>
        <w:instrText>Софтуер</w:instrText>
      </w:r>
      <w:bookmarkEnd w:id="34"/>
      <w:r>
        <w:instrText>" \l 1</w:instrText>
      </w:r>
      <w:r>
        <w:fldChar w:fldCharType="end"/>
      </w:r>
    </w:p>
    <w:p w:rsidR="00EF3D4B" w:rsidRDefault="001D4315">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153437"/>
      <w:r>
        <w:instrText>Advanced Threat Analytics</w:instrText>
      </w:r>
      <w:bookmarkEnd w:id="36"/>
      <w:r>
        <w:instrText>" \l 2</w:instrText>
      </w:r>
      <w:r>
        <w:fldChar w:fldCharType="end"/>
      </w:r>
    </w:p>
    <w:p w:rsidR="00EF3D4B" w:rsidRDefault="001D4315">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3"/>
      </w:pPr>
      <w:r>
        <w:t>2.1 Ограничения за държава</w:t>
      </w:r>
    </w:p>
    <w:p w:rsidR="00EF3D4B" w:rsidRDefault="001D4315">
      <w:pPr>
        <w:pStyle w:val="ProductList-Body"/>
      </w:pPr>
      <w:r>
        <w:t>Клиентът няма право да изтегля Advanced Threat Analytics 2016 за използване или разпространение в Китайската народна република.</w:t>
      </w:r>
    </w:p>
    <w:p w:rsidR="00EF3D4B" w:rsidRDefault="001D4315">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596"/>
        <w:gridCol w:w="3596"/>
        <w:gridCol w:w="359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8">
              <w:r>
                <w:rPr>
                  <w:color w:val="00467F"/>
                  <w:u w:val="single"/>
                </w:rPr>
                <w:t>Универсални</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Допълнителен софтуер: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EF3D4B" w:rsidRDefault="001D4315">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EF3D4B" w:rsidRDefault="00EF3D4B">
      <w:pPr>
        <w:pStyle w:val="ProductList-Body"/>
      </w:pPr>
    </w:p>
    <w:p w:rsidR="00EF3D4B" w:rsidRDefault="001D4315">
      <w:pPr>
        <w:pStyle w:val="ProductList-ClauseHeading"/>
        <w:outlineLvl w:val="3"/>
      </w:pPr>
      <w:r>
        <w:t>3.2 Употреба, изискваща Лиценз за управление</w:t>
      </w:r>
    </w:p>
    <w:p w:rsidR="00EF3D4B" w:rsidRDefault="001D4315">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EF3D4B" w:rsidRDefault="00EF3D4B">
      <w:pPr>
        <w:pStyle w:val="ProductList-Body"/>
      </w:pPr>
    </w:p>
    <w:p w:rsidR="00EF3D4B" w:rsidRDefault="001D4315">
      <w:pPr>
        <w:pStyle w:val="ProductList-ClauseHeading"/>
        <w:outlineLvl w:val="3"/>
      </w:pPr>
      <w:r>
        <w:t>3.3 Библиотеки, лицензирани съгласно Ограничен стандартен обществен лиценз GNU</w:t>
      </w:r>
    </w:p>
    <w:p w:rsidR="00EF3D4B" w:rsidRDefault="001D4315">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rsidR="00EF3D4B" w:rsidRDefault="001D4315">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1HeadingNoBorder"/>
        <w:outlineLvl w:val="1"/>
      </w:pPr>
      <w:bookmarkStart w:id="41" w:name="_Sec592"/>
      <w:r>
        <w:t>BizTalk</w:t>
      </w:r>
      <w:bookmarkEnd w:id="41"/>
      <w:r>
        <w:fldChar w:fldCharType="begin"/>
      </w:r>
      <w:r>
        <w:instrText xml:space="preserve"> TC "</w:instrText>
      </w:r>
      <w:bookmarkStart w:id="42" w:name="_Toc444153438"/>
      <w:r>
        <w:instrText>BizTalk</w:instrText>
      </w:r>
      <w:bookmarkEnd w:id="42"/>
      <w:r>
        <w:instrText>" \l 2</w:instrText>
      </w:r>
      <w:r>
        <w:fldChar w:fldCharType="end"/>
      </w:r>
    </w:p>
    <w:p w:rsidR="00EF3D4B" w:rsidRDefault="001D4315">
      <w:pPr>
        <w:pStyle w:val="ProductList-Offering1SubSection"/>
        <w:outlineLvl w:val="2"/>
      </w:pPr>
      <w:bookmarkStart w:id="43" w:name="_Sec593"/>
      <w:r>
        <w:t>1. Наличност чрез програма</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BizTalk Server 2013 R2 Branch</w:t>
            </w:r>
            <w:r>
              <w:fldChar w:fldCharType="begin"/>
            </w:r>
            <w:r>
              <w:instrText xml:space="preserve"> XE "BizTalk Server 2013 R2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F3D4B" w:rsidRDefault="001D431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F3D4B" w:rsidRDefault="001D431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F3D4B" w:rsidRDefault="001D431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F3D4B" w:rsidRDefault="001D43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D4B" w:rsidRDefault="001D431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D4B" w:rsidRDefault="001D431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BizTalk Server 2013 R2 Enterprise</w:t>
            </w:r>
            <w:r>
              <w:fldChar w:fldCharType="begin"/>
            </w:r>
            <w:r>
              <w:instrText xml:space="preserve"> XE "BizTalk Server 2013 R2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D4B" w:rsidRDefault="001D431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D4B" w:rsidRDefault="001D431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D4B" w:rsidRDefault="001D431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3D4B" w:rsidRDefault="001D431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BizTalk Server 2013 R2 Standard</w:t>
            </w:r>
            <w:r>
              <w:fldChar w:fldCharType="begin"/>
            </w:r>
            <w:r>
              <w:instrText xml:space="preserve"> XE "BizTalk Server 2013 R2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D4B" w:rsidRDefault="001D431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D4B" w:rsidRDefault="001D43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D4B" w:rsidRDefault="001D43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3D4B" w:rsidRDefault="001D4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none" w:sz="4" w:space="0" w:color="6E6E6E"/>
              <w:right w:val="none" w:sz="4" w:space="0" w:color="6E6E6E"/>
            </w:tcBorders>
          </w:tcPr>
          <w:p w:rsidR="00EF3D4B" w:rsidRDefault="001D4315">
            <w:pPr>
              <w:pStyle w:val="ProductList-TableBody"/>
            </w:pPr>
            <w:r>
              <w:rPr>
                <w:color w:val="000000"/>
              </w:rPr>
              <w:t>BizTalk Server 2013 R2 Standard IDC</w:t>
            </w:r>
            <w:r>
              <w:fldChar w:fldCharType="begin"/>
            </w:r>
            <w:r>
              <w:instrText xml:space="preserve"> XE "BizTalk Server 2013 R2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F3D4B" w:rsidRDefault="001D431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F3D4B" w:rsidRDefault="00EF3D4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F3D4B" w:rsidRDefault="00EF3D4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2"/>
      </w:pPr>
      <w:bookmarkStart w:id="44" w:name="_Sec594"/>
      <w:r>
        <w:t>2. Условия на Продукта</w:t>
      </w:r>
      <w:bookmarkEnd w:id="44"/>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2"/>
      </w:pPr>
      <w:bookmarkStart w:id="45" w:name="_Sec595"/>
      <w:r>
        <w:t>3. Права за използване</w:t>
      </w:r>
      <w:bookmarkEnd w:id="45"/>
    </w:p>
    <w:tbl>
      <w:tblPr>
        <w:tblStyle w:val="PURTable"/>
        <w:tblW w:w="0" w:type="dxa"/>
        <w:tblLook w:val="04A0" w:firstRow="1" w:lastRow="0" w:firstColumn="1" w:lastColumn="0" w:noHBand="0" w:noVBand="1"/>
      </w:tblPr>
      <w:tblGrid>
        <w:gridCol w:w="3596"/>
        <w:gridCol w:w="3596"/>
        <w:gridCol w:w="359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r>
              <w:t xml:space="preserve"> – всички (с изключение на Developer), </w:t>
            </w:r>
            <w:hyperlink w:anchor="_Sec546">
              <w:r>
                <w:rPr>
                  <w:color w:val="00467F"/>
                  <w:u w:val="single"/>
                </w:rPr>
                <w:t>Инструменти за разработчици</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 (с изключение на Developer)</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Софтуера Windows и Office Web Apps – всички (с изключение на Developer)</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3"/>
      </w:pPr>
      <w:r>
        <w:t>3.1 BizTalk Server 2013 R2 Branch и Standard</w:t>
      </w:r>
    </w:p>
    <w:p w:rsidR="00EF3D4B" w:rsidRDefault="001D4315">
      <w:pPr>
        <w:pStyle w:val="ProductList-Body"/>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EF3D4B" w:rsidRDefault="00EF3D4B">
      <w:pPr>
        <w:pStyle w:val="ProductList-Body"/>
      </w:pPr>
    </w:p>
    <w:p w:rsidR="00EF3D4B" w:rsidRDefault="001D4315">
      <w:pPr>
        <w:pStyle w:val="ProductList-ClauseHeading"/>
        <w:outlineLvl w:val="3"/>
      </w:pPr>
      <w:r>
        <w:t>3.2 BizTalk Server 2013 R2 Branch</w:t>
      </w:r>
    </w:p>
    <w:p w:rsidR="00EF3D4B" w:rsidRDefault="001D4315">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EF3D4B" w:rsidRDefault="001D4315">
      <w:pPr>
        <w:pStyle w:val="ProductList-Bullet"/>
        <w:numPr>
          <w:ilvl w:val="0"/>
          <w:numId w:val="22"/>
        </w:numPr>
      </w:pPr>
      <w:r>
        <w:t xml:space="preserve">бъде централната нишка в мрежа от звездообразен тип; </w:t>
      </w:r>
    </w:p>
    <w:p w:rsidR="00EF3D4B" w:rsidRDefault="001D4315">
      <w:pPr>
        <w:pStyle w:val="ProductList-Bullet"/>
        <w:numPr>
          <w:ilvl w:val="0"/>
          <w:numId w:val="22"/>
        </w:numPr>
      </w:pPr>
      <w:r>
        <w:t xml:space="preserve">централизира комуникациите в цялото предприятие с други Сървъри или устройства или </w:t>
      </w:r>
    </w:p>
    <w:p w:rsidR="00EF3D4B" w:rsidRDefault="001D4315">
      <w:pPr>
        <w:pStyle w:val="ProductList-Bullet"/>
        <w:numPr>
          <w:ilvl w:val="0"/>
          <w:numId w:val="22"/>
        </w:numPr>
      </w:pPr>
      <w:r>
        <w:t>автоматични бизнес процесори в отдели, фирмени единици или клонове.</w:t>
      </w:r>
    </w:p>
    <w:p w:rsidR="00EF3D4B" w:rsidRDefault="00EF3D4B">
      <w:pPr>
        <w:pStyle w:val="ProductList-Body"/>
      </w:pPr>
    </w:p>
    <w:p w:rsidR="00EF3D4B" w:rsidRDefault="001D4315">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Сродни схеми, шаблони и адаптери за BizTalk Server</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API за събитие на BAM и интерсептори и инструменти за администриране</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Инструменти за разработка</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MQHelper.dll</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SOAP Receive Adapter</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UDDI</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pPr>
          </w:p>
        </w:tc>
      </w:tr>
    </w:tbl>
    <w:p w:rsidR="00EF3D4B" w:rsidRDefault="001D4315">
      <w:pPr>
        <w:pStyle w:val="ProductList-Offering1SubSection"/>
        <w:outlineLvl w:val="2"/>
      </w:pPr>
      <w:bookmarkStart w:id="46" w:name="_Sec596"/>
      <w:r>
        <w:t>4. Софтуерна осигуровка</w:t>
      </w:r>
      <w:bookmarkEnd w:id="46"/>
    </w:p>
    <w:p w:rsidR="00EF3D4B" w:rsidRDefault="00EF3D4B">
      <w:pPr>
        <w:pStyle w:val="ProductList-Body"/>
      </w:pPr>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3"/>
      </w:pPr>
      <w:r>
        <w:t>4.1 Biz Talk Server 2013 R2 Enterprise – Неограничена виртуализация</w:t>
      </w:r>
    </w:p>
    <w:p w:rsidR="00EF3D4B" w:rsidRDefault="001D4315">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1HeadingNoBorder"/>
        <w:outlineLvl w:val="1"/>
      </w:pPr>
      <w:bookmarkStart w:id="47" w:name="_Sec597"/>
      <w:r>
        <w:t>ЛКД пакети</w:t>
      </w:r>
      <w:bookmarkEnd w:id="47"/>
      <w:r>
        <w:fldChar w:fldCharType="begin"/>
      </w:r>
      <w:r>
        <w:instrText xml:space="preserve"> TC "</w:instrText>
      </w:r>
      <w:bookmarkStart w:id="48" w:name="_Toc444153439"/>
      <w:r>
        <w:instrText>ЛКД пакети</w:instrText>
      </w:r>
      <w:bookmarkEnd w:id="48"/>
      <w:r>
        <w:instrText>" \l 2</w:instrText>
      </w:r>
      <w:r>
        <w:fldChar w:fldCharType="end"/>
      </w:r>
    </w:p>
    <w:p w:rsidR="00EF3D4B" w:rsidRDefault="001D4315">
      <w:pPr>
        <w:pStyle w:val="ProductList-Offering1SubSection"/>
        <w:outlineLvl w:val="2"/>
      </w:pPr>
      <w:bookmarkStart w:id="49" w:name="_Sec868"/>
      <w:r>
        <w:t>1. Наличност чрез програма</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 xml:space="preserve">Мост за Базов ЛКД пакет за Корпоративен пакет за мобилност </w:t>
            </w:r>
            <w:r>
              <w:fldChar w:fldCharType="begin"/>
            </w:r>
            <w:r>
              <w:instrText xml:space="preserve"> XE "Мост за Базов ЛКД пакет за Корпоративен пакет за мобилност " </w:instrText>
            </w:r>
            <w:r>
              <w:fldChar w:fldCharType="end"/>
            </w:r>
            <w:r>
              <w:t>(ЛА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Мост за Корпоративен ЛКД за Корпоративен пакет за мобилност</w:t>
            </w:r>
            <w:r>
              <w:fldChar w:fldCharType="begin"/>
            </w:r>
            <w:r>
              <w:instrText xml:space="preserve"> XE "Мост за Корпоративен ЛКД за Корпоративен пакет за мобилност"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Мост за Корпоративен ЛКД за Корпоративен пакет за мобилност от SA</w:t>
            </w:r>
            <w:r>
              <w:fldChar w:fldCharType="begin"/>
            </w:r>
            <w:r>
              <w:instrText xml:space="preserve"> XE "Мост за Корпоративен ЛКД за Корпоративен пакет за мобилност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EF3D4B">
      <w:pPr>
        <w:pStyle w:val="ProductList-Body"/>
      </w:pPr>
    </w:p>
    <w:p w:rsidR="00EF3D4B" w:rsidRDefault="001D4315">
      <w:pPr>
        <w:pStyle w:val="ProductList-Offering1SubSection"/>
        <w:outlineLvl w:val="2"/>
      </w:pPr>
      <w:bookmarkStart w:id="50" w:name="_Sec599"/>
      <w:r>
        <w:t>2. Условия на Продукта</w:t>
      </w:r>
      <w:bookmarkEnd w:id="50"/>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3"/>
      </w:pPr>
      <w:r>
        <w:t>2.1 Процес на Определяне на приложимите права за използване за ЛКД пакети</w:t>
      </w:r>
    </w:p>
    <w:p w:rsidR="00EF3D4B" w:rsidRDefault="001D4315">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EF3D4B" w:rsidRDefault="00EF3D4B">
      <w:pPr>
        <w:pStyle w:val="ProductList-Body"/>
      </w:pPr>
    </w:p>
    <w:p w:rsidR="00EF3D4B" w:rsidRDefault="001D4315">
      <w:pPr>
        <w:pStyle w:val="ProductList-ClauseHeading"/>
        <w:outlineLvl w:val="3"/>
      </w:pPr>
      <w:r>
        <w:t>2.2 Компоненти на ЛКД пакет</w:t>
      </w:r>
    </w:p>
    <w:p w:rsidR="00EF3D4B" w:rsidRDefault="001D4315">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EF3D4B" w:rsidRDefault="00EF3D4B">
      <w:pPr>
        <w:pStyle w:val="ProductList-Body"/>
      </w:pPr>
    </w:p>
    <w:p w:rsidR="00EF3D4B" w:rsidRDefault="001D4315">
      <w:pPr>
        <w:pStyle w:val="ProductList-ClauseHeading"/>
        <w:outlineLvl w:val="3"/>
      </w:pPr>
      <w:r>
        <w:t>2.3 Онлайн услуги, включени в Корпоративен ЛКД пакет</w:t>
      </w:r>
    </w:p>
    <w:p w:rsidR="00EF3D4B" w:rsidRDefault="001D4315">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0">
        <w:r>
          <w:rPr>
            <w:color w:val="00467F"/>
            <w:u w:val="single"/>
          </w:rPr>
          <w:t>http://go.microsoft.com/?linkid=9839207</w:t>
        </w:r>
      </w:hyperlink>
      <w:r>
        <w:t>.</w:t>
      </w:r>
    </w:p>
    <w:p w:rsidR="00EF3D4B" w:rsidRDefault="00EF3D4B">
      <w:pPr>
        <w:pStyle w:val="ProductList-Body"/>
      </w:pPr>
    </w:p>
    <w:p w:rsidR="00EF3D4B" w:rsidRDefault="001D4315">
      <w:pPr>
        <w:pStyle w:val="ProductList-ClauseHeading"/>
        <w:outlineLvl w:val="3"/>
      </w:pPr>
      <w:r>
        <w:t>2.4 Мост за ЛКД пакет за O365, за O365 &amp; Intune и за Intune</w:t>
      </w:r>
    </w:p>
    <w:p w:rsidR="00EF3D4B" w:rsidRDefault="001D4315">
      <w:pPr>
        <w:pStyle w:val="ProductList-SubClauseHeading"/>
        <w:outlineLvl w:val="4"/>
      </w:pPr>
      <w:r>
        <w:t>2.4.1 Изисквания за Мостове за ЛКД пакет</w:t>
      </w:r>
    </w:p>
    <w:p w:rsidR="00EF3D4B" w:rsidRDefault="001D4315">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EF3D4B" w:rsidRDefault="00EF3D4B">
      <w:pPr>
        <w:pStyle w:val="ProductList-BodyIndented"/>
      </w:pPr>
    </w:p>
    <w:p w:rsidR="00EF3D4B" w:rsidRDefault="001D4315">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6"/>
        <w:gridCol w:w="3477"/>
        <w:gridCol w:w="347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Отговарящи на условията Онлайн услуги</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или Office 365 Enterprise </w:t>
            </w:r>
            <w:r>
              <w:fldChar w:fldCharType="begin"/>
            </w:r>
            <w:r>
              <w:instrText xml:space="preserve"> XE "Office 365 Enterprise " </w:instrText>
            </w:r>
            <w:r>
              <w:fldChar w:fldCharType="end"/>
            </w:r>
            <w:r>
              <w:t>E4</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EF3D4B" w:rsidRDefault="001D4315">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EF3D4B" w:rsidRDefault="001D4315">
            <w:pPr>
              <w:pStyle w:val="ProductList-TableBody"/>
            </w:pPr>
            <w:r>
              <w:t>Office 365 Enterprise E4 и Microsoft Intune</w:t>
            </w:r>
            <w:r>
              <w:fldChar w:fldCharType="begin"/>
            </w:r>
            <w:r>
              <w:instrText xml:space="preserve"> XE "Office 365 Enterprise E4 и Microsoft Intune" </w:instrText>
            </w:r>
            <w:r>
              <w:fldChar w:fldCharType="end"/>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Microsoft Intune</w:t>
            </w:r>
            <w:r>
              <w:fldChar w:fldCharType="begin"/>
            </w:r>
            <w:r>
              <w:instrText xml:space="preserve"> XE "Microsoft Intune" </w:instrText>
            </w:r>
            <w:r>
              <w:fldChar w:fldCharType="end"/>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Базов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Office 365 Enterprise E3</w:t>
            </w:r>
            <w:r>
              <w:fldChar w:fldCharType="begin"/>
            </w:r>
            <w:r>
              <w:instrText xml:space="preserve"> XE "Office 365 Enterprise E3" </w:instrText>
            </w:r>
            <w:r>
              <w:fldChar w:fldCharType="end"/>
            </w:r>
            <w:r>
              <w:t xml:space="preserve"> или</w:t>
            </w:r>
          </w:p>
          <w:p w:rsidR="00EF3D4B" w:rsidRDefault="001D4315">
            <w:pPr>
              <w:pStyle w:val="ProductList-TableBody"/>
            </w:pPr>
            <w:r>
              <w:t>Office 365 Enterprise E4</w:t>
            </w:r>
            <w:r>
              <w:fldChar w:fldCharType="begin"/>
            </w:r>
            <w:r>
              <w:instrText xml:space="preserve"> XE "Office 365 Enterprise E4" </w:instrText>
            </w:r>
            <w:r>
              <w:fldChar w:fldCharType="end"/>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EF3D4B" w:rsidRDefault="001D4315">
            <w:pPr>
              <w:pStyle w:val="ProductList-TableBody"/>
            </w:pPr>
            <w:r>
              <w:t>Office 365 Enterprise E4 и Microsoft Intune</w:t>
            </w:r>
            <w:r>
              <w:fldChar w:fldCharType="begin"/>
            </w:r>
            <w:r>
              <w:instrText xml:space="preserve"> XE "Office 365 Enterprise E4 и Microsoft Intune" </w:instrText>
            </w:r>
            <w:r>
              <w:fldChar w:fldCharType="end"/>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Microsoft Intune</w:t>
            </w:r>
            <w:r>
              <w:fldChar w:fldCharType="begin"/>
            </w:r>
            <w:r>
              <w:instrText xml:space="preserve"> XE "Microsoft Intune" </w:instrText>
            </w:r>
            <w:r>
              <w:fldChar w:fldCharType="end"/>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Корпоративен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bl>
    <w:p w:rsidR="00EF3D4B" w:rsidRDefault="001D4315">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rsidR="00EF3D4B" w:rsidRDefault="00EF3D4B">
      <w:pPr>
        <w:pStyle w:val="ProductList-BodyIndented"/>
      </w:pPr>
    </w:p>
    <w:p w:rsidR="00EF3D4B" w:rsidRDefault="001D4315">
      <w:pPr>
        <w:pStyle w:val="ProductList-SubClauseHeading"/>
        <w:outlineLvl w:val="4"/>
      </w:pPr>
      <w:r>
        <w:t>2.4.2 ЛКД само за Учащи (Лиценз Academic Open и Academic Select)</w:t>
      </w:r>
    </w:p>
    <w:p w:rsidR="00EF3D4B" w:rsidRDefault="001D4315">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EF3D4B" w:rsidRDefault="001D4315">
      <w:pPr>
        <w:pStyle w:val="ProductList-Offering1SubSection"/>
        <w:outlineLvl w:val="2"/>
      </w:pPr>
      <w:bookmarkStart w:id="51" w:name="_Sec600"/>
      <w:r>
        <w:t>3. Права за използване</w:t>
      </w:r>
      <w:bookmarkEnd w:id="51"/>
    </w:p>
    <w:tbl>
      <w:tblPr>
        <w:tblStyle w:val="PURTable"/>
        <w:tblW w:w="0" w:type="dxa"/>
        <w:tblLook w:val="04A0" w:firstRow="1" w:lastRow="0" w:firstColumn="1" w:lastColumn="0" w:noHBand="0" w:noVBand="1"/>
      </w:tblPr>
      <w:tblGrid>
        <w:gridCol w:w="3604"/>
        <w:gridCol w:w="3592"/>
        <w:gridCol w:w="3594"/>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Процесор/ЛКД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Допълнителен софтуер: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Включени технологии: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2"/>
      </w:pPr>
      <w:bookmarkStart w:id="52" w:name="_Sec601"/>
      <w:r>
        <w:t>4. Софтуерна осигуровка</w:t>
      </w:r>
      <w:bookmarkEnd w:id="52"/>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p w:rsidR="00EF3D4B" w:rsidRDefault="001D4315">
      <w:pPr>
        <w:pStyle w:val="ProductList-ClauseHeading"/>
        <w:outlineLvl w:val="3"/>
      </w:pPr>
      <w:r>
        <w:t>4.1 Разширени права за използване за Клиенти на Корпоративен пакет за облак</w:t>
      </w:r>
    </w:p>
    <w:p w:rsidR="00EF3D4B" w:rsidRDefault="001D4315">
      <w:pPr>
        <w:pStyle w:val="ProductList-Body"/>
      </w:pPr>
      <w:r>
        <w:t>За отговарящи на условията клиенти Корпоративният пакет за облак или комбинацията от Office 365 и Корпоративен пакет за мобилност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rsidR="00EF3D4B" w:rsidRDefault="00EF3D4B">
      <w:pPr>
        <w:pStyle w:val="ProductList-Body"/>
      </w:pPr>
    </w:p>
    <w:p w:rsidR="00EF3D4B" w:rsidRDefault="001D4315">
      <w:pPr>
        <w:pStyle w:val="ProductList-Body"/>
      </w:pPr>
      <w:r>
        <w:t>Отговарящи на условията клиенти, лицензирани за Корпоративния пакет за облак или комбинацията от Office 365 и Корпоративния пакет за мобилност, имат същите права за достъп до Архивиране с Exchange Online за Exchange Server като предоставения Корпоративен ЛКД пакет.</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153440"/>
      <w:r>
        <w:instrText>Core Infrastructure Server (CIS) Suite</w:instrText>
      </w:r>
      <w:bookmarkEnd w:id="54"/>
      <w:r>
        <w:instrText>" \l 2</w:instrText>
      </w:r>
      <w:r>
        <w:fldChar w:fldCharType="end"/>
      </w:r>
    </w:p>
    <w:p w:rsidR="00EF3D4B" w:rsidRDefault="001D4315">
      <w:pPr>
        <w:pStyle w:val="ProductList-Offering1SubSection"/>
        <w:outlineLvl w:val="2"/>
      </w:pPr>
      <w:bookmarkStart w:id="55" w:name="_Sec603"/>
      <w:r>
        <w:t>1. Наличност чрез програма</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F3D4B" w:rsidRDefault="001D4315">
      <w:pPr>
        <w:pStyle w:val="ProductList-Offering1SubSection"/>
        <w:outlineLvl w:val="2"/>
      </w:pPr>
      <w:bookmarkStart w:id="56" w:name="_Sec604"/>
      <w:r>
        <w:t>2. Условия на Продукта</w:t>
      </w:r>
      <w:bookmarkEnd w:id="56"/>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2"/>
      </w:pPr>
      <w:bookmarkStart w:id="57" w:name="_Sec605"/>
      <w:r>
        <w:t>3. Права за използване</w:t>
      </w:r>
      <w:bookmarkEnd w:id="57"/>
    </w:p>
    <w:tbl>
      <w:tblPr>
        <w:tblStyle w:val="PURTable"/>
        <w:tblW w:w="0" w:type="dxa"/>
        <w:tblLook w:val="04A0" w:firstRow="1" w:lastRow="0" w:firstColumn="1" w:lastColumn="0" w:noHBand="0" w:noVBand="1"/>
      </w:tblPr>
      <w:tblGrid>
        <w:gridCol w:w="3596"/>
        <w:gridCol w:w="3596"/>
        <w:gridCol w:w="359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Допълнителен софтуер: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Включени технологии: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3"/>
      </w:pPr>
      <w:r>
        <w:t>3.1 Приложими Права за използване</w:t>
      </w:r>
    </w:p>
    <w:p w:rsidR="00EF3D4B" w:rsidRDefault="001D4315">
      <w:pPr>
        <w:pStyle w:val="ProductList-Body"/>
      </w:pPr>
      <w:r>
        <w:t xml:space="preserve">Достъпът до и използването на софтуер CIS от страна на Клиента се регулират от приложимите Лицензионни условия за отделните Продукти, съставляващи софтуера CIS, както са изменени от настоящите Лицензионни условия. Един лиценз за CIS Suite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Клиентът трябва да лицензира всеки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на който изпълнява софтуер CIS.</w:t>
      </w:r>
    </w:p>
    <w:p w:rsidR="00EF3D4B" w:rsidRDefault="00EF3D4B">
      <w:pPr>
        <w:pStyle w:val="ProductList-Body"/>
      </w:pPr>
    </w:p>
    <w:p w:rsidR="00EF3D4B" w:rsidRDefault="001D4315">
      <w:pPr>
        <w:pStyle w:val="ProductList-ClauseHeading"/>
        <w:outlineLvl w:val="3"/>
      </w:pPr>
      <w:r>
        <w:t>3.2 Софтуер, включен в CIS Suite Standard</w:t>
      </w:r>
    </w:p>
    <w:p w:rsidR="00EF3D4B" w:rsidRDefault="001D4315">
      <w:pPr>
        <w:pStyle w:val="ProductList-Body"/>
      </w:pPr>
      <w:r>
        <w:t xml:space="preserve">CIS Suite Standard включва най-новите версии на Windows Server Standard и System Center Standard.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 Standard Клиентът може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по всяко време: </w:t>
      </w:r>
    </w:p>
    <w:p w:rsidR="00EF3D4B" w:rsidRDefault="001D4315">
      <w:pPr>
        <w:pStyle w:val="ProductList-Bullet"/>
        <w:numPr>
          <w:ilvl w:val="0"/>
          <w:numId w:val="23"/>
        </w:numPr>
      </w:pPr>
      <w:r>
        <w:t xml:space="preserve">един Екземпляр на Windows Server Standard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w:t>
      </w:r>
    </w:p>
    <w:p w:rsidR="00EF3D4B" w:rsidRDefault="001D4315">
      <w:pPr>
        <w:pStyle w:val="ProductList-Bullet"/>
        <w:numPr>
          <w:ilvl w:val="0"/>
          <w:numId w:val="23"/>
        </w:numPr>
      </w:pPr>
      <w:r>
        <w:t xml:space="preserve">един Екземпляр на Windows Server Standard във всяка от до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p>
    <w:p w:rsidR="00EF3D4B" w:rsidRDefault="001D4315">
      <w:pPr>
        <w:pStyle w:val="ProductList-Body"/>
      </w:pPr>
      <w:r>
        <w:t xml:space="preserve">Ако Клиентът използва максималния брой разрешени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Екземплярът, изпълняван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p w:rsidR="00EF3D4B" w:rsidRDefault="00EF3D4B">
      <w:pPr>
        <w:pStyle w:val="ProductList-Body"/>
      </w:pPr>
    </w:p>
    <w:p w:rsidR="00EF3D4B" w:rsidRDefault="001D4315">
      <w:pPr>
        <w:pStyle w:val="ProductList-ClauseHeading"/>
        <w:outlineLvl w:val="3"/>
      </w:pPr>
      <w:r>
        <w:t>3.3 Софтуер, включен в CIS Suite Datacenter</w:t>
      </w:r>
    </w:p>
    <w:p w:rsidR="00EF3D4B" w:rsidRDefault="001D4315">
      <w:pPr>
        <w:pStyle w:val="ProductList-Body"/>
      </w:pPr>
      <w:r>
        <w:t xml:space="preserve">CIS Suite Datacenter включва най-новите версии на Windows Server Datacenter и System Center Datacenter.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Windows Server Datacenter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със CIS Suite Datacenter.</w:t>
      </w:r>
    </w:p>
    <w:p w:rsidR="00EF3D4B" w:rsidRDefault="00EF3D4B">
      <w:pPr>
        <w:pStyle w:val="ProductList-Body"/>
      </w:pPr>
    </w:p>
    <w:p w:rsidR="00EF3D4B" w:rsidRDefault="001D4315">
      <w:pPr>
        <w:pStyle w:val="ProductList-ClauseHeading"/>
        <w:outlineLvl w:val="3"/>
      </w:pPr>
      <w:r>
        <w:t>3.4 Лиценз за управление</w:t>
      </w:r>
    </w:p>
    <w:p w:rsidR="00EF3D4B" w:rsidRDefault="001D4315">
      <w:pPr>
        <w:pStyle w:val="ProductList-Body"/>
      </w:pPr>
      <w:r>
        <w:t xml:space="preserve">За целите на прилагането на Лицензионните условия за System Center към използването от страна на Клиента на софтуера CIS ще се счита, че Клиентът е назначил на Лицензирания сървър брой Лицензи за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Standard, назначени на Сървъра.</w:t>
      </w:r>
    </w:p>
    <w:p w:rsidR="00EF3D4B" w:rsidRDefault="00EF3D4B">
      <w:pPr>
        <w:pStyle w:val="ProductList-Body"/>
      </w:pPr>
    </w:p>
    <w:p w:rsidR="00EF3D4B" w:rsidRDefault="001D4315">
      <w:pPr>
        <w:pStyle w:val="ProductList-ClauseHeading"/>
        <w:outlineLvl w:val="3"/>
      </w:pPr>
      <w:r>
        <w:t>3.5 Допълнителни условия</w:t>
      </w:r>
    </w:p>
    <w:p w:rsidR="00EF3D4B" w:rsidRDefault="001D4315">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EF3D4B" w:rsidRDefault="00EF3D4B">
      <w:pPr>
        <w:pStyle w:val="ProductList-Body"/>
      </w:pPr>
    </w:p>
    <w:p w:rsidR="00EF3D4B" w:rsidRDefault="001D4315">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EF3D4B" w:rsidRDefault="00EF3D4B">
      <w:pPr>
        <w:pStyle w:val="ProductList-Body"/>
      </w:pPr>
    </w:p>
    <w:p w:rsidR="00EF3D4B" w:rsidRDefault="001D4315">
      <w:pPr>
        <w:pStyle w:val="ProductList-ClauseHeading"/>
        <w:outlineLvl w:val="3"/>
      </w:pPr>
      <w:r>
        <w:t>3.6 Специално право за преминаване към по-стара версия – Core Infrastructure Server Suite Standard</w:t>
      </w:r>
    </w:p>
    <w:p w:rsidR="00EF3D4B" w:rsidRDefault="001D4315">
      <w:pPr>
        <w:pStyle w:val="ProductList-Body"/>
      </w:pPr>
      <w:r>
        <w:t xml:space="preserve">За всеки Сървър, който е лицензиран правилно за CIS Suite Standard, Клиентът има право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EF3D4B" w:rsidRDefault="001D4315">
      <w:pPr>
        <w:pStyle w:val="ProductList-Offering1SubSection"/>
        <w:outlineLvl w:val="2"/>
      </w:pPr>
      <w:bookmarkStart w:id="58" w:name="_Sec606"/>
      <w:r>
        <w:t>4. Софтуерна осигуровка</w:t>
      </w:r>
      <w:bookmarkEnd w:id="58"/>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3"/>
      </w:pPr>
      <w:r>
        <w:t>4.1 Предложение за подновяване на Софтуерна осигуровка за Windows Server и System Center</w:t>
      </w:r>
    </w:p>
    <w:p w:rsidR="00EF3D4B" w:rsidRDefault="001D4315">
      <w:pPr>
        <w:pStyle w:val="ProductList-Body"/>
      </w:pPr>
      <w:r>
        <w:t xml:space="preserve">Клиенти, които разполагат с лицензи с действаща SA за Продуктите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w:t>
      </w:r>
    </w:p>
    <w:tbl>
      <w:tblPr>
        <w:tblStyle w:val="PURTable"/>
        <w:tblW w:w="0" w:type="dxa"/>
        <w:tblLook w:val="04A0" w:firstRow="1" w:lastRow="0" w:firstColumn="1" w:lastColumn="0" w:noHBand="0" w:noVBand="1"/>
      </w:tblPr>
      <w:tblGrid>
        <w:gridCol w:w="5383"/>
        <w:gridCol w:w="5407"/>
      </w:tblGrid>
      <w:tr w:rsidR="00EF3D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Колона B</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Windows Server Standard </w:t>
            </w:r>
            <w:r>
              <w:fldChar w:fldCharType="begin"/>
            </w:r>
            <w:r>
              <w:instrText xml:space="preserve"> XE "Windows Server Standard " </w:instrText>
            </w:r>
            <w:r>
              <w:fldChar w:fldCharType="end"/>
            </w:r>
          </w:p>
          <w:p w:rsidR="00EF3D4B" w:rsidRDefault="001D431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Core Infrastructure Server Suite Standard</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Server Datacenter</w:t>
            </w:r>
            <w:r>
              <w:fldChar w:fldCharType="begin"/>
            </w:r>
            <w:r>
              <w:instrText xml:space="preserve"> XE "Windows Server Datacenter" </w:instrText>
            </w:r>
            <w:r>
              <w:fldChar w:fldCharType="end"/>
            </w:r>
          </w:p>
          <w:p w:rsidR="00EF3D4B" w:rsidRDefault="001D431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Core Infrastructure Server Suite Datacenter</w:t>
            </w:r>
          </w:p>
        </w:tc>
      </w:tr>
    </w:tbl>
    <w:p w:rsidR="00EF3D4B" w:rsidRDefault="001D4315">
      <w:pPr>
        <w:pStyle w:val="ProductList-Body"/>
      </w:pPr>
      <w:r>
        <w:t xml:space="preserve">За всеки набор, състоящ се от един от всеки от отговарящите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клетка от Колона A на таблицата по-горе, клиентите имат право да придобият SA за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съответния CIS Suite в Колона B. 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EF3D4B" w:rsidRDefault="00EF3D4B">
      <w:pPr>
        <w:pStyle w:val="ProductList-Body"/>
      </w:pPr>
    </w:p>
    <w:p w:rsidR="00EF3D4B" w:rsidRDefault="001D4315">
      <w:pPr>
        <w:pStyle w:val="ProductList-ClauseHeading"/>
        <w:outlineLvl w:val="3"/>
      </w:pPr>
      <w:r>
        <w:t>4.2 Права и ползи от Софтуерна осигуровка за Лицензи за абонамент</w:t>
      </w:r>
    </w:p>
    <w:p w:rsidR="00EF3D4B" w:rsidRDefault="001D4315">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1HeadingNoBorder"/>
        <w:outlineLvl w:val="1"/>
      </w:pPr>
      <w:bookmarkStart w:id="59" w:name="_Sec862"/>
      <w:r>
        <w:t>Forefront</w:t>
      </w:r>
      <w:bookmarkEnd w:id="59"/>
      <w:r>
        <w:fldChar w:fldCharType="begin"/>
      </w:r>
      <w:r>
        <w:instrText xml:space="preserve"> TC "</w:instrText>
      </w:r>
      <w:bookmarkStart w:id="60" w:name="_Toc444153441"/>
      <w:r>
        <w:instrText>Forefront</w:instrText>
      </w:r>
      <w:bookmarkEnd w:id="60"/>
      <w:r>
        <w:instrText>" \l 2</w:instrText>
      </w:r>
      <w:r>
        <w:fldChar w:fldCharType="end"/>
      </w:r>
    </w:p>
    <w:p w:rsidR="00EF3D4B" w:rsidRDefault="001D4315">
      <w:pPr>
        <w:pStyle w:val="ProductList-Offering1SubSection"/>
        <w:outlineLvl w:val="2"/>
      </w:pPr>
      <w:bookmarkStart w:id="61" w:name="_Sec863"/>
      <w:r>
        <w:t>1. Наличност чрез програма</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BFBFBF"/>
              <w:bottom w:val="none" w:sz="4" w:space="0" w:color="BFBFBF"/>
              <w:right w:val="none" w:sz="4" w:space="0" w:color="6E6E6E"/>
            </w:tcBorders>
          </w:tcPr>
          <w:p w:rsidR="00EF3D4B" w:rsidRDefault="001D4315">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F3D4B" w:rsidRDefault="001D431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F3D4B" w:rsidRDefault="001D431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F3D4B" w:rsidRDefault="001D431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F3D4B" w:rsidRDefault="001D43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F3D4B" w:rsidRDefault="001D4315">
      <w:pPr>
        <w:pStyle w:val="ProductList-Offering1SubSection"/>
        <w:outlineLvl w:val="2"/>
      </w:pPr>
      <w:bookmarkStart w:id="62" w:name="_Sec864"/>
      <w:r>
        <w:t>2. Условия на Продукта</w:t>
      </w:r>
      <w:bookmarkEnd w:id="62"/>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3"/>
      </w:pPr>
      <w:r>
        <w:t>2.1 Forefront Identity Manager 2010 – Windows Live</w:t>
      </w:r>
    </w:p>
    <w:p w:rsidR="00EF3D4B" w:rsidRDefault="001D4315">
      <w:pPr>
        <w:pStyle w:val="ProductList-Body"/>
      </w:pPr>
      <w:r>
        <w:t>Forefront Identity Manager 2010 – Windows Live Edition е следващата версия за Identity Lifecycle Manager 2007 – Windows Live Edition.</w:t>
      </w:r>
    </w:p>
    <w:p w:rsidR="00EF3D4B" w:rsidRDefault="001D4315">
      <w:pPr>
        <w:pStyle w:val="ProductList-Offering1SubSection"/>
        <w:outlineLvl w:val="2"/>
      </w:pPr>
      <w:bookmarkStart w:id="63" w:name="_Sec865"/>
      <w:r>
        <w:t>3. Права за използване</w:t>
      </w:r>
      <w:bookmarkEnd w:id="63"/>
    </w:p>
    <w:tbl>
      <w:tblPr>
        <w:tblStyle w:val="PURTable"/>
        <w:tblW w:w="0" w:type="dxa"/>
        <w:tblLook w:val="04A0" w:firstRow="1" w:lastRow="0" w:firstColumn="1" w:lastColumn="0" w:noHBand="0" w:noVBand="1"/>
      </w:tblPr>
      <w:tblGrid>
        <w:gridCol w:w="3604"/>
        <w:gridCol w:w="3592"/>
        <w:gridCol w:w="3594"/>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3">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Включени технологии: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3"/>
      </w:pPr>
      <w:r>
        <w:t>3.1 Импортиране на данни за самоличност: Forefront Identity Manager 2010 R2 Windows Live</w:t>
      </w:r>
    </w:p>
    <w:p w:rsidR="00EF3D4B" w:rsidRDefault="001D4315">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EF3D4B" w:rsidRDefault="00EF3D4B">
      <w:pPr>
        <w:pStyle w:val="ProductList-Body"/>
      </w:pPr>
    </w:p>
    <w:p w:rsidR="00EF3D4B" w:rsidRDefault="001D4315">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EF3D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3D4B" w:rsidRDefault="00EF3D4B">
            <w:pPr>
              <w:pStyle w:val="ProductList-TableBody"/>
            </w:pPr>
          </w:p>
        </w:tc>
      </w:tr>
    </w:tbl>
    <w:p w:rsidR="00EF3D4B" w:rsidRDefault="001D4315">
      <w:pPr>
        <w:pStyle w:val="ProductList-Offering1SubSection"/>
        <w:outlineLvl w:val="2"/>
      </w:pPr>
      <w:bookmarkStart w:id="64" w:name="_Sec866"/>
      <w:r>
        <w:t>4. Софтуерна осигуровка</w:t>
      </w:r>
      <w:bookmarkEnd w:id="64"/>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GroupHeading"/>
        <w:outlineLvl w:val="1"/>
      </w:pPr>
      <w:bookmarkStart w:id="65" w:name="_Sec608"/>
      <w:r>
        <w:t>Microsoft Dynamics</w:t>
      </w:r>
      <w:bookmarkEnd w:id="65"/>
      <w:r>
        <w:fldChar w:fldCharType="begin"/>
      </w:r>
      <w:r>
        <w:instrText xml:space="preserve"> TC "</w:instrText>
      </w:r>
      <w:bookmarkStart w:id="66" w:name="_Toc444153442"/>
      <w:r>
        <w:instrText>Microsoft Dynamics</w:instrText>
      </w:r>
      <w:bookmarkEnd w:id="66"/>
      <w:r>
        <w:instrText>" \l 2</w:instrText>
      </w:r>
      <w:r>
        <w:fldChar w:fldCharType="end"/>
      </w:r>
    </w:p>
    <w:p w:rsidR="00EF3D4B" w:rsidRDefault="001D4315">
      <w:pPr>
        <w:pStyle w:val="ProductList-Offering2HeadingNoBorder"/>
        <w:outlineLvl w:val="2"/>
      </w:pPr>
      <w:bookmarkStart w:id="67" w:name="_Sec609"/>
      <w:r>
        <w:t>Microsoft Dynamics AX</w:t>
      </w:r>
      <w:bookmarkEnd w:id="67"/>
      <w:r>
        <w:fldChar w:fldCharType="begin"/>
      </w:r>
      <w:r>
        <w:instrText xml:space="preserve"> TC "</w:instrText>
      </w:r>
      <w:bookmarkStart w:id="68" w:name="_Toc444153443"/>
      <w:r>
        <w:instrText>Microsoft Dynamics AX</w:instrText>
      </w:r>
      <w:bookmarkEnd w:id="68"/>
      <w:r>
        <w:instrText>" \l 3</w:instrText>
      </w:r>
      <w:r>
        <w:fldChar w:fldCharType="end"/>
      </w:r>
    </w:p>
    <w:p w:rsidR="00EF3D4B" w:rsidRDefault="001D4315">
      <w:pPr>
        <w:pStyle w:val="ProductList-Offering1SubSection"/>
        <w:outlineLvl w:val="3"/>
      </w:pPr>
      <w:bookmarkStart w:id="69" w:name="_Sec678"/>
      <w:r>
        <w:t>1. Наличност чрез програма</w:t>
      </w:r>
      <w:bookmarkEnd w:id="69"/>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F3D4B" w:rsidRDefault="001D4315">
      <w:pPr>
        <w:pStyle w:val="ProductList-Offering1SubSection"/>
        <w:outlineLvl w:val="3"/>
      </w:pPr>
      <w:bookmarkStart w:id="70" w:name="_Sec734"/>
      <w:r>
        <w:t>2. Условия на Продукта</w:t>
      </w:r>
      <w:bookmarkEnd w:id="70"/>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3"/>
      </w:pPr>
      <w:bookmarkStart w:id="71" w:name="_Sec789"/>
      <w:r>
        <w:t>3. Права за използване</w:t>
      </w:r>
      <w:bookmarkEnd w:id="71"/>
    </w:p>
    <w:tbl>
      <w:tblPr>
        <w:tblStyle w:val="PURTable"/>
        <w:tblW w:w="0" w:type="dxa"/>
        <w:tblLook w:val="04A0" w:firstRow="1" w:lastRow="0" w:firstColumn="1" w:lastColumn="0" w:noHBand="0" w:noVBand="1"/>
      </w:tblPr>
      <w:tblGrid>
        <w:gridCol w:w="3599"/>
        <w:gridCol w:w="3590"/>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Включени технологии: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3.1 Достъп до Сървърен софтуер</w:t>
      </w:r>
    </w:p>
    <w:p w:rsidR="00EF3D4B" w:rsidRDefault="001D4315">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48"/>
        <w:gridCol w:w="3642"/>
        <w:gridCol w:w="3600"/>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ЛКД за самообслужване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F3D4B" w:rsidRDefault="001D4315">
            <w:pPr>
              <w:pStyle w:val="ProductList-TableBody"/>
            </w:pPr>
            <w:r>
              <w:t>Microsoft Dynamics AX Self Serve (ЛА за Потребител)</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F3D4B" w:rsidRDefault="001D4315">
            <w:pPr>
              <w:pStyle w:val="ProductList-TableBody"/>
            </w:pPr>
            <w:r>
              <w:t>Microsoft Dynamics AX Task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EF3D4B" w:rsidRDefault="001D4315">
            <w:pPr>
              <w:pStyle w:val="ProductList-TableBody"/>
            </w:pPr>
            <w:r>
              <w:t>Microsoft Dynamics AX Enterprise (ЛА за Потребител)</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F3D4B" w:rsidRDefault="001D4315">
            <w:pPr>
              <w:pStyle w:val="ProductList-TableBody"/>
            </w:pPr>
            <w:r>
              <w:t>Microsoft Dynamics AX Device (ЛА за Устройство)</w:t>
            </w:r>
          </w:p>
        </w:tc>
        <w:tc>
          <w:tcPr>
            <w:tcW w:w="4040" w:type="dxa"/>
            <w:tcBorders>
              <w:top w:val="single" w:sz="4" w:space="0" w:color="000000"/>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
      </w:pPr>
    </w:p>
    <w:p w:rsidR="00EF3D4B" w:rsidRDefault="001D4315">
      <w:pPr>
        <w:pStyle w:val="ProductList-SubClauseHeading"/>
        <w:outlineLvl w:val="5"/>
      </w:pPr>
      <w:r>
        <w:t>3.1.1 Допълнителна функция, свързана с ЛКД за определена задача за Microsoft Dynamics AX 2012 R3</w:t>
      </w:r>
    </w:p>
    <w:p w:rsidR="00EF3D4B" w:rsidRDefault="001D4315">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6"/>
        <w:gridCol w:w="3459"/>
        <w:gridCol w:w="3485"/>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ЛКД за Microsoft Dynamics AX 2012 R3 Task</w:t>
            </w:r>
          </w:p>
        </w:tc>
        <w:tc>
          <w:tcPr>
            <w:tcW w:w="4040" w:type="dxa"/>
            <w:tcBorders>
              <w:top w:val="single" w:sz="18" w:space="0" w:color="0072C6"/>
              <w:left w:val="none" w:sz="4" w:space="0" w:color="000000"/>
              <w:bottom w:val="single" w:sz="4" w:space="0" w:color="000000"/>
              <w:right w:val="single" w:sz="4" w:space="0" w:color="000000"/>
            </w:tcBorders>
          </w:tcPr>
          <w:p w:rsidR="00EF3D4B" w:rsidRDefault="001D4315">
            <w:pPr>
              <w:pStyle w:val="ProductList-TableBody"/>
            </w:pPr>
            <w:r>
              <w:t>Допълнителен ЛКД за Microsoft Dynamics AX 2012 R3 Task</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F3D4B" w:rsidRDefault="001D4315">
            <w:pPr>
              <w:pStyle w:val="ProductList-TableBody"/>
            </w:pPr>
            <w:r>
              <w:t>Microsoft Dynamics AX Task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EF3D4B" w:rsidRDefault="001D4315">
            <w:pPr>
              <w:pStyle w:val="ProductList-TableBody"/>
            </w:pPr>
            <w:r>
              <w:t>Microsoft Dynamics AX Enterprise (ЛА за Потребител)</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F3D4B" w:rsidRDefault="001D4315">
            <w:pPr>
              <w:pStyle w:val="ProductList-TableBody"/>
            </w:pPr>
            <w:r>
              <w:t>Microsoft Dynamics AX Device (ЛА за Устройство)</w:t>
            </w:r>
          </w:p>
        </w:tc>
        <w:tc>
          <w:tcPr>
            <w:tcW w:w="4040" w:type="dxa"/>
            <w:tcBorders>
              <w:top w:val="single" w:sz="4" w:space="0" w:color="000000"/>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Indented"/>
      </w:pPr>
    </w:p>
    <w:p w:rsidR="00EF3D4B" w:rsidRDefault="001D4315">
      <w:pPr>
        <w:pStyle w:val="ProductList-SubClauseHeading"/>
        <w:outlineLvl w:val="5"/>
      </w:pPr>
      <w:r>
        <w:t>3.1.2 Допълнителна функция, свързана с Функционален ЛКД за Microsoft Dynamics AX 2012 R3</w:t>
      </w:r>
    </w:p>
    <w:p w:rsidR="00EF3D4B" w:rsidRDefault="001D4315">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8"/>
        <w:gridCol w:w="3476"/>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Функционален ЛКД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F3D4B" w:rsidRDefault="001D4315">
            <w:pPr>
              <w:pStyle w:val="ProductList-TableBody"/>
            </w:pPr>
            <w:r>
              <w:t>Допълнителен функционален ЛКД за Microsoft Dynamics AX 2012 R3</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F3D4B" w:rsidRDefault="001D4315">
            <w:pPr>
              <w:pStyle w:val="ProductList-TableBody"/>
            </w:pPr>
            <w:r>
              <w:t>Microsoft Dynamics AX Enterprise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Indented"/>
      </w:pPr>
    </w:p>
    <w:p w:rsidR="00EF3D4B" w:rsidRDefault="001D4315">
      <w:pPr>
        <w:pStyle w:val="ProductList-SubClauseHeading"/>
        <w:outlineLvl w:val="5"/>
      </w:pPr>
      <w:r>
        <w:t>3.1.3 Допълнителна функция, свързана с Корпоративен ЛКД за Microsoft Dynamics AX 2012 R3</w:t>
      </w:r>
    </w:p>
    <w:p w:rsidR="00EF3D4B" w:rsidRDefault="001D4315">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86"/>
        <w:gridCol w:w="3459"/>
        <w:gridCol w:w="3485"/>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ЛКД за Microsoft Dynamics AX 2012 R3 Enterprise</w:t>
            </w:r>
          </w:p>
        </w:tc>
        <w:tc>
          <w:tcPr>
            <w:tcW w:w="4040" w:type="dxa"/>
            <w:tcBorders>
              <w:top w:val="single" w:sz="18" w:space="0" w:color="0072C6"/>
              <w:left w:val="none" w:sz="4" w:space="0" w:color="000000"/>
              <w:bottom w:val="single" w:sz="4" w:space="0" w:color="000000"/>
              <w:right w:val="single" w:sz="4" w:space="0" w:color="000000"/>
            </w:tcBorders>
          </w:tcPr>
          <w:p w:rsidR="00EF3D4B" w:rsidRDefault="001D4315">
            <w:pPr>
              <w:pStyle w:val="ProductList-TableBody"/>
            </w:pPr>
            <w:r>
              <w:t>Допълнителен ЛКД за Microsoft Dynamics AX 2012 R3 Enterprise</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F3D4B" w:rsidRDefault="001D4315">
            <w:pPr>
              <w:pStyle w:val="ProductList-TableBody"/>
            </w:pPr>
            <w:r>
              <w:t>Microsoft Dynamics AX Enterprise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Indented"/>
      </w:pPr>
    </w:p>
    <w:p w:rsidR="00EF3D4B" w:rsidRDefault="001D4315">
      <w:pPr>
        <w:pStyle w:val="ProductList-ClauseHeading"/>
        <w:outlineLvl w:val="4"/>
      </w:pPr>
      <w:r>
        <w:t>3.2 Право за модифициране</w:t>
      </w:r>
    </w:p>
    <w:p w:rsidR="00EF3D4B" w:rsidRDefault="001D4315">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EF3D4B" w:rsidRDefault="00EF3D4B">
      <w:pPr>
        <w:pStyle w:val="ProductList-Body"/>
      </w:pPr>
    </w:p>
    <w:p w:rsidR="00EF3D4B" w:rsidRDefault="001D4315">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44"/>
        <w:gridCol w:w="3613"/>
        <w:gridCol w:w="3533"/>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EF3D4B">
            <w:pPr>
              <w:pStyle w:val="ProductList-TableBody"/>
            </w:pPr>
          </w:p>
        </w:tc>
      </w:tr>
    </w:tbl>
    <w:p w:rsidR="00EF3D4B" w:rsidRDefault="001D4315">
      <w:pPr>
        <w:pStyle w:val="ProductList-Offering1SubSection"/>
        <w:outlineLvl w:val="3"/>
      </w:pPr>
      <w:bookmarkStart w:id="72" w:name="_Sec817"/>
      <w:r>
        <w:t>4. Софтуерна осигуровка</w:t>
      </w:r>
      <w:bookmarkEnd w:id="72"/>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4.1 Локализация и актуализации</w:t>
      </w:r>
    </w:p>
    <w:p w:rsidR="00EF3D4B" w:rsidRDefault="001D4315">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73" w:name="_Sec610"/>
      <w:r>
        <w:t>Microsoft Dynamics CRM</w:t>
      </w:r>
      <w:bookmarkEnd w:id="73"/>
      <w:r>
        <w:fldChar w:fldCharType="begin"/>
      </w:r>
      <w:r>
        <w:instrText xml:space="preserve"> TC "</w:instrText>
      </w:r>
      <w:bookmarkStart w:id="74" w:name="_Toc444153444"/>
      <w:r>
        <w:instrText>Microsoft Dynamics CRM</w:instrText>
      </w:r>
      <w:bookmarkEnd w:id="74"/>
      <w:r>
        <w:instrText>" \l 3</w:instrText>
      </w:r>
      <w:r>
        <w:fldChar w:fldCharType="end"/>
      </w:r>
    </w:p>
    <w:p w:rsidR="00EF3D4B" w:rsidRDefault="001D4315">
      <w:pPr>
        <w:pStyle w:val="ProductList-Offering1SubSection"/>
        <w:outlineLvl w:val="3"/>
      </w:pPr>
      <w:bookmarkStart w:id="75" w:name="_Sec679"/>
      <w:r>
        <w:t>1. Наличност чрез програма</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ЛКД за Microsoft Dynamics CRM 2016 Essentials</w:t>
            </w:r>
            <w:r>
              <w:fldChar w:fldCharType="begin"/>
            </w:r>
            <w:r>
              <w:instrText xml:space="preserve"> XE "ЛКД за Microsoft Dynamics CRM 2016 Essentials"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 xml:space="preserve">ЛКД за Microsoft Dynamics CRM 2016 Basic </w:t>
            </w:r>
            <w:r>
              <w:fldChar w:fldCharType="begin"/>
            </w:r>
            <w:r>
              <w:instrText xml:space="preserve"> XE "ЛКД за Microsoft Dynamics CRM 2016 Basic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Допълнителен ЛКД за Microsoft Dynamics CRM 2016 Basic</w:t>
            </w:r>
            <w:r>
              <w:fldChar w:fldCharType="begin"/>
            </w:r>
            <w:r>
              <w:instrText xml:space="preserve"> XE "Допълнителен ЛКД за Microsoft Dynamics CRM 2016 Basic"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ЛКД за Microsoft Dynamics CRM 2016 Professional</w:t>
            </w:r>
            <w:r>
              <w:fldChar w:fldCharType="begin"/>
            </w:r>
            <w:r>
              <w:instrText xml:space="preserve"> XE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Допълнителен ЛКД за Microsoft Dynamics CRM 2016 Professional</w:t>
            </w:r>
            <w:r>
              <w:fldChar w:fldCharType="begin"/>
            </w:r>
            <w:r>
              <w:instrText xml:space="preserve"> XE "Допълнителен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F3D4B" w:rsidRDefault="001D4315">
      <w:pPr>
        <w:pStyle w:val="ProductList-Offering1SubSection"/>
        <w:outlineLvl w:val="3"/>
      </w:pPr>
      <w:bookmarkStart w:id="76" w:name="_Sec735"/>
      <w:r>
        <w:t>2. Условия на Продукта</w:t>
      </w:r>
      <w:bookmarkEnd w:id="76"/>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3"/>
      </w:pPr>
      <w:bookmarkStart w:id="77" w:name="_Sec790"/>
      <w:r>
        <w:t>3. Права за използване</w:t>
      </w:r>
      <w:bookmarkEnd w:id="77"/>
    </w:p>
    <w:tbl>
      <w:tblPr>
        <w:tblStyle w:val="PURTable"/>
        <w:tblW w:w="0" w:type="dxa"/>
        <w:tblLook w:val="04A0" w:firstRow="1" w:lastRow="0" w:firstColumn="1" w:lastColumn="0" w:noHBand="0" w:noVBand="1"/>
      </w:tblPr>
      <w:tblGrid>
        <w:gridCol w:w="3607"/>
        <w:gridCol w:w="3586"/>
        <w:gridCol w:w="359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5">
              <w:r>
                <w:rPr>
                  <w:color w:val="00467F"/>
                  <w:u w:val="single"/>
                </w:rPr>
                <w:t>Специализиран сървър</w:t>
              </w:r>
            </w:hyperlink>
            <w:r>
              <w:t xml:space="preserve"> – само Workgroup Server</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 с изключение на контрагенти, агенти на Клиента или на неговите Свързани лица; изискват се ЛКД за достъп чрез Клиенти на Microsoft Dynamics CRM 2015 (всички издания без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Включени технологии: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3.1 Достъп до Сървърен софтуер</w:t>
      </w:r>
    </w:p>
    <w:p w:rsidR="00EF3D4B" w:rsidRDefault="001D4315">
      <w:pPr>
        <w:pStyle w:val="ProductList-Body"/>
      </w:pPr>
      <w:r>
        <w:t>Права за пълен достъп: дейности, бележки, персонализирани обекти</w:t>
      </w:r>
    </w:p>
    <w:tbl>
      <w:tblPr>
        <w:tblStyle w:val="PURTable"/>
        <w:tblW w:w="0" w:type="dxa"/>
        <w:tblLook w:val="04A0" w:firstRow="1" w:lastRow="0" w:firstColumn="1" w:lastColumn="0" w:noHBand="0" w:noVBand="1"/>
      </w:tblPr>
      <w:tblGrid>
        <w:gridCol w:w="3564"/>
        <w:gridCol w:w="3613"/>
        <w:gridCol w:w="3613"/>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D4B" w:rsidRDefault="001D4315">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F3D4B" w:rsidRDefault="001D4315">
            <w:pPr>
              <w:pStyle w:val="ProductList-TableBody"/>
            </w:pPr>
            <w:r>
              <w:t>Базов ЛКД за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EF3D4B" w:rsidRDefault="001D4315">
            <w:pPr>
              <w:pStyle w:val="ProductList-TableBody"/>
            </w:pPr>
            <w:r>
              <w:t>Microsoft Dynamics CRM Online Essential (ЛА за Потребител)</w:t>
            </w:r>
          </w:p>
        </w:tc>
      </w:tr>
      <w:tr w:rsidR="00EF3D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3D4B" w:rsidRDefault="001D4315">
            <w:pPr>
              <w:pStyle w:val="ProductList-TableBody"/>
            </w:pPr>
            <w:r>
              <w:t>Microsoft Dynamics CRM Online Basic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EF3D4B" w:rsidRDefault="001D4315">
            <w:pPr>
              <w:pStyle w:val="ProductList-TableBody"/>
            </w:pPr>
            <w:r>
              <w:t>Microsoft Dynamics CRM Online Professional (ЛА за Потребител)</w:t>
            </w:r>
          </w:p>
        </w:tc>
      </w:tr>
      <w:tr w:rsidR="00EF3D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D4B" w:rsidRDefault="001D4315">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
      </w:pPr>
    </w:p>
    <w:p w:rsidR="00EF3D4B" w:rsidRDefault="001D4315">
      <w:pPr>
        <w:pStyle w:val="ProductList-SubClauseHeading"/>
        <w:outlineLvl w:val="5"/>
      </w:pPr>
      <w:r>
        <w:t>3.1.1 Допълнителна функционалност, свързана с допълнителен ЛКД за основна употреба на Microsoft Dynamics CRM 2016</w:t>
      </w:r>
    </w:p>
    <w:p w:rsidR="00EF3D4B" w:rsidRDefault="001D4315">
      <w:pPr>
        <w:pStyle w:val="ProductList-BodyIndented"/>
      </w:pPr>
      <w:r>
        <w:t>Права за пълен достъп до Акаунти, контакти, случаи, потенциални клиенти, потребителски отчети, табла и диаграми. Права само за четене/ограничен достъп до системни отчети, системни диаграми, системни табла, данни на приложения CRM; услуги, ресурси, работно време, помещение, оборудване, статии;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w:t>
      </w:r>
    </w:p>
    <w:tbl>
      <w:tblPr>
        <w:tblStyle w:val="PURTable0"/>
        <w:tblW w:w="0" w:type="dxa"/>
        <w:tblLook w:val="04A0" w:firstRow="1" w:lastRow="0" w:firstColumn="1" w:lastColumn="0" w:noHBand="0" w:noVBand="1"/>
      </w:tblPr>
      <w:tblGrid>
        <w:gridCol w:w="3486"/>
        <w:gridCol w:w="3485"/>
        <w:gridCol w:w="3459"/>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F3D4B" w:rsidRDefault="001D4315">
            <w:pPr>
              <w:pStyle w:val="ProductList-TableBody"/>
            </w:pPr>
            <w:r>
              <w:t>ЛКД за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EF3D4B" w:rsidRDefault="001D4315">
            <w:pPr>
              <w:pStyle w:val="ProductList-TableBody"/>
            </w:pPr>
            <w:r>
              <w:t>Microsoft Dynamics CRM Online Basic (ЛА за Потребител)</w:t>
            </w:r>
          </w:p>
        </w:tc>
      </w:tr>
      <w:tr w:rsidR="00EF3D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3D4B" w:rsidRDefault="001D4315">
            <w:pPr>
              <w:pStyle w:val="ProductList-TableBody"/>
            </w:pPr>
            <w:r>
              <w:t>Допълнителен ЛКД за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EF3D4B" w:rsidRDefault="001D4315">
            <w:pPr>
              <w:pStyle w:val="ProductList-TableBody"/>
            </w:pPr>
            <w:r>
              <w:t>Microsoft Dynamics CRM Online Professional (ЛА за Потребител)</w:t>
            </w:r>
          </w:p>
        </w:tc>
      </w:tr>
      <w:tr w:rsidR="00EF3D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D4B" w:rsidRDefault="001D4315">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Indented"/>
      </w:pPr>
    </w:p>
    <w:p w:rsidR="00EF3D4B" w:rsidRDefault="001D4315">
      <w:pPr>
        <w:pStyle w:val="ProductList-SubClauseHeading"/>
        <w:outlineLvl w:val="5"/>
      </w:pPr>
      <w:r>
        <w:t>3.1.2 Допълнителна функционалност, свързана с допълнителен ЛКД за професионална употреба на Microsoft Dynamics CRM 2016</w:t>
      </w:r>
    </w:p>
    <w:p w:rsidR="00EF3D4B" w:rsidRDefault="001D4315">
      <w:pPr>
        <w:pStyle w:val="ProductList-BodyIndented"/>
      </w:pPr>
      <w:r>
        <w:t>Права за пълен достъп до Системни отчети, системни диаграми, системни табла, данни на приложения CRM; Услуги, ресурси, работно време, помещение, оборудване, артикули;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 Създаване на работни потоци, импортиране на обем данни и персонализации във всеки обект</w:t>
      </w:r>
    </w:p>
    <w:tbl>
      <w:tblPr>
        <w:tblStyle w:val="PURTable0"/>
        <w:tblW w:w="0" w:type="dxa"/>
        <w:tblLook w:val="04A0" w:firstRow="1" w:lastRow="0" w:firstColumn="1" w:lastColumn="0" w:noHBand="0" w:noVBand="1"/>
      </w:tblPr>
      <w:tblGrid>
        <w:gridCol w:w="3486"/>
        <w:gridCol w:w="3485"/>
        <w:gridCol w:w="3459"/>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ЛКД за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Microsoft Dynamics CRM Online Professional (ЛА за Потребител)</w:t>
            </w:r>
          </w:p>
        </w:tc>
      </w:tr>
      <w:tr w:rsidR="00EF3D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Допълнителен ЛКД за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Microsoft Dynamics CRM Online Enterprise (ЛА за Потребител)</w:t>
            </w:r>
          </w:p>
        </w:tc>
      </w:tr>
    </w:tbl>
    <w:p w:rsidR="00EF3D4B" w:rsidRDefault="00EF3D4B">
      <w:pPr>
        <w:pStyle w:val="ProductList-BodyIndented"/>
      </w:pPr>
    </w:p>
    <w:p w:rsidR="00EF3D4B" w:rsidRDefault="001D4315">
      <w:pPr>
        <w:pStyle w:val="ProductList-ClauseHeading"/>
        <w:outlineLvl w:val="4"/>
      </w:pPr>
      <w:r>
        <w:t>3.2 Yammer</w:t>
      </w:r>
    </w:p>
    <w:p w:rsidR="00EF3D4B" w:rsidRDefault="001D4315">
      <w:pPr>
        <w:pStyle w:val="ProductList-Body"/>
      </w:pPr>
      <w:r>
        <w:t>Софтуерът, свързващ Microsoft Dynamics CRM с Yammer</w:t>
      </w:r>
      <w:r>
        <w:fldChar w:fldCharType="begin"/>
      </w:r>
      <w:r>
        <w:instrText xml:space="preserve"> XE "Yammer" </w:instrText>
      </w:r>
      <w:r>
        <w:fldChar w:fldCharType="end"/>
      </w:r>
      <w:r>
        <w:t>, ще разреши някои данни от Yammer да се споделят с Онлайн услугите. OST се прилага за използването на Yammer от страна на Клиента.</w:t>
      </w:r>
    </w:p>
    <w:p w:rsidR="00EF3D4B" w:rsidRDefault="00EF3D4B">
      <w:pPr>
        <w:pStyle w:val="ProductList-Body"/>
      </w:pPr>
    </w:p>
    <w:p w:rsidR="00EF3D4B" w:rsidRDefault="001D4315">
      <w:pPr>
        <w:pStyle w:val="ProductList-ClauseHeading"/>
        <w:outlineLvl w:val="4"/>
      </w:pPr>
      <w:r>
        <w:t>3.3 Права за преместване при отказ:</w:t>
      </w:r>
    </w:p>
    <w:p w:rsidR="00EF3D4B" w:rsidRDefault="001D4315">
      <w:pPr>
        <w:pStyle w:val="ProductList-Body"/>
      </w:pPr>
      <w:r>
        <w:t xml:space="preserve">За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която Клиентът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той може да изпълнява максимум същия брой пасивни Екземпляри за преместване при отказ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временна поддръжка. Клиентът може да изпълнява пасивните Екземпляри за преместване при отказ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различен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EF3D4B" w:rsidRDefault="00EF3D4B">
      <w:pPr>
        <w:pStyle w:val="ProductList-Body"/>
      </w:pPr>
    </w:p>
    <w:p w:rsidR="00EF3D4B" w:rsidRDefault="001D4315">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Microsoft Dynamics CRM 2016 за Microsoft Office Outlook</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Отчетни разширения на Microsoft Dynamics CRM за Microsoft Dynamics CRM 2016</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Microsoft Dynamics Marketing Connector за Microsoft Dynamics CRM (без Workgroup Server)</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pPr>
          </w:p>
        </w:tc>
      </w:tr>
    </w:tbl>
    <w:p w:rsidR="00EF3D4B" w:rsidRDefault="001D4315">
      <w:pPr>
        <w:pStyle w:val="ProductList-Offering1SubSection"/>
        <w:outlineLvl w:val="3"/>
      </w:pPr>
      <w:bookmarkStart w:id="78" w:name="_Sec818"/>
      <w:r>
        <w:t>4. Софтуерна осигуровка</w:t>
      </w:r>
      <w:bookmarkEnd w:id="78"/>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ноември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4.1 Допълнителен ЛКД Professional за Microsoft Dynamics CRM 2016 – Unified Service Desk</w:t>
      </w:r>
    </w:p>
    <w:p w:rsidR="00EF3D4B" w:rsidRDefault="001D4315">
      <w:pPr>
        <w:pStyle w:val="ProductList-Body"/>
      </w:pPr>
      <w:r>
        <w:t xml:space="preserve">За всеки Допълнителен ЛКД за Microsoft Dynamics CRM 2016 Professional, за който Клиентът има SA, Клиентът може да инсталира и използва Unified Service Desk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EF3D4B" w:rsidRDefault="00EF3D4B">
      <w:pPr>
        <w:pStyle w:val="ProductList-Body"/>
      </w:pPr>
    </w:p>
    <w:p w:rsidR="00EF3D4B" w:rsidRDefault="001D4315">
      <w:pPr>
        <w:pStyle w:val="ProductList-ClauseHeading"/>
        <w:outlineLvl w:val="4"/>
      </w:pPr>
      <w:r>
        <w:t>4.2 Microsoft Dynamics CustomerSource</w:t>
      </w:r>
    </w:p>
    <w:p w:rsidR="00EF3D4B" w:rsidRDefault="001D4315">
      <w:pPr>
        <w:pStyle w:val="ProductList-Body"/>
      </w:pPr>
      <w:r>
        <w:t xml:space="preserve">Клиенти на Microsoft Dynamics с действаща SA или Онлайн абонамент ще разполагат с достъп до CustomerSource. </w:t>
      </w:r>
    </w:p>
    <w:p w:rsidR="00EF3D4B" w:rsidRDefault="00EF3D4B">
      <w:pPr>
        <w:pStyle w:val="PURBreadcrumb"/>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153445"/>
      <w:r>
        <w:instrText>Microsoft Identity Manager</w:instrText>
      </w:r>
      <w:bookmarkEnd w:id="80"/>
      <w:r>
        <w:instrText>" \l 2</w:instrText>
      </w:r>
      <w:r>
        <w:fldChar w:fldCharType="end"/>
      </w:r>
    </w:p>
    <w:p w:rsidR="00EF3D4B" w:rsidRDefault="001D4315">
      <w:pPr>
        <w:pStyle w:val="ProductList-Offering1SubSection"/>
        <w:outlineLvl w:val="2"/>
      </w:pPr>
      <w:bookmarkStart w:id="81" w:name="_Sec677"/>
      <w:r>
        <w:t>1. Наличност чрез програма</w:t>
      </w:r>
      <w:bookmarkEnd w:id="81"/>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BFBFBF"/>
              <w:bottom w:val="dashed" w:sz="4" w:space="0" w:color="BFBFBF"/>
              <w:right w:val="none" w:sz="4" w:space="0" w:color="6E6E6E"/>
            </w:tcBorders>
          </w:tcPr>
          <w:p w:rsidR="00EF3D4B" w:rsidRDefault="001D4315">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BFBFBF"/>
              <w:bottom w:val="none" w:sz="4" w:space="0" w:color="BFBFBF"/>
              <w:right w:val="none" w:sz="4" w:space="0" w:color="6E6E6E"/>
            </w:tcBorders>
          </w:tcPr>
          <w:p w:rsidR="00EF3D4B" w:rsidRDefault="001D4315">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F3D4B" w:rsidRDefault="001D4315">
      <w:pPr>
        <w:pStyle w:val="ProductList-Offering1SubSection"/>
        <w:outlineLvl w:val="2"/>
      </w:pPr>
      <w:bookmarkStart w:id="82" w:name="_Sec733"/>
      <w:r>
        <w:t>2. Условия на Продукта</w:t>
      </w:r>
      <w:bookmarkEnd w:id="82"/>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2"/>
      </w:pPr>
      <w:bookmarkStart w:id="83" w:name="_Sec788"/>
      <w:r>
        <w:t>3. Права за използване</w:t>
      </w:r>
      <w:bookmarkEnd w:id="83"/>
    </w:p>
    <w:tbl>
      <w:tblPr>
        <w:tblStyle w:val="PURTable"/>
        <w:tblW w:w="0" w:type="dxa"/>
        <w:tblLook w:val="04A0" w:firstRow="1" w:lastRow="0" w:firstColumn="1" w:lastColumn="0" w:noHBand="0" w:noVBand="1"/>
      </w:tblPr>
      <w:tblGrid>
        <w:gridCol w:w="3596"/>
        <w:gridCol w:w="3596"/>
        <w:gridCol w:w="359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Включени технологии: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EF3D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F3D4B" w:rsidRDefault="00EF3D4B">
            <w:pPr>
              <w:pStyle w:val="ProductList-TableBody"/>
            </w:pPr>
          </w:p>
        </w:tc>
      </w:tr>
    </w:tbl>
    <w:p w:rsidR="00EF3D4B" w:rsidRDefault="001D4315">
      <w:pPr>
        <w:pStyle w:val="ProductList-Offering1SubSection"/>
        <w:outlineLvl w:val="2"/>
      </w:pPr>
      <w:bookmarkStart w:id="84" w:name="_Sec815"/>
      <w:r>
        <w:t>4. Софтуерна осигуровка</w:t>
      </w:r>
      <w:bookmarkEnd w:id="84"/>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GroupHeading"/>
        <w:outlineLvl w:val="1"/>
      </w:pPr>
      <w:bookmarkStart w:id="85" w:name="_Sec611"/>
      <w:r>
        <w:t>Приложения на Office</w:t>
      </w:r>
      <w:bookmarkEnd w:id="85"/>
      <w:r>
        <w:fldChar w:fldCharType="begin"/>
      </w:r>
      <w:r>
        <w:instrText xml:space="preserve"> TC "</w:instrText>
      </w:r>
      <w:bookmarkStart w:id="86" w:name="_Toc444153446"/>
      <w:r>
        <w:instrText>Приложения на Office</w:instrText>
      </w:r>
      <w:bookmarkEnd w:id="86"/>
      <w:r>
        <w:instrText>" \l 2</w:instrText>
      </w:r>
      <w:r>
        <w:fldChar w:fldCharType="end"/>
      </w:r>
    </w:p>
    <w:p w:rsidR="00EF3D4B" w:rsidRDefault="001D4315">
      <w:pPr>
        <w:pStyle w:val="ProductList-Offering2HeadingNoBorder"/>
        <w:outlineLvl w:val="2"/>
      </w:pPr>
      <w:bookmarkStart w:id="87" w:name="_Sec636"/>
      <w:r>
        <w:t>Настолни приложения на Office</w:t>
      </w:r>
      <w:bookmarkEnd w:id="87"/>
      <w:r>
        <w:fldChar w:fldCharType="begin"/>
      </w:r>
      <w:r>
        <w:instrText xml:space="preserve"> TC "</w:instrText>
      </w:r>
      <w:bookmarkStart w:id="88" w:name="_Toc444153447"/>
      <w:r>
        <w:instrText>Настолни приложения на Office</w:instrText>
      </w:r>
      <w:bookmarkEnd w:id="88"/>
      <w:r>
        <w:instrText>" \l 3</w:instrText>
      </w:r>
      <w:r>
        <w:fldChar w:fldCharType="end"/>
      </w:r>
    </w:p>
    <w:p w:rsidR="00EF3D4B" w:rsidRDefault="001D4315">
      <w:pPr>
        <w:pStyle w:val="ProductList-Offering1SubSection"/>
        <w:outlineLvl w:val="3"/>
      </w:pPr>
      <w:bookmarkStart w:id="89" w:name="_Sec681"/>
      <w:r>
        <w:t>1. Наличност чрез програма</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000000"/>
              <w:bottom w:val="dashed" w:sz="4" w:space="0" w:color="BFBFBF"/>
              <w:right w:val="single" w:sz="6" w:space="0" w:color="FFFFFF"/>
            </w:tcBorders>
          </w:tcPr>
          <w:p w:rsidR="00EF3D4B" w:rsidRDefault="001D431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000000"/>
              <w:bottom w:val="dashed" w:sz="4" w:space="0" w:color="BFBFBF"/>
              <w:right w:val="single" w:sz="6" w:space="0" w:color="FFFFFF"/>
            </w:tcBorders>
          </w:tcPr>
          <w:p w:rsidR="00EF3D4B" w:rsidRDefault="001D431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000000"/>
              <w:bottom w:val="dashed" w:sz="4" w:space="0" w:color="BFBFBF"/>
              <w:right w:val="single" w:sz="6" w:space="0" w:color="FFFFFF"/>
            </w:tcBorders>
          </w:tcPr>
          <w:p w:rsidR="00EF3D4B" w:rsidRDefault="001D431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000000"/>
              <w:bottom w:val="dashed" w:sz="4" w:space="0" w:color="BFBFBF"/>
              <w:right w:val="single" w:sz="6" w:space="0" w:color="FFFFFF"/>
            </w:tcBorders>
          </w:tcPr>
          <w:p w:rsidR="00EF3D4B" w:rsidRDefault="001D431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000000"/>
              <w:bottom w:val="dashed" w:sz="4" w:space="0" w:color="BFBFBF"/>
              <w:right w:val="single" w:sz="6" w:space="0" w:color="FFFFFF"/>
            </w:tcBorders>
          </w:tcPr>
          <w:p w:rsidR="00EF3D4B" w:rsidRDefault="001D4315">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000000"/>
              <w:bottom w:val="dashed" w:sz="4" w:space="0" w:color="BFBFBF"/>
              <w:right w:val="single" w:sz="6" w:space="0" w:color="FFFFFF"/>
            </w:tcBorders>
          </w:tcPr>
          <w:p w:rsidR="00EF3D4B" w:rsidRDefault="001D431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000000"/>
              <w:bottom w:val="dashed" w:sz="4" w:space="0" w:color="BFBFBF"/>
              <w:right w:val="single" w:sz="6" w:space="0" w:color="FFFFFF"/>
            </w:tcBorders>
          </w:tcPr>
          <w:p w:rsidR="00EF3D4B" w:rsidRDefault="001D431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000000"/>
              <w:bottom w:val="dashed" w:sz="4" w:space="0" w:color="BFBFBF"/>
              <w:right w:val="single" w:sz="6" w:space="0" w:color="FFFFFF"/>
            </w:tcBorders>
          </w:tcPr>
          <w:p w:rsidR="00EF3D4B" w:rsidRDefault="001D431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000000"/>
              <w:bottom w:val="dashed" w:sz="4" w:space="0" w:color="BFBFBF"/>
              <w:right w:val="single" w:sz="6" w:space="0" w:color="FFFFFF"/>
            </w:tcBorders>
          </w:tcPr>
          <w:p w:rsidR="00EF3D4B" w:rsidRDefault="001D431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000000"/>
              <w:bottom w:val="dashed" w:sz="4" w:space="0" w:color="BFBFBF"/>
              <w:right w:val="single" w:sz="6" w:space="0" w:color="FFFFFF"/>
            </w:tcBorders>
          </w:tcPr>
          <w:p w:rsidR="00EF3D4B" w:rsidRDefault="001D431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000000"/>
              <w:bottom w:val="dashed" w:sz="4" w:space="0" w:color="BFBFBF"/>
              <w:right w:val="single" w:sz="6" w:space="0" w:color="FFFFFF"/>
            </w:tcBorders>
          </w:tcPr>
          <w:p w:rsidR="00EF3D4B" w:rsidRDefault="001D431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000000"/>
              <w:bottom w:val="dashed" w:sz="4" w:space="0" w:color="BFBFBF"/>
              <w:right w:val="single" w:sz="6" w:space="0" w:color="FFFFFF"/>
            </w:tcBorders>
          </w:tcPr>
          <w:p w:rsidR="00EF3D4B" w:rsidRDefault="001D431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000000"/>
              <w:bottom w:val="dashed" w:sz="4" w:space="0" w:color="BFBFBF"/>
              <w:right w:val="single" w:sz="6" w:space="0" w:color="FFFFFF"/>
            </w:tcBorders>
          </w:tcPr>
          <w:p w:rsidR="00EF3D4B" w:rsidRDefault="001D431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000000"/>
              <w:bottom w:val="dashed" w:sz="4" w:space="0" w:color="BFBFBF"/>
              <w:right w:val="single" w:sz="6" w:space="0" w:color="FFFFFF"/>
            </w:tcBorders>
          </w:tcPr>
          <w:p w:rsidR="00EF3D4B" w:rsidRDefault="001D431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000000"/>
              <w:bottom w:val="dashed" w:sz="4" w:space="0" w:color="BFBFBF"/>
              <w:right w:val="single" w:sz="6" w:space="0" w:color="FFFFFF"/>
            </w:tcBorders>
          </w:tcPr>
          <w:p w:rsidR="00EF3D4B" w:rsidRDefault="001D431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000000"/>
              <w:bottom w:val="dashed" w:sz="4" w:space="0" w:color="BFBFBF"/>
              <w:right w:val="single" w:sz="6" w:space="0" w:color="FFFFFF"/>
            </w:tcBorders>
          </w:tcPr>
          <w:p w:rsidR="00EF3D4B" w:rsidRDefault="001D4315">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D4B" w:rsidRDefault="001D43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F3D4B" w:rsidRDefault="00EF3D4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000000"/>
              <w:bottom w:val="none" w:sz="4" w:space="0" w:color="BFBFBF"/>
              <w:right w:val="single" w:sz="6" w:space="0" w:color="FFFFFF"/>
            </w:tcBorders>
          </w:tcPr>
          <w:p w:rsidR="00EF3D4B" w:rsidRDefault="001D4315">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F3D4B" w:rsidRDefault="001D431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F3D4B" w:rsidRDefault="001D431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F3D4B" w:rsidRDefault="00EF3D4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90" w:name="_Sec736"/>
      <w:r>
        <w:t>2. Условия на Продукта</w:t>
      </w:r>
      <w:bookmarkEnd w:id="90"/>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Project Professional 2016</w:t>
      </w:r>
    </w:p>
    <w:p w:rsidR="00EF3D4B" w:rsidRDefault="001D4315">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EF3D4B" w:rsidRDefault="00EF3D4B">
      <w:pPr>
        <w:pStyle w:val="ProductList-Body"/>
      </w:pPr>
    </w:p>
    <w:p w:rsidR="00EF3D4B" w:rsidRDefault="001D4315">
      <w:pPr>
        <w:pStyle w:val="ProductList-ClauseHeading"/>
        <w:outlineLvl w:val="4"/>
      </w:pPr>
      <w:r>
        <w:t>2.2 Работа от дома</w:t>
      </w:r>
    </w:p>
    <w:p w:rsidR="00EF3D4B" w:rsidRDefault="001D4315">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EF3D4B" w:rsidRDefault="00EF3D4B">
      <w:pPr>
        <w:pStyle w:val="ProductList-Body"/>
      </w:pPr>
    </w:p>
    <w:p w:rsidR="00EF3D4B" w:rsidRDefault="001D4315">
      <w:pPr>
        <w:pStyle w:val="ProductList-ClauseHeading"/>
        <w:outlineLvl w:val="4"/>
      </w:pPr>
      <w:r>
        <w:t>2.3 Независим от платформата</w:t>
      </w:r>
    </w:p>
    <w:p w:rsidR="00EF3D4B" w:rsidRDefault="001D4315">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EF3D4B" w:rsidRDefault="00EF3D4B">
      <w:pPr>
        <w:pStyle w:val="ProductList-Body"/>
      </w:pPr>
    </w:p>
    <w:p w:rsidR="00EF3D4B" w:rsidRDefault="001D4315">
      <w:pPr>
        <w:pStyle w:val="ProductList-ClauseHeading"/>
        <w:outlineLvl w:val="4"/>
      </w:pPr>
      <w:r>
        <w:t>2.4 Версии-приемници</w:t>
      </w:r>
    </w:p>
    <w:p w:rsidR="00EF3D4B" w:rsidRDefault="001D4315">
      <w:pPr>
        <w:pStyle w:val="ProductList-Body"/>
      </w:pPr>
      <w:r>
        <w:t>Skype за бизнеса 2016 е версията приемник на Lync 2013.</w:t>
      </w:r>
    </w:p>
    <w:p w:rsidR="00EF3D4B" w:rsidRDefault="001D4315">
      <w:pPr>
        <w:pStyle w:val="ProductList-Offering1SubSection"/>
        <w:outlineLvl w:val="3"/>
      </w:pPr>
      <w:bookmarkStart w:id="91" w:name="_Sec791"/>
      <w:r>
        <w:t>3. Права за използване</w:t>
      </w:r>
      <w:bookmarkEnd w:id="91"/>
    </w:p>
    <w:tbl>
      <w:tblPr>
        <w:tblStyle w:val="PURTable"/>
        <w:tblW w:w="0" w:type="dxa"/>
        <w:tblLook w:val="04A0" w:firstRow="1" w:lastRow="0" w:firstColumn="1" w:lastColumn="0" w:noHBand="0" w:noVBand="1"/>
      </w:tblPr>
      <w:tblGrid>
        <w:gridCol w:w="3596"/>
        <w:gridCol w:w="3596"/>
        <w:gridCol w:w="359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Допълнителен софтуер: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3.1 Права за търговско използване на Office Home and Student 2013 RT</w:t>
      </w:r>
    </w:p>
    <w:p w:rsidR="00EF3D4B" w:rsidRDefault="001D4315">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EF3D4B" w:rsidRDefault="00EF3D4B">
      <w:pPr>
        <w:pStyle w:val="ProductList-Body"/>
      </w:pPr>
    </w:p>
    <w:p w:rsidR="00EF3D4B" w:rsidRDefault="001D4315">
      <w:pPr>
        <w:pStyle w:val="ProductList-ClauseHeading"/>
        <w:outlineLvl w:val="4"/>
      </w:pPr>
      <w:r>
        <w:t>3.2 Office Professional Plus 2016 и Office Standard 2016 – търговско използване на Office Home and Student 2013 RT</w:t>
      </w:r>
    </w:p>
    <w:p w:rsidR="00EF3D4B" w:rsidRDefault="001D4315">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EF3D4B" w:rsidRDefault="001D4315">
      <w:pPr>
        <w:pStyle w:val="ProductList-Offering1SubSection"/>
        <w:outlineLvl w:val="3"/>
      </w:pPr>
      <w:bookmarkStart w:id="92" w:name="_Sec819"/>
      <w:r>
        <w:t>4. Софтуерна осигуровка</w:t>
      </w:r>
      <w:bookmarkEnd w:id="92"/>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4.1 Project Professional 2016</w:t>
      </w:r>
    </w:p>
    <w:p w:rsidR="00EF3D4B" w:rsidRDefault="001D4315">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EF3D4B" w:rsidRDefault="00EF3D4B">
      <w:pPr>
        <w:pStyle w:val="PURBreadcrumb"/>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93" w:name="_Sec680"/>
      <w:r>
        <w:t>Office за Mac</w:t>
      </w:r>
      <w:bookmarkEnd w:id="93"/>
      <w:r>
        <w:fldChar w:fldCharType="begin"/>
      </w:r>
      <w:r>
        <w:instrText xml:space="preserve"> TC "</w:instrText>
      </w:r>
      <w:bookmarkStart w:id="94" w:name="_Toc444153448"/>
      <w:r>
        <w:instrText>Office за Mac</w:instrText>
      </w:r>
      <w:bookmarkEnd w:id="94"/>
      <w:r>
        <w:instrText>" \l 3</w:instrText>
      </w:r>
      <w:r>
        <w:fldChar w:fldCharType="end"/>
      </w:r>
    </w:p>
    <w:p w:rsidR="00EF3D4B" w:rsidRDefault="001D4315">
      <w:pPr>
        <w:pStyle w:val="ProductList-Offering1SubSection"/>
        <w:outlineLvl w:val="3"/>
      </w:pPr>
      <w:bookmarkStart w:id="95" w:name="_Sec682"/>
      <w:r>
        <w:t>1. Наличност чрез програма</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96" w:name="_Sec737"/>
      <w:r>
        <w:t>2. Условия на Продукта</w:t>
      </w:r>
      <w:bookmarkEnd w:id="96"/>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Версии-приемници</w:t>
      </w:r>
    </w:p>
    <w:p w:rsidR="00EF3D4B" w:rsidRDefault="001D4315">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EF3D4B" w:rsidRDefault="00EF3D4B">
      <w:pPr>
        <w:pStyle w:val="ProductList-Body"/>
      </w:pPr>
    </w:p>
    <w:p w:rsidR="00EF3D4B" w:rsidRDefault="001D4315">
      <w:pPr>
        <w:pStyle w:val="ProductList-ClauseHeading"/>
        <w:outlineLvl w:val="4"/>
      </w:pPr>
      <w:r>
        <w:t>2.2 Работа от дома</w:t>
      </w:r>
    </w:p>
    <w:p w:rsidR="00EF3D4B" w:rsidRDefault="001D4315">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EF3D4B" w:rsidRDefault="00EF3D4B">
      <w:pPr>
        <w:pStyle w:val="ProductList-Body"/>
      </w:pPr>
    </w:p>
    <w:p w:rsidR="00EF3D4B" w:rsidRDefault="001D4315">
      <w:pPr>
        <w:pStyle w:val="ProductList-ClauseHeading"/>
        <w:outlineLvl w:val="4"/>
      </w:pPr>
      <w:r>
        <w:t>2.3 Независим от платформата</w:t>
      </w:r>
    </w:p>
    <w:p w:rsidR="00EF3D4B" w:rsidRDefault="001D4315">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EF3D4B" w:rsidRDefault="001D4315">
      <w:pPr>
        <w:pStyle w:val="ProductList-Offering1SubSection"/>
        <w:outlineLvl w:val="3"/>
      </w:pPr>
      <w:bookmarkStart w:id="97" w:name="_Sec792"/>
      <w:r>
        <w:t>3. Права за използване</w:t>
      </w:r>
      <w:bookmarkEnd w:id="97"/>
    </w:p>
    <w:tbl>
      <w:tblPr>
        <w:tblStyle w:val="PURTable"/>
        <w:tblW w:w="0" w:type="dxa"/>
        <w:tblLook w:val="04A0" w:firstRow="1" w:lastRow="0" w:firstColumn="1" w:lastColumn="0" w:noHBand="0" w:noVBand="1"/>
      </w:tblPr>
      <w:tblGrid>
        <w:gridCol w:w="3596"/>
        <w:gridCol w:w="3596"/>
        <w:gridCol w:w="359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Допълнителен софтуер: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3.1 Търговско използване на Office Home and Student 2013 RT</w:t>
      </w:r>
    </w:p>
    <w:p w:rsidR="00EF3D4B" w:rsidRDefault="001D4315">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EF3D4B" w:rsidRDefault="001D4315">
      <w:pPr>
        <w:pStyle w:val="ProductList-Offering1SubSection"/>
        <w:outlineLvl w:val="3"/>
      </w:pPr>
      <w:bookmarkStart w:id="98" w:name="_Sec821"/>
      <w:r>
        <w:t>4. Софтуерна осигуровка</w:t>
      </w:r>
      <w:bookmarkEnd w:id="98"/>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GroupHeading"/>
        <w:outlineLvl w:val="1"/>
      </w:pPr>
      <w:bookmarkStart w:id="99" w:name="_Sec612"/>
      <w:r>
        <w:t>Сървъри на Office</w:t>
      </w:r>
      <w:bookmarkEnd w:id="99"/>
      <w:r>
        <w:fldChar w:fldCharType="begin"/>
      </w:r>
      <w:r>
        <w:instrText xml:space="preserve"> TC "</w:instrText>
      </w:r>
      <w:bookmarkStart w:id="100" w:name="_Toc444153449"/>
      <w:r>
        <w:instrText>Сървъри на Office</w:instrText>
      </w:r>
      <w:bookmarkEnd w:id="100"/>
      <w:r>
        <w:instrText>" \l 2</w:instrText>
      </w:r>
      <w:r>
        <w:fldChar w:fldCharType="end"/>
      </w:r>
    </w:p>
    <w:p w:rsidR="00EF3D4B" w:rsidRDefault="001D4315">
      <w:pPr>
        <w:pStyle w:val="ProductList-Offering2HeadingNoBorder"/>
        <w:outlineLvl w:val="2"/>
      </w:pPr>
      <w:bookmarkStart w:id="101" w:name="_Sec638"/>
      <w:r>
        <w:t>Exchange Server</w:t>
      </w:r>
      <w:bookmarkEnd w:id="101"/>
      <w:r>
        <w:fldChar w:fldCharType="begin"/>
      </w:r>
      <w:r>
        <w:instrText xml:space="preserve"> TC "</w:instrText>
      </w:r>
      <w:bookmarkStart w:id="102" w:name="_Toc444153450"/>
      <w:r>
        <w:instrText>Exchange Server</w:instrText>
      </w:r>
      <w:bookmarkEnd w:id="102"/>
      <w:r>
        <w:instrText>" \l 3</w:instrText>
      </w:r>
      <w:r>
        <w:fldChar w:fldCharType="end"/>
      </w:r>
    </w:p>
    <w:p w:rsidR="00EF3D4B" w:rsidRDefault="001D4315">
      <w:pPr>
        <w:pStyle w:val="ProductList-Offering1SubSection"/>
        <w:outlineLvl w:val="3"/>
      </w:pPr>
      <w:bookmarkStart w:id="103" w:name="_Sec683"/>
      <w:r>
        <w:t>1. Наличност чрез програма</w:t>
      </w:r>
      <w:bookmarkEnd w:id="103"/>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F3D4B" w:rsidRDefault="001D4315">
      <w:pPr>
        <w:pStyle w:val="ProductList-Offering1SubSection"/>
        <w:outlineLvl w:val="3"/>
      </w:pPr>
      <w:bookmarkStart w:id="104" w:name="_Sec738"/>
      <w:r>
        <w:t>2. Условия на Продукта</w:t>
      </w:r>
      <w:bookmarkEnd w:id="104"/>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3"/>
      </w:pPr>
      <w:bookmarkStart w:id="105" w:name="_Sec793"/>
      <w:r>
        <w:t>3. Права за използване</w:t>
      </w:r>
      <w:bookmarkEnd w:id="105"/>
    </w:p>
    <w:tbl>
      <w:tblPr>
        <w:tblStyle w:val="PURTable"/>
        <w:tblW w:w="0" w:type="dxa"/>
        <w:tblLook w:val="04A0" w:firstRow="1" w:lastRow="0" w:firstColumn="1" w:lastColumn="0" w:noHBand="0" w:noVBand="1"/>
      </w:tblPr>
      <w:tblGrid>
        <w:gridCol w:w="3595"/>
        <w:gridCol w:w="3598"/>
        <w:gridCol w:w="359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Включени технологии: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F3D4B" w:rsidRDefault="001D4315">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F3D4B" w:rsidRDefault="001D4315">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F3D4B" w:rsidRDefault="001D4315">
            <w:pPr>
              <w:pStyle w:val="ProductList-TableBody"/>
            </w:pPr>
            <w:r>
              <w:t>ЛА за потребител за Exchange Online (план 1)</w:t>
            </w:r>
          </w:p>
        </w:tc>
      </w:tr>
      <w:tr w:rsidR="00EF3D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F3D4B" w:rsidRDefault="00EF3D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3D4B" w:rsidRDefault="001D4315">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F3D4B" w:rsidRDefault="001D4315">
            <w:pPr>
              <w:pStyle w:val="ProductList-TableBody"/>
            </w:pPr>
            <w:r>
              <w:t>ЛА за Потребител за Exchange Online (план 2)</w:t>
            </w:r>
          </w:p>
        </w:tc>
      </w:tr>
      <w:tr w:rsidR="00EF3D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F3D4B" w:rsidRDefault="00EF3D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3D4B" w:rsidRDefault="001D4315">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F3D4B" w:rsidRDefault="001D4315">
            <w:pPr>
              <w:pStyle w:val="ProductList-TableBody"/>
            </w:pPr>
            <w:r>
              <w:t>ЛА за Потребител за Exchange Online (план 2G)</w:t>
            </w:r>
          </w:p>
        </w:tc>
      </w:tr>
      <w:tr w:rsidR="00EF3D4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F3D4B" w:rsidRDefault="00EF3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D4B" w:rsidRDefault="001D4315">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
      </w:pPr>
    </w:p>
    <w:p w:rsidR="00EF3D4B" w:rsidRDefault="001D4315">
      <w:pPr>
        <w:pStyle w:val="ProductList-SubClauseHeading"/>
        <w:outlineLvl w:val="5"/>
      </w:pPr>
      <w:r>
        <w:t>3.1.1 Допълнителна функция, свързана с Корпоративен ЛКД за Exchange</w:t>
      </w:r>
    </w:p>
    <w:p w:rsidR="00EF3D4B" w:rsidRDefault="001D4315">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F3D4B" w:rsidRDefault="001D4315">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EF3D4B" w:rsidRDefault="001D4315">
            <w:pPr>
              <w:pStyle w:val="ProductList-TableBody"/>
            </w:pPr>
            <w:r>
              <w:t>ЛА за Потребител за Exchange Online (план 2)</w:t>
            </w:r>
          </w:p>
        </w:tc>
      </w:tr>
      <w:tr w:rsidR="00EF3D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F3D4B" w:rsidRDefault="00EF3D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3D4B" w:rsidRDefault="001D4315">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EF3D4B" w:rsidRDefault="001D4315">
            <w:pPr>
              <w:pStyle w:val="ProductList-TableBody"/>
            </w:pPr>
            <w:r>
              <w:t>ЛА за Потребител за Exchange Online (план 2G)</w:t>
            </w:r>
          </w:p>
        </w:tc>
      </w:tr>
      <w:tr w:rsidR="00EF3D4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F3D4B" w:rsidRDefault="00EF3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D4B" w:rsidRDefault="001D4315">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Indented"/>
      </w:pPr>
    </w:p>
    <w:p w:rsidR="00EF3D4B" w:rsidRDefault="001D4315">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EF3D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3D4B" w:rsidRDefault="00EF3D4B">
            <w:pPr>
              <w:pStyle w:val="ProductList-TableBody"/>
            </w:pPr>
          </w:p>
        </w:tc>
      </w:tr>
    </w:tbl>
    <w:p w:rsidR="00EF3D4B" w:rsidRDefault="001D4315">
      <w:pPr>
        <w:pStyle w:val="ProductList-Offering1SubSection"/>
        <w:outlineLvl w:val="3"/>
      </w:pPr>
      <w:bookmarkStart w:id="106" w:name="_Sec824"/>
      <w:r>
        <w:t>4. Софтуерна осигуровка</w:t>
      </w:r>
      <w:bookmarkEnd w:id="106"/>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4.1 Допълнителни правила и условия за Корпоративен ЛКД за Exchange със Services 2016</w:t>
      </w:r>
    </w:p>
    <w:p w:rsidR="00EF3D4B" w:rsidRDefault="001D4315">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49">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EF3D4B" w:rsidRDefault="00EF3D4B">
      <w:pPr>
        <w:pStyle w:val="PURBreadcrumb"/>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107" w:name="_Sec639"/>
      <w:r>
        <w:t>Project Server</w:t>
      </w:r>
      <w:bookmarkEnd w:id="107"/>
      <w:r>
        <w:fldChar w:fldCharType="begin"/>
      </w:r>
      <w:r>
        <w:instrText xml:space="preserve"> TC "</w:instrText>
      </w:r>
      <w:bookmarkStart w:id="108" w:name="_Toc444153451"/>
      <w:r>
        <w:instrText>Project Server</w:instrText>
      </w:r>
      <w:bookmarkEnd w:id="108"/>
      <w:r>
        <w:instrText>" \l 3</w:instrText>
      </w:r>
      <w:r>
        <w:fldChar w:fldCharType="end"/>
      </w:r>
    </w:p>
    <w:p w:rsidR="00EF3D4B" w:rsidRDefault="001D4315">
      <w:pPr>
        <w:pStyle w:val="ProductList-Offering1SubSection"/>
        <w:outlineLvl w:val="3"/>
      </w:pPr>
      <w:bookmarkStart w:id="109" w:name="_Sec684"/>
      <w:r>
        <w:t>1. Наличност чрез програма</w:t>
      </w:r>
      <w:bookmarkEnd w:id="109"/>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ЛКД за Project Server 2013</w:t>
            </w:r>
            <w:r>
              <w:fldChar w:fldCharType="begin"/>
            </w:r>
            <w:r>
              <w:instrText xml:space="preserve"> XE "ЛКД за Project Server 2013"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F3D4B" w:rsidRDefault="001D4315">
      <w:pPr>
        <w:pStyle w:val="ProductList-Offering1SubSection"/>
        <w:outlineLvl w:val="3"/>
      </w:pPr>
      <w:bookmarkStart w:id="110" w:name="_Sec739"/>
      <w:r>
        <w:t>2. Условия на Продукта</w:t>
      </w:r>
      <w:bookmarkEnd w:id="110"/>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3"/>
      </w:pPr>
      <w:bookmarkStart w:id="111" w:name="_Sec795"/>
      <w:r>
        <w:t>3. Права за използване</w:t>
      </w:r>
      <w:bookmarkEnd w:id="111"/>
    </w:p>
    <w:tbl>
      <w:tblPr>
        <w:tblStyle w:val="PURTable"/>
        <w:tblW w:w="0" w:type="dxa"/>
        <w:tblLook w:val="04A0" w:firstRow="1" w:lastRow="0" w:firstColumn="1" w:lastColumn="0" w:noHBand="0" w:noVBand="1"/>
      </w:tblPr>
      <w:tblGrid>
        <w:gridCol w:w="3596"/>
        <w:gridCol w:w="3596"/>
        <w:gridCol w:w="359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Включени технологии: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8"/>
        <w:gridCol w:w="3611"/>
        <w:gridCol w:w="361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D4B" w:rsidRDefault="001D4315">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F3D4B" w:rsidRDefault="001D4315">
            <w:pPr>
              <w:pStyle w:val="ProductList-TableBody"/>
            </w:pPr>
            <w:r>
              <w:t>ЛКД за Project Server 2013</w:t>
            </w:r>
          </w:p>
        </w:tc>
        <w:tc>
          <w:tcPr>
            <w:tcW w:w="4040" w:type="dxa"/>
            <w:tcBorders>
              <w:top w:val="single" w:sz="18" w:space="0" w:color="0072C6"/>
              <w:left w:val="none" w:sz="4" w:space="0" w:color="000000"/>
              <w:bottom w:val="none" w:sz="4" w:space="0" w:color="000000"/>
              <w:right w:val="single" w:sz="4" w:space="0" w:color="000000"/>
            </w:tcBorders>
          </w:tcPr>
          <w:p w:rsidR="00EF3D4B" w:rsidRDefault="001D4315">
            <w:pPr>
              <w:pStyle w:val="ProductList-TableBody"/>
            </w:pPr>
            <w:r>
              <w:t>ЛА за Потребител за Project Lite</w:t>
            </w:r>
            <w:r>
              <w:fldChar w:fldCharType="begin"/>
            </w:r>
            <w:r>
              <w:instrText xml:space="preserve"> XE "Project Lite" </w:instrText>
            </w:r>
            <w:r>
              <w:fldChar w:fldCharType="end"/>
            </w:r>
          </w:p>
        </w:tc>
      </w:tr>
      <w:tr w:rsidR="00EF3D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D4B" w:rsidRDefault="001D4315">
            <w:pPr>
              <w:pStyle w:val="ProductList-TableBody"/>
            </w:pPr>
            <w:r>
              <w:t>ЛА за Потребител за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F3D4B" w:rsidRDefault="001D4315">
            <w:pPr>
              <w:pStyle w:val="ProductList-TableBody"/>
            </w:pPr>
            <w:r>
              <w:t>ЛА за Потребител за Project Pro за Office 365</w:t>
            </w:r>
            <w:r>
              <w:fldChar w:fldCharType="begin"/>
            </w:r>
            <w:r>
              <w:instrText xml:space="preserve"> XE "Project Pro за Office 365" </w:instrText>
            </w:r>
            <w:r>
              <w:fldChar w:fldCharType="end"/>
            </w:r>
          </w:p>
        </w:tc>
      </w:tr>
    </w:tbl>
    <w:p w:rsidR="00EF3D4B" w:rsidRDefault="00EF3D4B">
      <w:pPr>
        <w:pStyle w:val="ProductList-Body"/>
      </w:pPr>
    </w:p>
    <w:p w:rsidR="00EF3D4B" w:rsidRDefault="001D4315">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EF3D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3D4B" w:rsidRDefault="00EF3D4B">
            <w:pPr>
              <w:pStyle w:val="ProductList-TableBody"/>
            </w:pPr>
          </w:p>
        </w:tc>
      </w:tr>
    </w:tbl>
    <w:p w:rsidR="00EF3D4B" w:rsidRDefault="001D4315">
      <w:pPr>
        <w:pStyle w:val="ProductList-Offering1SubSection"/>
        <w:outlineLvl w:val="3"/>
      </w:pPr>
      <w:bookmarkStart w:id="112" w:name="_Sec822"/>
      <w:r>
        <w:t>4. Софтуерна осигуровка</w:t>
      </w:r>
      <w:bookmarkEnd w:id="112"/>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113" w:name="_Sec640"/>
      <w:r>
        <w:t>SharePoint Server</w:t>
      </w:r>
      <w:bookmarkEnd w:id="113"/>
      <w:r>
        <w:fldChar w:fldCharType="begin"/>
      </w:r>
      <w:r>
        <w:instrText xml:space="preserve"> TC "</w:instrText>
      </w:r>
      <w:bookmarkStart w:id="114" w:name="_Toc444153452"/>
      <w:r>
        <w:instrText>SharePoint Server</w:instrText>
      </w:r>
      <w:bookmarkEnd w:id="114"/>
      <w:r>
        <w:instrText>" \l 3</w:instrText>
      </w:r>
      <w:r>
        <w:fldChar w:fldCharType="end"/>
      </w:r>
    </w:p>
    <w:p w:rsidR="00EF3D4B" w:rsidRDefault="001D4315">
      <w:pPr>
        <w:pStyle w:val="ProductList-Offering1SubSection"/>
        <w:outlineLvl w:val="3"/>
      </w:pPr>
      <w:bookmarkStart w:id="115" w:name="_Sec685"/>
      <w:r>
        <w:t>1. Наличност чрез програма</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ЛКД за SharePoint Server 2013 Standard</w:t>
            </w:r>
            <w:r>
              <w:fldChar w:fldCharType="begin"/>
            </w:r>
            <w:r>
              <w:instrText xml:space="preserve"> XE "ЛКД за SharePoint Server 2013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 xml:space="preserve">ЛКД за SharePoint Server 2013 Enterprise </w:t>
            </w:r>
            <w:r>
              <w:fldChar w:fldCharType="begin"/>
            </w:r>
            <w:r>
              <w:instrText xml:space="preserve"> XE "ЛКД за SharePoint Server 2013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F3D4B" w:rsidRDefault="001D4315">
      <w:pPr>
        <w:pStyle w:val="ProductList-Offering1SubSection"/>
        <w:outlineLvl w:val="3"/>
      </w:pPr>
      <w:bookmarkStart w:id="116" w:name="_Sec740"/>
      <w:r>
        <w:t>2. Условия на Продукта</w:t>
      </w:r>
      <w:bookmarkEnd w:id="116"/>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2010</w:t>
            </w:r>
            <w:r>
              <w:fldChar w:fldCharType="begin"/>
            </w:r>
            <w:r>
              <w:instrText xml:space="preserve"> XE "SharePoint Server 2010" </w:instrText>
            </w:r>
            <w:r>
              <w:fldChar w:fldCharType="end"/>
            </w:r>
            <w:r>
              <w:t xml:space="preserve"> (4/10),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3"/>
      </w:pPr>
      <w:bookmarkStart w:id="117" w:name="_Sec798"/>
      <w:r>
        <w:t>3. Права за използване</w:t>
      </w:r>
      <w:bookmarkEnd w:id="117"/>
    </w:p>
    <w:tbl>
      <w:tblPr>
        <w:tblStyle w:val="PURTable"/>
        <w:tblW w:w="0" w:type="dxa"/>
        <w:tblLook w:val="04A0" w:firstRow="1" w:lastRow="0" w:firstColumn="1" w:lastColumn="0" w:noHBand="0" w:noVBand="1"/>
      </w:tblPr>
      <w:tblGrid>
        <w:gridCol w:w="3599"/>
        <w:gridCol w:w="3590"/>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Включени технологии: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D4B" w:rsidRDefault="001D4315">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F3D4B" w:rsidRDefault="001D4315">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EF3D4B" w:rsidRDefault="001D4315">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EF3D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D4B" w:rsidRDefault="001D4315">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3.2 Достъп до Сървърен софтуер SharePoint Server 2013</w:t>
      </w:r>
    </w:p>
    <w:tbl>
      <w:tblPr>
        <w:tblStyle w:val="PURTable"/>
        <w:tblW w:w="0" w:type="dxa"/>
        <w:tblLook w:val="04A0" w:firstRow="1" w:lastRow="0" w:firstColumn="1" w:lastColumn="0" w:noHBand="0" w:noVBand="1"/>
      </w:tblPr>
      <w:tblGrid>
        <w:gridCol w:w="3561"/>
        <w:gridCol w:w="3624"/>
        <w:gridCol w:w="3605"/>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D4B" w:rsidRDefault="001D4315">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F3D4B" w:rsidRDefault="001D4315">
            <w:pPr>
              <w:pStyle w:val="ProductList-TableBody"/>
            </w:pPr>
            <w:r>
              <w:t>ЛКД за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EF3D4B" w:rsidRDefault="001D4315">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EF3D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D4B" w:rsidRDefault="001D4315">
            <w:pPr>
              <w:pStyle w:val="ProductList-TableBody"/>
            </w:pPr>
            <w:r>
              <w:t xml:space="preserve">Лиценз, еквивалентен на ЛКД (вж. </w:t>
            </w:r>
            <w:hyperlink r:id="rId50">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F3D4B" w:rsidRDefault="001D4315">
            <w:pPr>
              <w:pStyle w:val="ProductList-TableBody"/>
            </w:pPr>
            <w:r>
              <w:t>ЛА за Потребител за SharePoint Online (план 2)</w:t>
            </w:r>
          </w:p>
        </w:tc>
      </w:tr>
    </w:tbl>
    <w:p w:rsidR="00EF3D4B" w:rsidRDefault="00EF3D4B">
      <w:pPr>
        <w:pStyle w:val="ProductList-Body"/>
      </w:pPr>
    </w:p>
    <w:p w:rsidR="00EF3D4B" w:rsidRDefault="001D4315">
      <w:pPr>
        <w:pStyle w:val="ProductList-SubClauseHeading"/>
        <w:outlineLvl w:val="5"/>
      </w:pPr>
      <w:r>
        <w:t>3.2.1 Допълнителни функции за SharePoint Server, свързани с ЛКД за SharePoint Enterprise</w:t>
      </w:r>
    </w:p>
    <w:p w:rsidR="00EF3D4B" w:rsidRDefault="001D4315">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2013,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F3D4B" w:rsidRDefault="001D4315">
            <w:pPr>
              <w:pStyle w:val="ProductList-TableBody"/>
            </w:pPr>
            <w:r>
              <w:t>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EF3D4B" w:rsidRDefault="001D4315">
            <w:pPr>
              <w:pStyle w:val="ProductList-TableBody"/>
            </w:pPr>
            <w:r>
              <w:t>ЛА за Потребител за SharePoint Online (план 2)</w:t>
            </w:r>
          </w:p>
        </w:tc>
      </w:tr>
      <w:tr w:rsidR="00EF3D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D4B" w:rsidRDefault="001D4315">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Indented"/>
      </w:pPr>
    </w:p>
    <w:p w:rsidR="00EF3D4B" w:rsidRDefault="001D4315">
      <w:pPr>
        <w:pStyle w:val="ProductList-ClauseHeading"/>
        <w:outlineLvl w:val="4"/>
      </w:pPr>
      <w:r>
        <w:t>3.3 Отказ от ЛКД за Потребители, осъществяващи достъп до налично в публичното пространство съдържание</w:t>
      </w:r>
    </w:p>
    <w:p w:rsidR="00EF3D4B" w:rsidRDefault="001D4315">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EF3D4B" w:rsidRDefault="00EF3D4B">
      <w:pPr>
        <w:pStyle w:val="ProductList-Body"/>
      </w:pPr>
    </w:p>
    <w:p w:rsidR="00EF3D4B" w:rsidRDefault="001D4315">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EF3D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3D4B" w:rsidRDefault="00EF3D4B">
            <w:pPr>
              <w:pStyle w:val="ProductList-TableBody"/>
            </w:pPr>
          </w:p>
        </w:tc>
      </w:tr>
    </w:tbl>
    <w:p w:rsidR="00EF3D4B" w:rsidRDefault="001D4315">
      <w:pPr>
        <w:pStyle w:val="ProductList-Offering1SubSection"/>
        <w:outlineLvl w:val="3"/>
      </w:pPr>
      <w:bookmarkStart w:id="118" w:name="_Sec825"/>
      <w:r>
        <w:t>4. Софтуерна осигуровка</w:t>
      </w:r>
      <w:bookmarkEnd w:id="118"/>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URBreadcrumb"/>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119" w:name="_Sec641"/>
      <w:r>
        <w:t>Skype за бизнеса сървър</w:t>
      </w:r>
      <w:bookmarkEnd w:id="119"/>
      <w:r>
        <w:fldChar w:fldCharType="begin"/>
      </w:r>
      <w:r>
        <w:instrText xml:space="preserve"> TC "</w:instrText>
      </w:r>
      <w:bookmarkStart w:id="120" w:name="_Toc444153453"/>
      <w:r>
        <w:instrText>Skype за бизнеса сървър</w:instrText>
      </w:r>
      <w:bookmarkEnd w:id="120"/>
      <w:r>
        <w:instrText>" \l 3</w:instrText>
      </w:r>
      <w:r>
        <w:fldChar w:fldCharType="end"/>
      </w:r>
    </w:p>
    <w:p w:rsidR="00EF3D4B" w:rsidRDefault="001D4315">
      <w:pPr>
        <w:pStyle w:val="ProductList-Offering1SubSection"/>
        <w:outlineLvl w:val="3"/>
      </w:pPr>
      <w:bookmarkStart w:id="121" w:name="_Sec686"/>
      <w:r>
        <w:t>1. Наличност чрез програма</w:t>
      </w:r>
      <w:bookmarkEnd w:id="121"/>
    </w:p>
    <w:p w:rsidR="00EF3D4B" w:rsidRDefault="00EF3D4B">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 xml:space="preserve">ЛКД за Skype за бизнеса сървър 2015 Standard </w:t>
            </w:r>
            <w:r>
              <w:fldChar w:fldCharType="begin"/>
            </w:r>
            <w:r>
              <w:instrText xml:space="preserve"> XE "ЛКД за Skype за бизнеса сървър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ЛКД за Skype за бизнеса сървър 2015 Enterprise</w:t>
            </w:r>
            <w:r>
              <w:fldChar w:fldCharType="begin"/>
            </w:r>
            <w:r>
              <w:instrText xml:space="preserve"> XE "ЛКД за Skype за бизнеса сървър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ЛКД за Skype за бизнеса сървър 2015 Plus</w:t>
            </w:r>
            <w:r>
              <w:fldChar w:fldCharType="begin"/>
            </w:r>
            <w:r>
              <w:instrText xml:space="preserve"> XE "ЛКД за Skype за бизнеса сървър 2015 Plus"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F3D4B" w:rsidRDefault="001D4315">
      <w:pPr>
        <w:pStyle w:val="ProductList-Offering1SubSection"/>
        <w:outlineLvl w:val="3"/>
      </w:pPr>
      <w:bookmarkStart w:id="122" w:name="_Sec741"/>
      <w:r>
        <w:t>2. Условия на Продукта</w:t>
      </w:r>
      <w:bookmarkEnd w:id="122"/>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3"/>
      </w:pPr>
      <w:bookmarkStart w:id="123" w:name="_Sec799"/>
      <w:r>
        <w:t>3. Права за използване</w:t>
      </w:r>
      <w:bookmarkEnd w:id="123"/>
    </w:p>
    <w:tbl>
      <w:tblPr>
        <w:tblStyle w:val="PURTable"/>
        <w:tblW w:w="0" w:type="dxa"/>
        <w:tblLook w:val="04A0" w:firstRow="1" w:lastRow="0" w:firstColumn="1" w:lastColumn="0" w:noHBand="0" w:noVBand="1"/>
      </w:tblPr>
      <w:tblGrid>
        <w:gridCol w:w="3592"/>
        <w:gridCol w:w="3598"/>
        <w:gridCol w:w="3600"/>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D4B" w:rsidRDefault="001D4315">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F3D4B" w:rsidRDefault="001D4315">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EF3D4B" w:rsidRDefault="001D4315">
            <w:pPr>
              <w:pStyle w:val="ProductList-TableBody"/>
            </w:pPr>
            <w:r>
              <w:t>ЛА за Потребител за Skype за бизнеса онлайн (план 1)</w:t>
            </w:r>
          </w:p>
        </w:tc>
      </w:tr>
      <w:tr w:rsidR="00EF3D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3D4B" w:rsidRDefault="001D4315">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F3D4B" w:rsidRDefault="001D4315">
            <w:pPr>
              <w:pStyle w:val="ProductList-TableBody"/>
            </w:pPr>
            <w:r>
              <w:t>ЛА за Потребител за Skype за бизнеса онлайн (план 2)</w:t>
            </w:r>
          </w:p>
        </w:tc>
      </w:tr>
      <w:tr w:rsidR="00EF3D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3D4B" w:rsidRDefault="001D4315">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F3D4B" w:rsidRDefault="001D4315">
            <w:pPr>
              <w:pStyle w:val="ProductList-TableBody"/>
            </w:pPr>
            <w:r>
              <w:t>ЛА за Потребител за Skype за бизнеса онлайн (план 2G)</w:t>
            </w:r>
          </w:p>
        </w:tc>
      </w:tr>
      <w:tr w:rsidR="00EF3D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D4B" w:rsidRDefault="001D4315">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
      </w:pPr>
    </w:p>
    <w:p w:rsidR="00EF3D4B" w:rsidRDefault="001D4315">
      <w:pPr>
        <w:pStyle w:val="ProductList-SubClauseHeading"/>
        <w:outlineLvl w:val="5"/>
      </w:pPr>
      <w:r>
        <w:t>3.1.1 Допълнителна функция, свързана с ЛКД за Skype за бизнеса онлайн Enterprise</w:t>
      </w:r>
    </w:p>
    <w:p w:rsidR="00EF3D4B" w:rsidRDefault="001D4315">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F3D4B" w:rsidRDefault="001D4315">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EF3D4B" w:rsidRDefault="001D4315">
            <w:pPr>
              <w:pStyle w:val="ProductList-TableBody"/>
            </w:pPr>
            <w:r>
              <w:t>ЛА за Потребител за Skype за бизнеса онлайн (план 2)</w:t>
            </w:r>
          </w:p>
        </w:tc>
      </w:tr>
      <w:tr w:rsidR="00EF3D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3D4B" w:rsidRDefault="001D4315">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EF3D4B" w:rsidRDefault="001D4315">
            <w:pPr>
              <w:pStyle w:val="ProductList-TableBody"/>
            </w:pPr>
            <w:r>
              <w:t>ЛА за Потребител за Skype за бизнеса онлайн (план 2G)</w:t>
            </w:r>
          </w:p>
        </w:tc>
      </w:tr>
      <w:tr w:rsidR="00EF3D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3D4B" w:rsidRDefault="001D4315">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F3D4B" w:rsidRDefault="001D4315">
            <w:pPr>
              <w:pStyle w:val="ProductList-TableBody"/>
            </w:pPr>
            <w:r>
              <w:t>ЛА за потребител за Live Meeting Professional</w:t>
            </w:r>
            <w:r>
              <w:fldChar w:fldCharType="begin"/>
            </w:r>
            <w:r>
              <w:instrText xml:space="preserve"> XE "Live Meeting Professional" </w:instrText>
            </w:r>
            <w:r>
              <w:fldChar w:fldCharType="end"/>
            </w:r>
          </w:p>
        </w:tc>
      </w:tr>
      <w:tr w:rsidR="00EF3D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D4B" w:rsidRDefault="001D4315">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Indented"/>
      </w:pPr>
    </w:p>
    <w:p w:rsidR="00EF3D4B" w:rsidRDefault="001D4315">
      <w:pPr>
        <w:pStyle w:val="ProductList-SubClauseHeading"/>
        <w:outlineLvl w:val="5"/>
      </w:pPr>
      <w:r>
        <w:t>3.1.2 Допълнителна функция, свързана с ЛКД за Skype за бизнеса онлайн Plus</w:t>
      </w:r>
    </w:p>
    <w:p w:rsidR="00EF3D4B" w:rsidRDefault="001D4315">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F3D4B" w:rsidRDefault="001D4315">
            <w:pPr>
              <w:pStyle w:val="ProductList-TableBody"/>
            </w:pPr>
            <w:r>
              <w:t>ЛКД за Skype за бизнеса сървър 2015 Plus</w:t>
            </w:r>
          </w:p>
        </w:tc>
        <w:tc>
          <w:tcPr>
            <w:tcW w:w="4040" w:type="dxa"/>
            <w:tcBorders>
              <w:top w:val="single" w:sz="18" w:space="0" w:color="0072C6"/>
              <w:left w:val="none" w:sz="4" w:space="0" w:color="000000"/>
              <w:bottom w:val="none" w:sz="4" w:space="0" w:color="000000"/>
              <w:right w:val="single" w:sz="4" w:space="0" w:color="000000"/>
            </w:tcBorders>
          </w:tcPr>
          <w:p w:rsidR="00EF3D4B" w:rsidRDefault="001D4315">
            <w:pPr>
              <w:pStyle w:val="ProductList-TableBody"/>
            </w:pPr>
            <w:r>
              <w:t xml:space="preserve">Лиценз, еквивалентен на ЛКД (вж. </w:t>
            </w:r>
            <w:hyperlink w:anchor="_Sec591">
              <w:r>
                <w:rPr>
                  <w:color w:val="00467F"/>
                  <w:u w:val="single"/>
                </w:rPr>
                <w:t>Приложение A</w:t>
              </w:r>
            </w:hyperlink>
            <w:r>
              <w:t>)</w:t>
            </w:r>
          </w:p>
        </w:tc>
      </w:tr>
      <w:tr w:rsidR="00EF3D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D4B" w:rsidRDefault="001D4315">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rsidR="00EF3D4B" w:rsidRDefault="001D4315">
            <w:pPr>
              <w:pStyle w:val="ProductList-TableBody"/>
            </w:pPr>
            <w:r>
              <w:t>ЛА за Потребител за ЛКД за Skype за бизнеса Plus</w:t>
            </w:r>
          </w:p>
        </w:tc>
      </w:tr>
    </w:tbl>
    <w:p w:rsidR="00EF3D4B" w:rsidRDefault="00EF3D4B">
      <w:pPr>
        <w:pStyle w:val="ProductList-BodyIndented"/>
      </w:pPr>
    </w:p>
    <w:p w:rsidR="00EF3D4B" w:rsidRDefault="001D4315">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Audio/Video Conferencing Server</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Ръководна роля</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Mediation Server</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Инструмент за администриране на групов чат на Microsoft Lync Server 2013</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Конзолна добавка PowerShell</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Роля на принадлежност на преносим клон</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Роля на сървър на видео оперативна съвместимост</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pPr>
          </w:p>
        </w:tc>
      </w:tr>
    </w:tbl>
    <w:p w:rsidR="00EF3D4B" w:rsidRDefault="001D4315">
      <w:pPr>
        <w:pStyle w:val="ProductList-Offering1SubSection"/>
        <w:outlineLvl w:val="3"/>
      </w:pPr>
      <w:bookmarkStart w:id="124" w:name="_Sec820"/>
      <w:r>
        <w:t>4. Софтуерна осигуровка</w:t>
      </w:r>
      <w:bookmarkEnd w:id="124"/>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URBreadcrumb"/>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1HeadingNoBorder"/>
        <w:outlineLvl w:val="1"/>
      </w:pPr>
      <w:bookmarkStart w:id="125" w:name="_Sec883"/>
      <w:r>
        <w:t>R Server</w:t>
      </w:r>
      <w:bookmarkEnd w:id="125"/>
      <w:r>
        <w:fldChar w:fldCharType="begin"/>
      </w:r>
      <w:r>
        <w:instrText xml:space="preserve"> TC "</w:instrText>
      </w:r>
      <w:bookmarkStart w:id="126" w:name="_Toc444153454"/>
      <w:r>
        <w:instrText>R Server</w:instrText>
      </w:r>
      <w:bookmarkEnd w:id="126"/>
      <w:r>
        <w:instrText xml:space="preserve"> " \l 2</w:instrText>
      </w:r>
      <w:r>
        <w:fldChar w:fldCharType="end"/>
      </w:r>
    </w:p>
    <w:p w:rsidR="00EF3D4B" w:rsidRDefault="001D4315">
      <w:pPr>
        <w:pStyle w:val="ProductList-Offering1SubSection"/>
        <w:outlineLvl w:val="2"/>
      </w:pPr>
      <w:bookmarkStart w:id="127" w:name="_Sec884"/>
      <w:r>
        <w:t>1. Наличност чрез програма</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none" w:sz="4" w:space="0" w:color="FFFFFF"/>
              <w:left w:val="none" w:sz="4" w:space="0" w:color="FFFFFF"/>
              <w:bottom w:val="dashed" w:sz="4" w:space="0" w:color="BFBFBF"/>
              <w:right w:val="none" w:sz="4" w:space="0" w:color="FFFFFF"/>
            </w:tcBorders>
          </w:tcPr>
          <w:p w:rsidR="00EF3D4B" w:rsidRDefault="001D4315">
            <w:pPr>
              <w:pStyle w:val="ProductList-TableBody"/>
            </w:pPr>
            <w:r>
              <w:t>R Server 2016 за Hadoop в Red Hat</w:t>
            </w:r>
            <w:r>
              <w:fldChar w:fldCharType="begin"/>
            </w:r>
            <w:r>
              <w:instrText xml:space="preserve"> XE "R Server 2016 за Hadoop в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F3D4B" w:rsidRDefault="001D431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F3D4B" w:rsidRDefault="00EF3D4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F3D4B" w:rsidRDefault="00EF3D4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F3D4B" w:rsidRDefault="00EF3D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pPr>
            <w:r>
              <w:rPr>
                <w:color w:val="000000"/>
              </w:rPr>
              <w:t>R Server 2016 за Red Hat Linux</w:t>
            </w:r>
            <w:r>
              <w:fldChar w:fldCharType="begin"/>
            </w:r>
            <w:r>
              <w:instrText xml:space="preserve"> XE "R Server 2016 за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F3D4B" w:rsidRDefault="00EF3D4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F3D4B" w:rsidRDefault="00EF3D4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F3D4B" w:rsidRDefault="00EF3D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pPr>
            <w:r>
              <w:t>R Server 2016 за SUSE Linux</w:t>
            </w:r>
            <w:r>
              <w:fldChar w:fldCharType="begin"/>
            </w:r>
            <w:r>
              <w:instrText xml:space="preserve"> XE "R Server 2016 за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F3D4B" w:rsidRDefault="00EF3D4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F3D4B" w:rsidRDefault="00EF3D4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F3D4B" w:rsidRDefault="00EF3D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F3D4B" w:rsidRDefault="00EF3D4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F3D4B" w:rsidRDefault="00EF3D4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F3D4B" w:rsidRDefault="00EF3D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F3D4B" w:rsidRDefault="001D4315">
      <w:pPr>
        <w:pStyle w:val="ProductList-Offering1SubSection"/>
        <w:outlineLvl w:val="2"/>
      </w:pPr>
      <w:bookmarkStart w:id="128" w:name="_Sec885"/>
      <w:r>
        <w:t>2. Условия на Продукта</w:t>
      </w:r>
      <w:bookmarkEnd w:id="128"/>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2"/>
      </w:pPr>
      <w:bookmarkStart w:id="129" w:name="_Sec886"/>
      <w:r>
        <w:t>3. Права за използване</w:t>
      </w:r>
      <w:bookmarkEnd w:id="129"/>
    </w:p>
    <w:tbl>
      <w:tblPr>
        <w:tblStyle w:val="PURTable"/>
        <w:tblW w:w="0" w:type="dxa"/>
        <w:tblLook w:val="04A0" w:firstRow="1" w:lastRow="0" w:firstColumn="1" w:lastColumn="0" w:noHBand="0" w:noVBand="1"/>
      </w:tblPr>
      <w:tblGrid>
        <w:gridCol w:w="3604"/>
        <w:gridCol w:w="3605"/>
        <w:gridCol w:w="358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53">
              <w:r>
                <w:rPr>
                  <w:color w:val="00467F"/>
                  <w:u w:val="single"/>
                </w:rPr>
                <w:t>Универсални</w:t>
              </w:r>
            </w:hyperlink>
            <w:r>
              <w:t xml:space="preserve">; </w:t>
            </w:r>
            <w:hyperlink w:anchor="_Sec543">
              <w:r>
                <w:rPr>
                  <w:color w:val="00467F"/>
                  <w:u w:val="single"/>
                </w:rPr>
                <w:t xml:space="preserve">По ядро </w:t>
              </w:r>
            </w:hyperlink>
            <w:r>
              <w:t xml:space="preserve">– издания на Red Hat Linux и SUSE Linux, </w:t>
            </w:r>
            <w:hyperlink w:anchor="_Sec545">
              <w:r>
                <w:rPr>
                  <w:color w:val="00467F"/>
                  <w:u w:val="single"/>
                </w:rPr>
                <w:t xml:space="preserve">Специализирани сървъри </w:t>
              </w:r>
            </w:hyperlink>
            <w:r>
              <w:t>– издания на Hadoop в Red Hat и Teradata DB</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Допълнителен софтуер: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Включени технологии: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3"/>
      </w:pPr>
      <w:r>
        <w:t>3.1 R Server 2016 за Hadoop в Red Hat и R Server за Teradata DB</w:t>
      </w:r>
    </w:p>
    <w:p w:rsidR="00EF3D4B" w:rsidRDefault="001D4315">
      <w:pPr>
        <w:pStyle w:val="ProductList-Body"/>
      </w:pPr>
      <w:r>
        <w:t xml:space="preserve">Всеки Сървърен лиценз за R Server 2016 за Hadoop в Red Hat и R Server 2016 за Teradata DB покрива до 16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EF3D4B" w:rsidRDefault="001D4315">
      <w:pPr>
        <w:pStyle w:val="ProductList-Offering1SubSection"/>
        <w:outlineLvl w:val="2"/>
      </w:pPr>
      <w:bookmarkStart w:id="130" w:name="_Sec887"/>
      <w:r>
        <w:t>4. Софтуерна осигуровка</w:t>
      </w:r>
      <w:bookmarkEnd w:id="130"/>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URBreadcrumb"/>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1HeadingNoBorder"/>
        <w:outlineLvl w:val="1"/>
      </w:pPr>
      <w:bookmarkStart w:id="131" w:name="_Sec614"/>
      <w:r>
        <w:t>SQL Server</w:t>
      </w:r>
      <w:bookmarkEnd w:id="131"/>
      <w:r>
        <w:fldChar w:fldCharType="begin"/>
      </w:r>
      <w:r>
        <w:instrText xml:space="preserve"> TC "</w:instrText>
      </w:r>
      <w:bookmarkStart w:id="132" w:name="_Toc444153455"/>
      <w:r>
        <w:instrText>SQL Server</w:instrText>
      </w:r>
      <w:bookmarkEnd w:id="132"/>
      <w:r>
        <w:instrText>" \l 2</w:instrText>
      </w:r>
      <w:r>
        <w:fldChar w:fldCharType="end"/>
      </w:r>
    </w:p>
    <w:p w:rsidR="00EF3D4B" w:rsidRDefault="001D4315">
      <w:pPr>
        <w:pStyle w:val="ProductList-Offering1SubSection"/>
        <w:outlineLvl w:val="2"/>
      </w:pPr>
      <w:bookmarkStart w:id="133" w:name="_Sec688"/>
      <w:r>
        <w:t>1. Наличност чрез програма</w:t>
      </w:r>
      <w:bookmarkEnd w:id="133"/>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SQL Server 2014 Standard Core</w:t>
            </w:r>
            <w:r>
              <w:fldChar w:fldCharType="begin"/>
            </w:r>
            <w:r>
              <w:instrText xml:space="preserve"> XE "SQL Server 2014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SQL Server 2014 Enterprise Core</w:t>
            </w:r>
            <w:r>
              <w:fldChar w:fldCharType="begin"/>
            </w:r>
            <w:r>
              <w:instrText xml:space="preserve"> XE "SQL Server 2014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ЛКД за SQL Server 2014</w:t>
            </w:r>
            <w:r>
              <w:fldChar w:fldCharType="begin"/>
            </w:r>
            <w:r>
              <w:instrText xml:space="preserve"> XE "ЛКД за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SQL Server за управление на склада за паралелни данни</w:t>
            </w:r>
            <w:r>
              <w:fldChar w:fldCharType="begin"/>
            </w:r>
            <w:r>
              <w:instrText xml:space="preserve"> XE "SQL Server за управление на склада за паралелни данни"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Разработчик на SQL Server 2012 за управление на склада за паралелни данни</w:t>
            </w:r>
            <w:r>
              <w:fldChar w:fldCharType="begin"/>
            </w:r>
            <w:r>
              <w:instrText xml:space="preserve"> XE "Разработчик на SQL Server 2012 за управление на склада за паралелни данни"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2"/>
      </w:pPr>
      <w:bookmarkStart w:id="134" w:name="_Sec743"/>
      <w:r>
        <w:t>2. Условия на Продукта</w:t>
      </w:r>
      <w:bookmarkEnd w:id="134"/>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2012</w:t>
            </w:r>
            <w:r>
              <w:fldChar w:fldCharType="begin"/>
            </w:r>
            <w:r>
              <w:instrText xml:space="preserve"> XE "SQL Server 2012" </w:instrText>
            </w:r>
            <w:r>
              <w:fldChar w:fldCharType="end"/>
            </w:r>
            <w:r>
              <w:t xml:space="preserve"> (4/12) – Всички (с изключение на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 – Всички издания (с изключение на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Parallel Data Warehouse, Standard, Business Intelligence, Workgroup или Small Business или 2008 R2 Datacenter; Standard до Workgroup или Small Business; Business Intelligence до Standard, Workgroup или Small Business</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3"/>
      </w:pPr>
      <w:r>
        <w:t>2.1 SQL Server 2014 Enterprise</w:t>
      </w:r>
    </w:p>
    <w:p w:rsidR="00EF3D4B" w:rsidRDefault="001D4315">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2014 Enterprise</w:t>
      </w:r>
      <w:r>
        <w:fldChar w:fldCharType="begin"/>
      </w:r>
      <w:r>
        <w:instrText xml:space="preserve"> XE "SQL Server 2014 Enterprise" </w:instrText>
      </w:r>
      <w:r>
        <w:fldChar w:fldCharType="end"/>
      </w:r>
      <w:r>
        <w:t xml:space="preserve"> (Сървър/ЛКД) не са налични. Съществуващите клиенти на SA, надстройващи до версия 2014, трябва да се запознаят с PUR от април 2014 г. на адрес: </w:t>
      </w:r>
      <w:hyperlink r:id="rId54">
        <w:r>
          <w:rPr>
            <w:color w:val="00467F"/>
            <w:u w:val="single"/>
          </w:rPr>
          <w:t>http://go.microsoft.com/?linkid=9839206</w:t>
        </w:r>
      </w:hyperlink>
      <w:r>
        <w:t xml:space="preserve"> за техните Лицензионни условия.</w:t>
      </w:r>
    </w:p>
    <w:p w:rsidR="00EF3D4B" w:rsidRDefault="00EF3D4B">
      <w:pPr>
        <w:pStyle w:val="ProductList-Body"/>
      </w:pPr>
    </w:p>
    <w:p w:rsidR="00EF3D4B" w:rsidRDefault="001D4315">
      <w:pPr>
        <w:pStyle w:val="ProductList-ClauseHeading"/>
        <w:outlineLvl w:val="3"/>
      </w:pPr>
      <w:r>
        <w:t>2.2 Опционална компилация на SQL Server Parallel Data Warehouse без Oracle Java</w:t>
      </w:r>
    </w:p>
    <w:p w:rsidR="00EF3D4B" w:rsidRDefault="001D4315">
      <w:pPr>
        <w:pStyle w:val="ProductList-Body"/>
      </w:pPr>
      <w:r>
        <w:t xml:space="preserve">Клиенти, които придобиват нови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Parallel Data Warehouse</w:t>
      </w:r>
      <w:r>
        <w:fldChar w:fldCharType="begin"/>
      </w:r>
      <w:r>
        <w:instrText xml:space="preserve"> XE "SQL Server Parallel Data Warehouse" </w:instrText>
      </w:r>
      <w:r>
        <w:fldChar w:fldCharType="end"/>
      </w:r>
      <w:r>
        <w:t xml:space="preserve"> (PDW), след като е станала налична Актуализация на приспособления 1 (AU 1), имат право да придобият компилация на продукта с Oracle Java, а при поискване – и без Oracle Java. За повече информация вж. следния адрес: </w:t>
      </w:r>
      <w:hyperlink r:id="rId55">
        <w:r>
          <w:rPr>
            <w:color w:val="00467F"/>
            <w:u w:val="single"/>
          </w:rPr>
          <w:t>http://www.microsoft.com/en-us/sqlserver/solutions-technologies/data-warehousing/pdw.aspx</w:t>
        </w:r>
      </w:hyperlink>
      <w:r>
        <w:t>.</w:t>
      </w:r>
    </w:p>
    <w:p w:rsidR="00EF3D4B" w:rsidRDefault="00EF3D4B">
      <w:pPr>
        <w:pStyle w:val="ProductList-Body"/>
      </w:pPr>
    </w:p>
    <w:p w:rsidR="00EF3D4B" w:rsidRDefault="001D4315">
      <w:pPr>
        <w:pStyle w:val="ProductList-ClauseHeading"/>
        <w:outlineLvl w:val="3"/>
      </w:pPr>
      <w:r>
        <w:t>2.3 SQL Server Parallel Data Warehouse</w:t>
      </w:r>
    </w:p>
    <w:p w:rsidR="00EF3D4B" w:rsidRDefault="001D4315">
      <w:pPr>
        <w:pStyle w:val="ProductList-Body"/>
      </w:pPr>
      <w:r>
        <w:t xml:space="preserve">Софтуерът SQL Server Parallel Data Warehouse няма версии, макар че клиентите имат право да използват само компилациите на софтуера, които са станали налични по време на покритието на тяхната SA. </w:t>
      </w:r>
    </w:p>
    <w:p w:rsidR="00EF3D4B" w:rsidRDefault="001D4315">
      <w:pPr>
        <w:pStyle w:val="ProductList-Offering1SubSection"/>
        <w:outlineLvl w:val="2"/>
      </w:pPr>
      <w:bookmarkStart w:id="135" w:name="_Sec794"/>
      <w:r>
        <w:t>3. Права за използване</w:t>
      </w:r>
      <w:bookmarkEnd w:id="135"/>
    </w:p>
    <w:tbl>
      <w:tblPr>
        <w:tblStyle w:val="PURTable"/>
        <w:tblW w:w="0" w:type="dxa"/>
        <w:tblLook w:val="04A0" w:firstRow="1" w:lastRow="0" w:firstColumn="1" w:lastColumn="0" w:noHBand="0" w:noVBand="1"/>
      </w:tblPr>
      <w:tblGrid>
        <w:gridCol w:w="3599"/>
        <w:gridCol w:w="3590"/>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56">
              <w:r>
                <w:rPr>
                  <w:color w:val="00467F"/>
                  <w:u w:val="single"/>
                </w:rPr>
                <w:t>Универсални</w:t>
              </w:r>
            </w:hyperlink>
            <w:r>
              <w:t xml:space="preserve">; </w:t>
            </w:r>
            <w:hyperlink r:id="rId57">
              <w:r>
                <w:rPr>
                  <w:color w:val="00467F"/>
                  <w:u w:val="single"/>
                </w:rPr>
                <w:t>Сървър/ЛКД</w:t>
              </w:r>
            </w:hyperlink>
            <w:r>
              <w:t xml:space="preserve"> – Standard и Business Intelligence, </w:t>
            </w:r>
            <w:hyperlink w:anchor="_Sec543">
              <w:r>
                <w:rPr>
                  <w:color w:val="00467F"/>
                  <w:u w:val="single"/>
                </w:rPr>
                <w:t xml:space="preserve">За ядро </w:t>
              </w:r>
            </w:hyperlink>
            <w:r>
              <w:t xml:space="preserve"> – Standard Core, Enterprise Core и Parallel Data Warehouse, </w:t>
            </w:r>
            <w:hyperlink w:anchor="_Sec546">
              <w:r>
                <w:rPr>
                  <w:color w:val="00467F"/>
                  <w:u w:val="single"/>
                </w:rPr>
                <w:t>Инструменти за разработчици</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 (с изключение на Developer)</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F3D4B" w:rsidRDefault="001D4315">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ЛКД за SQL Server 2014</w:t>
            </w:r>
          </w:p>
        </w:tc>
        <w:tc>
          <w:tcPr>
            <w:tcW w:w="4040" w:type="dxa"/>
            <w:tcBorders>
              <w:top w:val="single" w:sz="18" w:space="0" w:color="0072C6"/>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3"/>
      </w:pPr>
      <w:r>
        <w:t>3.2 Автоматични актуализации на по-стари версии на SQL Server</w:t>
      </w:r>
    </w:p>
    <w:p w:rsidR="00EF3D4B" w:rsidRDefault="001D4315">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EF3D4B" w:rsidRDefault="00EF3D4B">
      <w:pPr>
        <w:pStyle w:val="ProductList-Body"/>
      </w:pPr>
    </w:p>
    <w:p w:rsidR="00EF3D4B" w:rsidRDefault="001D4315">
      <w:pPr>
        <w:pStyle w:val="ProductList-ClauseHeading"/>
        <w:outlineLvl w:val="3"/>
      </w:pPr>
      <w:r>
        <w:t>3.3 Изпълнявани Екземпляри за Изданията Business Intelligence и Standard</w:t>
      </w:r>
    </w:p>
    <w:p w:rsidR="00EF3D4B" w:rsidRDefault="001D4315">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EF3D4B" w:rsidRDefault="00EF3D4B">
      <w:pPr>
        <w:pStyle w:val="ProductList-Body"/>
      </w:pPr>
    </w:p>
    <w:p w:rsidR="00EF3D4B" w:rsidRDefault="001D4315">
      <w:pPr>
        <w:pStyle w:val="ProductList-ClauseHeading"/>
        <w:outlineLvl w:val="3"/>
      </w:pPr>
      <w:r>
        <w:t>3.4 SQL Server Business Intelligence (2012 и 2014): Отказ от ЛКД за пакетни задания</w:t>
      </w:r>
    </w:p>
    <w:p w:rsidR="00EF3D4B" w:rsidRDefault="001D4315">
      <w:pPr>
        <w:pStyle w:val="ProductList-Body"/>
      </w:pPr>
      <w:r>
        <w:t xml:space="preserve">Клиентът не се нуждае от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който и да е потребител или устройство, осъществяващи достъп до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единствено чрез процес по пакетиране. „Пакетирането“ представлява дейност, която предоставя възможност за едновременна обработка на група от задачи, изпълнявани по различно време.</w:t>
      </w:r>
    </w:p>
    <w:p w:rsidR="00EF3D4B" w:rsidRDefault="00EF3D4B">
      <w:pPr>
        <w:pStyle w:val="ProductList-Body"/>
      </w:pPr>
    </w:p>
    <w:p w:rsidR="00EF3D4B" w:rsidRDefault="001D4315">
      <w:pPr>
        <w:pStyle w:val="ProductList-ClauseHeading"/>
        <w:outlineLvl w:val="3"/>
      </w:pPr>
      <w:r>
        <w:t>3.5 Резервни сървъри за Parallel Data Warehouse (PDW)</w:t>
      </w:r>
    </w:p>
    <w:p w:rsidR="00EF3D4B" w:rsidRDefault="001D4315">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EF3D4B" w:rsidRDefault="00EF3D4B">
      <w:pPr>
        <w:pStyle w:val="ProductList-Body"/>
      </w:pPr>
    </w:p>
    <w:p w:rsidR="00EF3D4B" w:rsidRDefault="001D4315">
      <w:pPr>
        <w:pStyle w:val="ProductList-ClauseHeading"/>
        <w:outlineLvl w:val="3"/>
      </w:pPr>
      <w:r>
        <w:t>3.6 SQL Server 2014 Developer: Използване за демонстрация</w:t>
      </w:r>
    </w:p>
    <w:p w:rsidR="00EF3D4B" w:rsidRDefault="001D4315">
      <w:pPr>
        <w:pStyle w:val="ProductList-Body"/>
      </w:pPr>
      <w:r>
        <w:t xml:space="preserve">Освен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всяко друго лице с достъп до вътрешната мрежа на Клиента може да инсталира и използва копия на софтуера, за да демонстрира използването на програми на Клиента със софтуера.</w:t>
      </w:r>
    </w:p>
    <w:p w:rsidR="00EF3D4B" w:rsidRDefault="00EF3D4B">
      <w:pPr>
        <w:pStyle w:val="ProductList-Body"/>
      </w:pPr>
    </w:p>
    <w:p w:rsidR="00EF3D4B" w:rsidRDefault="001D4315">
      <w:pPr>
        <w:pStyle w:val="ProductList-ClauseHeading"/>
        <w:outlineLvl w:val="3"/>
      </w:pPr>
      <w:r>
        <w:t>3.7 Допълнителен софтуер – всички (с изключение на Developer)</w:t>
      </w:r>
    </w:p>
    <w:p w:rsidR="00EF3D4B" w:rsidRDefault="001D4315">
      <w:pPr>
        <w:pStyle w:val="ProductList-SubClauseHeading"/>
        <w:outlineLvl w:val="4"/>
      </w:pPr>
      <w:r>
        <w:t>3.7.1 Допълнителен софтуер – всички (с изключение на Parallel Data Warehouse и Developer)</w:t>
      </w:r>
    </w:p>
    <w:tbl>
      <w:tblPr>
        <w:tblStyle w:val="PURTable0"/>
        <w:tblW w:w="0" w:type="dxa"/>
        <w:tblLook w:val="04A0" w:firstRow="1" w:lastRow="0" w:firstColumn="1" w:lastColumn="0" w:noHBand="0" w:noVBand="1"/>
      </w:tblPr>
      <w:tblGrid>
        <w:gridCol w:w="3483"/>
        <w:gridCol w:w="3441"/>
        <w:gridCol w:w="3506"/>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Client Tools Connectivity</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Клиент за разпространено повторно възпроизвеждане</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Инструменти за управление – пълен набор</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Indented"/>
      </w:pPr>
    </w:p>
    <w:p w:rsidR="00EF3D4B" w:rsidRDefault="001D4315">
      <w:pPr>
        <w:pStyle w:val="ProductList-SubClauseHeading"/>
        <w:outlineLvl w:val="4"/>
      </w:pPr>
      <w:r>
        <w:t>3.7.2 Допълнителен софтуер – Parallel Data Warehouse</w:t>
      </w:r>
    </w:p>
    <w:tbl>
      <w:tblPr>
        <w:tblStyle w:val="PURTable0"/>
        <w:tblW w:w="0" w:type="dxa"/>
        <w:tblLook w:val="04A0" w:firstRow="1" w:lastRow="0" w:firstColumn="1" w:lastColumn="0" w:noHBand="0" w:noVBand="1"/>
      </w:tblPr>
      <w:tblGrid>
        <w:gridCol w:w="3501"/>
        <w:gridCol w:w="3529"/>
        <w:gridCol w:w="3400"/>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EF3D4B">
            <w:pPr>
              <w:pStyle w:val="ProductList-TableBody"/>
            </w:pPr>
          </w:p>
        </w:tc>
      </w:tr>
    </w:tbl>
    <w:p w:rsidR="00EF3D4B" w:rsidRDefault="001D4315">
      <w:pPr>
        <w:pStyle w:val="ProductList-Offering1SubSection"/>
        <w:outlineLvl w:val="2"/>
      </w:pPr>
      <w:bookmarkStart w:id="136" w:name="_Sec826"/>
      <w:r>
        <w:t>4. Софтуерна осигуровка</w:t>
      </w:r>
      <w:bookmarkEnd w:id="136"/>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 изключение на Developer и Parallel Data Warehouse)</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URBreadcrumb"/>
      </w:pPr>
    </w:p>
    <w:p w:rsidR="00EF3D4B" w:rsidRDefault="001D4315">
      <w:pPr>
        <w:pStyle w:val="ProductList-ClauseHeading"/>
        <w:outlineLvl w:val="3"/>
      </w:pPr>
      <w:r>
        <w:t>4.1 SQL Server 2014 Enterprise Core – неограничена виртуализация</w:t>
      </w:r>
    </w:p>
    <w:p w:rsidR="00EF3D4B" w:rsidRDefault="001D4315">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EF3D4B" w:rsidRDefault="00EF3D4B">
      <w:pPr>
        <w:pStyle w:val="ProductList-Body"/>
      </w:pPr>
    </w:p>
    <w:p w:rsidR="00EF3D4B" w:rsidRDefault="001D4315">
      <w:pPr>
        <w:pStyle w:val="ProductList-ClauseHeading"/>
        <w:outlineLvl w:val="3"/>
      </w:pPr>
      <w:r>
        <w:t>4.2 RRE за Windows – SQL Server Enterprise Core и SQL Server Enterprise</w:t>
      </w:r>
    </w:p>
    <w:p w:rsidR="00EF3D4B" w:rsidRDefault="001D4315">
      <w:pPr>
        <w:pStyle w:val="ProductList-Body"/>
      </w:pPr>
      <w:r>
        <w:t>Клиенти със сървъри, лицензирани да изпълняват SQL Server Enterprise Core със SA или SQL Server Enterprise със SA, имат право да използват RRE за Windows на Лицензирани сървъри, които се регулират съответно от правата за използване на SQL Server Enterprise Core и SQL Server Enterprise. Клиенти, които лицензират SQL Server Enterprise по силата на лицензионния модел „Сървър/ЛКД“, трябва също така да имат съответстващи ЛКД, за да придобият тази полза. Правото на Клиентите да използват RRE за Windows изтича, когато изтече тяхната SA.</w:t>
      </w:r>
    </w:p>
    <w:p w:rsidR="00EF3D4B" w:rsidRDefault="00EF3D4B">
      <w:pPr>
        <w:pStyle w:val="ProductList-ClauseHeading"/>
        <w:outlineLvl w:val="3"/>
      </w:pPr>
    </w:p>
    <w:p w:rsidR="00EF3D4B" w:rsidRDefault="001D4315">
      <w:pPr>
        <w:pStyle w:val="ProductList-ClauseHeading"/>
        <w:outlineLvl w:val="3"/>
      </w:pPr>
      <w:r>
        <w:t>4.3 SQL Server 2012 Parallel Data Warehouse – Актуализации на функции</w:t>
      </w:r>
    </w:p>
    <w:p w:rsidR="00EF3D4B" w:rsidRDefault="001D4315">
      <w:pPr>
        <w:pStyle w:val="ProductList-Body"/>
      </w:pPr>
      <w:r>
        <w:t>Клиентите с покритие на SA отговарят на условията за издания на функции (например актуализации на приспособления), налични между изданията на основния продукт.</w:t>
      </w:r>
    </w:p>
    <w:p w:rsidR="00EF3D4B" w:rsidRDefault="00EF3D4B">
      <w:pPr>
        <w:pStyle w:val="ProductList-Body"/>
      </w:pPr>
    </w:p>
    <w:p w:rsidR="00EF3D4B" w:rsidRDefault="001D4315">
      <w:pPr>
        <w:pStyle w:val="ProductList-ClauseHeading"/>
        <w:outlineLvl w:val="3"/>
      </w:pPr>
      <w:r>
        <w:t>4.4 Опция за изкупуване за SQL Server по Enrollment for Application Platform (EAP)</w:t>
      </w:r>
    </w:p>
    <w:p w:rsidR="00EF3D4B" w:rsidRDefault="001D4315">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EF3D4B" w:rsidRDefault="00EF3D4B">
      <w:pPr>
        <w:pStyle w:val="ProductList-Body"/>
      </w:pPr>
    </w:p>
    <w:p w:rsidR="00EF3D4B" w:rsidRDefault="001D4315">
      <w:pPr>
        <w:pStyle w:val="ProductList-ClauseHeading"/>
        <w:outlineLvl w:val="3"/>
      </w:pPr>
      <w:r>
        <w:t>4.5 Разполагане на SQL Server Parallel Data Warehouse по Лицензи за SQL Server Enterprise Core (вж. „Издания с по-малко функции“)</w:t>
      </w:r>
    </w:p>
    <w:p w:rsidR="00EF3D4B" w:rsidRDefault="001D4315">
      <w:pPr>
        <w:pStyle w:val="ProductList-Body"/>
      </w:pPr>
      <w:r>
        <w:t>Достъпът до актуализации на функциите на SQL Server Parallel Data Warehouse изисква SA за всички лицензи „за ядро“ за SQL Enterprise, разположени по този начин.</w:t>
      </w:r>
    </w:p>
    <w:p w:rsidR="00EF3D4B" w:rsidRDefault="00EF3D4B">
      <w:pPr>
        <w:pStyle w:val="ProductList-Body"/>
      </w:pPr>
    </w:p>
    <w:p w:rsidR="00EF3D4B" w:rsidRDefault="001D4315">
      <w:pPr>
        <w:pStyle w:val="ProductList-ClauseHeading"/>
        <w:outlineLvl w:val="3"/>
      </w:pPr>
      <w:r>
        <w:t>4.6 Опционална компилация на SQL Server 2012 Parallel Data Warehouse (PDW) без Oracle Java</w:t>
      </w:r>
    </w:p>
    <w:p w:rsidR="00EF3D4B" w:rsidRDefault="001D4315">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2012 PDW към момента, в който стане налична Актуализация на приспособления 1 (AU 1), имат право да придобият компилация на продукта с Oracle Java, а при поискване – и без Oracle Java.</w:t>
      </w:r>
    </w:p>
    <w:p w:rsidR="00EF3D4B" w:rsidRDefault="00EF3D4B">
      <w:pPr>
        <w:pStyle w:val="ProductList-Body"/>
      </w:pPr>
    </w:p>
    <w:p w:rsidR="00EF3D4B" w:rsidRDefault="001D4315">
      <w:pPr>
        <w:pStyle w:val="ProductList-ClauseHeading"/>
        <w:outlineLvl w:val="3"/>
      </w:pPr>
      <w:r>
        <w:t>4.7 Права и ползи от Софтуерна осигуровка за Лицензи за абонамент</w:t>
      </w:r>
    </w:p>
    <w:p w:rsidR="00EF3D4B" w:rsidRDefault="001D4315">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EF3D4B" w:rsidRDefault="00EF3D4B">
      <w:pPr>
        <w:pStyle w:val="PURBreadcrumb"/>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GroupHeading"/>
        <w:outlineLvl w:val="1"/>
      </w:pPr>
      <w:bookmarkStart w:id="137" w:name="_Sec615"/>
      <w:r>
        <w:t>System Center</w:t>
      </w:r>
      <w:bookmarkEnd w:id="137"/>
      <w:r>
        <w:fldChar w:fldCharType="begin"/>
      </w:r>
      <w:r>
        <w:instrText xml:space="preserve"> TC "</w:instrText>
      </w:r>
      <w:bookmarkStart w:id="138" w:name="_Toc444153456"/>
      <w:r>
        <w:instrText>System Center</w:instrText>
      </w:r>
      <w:bookmarkEnd w:id="138"/>
      <w:r>
        <w:instrText>" \l 2</w:instrText>
      </w:r>
      <w:r>
        <w:fldChar w:fldCharType="end"/>
      </w:r>
    </w:p>
    <w:p w:rsidR="00EF3D4B" w:rsidRDefault="001D4315">
      <w:pPr>
        <w:pStyle w:val="ProductList-Offering2HeadingNoBorder"/>
        <w:outlineLvl w:val="2"/>
      </w:pPr>
      <w:bookmarkStart w:id="139" w:name="_Sec642"/>
      <w:r>
        <w:t>System Center Server</w:t>
      </w:r>
      <w:bookmarkEnd w:id="139"/>
      <w:r>
        <w:fldChar w:fldCharType="begin"/>
      </w:r>
      <w:r>
        <w:instrText xml:space="preserve"> TC "</w:instrText>
      </w:r>
      <w:bookmarkStart w:id="140" w:name="_Toc444153457"/>
      <w:r>
        <w:instrText>System Center Server</w:instrText>
      </w:r>
      <w:bookmarkEnd w:id="140"/>
      <w:r>
        <w:instrText>" \l 3</w:instrText>
      </w:r>
      <w:r>
        <w:fldChar w:fldCharType="end"/>
      </w:r>
    </w:p>
    <w:p w:rsidR="00EF3D4B" w:rsidRDefault="001D4315">
      <w:pPr>
        <w:pStyle w:val="ProductList-Offering1SubSection"/>
        <w:outlineLvl w:val="3"/>
      </w:pPr>
      <w:bookmarkStart w:id="141" w:name="_Sec689"/>
      <w:r>
        <w:t>1. Наличност чрез програма</w:t>
      </w:r>
      <w:bookmarkEnd w:id="141"/>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t>Сървърен лиценз за управление за System Center 2012 R2 Standard</w:t>
            </w:r>
            <w:r>
              <w:fldChar w:fldCharType="begin"/>
            </w:r>
            <w:r>
              <w:instrText xml:space="preserve"> XE "Сървърен лиценз за управление за System Center 2012 R2 Standard"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Сървърен лиценз за управление за System Center 2012 R2 Datacenter</w:t>
            </w:r>
            <w:r>
              <w:fldChar w:fldCharType="begin"/>
            </w:r>
            <w:r>
              <w:instrText xml:space="preserve"> XE "Сървърен лиценз за управление за System Center 2012 R2 Datacenter"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F3D4B" w:rsidRDefault="001D4315">
      <w:pPr>
        <w:pStyle w:val="ProductList-Offering1SubSection"/>
        <w:outlineLvl w:val="3"/>
      </w:pPr>
      <w:bookmarkStart w:id="142" w:name="_Sec744"/>
      <w:r>
        <w:t>2. Условия на Продукта</w:t>
      </w:r>
      <w:bookmarkEnd w:id="142"/>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Договор за записване за сървър и облак (SCE) – Права за управление на OSE в Microsoft Azure съгласно Лицензи за CIS</w:t>
      </w:r>
    </w:p>
    <w:p w:rsidR="00EF3D4B" w:rsidRDefault="001D4315">
      <w:pPr>
        <w:pStyle w:val="ProductList-Body"/>
      </w:pPr>
      <w:r>
        <w:t xml:space="preserve">Клиенти на SCE, които отговарят на изискванията на покритието за записване и са лицензирани за и използват Core Infrastructure Server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Лиценз за CIS,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 </w:t>
      </w:r>
    </w:p>
    <w:p w:rsidR="00EF3D4B" w:rsidRDefault="001D4315">
      <w:pPr>
        <w:pStyle w:val="ProductList-Bullet"/>
        <w:numPr>
          <w:ilvl w:val="0"/>
          <w:numId w:val="24"/>
        </w:numPr>
      </w:pPr>
      <w:r>
        <w:t>Копия на виртуална машина с Windows</w:t>
      </w:r>
    </w:p>
    <w:p w:rsidR="00EF3D4B" w:rsidRDefault="001D4315">
      <w:pPr>
        <w:pStyle w:val="ProductList-Bullet"/>
        <w:numPr>
          <w:ilvl w:val="0"/>
          <w:numId w:val="24"/>
        </w:numPr>
      </w:pPr>
      <w:r>
        <w:t>Копия на Услуги в облака (Уеб роля и Роля на служител)</w:t>
      </w:r>
    </w:p>
    <w:p w:rsidR="00EF3D4B" w:rsidRDefault="001D4315">
      <w:pPr>
        <w:pStyle w:val="ProductList-Bullet"/>
        <w:numPr>
          <w:ilvl w:val="0"/>
          <w:numId w:val="24"/>
        </w:numPr>
      </w:pPr>
      <w:r>
        <w:t>Акаунти за място за съхранение</w:t>
      </w:r>
    </w:p>
    <w:p w:rsidR="00EF3D4B" w:rsidRDefault="001D4315">
      <w:pPr>
        <w:pStyle w:val="ProductList-Bullet"/>
        <w:numPr>
          <w:ilvl w:val="0"/>
          <w:numId w:val="24"/>
        </w:numPr>
      </w:pPr>
      <w:r>
        <w:t>SQL бази данни</w:t>
      </w:r>
    </w:p>
    <w:p w:rsidR="00EF3D4B" w:rsidRDefault="001D4315">
      <w:pPr>
        <w:pStyle w:val="ProductList-Bullet"/>
        <w:numPr>
          <w:ilvl w:val="0"/>
          <w:numId w:val="24"/>
        </w:numPr>
      </w:pPr>
      <w:r>
        <w:t>Копия на уеб сайтове</w:t>
      </w:r>
    </w:p>
    <w:p w:rsidR="00EF3D4B" w:rsidRDefault="001D4315">
      <w:pPr>
        <w:pStyle w:val="ProductList-Offering1SubSection"/>
        <w:outlineLvl w:val="3"/>
      </w:pPr>
      <w:bookmarkStart w:id="143" w:name="_Sec797"/>
      <w:r>
        <w:t>3. Права за използване</w:t>
      </w:r>
      <w:bookmarkEnd w:id="143"/>
    </w:p>
    <w:tbl>
      <w:tblPr>
        <w:tblStyle w:val="PURTable"/>
        <w:tblW w:w="0" w:type="dxa"/>
        <w:tblLook w:val="04A0" w:firstRow="1" w:lastRow="0" w:firstColumn="1" w:lastColumn="0" w:noHBand="0" w:noVBand="1"/>
      </w:tblPr>
      <w:tblGrid>
        <w:gridCol w:w="3596"/>
        <w:gridCol w:w="3596"/>
        <w:gridCol w:w="359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Допълнителен софтуер: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Лиценз за управление за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3.2 Лиценз за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Лиценз за управление за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3.3 Технология SQL Server</w:t>
      </w:r>
    </w:p>
    <w:p w:rsidR="00EF3D4B" w:rsidRDefault="001D4315">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EF3D4B" w:rsidRDefault="001D4315">
      <w:pPr>
        <w:pStyle w:val="ProductList-Offering1SubSection"/>
        <w:outlineLvl w:val="3"/>
      </w:pPr>
      <w:bookmarkStart w:id="144" w:name="_Sec869"/>
      <w:r>
        <w:t>4. Софтуерна осигуровка</w:t>
      </w:r>
      <w:bookmarkEnd w:id="144"/>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4.1 System Center Global Service Monitor</w:t>
      </w:r>
    </w:p>
    <w:p w:rsidR="00EF3D4B" w:rsidRDefault="001D4315">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153458"/>
      <w:r>
        <w:instrText>System Center Client Management Suite</w:instrText>
      </w:r>
      <w:bookmarkEnd w:id="146"/>
      <w:r>
        <w:instrText>" \l 3</w:instrText>
      </w:r>
      <w:r>
        <w:fldChar w:fldCharType="end"/>
      </w:r>
    </w:p>
    <w:p w:rsidR="00EF3D4B" w:rsidRDefault="001D4315">
      <w:pPr>
        <w:pStyle w:val="ProductList-Offering1SubSection"/>
        <w:outlineLvl w:val="3"/>
      </w:pPr>
      <w:bookmarkStart w:id="147" w:name="_Sec690"/>
      <w:r>
        <w:t>1. Наличност чрез програма</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за OSE (Клиентски ЛУ)</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System Center 2012 R2 Client Management Suite за Потребител (Клиентски ЛУ)</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148" w:name="_Sec745"/>
      <w:r>
        <w:t>2. Условия на Продукта</w:t>
      </w:r>
      <w:bookmarkEnd w:id="148"/>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Промоция за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3"/>
      </w:pPr>
      <w:bookmarkStart w:id="149" w:name="_Sec801"/>
      <w:r>
        <w:t>3. Права за използване</w:t>
      </w:r>
      <w:bookmarkEnd w:id="149"/>
    </w:p>
    <w:tbl>
      <w:tblPr>
        <w:tblStyle w:val="PURTable"/>
        <w:tblW w:w="0" w:type="dxa"/>
        <w:tblLook w:val="04A0" w:firstRow="1" w:lastRow="0" w:firstColumn="1" w:lastColumn="0" w:noHBand="0" w:noVBand="1"/>
      </w:tblPr>
      <w:tblGrid>
        <w:gridCol w:w="3596"/>
        <w:gridCol w:w="3596"/>
        <w:gridCol w:w="359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Допълнителен софтуер: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29"/>
        <w:gridCol w:w="3637"/>
        <w:gridCol w:w="3524"/>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Лиценз за System Center 2012 R2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3.2 Технология SQL Server</w:t>
      </w:r>
    </w:p>
    <w:p w:rsidR="00EF3D4B" w:rsidRDefault="001D4315">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EF3D4B" w:rsidRDefault="001D4315">
      <w:pPr>
        <w:pStyle w:val="ProductList-Offering1SubSection"/>
        <w:outlineLvl w:val="3"/>
      </w:pPr>
      <w:bookmarkStart w:id="150" w:name="_Sec816"/>
      <w:r>
        <w:t>4. Софтуерна осигуровка</w:t>
      </w:r>
      <w:bookmarkEnd w:id="150"/>
    </w:p>
    <w:p w:rsidR="00EF3D4B" w:rsidRDefault="00EF3D4B">
      <w:pPr>
        <w:pStyle w:val="ProductList-ClauseHeading"/>
        <w:outlineLvl w:val="4"/>
      </w:pPr>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EF3D4B">
      <w:pPr>
        <w:pStyle w:val="PURBreadcrumb"/>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153459"/>
      <w:r>
        <w:instrText>System Center Configuration Manager</w:instrText>
      </w:r>
      <w:bookmarkEnd w:id="152"/>
      <w:r>
        <w:instrText>" \l 3</w:instrText>
      </w:r>
      <w:r>
        <w:fldChar w:fldCharType="end"/>
      </w:r>
    </w:p>
    <w:p w:rsidR="00EF3D4B" w:rsidRDefault="001D4315">
      <w:pPr>
        <w:pStyle w:val="ProductList-Offering1SubSection"/>
        <w:outlineLvl w:val="3"/>
      </w:pPr>
      <w:bookmarkStart w:id="153" w:name="_Sec691"/>
      <w:r>
        <w:t>1. Наличност чрез програма</w:t>
      </w:r>
      <w:bookmarkEnd w:id="153"/>
    </w:p>
    <w:p w:rsidR="00EF3D4B" w:rsidRDefault="00EF3D4B">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Клиентски лиценз за управление (Клиентски ЛУ) за System Center 2012 R2 Configuration Manager</w:t>
            </w:r>
            <w:r>
              <w:fldChar w:fldCharType="begin"/>
            </w:r>
            <w:r>
              <w:instrText xml:space="preserve"> XE "Клиентски лиценз за управление (Клиентски ЛУ) за System Center 2012 R2 Configuration Manager" </w:instrText>
            </w:r>
            <w:r>
              <w:fldChar w:fldCharType="end"/>
            </w:r>
            <w:r>
              <w:t xml:space="preserve"> (само за Учащи)</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154" w:name="_Sec746"/>
      <w:r>
        <w:t>2. Условия на Продукта</w:t>
      </w:r>
      <w:bookmarkEnd w:id="154"/>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3"/>
      </w:pPr>
      <w:bookmarkStart w:id="155" w:name="_Sec802"/>
      <w:r>
        <w:t>3. Права за използване</w:t>
      </w:r>
      <w:bookmarkEnd w:id="155"/>
    </w:p>
    <w:tbl>
      <w:tblPr>
        <w:tblStyle w:val="PURTable"/>
        <w:tblW w:w="0" w:type="dxa"/>
        <w:tblLook w:val="04A0" w:firstRow="1" w:lastRow="0" w:firstColumn="1" w:lastColumn="0" w:noHBand="0" w:noVBand="1"/>
      </w:tblPr>
      <w:tblGrid>
        <w:gridCol w:w="3596"/>
        <w:gridCol w:w="3596"/>
        <w:gridCol w:w="359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Допълнителен софтуер: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D4B" w:rsidRDefault="001D4315">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EF3D4B" w:rsidRDefault="001D4315">
            <w:pPr>
              <w:pStyle w:val="ProductList-TableBody"/>
            </w:pPr>
            <w:r>
              <w:t>System Center 2012 R2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EF3D4B" w:rsidRDefault="001D4315">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EF3D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D4B" w:rsidRDefault="001D4315">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3.2 Технология SQL Server</w:t>
      </w:r>
    </w:p>
    <w:p w:rsidR="00EF3D4B" w:rsidRDefault="001D4315">
      <w:pPr>
        <w:pStyle w:val="ProductList-Body"/>
      </w:pPr>
      <w:r>
        <w:t>Клиентът може да изпълнява един екземпляр на който и да е софтуер за база данни на SQL Server</w:t>
      </w:r>
      <w:r>
        <w:fldChar w:fldCharType="begin"/>
      </w:r>
      <w:r>
        <w:instrText xml:space="preserve"> XE "SQL Server" </w:instrText>
      </w:r>
      <w:r>
        <w:fldChar w:fldCharType="end"/>
      </w:r>
      <w:r>
        <w:t>, включен в Продукта, с единствена цел да поддържа този Продукт и всеки друг Продукт, който включва софтуер за база данни на SQL Server.</w:t>
      </w:r>
    </w:p>
    <w:p w:rsidR="00EF3D4B" w:rsidRDefault="001D4315">
      <w:pPr>
        <w:pStyle w:val="ProductList-Offering1SubSection"/>
        <w:outlineLvl w:val="3"/>
      </w:pPr>
      <w:bookmarkStart w:id="156" w:name="_Sec839"/>
      <w:r>
        <w:t>4. Софтуерна осигуровка</w:t>
      </w:r>
      <w:bookmarkEnd w:id="156"/>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4.1 System Center Configuration Manager – Права за VDI</w:t>
      </w:r>
    </w:p>
    <w:p w:rsidR="00EF3D4B" w:rsidRDefault="001D4315">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EF3D4B" w:rsidRDefault="00EF3D4B">
      <w:pPr>
        <w:pStyle w:val="ProductList-Body"/>
      </w:pPr>
    </w:p>
    <w:p w:rsidR="00EF3D4B" w:rsidRDefault="001D4315">
      <w:pPr>
        <w:pStyle w:val="ProductList-ClauseHeading"/>
        <w:outlineLvl w:val="4"/>
      </w:pPr>
      <w:r>
        <w:t>4.2 Права за System Center Configuration Manager (текущ клон)</w:t>
      </w:r>
    </w:p>
    <w:p w:rsidR="00EF3D4B" w:rsidRDefault="001D4315">
      <w:pPr>
        <w:pStyle w:val="ProductList-Body"/>
      </w:pPr>
      <w:r>
        <w:t>System Center Configuration Manager (текущ клон) може да бъде използван само от Клиенти с действаща SA за System Center Configuration Manager или еквивалентни права за абонамент. Клиентите, които позволят изтичането на SA или абонамент, трябва да деинсталират System Center Configuration Manager (текущ клон). Клиентите, които имат постоянни права за System Center Configuration Manager, имат право да инсталират версията на System Center Configuration Manager, която е текуща към момента на изтичането.</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153460"/>
      <w:r>
        <w:instrText>System Center Data Protection Manager</w:instrText>
      </w:r>
      <w:bookmarkEnd w:id="158"/>
      <w:r>
        <w:instrText>" \l 3</w:instrText>
      </w:r>
      <w:r>
        <w:fldChar w:fldCharType="end"/>
      </w:r>
    </w:p>
    <w:p w:rsidR="00EF3D4B" w:rsidRDefault="001D4315">
      <w:pPr>
        <w:pStyle w:val="ProductList-Body"/>
      </w:pPr>
      <w:r>
        <w:t>Клиентите, които са академични организации, търсещи информация относно начина за лицензиране и използване на System Center Data Protection Manager 2010</w:t>
      </w:r>
      <w:r>
        <w:fldChar w:fldCharType="begin"/>
      </w:r>
      <w:r>
        <w:instrText xml:space="preserve"> XE "System Center Data Protection Manager 2010" </w:instrText>
      </w:r>
      <w:r>
        <w:fldChar w:fldCharType="end"/>
      </w:r>
      <w:r>
        <w:t xml:space="preserve">, трябва да прегледат Правата за използване на продукти от април 2015 г. на адрес </w:t>
      </w:r>
      <w:hyperlink r:id="rId62">
        <w:r>
          <w:rPr>
            <w:color w:val="00467F"/>
            <w:u w:val="single"/>
          </w:rPr>
          <w:t>http://go.microsoft.com/?linkid=9839206</w:t>
        </w:r>
      </w:hyperlink>
      <w:r>
        <w:t xml:space="preserve"> и Списъка с продукти от юни 2015 г. на адрес </w:t>
      </w:r>
      <w:hyperlink r:id="rId63">
        <w:r>
          <w:rPr>
            <w:color w:val="00467F"/>
            <w:u w:val="single"/>
          </w:rPr>
          <w:t>http://go.microsoft.com/?linkid=9839207</w:t>
        </w:r>
      </w:hyperlink>
      <w:r>
        <w:t>.</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153461"/>
      <w:r>
        <w:instrText>System Center Endpoint Protection</w:instrText>
      </w:r>
      <w:bookmarkEnd w:id="160"/>
      <w:r>
        <w:instrText>" \l 3</w:instrText>
      </w:r>
      <w:r>
        <w:fldChar w:fldCharType="end"/>
      </w:r>
    </w:p>
    <w:p w:rsidR="00EF3D4B" w:rsidRDefault="001D4315">
      <w:pPr>
        <w:pStyle w:val="ProductList-Offering1SubSection"/>
        <w:outlineLvl w:val="3"/>
      </w:pPr>
      <w:bookmarkStart w:id="161" w:name="_Sec892"/>
      <w:r>
        <w:t>1. Наличност чрез програма</w:t>
      </w:r>
      <w:bookmarkEnd w:id="161"/>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none" w:sz="4" w:space="0" w:color="BFBFBF"/>
              <w:right w:val="none" w:sz="4" w:space="0" w:color="6E6E6E"/>
            </w:tcBorders>
          </w:tcPr>
          <w:p w:rsidR="00EF3D4B" w:rsidRDefault="001D4315">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EF3D4B" w:rsidRDefault="001D4315">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EF3D4B" w:rsidRDefault="001D431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F3D4B" w:rsidRDefault="00EF3D4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F3D4B" w:rsidRDefault="001D4315">
      <w:pPr>
        <w:pStyle w:val="ProductList-Offering1SubSection"/>
        <w:outlineLvl w:val="3"/>
      </w:pPr>
      <w:bookmarkStart w:id="162" w:name="_Sec893"/>
      <w:r>
        <w:t>2. Условия на Продукта</w:t>
      </w:r>
      <w:bookmarkEnd w:id="162"/>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(SA):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3"/>
      </w:pPr>
      <w:bookmarkStart w:id="163" w:name="_Sec894"/>
      <w:r>
        <w:t>3. Права за използване</w:t>
      </w:r>
      <w:bookmarkEnd w:id="163"/>
    </w:p>
    <w:tbl>
      <w:tblPr>
        <w:tblStyle w:val="PURTable"/>
        <w:tblW w:w="0" w:type="dxa"/>
        <w:tblLook w:val="04A0" w:firstRow="1" w:lastRow="0" w:firstColumn="1" w:lastColumn="0" w:noHBand="0" w:noVBand="1"/>
      </w:tblPr>
      <w:tblGrid>
        <w:gridCol w:w="3596"/>
        <w:gridCol w:w="3596"/>
        <w:gridCol w:w="359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4">
              <w:r>
                <w:rPr>
                  <w:color w:val="00467F"/>
                  <w:u w:val="single"/>
                </w:rPr>
                <w:t>Универсални</w:t>
              </w:r>
            </w:hyperlink>
            <w:r>
              <w:t xml:space="preserve">; </w:t>
            </w:r>
            <w:hyperlink r:id="rId6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Допълнителен софтуер: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Включени технологии: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3.1 ЛА за Устройство и Потребител</w:t>
      </w:r>
    </w:p>
    <w:p w:rsidR="00EF3D4B" w:rsidRDefault="001D4315">
      <w:pPr>
        <w:pStyle w:val="ProductList-Body"/>
      </w:pPr>
      <w:r>
        <w:t>Клиентът може да закупи ЛА за Устройство или Потребител, за да изпълни изискването за управление на лицензите на Клиента съгласно лицензионния модел „Сървъри за управление“.</w:t>
      </w:r>
    </w:p>
    <w:p w:rsidR="00EF3D4B" w:rsidRDefault="00EF3D4B">
      <w:pPr>
        <w:pStyle w:val="ProductList-Body"/>
      </w:pPr>
    </w:p>
    <w:p w:rsidR="00EF3D4B" w:rsidRDefault="001D4315">
      <w:pPr>
        <w:pStyle w:val="ProductList-ClauseHeading"/>
        <w:outlineLvl w:val="4"/>
      </w:pPr>
      <w:r>
        <w:t>3.2 ЛА за управление на сървъри</w:t>
      </w:r>
    </w:p>
    <w:p w:rsidR="00EF3D4B" w:rsidRDefault="001D4315">
      <w:pPr>
        <w:pStyle w:val="ProductList-Body"/>
      </w:pPr>
      <w:r>
        <w:t>В допълнение към изискванията за ЛА за Потребител, за всички Сървъри от броя, указан в лицензионните условия за System Center 2012 R2 Datacenter и Standard, се изискват Лицензи за управление на сървъри.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rsidR="00EF3D4B" w:rsidRDefault="00EF3D4B">
      <w:pPr>
        <w:pStyle w:val="ProductList-Body"/>
      </w:pPr>
    </w:p>
    <w:p w:rsidR="00EF3D4B" w:rsidRDefault="001D4315">
      <w:pPr>
        <w:pStyle w:val="ProductList-ClauseHeading"/>
        <w:outlineLvl w:val="4"/>
      </w:pPr>
      <w:r>
        <w:t>3.3 Замяна на системите за сканиране</w:t>
      </w:r>
    </w:p>
    <w:p w:rsidR="00EF3D4B" w:rsidRDefault="001D4315">
      <w:pPr>
        <w:pStyle w:val="ProductList-Body"/>
      </w:pPr>
      <w:r>
        <w:t>Microsoft има право да заменя подобен софтуер и файлове за следните елементи на Онлайн услугата:</w:t>
      </w:r>
    </w:p>
    <w:p w:rsidR="00EF3D4B" w:rsidRDefault="001D4315">
      <w:pPr>
        <w:pStyle w:val="ProductList-Bullet"/>
        <w:numPr>
          <w:ilvl w:val="0"/>
          <w:numId w:val="25"/>
        </w:numPr>
      </w:pPr>
      <w:r>
        <w:t>антивирусен софтуер, както и софтуер против нежелана поща; и</w:t>
      </w:r>
    </w:p>
    <w:p w:rsidR="00EF3D4B" w:rsidRDefault="001D4315">
      <w:pPr>
        <w:pStyle w:val="ProductList-Bullet"/>
        <w:numPr>
          <w:ilvl w:val="0"/>
          <w:numId w:val="25"/>
        </w:numPr>
      </w:pPr>
      <w:r>
        <w:t>файлове с подписи, както и файлове с данни за филтриране на съдържание.</w:t>
      </w:r>
    </w:p>
    <w:p w:rsidR="00EF3D4B" w:rsidRDefault="001D4315">
      <w:pPr>
        <w:pStyle w:val="ProductList-Offering1SubSection"/>
        <w:outlineLvl w:val="3"/>
      </w:pPr>
      <w:bookmarkStart w:id="164" w:name="_Sec895"/>
      <w:r>
        <w:t>4. Софтуерна осигуровка</w:t>
      </w:r>
      <w:bookmarkEnd w:id="164"/>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7">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4153462"/>
      <w:r>
        <w:instrText>System Center Operation Manager</w:instrText>
      </w:r>
      <w:bookmarkEnd w:id="166"/>
      <w:r>
        <w:instrText>" \l 3</w:instrText>
      </w:r>
      <w:r>
        <w:fldChar w:fldCharType="end"/>
      </w:r>
    </w:p>
    <w:p w:rsidR="00EF3D4B" w:rsidRDefault="001D4315">
      <w:pPr>
        <w:pStyle w:val="ProductList-Body"/>
      </w:pPr>
      <w:r>
        <w:t>Клиентите, които са академични организации, търсещи информация относно начина за лицензиране и използване на System Center Operation Manager 2007 R2</w:t>
      </w:r>
      <w:r>
        <w:fldChar w:fldCharType="begin"/>
      </w:r>
      <w:r>
        <w:instrText xml:space="preserve"> XE "System Center Operation Manager 2007 R2" </w:instrText>
      </w:r>
      <w:r>
        <w:fldChar w:fldCharType="end"/>
      </w:r>
      <w:r>
        <w:t xml:space="preserve">, трябва да прегледат Правата за използване на продукти от април 2015 г. на адрес </w:t>
      </w:r>
      <w:hyperlink r:id="rId68">
        <w:r>
          <w:rPr>
            <w:color w:val="00467F"/>
            <w:u w:val="single"/>
          </w:rPr>
          <w:t>http://go.microsoft.com/?linkid=9839206</w:t>
        </w:r>
      </w:hyperlink>
      <w:r>
        <w:t xml:space="preserve"> и Списъка с продукти от юни 2015 г. на адрес </w:t>
      </w:r>
      <w:hyperlink r:id="rId69">
        <w:r>
          <w:rPr>
            <w:color w:val="00467F"/>
            <w:u w:val="single"/>
          </w:rPr>
          <w:t>http://go.microsoft.com/?linkid=9839207</w:t>
        </w:r>
      </w:hyperlink>
      <w:r>
        <w:t>.</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153463"/>
      <w:r>
        <w:instrText>System Center Server Management Suite</w:instrText>
      </w:r>
      <w:bookmarkEnd w:id="168"/>
      <w:r>
        <w:instrText>" \l 3</w:instrText>
      </w:r>
      <w:r>
        <w:fldChar w:fldCharType="end"/>
      </w:r>
    </w:p>
    <w:p w:rsidR="00EF3D4B" w:rsidRDefault="001D4315">
      <w:pPr>
        <w:pStyle w:val="ProductList-Body"/>
      </w:pPr>
      <w:r>
        <w:t>Клиентите, които са академични организации, търсещи информация относно начина за лицензиране и използване на System Center Server Management Suite</w:t>
      </w:r>
      <w:r>
        <w:fldChar w:fldCharType="begin"/>
      </w:r>
      <w:r>
        <w:instrText xml:space="preserve"> XE "System Center Server Management Suite" </w:instrText>
      </w:r>
      <w:r>
        <w:fldChar w:fldCharType="end"/>
      </w:r>
      <w:r>
        <w:t xml:space="preserve">, трябва да прегледат Правата за използване на продукти от април 2015 г. на адрес </w:t>
      </w:r>
      <w:hyperlink r:id="rId70">
        <w:r>
          <w:rPr>
            <w:color w:val="00467F"/>
            <w:u w:val="single"/>
          </w:rPr>
          <w:t>http://go.microsoft.com/?linkid=9839206</w:t>
        </w:r>
      </w:hyperlink>
      <w:r>
        <w:t xml:space="preserve"> и Списъка с продукти от юни 2015 г. на адрес </w:t>
      </w:r>
      <w:hyperlink r:id="rId71">
        <w:r>
          <w:rPr>
            <w:color w:val="00467F"/>
            <w:u w:val="single"/>
          </w:rPr>
          <w:t>http://go.microsoft.com/?linkid=9839207</w:t>
        </w:r>
      </w:hyperlink>
      <w:r>
        <w:t>.</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
        <w:outlineLvl w:val="2"/>
      </w:pPr>
      <w:bookmarkStart w:id="169" w:name="_Sec648"/>
      <w:r>
        <w:t>System Center Service Manager</w:t>
      </w:r>
      <w:bookmarkEnd w:id="169"/>
      <w:r>
        <w:fldChar w:fldCharType="begin"/>
      </w:r>
      <w:r>
        <w:instrText xml:space="preserve"> TC "</w:instrText>
      </w:r>
      <w:bookmarkStart w:id="170" w:name="_Toc444153464"/>
      <w:r>
        <w:instrText>System Center Service Manager</w:instrText>
      </w:r>
      <w:bookmarkEnd w:id="170"/>
      <w:r>
        <w:instrText>" \l 3</w:instrText>
      </w:r>
      <w:r>
        <w:fldChar w:fldCharType="end"/>
      </w:r>
    </w:p>
    <w:p w:rsidR="00EF3D4B" w:rsidRDefault="001D4315">
      <w:pPr>
        <w:pStyle w:val="ProductList-Body"/>
      </w:pPr>
      <w:r>
        <w:t>Клиентите, които са академични организации, търсещи информация относно начина за лицензиране и използване на System Center Service Manager 2010</w:t>
      </w:r>
      <w:r>
        <w:fldChar w:fldCharType="begin"/>
      </w:r>
      <w:r>
        <w:instrText xml:space="preserve"> XE "System Center Service Manager 2010" </w:instrText>
      </w:r>
      <w:r>
        <w:fldChar w:fldCharType="end"/>
      </w:r>
      <w:r>
        <w:t xml:space="preserve">, трябва да прегледат Правата за използване на продукти от април 2015 г. на адрес </w:t>
      </w:r>
      <w:hyperlink r:id="rId72">
        <w:r>
          <w:rPr>
            <w:color w:val="00467F"/>
            <w:u w:val="single"/>
          </w:rPr>
          <w:t>http://go.microsoft.com/?linkid=9839206</w:t>
        </w:r>
      </w:hyperlink>
      <w:r>
        <w:t xml:space="preserve"> и Списъка с продукти от юни 2015 г. на адрес </w:t>
      </w:r>
      <w:hyperlink r:id="rId73">
        <w:r>
          <w:rPr>
            <w:color w:val="00467F"/>
            <w:u w:val="single"/>
          </w:rPr>
          <w:t>http://go.microsoft.com/?linkid=9839207</w:t>
        </w:r>
      </w:hyperlink>
      <w:r>
        <w:t>.</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1Heading"/>
        <w:outlineLvl w:val="1"/>
      </w:pPr>
      <w:bookmarkStart w:id="171" w:name="_Sec616"/>
      <w:r>
        <w:t>Virtual Desktop Infrastructure (VDI) пакет</w:t>
      </w:r>
      <w:bookmarkEnd w:id="171"/>
      <w:r>
        <w:fldChar w:fldCharType="begin"/>
      </w:r>
      <w:r>
        <w:instrText xml:space="preserve"> TC "</w:instrText>
      </w:r>
      <w:bookmarkStart w:id="172" w:name="_Toc444153465"/>
      <w:r>
        <w:instrText>Virtual Desktop Infrastructure (VDI) пакет</w:instrText>
      </w:r>
      <w:bookmarkEnd w:id="172"/>
      <w:r>
        <w:instrText>" \l 2</w:instrText>
      </w:r>
      <w:r>
        <w:fldChar w:fldCharType="end"/>
      </w:r>
    </w:p>
    <w:p w:rsidR="00EF3D4B" w:rsidRDefault="001D4315">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74">
        <w:r>
          <w:rPr>
            <w:color w:val="00467F"/>
            <w:u w:val="single"/>
          </w:rPr>
          <w:t>http://go.microsoft.com/?linkid=9839206</w:t>
        </w:r>
      </w:hyperlink>
      <w:r>
        <w:t xml:space="preserve"> и Списъка с продукти от юни 2015 г. на адрес </w:t>
      </w:r>
      <w:hyperlink r:id="rId75">
        <w:r>
          <w:rPr>
            <w:color w:val="00467F"/>
            <w:u w:val="single"/>
          </w:rPr>
          <w:t>http://go.microsoft.com/?linkid=9839207</w:t>
        </w:r>
      </w:hyperlink>
      <w:r>
        <w:t>.</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GroupHeading"/>
        <w:outlineLvl w:val="1"/>
      </w:pPr>
      <w:bookmarkStart w:id="173" w:name="_Sec617"/>
      <w:r>
        <w:t>Visual Studio</w:t>
      </w:r>
      <w:bookmarkEnd w:id="173"/>
      <w:r>
        <w:fldChar w:fldCharType="begin"/>
      </w:r>
      <w:r>
        <w:instrText xml:space="preserve"> TC "</w:instrText>
      </w:r>
      <w:bookmarkStart w:id="174" w:name="_Toc444153466"/>
      <w:r>
        <w:instrText>Visual Studio</w:instrText>
      </w:r>
      <w:bookmarkEnd w:id="174"/>
      <w:r>
        <w:instrText>" \l 2</w:instrText>
      </w:r>
      <w:r>
        <w:fldChar w:fldCharType="end"/>
      </w:r>
    </w:p>
    <w:p w:rsidR="00EF3D4B" w:rsidRDefault="001D4315">
      <w:pPr>
        <w:pStyle w:val="ProductList-Offering2HeadingNoBorder"/>
        <w:outlineLvl w:val="2"/>
      </w:pPr>
      <w:bookmarkStart w:id="175" w:name="_Sec649"/>
      <w:r>
        <w:t>Visual Studio</w:t>
      </w:r>
      <w:bookmarkEnd w:id="175"/>
      <w:r>
        <w:fldChar w:fldCharType="begin"/>
      </w:r>
      <w:r>
        <w:instrText xml:space="preserve"> TC "</w:instrText>
      </w:r>
      <w:bookmarkStart w:id="176" w:name="_Toc444153467"/>
      <w:r>
        <w:instrText>Visual Studio</w:instrText>
      </w:r>
      <w:bookmarkEnd w:id="176"/>
      <w:r>
        <w:instrText>" \l 3</w:instrText>
      </w:r>
      <w:r>
        <w:fldChar w:fldCharType="end"/>
      </w:r>
    </w:p>
    <w:p w:rsidR="00EF3D4B" w:rsidRDefault="001D4315">
      <w:pPr>
        <w:pStyle w:val="ProductList-Offering1SubSection"/>
        <w:outlineLvl w:val="3"/>
      </w:pPr>
      <w:bookmarkStart w:id="177" w:name="_Sec697"/>
      <w:r>
        <w:t>1. Наличност чрез програма</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F3D4B" w:rsidRDefault="001D4315">
      <w:pPr>
        <w:pStyle w:val="ProductList-Offering1SubSection"/>
        <w:outlineLvl w:val="3"/>
      </w:pPr>
      <w:bookmarkStart w:id="178" w:name="_Sec752"/>
      <w:r>
        <w:t>2. Условия на Продукта</w:t>
      </w:r>
      <w:bookmarkEnd w:id="178"/>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Visual Studio Premium 2013 с MSDN и Visual Studio Ultimate 2013 с MSDN</w:t>
      </w:r>
    </w:p>
    <w:p w:rsidR="00EF3D4B" w:rsidRDefault="001D4315">
      <w:pPr>
        <w:pStyle w:val="ProductList-Body"/>
      </w:pPr>
      <w:r>
        <w:t>Visual Studio Enterprise 2015 с MSDN е версията приемник на Visual Studio Premium 2013 с MSDN и Visual Studio Ultimate 2013 с MSDN.</w:t>
      </w:r>
    </w:p>
    <w:p w:rsidR="00EF3D4B" w:rsidRDefault="00EF3D4B">
      <w:pPr>
        <w:pStyle w:val="ProductList-Body"/>
      </w:pPr>
    </w:p>
    <w:p w:rsidR="00EF3D4B" w:rsidRDefault="001D4315">
      <w:pPr>
        <w:pStyle w:val="ProductList-ClauseHeading"/>
        <w:outlineLvl w:val="4"/>
      </w:pPr>
      <w:r>
        <w:t>2.2 Предоставяне на Лиценз за SQL Server Parallel Data Warehouse Developer</w:t>
      </w:r>
    </w:p>
    <w:p w:rsidR="00EF3D4B" w:rsidRDefault="001D4315">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rsidR="00EF3D4B" w:rsidRDefault="00EF3D4B">
      <w:pPr>
        <w:pStyle w:val="ProductList-Body"/>
      </w:pPr>
    </w:p>
    <w:p w:rsidR="00EF3D4B" w:rsidRDefault="001D4315">
      <w:pPr>
        <w:pStyle w:val="ProductList-ClauseHeading"/>
        <w:outlineLvl w:val="4"/>
      </w:pPr>
      <w:r>
        <w:t>2.3 Предоставяне на Лиценз за Visual Studio Team Foundation Server 2015</w:t>
      </w:r>
    </w:p>
    <w:p w:rsidR="00EF3D4B" w:rsidRDefault="001D4315">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2015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EF3D4B" w:rsidRDefault="00EF3D4B">
      <w:pPr>
        <w:pStyle w:val="ProductList-Body"/>
      </w:pPr>
    </w:p>
    <w:p w:rsidR="00EF3D4B" w:rsidRDefault="001D4315">
      <w:pPr>
        <w:pStyle w:val="ProductList-ClauseHeading"/>
        <w:outlineLvl w:val="4"/>
      </w:pPr>
      <w:r>
        <w:t>2.4 Услуги в платформата Microsoft Azure</w:t>
      </w:r>
    </w:p>
    <w:p w:rsidR="00EF3D4B" w:rsidRDefault="001D4315">
      <w:pPr>
        <w:pStyle w:val="ProductList-Body"/>
      </w:pPr>
      <w:r>
        <w:t>Ползите от Microsoft Azure не могат да се комбинират от различни абонаменти за MSDN в един акаунт за Microsoft Azure.</w:t>
      </w:r>
    </w:p>
    <w:p w:rsidR="00EF3D4B" w:rsidRDefault="001D4315">
      <w:pPr>
        <w:pStyle w:val="ProductList-Offering1SubSection"/>
        <w:outlineLvl w:val="3"/>
      </w:pPr>
      <w:bookmarkStart w:id="179" w:name="_Sec810"/>
      <w:r>
        <w:t>3. Права за използване</w:t>
      </w:r>
      <w:bookmarkEnd w:id="179"/>
    </w:p>
    <w:tbl>
      <w:tblPr>
        <w:tblStyle w:val="PURTable"/>
        <w:tblW w:w="0" w:type="dxa"/>
        <w:tblLook w:val="04A0" w:firstRow="1" w:lastRow="0" w:firstColumn="1" w:lastColumn="0" w:noHBand="0" w:noVBand="1"/>
      </w:tblPr>
      <w:tblGrid>
        <w:gridCol w:w="3596"/>
        <w:gridCol w:w="3596"/>
        <w:gridCol w:w="359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Допълнителен софтуер: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3.1 Файл BUILDSERVER.TXT</w:t>
      </w:r>
    </w:p>
    <w:p w:rsidR="00EF3D4B" w:rsidRDefault="001D4315">
      <w:pPr>
        <w:pStyle w:val="ProductList-Body"/>
      </w:pPr>
      <w:r>
        <w:t xml:space="preserve">Клиентът може да инсталира копия на файловете в Списъците с BuildServer, които се намират на адрес: </w:t>
      </w:r>
      <w:hyperlink r:id="rId76">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EF3D4B" w:rsidRDefault="00EF3D4B">
      <w:pPr>
        <w:pStyle w:val="ProductList-Body"/>
      </w:pPr>
    </w:p>
    <w:p w:rsidR="00EF3D4B" w:rsidRDefault="001D4315">
      <w:pPr>
        <w:pStyle w:val="ProductList-ClauseHeading"/>
        <w:outlineLvl w:val="4"/>
      </w:pPr>
      <w:r>
        <w:t>3.2 Помощни програми</w:t>
      </w:r>
    </w:p>
    <w:p w:rsidR="00EF3D4B" w:rsidRDefault="001D4315">
      <w:pPr>
        <w:pStyle w:val="ProductList-Body"/>
      </w:pPr>
      <w:r>
        <w:t xml:space="preserve">Клиентът има право да копира и инсталира Помощните програми, изброени на адрес </w:t>
      </w:r>
      <w:hyperlink r:id="rId77">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EF3D4B" w:rsidRDefault="00EF3D4B">
      <w:pPr>
        <w:pStyle w:val="ProductList-Body"/>
      </w:pPr>
    </w:p>
    <w:p w:rsidR="00EF3D4B" w:rsidRDefault="001D4315">
      <w:pPr>
        <w:pStyle w:val="ProductList-ClauseHeading"/>
        <w:outlineLvl w:val="4"/>
      </w:pPr>
      <w:r>
        <w:t>3.3 System Center – Virtual Machine Manager (SCVMM) – Visual Studio Enterprise с MSDN и Visual Studio Test Professional с MSDN</w:t>
      </w:r>
    </w:p>
    <w:p w:rsidR="00EF3D4B" w:rsidRDefault="001D4315">
      <w:pPr>
        <w:pStyle w:val="ProductList-Body"/>
      </w:pPr>
      <w:r>
        <w:t>Всеки 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EF3D4B" w:rsidRDefault="00EF3D4B">
      <w:pPr>
        <w:pStyle w:val="ProductList-Body"/>
      </w:pPr>
    </w:p>
    <w:p w:rsidR="00EF3D4B" w:rsidRDefault="001D4315">
      <w:pPr>
        <w:pStyle w:val="ProductList-ClauseHeading"/>
        <w:outlineLvl w:val="4"/>
      </w:pPr>
      <w:r>
        <w:t>3.4 Office Professional Plus 2016 – Visual Studio Enterprise с MSDN</w:t>
      </w:r>
    </w:p>
    <w:p w:rsidR="00EF3D4B" w:rsidRDefault="001D4315">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EF3D4B" w:rsidRDefault="00EF3D4B">
      <w:pPr>
        <w:pStyle w:val="ProductList-Body"/>
      </w:pPr>
    </w:p>
    <w:p w:rsidR="00EF3D4B" w:rsidRDefault="001D4315">
      <w:pPr>
        <w:pStyle w:val="ProductList-ClauseHeading"/>
        <w:outlineLvl w:val="4"/>
      </w:pPr>
      <w:r>
        <w:t>3.5 Библиотеки, лицензирани съгласно Ограничен стандартен обществен лиценз GNU</w:t>
      </w:r>
    </w:p>
    <w:p w:rsidR="00EF3D4B" w:rsidRDefault="001D4315">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EF3D4B" w:rsidRDefault="001D4315">
      <w:pPr>
        <w:pStyle w:val="ProductList-Offering1SubSection"/>
        <w:outlineLvl w:val="3"/>
      </w:pPr>
      <w:bookmarkStart w:id="180" w:name="_Sec834"/>
      <w:r>
        <w:t>4. Софтуерна осигуровка</w:t>
      </w:r>
      <w:bookmarkEnd w:id="180"/>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8">
              <w:r>
                <w:rPr>
                  <w:color w:val="00467F"/>
                  <w:u w:val="single"/>
                </w:rPr>
                <w:t xml:space="preserve">Списък с продукти – март 2014 г. и Условия за продукти – септември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4.1 Пригодност на Софтуерна осигуровка</w:t>
      </w:r>
    </w:p>
    <w:p w:rsidR="00EF3D4B" w:rsidRDefault="001D4315">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EF3D4B" w:rsidRDefault="00EF3D4B">
      <w:pPr>
        <w:pStyle w:val="ProductList-Body"/>
      </w:pPr>
    </w:p>
    <w:p w:rsidR="00EF3D4B" w:rsidRDefault="001D4315">
      <w:pPr>
        <w:pStyle w:val="ProductList-ClauseHeading"/>
        <w:outlineLvl w:val="4"/>
      </w:pPr>
      <w:r>
        <w:t>4.2 Постоянни права за MSDN</w:t>
      </w:r>
    </w:p>
    <w:p w:rsidR="00EF3D4B" w:rsidRDefault="001D4315">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EF3D4B" w:rsidRDefault="00EF3D4B">
      <w:pPr>
        <w:pStyle w:val="ProductList-Body"/>
      </w:pPr>
    </w:p>
    <w:p w:rsidR="00EF3D4B" w:rsidRDefault="001D4315">
      <w:pPr>
        <w:pStyle w:val="ProductList-ClauseHeading"/>
        <w:outlineLvl w:val="4"/>
      </w:pPr>
      <w:r>
        <w:t>4.3 Права и ползи от Софтуерна осигуровка за Лицензи за абонамент</w:t>
      </w:r>
    </w:p>
    <w:p w:rsidR="00EF3D4B" w:rsidRDefault="001D4315">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EF3D4B" w:rsidRDefault="00EF3D4B">
      <w:pPr>
        <w:pStyle w:val="PURBreadcrumb"/>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153468"/>
      <w:r>
        <w:instrText>Visual Studio Team Foundation Server</w:instrText>
      </w:r>
      <w:bookmarkEnd w:id="182"/>
      <w:r>
        <w:instrText>" \l 3</w:instrText>
      </w:r>
      <w:r>
        <w:fldChar w:fldCharType="end"/>
      </w:r>
    </w:p>
    <w:p w:rsidR="00EF3D4B" w:rsidRDefault="001D4315">
      <w:pPr>
        <w:pStyle w:val="ProductList-Offering1SubSection"/>
        <w:outlineLvl w:val="3"/>
      </w:pPr>
      <w:bookmarkStart w:id="183" w:name="_Sec698"/>
      <w:r>
        <w:t>1. Наличност чрез програма</w:t>
      </w:r>
      <w:bookmarkEnd w:id="183"/>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Visual Studio Team Foundation Server 2015 с технологията SQL Server 2014</w:t>
            </w:r>
            <w:r>
              <w:fldChar w:fldCharType="begin"/>
            </w:r>
            <w:r>
              <w:instrText xml:space="preserve"> XE "Visual Studio Team Foundation Server 2015 с технологията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F3D4B" w:rsidRDefault="00EF3D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ЛКД за Visual Studio Team Foundation Server 2015</w:t>
            </w:r>
            <w:r>
              <w:fldChar w:fldCharType="begin"/>
            </w:r>
            <w:r>
              <w:instrText xml:space="preserve"> XE "ЛКД за Visual Studio Team Foundation Server 2015"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F3D4B" w:rsidRDefault="00EF3D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F3D4B" w:rsidRDefault="001D4315">
      <w:pPr>
        <w:pStyle w:val="ProductList-Offering1SubSection"/>
        <w:outlineLvl w:val="3"/>
      </w:pPr>
      <w:bookmarkStart w:id="184" w:name="_Sec753"/>
      <w:r>
        <w:t>2. Условия на Продукта</w:t>
      </w:r>
      <w:bookmarkEnd w:id="184"/>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3"/>
      </w:pPr>
      <w:bookmarkStart w:id="185" w:name="_Sec811"/>
      <w:r>
        <w:t>3. Права за използване</w:t>
      </w:r>
      <w:bookmarkEnd w:id="185"/>
    </w:p>
    <w:tbl>
      <w:tblPr>
        <w:tblStyle w:val="PURTable"/>
        <w:tblW w:w="0" w:type="dxa"/>
        <w:tblLook w:val="04A0" w:firstRow="1" w:lastRow="0" w:firstColumn="1" w:lastColumn="0" w:noHBand="0" w:noVBand="1"/>
      </w:tblPr>
      <w:tblGrid>
        <w:gridCol w:w="3599"/>
        <w:gridCol w:w="3590"/>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ЛКД за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EF3D4B" w:rsidRDefault="001D4315">
            <w:pPr>
              <w:pStyle w:val="ProductList-TableBody"/>
            </w:pPr>
            <w:r>
              <w:t>Потребител на платени услуги на Visual Studio Team Services</w:t>
            </w:r>
          </w:p>
        </w:tc>
      </w:tr>
    </w:tbl>
    <w:p w:rsidR="00EF3D4B" w:rsidRDefault="00EF3D4B">
      <w:pPr>
        <w:pStyle w:val="ProductList-Body"/>
      </w:pPr>
    </w:p>
    <w:p w:rsidR="00EF3D4B" w:rsidRDefault="001D4315">
      <w:pPr>
        <w:pStyle w:val="ProductList-SubClauseHeading"/>
        <w:outlineLvl w:val="5"/>
      </w:pPr>
      <w:r>
        <w:t>3.1.1 Допълнителни функции</w:t>
      </w:r>
    </w:p>
    <w:p w:rsidR="00EF3D4B" w:rsidRDefault="001D4315">
      <w:pPr>
        <w:pStyle w:val="ProductList-BodyIndented"/>
      </w:pPr>
      <w:r>
        <w:t>Управление на издаване</w:t>
      </w:r>
    </w:p>
    <w:tbl>
      <w:tblPr>
        <w:tblStyle w:val="PURTable0"/>
        <w:tblW w:w="0" w:type="dxa"/>
        <w:tblLook w:val="04A0" w:firstRow="1" w:lastRow="0" w:firstColumn="1" w:lastColumn="0" w:noHBand="0" w:noVBand="1"/>
      </w:tblPr>
      <w:tblGrid>
        <w:gridCol w:w="3508"/>
        <w:gridCol w:w="3472"/>
        <w:gridCol w:w="3450"/>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F3D4B" w:rsidRDefault="001D4315">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EF3D4B" w:rsidRDefault="001D4315">
            <w:pPr>
              <w:pStyle w:val="ProductList-TableBody"/>
            </w:pPr>
            <w:r>
              <w:t>Visual Studio Enterprise 2015 с MSDN</w:t>
            </w:r>
          </w:p>
        </w:tc>
      </w:tr>
      <w:tr w:rsidR="00EF3D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D4B" w:rsidRDefault="001D4315">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Indented"/>
      </w:pPr>
    </w:p>
    <w:p w:rsidR="00EF3D4B" w:rsidRDefault="001D4315">
      <w:pPr>
        <w:pStyle w:val="ProductList-SubClauseHeading"/>
        <w:outlineLvl w:val="5"/>
      </w:pPr>
      <w:r>
        <w:t>3.1.2 Допълнителни функции</w:t>
      </w:r>
    </w:p>
    <w:p w:rsidR="00EF3D4B" w:rsidRDefault="001D4315">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F3D4B" w:rsidRDefault="001D4315">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EF3D4B" w:rsidRDefault="001D4315">
            <w:pPr>
              <w:pStyle w:val="ProductList-TableBody"/>
            </w:pPr>
            <w:r>
              <w:t>Visual Studio Enterprise 2015 с MSDN</w:t>
            </w:r>
          </w:p>
        </w:tc>
      </w:tr>
      <w:tr w:rsidR="00EF3D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D4B" w:rsidRDefault="001D4315">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EF3D4B" w:rsidRDefault="001D4315">
            <w:pPr>
              <w:pStyle w:val="ProductList-TableBody"/>
            </w:pPr>
            <w:r>
              <w:t>Разширение Test Manager за Visual Studio Team Services</w:t>
            </w:r>
          </w:p>
        </w:tc>
      </w:tr>
    </w:tbl>
    <w:p w:rsidR="00EF3D4B" w:rsidRDefault="00EF3D4B">
      <w:pPr>
        <w:pStyle w:val="ProductList-BodyIndented"/>
      </w:pPr>
    </w:p>
    <w:p w:rsidR="00EF3D4B" w:rsidRDefault="001D4315">
      <w:pPr>
        <w:pStyle w:val="ProductList-ClauseHeading"/>
        <w:outlineLvl w:val="4"/>
      </w:pPr>
      <w:r>
        <w:t>3.2 Използване, което не изисква ЛКД</w:t>
      </w:r>
    </w:p>
    <w:p w:rsidR="00EF3D4B" w:rsidRDefault="001D4315">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Online чрез прокси на Team Foundation Server 2015;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EF3D4B" w:rsidRDefault="00EF3D4B">
      <w:pPr>
        <w:pStyle w:val="ProductList-Body"/>
      </w:pPr>
    </w:p>
    <w:p w:rsidR="00EF3D4B" w:rsidRDefault="001D4315">
      <w:pPr>
        <w:pStyle w:val="ProductList-ClauseHeading"/>
        <w:outlineLvl w:val="4"/>
      </w:pPr>
      <w:r>
        <w:t>3.3 Технология SQL Server</w:t>
      </w:r>
    </w:p>
    <w:p w:rsidR="00EF3D4B" w:rsidRDefault="001D4315">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EF3D4B" w:rsidRDefault="00EF3D4B">
      <w:pPr>
        <w:pStyle w:val="ProductList-Body"/>
      </w:pPr>
    </w:p>
    <w:p w:rsidR="00EF3D4B" w:rsidRDefault="001D4315">
      <w:pPr>
        <w:pStyle w:val="ProductList-ClauseHeading"/>
        <w:outlineLvl w:val="4"/>
      </w:pPr>
      <w:r>
        <w:t>3.4 Библиотеки, лицензирани съгласно Ограничен стандартен обществен лиценз GNU</w:t>
      </w:r>
    </w:p>
    <w:p w:rsidR="00EF3D4B" w:rsidRDefault="001D4315">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EF3D4B" w:rsidRDefault="00EF3D4B">
      <w:pPr>
        <w:pStyle w:val="ProductList-Body"/>
      </w:pPr>
    </w:p>
    <w:p w:rsidR="00EF3D4B" w:rsidRDefault="001D4315">
      <w:pPr>
        <w:pStyle w:val="ProductList-ClauseHeading"/>
        <w:outlineLvl w:val="4"/>
      </w:pPr>
      <w:r>
        <w:t>3.5 Visual Studio Team Foundation Server Build Services</w:t>
      </w:r>
    </w:p>
    <w:p w:rsidR="00EF3D4B" w:rsidRDefault="001D4315">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или Visual Studio Professional с MSDN, Клиентът също така има право да инсталира софтуера Visual Studio и да разреши достъпа до него и използването му като част от Team Foundation Server 2015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потребителите</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2015 на Клиента.</w:t>
      </w:r>
    </w:p>
    <w:p w:rsidR="00EF3D4B" w:rsidRDefault="00EF3D4B">
      <w:pPr>
        <w:pStyle w:val="ProductList-Body"/>
      </w:pPr>
    </w:p>
    <w:p w:rsidR="00EF3D4B" w:rsidRDefault="001D4315">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Разширения за Project Server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Разширения за SharePoint за Visual Studio Team Foundation Server</w:t>
            </w:r>
          </w:p>
        </w:tc>
      </w:tr>
    </w:tbl>
    <w:p w:rsidR="00EF3D4B" w:rsidRDefault="001D4315">
      <w:pPr>
        <w:pStyle w:val="ProductList-Offering1SubSection"/>
        <w:outlineLvl w:val="3"/>
      </w:pPr>
      <w:bookmarkStart w:id="186" w:name="_Sec837"/>
      <w:r>
        <w:t>4. Софтуерна осигуровка</w:t>
      </w:r>
      <w:bookmarkEnd w:id="186"/>
    </w:p>
    <w:tbl>
      <w:tblPr>
        <w:tblStyle w:val="PURTable"/>
        <w:tblW w:w="0" w:type="dxa"/>
        <w:tblLook w:val="04A0" w:firstRow="1" w:lastRow="0" w:firstColumn="1" w:lastColumn="0" w:noHBand="0" w:noVBand="1"/>
      </w:tblPr>
      <w:tblGrid>
        <w:gridCol w:w="3583"/>
        <w:gridCol w:w="3606"/>
        <w:gridCol w:w="3516"/>
        <w:gridCol w:w="85"/>
      </w:tblGrid>
      <w:tr w:rsidR="00EF3D4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r w:rsidR="00EF3D4B">
        <w:tc>
          <w:tcPr>
            <w:tcW w:w="12240" w:type="dxa"/>
            <w:gridSpan w:val="4"/>
            <w:tcBorders>
              <w:top w:val="none" w:sz="4" w:space="0" w:color="6E6E6E"/>
              <w:left w:val="none" w:sz="4" w:space="0" w:color="6E6E6E"/>
              <w:bottom w:val="none" w:sz="4" w:space="0" w:color="6E6E6E"/>
              <w:right w:val="none" w:sz="4" w:space="0" w:color="6E6E6E"/>
            </w:tcBorders>
          </w:tcPr>
          <w:p w:rsidR="00EF3D4B" w:rsidRDefault="00EF3D4B">
            <w:pPr>
              <w:pStyle w:val="PURBreadcrumb"/>
            </w:pPr>
          </w:p>
          <w:tbl>
            <w:tblPr>
              <w:tblW w:w="0" w:type="dxa"/>
              <w:tblLook w:val="04A0" w:firstRow="1" w:lastRow="0" w:firstColumn="1" w:lastColumn="0" w:noHBand="0" w:noVBand="1"/>
            </w:tblPr>
            <w:tblGrid>
              <w:gridCol w:w="10674"/>
            </w:tblGrid>
            <w:tr w:rsidR="00EF3D4B">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TableBody"/>
            </w:pPr>
          </w:p>
        </w:tc>
      </w:tr>
    </w:tbl>
    <w:p w:rsidR="00EF3D4B" w:rsidRDefault="00EF3D4B">
      <w:pPr>
        <w:pStyle w:val="ProductList-Body"/>
      </w:pPr>
    </w:p>
    <w:p w:rsidR="00EF3D4B" w:rsidRDefault="001D4315">
      <w:pPr>
        <w:pStyle w:val="ProductList-OfferingGroupHeading"/>
        <w:outlineLvl w:val="1"/>
      </w:pPr>
      <w:bookmarkStart w:id="187" w:name="_Sec618"/>
      <w:r>
        <w:t>Windows</w:t>
      </w:r>
      <w:bookmarkEnd w:id="187"/>
      <w:r>
        <w:fldChar w:fldCharType="begin"/>
      </w:r>
      <w:r>
        <w:instrText xml:space="preserve"> TC "</w:instrText>
      </w:r>
      <w:bookmarkStart w:id="188" w:name="_Toc444153469"/>
      <w:r>
        <w:instrText>Windows</w:instrText>
      </w:r>
      <w:bookmarkEnd w:id="188"/>
      <w:r>
        <w:instrText>" \l 2</w:instrText>
      </w:r>
      <w:r>
        <w:fldChar w:fldCharType="end"/>
      </w:r>
    </w:p>
    <w:p w:rsidR="00EF3D4B" w:rsidRDefault="001D4315">
      <w:pPr>
        <w:pStyle w:val="ProductList-Offering2HeadingNoBorder"/>
        <w:outlineLvl w:val="2"/>
      </w:pPr>
      <w:bookmarkStart w:id="189" w:name="_Sec652"/>
      <w:r>
        <w:t>Настолна операционна система Windows</w:t>
      </w:r>
      <w:bookmarkEnd w:id="189"/>
      <w:r>
        <w:fldChar w:fldCharType="begin"/>
      </w:r>
      <w:r>
        <w:instrText xml:space="preserve"> TC "</w:instrText>
      </w:r>
      <w:bookmarkStart w:id="190" w:name="_Toc444153470"/>
      <w:r>
        <w:instrText>Настолна операционна система Windows</w:instrText>
      </w:r>
      <w:bookmarkEnd w:id="190"/>
      <w:r>
        <w:instrText>" \l 3</w:instrText>
      </w:r>
      <w:r>
        <w:fldChar w:fldCharType="end"/>
      </w:r>
    </w:p>
    <w:p w:rsidR="00EF3D4B" w:rsidRDefault="001D4315">
      <w:pPr>
        <w:pStyle w:val="ProductList-Offering1SubSection"/>
        <w:outlineLvl w:val="3"/>
      </w:pPr>
      <w:bookmarkStart w:id="191" w:name="_Sec700"/>
      <w:r>
        <w:t>1. Наличност чрез програма</w:t>
      </w:r>
      <w:bookmarkEnd w:id="191"/>
    </w:p>
    <w:tbl>
      <w:tblPr>
        <w:tblStyle w:val="PURTable"/>
        <w:tblW w:w="0" w:type="dxa"/>
        <w:tblLook w:val="04A0" w:firstRow="1" w:lastRow="0" w:firstColumn="1" w:lastColumn="0" w:noHBand="0" w:noVBand="1"/>
      </w:tblPr>
      <w:tblGrid>
        <w:gridCol w:w="3977"/>
        <w:gridCol w:w="614"/>
        <w:gridCol w:w="606"/>
        <w:gridCol w:w="608"/>
        <w:gridCol w:w="601"/>
        <w:gridCol w:w="601"/>
        <w:gridCol w:w="607"/>
        <w:gridCol w:w="613"/>
        <w:gridCol w:w="634"/>
        <w:gridCol w:w="619"/>
        <w:gridCol w:w="609"/>
        <w:gridCol w:w="689"/>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9" w:space="0" w:color="FFFFFF"/>
              <w:left w:val="single" w:sz="9" w:space="0" w:color="FFFFFF"/>
              <w:bottom w:val="dashed" w:sz="4" w:space="0" w:color="BFBFBF"/>
              <w:right w:val="single" w:sz="9" w:space="0" w:color="FFFFFF"/>
            </w:tcBorders>
          </w:tcPr>
          <w:p w:rsidR="00EF3D4B" w:rsidRDefault="001D4315">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F3D4B" w:rsidRDefault="00EF3D4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rPr>
                <w:color w:val="000000"/>
              </w:rPr>
              <w:t>(ЛА) за Потребител за Софтуерна осигуровка за Windows 10 Enterprise</w:t>
            </w:r>
            <w:r>
              <w:fldChar w:fldCharType="begin"/>
            </w:r>
            <w:r>
              <w:instrText xml:space="preserve"> XE "(ЛА) за Потребител за Софтуерна осигуровка за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D4B" w:rsidRDefault="00EF3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t>(ЛА) за Потребител „От SA“ за Софтуерна осигуровка за Windows 10 Enterprise</w:t>
            </w:r>
            <w:r>
              <w:fldChar w:fldCharType="begin"/>
            </w:r>
            <w:r>
              <w:instrText xml:space="preserve"> XE "(ЛА) за Потребител „От SA“ за Софтуерна осигуровка за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D4B" w:rsidRDefault="00EF3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t>Надстройка до Windows 10 Enterprise LTSB</w:t>
            </w:r>
            <w:r>
              <w:fldChar w:fldCharType="begin"/>
            </w:r>
            <w:r>
              <w:instrText xml:space="preserve"> XE "Надстройка до Windows 10 Enterprise LTSB"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F3D4B" w:rsidRDefault="00EF3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t>Windows 10 Mobile Enterprise (за Устройство)</w:t>
            </w:r>
            <w:r>
              <w:fldChar w:fldCharType="begin"/>
            </w:r>
            <w:r>
              <w:instrText xml:space="preserve"> XE "Windows 10 Mobile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F3D4B" w:rsidRDefault="00EF3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3D4B" w:rsidRDefault="00EF3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rPr>
                <w:color w:val="000000"/>
              </w:rPr>
              <w:t>Добавка за Потребител за SA за Windows (ЛА)</w:t>
            </w:r>
            <w:r>
              <w:fldChar w:fldCharType="begin"/>
            </w:r>
            <w:r>
              <w:instrText xml:space="preserve"> XE "Добавка за Потребител за SA за Windows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D4B" w:rsidRDefault="00EF3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t>Windows Virtual Desktop Access</w:t>
            </w:r>
            <w:r>
              <w:fldChar w:fldCharType="begin"/>
            </w:r>
            <w:r>
              <w:instrText xml:space="preserve"> XE "Windows Virtual Desktop Access" </w:instrText>
            </w:r>
            <w:r>
              <w:fldChar w:fldCharType="end"/>
            </w:r>
            <w:r>
              <w:t xml:space="preserve"> (за ЛА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F3D4B" w:rsidRDefault="00EF3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D4B" w:rsidRDefault="00EF3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single" w:sz="9" w:space="0" w:color="FFFFFF"/>
              <w:bottom w:val="none" w:sz="4" w:space="0" w:color="BFBFBF"/>
              <w:right w:val="single" w:sz="9" w:space="0" w:color="FFFFFF"/>
            </w:tcBorders>
          </w:tcPr>
          <w:p w:rsidR="00EF3D4B" w:rsidRDefault="001D4315">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F3D4B" w:rsidRDefault="001D431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F3D4B" w:rsidRDefault="001D431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F3D4B" w:rsidRDefault="00EF3D4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192" w:name="_Sec755"/>
      <w:r>
        <w:t>2. Условия на Продукта</w:t>
      </w:r>
      <w:bookmarkEnd w:id="192"/>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Добавка за Потребител за SA за Windows</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Издание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Отговаря на условията операционни системи (ОС)</w:t>
      </w:r>
    </w:p>
    <w:p w:rsidR="00EF3D4B" w:rsidRDefault="001D4315">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EF3D4B" w:rsidRDefault="00EF3D4B">
      <w:pPr>
        <w:pStyle w:val="ProductList-Body"/>
      </w:pPr>
    </w:p>
    <w:p w:rsidR="00EF3D4B" w:rsidRDefault="001D4315">
      <w:pPr>
        <w:pStyle w:val="ProductList-SubClauseHeading"/>
        <w:outlineLvl w:val="5"/>
      </w:pPr>
      <w:r>
        <w:t>2.1.1 Диаграма с отговарящи на условията операционни системи (ОС)</w:t>
      </w:r>
    </w:p>
    <w:p w:rsidR="00EF3D4B" w:rsidRDefault="001D4315">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779"/>
        <w:gridCol w:w="1651"/>
        <w:gridCol w:w="1653"/>
        <w:gridCol w:w="1651"/>
        <w:gridCol w:w="1696"/>
      </w:tblGrid>
      <w:tr w:rsidR="00EF3D4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Съществуващо Споразумение Enterprise (EA)/Open Value с валидност за цялото предприятие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Споразумение за продукти и услуги на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Академични и благотворителни организации</w:t>
            </w:r>
          </w:p>
        </w:tc>
      </w:tr>
      <w:tr w:rsidR="00EF3D4B">
        <w:tc>
          <w:tcPr>
            <w:tcW w:w="4660" w:type="dxa"/>
            <w:tcBorders>
              <w:top w:val="single" w:sz="4" w:space="0" w:color="000000"/>
              <w:left w:val="single" w:sz="4" w:space="0" w:color="000000"/>
              <w:bottom w:val="single" w:sz="4" w:space="0" w:color="000000"/>
              <w:right w:val="none" w:sz="4" w:space="0" w:color="000000"/>
            </w:tcBorders>
          </w:tcPr>
          <w:p w:rsidR="00EF3D4B" w:rsidRDefault="001D431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F3D4B" w:rsidRDefault="00EF3D4B">
            <w:pPr>
              <w:pStyle w:val="ProductList-TableBody"/>
              <w:jc w:val="center"/>
            </w:pP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none" w:sz="4" w:space="0" w:color="000000"/>
            </w:tcBorders>
          </w:tcPr>
          <w:p w:rsidR="00EF3D4B" w:rsidRDefault="001D4315">
            <w:pPr>
              <w:pStyle w:val="ProductList-TableBody"/>
            </w:pPr>
            <w:r>
              <w:rPr>
                <w:b/>
              </w:rPr>
              <w:t>Windows 8 и Windows 8.1</w:t>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F3D4B" w:rsidRDefault="00EF3D4B">
            <w:pPr>
              <w:pStyle w:val="ProductList-TableBody"/>
              <w:jc w:val="center"/>
            </w:pP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  Enterprise (N, K, KN), Pro (N, K, KN, без диск)</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  Windows 8 и Windows 8.1 (включително Single Language)</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none" w:sz="4" w:space="0" w:color="000000"/>
            </w:tcBorders>
          </w:tcPr>
          <w:p w:rsidR="00EF3D4B" w:rsidRDefault="001D4315">
            <w:pPr>
              <w:pStyle w:val="ProductList-TableBody"/>
            </w:pPr>
            <w:r>
              <w:rPr>
                <w:b/>
              </w:rPr>
              <w:t>Windows 7</w:t>
            </w:r>
            <w:r>
              <w:fldChar w:fldCharType="begin"/>
            </w:r>
            <w:r>
              <w:instrText xml:space="preserve"> XE "Windows 7"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F3D4B" w:rsidRDefault="00EF3D4B">
            <w:pPr>
              <w:pStyle w:val="ProductList-TableBody"/>
              <w:jc w:val="center"/>
            </w:pP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  Enterprise (N, K, KN), Professional (N, K, KN, без диск, Ultimate</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none" w:sz="4" w:space="0" w:color="000000"/>
            </w:tcBorders>
          </w:tcPr>
          <w:p w:rsidR="00EF3D4B" w:rsidRDefault="001D4315">
            <w:pPr>
              <w:pStyle w:val="ProductList-TableBody"/>
            </w:pPr>
            <w:r>
              <w:rPr>
                <w:b/>
              </w:rPr>
              <w:t>Windows Vista</w:t>
            </w:r>
            <w:r>
              <w:fldChar w:fldCharType="begin"/>
            </w:r>
            <w:r>
              <w:instrText xml:space="preserve"> XE "Windows Vista"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F3D4B" w:rsidRDefault="00EF3D4B">
            <w:pPr>
              <w:pStyle w:val="ProductList-TableBody"/>
              <w:jc w:val="center"/>
            </w:pP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none" w:sz="4" w:space="0" w:color="000000"/>
            </w:tcBorders>
          </w:tcPr>
          <w:p w:rsidR="00EF3D4B" w:rsidRDefault="001D4315">
            <w:pPr>
              <w:pStyle w:val="ProductList-TableBody"/>
            </w:pPr>
            <w:r>
              <w:rPr>
                <w:b/>
              </w:rPr>
              <w:t>Windows XP</w:t>
            </w:r>
            <w:r>
              <w:fldChar w:fldCharType="begin"/>
            </w:r>
            <w:r>
              <w:instrText xml:space="preserve"> XE "Windows XP"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F3D4B" w:rsidRDefault="00EF3D4B">
            <w:pPr>
              <w:pStyle w:val="ProductList-TableBody"/>
              <w:jc w:val="center"/>
            </w:pP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  Professional (N, K, KN, Blade), Издание за таблет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  Издание Home и Starter</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none" w:sz="4" w:space="0" w:color="000000"/>
            </w:tcBorders>
          </w:tcPr>
          <w:p w:rsidR="00EF3D4B" w:rsidRDefault="001D431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F3D4B" w:rsidRDefault="00EF3D4B">
            <w:pPr>
              <w:pStyle w:val="ProductList-TableBody"/>
              <w:jc w:val="center"/>
            </w:pP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none" w:sz="4" w:space="0" w:color="000000"/>
            </w:tcBorders>
          </w:tcPr>
          <w:p w:rsidR="00EF3D4B" w:rsidRDefault="001D4315">
            <w:pPr>
              <w:pStyle w:val="ProductList-TableBody"/>
            </w:pPr>
            <w:r>
              <w:rPr>
                <w:b/>
              </w:rPr>
              <w:t>Операционни системи Windows Embedded</w:t>
            </w: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3D4B" w:rsidRDefault="00EF3D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F3D4B" w:rsidRDefault="00EF3D4B">
            <w:pPr>
              <w:pStyle w:val="ProductList-TableBody"/>
              <w:jc w:val="center"/>
            </w:pP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Vista Business за вградени системи</w:t>
            </w:r>
            <w:r>
              <w:fldChar w:fldCharType="begin"/>
            </w:r>
            <w:r>
              <w:instrText xml:space="preserve"> XE "Windows Vista Business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Vista Ultimate за вградени системи</w:t>
            </w:r>
            <w:r>
              <w:fldChar w:fldCharType="begin"/>
            </w:r>
            <w:r>
              <w:instrText xml:space="preserve"> XE "Windows Vista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7 Professional за вградени системи</w:t>
            </w:r>
            <w:r>
              <w:fldChar w:fldCharType="begin"/>
            </w:r>
            <w:r>
              <w:instrText xml:space="preserve"> XE "Windows 7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7 Ultimate за вградени системи</w:t>
            </w:r>
            <w:r>
              <w:fldChar w:fldCharType="begin"/>
            </w:r>
            <w:r>
              <w:instrText xml:space="preserve"> XE "Windows 7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bl>
    <w:p w:rsidR="00EF3D4B" w:rsidRDefault="001D4315">
      <w:pPr>
        <w:pStyle w:val="ProductList-BodyIndented"/>
      </w:pPr>
      <w:r>
        <w:rPr>
          <w:i/>
          <w:vertAlign w:val="superscript"/>
        </w:rPr>
        <w:t>1</w:t>
      </w:r>
      <w:r>
        <w:rPr>
          <w:i/>
        </w:rPr>
        <w:t xml:space="preserve">Включва се в 32-битовите и 64-битовите системи. </w:t>
      </w:r>
    </w:p>
    <w:p w:rsidR="00EF3D4B" w:rsidRDefault="001D4315">
      <w:pPr>
        <w:pStyle w:val="ProductList-BodyIndented"/>
      </w:pPr>
      <w:r>
        <w:rPr>
          <w:i/>
          <w:vertAlign w:val="superscript"/>
        </w:rPr>
        <w:t>2</w:t>
      </w:r>
      <w:r>
        <w:rPr>
          <w:i/>
        </w:rPr>
        <w:t xml:space="preserve">Приложимо и за Отговарящи на условията устройства, придобити чрез сливане или придобиване </w:t>
      </w:r>
    </w:p>
    <w:p w:rsidR="00EF3D4B" w:rsidRDefault="001D4315">
      <w:pPr>
        <w:pStyle w:val="ProductList-BodyIndented"/>
      </w:pPr>
      <w:r>
        <w:rPr>
          <w:i/>
          <w:vertAlign w:val="superscript"/>
        </w:rPr>
        <w:t>3</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EF3D4B" w:rsidRDefault="001D4315">
      <w:pPr>
        <w:pStyle w:val="ProductList-BodyIndented"/>
      </w:pPr>
      <w:r>
        <w:rPr>
          <w:i/>
          <w:vertAlign w:val="superscript"/>
        </w:rPr>
        <w:t>4</w:t>
      </w:r>
      <w:r>
        <w:rPr>
          <w:i/>
        </w:rPr>
        <w:t>Не се прилага към Академични, Благотворителни организации и OV-CW.</w:t>
      </w:r>
    </w:p>
    <w:p w:rsidR="00EF3D4B" w:rsidRDefault="001D4315">
      <w:pPr>
        <w:pStyle w:val="ProductList-BodyIndented"/>
      </w:pPr>
      <w:r>
        <w:rPr>
          <w:i/>
          <w:vertAlign w:val="superscript"/>
        </w:rPr>
        <w:t>5</w:t>
      </w:r>
      <w:r>
        <w:rPr>
          <w:i/>
        </w:rPr>
        <w:t>N, K и KN са специализирани издания, налични за определени пазари.</w:t>
      </w:r>
    </w:p>
    <w:p w:rsidR="00EF3D4B" w:rsidRDefault="00EF3D4B">
      <w:pPr>
        <w:pStyle w:val="ProductList-BodyIndented"/>
      </w:pPr>
    </w:p>
    <w:p w:rsidR="00EF3D4B" w:rsidRDefault="001D4315">
      <w:pPr>
        <w:pStyle w:val="ProductList-SubClauseHeading"/>
        <w:outlineLvl w:val="5"/>
      </w:pPr>
      <w:r>
        <w:t>2.1.2 Диаграма за използване на ограничени отговарящи на условията операционни системи (ОС)</w:t>
      </w:r>
    </w:p>
    <w:p w:rsidR="00EF3D4B" w:rsidRDefault="001D4315">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за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EF3D4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Споразумение за продукти и услуги на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Академични и благотворителни организации</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10 IoT Enterprise за търговия на дребно и клиенти на Thin PC</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6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bl>
    <w:p w:rsidR="00EF3D4B" w:rsidRDefault="001D4315">
      <w:pPr>
        <w:pStyle w:val="ProductList-BodyIndented"/>
      </w:pPr>
      <w:r>
        <w:rPr>
          <w:i/>
          <w:vertAlign w:val="superscript"/>
        </w:rPr>
        <w:t>1</w:t>
      </w:r>
      <w:r>
        <w:rPr>
          <w:i/>
        </w:rPr>
        <w:t xml:space="preserve">Включва се в 32-битовите и 64-битовите системи. </w:t>
      </w:r>
    </w:p>
    <w:p w:rsidR="00EF3D4B" w:rsidRDefault="001D4315">
      <w:pPr>
        <w:pStyle w:val="ProductList-BodyIndented"/>
      </w:pPr>
      <w:r>
        <w:rPr>
          <w:i/>
          <w:vertAlign w:val="superscript"/>
        </w:rPr>
        <w:t>2</w:t>
      </w:r>
      <w:r>
        <w:rPr>
          <w:i/>
        </w:rPr>
        <w:t xml:space="preserve">Приложимо и за Отговарящи на условията устройства, придобити чрез сливане или придобиване </w:t>
      </w:r>
    </w:p>
    <w:p w:rsidR="00EF3D4B" w:rsidRDefault="001D4315">
      <w:pPr>
        <w:pStyle w:val="ProductList-BodyIndented"/>
      </w:pPr>
      <w:r>
        <w:rPr>
          <w:i/>
          <w:vertAlign w:val="superscript"/>
        </w:rPr>
        <w:t>3</w:t>
      </w:r>
      <w:r>
        <w:rPr>
          <w:i/>
        </w:rPr>
        <w:t>Не се прилага към Академични, Благотворителни организации и OV-CW.</w:t>
      </w:r>
    </w:p>
    <w:p w:rsidR="00EF3D4B" w:rsidRDefault="00EF3D4B">
      <w:pPr>
        <w:pStyle w:val="ProductList-BodyIndented"/>
      </w:pPr>
    </w:p>
    <w:p w:rsidR="00EF3D4B" w:rsidRDefault="001D4315">
      <w:pPr>
        <w:pStyle w:val="ProductList-BodyIndented"/>
      </w:pPr>
      <w:r>
        <w:rPr>
          <w:b/>
        </w:rPr>
        <w:t>2.1.2.1 Ограничения за използване на отговарящи на условията операционни системи Windows Embedded</w:t>
      </w:r>
    </w:p>
    <w:p w:rsidR="00EF3D4B" w:rsidRDefault="001D4315">
      <w:pPr>
        <w:pStyle w:val="ProductList-Bullet"/>
        <w:numPr>
          <w:ilvl w:val="1"/>
          <w:numId w:val="26"/>
        </w:numPr>
      </w:pPr>
      <w:r>
        <w:t xml:space="preserve">Ако софтуерът за надстройка е инсталиран на устройства, лицензирани за и изпълняващи по-рано което и да е от поддържаните издания на Условно отговарящите на изискванията операционни системи, ще се прилагат следните условия: </w:t>
      </w:r>
    </w:p>
    <w:p w:rsidR="00EF3D4B" w:rsidRDefault="001D4315">
      <w:pPr>
        <w:pStyle w:val="ProductList-Bullet"/>
        <w:numPr>
          <w:ilvl w:val="2"/>
          <w:numId w:val="26"/>
        </w:numPr>
      </w:pPr>
      <w:r>
        <w:t xml:space="preserve">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 </w:t>
      </w:r>
    </w:p>
    <w:p w:rsidR="00EF3D4B" w:rsidRDefault="001D4315">
      <w:pPr>
        <w:pStyle w:val="ProductList-Bullet"/>
        <w:numPr>
          <w:ilvl w:val="2"/>
          <w:numId w:val="26"/>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rsidR="00EF3D4B" w:rsidRDefault="001D4315">
      <w:pPr>
        <w:pStyle w:val="ProductList-Bullet"/>
        <w:numPr>
          <w:ilvl w:val="1"/>
          <w:numId w:val="26"/>
        </w:numPr>
      </w:pPr>
      <w:r>
        <w:t xml:space="preserve">Освен това Клиентът има право да използва локално софтуера само на устройства, надстроени до Windows 10 IoT Enterprise за търговия на дребно/терминални компютри: </w:t>
      </w:r>
    </w:p>
    <w:p w:rsidR="00EF3D4B" w:rsidRDefault="001D4315">
      <w:pPr>
        <w:pStyle w:val="ProductList-Bullet"/>
        <w:numPr>
          <w:ilvl w:val="2"/>
          <w:numId w:val="26"/>
        </w:numPr>
      </w:pPr>
      <w:r>
        <w:t>Клиентът трябва да използва софтуера с приложение за място на услуга „POS“, когато извършва надстройка от Windows Embedded 8.1 Industry Pro Retail (или която и да е друга по-стара версия).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EF3D4B" w:rsidRDefault="00EF3D4B">
      <w:pPr>
        <w:pStyle w:val="ProductList-BodyIndented"/>
      </w:pPr>
    </w:p>
    <w:p w:rsidR="00EF3D4B" w:rsidRDefault="001D4315">
      <w:pPr>
        <w:pStyle w:val="ProductList-SubClauseHeading"/>
        <w:outlineLvl w:val="5"/>
      </w:pPr>
      <w:r>
        <w:t>2.1.3 Правила за отговарящи на условията ОС за Лицензи за VL за надстройка на Windows</w:t>
      </w:r>
    </w:p>
    <w:p w:rsidR="00EF3D4B" w:rsidRDefault="001D4315">
      <w:pPr>
        <w:pStyle w:val="ProductList-Bullet"/>
        <w:numPr>
          <w:ilvl w:val="1"/>
          <w:numId w:val="27"/>
        </w:numPr>
      </w:pPr>
      <w:r>
        <w:t xml:space="preserve">Отговарящите на условията ОС трябва да се инсталират на устройството, на което ще се назначи Лицензът за VL за надстройка. </w:t>
      </w:r>
    </w:p>
    <w:p w:rsidR="00EF3D4B" w:rsidRDefault="001D4315">
      <w:pPr>
        <w:pStyle w:val="ProductList-Bullet"/>
        <w:numPr>
          <w:ilvl w:val="1"/>
          <w:numId w:val="27"/>
        </w:numPr>
      </w:pPr>
      <w:r>
        <w:t xml:space="preserve">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 </w:t>
      </w:r>
    </w:p>
    <w:p w:rsidR="00EF3D4B" w:rsidRDefault="001D4315">
      <w:pPr>
        <w:pStyle w:val="ProductList-Bullet"/>
        <w:numPr>
          <w:ilvl w:val="1"/>
          <w:numId w:val="27"/>
        </w:numPr>
      </w:pPr>
      <w:r>
        <w:t>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w:t>
      </w:r>
    </w:p>
    <w:p w:rsidR="00EF3D4B" w:rsidRDefault="001D4315">
      <w:pPr>
        <w:pStyle w:val="ProductList-Bullet"/>
        <w:numPr>
          <w:ilvl w:val="1"/>
          <w:numId w:val="27"/>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EF3D4B" w:rsidRDefault="00EF3D4B">
      <w:pPr>
        <w:pStyle w:val="ProductList-BodyIndented"/>
      </w:pPr>
    </w:p>
    <w:p w:rsidR="00EF3D4B" w:rsidRDefault="001D4315">
      <w:pPr>
        <w:pStyle w:val="ProductList-ClauseHeading"/>
        <w:outlineLvl w:val="4"/>
      </w:pPr>
      <w:r>
        <w:t>2.2 Надстройка до Windows Enterprise (без версии) и Надстройка до Windows Professional (без версии)</w:t>
      </w:r>
    </w:p>
    <w:p w:rsidR="00EF3D4B" w:rsidRDefault="001D4315">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EF3D4B" w:rsidRDefault="00EF3D4B">
      <w:pPr>
        <w:pStyle w:val="ProductList-Body"/>
      </w:pPr>
    </w:p>
    <w:p w:rsidR="00EF3D4B" w:rsidRDefault="001D4315">
      <w:pPr>
        <w:pStyle w:val="ProductList-ClauseHeading"/>
        <w:outlineLvl w:val="4"/>
      </w:pPr>
      <w:r>
        <w:t>2.3 Дублиране с Windows 10</w:t>
      </w:r>
    </w:p>
    <w:p w:rsidR="00EF3D4B" w:rsidRDefault="001D4315">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EF3D4B" w:rsidRDefault="00EF3D4B">
      <w:pPr>
        <w:pStyle w:val="ProductList-Body"/>
      </w:pPr>
    </w:p>
    <w:p w:rsidR="00EF3D4B" w:rsidRDefault="001D4315">
      <w:pPr>
        <w:pStyle w:val="ProductList-ClauseHeading"/>
        <w:outlineLvl w:val="4"/>
      </w:pPr>
      <w:r>
        <w:t>2.4 Опции за регионално изпълнение</w:t>
      </w:r>
    </w:p>
    <w:p w:rsidR="00EF3D4B" w:rsidRDefault="001D4315">
      <w:pPr>
        <w:pStyle w:val="ProductList-SubClauseHeading"/>
        <w:outlineLvl w:val="5"/>
      </w:pPr>
      <w:r>
        <w:t>Версии 2.4.1 N (без Windows Media Player) на Microsoft Windows XP Professional, Vista Business и 7 Professional</w:t>
      </w:r>
    </w:p>
    <w:p w:rsidR="00EF3D4B" w:rsidRDefault="001D4315">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79">
        <w:r>
          <w:rPr>
            <w:color w:val="00467F"/>
            <w:u w:val="single"/>
          </w:rPr>
          <w:t>http://go.microsoft.com/?linkid=9839207</w:t>
        </w:r>
      </w:hyperlink>
      <w:r>
        <w:t>.</w:t>
      </w:r>
    </w:p>
    <w:p w:rsidR="00EF3D4B" w:rsidRDefault="00EF3D4B">
      <w:pPr>
        <w:pStyle w:val="ProductList-BodyIndented"/>
      </w:pPr>
    </w:p>
    <w:p w:rsidR="00EF3D4B" w:rsidRDefault="001D4315">
      <w:pPr>
        <w:pStyle w:val="ProductList-SubClauseHeading"/>
        <w:outlineLvl w:val="5"/>
      </w:pPr>
      <w:r>
        <w:t>2.4.2 K и KN Версии на Windows XP Professional, Vista Business и 7 Professional</w:t>
      </w:r>
    </w:p>
    <w:p w:rsidR="00EF3D4B" w:rsidRDefault="001D4315">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80">
        <w:r>
          <w:rPr>
            <w:color w:val="00467F"/>
            <w:u w:val="single"/>
          </w:rPr>
          <w:t>http://go.microsoft.com/?linkid=9839207</w:t>
        </w:r>
      </w:hyperlink>
      <w:r>
        <w:t>.</w:t>
      </w:r>
    </w:p>
    <w:p w:rsidR="00EF3D4B" w:rsidRDefault="00EF3D4B">
      <w:pPr>
        <w:pStyle w:val="ProductList-BodyIndented"/>
      </w:pPr>
    </w:p>
    <w:p w:rsidR="00EF3D4B" w:rsidRDefault="001D4315">
      <w:pPr>
        <w:pStyle w:val="ProductList-SubClauseHeading"/>
        <w:outlineLvl w:val="5"/>
      </w:pPr>
      <w:r>
        <w:t>2.4.3 Windows 8/8.1 Pro KN и Windows 10 Pro KN</w:t>
      </w:r>
    </w:p>
    <w:p w:rsidR="00EF3D4B" w:rsidRDefault="001D4315">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EF3D4B" w:rsidRDefault="00EF3D4B">
      <w:pPr>
        <w:pStyle w:val="ProductList-BodyIndented"/>
      </w:pPr>
    </w:p>
    <w:p w:rsidR="00EF3D4B" w:rsidRDefault="001D4315">
      <w:pPr>
        <w:pStyle w:val="ProductList-SubClauseHeading"/>
        <w:outlineLvl w:val="5"/>
      </w:pPr>
      <w:r>
        <w:t>2.4.4 Windows 8/8.1 Pro N и Windows 10 Pro N (без Windows Media Player)</w:t>
      </w:r>
    </w:p>
    <w:p w:rsidR="00EF3D4B" w:rsidRDefault="001D4315">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EF3D4B" w:rsidRDefault="00EF3D4B">
      <w:pPr>
        <w:pStyle w:val="ProductList-BodyIndented"/>
      </w:pPr>
    </w:p>
    <w:p w:rsidR="00EF3D4B" w:rsidRDefault="001D4315">
      <w:pPr>
        <w:pStyle w:val="ProductList-ClauseHeading"/>
        <w:outlineLvl w:val="4"/>
      </w:pPr>
      <w:r>
        <w:t>2.5 Windows Embedded 8 Standard Enterprise Kit</w:t>
      </w:r>
    </w:p>
    <w:p w:rsidR="00EF3D4B" w:rsidRDefault="001D4315">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EF3D4B" w:rsidRDefault="001D4315">
      <w:pPr>
        <w:pStyle w:val="ProductList-Offering1SubSection"/>
        <w:outlineLvl w:val="3"/>
      </w:pPr>
      <w:bookmarkStart w:id="193" w:name="_Sec813"/>
      <w:r>
        <w:t>3. Права за използване</w:t>
      </w:r>
      <w:bookmarkEnd w:id="193"/>
    </w:p>
    <w:tbl>
      <w:tblPr>
        <w:tblStyle w:val="PURTable"/>
        <w:tblW w:w="0" w:type="dxa"/>
        <w:tblLook w:val="04A0" w:firstRow="1" w:lastRow="0" w:firstColumn="1" w:lastColumn="0" w:noHBand="0" w:noVBand="1"/>
      </w:tblPr>
      <w:tblGrid>
        <w:gridCol w:w="3596"/>
        <w:gridCol w:w="3596"/>
        <w:gridCol w:w="359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Допълнителен софтуер: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Включени технологии: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3.1 Назначаване на лиценз</w:t>
      </w:r>
    </w:p>
    <w:p w:rsidR="00EF3D4B" w:rsidRDefault="001D4315">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EF3D4B" w:rsidRDefault="00EF3D4B">
      <w:pPr>
        <w:pStyle w:val="ProductList-Body"/>
      </w:pPr>
    </w:p>
    <w:p w:rsidR="00EF3D4B" w:rsidRDefault="001D4315">
      <w:pPr>
        <w:pStyle w:val="ProductList-ClauseHeading"/>
        <w:outlineLvl w:val="4"/>
      </w:pPr>
      <w:r>
        <w:t>3.2 Приложения за Windows</w:t>
      </w:r>
    </w:p>
    <w:p w:rsidR="00EF3D4B" w:rsidRDefault="001D4315">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81">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82">
        <w:r>
          <w:rPr>
            <w:color w:val="00467F"/>
            <w:u w:val="single"/>
          </w:rPr>
          <w:t>http://xbox.com/legal/livetou</w:t>
        </w:r>
      </w:hyperlink>
      <w:r>
        <w:t>.</w:t>
      </w:r>
    </w:p>
    <w:p w:rsidR="00EF3D4B" w:rsidRDefault="001D4315">
      <w:pPr>
        <w:pStyle w:val="ProductList-Offering1SubSection"/>
        <w:outlineLvl w:val="3"/>
      </w:pPr>
      <w:bookmarkStart w:id="194" w:name="_Sec841"/>
      <w:r>
        <w:t>4. Софтуерна осигуровка</w:t>
      </w:r>
      <w:bookmarkEnd w:id="194"/>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3">
              <w:r>
                <w:rPr>
                  <w:color w:val="00467F"/>
                  <w:u w:val="single"/>
                </w:rPr>
                <w:t xml:space="preserve">Юни 2015 г. – Списък с продукти </w:t>
              </w:r>
            </w:hyperlink>
            <w:r>
              <w:t>(Абонамент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84">
              <w:r>
                <w:rPr>
                  <w:color w:val="00467F"/>
                  <w:u w:val="single"/>
                </w:rPr>
                <w:t>Февруари 2016 г. – Условия за продукти</w:t>
              </w:r>
            </w:hyperlink>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4.1 Допълнителни права за използване на потребителите на Софтуерна осигуровка за Windows (за Потребител и за Устройство) и на Windows Virtual Desktop Access (VDA) (за Потребител и за Устройство), предоставяни чрез SA</w:t>
      </w:r>
    </w:p>
    <w:p w:rsidR="00EF3D4B" w:rsidRDefault="001D4315">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EF3D4B" w:rsidRDefault="001D4315">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EF3D4B" w:rsidRDefault="001D4315">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EF3D4B" w:rsidRDefault="001D4315">
      <w:pPr>
        <w:pStyle w:val="ProductList-Bullet"/>
        <w:numPr>
          <w:ilvl w:val="0"/>
          <w:numId w:val="28"/>
        </w:numPr>
      </w:pPr>
      <w:r>
        <w:t xml:space="preserve">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един Екземпляр на Софтуера, Изпълняван в една Физическа OSE на устройство(а), отредено(и) за използване от страна на Клиента. </w:t>
      </w:r>
    </w:p>
    <w:p w:rsidR="00EF3D4B" w:rsidRDefault="001D4315">
      <w:pPr>
        <w:pStyle w:val="ProductList-Bullet"/>
        <w:numPr>
          <w:ilvl w:val="0"/>
          <w:numId w:val="28"/>
        </w:numPr>
      </w:pPr>
      <w:r>
        <w:t xml:space="preserve">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 </w:t>
      </w:r>
    </w:p>
    <w:p w:rsidR="00EF3D4B" w:rsidRDefault="001D4315">
      <w:pPr>
        <w:pStyle w:val="ProductList-Bullet"/>
        <w:numPr>
          <w:ilvl w:val="0"/>
          <w:numId w:val="28"/>
        </w:numPr>
      </w:pPr>
      <w:r>
        <w:t xml:space="preserve">Клиентът има право да изпълнява Windows 10 Pro или която и да е по-ранна версия на Софтуера вместо който и да е Екземпляр, разрешен в този раздел. </w:t>
      </w:r>
    </w:p>
    <w:p w:rsidR="00EF3D4B" w:rsidRDefault="001D4315">
      <w:pPr>
        <w:pStyle w:val="ProductList-Bullet"/>
        <w:numPr>
          <w:ilvl w:val="0"/>
          <w:numId w:val="28"/>
        </w:numPr>
      </w:pPr>
      <w:r>
        <w:t>На Клиента не е необходим Лиценз, за да осъществява достъп до неговите разрешени Екземпляри само за администриране на Софтуера.</w:t>
      </w:r>
    </w:p>
    <w:p w:rsidR="00EF3D4B" w:rsidRDefault="00EF3D4B">
      <w:pPr>
        <w:pStyle w:val="ProductList-Body"/>
      </w:pPr>
    </w:p>
    <w:p w:rsidR="00EF3D4B" w:rsidRDefault="001D4315">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EF3D4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F3D4B" w:rsidRDefault="00EF3D4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F3D4B" w:rsidRDefault="001D4315">
            <w:pPr>
              <w:pStyle w:val="ProductList-TableBody"/>
              <w:jc w:val="center"/>
            </w:pPr>
            <w:r>
              <w:rPr>
                <w:color w:val="FFFFFF"/>
              </w:rPr>
              <w:t>Софтуерна осигуровка за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F3D4B" w:rsidRDefault="001D4315">
            <w:pPr>
              <w:pStyle w:val="ProductList-TableBody"/>
              <w:jc w:val="center"/>
            </w:pPr>
            <w:r>
              <w:rPr>
                <w:color w:val="FFFFFF"/>
              </w:rPr>
              <w:t>Windows VDA</w:t>
            </w:r>
          </w:p>
        </w:tc>
      </w:tr>
      <w:tr w:rsidR="00EF3D4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F3D4B" w:rsidRDefault="00EF3D4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Потребител</w:t>
            </w:r>
          </w:p>
        </w:tc>
      </w:tr>
      <w:tr w:rsidR="00EF3D4B">
        <w:tc>
          <w:tcPr>
            <w:tcW w:w="808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r>
      <w:tr w:rsidR="00EF3D4B">
        <w:tc>
          <w:tcPr>
            <w:tcW w:w="808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808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bl>
    <w:p w:rsidR="00EF3D4B" w:rsidRDefault="00EF3D4B">
      <w:pPr>
        <w:pStyle w:val="ProductList-Body"/>
      </w:pPr>
    </w:p>
    <w:p w:rsidR="00EF3D4B" w:rsidRDefault="001D4315">
      <w:pPr>
        <w:pStyle w:val="ProductList-SubClauseHeading"/>
        <w:outlineLvl w:val="5"/>
      </w:pPr>
      <w:r>
        <w:t>4.1.1 Права за Windows 10 Enterprise Current Branch</w:t>
      </w:r>
    </w:p>
    <w:p w:rsidR="00EF3D4B" w:rsidRDefault="001D4315">
      <w:pPr>
        <w:pStyle w:val="ProductList-BodyIndented"/>
      </w:pPr>
      <w:r>
        <w:t>Windows 10 Enterprise Current Branch може да бъде използван само от Клиенти с лицензи за действаща SA за Windows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rsidR="00EF3D4B" w:rsidRDefault="00EF3D4B">
      <w:pPr>
        <w:pStyle w:val="ProductList-BodyIndented"/>
      </w:pPr>
    </w:p>
    <w:p w:rsidR="00EF3D4B" w:rsidRDefault="001D4315">
      <w:pPr>
        <w:pStyle w:val="ProductList-ClauseHeading"/>
        <w:outlineLvl w:val="4"/>
      </w:pPr>
      <w:r>
        <w:t>4.2 Отговаря на условията операционни системи (ОС)</w:t>
      </w:r>
    </w:p>
    <w:p w:rsidR="00EF3D4B" w:rsidRDefault="001D4315">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EF3D4B" w:rsidRDefault="001D4315">
      <w:pPr>
        <w:pStyle w:val="ProductList-Bullet"/>
        <w:numPr>
          <w:ilvl w:val="0"/>
          <w:numId w:val="29"/>
        </w:numPr>
      </w:pPr>
      <w:r>
        <w:t xml:space="preserve">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 </w:t>
      </w:r>
    </w:p>
    <w:p w:rsidR="00EF3D4B" w:rsidRDefault="001D4315">
      <w:pPr>
        <w:pStyle w:val="ProductList-Bullet"/>
        <w:numPr>
          <w:ilvl w:val="0"/>
          <w:numId w:val="29"/>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EF3D4B" w:rsidRDefault="00EF3D4B">
      <w:pPr>
        <w:pStyle w:val="ProductList-Body"/>
      </w:pPr>
    </w:p>
    <w:p w:rsidR="00EF3D4B" w:rsidRDefault="001D4315">
      <w:pPr>
        <w:pStyle w:val="ProductList-ClauseHeading"/>
        <w:outlineLvl w:val="4"/>
      </w:pPr>
      <w:r>
        <w:t>4.3 Преназначаване на Софтуерна осигуровка за Windows за Устройство</w:t>
      </w:r>
    </w:p>
    <w:p w:rsidR="00EF3D4B" w:rsidRDefault="001D4315">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EF3D4B" w:rsidRDefault="00EF3D4B">
      <w:pPr>
        <w:pStyle w:val="ProductList-Body"/>
      </w:pPr>
    </w:p>
    <w:p w:rsidR="00EF3D4B" w:rsidRDefault="001D4315">
      <w:pPr>
        <w:pStyle w:val="ProductList-ClauseHeading"/>
        <w:outlineLvl w:val="4"/>
      </w:pPr>
      <w:r>
        <w:t>4.4 Правила за назначаване на Лиценз за Потребител за Софтуерна осигуровка за Windows</w:t>
      </w:r>
    </w:p>
    <w:p w:rsidR="00EF3D4B" w:rsidRDefault="001D4315">
      <w:pPr>
        <w:pStyle w:val="ProductList-SubClauseHeading"/>
        <w:outlineLvl w:val="5"/>
      </w:pPr>
      <w:r>
        <w:t>4.4.1 ЛА за Потребител за SA за Windows Enterprise</w:t>
      </w:r>
    </w:p>
    <w:p w:rsidR="00EF3D4B" w:rsidRDefault="001D4315">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EF3D4B" w:rsidRDefault="00EF3D4B">
      <w:pPr>
        <w:pStyle w:val="ProductList-BodyIndented"/>
      </w:pPr>
    </w:p>
    <w:p w:rsidR="00EF3D4B" w:rsidRDefault="001D4315">
      <w:pPr>
        <w:pStyle w:val="ProductList-SubClauseHeading"/>
        <w:outlineLvl w:val="5"/>
      </w:pPr>
      <w:r>
        <w:t>4.4.2 Добавка за Потребител за SA за Windows Enterprise</w:t>
      </w:r>
    </w:p>
    <w:p w:rsidR="00EF3D4B" w:rsidRDefault="001D4315">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EF3D4B" w:rsidRDefault="00EF3D4B">
      <w:pPr>
        <w:pStyle w:val="ProductList-BodyIndented"/>
      </w:pPr>
    </w:p>
    <w:p w:rsidR="00EF3D4B" w:rsidRDefault="001D4315">
      <w:pPr>
        <w:pStyle w:val="ProductList-ClauseHeading"/>
        <w:outlineLvl w:val="4"/>
      </w:pPr>
      <w:r>
        <w:t>4.5 Добавка за Потребител за Софтуерна осигуровка за Настолна операционна система Windows</w:t>
      </w:r>
    </w:p>
    <w:p w:rsidR="00EF3D4B" w:rsidRDefault="001D4315">
      <w:pPr>
        <w:pStyle w:val="ProductList-Body"/>
      </w:pPr>
      <w:r>
        <w:t xml:space="preserve">Добавката за Потребител за SA за Настолна операционна система Windows е Лиценз за абонамент, който </w:t>
      </w:r>
    </w:p>
    <w:p w:rsidR="00EF3D4B" w:rsidRDefault="001D4315">
      <w:pPr>
        <w:pStyle w:val="ProductList-Bullet"/>
        <w:numPr>
          <w:ilvl w:val="0"/>
          <w:numId w:val="30"/>
        </w:numPr>
      </w:pPr>
      <w:r>
        <w:t>се закупува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w:t>
      </w:r>
    </w:p>
    <w:p w:rsidR="00EF3D4B" w:rsidRDefault="001D4315">
      <w:pPr>
        <w:pStyle w:val="ProductList-Bullet"/>
        <w:numPr>
          <w:ilvl w:val="0"/>
          <w:numId w:val="30"/>
        </w:numPr>
      </w:pPr>
      <w:r>
        <w:t>се назначава на Основния потребител на съответното устройство, което е също така основното служебно устройство на Основния потребител;</w:t>
      </w:r>
    </w:p>
    <w:p w:rsidR="00EF3D4B" w:rsidRDefault="001D4315">
      <w:pPr>
        <w:pStyle w:val="ProductList-Bullet"/>
        <w:numPr>
          <w:ilvl w:val="0"/>
          <w:numId w:val="30"/>
        </w:numPr>
      </w:pPr>
      <w:r>
        <w:t>позволява използването на софтуера Windows Enterprise съгласно Условията за лицензиране на Windows Enterprise на база Потребител или Условията за лицензиране на VDA на база Потребител, свързани съответно с Отговарящото на условията покритие или Отговарящия на условията лиценз; и</w:t>
      </w:r>
    </w:p>
    <w:p w:rsidR="00EF3D4B" w:rsidRDefault="001D4315">
      <w:pPr>
        <w:pStyle w:val="ProductList-Bullet"/>
        <w:numPr>
          <w:ilvl w:val="0"/>
          <w:numId w:val="30"/>
        </w:numPr>
      </w:pPr>
      <w:r>
        <w:t xml:space="preserve">изтича с изтичането на Отговарящото на условията покритие или Отговарящия на условията лиценз. </w:t>
      </w:r>
    </w:p>
    <w:p w:rsidR="00EF3D4B" w:rsidRDefault="001D4315">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rsidR="00EF3D4B" w:rsidRDefault="00EF3D4B">
      <w:pPr>
        <w:pStyle w:val="ProductList-Body"/>
      </w:pPr>
    </w:p>
    <w:p w:rsidR="00EF3D4B" w:rsidRDefault="001D4315">
      <w:pPr>
        <w:pStyle w:val="ProductList-ClauseHeading"/>
        <w:outlineLvl w:val="4"/>
      </w:pPr>
      <w:r>
        <w:t>4.6 Записвания Enterprise в комбинация от SA за Потребител за Windows и SA за Windows за Устройство или VDA покритие</w:t>
      </w:r>
    </w:p>
    <w:p w:rsidR="00EF3D4B" w:rsidRDefault="001D4315">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EF3D4B" w:rsidRDefault="001D4315">
      <w:pPr>
        <w:pStyle w:val="ProductList-Bullet"/>
        <w:numPr>
          <w:ilvl w:val="0"/>
          <w:numId w:val="31"/>
        </w:numPr>
      </w:pPr>
      <w:r>
        <w:t xml:space="preserve">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 </w:t>
      </w:r>
    </w:p>
    <w:p w:rsidR="00EF3D4B" w:rsidRDefault="001D4315">
      <w:pPr>
        <w:pStyle w:val="ProductList-Bullet"/>
        <w:numPr>
          <w:ilvl w:val="0"/>
          <w:numId w:val="31"/>
        </w:numPr>
      </w:pPr>
      <w:r>
        <w:t>Всички Отговарящи на изискванията устройства, използвани от нелицензирани потребители, са лицензирани със SA на Windows за устройство</w:t>
      </w:r>
    </w:p>
    <w:p w:rsidR="00EF3D4B" w:rsidRDefault="00EF3D4B">
      <w:pPr>
        <w:pStyle w:val="ProductList-Body"/>
      </w:pPr>
    </w:p>
    <w:p w:rsidR="00EF3D4B" w:rsidRDefault="001D4315">
      <w:pPr>
        <w:pStyle w:val="ProductList-ClauseHeading"/>
        <w:outlineLvl w:val="4"/>
      </w:pPr>
      <w:r>
        <w:t>4.7 Пригодност за закупуване за ЛА за Потребител „От SA“ за Софтуерна осигуровка (за Потребител) за Настолна операционна система Windows</w:t>
      </w:r>
    </w:p>
    <w:p w:rsidR="00EF3D4B" w:rsidRDefault="001D4315">
      <w:pPr>
        <w:pStyle w:val="ProductList-SubClauseHeading"/>
        <w:outlineLvl w:val="5"/>
      </w:pPr>
      <w:r>
        <w:t>4.7.1 Споразумения Enterprise</w:t>
      </w:r>
    </w:p>
    <w:p w:rsidR="00EF3D4B" w:rsidRDefault="001D4315">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15"/>
        <w:gridCol w:w="5215"/>
      </w:tblGrid>
      <w:tr w:rsidR="00EF3D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Съответен ЛА за Потребител „От SA“</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ЛА за Потребител „От SA“ за SA (за Потребител) за Настолна операционна система Windows</w:t>
            </w:r>
            <w:r>
              <w:rPr>
                <w:vertAlign w:val="superscript"/>
              </w:rPr>
              <w:t>1</w:t>
            </w:r>
          </w:p>
        </w:tc>
      </w:tr>
    </w:tbl>
    <w:p w:rsidR="00EF3D4B" w:rsidRDefault="001D4315">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EF3D4B" w:rsidRDefault="00EF3D4B">
      <w:pPr>
        <w:pStyle w:val="ProductList-BodyIndented"/>
      </w:pPr>
    </w:p>
    <w:p w:rsidR="00EF3D4B" w:rsidRDefault="001D4315">
      <w:pPr>
        <w:pStyle w:val="ProductList-SubClauseHeading"/>
        <w:outlineLvl w:val="5"/>
      </w:pPr>
      <w:r>
        <w:t>4.7.2 Споразумения Enterprise Subscription</w:t>
      </w:r>
    </w:p>
    <w:p w:rsidR="00EF3D4B" w:rsidRDefault="001D4315">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ECS „От SA“. Лицензът за абонамент трябва да е бил закупен поне три години преди покупката на ЛА за Потребител „От SA“.</w:t>
      </w:r>
    </w:p>
    <w:p w:rsidR="00EF3D4B" w:rsidRDefault="00EF3D4B">
      <w:pPr>
        <w:pStyle w:val="ProductList-BodyIndented"/>
      </w:pPr>
    </w:p>
    <w:p w:rsidR="00EF3D4B" w:rsidRDefault="001D4315">
      <w:pPr>
        <w:pStyle w:val="ProductList-ClauseHeading"/>
        <w:outlineLvl w:val="4"/>
      </w:pPr>
      <w:r>
        <w:t>4.8 Microsoft Desktop Optimization Pack (MDOP)</w:t>
      </w:r>
    </w:p>
    <w:p w:rsidR="00EF3D4B" w:rsidRDefault="001D4315">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EF3D4B" w:rsidRDefault="00EF3D4B">
      <w:pPr>
        <w:pStyle w:val="ProductList-Body"/>
      </w:pPr>
    </w:p>
    <w:p w:rsidR="00EF3D4B" w:rsidRDefault="001D4315">
      <w:pPr>
        <w:pStyle w:val="ProductList-SubClauseHeading"/>
        <w:outlineLvl w:val="5"/>
      </w:pPr>
      <w:r>
        <w:t>4.8.1 Пригодност за MDOP</w:t>
      </w:r>
    </w:p>
    <w:p w:rsidR="00EF3D4B" w:rsidRDefault="001D4315">
      <w:pPr>
        <w:pStyle w:val="ProductList-BodyIndented"/>
      </w:pPr>
      <w:r>
        <w:t>Клиентите, изброени по-долу, разполагат с права за използване на MDOP, включени в Софтуерна осигуровка за Windows и Windows VDA, и няма нужда да закупуват MDOP отделно.</w:t>
      </w:r>
    </w:p>
    <w:p w:rsidR="00EF3D4B" w:rsidRDefault="001D4315">
      <w:pPr>
        <w:pStyle w:val="ProductList-Bullet"/>
        <w:numPr>
          <w:ilvl w:val="1"/>
          <w:numId w:val="32"/>
        </w:numPr>
      </w:pPr>
      <w:r>
        <w:t xml:space="preserve">Всички Клиенти с действаща Софтуерна осигуровка за Windows за ЛА за Потребител или VDA за ЛА за Потребител. </w:t>
      </w:r>
    </w:p>
    <w:p w:rsidR="00EF3D4B" w:rsidRDefault="001D4315">
      <w:pPr>
        <w:pStyle w:val="ProductList-Bullet"/>
        <w:numPr>
          <w:ilvl w:val="1"/>
          <w:numId w:val="32"/>
        </w:numPr>
      </w:pPr>
      <w:r>
        <w:t>Клиенти със споразумения, влизащи в сила на или след 1 август 2015 г., които имат действаща Софтуерна осигуровка за Windows за Устройство и/или VDA за Устройство.</w:t>
      </w:r>
    </w:p>
    <w:p w:rsidR="00EF3D4B" w:rsidRDefault="00EF3D4B">
      <w:pPr>
        <w:pStyle w:val="ProductList-BodyIndented"/>
      </w:pPr>
    </w:p>
    <w:p w:rsidR="00EF3D4B" w:rsidRDefault="001D4315">
      <w:pPr>
        <w:pStyle w:val="ProductList-ClauseHeading"/>
        <w:outlineLvl w:val="4"/>
      </w:pPr>
      <w:r>
        <w:t>4.9 Програми за академични организации</w:t>
      </w:r>
    </w:p>
    <w:p w:rsidR="00EF3D4B" w:rsidRDefault="001D4315">
      <w:pPr>
        <w:pStyle w:val="ProductList-Body"/>
      </w:pPr>
      <w:r>
        <w:t>Информацията по-долу важи за всички Програми за корпоративно лицензиране на академични организации:</w:t>
      </w:r>
    </w:p>
    <w:p w:rsidR="00EF3D4B" w:rsidRDefault="001D4315">
      <w:pPr>
        <w:pStyle w:val="ProductList-SubClauseHeading"/>
        <w:outlineLvl w:val="5"/>
      </w:pPr>
      <w:r>
        <w:t>4.9.1 Права за Windows Enterprise LTSB</w:t>
      </w:r>
    </w:p>
    <w:p w:rsidR="00EF3D4B" w:rsidRDefault="001D4315">
      <w:pPr>
        <w:pStyle w:val="ProductList-BodyIndented"/>
      </w:pPr>
      <w:r>
        <w:t>Академични учебни заведения с SA за Windows Enterprise или SA за Windows Education могат да инсталират Windows 10 Enterprise LTSB вместо който и да е разрешен постоянен екземпляр.</w:t>
      </w:r>
    </w:p>
    <w:p w:rsidR="00EF3D4B" w:rsidRDefault="00EF3D4B">
      <w:pPr>
        <w:pStyle w:val="ProductList-BodyIndented"/>
      </w:pPr>
    </w:p>
    <w:p w:rsidR="00EF3D4B" w:rsidRDefault="001D4315">
      <w:pPr>
        <w:pStyle w:val="ProductList-SubClauseHeading"/>
        <w:outlineLvl w:val="5"/>
      </w:pPr>
      <w:r>
        <w:t>4.9.2 Права за издание Windows 10 Enterprise или Windows 10 Education</w:t>
      </w:r>
    </w:p>
    <w:p w:rsidR="00EF3D4B" w:rsidRDefault="001D4315">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или Windows 10 Education.</w:t>
      </w:r>
    </w:p>
    <w:p w:rsidR="00EF3D4B" w:rsidRDefault="00EF3D4B">
      <w:pPr>
        <w:pStyle w:val="ProductList-BodyIndented"/>
      </w:pPr>
    </w:p>
    <w:p w:rsidR="00EF3D4B" w:rsidRDefault="001D4315">
      <w:pPr>
        <w:pStyle w:val="ProductList-SubClauseHeading"/>
        <w:outlineLvl w:val="5"/>
      </w:pPr>
      <w:r>
        <w:t>4.9.3 Права за преминаване към по-стара версия</w:t>
      </w:r>
    </w:p>
    <w:p w:rsidR="00EF3D4B" w:rsidRDefault="001D4315">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w:t>
      </w:r>
    </w:p>
    <w:p w:rsidR="00EF3D4B" w:rsidRDefault="00EF3D4B">
      <w:pPr>
        <w:pStyle w:val="ProductList-BodyIndented"/>
      </w:pPr>
    </w:p>
    <w:p w:rsidR="00EF3D4B" w:rsidRDefault="001D4315">
      <w:pPr>
        <w:pStyle w:val="ProductList-SubClauseHeading"/>
        <w:outlineLvl w:val="5"/>
      </w:pPr>
      <w:r>
        <w:t>4.9.4 Пригодност за MDOP</w:t>
      </w:r>
    </w:p>
    <w:p w:rsidR="00EF3D4B" w:rsidRDefault="001D4315">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EF3D4B" w:rsidRDefault="00EF3D4B">
      <w:pPr>
        <w:pStyle w:val="ProductList-BodyIndented"/>
      </w:pPr>
    </w:p>
    <w:p w:rsidR="00EF3D4B" w:rsidRDefault="001D4315">
      <w:pPr>
        <w:pStyle w:val="ProductList-SubClauseHeading"/>
        <w:outlineLvl w:val="5"/>
      </w:pPr>
      <w:r>
        <w:t>4.9.5 Опция за учащи за Windows To Go</w:t>
      </w:r>
    </w:p>
    <w:p w:rsidR="00EF3D4B" w:rsidRDefault="001D4315">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EF3D4B" w:rsidRDefault="00EF3D4B">
      <w:pPr>
        <w:pStyle w:val="ProductList-BodyIndented"/>
      </w:pPr>
    </w:p>
    <w:p w:rsidR="00EF3D4B" w:rsidRDefault="001D4315">
      <w:pPr>
        <w:pStyle w:val="ProductList-ClauseHeading"/>
        <w:outlineLvl w:val="4"/>
      </w:pPr>
      <w:r>
        <w:t>4.10 Windows 10 Mobile Enterprise</w:t>
      </w:r>
    </w:p>
    <w:p w:rsidR="00EF3D4B" w:rsidRDefault="001D4315">
      <w:pPr>
        <w:pStyle w:val="ProductList-Body"/>
      </w:pPr>
      <w:r>
        <w:t>Клиенти с действаща SA за Windows за Потребител за SA или за Добавка за Потребител имат право да инсталират и използват Windows 10 Mobile Enterprise на вторични устройства на лицензирания потребител.</w:t>
      </w:r>
    </w:p>
    <w:p w:rsidR="00EF3D4B" w:rsidRDefault="00EF3D4B">
      <w:pPr>
        <w:pStyle w:val="ProductList-Body"/>
      </w:pPr>
    </w:p>
    <w:p w:rsidR="00EF3D4B" w:rsidRDefault="001D4315">
      <w:pPr>
        <w:pStyle w:val="ProductList-ClauseHeading"/>
        <w:outlineLvl w:val="4"/>
      </w:pPr>
      <w:r>
        <w:t>4.11 Настолна операционна система Windows – права за изпълнение на „Клъстерни HPC приложения“</w:t>
      </w:r>
    </w:p>
    <w:p w:rsidR="00EF3D4B" w:rsidRDefault="00EF3D4B">
      <w:pPr>
        <w:pStyle w:val="ProductList-Body"/>
      </w:pPr>
    </w:p>
    <w:p w:rsidR="00EF3D4B" w:rsidRDefault="001D4315">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EF3D4B" w:rsidRDefault="00EF3D4B">
      <w:pPr>
        <w:pStyle w:val="ProductList-Body"/>
      </w:pPr>
    </w:p>
    <w:p w:rsidR="00EF3D4B" w:rsidRDefault="001D4315">
      <w:pPr>
        <w:pStyle w:val="ProductList-ClauseHeading"/>
        <w:outlineLvl w:val="4"/>
      </w:pPr>
      <w:r>
        <w:t>4.12 Настолна операционна система Windows – Windows Thin PC</w:t>
      </w:r>
    </w:p>
    <w:p w:rsidR="00EF3D4B" w:rsidRDefault="001D4315">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EF3D4B" w:rsidRDefault="001D4315">
      <w:pPr>
        <w:pStyle w:val="ProductList-Bullet"/>
        <w:numPr>
          <w:ilvl w:val="0"/>
          <w:numId w:val="33"/>
        </w:numPr>
      </w:pPr>
      <w:r>
        <w:t>сигурност</w:t>
      </w:r>
    </w:p>
    <w:p w:rsidR="00EF3D4B" w:rsidRDefault="001D4315">
      <w:pPr>
        <w:pStyle w:val="ProductList-Bullet"/>
        <w:numPr>
          <w:ilvl w:val="0"/>
          <w:numId w:val="33"/>
        </w:numPr>
      </w:pPr>
      <w:r>
        <w:t>управление</w:t>
      </w:r>
    </w:p>
    <w:p w:rsidR="00EF3D4B" w:rsidRDefault="001D4315">
      <w:pPr>
        <w:pStyle w:val="ProductList-Bullet"/>
        <w:numPr>
          <w:ilvl w:val="0"/>
          <w:numId w:val="33"/>
        </w:numPr>
      </w:pPr>
      <w:r>
        <w:t>емулация на терминал</w:t>
      </w:r>
    </w:p>
    <w:p w:rsidR="00EF3D4B" w:rsidRDefault="001D4315">
      <w:pPr>
        <w:pStyle w:val="ProductList-Bullet"/>
        <w:numPr>
          <w:ilvl w:val="0"/>
          <w:numId w:val="33"/>
        </w:numPr>
      </w:pPr>
      <w:r>
        <w:t>отдалечена връзка с работен плот и подобни технологии</w:t>
      </w:r>
    </w:p>
    <w:p w:rsidR="00EF3D4B" w:rsidRDefault="001D4315">
      <w:pPr>
        <w:pStyle w:val="ProductList-Bullet"/>
        <w:numPr>
          <w:ilvl w:val="0"/>
          <w:numId w:val="33"/>
        </w:numPr>
      </w:pPr>
      <w:r>
        <w:t>уеб браузър</w:t>
      </w:r>
    </w:p>
    <w:p w:rsidR="00EF3D4B" w:rsidRDefault="001D4315">
      <w:pPr>
        <w:pStyle w:val="ProductList-Bullet"/>
        <w:numPr>
          <w:ilvl w:val="0"/>
          <w:numId w:val="33"/>
        </w:numPr>
      </w:pPr>
      <w:r>
        <w:t>мултимедиен плейър</w:t>
      </w:r>
    </w:p>
    <w:p w:rsidR="00EF3D4B" w:rsidRDefault="001D4315">
      <w:pPr>
        <w:pStyle w:val="ProductList-Bullet"/>
        <w:numPr>
          <w:ilvl w:val="0"/>
          <w:numId w:val="33"/>
        </w:numPr>
      </w:pPr>
      <w:r>
        <w:t>клиент за незабавни съобщения</w:t>
      </w:r>
    </w:p>
    <w:p w:rsidR="00EF3D4B" w:rsidRDefault="001D4315">
      <w:pPr>
        <w:pStyle w:val="ProductList-Bullet"/>
        <w:numPr>
          <w:ilvl w:val="0"/>
          <w:numId w:val="33"/>
        </w:numPr>
      </w:pPr>
      <w:r>
        <w:t>програми за преглеждане на документи</w:t>
      </w:r>
    </w:p>
    <w:p w:rsidR="00EF3D4B" w:rsidRDefault="001D4315">
      <w:pPr>
        <w:pStyle w:val="ProductList-Bullet"/>
        <w:numPr>
          <w:ilvl w:val="0"/>
          <w:numId w:val="33"/>
        </w:numPr>
      </w:pPr>
      <w:r>
        <w:t>NET Framework и Java Virtual Machine</w:t>
      </w:r>
    </w:p>
    <w:p w:rsidR="00EF3D4B" w:rsidRDefault="001D4315">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EF3D4B" w:rsidRDefault="00EF3D4B">
      <w:pPr>
        <w:pStyle w:val="ProductList-Body"/>
      </w:pPr>
    </w:p>
    <w:p w:rsidR="00EF3D4B" w:rsidRDefault="001D4315">
      <w:pPr>
        <w:pStyle w:val="ProductList-ClauseHeading"/>
        <w:outlineLvl w:val="4"/>
      </w:pPr>
      <w:r>
        <w:t>4.13 Софтуерна осигуровка за Windows Embedded Industry Enterprise</w:t>
      </w:r>
    </w:p>
    <w:p w:rsidR="00EF3D4B" w:rsidRDefault="001D4315">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EF3D4B" w:rsidRDefault="00EF3D4B">
      <w:pPr>
        <w:pStyle w:val="PURBreadcrumb"/>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GroupHeading"/>
        <w:outlineLvl w:val="1"/>
      </w:pPr>
      <w:bookmarkStart w:id="195" w:name="_Sec619"/>
      <w:r>
        <w:t>Windows Server</w:t>
      </w:r>
      <w:bookmarkEnd w:id="195"/>
      <w:r>
        <w:fldChar w:fldCharType="begin"/>
      </w:r>
      <w:r>
        <w:instrText xml:space="preserve"> TC "</w:instrText>
      </w:r>
      <w:bookmarkStart w:id="196" w:name="_Toc444153471"/>
      <w:r>
        <w:instrText>Windows Server</w:instrText>
      </w:r>
      <w:bookmarkEnd w:id="196"/>
      <w:r>
        <w:instrText>" \l 2</w:instrText>
      </w:r>
      <w:r>
        <w:fldChar w:fldCharType="end"/>
      </w:r>
    </w:p>
    <w:p w:rsidR="00EF3D4B" w:rsidRDefault="001D4315">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153472"/>
      <w:r>
        <w:instrText>Windows MultiPoint Server</w:instrText>
      </w:r>
      <w:bookmarkEnd w:id="198"/>
      <w:r>
        <w:instrText>" \l 3</w:instrText>
      </w:r>
      <w:r>
        <w:fldChar w:fldCharType="end"/>
      </w:r>
    </w:p>
    <w:p w:rsidR="00EF3D4B" w:rsidRDefault="001D4315">
      <w:pPr>
        <w:pStyle w:val="ProductList-Offering1SubSection"/>
        <w:outlineLvl w:val="3"/>
      </w:pPr>
      <w:bookmarkStart w:id="199" w:name="_Sec702"/>
      <w:r>
        <w:t>1. Наличност чрез програма</w:t>
      </w:r>
      <w:bookmarkEnd w:id="199"/>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9" w:space="0" w:color="FFFFFF"/>
              <w:left w:val="single" w:sz="9" w:space="0" w:color="FFFFFF"/>
              <w:bottom w:val="dashed" w:sz="4" w:space="0" w:color="BFBFBF"/>
              <w:right w:val="single" w:sz="9" w:space="0" w:color="FFFFFF"/>
            </w:tcBorders>
          </w:tcPr>
          <w:p w:rsidR="00EF3D4B" w:rsidRDefault="001D4315">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t>Windows MultiPoint Server 2012 Premium с ЛКД за Windows MultiPoint Server 2012 (5 клиента)</w:t>
            </w:r>
            <w:r>
              <w:fldChar w:fldCharType="begin"/>
            </w:r>
            <w:r>
              <w:instrText xml:space="preserve"> XE "Windows MultiPoint Server 2012 Premium с ЛКД за Windows MultiPoint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t>Windows MultiPoint Server 2012 Premium с ЛКД за Windows MultiPoint Server 2012 (5 клиента) с ЛКД за Windows Server 2012 (5 клиента)</w:t>
            </w:r>
            <w:r>
              <w:fldChar w:fldCharType="begin"/>
            </w:r>
            <w:r>
              <w:instrText xml:space="preserve"> XE "Windows MultiPoint Server 2012 Premium с ЛКД за Windows MultiPoint Server 2012 (5 клиента) с ЛКД за Windows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t>ЛКД за Windows MultiPoint Server 2012</w:t>
            </w:r>
            <w:r>
              <w:fldChar w:fldCharType="begin"/>
            </w:r>
            <w:r>
              <w:instrText xml:space="preserve"> XE "ЛКД за Windows MultiPoint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p>
        </w:tc>
      </w:tr>
      <w:tr w:rsidR="00EF3D4B">
        <w:tc>
          <w:tcPr>
            <w:tcW w:w="4160" w:type="dxa"/>
            <w:tcBorders>
              <w:top w:val="dashed" w:sz="4" w:space="0" w:color="BFBFBF"/>
              <w:left w:val="single" w:sz="9" w:space="0" w:color="FFFFFF"/>
              <w:bottom w:val="none" w:sz="4" w:space="0" w:color="000000"/>
              <w:right w:val="single" w:sz="9" w:space="0" w:color="FFFFFF"/>
            </w:tcBorders>
          </w:tcPr>
          <w:p w:rsidR="00EF3D4B" w:rsidRDefault="001D4315">
            <w:pPr>
              <w:pStyle w:val="ProductList-TableBody"/>
            </w:pPr>
            <w:r>
              <w:t>ЛКД за Windows MultiPoint Server 2012 с ЛКД за Windows Server 2012</w:t>
            </w:r>
            <w:r>
              <w:fldChar w:fldCharType="begin"/>
            </w:r>
            <w:r>
              <w:instrText xml:space="preserve"> XE "ЛКД за Windows MultiPoint Server 2012 с ЛКД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none" w:sz="4" w:space="0" w:color="000000"/>
              <w:right w:val="single" w:sz="9" w:space="0" w:color="FFFFFF"/>
            </w:tcBorders>
          </w:tcPr>
          <w:p w:rsidR="00EF3D4B" w:rsidRDefault="001D4315">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F3D4B" w:rsidRDefault="001D4315">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F3D4B" w:rsidRDefault="001D4315">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F3D4B" w:rsidRDefault="001D4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F3D4B" w:rsidRDefault="001D4315">
      <w:pPr>
        <w:pStyle w:val="ProductList-Offering1SubSection"/>
        <w:outlineLvl w:val="3"/>
      </w:pPr>
      <w:bookmarkStart w:id="200" w:name="_Sec757"/>
      <w:r>
        <w:t>2. Условия на Продукта</w:t>
      </w:r>
      <w:bookmarkEnd w:id="200"/>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(SA):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3"/>
      </w:pPr>
      <w:bookmarkStart w:id="201" w:name="_Sec800"/>
      <w:r>
        <w:t>3. Права за използване</w:t>
      </w:r>
      <w:bookmarkEnd w:id="201"/>
    </w:p>
    <w:tbl>
      <w:tblPr>
        <w:tblStyle w:val="PURTable"/>
        <w:tblW w:w="0" w:type="dxa"/>
        <w:tblLook w:val="04A0" w:firstRow="1" w:lastRow="0" w:firstColumn="1" w:lastColumn="0" w:noHBand="0" w:noVBand="1"/>
      </w:tblPr>
      <w:tblGrid>
        <w:gridCol w:w="3595"/>
        <w:gridCol w:w="3592"/>
        <w:gridCol w:w="3603"/>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Включени технологии: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7"/>
        <w:gridCol w:w="3594"/>
        <w:gridCol w:w="3629"/>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ЛКД за Windows MultiPoint Server 2012 и ЛКД за Windows Server 2012</w:t>
            </w:r>
            <w:r>
              <w:fldChar w:fldCharType="begin"/>
            </w:r>
            <w:r>
              <w:instrText xml:space="preserve"> XE "ЛКД за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F3D4B" w:rsidRDefault="001D4315">
            <w:pPr>
              <w:pStyle w:val="ProductList-TableBody"/>
            </w:pPr>
            <w:r>
              <w:t xml:space="preserve">ЛКД за Windows MultiPoint Server 2012 и </w:t>
            </w:r>
          </w:p>
          <w:p w:rsidR="00EF3D4B" w:rsidRDefault="001D4315">
            <w:pPr>
              <w:pStyle w:val="ProductList-TableBody"/>
            </w:pPr>
            <w:r>
              <w:t xml:space="preserve">Лиценз, еквивалентен на ЛКД (вж. </w:t>
            </w:r>
            <w:hyperlink w:anchor="_Sec591">
              <w:r>
                <w:rPr>
                  <w:color w:val="00467F"/>
                  <w:u w:val="single"/>
                </w:rPr>
                <w:t>Приложение A</w:t>
              </w:r>
            </w:hyperlink>
            <w:r>
              <w:t>)</w:t>
            </w:r>
          </w:p>
        </w:tc>
      </w:tr>
    </w:tbl>
    <w:p w:rsidR="00EF3D4B" w:rsidRDefault="00EF3D4B">
      <w:pPr>
        <w:pStyle w:val="ProductList-Body"/>
      </w:pPr>
    </w:p>
    <w:p w:rsidR="00EF3D4B" w:rsidRDefault="001D4315">
      <w:pPr>
        <w:pStyle w:val="ProductList-SubClauseHeading"/>
        <w:outlineLvl w:val="5"/>
      </w:pPr>
      <w:r>
        <w:t>3.1.1 Допълнителни функции, свързани с ЛКД за Услуги за управление на правата на достъп в Active Directory на Windows Server 2012</w:t>
      </w:r>
    </w:p>
    <w:p w:rsidR="00EF3D4B" w:rsidRDefault="001D4315">
      <w:pPr>
        <w:pStyle w:val="ProductList-BodyIndented"/>
      </w:pPr>
      <w:r>
        <w:t>Windows Server 2012 Rights Management Services</w:t>
      </w:r>
    </w:p>
    <w:tbl>
      <w:tblPr>
        <w:tblStyle w:val="PURTable0"/>
        <w:tblW w:w="0" w:type="dxa"/>
        <w:tblLook w:val="04A0" w:firstRow="1" w:lastRow="0" w:firstColumn="1" w:lastColumn="0" w:noHBand="0" w:noVBand="1"/>
      </w:tblPr>
      <w:tblGrid>
        <w:gridCol w:w="3492"/>
        <w:gridCol w:w="3456"/>
        <w:gridCol w:w="348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F3D4B" w:rsidRDefault="001D4315">
            <w:pPr>
              <w:pStyle w:val="ProductList-TableBody"/>
            </w:pPr>
            <w:r>
              <w:t xml:space="preserve">Лиценз, еквивалентен на ЛКД (вж. </w:t>
            </w:r>
            <w:hyperlink w:anchor="_Sec591">
              <w:r>
                <w:rPr>
                  <w:color w:val="00467F"/>
                  <w:u w:val="single"/>
                </w:rPr>
                <w:t>Приложение A</w:t>
              </w:r>
            </w:hyperlink>
            <w:r>
              <w:t>)</w:t>
            </w:r>
          </w:p>
        </w:tc>
      </w:tr>
    </w:tbl>
    <w:p w:rsidR="00EF3D4B" w:rsidRDefault="00EF3D4B">
      <w:pPr>
        <w:pStyle w:val="ProductList-BodyIndented"/>
      </w:pPr>
    </w:p>
    <w:p w:rsidR="00EF3D4B" w:rsidRDefault="001D4315">
      <w:pPr>
        <w:pStyle w:val="ProductList-ClauseHeading"/>
        <w:outlineLvl w:val="4"/>
      </w:pPr>
      <w:r>
        <w:t>3.2 Изпълнение на Екземпляри на Софтуера</w:t>
      </w:r>
    </w:p>
    <w:p w:rsidR="00EF3D4B" w:rsidRDefault="001D4315">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EF3D4B" w:rsidRDefault="00EF3D4B">
      <w:pPr>
        <w:pStyle w:val="ProductList-Body"/>
      </w:pPr>
    </w:p>
    <w:p w:rsidR="00EF3D4B" w:rsidRDefault="001D4315">
      <w:pPr>
        <w:pStyle w:val="ProductList-ClauseHeading"/>
        <w:outlineLvl w:val="4"/>
      </w:pPr>
      <w:r>
        <w:t>3.3 Лицензи за достъп</w:t>
      </w:r>
    </w:p>
    <w:p w:rsidR="00EF3D4B" w:rsidRDefault="001D4315">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EF3D4B" w:rsidRDefault="00EF3D4B">
      <w:pPr>
        <w:pStyle w:val="ProductList-Body"/>
      </w:pPr>
    </w:p>
    <w:p w:rsidR="00EF3D4B" w:rsidRDefault="001D4315">
      <w:pPr>
        <w:pStyle w:val="ProductList-ClauseHeading"/>
        <w:outlineLvl w:val="4"/>
      </w:pPr>
      <w:r>
        <w:t>3.4 Windows MultiPoint Server 2012 Connector</w:t>
      </w:r>
    </w:p>
    <w:p w:rsidR="00EF3D4B" w:rsidRDefault="001D4315">
      <w:pPr>
        <w:pStyle w:val="ProductList-Body"/>
      </w:pPr>
      <w:r>
        <w:t>Клиентът има право да инсталира и използва софтуера Windows Server 2012 MultiPoint Connector на което и да е устройство, лицензирано за осъществяване на достъп до Windows Server 2012</w:t>
      </w:r>
      <w:r>
        <w:fldChar w:fldCharType="begin"/>
      </w:r>
      <w:r>
        <w:instrText xml:space="preserve"> XE "Windows Server 2012" </w:instrText>
      </w:r>
      <w:r>
        <w:fldChar w:fldCharType="end"/>
      </w:r>
      <w:r>
        <w:t>.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MultiPoint Server.</w:t>
      </w:r>
    </w:p>
    <w:p w:rsidR="00EF3D4B" w:rsidRDefault="00EF3D4B">
      <w:pPr>
        <w:pStyle w:val="ProductList-Body"/>
      </w:pPr>
    </w:p>
    <w:p w:rsidR="00EF3D4B" w:rsidRDefault="001D4315">
      <w:pPr>
        <w:pStyle w:val="ProductList-ClauseHeading"/>
        <w:outlineLvl w:val="4"/>
      </w:pPr>
      <w:r>
        <w:t>3.5 Допълнителен софтуер</w:t>
      </w:r>
    </w:p>
    <w:p w:rsidR="00EF3D4B" w:rsidRDefault="001D4315">
      <w:pPr>
        <w:pStyle w:val="ProductList-Body"/>
      </w:pPr>
      <w:r>
        <w:t xml:space="preserve">За списък с Допълнителния софтуер вж. </w:t>
      </w:r>
      <w:hyperlink r:id="rId85">
        <w:r>
          <w:rPr>
            <w:color w:val="00467F"/>
            <w:u w:val="single"/>
          </w:rPr>
          <w:t>http://go.microsoft.com/fwlink/?LinkId=245856</w:t>
        </w:r>
      </w:hyperlink>
    </w:p>
    <w:p w:rsidR="00EF3D4B" w:rsidRDefault="001D4315">
      <w:pPr>
        <w:pStyle w:val="ProductList-Offering1SubSection"/>
        <w:outlineLvl w:val="3"/>
      </w:pPr>
      <w:bookmarkStart w:id="202" w:name="_Sec832"/>
      <w:r>
        <w:t>4. Софтуерна осигуровка</w:t>
      </w:r>
      <w:bookmarkEnd w:id="202"/>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203" w:name="_Sec655"/>
      <w:r>
        <w:t>Windows Server</w:t>
      </w:r>
      <w:bookmarkEnd w:id="203"/>
      <w:r>
        <w:fldChar w:fldCharType="begin"/>
      </w:r>
      <w:r>
        <w:instrText xml:space="preserve"> TC "</w:instrText>
      </w:r>
      <w:bookmarkStart w:id="204" w:name="_Toc444153473"/>
      <w:r>
        <w:instrText>Windows Server</w:instrText>
      </w:r>
      <w:bookmarkEnd w:id="204"/>
      <w:r>
        <w:instrText>" \l 3</w:instrText>
      </w:r>
      <w:r>
        <w:fldChar w:fldCharType="end"/>
      </w:r>
    </w:p>
    <w:p w:rsidR="00EF3D4B" w:rsidRDefault="001D4315">
      <w:pPr>
        <w:pStyle w:val="ProductList-Offering1SubSection"/>
        <w:outlineLvl w:val="3"/>
      </w:pPr>
      <w:bookmarkStart w:id="205" w:name="_Sec703"/>
      <w:r>
        <w:t>1. Наличност чрез програма</w:t>
      </w:r>
      <w:bookmarkEnd w:id="205"/>
    </w:p>
    <w:tbl>
      <w:tblPr>
        <w:tblStyle w:val="PURTable"/>
        <w:tblW w:w="0" w:type="dxa"/>
        <w:tblLook w:val="04A0" w:firstRow="1" w:lastRow="0" w:firstColumn="1" w:lastColumn="0" w:noHBand="0" w:noVBand="1"/>
      </w:tblPr>
      <w:tblGrid>
        <w:gridCol w:w="4017"/>
        <w:gridCol w:w="615"/>
        <w:gridCol w:w="608"/>
        <w:gridCol w:w="610"/>
        <w:gridCol w:w="605"/>
        <w:gridCol w:w="605"/>
        <w:gridCol w:w="610"/>
        <w:gridCol w:w="614"/>
        <w:gridCol w:w="634"/>
        <w:gridCol w:w="618"/>
        <w:gridCol w:w="612"/>
        <w:gridCol w:w="630"/>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single" w:sz="9" w:space="0" w:color="FFFFFF"/>
              <w:left w:val="single" w:sz="9" w:space="0" w:color="FFFFFF"/>
              <w:bottom w:val="dashed" w:sz="4" w:space="0" w:color="BFBFBF"/>
              <w:right w:val="single" w:sz="9" w:space="0" w:color="FFFFFF"/>
            </w:tcBorders>
          </w:tcPr>
          <w:p w:rsidR="00EF3D4B" w:rsidRDefault="001D4315">
            <w:pPr>
              <w:pStyle w:val="ProductList-TableBody"/>
            </w:pPr>
            <w:r>
              <w:rPr>
                <w:color w:val="000000"/>
              </w:rP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F3D4B" w:rsidRDefault="001D4315">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t>ЛКД за Услуги за отдалечен работен плот за Windows Server 2012</w:t>
            </w:r>
            <w:r>
              <w:fldChar w:fldCharType="begin"/>
            </w:r>
            <w:r>
              <w:instrText xml:space="preserve"> XE "ЛКД за Услуги за отдалечен работен плот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A,AO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rPr>
                <w:color w:val="000000"/>
              </w:rPr>
              <w:t>Външен конектор за услугите за отдалечен работен плот за Windows Server 2012</w:t>
            </w:r>
            <w:r>
              <w:fldChar w:fldCharType="begin"/>
            </w:r>
            <w:r>
              <w:instrText xml:space="preserve"> XE "Външен конектор за услугите за отдалечен работен плот за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rPr>
                <w:color w:val="000000"/>
              </w:rPr>
              <w:t>Външни конектори за Услуги за управление на правата на достъп в Active Directory на Windows Server 2012</w:t>
            </w:r>
            <w:r>
              <w:fldChar w:fldCharType="begin"/>
            </w:r>
            <w:r>
              <w:instrText xml:space="preserve"> XE "Външни конектори за Услуги за управление на правата на достъп в Active Directory на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F3D4B" w:rsidRDefault="001D431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4160" w:type="dxa"/>
            <w:tcBorders>
              <w:top w:val="dashed" w:sz="4" w:space="0" w:color="BFBFBF"/>
              <w:left w:val="single" w:sz="9" w:space="0" w:color="FFFFFF"/>
              <w:bottom w:val="none" w:sz="4" w:space="0" w:color="000000"/>
              <w:right w:val="single" w:sz="9" w:space="0" w:color="FFFFFF"/>
            </w:tcBorders>
          </w:tcPr>
          <w:p w:rsidR="00EF3D4B" w:rsidRDefault="001D4315">
            <w:pPr>
              <w:pStyle w:val="ProductList-TableBody"/>
            </w:pPr>
            <w:r>
              <w:rPr>
                <w:color w:val="000000"/>
              </w:rPr>
              <w:t>Външен конектор за Windows Server 2012</w:t>
            </w:r>
            <w:r>
              <w:fldChar w:fldCharType="begin"/>
            </w:r>
            <w:r>
              <w:instrText xml:space="preserve"> XE "Външен конектор за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F3D4B" w:rsidRDefault="001D4315">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F3D4B" w:rsidRDefault="001D431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F3D4B" w:rsidRDefault="001D431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F3D4B" w:rsidRDefault="001D43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F3D4B" w:rsidRDefault="001D4315">
      <w:pPr>
        <w:pStyle w:val="ProductList-Offering1SubSection"/>
        <w:outlineLvl w:val="3"/>
      </w:pPr>
      <w:bookmarkStart w:id="206" w:name="_Sec758"/>
      <w:r>
        <w:t>2. Условия на Продукта</w:t>
      </w:r>
      <w:bookmarkEnd w:id="206"/>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за ЛКД и Външни конектори (3/08)</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(SA):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3"/>
      </w:pPr>
      <w:bookmarkStart w:id="207" w:name="_Sec807"/>
      <w:r>
        <w:t>3. Права за използване</w:t>
      </w:r>
      <w:bookmarkEnd w:id="207"/>
    </w:p>
    <w:tbl>
      <w:tblPr>
        <w:tblStyle w:val="PURTable"/>
        <w:tblW w:w="0" w:type="dxa"/>
        <w:tblLook w:val="04A0" w:firstRow="1" w:lastRow="0" w:firstColumn="1" w:lastColumn="0" w:noHBand="0" w:noVBand="1"/>
      </w:tblPr>
      <w:tblGrid>
        <w:gridCol w:w="3616"/>
        <w:gridCol w:w="3581"/>
        <w:gridCol w:w="3593"/>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Процесор/ЛКД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Включени технологии: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F3D4B" w:rsidRDefault="001D4315">
            <w:pPr>
              <w:pStyle w:val="ProductList-TableBody"/>
            </w:pPr>
            <w:r>
              <w:t xml:space="preserve">Лиценз, еквивалентен на ЛКД (вж. </w:t>
            </w:r>
            <w:hyperlink r:id="rId86">
              <w:r>
                <w:rPr>
                  <w:color w:val="00467F"/>
                  <w:u w:val="single"/>
                </w:rPr>
                <w:t>Приложение A</w:t>
              </w:r>
            </w:hyperlink>
            <w:r>
              <w:t>)</w:t>
            </w:r>
          </w:p>
        </w:tc>
      </w:tr>
    </w:tbl>
    <w:p w:rsidR="00EF3D4B" w:rsidRDefault="00EF3D4B">
      <w:pPr>
        <w:pStyle w:val="ProductList-Body"/>
      </w:pPr>
    </w:p>
    <w:p w:rsidR="00EF3D4B" w:rsidRDefault="001D4315">
      <w:pPr>
        <w:pStyle w:val="ProductList-SubClauseHeading"/>
        <w:outlineLvl w:val="5"/>
      </w:pPr>
      <w:r>
        <w:t>3.1.1 Допълнителни функции, свързани с ЛКД за Услугите за отдалечен работен плот за Windows Server 2012</w:t>
      </w:r>
    </w:p>
    <w:p w:rsidR="00EF3D4B" w:rsidRDefault="001D4315">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05"/>
        <w:gridCol w:w="3454"/>
        <w:gridCol w:w="347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ЛКД за Услуги за отдалечен работен плот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EF3D4B" w:rsidRDefault="001D4315">
            <w:pPr>
              <w:pStyle w:val="ProductList-TableBody"/>
            </w:pPr>
            <w:r>
              <w:t>ЛА за Потребител за Услуги за отдалечен работен плот за Windows Server 2012</w:t>
            </w:r>
          </w:p>
        </w:tc>
      </w:tr>
    </w:tbl>
    <w:p w:rsidR="00EF3D4B" w:rsidRDefault="001D4315">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EF3D4B" w:rsidRDefault="00EF3D4B">
      <w:pPr>
        <w:pStyle w:val="ProductList-BodyIndented"/>
      </w:pPr>
    </w:p>
    <w:p w:rsidR="00EF3D4B" w:rsidRDefault="001D4315">
      <w:pPr>
        <w:pStyle w:val="ProductList-SubClauseHeading"/>
        <w:outlineLvl w:val="5"/>
      </w:pPr>
      <w:r>
        <w:t>3.1.2 Допълнителни функции, свързана с ЛКД за Услуги за управление на правата на достъп за Windows Server 2012</w:t>
      </w:r>
    </w:p>
    <w:p w:rsidR="00EF3D4B" w:rsidRDefault="001D431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8"/>
        <w:gridCol w:w="3465"/>
        <w:gridCol w:w="347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F3D4B" w:rsidRDefault="001D4315">
            <w:pPr>
              <w:pStyle w:val="ProductList-TableBody"/>
            </w:pPr>
            <w:r>
              <w:t>ЛКД за Услуги за управление на правата на достъп в Active Directory на Windows Server 2012</w:t>
            </w:r>
          </w:p>
        </w:tc>
        <w:tc>
          <w:tcPr>
            <w:tcW w:w="4040" w:type="dxa"/>
            <w:tcBorders>
              <w:top w:val="single" w:sz="18" w:space="0" w:color="0072C6"/>
              <w:left w:val="none" w:sz="4" w:space="0" w:color="000000"/>
              <w:bottom w:val="none" w:sz="4" w:space="0" w:color="000000"/>
              <w:right w:val="single" w:sz="4" w:space="0" w:color="000000"/>
            </w:tcBorders>
          </w:tcPr>
          <w:p w:rsidR="00EF3D4B" w:rsidRDefault="001D4315">
            <w:pPr>
              <w:pStyle w:val="ProductList-TableBody"/>
            </w:pPr>
            <w:r>
              <w:t>ЛА за Потребител за Azure Rights Management</w:t>
            </w:r>
          </w:p>
        </w:tc>
      </w:tr>
      <w:tr w:rsidR="00EF3D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D4B" w:rsidRDefault="001D4315">
            <w:pPr>
              <w:pStyle w:val="ProductList-TableBody"/>
            </w:pPr>
            <w:r>
              <w:t>ЛА за Потребител за Azure Rights Management A</w:t>
            </w:r>
          </w:p>
        </w:tc>
        <w:tc>
          <w:tcPr>
            <w:tcW w:w="4040" w:type="dxa"/>
            <w:tcBorders>
              <w:top w:val="none" w:sz="4" w:space="0" w:color="000000"/>
              <w:left w:val="none" w:sz="4" w:space="0" w:color="000000"/>
              <w:bottom w:val="single" w:sz="4" w:space="0" w:color="000000"/>
              <w:right w:val="single" w:sz="4" w:space="0" w:color="000000"/>
            </w:tcBorders>
          </w:tcPr>
          <w:p w:rsidR="00EF3D4B" w:rsidRDefault="001D4315">
            <w:pPr>
              <w:pStyle w:val="ProductList-TableBody"/>
            </w:pPr>
            <w:r>
              <w:t xml:space="preserve">Лиценз, еквивалентен на ЛКД (вж. </w:t>
            </w:r>
            <w:hyperlink r:id="rId87">
              <w:r>
                <w:rPr>
                  <w:color w:val="00467F"/>
                  <w:u w:val="single"/>
                </w:rPr>
                <w:t>Приложение A</w:t>
              </w:r>
            </w:hyperlink>
            <w:r>
              <w:t>)</w:t>
            </w:r>
          </w:p>
        </w:tc>
      </w:tr>
    </w:tbl>
    <w:p w:rsidR="00EF3D4B" w:rsidRDefault="00EF3D4B">
      <w:pPr>
        <w:pStyle w:val="ProductList-BodyIndented"/>
      </w:pPr>
    </w:p>
    <w:p w:rsidR="00EF3D4B" w:rsidRDefault="001D4315">
      <w:pPr>
        <w:pStyle w:val="ProductList-SubClauseHeading"/>
        <w:outlineLvl w:val="5"/>
      </w:pPr>
      <w:r>
        <w:t>3.1.3 Допълнителни функции, свързани с ЛКД за Потребител за Microsoft Identity Manager</w:t>
      </w:r>
    </w:p>
    <w:p w:rsidR="00EF3D4B" w:rsidRDefault="001D4315">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02"/>
        <w:gridCol w:w="3492"/>
        <w:gridCol w:w="3436"/>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F3D4B" w:rsidRDefault="001D4315">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F3D4B" w:rsidRDefault="001D4315">
            <w:pPr>
              <w:pStyle w:val="ProductList-TableBody"/>
            </w:pPr>
            <w:r>
              <w:t>Microsoft Azure Active Directory Premium</w:t>
            </w:r>
          </w:p>
        </w:tc>
      </w:tr>
      <w:tr w:rsidR="00EF3D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D4B" w:rsidRDefault="00EF3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D4B" w:rsidRDefault="001D4315">
            <w:pPr>
              <w:pStyle w:val="ProductList-TableBody"/>
            </w:pPr>
            <w:r>
              <w:t xml:space="preserve">Лиценз, еквивалентен на ЛКД (вж. </w:t>
            </w:r>
            <w:hyperlink r:id="rId88">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1D4315">
      <w:pPr>
        <w:pStyle w:val="ProductList-BodyIndented"/>
      </w:pPr>
      <w:r>
        <w:t xml:space="preserve">*Също така се изисква за всяко лице, за което софтуерът издава или управлява информация за самоличност. </w:t>
      </w:r>
    </w:p>
    <w:p w:rsidR="00EF3D4B" w:rsidRDefault="00EF3D4B">
      <w:pPr>
        <w:pStyle w:val="ProductList-BodyIndented"/>
      </w:pPr>
    </w:p>
    <w:p w:rsidR="00EF3D4B" w:rsidRDefault="001D4315">
      <w:pPr>
        <w:pStyle w:val="ProductList-SubClauseHeading"/>
        <w:outlineLvl w:val="5"/>
      </w:pPr>
      <w:r>
        <w:t>3.1.4 Синхронизираща услуга</w:t>
      </w:r>
    </w:p>
    <w:p w:rsidR="00EF3D4B" w:rsidRDefault="001D4315">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EF3D4B" w:rsidRDefault="00EF3D4B">
      <w:pPr>
        <w:pStyle w:val="ProductList-BodyIndented"/>
      </w:pPr>
    </w:p>
    <w:p w:rsidR="00EF3D4B" w:rsidRDefault="001D4315">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Външен конектор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
      </w:pPr>
    </w:p>
    <w:p w:rsidR="00EF3D4B" w:rsidRDefault="001D4315">
      <w:pPr>
        <w:pStyle w:val="ProductList-SubClauseHeading"/>
        <w:outlineLvl w:val="5"/>
      </w:pPr>
      <w:r>
        <w:t>3.2.1 Допълнителни функции, свързани с Лиценз за външен конектор за Услуги за отдалечен работен плот за Windows Server 2012</w:t>
      </w:r>
    </w:p>
    <w:p w:rsidR="00EF3D4B" w:rsidRDefault="001D4315">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47"/>
        <w:gridCol w:w="3500"/>
        <w:gridCol w:w="3383"/>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Външен конектор за услугите за отдалечен работен плот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1D4315">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EF3D4B" w:rsidRDefault="00EF3D4B">
      <w:pPr>
        <w:pStyle w:val="ProductList-BodyIndented"/>
      </w:pPr>
    </w:p>
    <w:p w:rsidR="00EF3D4B" w:rsidRDefault="001D4315">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2012</w:t>
      </w:r>
    </w:p>
    <w:p w:rsidR="00EF3D4B" w:rsidRDefault="001D431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3"/>
        <w:gridCol w:w="3510"/>
        <w:gridCol w:w="337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Външен конектор за Услуги за управление на права на Active Directory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Indented"/>
      </w:pPr>
    </w:p>
    <w:p w:rsidR="00EF3D4B" w:rsidRDefault="001D4315">
      <w:pPr>
        <w:pStyle w:val="ProductList-SubClauseHeading"/>
        <w:outlineLvl w:val="5"/>
      </w:pPr>
      <w:r>
        <w:t>3.2.3 Допълнителни функции, свързани с Лиценз за външен конектор за Microsoft Identity Manager</w:t>
      </w:r>
    </w:p>
    <w:p w:rsidR="00EF3D4B" w:rsidRDefault="001D4315">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F3D4B" w:rsidRDefault="001D4315">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F3D4B" w:rsidRDefault="00EF3D4B">
            <w:pPr>
              <w:pStyle w:val="ProductList-TableBody"/>
            </w:pPr>
          </w:p>
        </w:tc>
      </w:tr>
    </w:tbl>
    <w:p w:rsidR="00EF3D4B" w:rsidRDefault="001D4315">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EF3D4B" w:rsidRDefault="00EF3D4B">
      <w:pPr>
        <w:pStyle w:val="ProductList-BodyIndented"/>
      </w:pPr>
    </w:p>
    <w:p w:rsidR="00EF3D4B" w:rsidRDefault="001D4315">
      <w:pPr>
        <w:pStyle w:val="ProductList-ClauseHeading"/>
        <w:outlineLvl w:val="4"/>
      </w:pPr>
      <w:r>
        <w:t>3.3 Допълнителни условия за Windows Server 2012 R2 Essentials</w:t>
      </w:r>
    </w:p>
    <w:p w:rsidR="00EF3D4B" w:rsidRDefault="001D4315">
      <w:pPr>
        <w:pStyle w:val="ProductList-SubClauseHeading"/>
        <w:outlineLvl w:val="5"/>
      </w:pPr>
      <w:r>
        <w:t>3.3.1 Ограничения на употребата</w:t>
      </w:r>
    </w:p>
    <w:p w:rsidR="00EF3D4B" w:rsidRDefault="001D4315">
      <w:pPr>
        <w:pStyle w:val="ProductList-Bullet"/>
        <w:numPr>
          <w:ilvl w:val="1"/>
          <w:numId w:val="34"/>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EF3D4B" w:rsidRDefault="001D4315">
      <w:pPr>
        <w:pStyle w:val="ProductList-Bullet"/>
        <w:numPr>
          <w:ilvl w:val="1"/>
          <w:numId w:val="34"/>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лицензирания сървър. Не е необходимо този Екземпляр да отговаря на изискванията в (i) до (iv) по-горе.</w:t>
      </w:r>
    </w:p>
    <w:p w:rsidR="00EF3D4B" w:rsidRDefault="00EF3D4B">
      <w:pPr>
        <w:pStyle w:val="ProductList-BodyIndented"/>
      </w:pPr>
    </w:p>
    <w:p w:rsidR="00EF3D4B" w:rsidRDefault="001D4315">
      <w:pPr>
        <w:pStyle w:val="ProductList-SubClauseHeading"/>
        <w:outlineLvl w:val="5"/>
      </w:pPr>
      <w:r>
        <w:t>3.3.2 Използване на Сървърния софтуер</w:t>
      </w:r>
    </w:p>
    <w:p w:rsidR="00EF3D4B" w:rsidRDefault="001D4315">
      <w:pPr>
        <w:pStyle w:val="ProductList-BodyIndented"/>
      </w:pPr>
      <w:r>
        <w:t>Под „Потребителски акаунт“ се разбира уникално потребителско име със свързана парола, създадено чрез конзолата на Windows Server 2012 R2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EF3D4B" w:rsidRDefault="00EF3D4B">
      <w:pPr>
        <w:pStyle w:val="ProductList-BodyIndented"/>
      </w:pPr>
    </w:p>
    <w:p w:rsidR="00EF3D4B" w:rsidRDefault="001D4315">
      <w:pPr>
        <w:pStyle w:val="ProductList-SubClauseHeading"/>
        <w:outlineLvl w:val="5"/>
      </w:pPr>
      <w:r>
        <w:t>3.3.3 Windows Server 2012 R2 Essentials Connector</w:t>
      </w:r>
    </w:p>
    <w:p w:rsidR="00EF3D4B" w:rsidRDefault="001D4315">
      <w:pPr>
        <w:pStyle w:val="ProductList-BodyIndented"/>
      </w:pPr>
      <w:r>
        <w:t>Клиентът има право да инсталира и използва софтуера Windows Server 2012 R2 Essentials Connector на до 50 устройства в даден момент. Той има право да използва този софтуер само със сървърния софтуер.</w:t>
      </w:r>
    </w:p>
    <w:p w:rsidR="00EF3D4B" w:rsidRDefault="00EF3D4B">
      <w:pPr>
        <w:pStyle w:val="ProductList-BodyIndented"/>
      </w:pPr>
    </w:p>
    <w:p w:rsidR="00EF3D4B" w:rsidRDefault="001D4315">
      <w:pPr>
        <w:pStyle w:val="ProductList-SubClauseHeading"/>
        <w:outlineLvl w:val="5"/>
      </w:pPr>
      <w:r>
        <w:t>3.3.4 Достъп до Услуги за управление на правата на достъп в Active Directory на Windows Server 2012 R2</w:t>
      </w:r>
    </w:p>
    <w:p w:rsidR="00EF3D4B" w:rsidRDefault="001D4315">
      <w:pPr>
        <w:pStyle w:val="ProductList-BodyIndented"/>
      </w:pPr>
      <w:r>
        <w:t>Клиентът трябва да придобие ЛКД за Услуги за управление на правата на достъп в Active Directory на Windows Server 2012 R2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2012 R2.</w:t>
      </w:r>
    </w:p>
    <w:p w:rsidR="00EF3D4B" w:rsidRDefault="00EF3D4B">
      <w:pPr>
        <w:pStyle w:val="ProductList-BodyIndented"/>
      </w:pPr>
    </w:p>
    <w:p w:rsidR="00EF3D4B" w:rsidRDefault="001D4315">
      <w:pPr>
        <w:pStyle w:val="ProductList-ClauseHeading"/>
        <w:outlineLvl w:val="4"/>
      </w:pPr>
      <w:r>
        <w:t>3.4 Допълнителен софтуер за Windows Server 2012</w:t>
      </w:r>
    </w:p>
    <w:tbl>
      <w:tblPr>
        <w:tblStyle w:val="PURTable"/>
        <w:tblW w:w="0" w:type="dxa"/>
        <w:tblLook w:val="04A0" w:firstRow="1" w:lastRow="0" w:firstColumn="1" w:lastColumn="0" w:noHBand="0" w:noVBand="1"/>
      </w:tblPr>
      <w:tblGrid>
        <w:gridCol w:w="3609"/>
        <w:gridCol w:w="3654"/>
        <w:gridCol w:w="352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
      </w:pPr>
    </w:p>
    <w:p w:rsidR="00EF3D4B" w:rsidRDefault="001D4315">
      <w:pPr>
        <w:pStyle w:val="ProductList-Offering1SubSection"/>
        <w:outlineLvl w:val="3"/>
      </w:pPr>
      <w:bookmarkStart w:id="208" w:name="_Sec833"/>
      <w:r>
        <w:t>4. Софтуерна осигуровка</w:t>
      </w:r>
      <w:bookmarkEnd w:id="208"/>
    </w:p>
    <w:tbl>
      <w:tblPr>
        <w:tblStyle w:val="PURTable"/>
        <w:tblW w:w="0" w:type="dxa"/>
        <w:tblLook w:val="04A0" w:firstRow="1" w:lastRow="0" w:firstColumn="1" w:lastColumn="0" w:noHBand="0" w:noVBand="1"/>
      </w:tblPr>
      <w:tblGrid>
        <w:gridCol w:w="3586"/>
        <w:gridCol w:w="3627"/>
        <w:gridCol w:w="357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89">
              <w:r>
                <w:rPr>
                  <w:color w:val="00467F"/>
                  <w:u w:val="single"/>
                </w:rPr>
                <w:t>Списъците с продукти от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юни 2015 г. – Списък с продукти</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F3D4B" w:rsidRDefault="00EF3D4B">
            <w:pPr>
              <w:pStyle w:val="ProductList-TableBody"/>
            </w:pPr>
          </w:p>
        </w:tc>
      </w:tr>
    </w:tbl>
    <w:p w:rsidR="00EF3D4B" w:rsidRDefault="001D4315">
      <w:pPr>
        <w:pStyle w:val="ProductList-ClauseHeading"/>
        <w:outlineLvl w:val="4"/>
      </w:pPr>
      <w:r>
        <w:t>4.1 ЛКД за Потребител за Услугите за отдалечен работен плот („RDS“) – разширени права:</w:t>
      </w:r>
    </w:p>
    <w:p w:rsidR="00EF3D4B" w:rsidRDefault="001D4315">
      <w:pPr>
        <w:pStyle w:val="ProductList-Body"/>
      </w:pPr>
      <w:r>
        <w:t xml:space="preserve">Клиентът има право да използва своите ЛКД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EF3D4B" w:rsidRDefault="00EF3D4B">
      <w:pPr>
        <w:pStyle w:val="ProductList-Body"/>
      </w:pPr>
    </w:p>
    <w:p w:rsidR="00EF3D4B" w:rsidRDefault="001D4315">
      <w:pPr>
        <w:pStyle w:val="ProductList-ClauseHeading"/>
        <w:outlineLvl w:val="4"/>
      </w:pPr>
      <w:r>
        <w:t>4.2 Microsoft Azure Hybrid Use Benefit</w:t>
      </w:r>
    </w:p>
    <w:p w:rsidR="00EF3D4B" w:rsidRDefault="001D4315">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EF3D4B" w:rsidRDefault="00EF3D4B">
      <w:pPr>
        <w:pStyle w:val="PURBreadcrumb"/>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153474"/>
      <w:r>
        <w:instrText>Windows Small Business Server</w:instrText>
      </w:r>
      <w:bookmarkEnd w:id="210"/>
      <w:r>
        <w:instrText>" \l 3</w:instrText>
      </w:r>
      <w:r>
        <w:fldChar w:fldCharType="end"/>
      </w:r>
    </w:p>
    <w:p w:rsidR="00EF3D4B" w:rsidRDefault="001D4315">
      <w:pPr>
        <w:pStyle w:val="ProductList-Offering1SubSection"/>
        <w:outlineLvl w:val="3"/>
      </w:pPr>
      <w:bookmarkStart w:id="211" w:name="_Sec704"/>
      <w:r>
        <w:t>1. Наличност чрез програма</w:t>
      </w:r>
      <w:bookmarkEnd w:id="211"/>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EF3D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F3D4B" w:rsidRDefault="001D4315">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160" w:type="dxa"/>
            <w:tcBorders>
              <w:top w:val="none" w:sz="4" w:space="0" w:color="FFFFFF"/>
              <w:left w:val="none" w:sz="4" w:space="0" w:color="FFFFFF"/>
              <w:bottom w:val="dashed" w:sz="4" w:space="0" w:color="BFBFBF"/>
              <w:right w:val="none" w:sz="4" w:space="0" w:color="FFFFFF"/>
            </w:tcBorders>
          </w:tcPr>
          <w:p w:rsidR="00EF3D4B" w:rsidRDefault="001D4315">
            <w:pPr>
              <w:pStyle w:val="ProductList-TableBody"/>
            </w:pPr>
            <w:r>
              <w:t xml:space="preserve">ЛКД пакет за Windows Small Business Server 2011 </w:t>
            </w:r>
            <w:r>
              <w:fldChar w:fldCharType="begin"/>
            </w:r>
            <w:r>
              <w:instrText xml:space="preserve"> XE "ЛКД пакет за Windows Small Business Server 2011 " </w:instrText>
            </w:r>
            <w:r>
              <w:fldChar w:fldCharType="end"/>
            </w:r>
            <w:r>
              <w:t>(1 клиент) (Устройство и Потребител)</w:t>
            </w:r>
          </w:p>
        </w:tc>
        <w:tc>
          <w:tcPr>
            <w:tcW w:w="620" w:type="dxa"/>
            <w:tcBorders>
              <w:top w:val="none" w:sz="4" w:space="0" w:color="FFFFFF"/>
              <w:left w:val="none" w:sz="4" w:space="0" w:color="FFFFFF"/>
              <w:bottom w:val="dashed" w:sz="4" w:space="0" w:color="BFBFBF"/>
              <w:right w:val="none" w:sz="4" w:space="0" w:color="FFFFFF"/>
            </w:tcBorders>
          </w:tcPr>
          <w:p w:rsidR="00EF3D4B" w:rsidRDefault="001D4315">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EF3D4B" w:rsidRDefault="001D4315">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EF3D4B" w:rsidRDefault="00EF3D4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F3D4B" w:rsidRDefault="00EF3D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pPr>
            <w:r>
              <w:rPr>
                <w:color w:val="000000"/>
              </w:rPr>
              <w:t>ЛКД пакет за Windows Small Business Server 2011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F3D4B" w:rsidRDefault="00EF3D4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F3D4B" w:rsidRDefault="00EF3D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pPr>
            <w:r>
              <w:rPr>
                <w:color w:val="000000"/>
              </w:rPr>
              <w:t>ЛКД пакет за Windows Small Business Server 2011 (20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EF3D4B" w:rsidRDefault="00EF3D4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F3D4B" w:rsidRDefault="00EF3D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pPr>
            <w:r>
              <w:t>ЛКД пакет за Добавка за Windows Small Business Server 2011 Premium</w:t>
            </w:r>
            <w:r>
              <w:fldChar w:fldCharType="begin"/>
            </w:r>
            <w:r>
              <w:instrText xml:space="preserve"> XE "ЛКД пакет за Добавка за Windows Small Business Server 2011 Premium" </w:instrText>
            </w:r>
            <w:r>
              <w:fldChar w:fldCharType="end"/>
            </w:r>
            <w:r>
              <w:t xml:space="preserve"> (1 клиент)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EF3D4B" w:rsidRDefault="00EF3D4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F3D4B" w:rsidRDefault="00EF3D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pPr>
            <w:r>
              <w:rPr>
                <w:color w:val="000000"/>
              </w:rPr>
              <w:t>ЛКД пакет за Добавка за Windows Small Business Server 2011 Premium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F3D4B" w:rsidRDefault="001D431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F3D4B" w:rsidRDefault="00EF3D4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F3D4B" w:rsidRDefault="00EF3D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r>
      <w:tr w:rsidR="00EF3D4B">
        <w:tc>
          <w:tcPr>
            <w:tcW w:w="4160" w:type="dxa"/>
            <w:tcBorders>
              <w:top w:val="dashed" w:sz="4" w:space="0" w:color="BFBFBF"/>
              <w:left w:val="none" w:sz="4" w:space="0" w:color="FFFFFF"/>
              <w:bottom w:val="none" w:sz="4" w:space="0" w:color="000000"/>
              <w:right w:val="none" w:sz="4" w:space="0" w:color="FFFFFF"/>
            </w:tcBorders>
          </w:tcPr>
          <w:p w:rsidR="00EF3D4B" w:rsidRDefault="001D4315">
            <w:pPr>
              <w:pStyle w:val="ProductList-TableBody"/>
            </w:pPr>
            <w:r>
              <w:rPr>
                <w:color w:val="000000"/>
              </w:rPr>
              <w:t>ЛКД пакет за Добавка за Windows Small Business Server 2011 Premium (20 клиента) (Устройство и Потребител)</w:t>
            </w:r>
          </w:p>
        </w:tc>
        <w:tc>
          <w:tcPr>
            <w:tcW w:w="620" w:type="dxa"/>
            <w:tcBorders>
              <w:top w:val="dashed" w:sz="4" w:space="0" w:color="BFBFBF"/>
              <w:left w:val="none" w:sz="4" w:space="0" w:color="FFFFFF"/>
              <w:bottom w:val="none" w:sz="4" w:space="0" w:color="000000"/>
              <w:right w:val="none" w:sz="4" w:space="0" w:color="FFFFFF"/>
            </w:tcBorders>
          </w:tcPr>
          <w:p w:rsidR="00EF3D4B" w:rsidRDefault="001D4315">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EF3D4B" w:rsidRDefault="001D4315">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EF3D4B" w:rsidRDefault="00EF3D4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F3D4B" w:rsidRDefault="00EF3D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212" w:name="_Sec759"/>
      <w:r>
        <w:t>2. Условия на Продукта</w:t>
      </w:r>
      <w:bookmarkEnd w:id="212"/>
    </w:p>
    <w:tbl>
      <w:tblPr>
        <w:tblStyle w:val="PURTable"/>
        <w:tblW w:w="0" w:type="dxa"/>
        <w:tblLook w:val="04A0" w:firstRow="1" w:lastRow="0" w:firstColumn="1" w:lastColumn="0" w:noHBand="0" w:noVBand="1"/>
      </w:tblPr>
      <w:tblGrid>
        <w:gridCol w:w="3588"/>
        <w:gridCol w:w="3601"/>
        <w:gridCol w:w="3601"/>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Издания с по-малко функции: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(SA):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3"/>
      </w:pPr>
      <w:bookmarkStart w:id="213" w:name="_Sec808"/>
      <w:r>
        <w:t>3. Права за използване</w:t>
      </w:r>
      <w:bookmarkEnd w:id="213"/>
    </w:p>
    <w:tbl>
      <w:tblPr>
        <w:tblStyle w:val="PURTable"/>
        <w:tblW w:w="0" w:type="dxa"/>
        <w:tblLook w:val="04A0" w:firstRow="1" w:lastRow="0" w:firstColumn="1" w:lastColumn="0" w:noHBand="0" w:noVBand="1"/>
      </w:tblPr>
      <w:tblGrid>
        <w:gridCol w:w="3596"/>
        <w:gridCol w:w="3596"/>
        <w:gridCol w:w="3598"/>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Допълнителен софтуер: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Включени технологии: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1SubSection"/>
        <w:outlineLvl w:val="3"/>
      </w:pPr>
      <w:bookmarkStart w:id="214" w:name="_Sec835"/>
      <w:r>
        <w:t>4. Софтуерна осигуровка</w:t>
      </w:r>
      <w:bookmarkEnd w:id="214"/>
    </w:p>
    <w:tbl>
      <w:tblPr>
        <w:tblStyle w:val="PURTable"/>
        <w:tblW w:w="0" w:type="dxa"/>
        <w:tblLook w:val="04A0" w:firstRow="1" w:lastRow="0" w:firstColumn="1" w:lastColumn="0" w:noHBand="0" w:noVBand="1"/>
      </w:tblPr>
      <w:tblGrid>
        <w:gridCol w:w="3595"/>
        <w:gridCol w:w="3608"/>
        <w:gridCol w:w="358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преместване при отказ: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Обновяващи се права: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EF3D4B">
      <w:pPr>
        <w:sectPr w:rsidR="00EF3D4B">
          <w:headerReference w:type="default" r:id="rId92"/>
          <w:footerReference w:type="default" r:id="rId93"/>
          <w:type w:val="continuous"/>
          <w:pgSz w:w="12240" w:h="15840" w:code="1"/>
          <w:pgMar w:top="1170" w:right="720" w:bottom="720" w:left="720" w:header="432" w:footer="288" w:gutter="0"/>
          <w:cols w:space="360"/>
        </w:sectPr>
      </w:pPr>
    </w:p>
    <w:p w:rsidR="00EF3D4B" w:rsidRDefault="001D4315">
      <w:pPr>
        <w:pStyle w:val="ProductList-SectionHeading"/>
        <w:pageBreakBefore/>
        <w:outlineLvl w:val="0"/>
      </w:pPr>
      <w:bookmarkStart w:id="215" w:name="_Sec548"/>
      <w:bookmarkEnd w:id="33"/>
      <w:r>
        <w:t>Онлайн услуги</w:t>
      </w:r>
      <w:r>
        <w:fldChar w:fldCharType="begin"/>
      </w:r>
      <w:r>
        <w:instrText xml:space="preserve"> TC "</w:instrText>
      </w:r>
      <w:bookmarkStart w:id="216" w:name="_Toc444153475"/>
      <w:r>
        <w:instrText>Онлайн услуги</w:instrText>
      </w:r>
      <w:bookmarkEnd w:id="216"/>
      <w:r>
        <w:instrText>" \l 1</w:instrText>
      </w:r>
      <w:r>
        <w:fldChar w:fldCharType="end"/>
      </w:r>
    </w:p>
    <w:p w:rsidR="00EF3D4B" w:rsidRDefault="001D4315">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94">
        <w:r>
          <w:rPr>
            <w:color w:val="00467F"/>
            <w:u w:val="single"/>
          </w:rPr>
          <w:t>http://go.microsoft.com/?linkid=9840733</w:t>
        </w:r>
      </w:hyperlink>
      <w:r>
        <w:t xml:space="preserve"> и са включени в настоящия документ чрез позоваване.</w:t>
      </w:r>
    </w:p>
    <w:p w:rsidR="00EF3D4B" w:rsidRDefault="001D4315">
      <w:pPr>
        <w:pStyle w:val="ProductList-Offering1Heading"/>
        <w:outlineLvl w:val="1"/>
      </w:pPr>
      <w:bookmarkStart w:id="217" w:name="_Sec620"/>
      <w:r>
        <w:t>Регионална достъпност на Онлайн услугите</w:t>
      </w:r>
      <w:bookmarkEnd w:id="217"/>
      <w:r>
        <w:fldChar w:fldCharType="begin"/>
      </w:r>
      <w:r>
        <w:instrText xml:space="preserve"> TC "</w:instrText>
      </w:r>
      <w:bookmarkStart w:id="218" w:name="_Toc444153476"/>
      <w:r>
        <w:instrText>Регионална достъпност на Онлайн услугите</w:instrText>
      </w:r>
      <w:bookmarkEnd w:id="218"/>
      <w:r>
        <w:instrText>" \l 2</w:instrText>
      </w:r>
      <w:r>
        <w:fldChar w:fldCharType="end"/>
      </w:r>
    </w:p>
    <w:p w:rsidR="00EF3D4B" w:rsidRDefault="001D4315">
      <w:pPr>
        <w:pStyle w:val="ProductList-Body"/>
      </w:pPr>
      <w:r>
        <w:t xml:space="preserve">Посетете адрес: </w:t>
      </w:r>
      <w:hyperlink r:id="rId95"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EF3D4B" w:rsidRDefault="001D4315">
      <w:pPr>
        <w:pStyle w:val="ProductList-Offering1Heading"/>
        <w:outlineLvl w:val="1"/>
      </w:pPr>
      <w:bookmarkStart w:id="219" w:name="_Sec621"/>
      <w:r>
        <w:t>Правила за закупуване на Онлайн услуги</w:t>
      </w:r>
      <w:bookmarkEnd w:id="219"/>
      <w:r>
        <w:fldChar w:fldCharType="begin"/>
      </w:r>
      <w:r>
        <w:instrText xml:space="preserve"> TC "</w:instrText>
      </w:r>
      <w:bookmarkStart w:id="220" w:name="_Toc444153477"/>
      <w:r>
        <w:instrText>Правила за закупуване на Онлайн услуги</w:instrText>
      </w:r>
      <w:bookmarkEnd w:id="220"/>
      <w:r>
        <w:instrText>" \l 2</w:instrText>
      </w:r>
      <w:r>
        <w:fldChar w:fldCharType="end"/>
      </w:r>
    </w:p>
    <w:p w:rsidR="00EF3D4B" w:rsidRDefault="001D4315">
      <w:pPr>
        <w:pStyle w:val="ProductList-Body"/>
      </w:pPr>
      <w:r>
        <w:t>Следните правила за закупуване се прилагат за покупката на Онлайн услуги:</w:t>
      </w:r>
    </w:p>
    <w:p w:rsidR="00EF3D4B" w:rsidRDefault="001D4315">
      <w:pPr>
        <w:pStyle w:val="ProductList-Bullet"/>
        <w:numPr>
          <w:ilvl w:val="0"/>
          <w:numId w:val="35"/>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EF3D4B" w:rsidRDefault="001D4315">
      <w:pPr>
        <w:pStyle w:val="ProductList-Bullet"/>
        <w:numPr>
          <w:ilvl w:val="0"/>
          <w:numId w:val="35"/>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EF3D4B" w:rsidRDefault="001D4315">
      <w:pPr>
        <w:pStyle w:val="ProductList-Bullet"/>
        <w:numPr>
          <w:ilvl w:val="0"/>
          <w:numId w:val="35"/>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EF3D4B" w:rsidRDefault="001D4315">
      <w:pPr>
        <w:pStyle w:val="ProductList-Bullet"/>
        <w:numPr>
          <w:ilvl w:val="0"/>
          <w:numId w:val="35"/>
        </w:numPr>
      </w:pPr>
      <w:r>
        <w:t xml:space="preserve">Сроковете за Microsoft Azure са посочени в Записа на продукта Microsoft Azure. </w:t>
      </w:r>
    </w:p>
    <w:p w:rsidR="00EF3D4B" w:rsidRDefault="001D4315">
      <w:pPr>
        <w:pStyle w:val="ProductList-Bullet"/>
        <w:numPr>
          <w:ilvl w:val="0"/>
          <w:numId w:val="35"/>
        </w:numPr>
      </w:pPr>
      <w:r>
        <w:t xml:space="preserve">  ЛА за Потребител за Добавка и Надстройка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Добавки изтичат на по-ранната дата между изтичането на покритието на СО за Отговарящите на условията лицензи или ЛА за Потребител за Добавка. Надстройки изтичат на по-ранната дата между изтичането на ЛА за Потребител за Надстройка или основен ЛА за Потребител.</w:t>
      </w:r>
    </w:p>
    <w:p w:rsidR="00EF3D4B" w:rsidRDefault="001D4315">
      <w:pPr>
        <w:pStyle w:val="ProductList-Offering1Heading"/>
        <w:outlineLvl w:val="1"/>
      </w:pPr>
      <w:bookmarkStart w:id="221" w:name="_Sec623"/>
      <w:r>
        <w:t>Подновяване на Онлайн услуги</w:t>
      </w:r>
      <w:bookmarkEnd w:id="221"/>
      <w:r>
        <w:fldChar w:fldCharType="begin"/>
      </w:r>
      <w:r>
        <w:instrText xml:space="preserve"> TC "</w:instrText>
      </w:r>
      <w:bookmarkStart w:id="222" w:name="_Toc444153478"/>
      <w:r>
        <w:instrText>Подновяване на Онлайн услуги</w:instrText>
      </w:r>
      <w:bookmarkEnd w:id="222"/>
      <w:r>
        <w:instrText>" \l 2</w:instrText>
      </w:r>
      <w:r>
        <w:fldChar w:fldCharType="end"/>
      </w:r>
    </w:p>
    <w:p w:rsidR="00EF3D4B" w:rsidRDefault="001D4315">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96">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GroupHeading"/>
        <w:outlineLvl w:val="1"/>
      </w:pPr>
      <w:bookmarkStart w:id="223" w:name="_Sec624"/>
      <w:r>
        <w:t>Microsoft Azure Services</w:t>
      </w:r>
      <w:bookmarkEnd w:id="223"/>
      <w:r>
        <w:fldChar w:fldCharType="begin"/>
      </w:r>
      <w:r>
        <w:instrText xml:space="preserve"> TC "</w:instrText>
      </w:r>
      <w:bookmarkStart w:id="224" w:name="_Toc444153479"/>
      <w:r>
        <w:instrText>Microsoft Azure Services</w:instrText>
      </w:r>
      <w:bookmarkEnd w:id="224"/>
      <w:r>
        <w:instrText>" \l 2</w:instrText>
      </w:r>
      <w:r>
        <w:fldChar w:fldCharType="end"/>
      </w:r>
    </w:p>
    <w:p w:rsidR="00EF3D4B" w:rsidRDefault="001D4315">
      <w:pPr>
        <w:pStyle w:val="ProductList-ClauseHeading"/>
        <w:outlineLvl w:val="2"/>
      </w:pPr>
      <w:r>
        <w:t>1. Определения</w:t>
      </w:r>
    </w:p>
    <w:p w:rsidR="00EF3D4B" w:rsidRDefault="001D4315">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EF3D4B" w:rsidRDefault="001D4315">
      <w:pPr>
        <w:pStyle w:val="ProductList-Body"/>
      </w:pPr>
      <w:r>
        <w:rPr>
          <w:b/>
          <w:color w:val="00188F"/>
        </w:rPr>
        <w:t>Ставки на ангажимент</w:t>
      </w:r>
      <w:r>
        <w:t xml:space="preserve"> означава цените за използването на всички Microsoft Azure Services, с изключение на Планове за Microsoft Azure Services, до размера на Разпределения годишен ангажимент.</w:t>
      </w:r>
    </w:p>
    <w:p w:rsidR="00EF3D4B" w:rsidRDefault="001D4315">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EF3D4B" w:rsidRDefault="001D4315">
      <w:pPr>
        <w:pStyle w:val="ProductList-Body"/>
      </w:pPr>
      <w:r>
        <w:rPr>
          <w:b/>
          <w:color w:val="00188F"/>
        </w:rPr>
        <w:t xml:space="preserve">Ставки на потреблението </w:t>
      </w:r>
      <w:r>
        <w:t>означава цените за използването на Microsoft Azure Services над Разпределения годишен ангажимент или, за някои Планове за Microsoft Azure Services,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 Ставките на ангажимент са равни на Ставките за потребление.</w:t>
      </w:r>
    </w:p>
    <w:p w:rsidR="00EF3D4B" w:rsidRDefault="001D4315">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Услуги, закупени като План за Microsoft Azure Services, не отговарят на условията за Изключението за хостване или Изключението за управлявана услуга в Условията на Онлайн услугите.</w:t>
      </w:r>
    </w:p>
    <w:p w:rsidR="00EF3D4B" w:rsidRDefault="001D4315">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EF3D4B" w:rsidRDefault="00EF3D4B">
      <w:pPr>
        <w:pStyle w:val="ProductList-Body"/>
      </w:pPr>
    </w:p>
    <w:p w:rsidR="00EF3D4B" w:rsidRDefault="001D4315">
      <w:pPr>
        <w:pStyle w:val="ProductList-ClauseHeading"/>
        <w:outlineLvl w:val="2"/>
      </w:pPr>
      <w:r>
        <w:t>2. Срок на абонамент</w:t>
      </w:r>
    </w:p>
    <w:p w:rsidR="00EF3D4B" w:rsidRDefault="001D4315">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EF3D4B" w:rsidRDefault="00EF3D4B">
      <w:pPr>
        <w:pStyle w:val="ProductList-Body"/>
      </w:pPr>
    </w:p>
    <w:p w:rsidR="00EF3D4B" w:rsidRDefault="001D4315">
      <w:pPr>
        <w:pStyle w:val="ProductList-ClauseHeading"/>
        <w:outlineLvl w:val="2"/>
      </w:pPr>
      <w:r>
        <w:t>3. Закупуване на услуги</w:t>
      </w:r>
    </w:p>
    <w:p w:rsidR="00EF3D4B" w:rsidRDefault="001D4315">
      <w:pPr>
        <w:pStyle w:val="ProductList-Body"/>
      </w:pPr>
      <w:r>
        <w:t>Microsoft Azure Services може да се закупят по един или в комбинация от няколко от следните начини:</w:t>
      </w:r>
    </w:p>
    <w:p w:rsidR="00EF3D4B" w:rsidRDefault="001D4315">
      <w:pPr>
        <w:pStyle w:val="ProductList-Bullet"/>
        <w:numPr>
          <w:ilvl w:val="0"/>
          <w:numId w:val="36"/>
        </w:numPr>
      </w:pPr>
      <w:r>
        <w:rPr>
          <w:b/>
          <w:color w:val="00188F"/>
        </w:rPr>
        <w:t>Ангажимент</w:t>
      </w:r>
      <w:r>
        <w:t>: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w:t>
      </w:r>
    </w:p>
    <w:p w:rsidR="00EF3D4B" w:rsidRDefault="001D4315">
      <w:pPr>
        <w:pStyle w:val="ProductList-Bullet"/>
        <w:numPr>
          <w:ilvl w:val="1"/>
          <w:numId w:val="36"/>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rsidR="00EF3D4B" w:rsidRDefault="001D4315">
      <w:pPr>
        <w:pStyle w:val="ProductList-Bullet"/>
        <w:numPr>
          <w:ilvl w:val="1"/>
          <w:numId w:val="36"/>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EF3D4B" w:rsidRDefault="001D4315">
      <w:pPr>
        <w:pStyle w:val="ProductList-Bullet"/>
        <w:numPr>
          <w:ilvl w:val="0"/>
          <w:numId w:val="36"/>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EF3D4B" w:rsidRDefault="001D4315">
      <w:pPr>
        <w:pStyle w:val="ProductList-Bullet"/>
        <w:numPr>
          <w:ilvl w:val="0"/>
          <w:numId w:val="36"/>
        </w:numPr>
      </w:pPr>
      <w:r>
        <w:rPr>
          <w:b/>
          <w:color w:val="00188F"/>
        </w:rPr>
        <w:t>План за Microsoft Azure Services</w:t>
      </w:r>
      <w:r>
        <w:t>: Възможно е клиентите да могат да се абонират за Microsoft Azure Service като План за Microsoft Azure Services.</w:t>
      </w:r>
    </w:p>
    <w:p w:rsidR="00EF3D4B" w:rsidRDefault="001D4315">
      <w:pPr>
        <w:pStyle w:val="ProductList-Bullet"/>
        <w:numPr>
          <w:ilvl w:val="0"/>
          <w:numId w:val="36"/>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EF3D4B" w:rsidRDefault="00EF3D4B">
      <w:pPr>
        <w:pStyle w:val="ProductList-Body"/>
      </w:pPr>
    </w:p>
    <w:p w:rsidR="00EF3D4B" w:rsidRDefault="001D4315">
      <w:pPr>
        <w:pStyle w:val="ProductList-ClauseHeading"/>
        <w:outlineLvl w:val="2"/>
      </w:pPr>
      <w:r>
        <w:t>4. Ценообразуване</w:t>
      </w:r>
    </w:p>
    <w:p w:rsidR="00EF3D4B" w:rsidRDefault="001D4315">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rsidR="00EF3D4B" w:rsidRDefault="00EF3D4B">
      <w:pPr>
        <w:pStyle w:val="ProductList-Body"/>
      </w:pPr>
    </w:p>
    <w:p w:rsidR="00EF3D4B" w:rsidRDefault="001D4315">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EF3D4B" w:rsidRDefault="00EF3D4B">
      <w:pPr>
        <w:pStyle w:val="ProductList-Body"/>
      </w:pPr>
    </w:p>
    <w:p w:rsidR="00EF3D4B" w:rsidRDefault="001D4315">
      <w:pPr>
        <w:pStyle w:val="ProductList-ClauseHeading"/>
        <w:outlineLvl w:val="2"/>
      </w:pPr>
      <w:r>
        <w:t>5. Плащане и такси</w:t>
      </w:r>
    </w:p>
    <w:p w:rsidR="00EF3D4B" w:rsidRDefault="001D4315">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EF3D4B" w:rsidRDefault="00EF3D4B">
      <w:pPr>
        <w:pStyle w:val="ProductList-Body"/>
      </w:pPr>
    </w:p>
    <w:p w:rsidR="00EF3D4B" w:rsidRDefault="001D4315">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EF3D4B" w:rsidRDefault="00EF3D4B">
      <w:pPr>
        <w:pStyle w:val="ProductList-Body"/>
      </w:pPr>
    </w:p>
    <w:p w:rsidR="00EF3D4B" w:rsidRDefault="001D4315">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EF3D4B" w:rsidRDefault="00EF3D4B">
      <w:pPr>
        <w:pStyle w:val="ProductList-Body"/>
      </w:pPr>
    </w:p>
    <w:p w:rsidR="00EF3D4B" w:rsidRDefault="001D4315">
      <w:pPr>
        <w:pStyle w:val="ProductList-Body"/>
      </w:pPr>
      <w:r>
        <w:t>Ако директното използване от страна на Клиент на Договор за Записване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EF3D4B" w:rsidRDefault="00EF3D4B">
      <w:pPr>
        <w:pStyle w:val="ProductList-Body"/>
      </w:pPr>
    </w:p>
    <w:p w:rsidR="00EF3D4B" w:rsidRDefault="001D4315">
      <w:pPr>
        <w:pStyle w:val="ProductList-Body"/>
      </w:pPr>
      <w:r>
        <w:t>Ако директното използване от страна на Клиент на Договор за Записване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EF3D4B" w:rsidRDefault="00EF3D4B">
      <w:pPr>
        <w:pStyle w:val="ProductList-Body"/>
      </w:pPr>
    </w:p>
    <w:p w:rsidR="00EF3D4B" w:rsidRDefault="001D4315">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EF3D4B" w:rsidRDefault="00EF3D4B">
      <w:pPr>
        <w:pStyle w:val="ProductList-Body"/>
      </w:pPr>
    </w:p>
    <w:p w:rsidR="00EF3D4B" w:rsidRDefault="001D4315">
      <w:pPr>
        <w:pStyle w:val="ProductList-Body"/>
      </w:pPr>
      <w:r>
        <w:t>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EF3D4B" w:rsidRDefault="00EF3D4B">
      <w:pPr>
        <w:pStyle w:val="ProductList-Body"/>
      </w:pPr>
    </w:p>
    <w:p w:rsidR="00EF3D4B" w:rsidRDefault="001D4315">
      <w:pPr>
        <w:pStyle w:val="ProductList-ClauseHeading"/>
        <w:outlineLvl w:val="2"/>
      </w:pPr>
      <w:r>
        <w:t>6. Програми с Open License, Open Value и Open Value Subscription</w:t>
      </w:r>
    </w:p>
    <w:p w:rsidR="00EF3D4B" w:rsidRDefault="001D4315">
      <w:pPr>
        <w:pStyle w:val="ProductList-SubClauseHeading"/>
        <w:outlineLvl w:val="3"/>
      </w:pPr>
      <w:r>
        <w:t>6.1 Определения</w:t>
      </w:r>
    </w:p>
    <w:p w:rsidR="00EF3D4B" w:rsidRDefault="001D4315">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EF3D4B" w:rsidRDefault="001D4315">
      <w:pPr>
        <w:pStyle w:val="ProductList-BodyIndented"/>
      </w:pPr>
      <w:r>
        <w:rPr>
          <w:b/>
          <w:color w:val="00188F"/>
        </w:rPr>
        <w:t>Портал</w:t>
      </w:r>
      <w:r>
        <w:t xml:space="preserve"> означава онлайн портала, чрез който Клиентът администрира своя Абонамент.</w:t>
      </w:r>
    </w:p>
    <w:p w:rsidR="00EF3D4B" w:rsidRDefault="001D4315">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EF3D4B" w:rsidRDefault="00EF3D4B">
      <w:pPr>
        <w:pStyle w:val="ProductList-BodyIndented"/>
      </w:pPr>
    </w:p>
    <w:p w:rsidR="00EF3D4B" w:rsidRDefault="001D4315">
      <w:pPr>
        <w:pStyle w:val="ProductList-SubClauseHeading"/>
        <w:outlineLvl w:val="3"/>
      </w:pPr>
      <w:r>
        <w:t>6.2 Срок на абонамент</w:t>
      </w:r>
    </w:p>
    <w:p w:rsidR="00EF3D4B" w:rsidRDefault="001D4315">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EF3D4B" w:rsidRDefault="00EF3D4B">
      <w:pPr>
        <w:pStyle w:val="ProductList-BodyIndented"/>
      </w:pPr>
    </w:p>
    <w:p w:rsidR="00EF3D4B" w:rsidRDefault="001D4315">
      <w:pPr>
        <w:pStyle w:val="ProductList-ClauseHeading"/>
        <w:outlineLvl w:val="2"/>
      </w:pPr>
      <w:r>
        <w:t>7. Microsoft Azure Hybrid Use Benefit</w:t>
      </w:r>
    </w:p>
    <w:p w:rsidR="00EF3D4B" w:rsidRDefault="001D4315">
      <w:pPr>
        <w:pStyle w:val="ProductList-Body"/>
      </w:pPr>
      <w:r>
        <w:t>В Microsoft Azure Hybrid Use Benefit („HUB“) клиент с Лицензи за Windows Server, покрити от Софтуерна осигуровка (SA), има възможността за качване и използване на собствено изображение на Windows Server в Microsoft Azure.</w:t>
      </w:r>
    </w:p>
    <w:p w:rsidR="00EF3D4B" w:rsidRDefault="00EF3D4B">
      <w:pPr>
        <w:pStyle w:val="ProductList-Body"/>
      </w:pPr>
    </w:p>
    <w:p w:rsidR="00EF3D4B" w:rsidRDefault="001D4315">
      <w:pPr>
        <w:pStyle w:val="ProductList-Body"/>
      </w:pPr>
      <w:r>
        <w:t>Използването на софтуера Windows Server в HUB е възможно чрез виртуални машини с Azure, които не включват Windows Server („Базови екземпляри“). Един базиран на процесор лиценз със SA позволява на клиент да използва Windows Server на Microsoft Azure с до 16 Виртуални ядра, при положение че има минимум осем на Базов екземпляр Azure. Стойността на Базовия екземпляр Azure не е включена в HUB.</w:t>
      </w:r>
    </w:p>
    <w:p w:rsidR="00EF3D4B" w:rsidRDefault="00EF3D4B">
      <w:pPr>
        <w:pStyle w:val="ProductList-Body"/>
      </w:pPr>
    </w:p>
    <w:p w:rsidR="00EF3D4B" w:rsidRDefault="001D4315">
      <w:pPr>
        <w:pStyle w:val="ProductList-Body"/>
      </w:pPr>
      <w:r>
        <w:t>Клиентът трябва да укаже, че използва Windows Server в HUB при конфигуриране на каченото(ите) изображение(я) в Azure. Клиентът може да използва своето(ите) качено(и) изображение(я) при спазване на Условията за Онлайн услуги.</w:t>
      </w:r>
    </w:p>
    <w:p w:rsidR="00EF3D4B" w:rsidRDefault="00EF3D4B">
      <w:pPr>
        <w:pStyle w:val="ProductList-Body"/>
      </w:pPr>
    </w:p>
    <w:p w:rsidR="00EF3D4B" w:rsidRDefault="001D4315">
      <w:pPr>
        <w:pStyle w:val="ProductList-Body"/>
      </w:pPr>
      <w:r>
        <w:t>HUB предоставя допълнителни права за внедряването и използването на софтуера, когато те се упражняват във връзка с Лицензи за Datacenter, и алтернативни права, когато те се упражняват във връзка със Стандартни лицензи. Стандартните лицензи се считат за „присвоени на Azure“, когато Клиентът използва Windows Server в HUB, при спазване на ограниченията за преназначаване на Лиценз в Универсалните лицензионни условия.</w:t>
      </w:r>
    </w:p>
    <w:p w:rsidR="00EF3D4B" w:rsidRDefault="001D4315">
      <w:pPr>
        <w:pStyle w:val="ProductList-Offering2HeadingNoBorder"/>
        <w:outlineLvl w:val="2"/>
      </w:pPr>
      <w:bookmarkStart w:id="225" w:name="_Sec625"/>
      <w:r>
        <w:t>Microsoft Azure Services</w:t>
      </w:r>
      <w:bookmarkEnd w:id="225"/>
      <w:r>
        <w:fldChar w:fldCharType="begin"/>
      </w:r>
      <w:r>
        <w:instrText xml:space="preserve"> TC "</w:instrText>
      </w:r>
      <w:bookmarkStart w:id="226" w:name="_Toc444153480"/>
      <w:r>
        <w:instrText>Microsoft Azure Services</w:instrText>
      </w:r>
      <w:bookmarkEnd w:id="226"/>
      <w:r>
        <w:instrText>" \l 3</w:instrText>
      </w:r>
      <w:r>
        <w:fldChar w:fldCharType="end"/>
      </w:r>
    </w:p>
    <w:p w:rsidR="00EF3D4B" w:rsidRDefault="001D4315">
      <w:pPr>
        <w:pStyle w:val="ProductList-Offering1SubSection"/>
        <w:outlineLvl w:val="3"/>
      </w:pPr>
      <w:bookmarkStart w:id="227" w:name="_Sec705"/>
      <w:r>
        <w:t>1. Наличност чрез програма</w:t>
      </w:r>
      <w:bookmarkEnd w:id="227"/>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none" w:sz="4" w:space="0" w:color="BFBFBF"/>
              <w:right w:val="none" w:sz="4" w:space="0" w:color="6E6E6E"/>
            </w:tcBorders>
          </w:tcPr>
          <w:p w:rsidR="00EF3D4B" w:rsidRDefault="001D4315">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F3D4B" w:rsidRDefault="001D4315">
      <w:pPr>
        <w:pStyle w:val="ProductList-Offering1SubSection"/>
        <w:outlineLvl w:val="3"/>
      </w:pPr>
      <w:bookmarkStart w:id="228" w:name="_Sec760"/>
      <w:r>
        <w:t>2. Условия на Продукта</w:t>
      </w:r>
      <w:bookmarkEnd w:id="228"/>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Планове за услуги на Microsoft Azure</w:t>
      </w:r>
    </w:p>
    <w:p w:rsidR="00EF3D4B" w:rsidRDefault="001D4315">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F3D4B" w:rsidRDefault="00EF3D4B">
            <w:pPr>
              <w:pStyle w:val="PURBreadcrumb"/>
            </w:pPr>
          </w:p>
          <w:tbl>
            <w:tblPr>
              <w:tblW w:w="0" w:type="dxa"/>
              <w:tblLook w:val="04A0" w:firstRow="1" w:lastRow="0" w:firstColumn="1" w:lastColumn="0" w:noHBand="0" w:noVBand="1"/>
            </w:tblPr>
            <w:tblGrid>
              <w:gridCol w:w="10684"/>
            </w:tblGrid>
            <w:tr w:rsidR="00EF3D4B">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TableBody"/>
            </w:pPr>
          </w:p>
        </w:tc>
      </w:tr>
    </w:tbl>
    <w:p w:rsidR="00EF3D4B" w:rsidRDefault="001D4315">
      <w:pPr>
        <w:pStyle w:val="ProductList-Offering2HeadingNoBorder"/>
        <w:outlineLvl w:val="2"/>
      </w:pPr>
      <w:bookmarkStart w:id="229" w:name="_Sec626"/>
      <w:r>
        <w:t>Поддръжка на Microsoft Azure (План)</w:t>
      </w:r>
      <w:bookmarkEnd w:id="229"/>
      <w:r>
        <w:fldChar w:fldCharType="begin"/>
      </w:r>
      <w:r>
        <w:instrText xml:space="preserve"> TC "</w:instrText>
      </w:r>
      <w:bookmarkStart w:id="230" w:name="_Toc444153481"/>
      <w:r>
        <w:instrText>Поддръжка на Microsoft Azure (План)</w:instrText>
      </w:r>
      <w:bookmarkEnd w:id="230"/>
      <w:r>
        <w:instrText>" \l 3</w:instrText>
      </w:r>
      <w:r>
        <w:fldChar w:fldCharType="end"/>
      </w:r>
    </w:p>
    <w:p w:rsidR="00EF3D4B" w:rsidRDefault="001D4315">
      <w:pPr>
        <w:pStyle w:val="ProductList-Offering1SubSection"/>
        <w:outlineLvl w:val="3"/>
      </w:pPr>
      <w:bookmarkStart w:id="231" w:name="_Sec706"/>
      <w:r>
        <w:t>1. Наличност чрез програма</w:t>
      </w:r>
      <w:bookmarkEnd w:id="231"/>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F3D4B" w:rsidRDefault="001D4315">
      <w:pPr>
        <w:pStyle w:val="ProductList-Offering1SubSection"/>
        <w:outlineLvl w:val="3"/>
      </w:pPr>
      <w:bookmarkStart w:id="232" w:name="_Sec761"/>
      <w:r>
        <w:t>2. Условия на Продукта</w:t>
      </w:r>
      <w:bookmarkEnd w:id="232"/>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 xml:space="preserve">Отговаря на условията за намаление: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Предложения за поддръжка на Microsoft Azure</w:t>
      </w:r>
    </w:p>
    <w:p w:rsidR="00EF3D4B" w:rsidRDefault="001D4315">
      <w:pPr>
        <w:pStyle w:val="ProductList-Body"/>
      </w:pPr>
      <w:r>
        <w:t xml:space="preserve">Подробности относно предложенията за поддръжка за Microsoft Azure са налични на адрес: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F3D4B" w:rsidRDefault="00EF3D4B">
            <w:pPr>
              <w:pStyle w:val="PURBreadcrumb"/>
            </w:pPr>
          </w:p>
          <w:tbl>
            <w:tblPr>
              <w:tblW w:w="0" w:type="dxa"/>
              <w:tblLook w:val="04A0" w:firstRow="1" w:lastRow="0" w:firstColumn="1" w:lastColumn="0" w:noHBand="0" w:noVBand="1"/>
            </w:tblPr>
            <w:tblGrid>
              <w:gridCol w:w="10684"/>
            </w:tblGrid>
            <w:tr w:rsidR="00EF3D4B">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TableBody"/>
            </w:pPr>
          </w:p>
        </w:tc>
      </w:tr>
    </w:tbl>
    <w:p w:rsidR="00EF3D4B" w:rsidRDefault="001D4315">
      <w:pPr>
        <w:pStyle w:val="ProductList-Offering2HeadingNoBorder"/>
        <w:outlineLvl w:val="2"/>
      </w:pPr>
      <w:bookmarkStart w:id="233" w:name="_Sec628"/>
      <w:r>
        <w:t>Възстановяване на сайтове на Microsoft Azure (План)</w:t>
      </w:r>
      <w:bookmarkEnd w:id="233"/>
      <w:r>
        <w:fldChar w:fldCharType="begin"/>
      </w:r>
      <w:r>
        <w:instrText xml:space="preserve"> TC "</w:instrText>
      </w:r>
      <w:bookmarkStart w:id="234" w:name="_Toc444153482"/>
      <w:r>
        <w:instrText>Възстановяване на сайтове на Microsoft Azure (План)</w:instrText>
      </w:r>
      <w:bookmarkEnd w:id="234"/>
      <w:r>
        <w:instrText>" \l 3</w:instrText>
      </w:r>
      <w:r>
        <w:fldChar w:fldCharType="end"/>
      </w:r>
    </w:p>
    <w:p w:rsidR="00EF3D4B" w:rsidRDefault="001D4315">
      <w:pPr>
        <w:pStyle w:val="ProductList-Offering1SubSection"/>
        <w:outlineLvl w:val="3"/>
      </w:pPr>
      <w:bookmarkStart w:id="235" w:name="_Sec708"/>
      <w:r>
        <w:t>1. Наличност чрез програма</w:t>
      </w:r>
      <w:bookmarkEnd w:id="235"/>
    </w:p>
    <w:p w:rsidR="00EF3D4B" w:rsidRDefault="00EF3D4B">
      <w:pPr>
        <w:pStyle w:val="ProductList-Body"/>
      </w:pPr>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none" w:sz="4" w:space="0" w:color="BFBFBF"/>
              <w:right w:val="none" w:sz="4" w:space="0" w:color="6E6E6E"/>
            </w:tcBorders>
          </w:tcPr>
          <w:p w:rsidR="00EF3D4B" w:rsidRDefault="001D4315">
            <w:pPr>
              <w:pStyle w:val="ProductList-TableBody"/>
            </w:pPr>
            <w:r>
              <w:t>Възстановяване на сайтове на Microsoft Azure</w:t>
            </w:r>
            <w:r>
              <w:fldChar w:fldCharType="begin"/>
            </w:r>
            <w:r>
              <w:instrText xml:space="preserve"> XE "Възстановяване на сайтове на Microsoft Azure" </w:instrText>
            </w:r>
            <w:r>
              <w:fldChar w:fldCharType="end"/>
            </w:r>
            <w:r>
              <w:t xml:space="preserve"> (към Сайт, притежаван от Клиента)</w:t>
            </w:r>
          </w:p>
        </w:tc>
        <w:tc>
          <w:tcPr>
            <w:tcW w:w="860" w:type="dxa"/>
            <w:tcBorders>
              <w:top w:val="single" w:sz="6" w:space="0" w:color="FFFFF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F3D4B" w:rsidRDefault="001D4315">
      <w:pPr>
        <w:pStyle w:val="ProductList-Offering1SubSection"/>
        <w:outlineLvl w:val="3"/>
      </w:pPr>
      <w:bookmarkStart w:id="236" w:name="_Sec763"/>
      <w:r>
        <w:t>2. Условия на Продукта</w:t>
      </w:r>
      <w:bookmarkEnd w:id="236"/>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 xml:space="preserve">Предварително условие: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Всички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Първоначално количество</w:t>
      </w:r>
    </w:p>
    <w:p w:rsidR="00EF3D4B" w:rsidRDefault="001D4315">
      <w:pPr>
        <w:pStyle w:val="ProductList-Body"/>
      </w:pPr>
      <w:r>
        <w:t>Всяка поръчка на Възстановяване на сайтове на Azure като План за Microsoft Azure Services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237" w:name="_Sec657"/>
      <w:r>
        <w:t>Enterprise Mobility Suite (План)</w:t>
      </w:r>
      <w:bookmarkEnd w:id="237"/>
      <w:r>
        <w:fldChar w:fldCharType="begin"/>
      </w:r>
      <w:r>
        <w:instrText xml:space="preserve"> TC "</w:instrText>
      </w:r>
      <w:bookmarkStart w:id="238" w:name="_Toc444153483"/>
      <w:r>
        <w:instrText>Enterprise Mobility Suite (План)</w:instrText>
      </w:r>
      <w:bookmarkEnd w:id="238"/>
      <w:r>
        <w:instrText>" \l 3</w:instrText>
      </w:r>
      <w:r>
        <w:fldChar w:fldCharType="end"/>
      </w:r>
    </w:p>
    <w:p w:rsidR="00EF3D4B" w:rsidRDefault="001D4315">
      <w:pPr>
        <w:pStyle w:val="ProductList-Offering1SubSection"/>
        <w:outlineLvl w:val="3"/>
      </w:pPr>
      <w:bookmarkStart w:id="239" w:name="_Sec709"/>
      <w:r>
        <w:t>1. Наличност чрез програма</w:t>
      </w:r>
      <w:bookmarkEnd w:id="239"/>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Добавка „Корпоративен пакет за мобилност“</w:t>
            </w:r>
            <w:r>
              <w:fldChar w:fldCharType="begin"/>
            </w:r>
            <w:r>
              <w:instrText xml:space="preserve"> XE "Добавка „Корпоративен пакет за мобилност“"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Корпоративен пакет за мобилност „От SA“</w:t>
            </w:r>
            <w:r>
              <w:fldChar w:fldCharType="begin"/>
            </w:r>
            <w:r>
              <w:instrText xml:space="preserve"> XE "Корпоративен пакет за мобилност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240" w:name="_Sec764"/>
      <w:r>
        <w:t>2. Условия на Продукта</w:t>
      </w:r>
      <w:bookmarkEnd w:id="240"/>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Пригодност за закупуване на ЛА за Потребител за Добавка</w:t>
      </w:r>
    </w:p>
    <w:p w:rsidR="00EF3D4B" w:rsidRDefault="001D4315">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EF3D4B" w:rsidRDefault="00EF3D4B">
      <w:pPr>
        <w:pStyle w:val="ProductList-Body"/>
      </w:pPr>
    </w:p>
    <w:p w:rsidR="00EF3D4B" w:rsidRDefault="001D4315">
      <w:pPr>
        <w:pStyle w:val="ProductList-ClauseHeading"/>
        <w:outlineLvl w:val="4"/>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EF3D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ЛА за Потребител за Добавка</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EF3D4B" w:rsidRDefault="00EF3D4B">
            <w:pPr>
              <w:pStyle w:val="ProductList-TableBody"/>
            </w:pP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EF3D4B" w:rsidRDefault="00EF3D4B">
            <w:pPr>
              <w:pStyle w:val="ProductList-TableBody"/>
            </w:pP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F3D4B" w:rsidRDefault="00EF3D4B">
            <w:pPr>
              <w:pStyle w:val="ProductList-TableBody"/>
            </w:pP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F3D4B" w:rsidRDefault="001D4315">
            <w:pPr>
              <w:pStyle w:val="ProductList-TableBody"/>
            </w:pPr>
            <w:r>
              <w:t>Корпоративен пакет за мобилност</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F3D4B" w:rsidRDefault="00EF3D4B">
            <w:pPr>
              <w:pStyle w:val="ProductList-TableBody"/>
            </w:pP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2.3 Ограничения за закупуване на ЛА за Потребител за Добавка</w:t>
      </w:r>
    </w:p>
    <w:p w:rsidR="00EF3D4B" w:rsidRDefault="001D4315">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EF3D4B" w:rsidRDefault="00EF3D4B">
      <w:pPr>
        <w:pStyle w:val="ProductList-Body"/>
      </w:pPr>
    </w:p>
    <w:p w:rsidR="00EF3D4B" w:rsidRDefault="001D4315">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EF3D4B" w:rsidRDefault="00EF3D4B">
      <w:pPr>
        <w:pStyle w:val="ProductList-Body"/>
      </w:pPr>
    </w:p>
    <w:p w:rsidR="00EF3D4B" w:rsidRDefault="001D4315">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Корпоративен пакет за мобилност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rsidR="00EF3D4B" w:rsidRDefault="00EF3D4B">
      <w:pPr>
        <w:pStyle w:val="ProductList-Body"/>
      </w:pPr>
    </w:p>
    <w:p w:rsidR="00EF3D4B" w:rsidRDefault="001D4315">
      <w:pPr>
        <w:pStyle w:val="ProductList-ClauseHeading"/>
        <w:outlineLvl w:val="4"/>
      </w:pPr>
      <w:r>
        <w:t>2.4 Пригодност за закупуване за ЛА за Потребител „От SA“ за Корпоративен пакет за мобилност</w:t>
      </w:r>
    </w:p>
    <w:p w:rsidR="00EF3D4B" w:rsidRDefault="001D4315">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596"/>
        <w:gridCol w:w="3597"/>
        <w:gridCol w:w="3597"/>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Изискван Мост за ЛКД пакет</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Базов ЛКД за Корпоративен пакет за мобилност</w:t>
            </w:r>
            <w:r>
              <w:rPr>
                <w:vertAlign w:val="superscript"/>
              </w:rPr>
              <w:t>2,3</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Корпоративен ЛКД за Корпоративен пакет за мобилност</w:t>
            </w:r>
            <w:r>
              <w:rPr>
                <w:vertAlign w:val="superscript"/>
              </w:rPr>
              <w:t>2, 4</w:t>
            </w:r>
          </w:p>
        </w:tc>
      </w:tr>
    </w:tbl>
    <w:p w:rsidR="00EF3D4B" w:rsidRDefault="001D4315">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EF3D4B" w:rsidRDefault="001D4315">
      <w:pPr>
        <w:pStyle w:val="ProductList-Body"/>
      </w:pPr>
      <w:r>
        <w:rPr>
          <w:i/>
          <w:vertAlign w:val="superscript"/>
        </w:rPr>
        <w:t>2</w:t>
      </w:r>
      <w:r>
        <w:rPr>
          <w:i/>
        </w:rPr>
        <w:t>Изисква се за Закупуване само на датата на годишнината на договора за записване.</w:t>
      </w:r>
    </w:p>
    <w:p w:rsidR="00EF3D4B" w:rsidRDefault="001D4315">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E4) </w:t>
      </w:r>
    </w:p>
    <w:p w:rsidR="00EF3D4B" w:rsidRDefault="001D4315">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E4)</w:t>
      </w:r>
    </w:p>
    <w:p w:rsidR="00EF3D4B" w:rsidRDefault="00EF3D4B">
      <w:pPr>
        <w:pStyle w:val="ProductList-Body"/>
      </w:pPr>
    </w:p>
    <w:p w:rsidR="00EF3D4B" w:rsidRDefault="001D4315">
      <w:pPr>
        <w:pStyle w:val="ProductList-ClauseHeading"/>
        <w:outlineLvl w:val="4"/>
      </w:pPr>
      <w:r>
        <w:t>2.5 Покупки на ЛА за Потребител „От SA“</w:t>
      </w:r>
    </w:p>
    <w:p w:rsidR="00EF3D4B" w:rsidRDefault="001D4315">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rsidR="00EF3D4B" w:rsidRDefault="00EF3D4B">
      <w:pPr>
        <w:pStyle w:val="ProductList-Body"/>
      </w:pPr>
    </w:p>
    <w:p w:rsidR="00EF3D4B" w:rsidRDefault="001D4315">
      <w:pPr>
        <w:pStyle w:val="ProductList-ClauseHeading"/>
        <w:outlineLvl w:val="4"/>
      </w:pPr>
      <w:r>
        <w:t>2.6 Ползи от SA за ЛА за Потребител „От SA“ за Корпоративен пакет за мобилност</w:t>
      </w:r>
    </w:p>
    <w:p w:rsidR="00EF3D4B" w:rsidRDefault="001D4315">
      <w:pPr>
        <w:pStyle w:val="ProductList-Body"/>
      </w:pPr>
      <w:r>
        <w:t>ЛА за Потребител „От SA“ за Корпоративен пакет за мобилност класират Клиента за Ползи от SA на база на Отговарящите на условията лицензи в раздел 2.4.</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241" w:name="_Sec658"/>
      <w:r>
        <w:t>Azure Active Directory (План)</w:t>
      </w:r>
      <w:bookmarkEnd w:id="241"/>
      <w:r>
        <w:fldChar w:fldCharType="begin"/>
      </w:r>
      <w:r>
        <w:instrText xml:space="preserve"> TC "</w:instrText>
      </w:r>
      <w:bookmarkStart w:id="242" w:name="_Toc444153484"/>
      <w:r>
        <w:instrText>Azure Active Directory (План)</w:instrText>
      </w:r>
      <w:bookmarkEnd w:id="242"/>
      <w:r>
        <w:instrText>" \l 3</w:instrText>
      </w:r>
      <w:r>
        <w:fldChar w:fldCharType="end"/>
      </w:r>
    </w:p>
    <w:p w:rsidR="00EF3D4B" w:rsidRDefault="001D4315">
      <w:pPr>
        <w:pStyle w:val="ProductList-Offering1SubSection"/>
        <w:outlineLvl w:val="3"/>
      </w:pPr>
      <w:bookmarkStart w:id="243" w:name="_Sec710"/>
      <w:r>
        <w:t>1. Наличност чрез програма</w:t>
      </w:r>
      <w:bookmarkEnd w:id="243"/>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F3D4B" w:rsidRDefault="001D4315">
      <w:pPr>
        <w:pStyle w:val="ProductList-Offering1SubSection"/>
        <w:outlineLvl w:val="3"/>
      </w:pPr>
      <w:bookmarkStart w:id="244" w:name="_Sec765"/>
      <w:r>
        <w:t>2. Условия на Продукта</w:t>
      </w:r>
      <w:bookmarkEnd w:id="244"/>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Еднократна идентификация (SSO)</w:t>
      </w:r>
    </w:p>
    <w:p w:rsidR="00EF3D4B" w:rsidRDefault="001D4315">
      <w:pPr>
        <w:pStyle w:val="ProductList-Body"/>
      </w:pPr>
      <w:r>
        <w:t>Клиенти на Microsoft Azure Active Directory Basic имат право да използват SSO, за да интегрират предварително до 10 SAAS Приложения/Персонализирани приложения за потребител.</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245" w:name="_Sec659"/>
      <w:r>
        <w:t>Azure Rights Management (План)</w:t>
      </w:r>
      <w:bookmarkEnd w:id="245"/>
      <w:r>
        <w:fldChar w:fldCharType="begin"/>
      </w:r>
      <w:r>
        <w:instrText xml:space="preserve"> TC "</w:instrText>
      </w:r>
      <w:bookmarkStart w:id="246" w:name="_Toc444153485"/>
      <w:r>
        <w:instrText>Azure Rights Management (План)</w:instrText>
      </w:r>
      <w:bookmarkEnd w:id="246"/>
      <w:r>
        <w:instrText>" \l 3</w:instrText>
      </w:r>
      <w:r>
        <w:fldChar w:fldCharType="end"/>
      </w:r>
    </w:p>
    <w:p w:rsidR="00EF3D4B" w:rsidRDefault="001D4315">
      <w:pPr>
        <w:pStyle w:val="ProductList-Offering1SubSection"/>
        <w:outlineLvl w:val="3"/>
      </w:pPr>
      <w:bookmarkStart w:id="247" w:name="_Sec711"/>
      <w:r>
        <w:t>1. Наличност чрез програма</w:t>
      </w:r>
      <w:bookmarkEnd w:id="247"/>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Azure Rights Management Premium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Добавка Azure Rights Management Premium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248" w:name="_Sec766"/>
      <w:r>
        <w:t>2. Условия на Продукта</w:t>
      </w:r>
      <w:bookmarkEnd w:id="248"/>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Azure Rights Management (ЛА за Потребител)</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249" w:name="_Sec660"/>
      <w:r>
        <w:t>Azure RemoteApp (План)</w:t>
      </w:r>
      <w:bookmarkEnd w:id="249"/>
      <w:r>
        <w:fldChar w:fldCharType="begin"/>
      </w:r>
      <w:r>
        <w:instrText xml:space="preserve"> TC "</w:instrText>
      </w:r>
      <w:bookmarkStart w:id="250" w:name="_Toc444153486"/>
      <w:r>
        <w:instrText>Azure RemoteApp (План)</w:instrText>
      </w:r>
      <w:bookmarkEnd w:id="250"/>
      <w:r>
        <w:instrText>" \l 3</w:instrText>
      </w:r>
      <w:r>
        <w:fldChar w:fldCharType="end"/>
      </w:r>
    </w:p>
    <w:p w:rsidR="00EF3D4B" w:rsidRDefault="001D4315">
      <w:pPr>
        <w:pStyle w:val="ProductList-Offering1SubSection"/>
        <w:outlineLvl w:val="3"/>
      </w:pPr>
      <w:bookmarkStart w:id="251" w:name="_Sec712"/>
      <w:r>
        <w:t>1. Наличност чрез програма</w:t>
      </w:r>
      <w:bookmarkEnd w:id="251"/>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none" w:sz="4" w:space="0" w:color="BFBFBF"/>
              <w:right w:val="none" w:sz="4" w:space="0" w:color="6E6E6E"/>
            </w:tcBorders>
          </w:tcPr>
          <w:p w:rsidR="00EF3D4B" w:rsidRDefault="001D4315">
            <w:pPr>
              <w:pStyle w:val="ProductList-TableBody"/>
            </w:pPr>
            <w:r>
              <w:t>Azure RemoteApp</w:t>
            </w:r>
            <w:r>
              <w:fldChar w:fldCharType="begin"/>
            </w:r>
            <w:r>
              <w:instrText xml:space="preserve"> XE "Azure RemoteApp"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F3D4B" w:rsidRDefault="001D4315">
      <w:pPr>
        <w:pStyle w:val="ProductList-Offering1SubSection"/>
        <w:outlineLvl w:val="3"/>
      </w:pPr>
      <w:bookmarkStart w:id="252" w:name="_Sec767"/>
      <w:r>
        <w:t>2. Условия на Продукта</w:t>
      </w:r>
      <w:bookmarkEnd w:id="252"/>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253" w:name="_Sec854"/>
      <w:r>
        <w:t>Operations Management Suite (План)</w:t>
      </w:r>
      <w:bookmarkEnd w:id="253"/>
      <w:r>
        <w:fldChar w:fldCharType="begin"/>
      </w:r>
      <w:r>
        <w:instrText xml:space="preserve"> TC "</w:instrText>
      </w:r>
      <w:bookmarkStart w:id="254" w:name="_Toc444153487"/>
      <w:r>
        <w:instrText>Operations Management Suite (План)</w:instrText>
      </w:r>
      <w:bookmarkEnd w:id="254"/>
      <w:r>
        <w:instrText>" \l 3</w:instrText>
      </w:r>
      <w:r>
        <w:fldChar w:fldCharType="end"/>
      </w:r>
    </w:p>
    <w:p w:rsidR="00EF3D4B" w:rsidRDefault="001D4315">
      <w:pPr>
        <w:pStyle w:val="ProductList-Offering1SubSection"/>
        <w:outlineLvl w:val="3"/>
      </w:pPr>
      <w:bookmarkStart w:id="255" w:name="_Sec855"/>
      <w:r>
        <w:t>1. Наличност чрез програма</w:t>
      </w:r>
      <w:bookmarkEnd w:id="255"/>
    </w:p>
    <w:tbl>
      <w:tblPr>
        <w:tblStyle w:val="PURTable"/>
        <w:tblW w:w="0" w:type="dxa"/>
        <w:tblLook w:val="04A0" w:firstRow="1" w:lastRow="0" w:firstColumn="1" w:lastColumn="0" w:noHBand="0" w:noVBand="1"/>
      </w:tblPr>
      <w:tblGrid>
        <w:gridCol w:w="4456"/>
        <w:gridCol w:w="809"/>
        <w:gridCol w:w="780"/>
        <w:gridCol w:w="796"/>
        <w:gridCol w:w="706"/>
        <w:gridCol w:w="828"/>
        <w:gridCol w:w="821"/>
        <w:gridCol w:w="800"/>
        <w:gridCol w:w="788"/>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Добавка за Operations Management Suite Standard Edition</w:t>
            </w:r>
            <w:r>
              <w:fldChar w:fldCharType="begin"/>
            </w:r>
            <w:r>
              <w:instrText xml:space="preserve"> XE "Добавка за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Добавка за Operations Management Suite Datacenter Edition</w:t>
            </w:r>
            <w:r>
              <w:fldChar w:fldCharType="begin"/>
            </w:r>
            <w:r>
              <w:instrText xml:space="preserve"> XE "Добавка за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F3D4B" w:rsidRDefault="001D4315">
      <w:pPr>
        <w:pStyle w:val="ProductList-Offering1SubSection"/>
        <w:outlineLvl w:val="3"/>
      </w:pPr>
      <w:bookmarkStart w:id="256" w:name="_Sec856"/>
      <w:r>
        <w:t>2. Условия на Продукта</w:t>
      </w:r>
      <w:bookmarkEnd w:id="256"/>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ЛА за добавки</w:t>
      </w:r>
    </w:p>
    <w:tbl>
      <w:tblPr>
        <w:tblStyle w:val="PURTable"/>
        <w:tblW w:w="0" w:type="dxa"/>
        <w:tblLook w:val="04A0" w:firstRow="1" w:lastRow="0" w:firstColumn="1" w:lastColumn="0" w:noHBand="0" w:noVBand="1"/>
      </w:tblPr>
      <w:tblGrid>
        <w:gridCol w:w="5398"/>
        <w:gridCol w:w="5392"/>
      </w:tblGrid>
      <w:tr w:rsidR="00EF3D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ЛА за добавка</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Core Infrastructure Server Standard</w:t>
            </w:r>
            <w:r>
              <w:rPr>
                <w:vertAlign w:val="superscript"/>
              </w:rPr>
              <w:t>1</w:t>
            </w:r>
          </w:p>
          <w:p w:rsidR="00EF3D4B" w:rsidRDefault="001D431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Добавка за Operations Management Suite Standard Edition</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Core Infrastructure Server Suite Datacenter</w:t>
            </w:r>
            <w:r>
              <w:rPr>
                <w:vertAlign w:val="superscript"/>
              </w:rPr>
              <w:t>1</w:t>
            </w:r>
          </w:p>
          <w:p w:rsidR="00EF3D4B" w:rsidRDefault="001D431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Добавка за Operations Management Suite Datacenter Edition</w:t>
            </w:r>
          </w:p>
        </w:tc>
      </w:tr>
    </w:tbl>
    <w:p w:rsidR="00EF3D4B" w:rsidRDefault="001D4315">
      <w:pPr>
        <w:pStyle w:val="ProductList-Body"/>
      </w:pPr>
      <w:r>
        <w:rPr>
          <w:i/>
          <w:vertAlign w:val="superscript"/>
        </w:rPr>
        <w:t>1</w:t>
      </w:r>
      <w:r>
        <w:rPr>
          <w:i/>
        </w:rPr>
        <w:t>С действаща SA</w:t>
      </w:r>
    </w:p>
    <w:p w:rsidR="00EF3D4B" w:rsidRDefault="00EF3D4B">
      <w:pPr>
        <w:pStyle w:val="ProductList-Body"/>
      </w:pPr>
    </w:p>
    <w:p w:rsidR="00EF3D4B" w:rsidRDefault="001D4315">
      <w:pPr>
        <w:pStyle w:val="ProductList-ClauseHeading"/>
        <w:outlineLvl w:val="4"/>
      </w:pPr>
      <w:r>
        <w:t>2.2 Възстановяване на сайтове на Azure с Operations Management Suite</w:t>
      </w:r>
    </w:p>
    <w:p w:rsidR="00EF3D4B" w:rsidRDefault="001D4315">
      <w:pPr>
        <w:pStyle w:val="ProductList-Body"/>
      </w:pPr>
      <w:r>
        <w:t>Всяка поръчка на Възстановяване на сайтове на Microsoft Azure като План за услуги на Microsoft Azure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257" w:name="_Sec888"/>
      <w:r>
        <w:t>Многофакторно удостоверяване на Microsoft (План)</w:t>
      </w:r>
      <w:bookmarkEnd w:id="257"/>
      <w:r>
        <w:fldChar w:fldCharType="begin"/>
      </w:r>
      <w:r>
        <w:instrText xml:space="preserve"> TC "</w:instrText>
      </w:r>
      <w:bookmarkStart w:id="258" w:name="_Toc444153488"/>
      <w:r>
        <w:instrText>Многофакторно удостоверяване на Microsoft (План)</w:instrText>
      </w:r>
      <w:bookmarkEnd w:id="258"/>
      <w:r>
        <w:instrText>" \l 3</w:instrText>
      </w:r>
      <w:r>
        <w:fldChar w:fldCharType="end"/>
      </w:r>
    </w:p>
    <w:p w:rsidR="00EF3D4B" w:rsidRDefault="001D4315">
      <w:pPr>
        <w:pStyle w:val="ProductList-ClauseHeading"/>
        <w:outlineLvl w:val="3"/>
      </w:pPr>
      <w:bookmarkStart w:id="259" w:name="_Sec889"/>
      <w:r>
        <w:t>1. Наличност чрез програма</w:t>
      </w:r>
      <w:bookmarkEnd w:id="259"/>
    </w:p>
    <w:tbl>
      <w:tblPr>
        <w:tblStyle w:val="PURTable"/>
        <w:tblW w:w="0" w:type="dxa"/>
        <w:tblLook w:val="04A0" w:firstRow="1" w:lastRow="0" w:firstColumn="1" w:lastColumn="0" w:noHBand="0" w:noVBand="1"/>
      </w:tblPr>
      <w:tblGrid>
        <w:gridCol w:w="4465"/>
        <w:gridCol w:w="807"/>
        <w:gridCol w:w="777"/>
        <w:gridCol w:w="793"/>
        <w:gridCol w:w="704"/>
        <w:gridCol w:w="827"/>
        <w:gridCol w:w="820"/>
        <w:gridCol w:w="798"/>
        <w:gridCol w:w="793"/>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Многофакторно удостоверяване</w:t>
            </w:r>
            <w:r>
              <w:fldChar w:fldCharType="begin"/>
            </w:r>
            <w:r>
              <w:instrText xml:space="preserve"> XE "Многофакторно удостоверяване"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F3D4B" w:rsidRDefault="001D4315">
      <w:pPr>
        <w:pStyle w:val="ProductList-Offering1SubSection"/>
        <w:outlineLvl w:val="3"/>
      </w:pPr>
      <w:bookmarkStart w:id="260" w:name="_Sec890"/>
      <w:r>
        <w:t>2. Условия на Продукта</w:t>
      </w:r>
      <w:bookmarkEnd w:id="260"/>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1D4315">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153489"/>
      <w:r>
        <w:instrText>Microsoft Azure StorSimple</w:instrText>
      </w:r>
      <w:bookmarkEnd w:id="262"/>
      <w:r>
        <w:instrText>" \l 3</w:instrText>
      </w:r>
      <w:r>
        <w:fldChar w:fldCharType="end"/>
      </w:r>
    </w:p>
    <w:p w:rsidR="00EF3D4B" w:rsidRDefault="001D4315">
      <w:pPr>
        <w:pStyle w:val="ProductList-Offering1SubSection"/>
        <w:outlineLvl w:val="3"/>
      </w:pPr>
      <w:bookmarkStart w:id="263" w:name="_Sec910"/>
      <w:r>
        <w:t>1. Наличност чрез програма</w:t>
      </w:r>
      <w:bookmarkEnd w:id="263"/>
    </w:p>
    <w:tbl>
      <w:tblPr>
        <w:tblStyle w:val="PURTable"/>
        <w:tblW w:w="0" w:type="dxa"/>
        <w:tblLook w:val="04A0" w:firstRow="1" w:lastRow="0" w:firstColumn="1" w:lastColumn="0" w:noHBand="0" w:noVBand="1"/>
      </w:tblPr>
      <w:tblGrid>
        <w:gridCol w:w="4457"/>
        <w:gridCol w:w="809"/>
        <w:gridCol w:w="780"/>
        <w:gridCol w:w="795"/>
        <w:gridCol w:w="706"/>
        <w:gridCol w:w="828"/>
        <w:gridCol w:w="821"/>
        <w:gridCol w:w="800"/>
        <w:gridCol w:w="788"/>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t>Финансови ангажименти за StorSimple</w:t>
            </w:r>
            <w:r>
              <w:fldChar w:fldCharType="begin"/>
            </w:r>
            <w:r>
              <w:instrText xml:space="preserve"> XE "Финансови ангажименти за StorSimple" </w:instrText>
            </w:r>
            <w:r>
              <w:fldChar w:fldCharType="end"/>
            </w:r>
            <w:r>
              <w:t>–1 (устройство 8100)</w:t>
            </w:r>
          </w:p>
        </w:tc>
        <w:tc>
          <w:tcPr>
            <w:tcW w:w="860" w:type="dxa"/>
            <w:tcBorders>
              <w:top w:val="single" w:sz="6" w:space="0" w:color="FFFFF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Финансови ангажименти за StorSimple</w:t>
            </w:r>
            <w:r>
              <w:fldChar w:fldCharType="begin"/>
            </w:r>
            <w:r>
              <w:instrText xml:space="preserve"> XE "Финансови ангажименти за StorSimple" </w:instrText>
            </w:r>
            <w:r>
              <w:fldChar w:fldCharType="end"/>
            </w:r>
            <w:r>
              <w:t>–2 (устройство 8600)</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Стандартна поддръжка на StorSimple</w:t>
            </w:r>
            <w:r>
              <w:fldChar w:fldCharType="begin"/>
            </w:r>
            <w:r>
              <w:instrText xml:space="preserve"> XE "Стандартна поддръжка на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Стандартна поддръжка на StorSimple към Поддръжка тип Premium</w:t>
            </w:r>
            <w:r>
              <w:fldChar w:fldCharType="begin"/>
            </w:r>
            <w:r>
              <w:instrText xml:space="preserve"> XE "Стандартна поддръжка на StorSimple към Поддръжка тип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5020" w:type="dxa"/>
            <w:tcBorders>
              <w:top w:val="none" w:sz="4" w:space="0" w:color="BFBFBF"/>
              <w:left w:val="none" w:sz="4" w:space="0" w:color="6E6E6E"/>
              <w:bottom w:val="none" w:sz="4" w:space="0" w:color="BFBFBF"/>
              <w:right w:val="none" w:sz="4" w:space="0" w:color="6E6E6E"/>
            </w:tcBorders>
          </w:tcPr>
          <w:p w:rsidR="00EF3D4B" w:rsidRDefault="001D4315">
            <w:pPr>
              <w:pStyle w:val="ProductList-TableBody"/>
            </w:pPr>
            <w:r>
              <w:t>Поддръжка тип Premium на StorSimple</w:t>
            </w:r>
            <w:r>
              <w:fldChar w:fldCharType="begin"/>
            </w:r>
            <w:r>
              <w:instrText xml:space="preserve"> XE "Поддръжка тип Premium на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F3D4B" w:rsidRDefault="001D4315">
      <w:pPr>
        <w:pStyle w:val="ProductList-Offering1SubSection"/>
        <w:outlineLvl w:val="3"/>
      </w:pPr>
      <w:bookmarkStart w:id="264" w:name="_Sec911"/>
      <w:r>
        <w:t>2. Условия на Продукта</w:t>
      </w:r>
      <w:bookmarkEnd w:id="264"/>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Отговаря на условията за намаление (SCE):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r>
    </w:tbl>
    <w:p w:rsidR="00EF3D4B" w:rsidRDefault="00EF3D4B">
      <w:pPr>
        <w:pStyle w:val="ProductList-Body"/>
      </w:pPr>
    </w:p>
    <w:p w:rsidR="00EF3D4B" w:rsidRDefault="001D4315">
      <w:pPr>
        <w:pStyle w:val="ProductList-ClauseHeading"/>
        <w:outlineLvl w:val="4"/>
      </w:pPr>
      <w:r>
        <w:t>2.1 Предложения за Финансови ангажименти за StorSimple</w:t>
      </w:r>
    </w:p>
    <w:p w:rsidR="00EF3D4B" w:rsidRDefault="001D4315">
      <w:pPr>
        <w:pStyle w:val="ProductList-Body"/>
      </w:pPr>
      <w:r>
        <w:t xml:space="preserve">За всяко закупено Предложение за Финансови ангажименти за StorSimple Клиентът ще получи устройство с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F – Условия на Масив за съхранение</w:t>
        </w:r>
      </w:hyperlink>
      <w:r>
        <w:t>.</w:t>
      </w:r>
    </w:p>
    <w:p w:rsidR="00EF3D4B" w:rsidRDefault="00EF3D4B">
      <w:pPr>
        <w:pStyle w:val="ProductList-Body"/>
      </w:pPr>
    </w:p>
    <w:p w:rsidR="00EF3D4B" w:rsidRDefault="001D4315">
      <w:pPr>
        <w:pStyle w:val="ProductList-ClauseHeading"/>
        <w:outlineLvl w:val="4"/>
      </w:pPr>
      <w:r>
        <w:t>2.2 Предложения за Поддръжка на Microsoft StorSimple</w:t>
      </w:r>
    </w:p>
    <w:p w:rsidR="00EF3D4B" w:rsidRDefault="001D4315">
      <w:pPr>
        <w:pStyle w:val="ProductList-Body"/>
      </w:pPr>
      <w:r>
        <w:t>Подробности относно предложенията за поддръжка за Microsoft Azure са налични на следния адрес: https://msdn.microsoft.com/en-US/library/mt433077(TechNet.10).aspx.</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1HeadingNoBorder"/>
        <w:outlineLvl w:val="1"/>
      </w:pPr>
      <w:bookmarkStart w:id="265" w:name="_Sec629"/>
      <w:r>
        <w:t>Enterprise Cloud Suite</w:t>
      </w:r>
      <w:bookmarkEnd w:id="265"/>
      <w:r>
        <w:fldChar w:fldCharType="begin"/>
      </w:r>
      <w:r>
        <w:instrText xml:space="preserve"> TC "</w:instrText>
      </w:r>
      <w:bookmarkStart w:id="266" w:name="_Toc444153490"/>
      <w:r>
        <w:instrText>Enterprise Cloud Suite</w:instrText>
      </w:r>
      <w:bookmarkEnd w:id="266"/>
      <w:r>
        <w:instrText>" \l 2</w:instrText>
      </w:r>
      <w:r>
        <w:fldChar w:fldCharType="end"/>
      </w:r>
    </w:p>
    <w:p w:rsidR="00EF3D4B" w:rsidRDefault="001D4315">
      <w:pPr>
        <w:pStyle w:val="ProductList-Offering1SubSection"/>
        <w:outlineLvl w:val="2"/>
      </w:pPr>
      <w:bookmarkStart w:id="267" w:name="_Sec713"/>
      <w:r>
        <w:t>1. Наличност чрез програма</w:t>
      </w:r>
      <w:bookmarkEnd w:id="267"/>
    </w:p>
    <w:tbl>
      <w:tblPr>
        <w:tblStyle w:val="PURTable"/>
        <w:tblW w:w="0" w:type="dxa"/>
        <w:tblLook w:val="04A0" w:firstRow="1" w:lastRow="0" w:firstColumn="1" w:lastColumn="0" w:noHBand="0" w:noVBand="1"/>
      </w:tblPr>
      <w:tblGrid>
        <w:gridCol w:w="4465"/>
        <w:gridCol w:w="808"/>
        <w:gridCol w:w="778"/>
        <w:gridCol w:w="794"/>
        <w:gridCol w:w="705"/>
        <w:gridCol w:w="828"/>
        <w:gridCol w:w="821"/>
        <w:gridCol w:w="799"/>
        <w:gridCol w:w="786"/>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t>Корпоративен пакет за облак</w:t>
            </w:r>
            <w:r>
              <w:fldChar w:fldCharType="begin"/>
            </w:r>
            <w:r>
              <w:instrText xml:space="preserve"> XE "Корпоративен пакет за облак"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Добавка „Корпоративен пакет за облак“</w:t>
            </w:r>
            <w:r>
              <w:fldChar w:fldCharType="begin"/>
            </w:r>
            <w:r>
              <w:instrText xml:space="preserve"> XE "Добавка „Корпоративен пакет за облак“"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Корпоративен пакет за облак „От SA“</w:t>
            </w:r>
            <w:r>
              <w:fldChar w:fldCharType="begin"/>
            </w:r>
            <w:r>
              <w:instrText xml:space="preserve"> XE "Корпоративен пакет за облак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Добавка Lync Voice за Корпоративен пакет за облак</w:t>
            </w:r>
            <w:r>
              <w:fldChar w:fldCharType="begin"/>
            </w:r>
            <w:r>
              <w:instrText xml:space="preserve"> XE "Добавка Lync Voice за Корпоративен пакет за облак" </w:instrText>
            </w:r>
            <w:r>
              <w:fldChar w:fldCharType="end"/>
            </w:r>
            <w:r>
              <w:t xml:space="preserve"> (за Потребител)</w:t>
            </w:r>
          </w:p>
        </w:tc>
        <w:tc>
          <w:tcPr>
            <w:tcW w:w="860" w:type="dxa"/>
            <w:tcBorders>
              <w:top w:val="dashed" w:sz="4" w:space="0" w:color="BFBFBF"/>
              <w:left w:val="none" w:sz="4" w:space="0" w:color="6E6E6E"/>
              <w:bottom w:val="none"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2"/>
      </w:pPr>
      <w:bookmarkStart w:id="268" w:name="_Sec768"/>
      <w:r>
        <w:t>2. Условия на Продукта</w:t>
      </w:r>
      <w:bookmarkEnd w:id="268"/>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Корпоративен пакет за облак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3"/>
      </w:pPr>
      <w:r>
        <w:t>2.1 ЛА за Потребител за Добавка и ЛА за Потребител „От SA“</w:t>
      </w:r>
    </w:p>
    <w:p w:rsidR="00EF3D4B" w:rsidRDefault="001D4315">
      <w:pPr>
        <w:pStyle w:val="ProductList-Body"/>
      </w:pPr>
      <w:r>
        <w:t xml:space="preserve">За да придобие ЛА за Потребител за Добавка за Корпоративен пакет за облак или ЛА за Потребител „От SA“ за Корпоративен пакет за облак,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Корпоративния пакет за облак. Компонентите са: SA за Windows за Потребител</w:t>
      </w:r>
      <w:r>
        <w:fldChar w:fldCharType="begin"/>
      </w:r>
      <w:r>
        <w:instrText xml:space="preserve"> XE "SA за Windows за Потребител" </w:instrText>
      </w:r>
      <w:r>
        <w:fldChar w:fldCharType="end"/>
      </w:r>
      <w:r>
        <w:t>, Корпоративен пакет за мобилност</w:t>
      </w:r>
      <w:r>
        <w:fldChar w:fldCharType="begin"/>
      </w:r>
      <w:r>
        <w:instrText xml:space="preserve"> XE "Корпоративен пакет за мобилност" </w:instrText>
      </w:r>
      <w:r>
        <w:fldChar w:fldCharType="end"/>
      </w:r>
      <w:r>
        <w:t xml:space="preserve"> и Office 365 Enterprise E3</w:t>
      </w:r>
      <w:r>
        <w:fldChar w:fldCharType="begin"/>
      </w:r>
      <w:r>
        <w:instrText xml:space="preserve"> XE "Office 365 Enterprise E3" </w:instrText>
      </w:r>
      <w:r>
        <w:fldChar w:fldCharType="end"/>
      </w:r>
      <w:r>
        <w:t>. За информация прегледайте подразделите „ЛА за Потребител за Добавка за Корпоративен пакет за облак“ и „ЛА за Потребител „От SA“ за Корпоративен пакет за облак“ в разделите „Допълнителна информация“ за компонентите на Корпоративен пакет за облак.</w:t>
      </w:r>
    </w:p>
    <w:p w:rsidR="00EF3D4B" w:rsidRDefault="00EF3D4B">
      <w:pPr>
        <w:pStyle w:val="ProductList-Body"/>
      </w:pPr>
    </w:p>
    <w:p w:rsidR="00EF3D4B" w:rsidRDefault="001D4315">
      <w:pPr>
        <w:pStyle w:val="ProductList-ClauseHeading"/>
        <w:outlineLvl w:val="3"/>
      </w:pPr>
      <w:r>
        <w:t>2.2 Покупки на ЛА за Потребител „От SA“</w:t>
      </w:r>
    </w:p>
    <w:p w:rsidR="00EF3D4B" w:rsidRDefault="001D4315">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rsidR="00EF3D4B" w:rsidRDefault="00EF3D4B">
      <w:pPr>
        <w:pStyle w:val="ProductList-Body"/>
      </w:pPr>
    </w:p>
    <w:p w:rsidR="00EF3D4B" w:rsidRDefault="001D4315">
      <w:pPr>
        <w:pStyle w:val="ProductList-ClauseHeading"/>
        <w:outlineLvl w:val="3"/>
      </w:pPr>
      <w:r>
        <w:t>2.3 Ползи от SA за ЛА за Потребител „От SA“ за Корпоративен пакет за облак</w:t>
      </w:r>
    </w:p>
    <w:p w:rsidR="00EF3D4B" w:rsidRDefault="001D4315">
      <w:pPr>
        <w:pStyle w:val="ProductList-Body"/>
      </w:pPr>
      <w:r>
        <w:t>ЛА за Потребител „От SA“ за Корпоративен пакет за облак предоставя същите Ползи от SA като компонентите „От SA“ на ЛА за Потребител „От SA“ за Корпоративен пакет за облак (Office 365 E3 „От SA“</w:t>
      </w:r>
      <w:r>
        <w:fldChar w:fldCharType="begin"/>
      </w:r>
      <w:r>
        <w:instrText xml:space="preserve"> XE "Office 365 E3 „От SA“" </w:instrText>
      </w:r>
      <w:r>
        <w:fldChar w:fldCharType="end"/>
      </w:r>
      <w:r>
        <w:t>, Корпоративен пакет за мобилност „От SA“</w:t>
      </w:r>
      <w:r>
        <w:fldChar w:fldCharType="begin"/>
      </w:r>
      <w:r>
        <w:instrText xml:space="preserve"> XE "Корпоративен пакет за мобилност „От SA“" </w:instrText>
      </w:r>
      <w:r>
        <w:fldChar w:fldCharType="end"/>
      </w:r>
      <w:r>
        <w:t xml:space="preserve"> и Надстройка до и SA за Windows 8.1 Enterprise за Потребител („От SA“)</w:t>
      </w:r>
      <w:r>
        <w:fldChar w:fldCharType="begin"/>
      </w:r>
      <w:r>
        <w:instrText xml:space="preserve"> XE "Надстройка до и SA за Windows 8.1 Enterprise за Потребител („От SA“)" </w:instrText>
      </w:r>
      <w:r>
        <w:fldChar w:fldCharType="end"/>
      </w:r>
      <w:r>
        <w:t>).</w:t>
      </w:r>
    </w:p>
    <w:p w:rsidR="00EF3D4B" w:rsidRDefault="00EF3D4B">
      <w:pPr>
        <w:pStyle w:val="ProductList-Body"/>
      </w:pPr>
    </w:p>
    <w:p w:rsidR="00EF3D4B" w:rsidRDefault="001D4315">
      <w:pPr>
        <w:pStyle w:val="ProductList-ClauseHeading"/>
        <w:outlineLvl w:val="3"/>
      </w:pPr>
      <w:r>
        <w:t>2.4 Услуга в облак на Правителствена общност в САЩ</w:t>
      </w:r>
    </w:p>
    <w:p w:rsidR="00EF3D4B" w:rsidRDefault="001D4315">
      <w:pPr>
        <w:pStyle w:val="ProductList-Body"/>
      </w:pPr>
      <w:r>
        <w:t xml:space="preserve">За пакети Office 365 Government, указани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1HeadingNoBorder"/>
        <w:outlineLvl w:val="1"/>
      </w:pPr>
      <w:bookmarkStart w:id="269" w:name="_Sec630"/>
      <w:r>
        <w:t>Microsoft Intune</w:t>
      </w:r>
      <w:bookmarkEnd w:id="269"/>
      <w:r>
        <w:fldChar w:fldCharType="begin"/>
      </w:r>
      <w:r>
        <w:instrText xml:space="preserve"> TC "</w:instrText>
      </w:r>
      <w:bookmarkStart w:id="270" w:name="_Toc444153491"/>
      <w:r>
        <w:instrText>Microsoft Intune</w:instrText>
      </w:r>
      <w:bookmarkEnd w:id="270"/>
      <w:r>
        <w:instrText>" \l 2</w:instrText>
      </w:r>
      <w:r>
        <w:fldChar w:fldCharType="end"/>
      </w:r>
    </w:p>
    <w:p w:rsidR="00EF3D4B" w:rsidRDefault="001D4315">
      <w:pPr>
        <w:pStyle w:val="ProductList-Offering1SubSection"/>
        <w:outlineLvl w:val="2"/>
      </w:pPr>
      <w:bookmarkStart w:id="271" w:name="_Sec714"/>
      <w:r>
        <w:t>1. Наличност чрез програма</w:t>
      </w:r>
      <w:bookmarkEnd w:id="271"/>
    </w:p>
    <w:tbl>
      <w:tblPr>
        <w:tblStyle w:val="PURTable"/>
        <w:tblW w:w="0" w:type="dxa"/>
        <w:tblLook w:val="04A0" w:firstRow="1" w:lastRow="0" w:firstColumn="1" w:lastColumn="0" w:noHBand="0" w:noVBand="1"/>
      </w:tblPr>
      <w:tblGrid>
        <w:gridCol w:w="4354"/>
        <w:gridCol w:w="911"/>
        <w:gridCol w:w="779"/>
        <w:gridCol w:w="794"/>
        <w:gridCol w:w="705"/>
        <w:gridCol w:w="828"/>
        <w:gridCol w:w="820"/>
        <w:gridCol w:w="799"/>
        <w:gridCol w:w="794"/>
      </w:tblGrid>
      <w:tr w:rsidR="00EF3D4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F3D4B" w:rsidRDefault="001D4315">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4900" w:type="dxa"/>
            <w:tcBorders>
              <w:top w:val="none" w:sz="4" w:space="0" w:color="BFBFBF"/>
              <w:left w:val="none" w:sz="4" w:space="0" w:color="000000"/>
              <w:bottom w:val="none" w:sz="4" w:space="0" w:color="BFBFBF"/>
              <w:right w:val="none" w:sz="4" w:space="0" w:color="000000"/>
            </w:tcBorders>
          </w:tcPr>
          <w:p w:rsidR="00EF3D4B" w:rsidRDefault="001D4315">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980" w:type="dxa"/>
            <w:tcBorders>
              <w:top w:val="single" w:sz="6" w:space="0" w:color="FFFFFF"/>
              <w:left w:val="none" w:sz="4" w:space="0" w:color="000000"/>
              <w:bottom w:val="single" w:sz="4" w:space="0" w:color="FFFFF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900" w:type="dxa"/>
            <w:tcBorders>
              <w:top w:val="none" w:sz="4" w:space="0" w:color="BFBFBF"/>
              <w:left w:val="none" w:sz="4" w:space="0" w:color="6E6E6E"/>
              <w:bottom w:val="none" w:sz="4" w:space="0" w:color="BFBFBF"/>
              <w:right w:val="none" w:sz="4" w:space="0" w:color="6E6E6E"/>
            </w:tcBorders>
          </w:tcPr>
          <w:p w:rsidR="00EF3D4B" w:rsidRDefault="001D4315">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single" w:sz="4" w:space="0" w:color="FFFFFF"/>
              <w:left w:val="none" w:sz="4" w:space="0" w:color="6E6E6E"/>
              <w:bottom w:val="single" w:sz="4" w:space="0" w:color="FFFFF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4900" w:type="dxa"/>
            <w:tcBorders>
              <w:top w:val="none"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F3D4B" w:rsidRDefault="001D4315">
      <w:pPr>
        <w:pStyle w:val="ProductList-Offering1SubSection"/>
        <w:outlineLvl w:val="2"/>
      </w:pPr>
      <w:bookmarkStart w:id="272" w:name="_Sec769"/>
      <w:r>
        <w:t>2. Условия на Продукта</w:t>
      </w:r>
      <w:bookmarkEnd w:id="272"/>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GroupHeading"/>
        <w:outlineLvl w:val="1"/>
      </w:pPr>
      <w:bookmarkStart w:id="273" w:name="_Sec631"/>
      <w:r>
        <w:t>Microsoft Dynamics Online Services</w:t>
      </w:r>
      <w:bookmarkEnd w:id="273"/>
      <w:r>
        <w:fldChar w:fldCharType="begin"/>
      </w:r>
      <w:r>
        <w:instrText xml:space="preserve"> TC "</w:instrText>
      </w:r>
      <w:bookmarkStart w:id="274" w:name="_Toc444153492"/>
      <w:r>
        <w:instrText>Microsoft Dynamics Online Services</w:instrText>
      </w:r>
      <w:bookmarkEnd w:id="274"/>
      <w:r>
        <w:instrText>" \l 2</w:instrText>
      </w:r>
      <w:r>
        <w:fldChar w:fldCharType="end"/>
      </w:r>
    </w:p>
    <w:p w:rsidR="00EF3D4B" w:rsidRDefault="001D4315">
      <w:pPr>
        <w:pStyle w:val="ProductList-Offering2HeadingNoBorder"/>
        <w:outlineLvl w:val="2"/>
      </w:pPr>
      <w:bookmarkStart w:id="275" w:name="_Sec896"/>
      <w:r>
        <w:t>Microsoft Dynamics AX</w:t>
      </w:r>
      <w:bookmarkEnd w:id="275"/>
      <w:r>
        <w:fldChar w:fldCharType="begin"/>
      </w:r>
      <w:r>
        <w:instrText xml:space="preserve"> TC "</w:instrText>
      </w:r>
      <w:bookmarkStart w:id="276" w:name="_Toc444153493"/>
      <w:r>
        <w:instrText>Microsoft Dynamics AX</w:instrText>
      </w:r>
      <w:bookmarkEnd w:id="276"/>
      <w:r>
        <w:instrText>" \l 3</w:instrText>
      </w:r>
      <w:r>
        <w:fldChar w:fldCharType="end"/>
      </w:r>
    </w:p>
    <w:p w:rsidR="00EF3D4B" w:rsidRDefault="001D4315">
      <w:pPr>
        <w:pStyle w:val="ProductList-Offering1SubSection"/>
        <w:outlineLvl w:val="3"/>
      </w:pPr>
      <w:bookmarkStart w:id="277" w:name="_Sec897"/>
      <w:r>
        <w:t>1. Наличност чрез програма</w:t>
      </w:r>
      <w:bookmarkEnd w:id="277"/>
    </w:p>
    <w:tbl>
      <w:tblPr>
        <w:tblStyle w:val="PURTable"/>
        <w:tblW w:w="0" w:type="dxa"/>
        <w:tblLook w:val="04A0" w:firstRow="1" w:lastRow="0" w:firstColumn="1" w:lastColumn="0" w:noHBand="0" w:noVBand="1"/>
      </w:tblPr>
      <w:tblGrid>
        <w:gridCol w:w="4476"/>
        <w:gridCol w:w="806"/>
        <w:gridCol w:w="775"/>
        <w:gridCol w:w="791"/>
        <w:gridCol w:w="704"/>
        <w:gridCol w:w="826"/>
        <w:gridCol w:w="819"/>
        <w:gridCol w:w="796"/>
        <w:gridCol w:w="791"/>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t>Microsoft Dynamics AX Enterprise</w:t>
            </w:r>
            <w:r>
              <w:fldChar w:fldCharType="begin"/>
            </w:r>
            <w:r>
              <w:instrText xml:space="preserve"> XE "Microsoft Dynamics AX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Microsoft Dynamics AX Task</w:t>
            </w:r>
            <w:r>
              <w:fldChar w:fldCharType="begin"/>
            </w:r>
            <w:r>
              <w:instrText xml:space="preserve"> XE "Microsoft Dynamics AX Task"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Microsoft Dynamics AX Self Serve</w:t>
            </w:r>
            <w:r>
              <w:fldChar w:fldCharType="begin"/>
            </w:r>
            <w:r>
              <w:instrText xml:space="preserve"> XE "Microsoft Dynamics AX Self Serve"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Microsoft Dynamics AX Device</w:t>
            </w:r>
            <w:r>
              <w:fldChar w:fldCharType="begin"/>
            </w:r>
            <w:r>
              <w:instrText xml:space="preserve"> XE "Microsoft Dynamics AX Device"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Допълнително място за съхранение за Microsoft Dynamics AX</w:t>
            </w:r>
            <w:r>
              <w:fldChar w:fldCharType="begin"/>
            </w:r>
            <w:r>
              <w:instrText xml:space="preserve"> XE "Допълнително място за съхранение за Microsoft Dynamics AX"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Microsoft Dynamics AX Sandbox ниво 1: Екземпляр за разработване и тестване</w:t>
            </w:r>
            <w:r>
              <w:fldChar w:fldCharType="begin"/>
            </w:r>
            <w:r>
              <w:instrText xml:space="preserve"> XE "Microsoft Dynamics AX Sandbox ниво 1: Екземпляр за разработване и тестване"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Microsoft Dynamics AX Sandbox ниво 2: Стандартно тестване за приемане</w:t>
            </w:r>
            <w:r>
              <w:fldChar w:fldCharType="begin"/>
            </w:r>
            <w:r>
              <w:instrText xml:space="preserve"> XE "Microsoft Dynamics AX Sandbox ниво 2: Стандартно тестване за приемане"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Microsoft Dynamics AX Sandbox ниво 3: Специално тестване за приемане</w:t>
            </w:r>
            <w:r>
              <w:fldChar w:fldCharType="begin"/>
            </w:r>
            <w:r>
              <w:instrText xml:space="preserve"> XE "Microsoft Dynamics AX Sandbox ниво 3: Специално тестване за приемане"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Microsoft Dynamics AX Sandbox ниво 4: Стандартно тестване за производителност (ЛА за добавка)</w:t>
            </w:r>
            <w:r>
              <w:fldChar w:fldCharType="begin"/>
            </w:r>
            <w:r>
              <w:instrText xml:space="preserve"> XE "Microsoft Dynamics AX Sandbox ниво 4: Стандартно тестване за производителност (ЛА за добавка)"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Microsoft Dynamics AX Sandbox ниво 5: Специално тестване за производителност</w:t>
            </w:r>
            <w:r>
              <w:fldChar w:fldCharType="begin"/>
            </w:r>
            <w:r>
              <w:instrText xml:space="preserve"> XE "Microsoft Dynamics AX Sandbox ниво 5: Специално тестване за производителност"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Поддръжка тип Professional Direct за Microsoft Dynamics AX</w:t>
            </w:r>
            <w:r>
              <w:fldChar w:fldCharType="begin"/>
            </w:r>
            <w:r>
              <w:instrText xml:space="preserve"> XE "Поддръжка тип Professional Direct за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F3D4B" w:rsidRDefault="001D4315">
      <w:pPr>
        <w:pStyle w:val="ProductList-Offering1SubSection"/>
        <w:outlineLvl w:val="3"/>
      </w:pPr>
      <w:bookmarkStart w:id="278" w:name="_Sec898"/>
      <w:r>
        <w:t>2. Условия на Продукта</w:t>
      </w:r>
      <w:bookmarkEnd w:id="278"/>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w:t>
            </w:r>
            <w:r>
              <w:rPr>
                <w:color w:val="404040"/>
              </w:rPr>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Предложения за поддръжка на Microsoft Dynamics AX</w:t>
      </w:r>
    </w:p>
    <w:p w:rsidR="00EF3D4B" w:rsidRDefault="001D4315">
      <w:pPr>
        <w:pStyle w:val="ProductList-Body"/>
      </w:pPr>
      <w:r>
        <w:t xml:space="preserve">Подробности относно предложенията за поддръжка за Microsoft Dynamics AX са налични на адрес </w:t>
      </w:r>
      <w:hyperlink r:id="rId111">
        <w:r>
          <w:rPr>
            <w:color w:val="00467F"/>
            <w:u w:val="single"/>
          </w:rPr>
          <w:t>http://www.microsoft.com/en-us/dynamics/dynamics-online-support.aspx</w:t>
        </w:r>
      </w:hyperlink>
      <w:r>
        <w:t xml:space="preserve">. </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153494"/>
      <w:r>
        <w:instrText>Microsoft Dynamics CRM Online</w:instrText>
      </w:r>
      <w:bookmarkEnd w:id="280"/>
      <w:r>
        <w:instrText>" \l 3</w:instrText>
      </w:r>
      <w:r>
        <w:fldChar w:fldCharType="end"/>
      </w:r>
    </w:p>
    <w:p w:rsidR="00EF3D4B" w:rsidRDefault="001D4315">
      <w:pPr>
        <w:pStyle w:val="ProductList-Offering1SubSection"/>
        <w:outlineLvl w:val="3"/>
      </w:pPr>
      <w:bookmarkStart w:id="281" w:name="_Sec715"/>
      <w:r>
        <w:t>1. Наличност чрез програма</w:t>
      </w:r>
      <w:bookmarkEnd w:id="281"/>
    </w:p>
    <w:tbl>
      <w:tblPr>
        <w:tblStyle w:val="PURTable"/>
        <w:tblW w:w="0" w:type="dxa"/>
        <w:tblLook w:val="04A0" w:firstRow="1" w:lastRow="0" w:firstColumn="1" w:lastColumn="0" w:noHBand="0" w:noVBand="1"/>
      </w:tblPr>
      <w:tblGrid>
        <w:gridCol w:w="4470"/>
        <w:gridCol w:w="806"/>
        <w:gridCol w:w="777"/>
        <w:gridCol w:w="792"/>
        <w:gridCol w:w="704"/>
        <w:gridCol w:w="827"/>
        <w:gridCol w:w="819"/>
        <w:gridCol w:w="797"/>
        <w:gridCol w:w="792"/>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t>Microsoft Dynamics CRM Online Essential</w:t>
            </w:r>
            <w:r>
              <w:fldChar w:fldCharType="begin"/>
            </w:r>
            <w:r>
              <w:instrText xml:space="preserve"> XE "Microsoft Dynamics CRM Online Essential"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Microsoft Dynamics CRM Online Essential за SA</w:t>
            </w:r>
            <w:r>
              <w:fldChar w:fldCharType="begin"/>
            </w:r>
            <w:r>
              <w:instrText xml:space="preserve"> XE "Microsoft Dynamics CRM Online Essential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Microsoft Dynamics CRM Online Basic</w:t>
            </w:r>
            <w:r>
              <w:fldChar w:fldCharType="begin"/>
            </w:r>
            <w:r>
              <w:instrText xml:space="preserve"> XE "Microsoft Dynamics CRM Online Basic"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Microsoft Dynamics CRM Online Basic за SA</w:t>
            </w:r>
            <w:r>
              <w:fldChar w:fldCharType="begin"/>
            </w:r>
            <w:r>
              <w:instrText xml:space="preserve"> XE "Microsoft Dynamics CRM Online Basic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Microsoft Dynamics CRM Online Professional</w:t>
            </w:r>
            <w:r>
              <w:fldChar w:fldCharType="begin"/>
            </w:r>
            <w:r>
              <w:instrText xml:space="preserve"> XE "Microsoft Dynamics CRM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Добавка Microsoft Dynamics CRM Online Professional към Office 365</w:t>
            </w:r>
            <w:r>
              <w:fldChar w:fldCharType="begin"/>
            </w:r>
            <w:r>
              <w:instrText xml:space="preserve"> XE "Добавка Microsoft Dynamics CRM Online Professional към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Добавка Microsoft Dynamics CRM Online Professional към Office 365 за SA</w:t>
            </w:r>
            <w:r>
              <w:fldChar w:fldCharType="begin"/>
            </w:r>
            <w:r>
              <w:instrText xml:space="preserve"> XE "Добавка Microsoft Dynamics CRM Online Professional към Office 365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Microsoft Dynamics CRM Online Professional за SA</w:t>
            </w:r>
            <w:r>
              <w:fldChar w:fldCharType="begin"/>
            </w:r>
            <w:r>
              <w:instrText xml:space="preserve"> XE "Microsoft Dynamics CRM Online Professional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Поддръжка на Microsoft Dynamics CRM Online тип Professional Direct</w:t>
            </w:r>
            <w:r>
              <w:fldChar w:fldCharType="begin"/>
            </w:r>
            <w:r>
              <w:instrText xml:space="preserve"> XE "Поддръжка на Microsoft Dynamics CRM Online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Microsoft Dynamics CRM Online Enterprise</w:t>
            </w:r>
            <w:r>
              <w:fldChar w:fldCharType="begin"/>
            </w:r>
            <w:r>
              <w:instrText xml:space="preserve"> XE "Microsoft Dynamics CRM Online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Microsoft Dynamics CRM Online Enterprise за SA</w:t>
            </w:r>
            <w:r>
              <w:fldChar w:fldCharType="begin"/>
            </w:r>
            <w:r>
              <w:instrText xml:space="preserve"> XE "Microsoft Dynamics CRM Online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Разширена поддръжка на Microsoft Dynamics CRM Online</w:t>
            </w:r>
            <w:r>
              <w:fldChar w:fldCharType="begin"/>
            </w:r>
            <w:r>
              <w:instrText xml:space="preserve"> XE "Разширена поддръжка на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Допълнителен производствен екземпляр на Microsoft Dynamics CRM Online</w:t>
            </w:r>
            <w:r>
              <w:fldChar w:fldCharType="begin"/>
            </w:r>
            <w:r>
              <w:instrText xml:space="preserve"> XE "Допълнителен 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Допълнителен непроизводствен екземпляр на Microsoft Dynamics CRM Online</w:t>
            </w:r>
            <w:r>
              <w:fldChar w:fldCharType="begin"/>
            </w:r>
            <w:r>
              <w:instrText xml:space="preserve"> XE "Допълнителен непроизводствен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Допълнително място за съхранение за Microsoft Dynamics CRM Online</w:t>
            </w:r>
            <w:r>
              <w:fldChar w:fldCharType="begin"/>
            </w:r>
            <w:r>
              <w:instrText xml:space="preserve"> XE "Допълнително място за съхранение за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Самообслужване на служители за Microsoft Dynamics (ЛА за Потребител)</w:t>
            </w:r>
            <w:r>
              <w:fldChar w:fldCharType="begin"/>
            </w:r>
            <w:r>
              <w:instrText xml:space="preserve"> XE "Самообслужване на служители за Microsoft Dynamics (ЛА за Потребител)"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282" w:name="_Sec770"/>
      <w:r>
        <w:t>2. Условия на Продукта</w:t>
      </w:r>
      <w:bookmarkEnd w:id="282"/>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Добавка Microsoft Dynamics CRM Online Professional към Office 365, Добавка Microsoft Dynamics CRM Online Professional към Office 365 за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08"/>
        <w:gridCol w:w="5382"/>
      </w:tblGrid>
      <w:tr w:rsidR="00EF3D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ЛА за Потребител за Добавка</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ЛКД за Microsoft Dynamics CRM Essential</w:t>
            </w:r>
            <w:r>
              <w:fldChar w:fldCharType="begin"/>
            </w:r>
            <w:r>
              <w:instrText xml:space="preserve"> XE "ЛКД за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Dynamics CRM Online Essentials за ЛА за Потребител със SA</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p>
          <w:p w:rsidR="00EF3D4B" w:rsidRDefault="001D4315">
            <w:pPr>
              <w:pStyle w:val="ProductList-TableBody"/>
            </w:pPr>
            <w:r>
              <w:t>Допълнителен ЛКД за Microsoft Dynamics CRM Basic</w:t>
            </w:r>
            <w:r>
              <w:fldChar w:fldCharType="begin"/>
            </w:r>
            <w:r>
              <w:instrText xml:space="preserve"> XE "Допълнителен ЛКД за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Dynamics CRM Online Basic за ЛА за Потребител със SA</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ЛКД за Microsoft Dynamics CRM Professional</w:t>
            </w:r>
            <w:r>
              <w:fldChar w:fldCharType="begin"/>
            </w:r>
            <w:r>
              <w:instrText xml:space="preserve"> XE "ЛКД за Microsoft Dynamics CRM Professional" </w:instrText>
            </w:r>
            <w:r>
              <w:fldChar w:fldCharType="end"/>
            </w:r>
            <w:r>
              <w:t xml:space="preserve"> или</w:t>
            </w:r>
          </w:p>
          <w:p w:rsidR="00EF3D4B" w:rsidRDefault="001D4315">
            <w:pPr>
              <w:pStyle w:val="ProductList-TableBody"/>
            </w:pPr>
            <w:r>
              <w:t>Допълнителен ЛКД за Microsoft Dynamics CRM Professional</w:t>
            </w:r>
            <w:r>
              <w:fldChar w:fldCharType="begin"/>
            </w:r>
            <w:r>
              <w:instrText xml:space="preserve"> XE "Допълнителен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Dynamics CRM Online Professional за ЛА за Потребител със SA</w:t>
            </w:r>
          </w:p>
          <w:p w:rsidR="00EF3D4B" w:rsidRDefault="001D4315">
            <w:pPr>
              <w:pStyle w:val="ProductList-TableBody"/>
            </w:pPr>
            <w:r>
              <w:t>Dynamics CRM Online Enterprise за ЛА за Потребител със SA</w:t>
            </w:r>
          </w:p>
        </w:tc>
      </w:tr>
    </w:tbl>
    <w:p w:rsidR="00EF3D4B" w:rsidRDefault="001D4315">
      <w:pPr>
        <w:pStyle w:val="ProductList-Body"/>
      </w:pPr>
      <w:r>
        <w:rPr>
          <w:i/>
          <w:vertAlign w:val="superscript"/>
        </w:rPr>
        <w:t>1</w:t>
      </w:r>
      <w:r>
        <w:rPr>
          <w:i/>
        </w:rPr>
        <w:t>С действаща SA</w:t>
      </w:r>
    </w:p>
    <w:p w:rsidR="00EF3D4B" w:rsidRDefault="00EF3D4B">
      <w:pPr>
        <w:pStyle w:val="ProductList-Body"/>
      </w:pPr>
    </w:p>
    <w:p w:rsidR="00EF3D4B" w:rsidRDefault="001D4315">
      <w:pPr>
        <w:pStyle w:val="ProductList-ClauseHeading"/>
        <w:outlineLvl w:val="4"/>
      </w:pPr>
      <w:r>
        <w:t>2.2 Microsoft Dynamics CRM Online Professional за Правителствени организации</w:t>
      </w:r>
    </w:p>
    <w:p w:rsidR="00EF3D4B" w:rsidRDefault="001D4315">
      <w:pPr>
        <w:pStyle w:val="ProductList-Body"/>
      </w:pPr>
      <w:r>
        <w:t>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са налични в Microsoft Dynamics CRM Online Professional за Правителствени организации.</w:t>
      </w:r>
    </w:p>
    <w:p w:rsidR="00EF3D4B" w:rsidRDefault="00EF3D4B">
      <w:pPr>
        <w:pStyle w:val="ProductList-Body"/>
      </w:pPr>
    </w:p>
    <w:p w:rsidR="00EF3D4B" w:rsidRDefault="001D4315">
      <w:pPr>
        <w:pStyle w:val="ProductList-ClauseHeading"/>
        <w:outlineLvl w:val="4"/>
      </w:pPr>
      <w:r>
        <w:t>2.3 Предложения за поддръжка на Microsoft Dynamics CRM Online</w:t>
      </w:r>
    </w:p>
    <w:p w:rsidR="00EF3D4B" w:rsidRDefault="001D4315">
      <w:pPr>
        <w:pStyle w:val="ProductList-Body"/>
      </w:pPr>
      <w:r>
        <w:t xml:space="preserve">Подробности относно предложенията за поддръжка за Microsoft Dynamics CRM Online са налични на адрес </w:t>
      </w:r>
      <w:hyperlink r:id="rId113">
        <w:r>
          <w:rPr>
            <w:color w:val="00467F"/>
            <w:u w:val="single"/>
          </w:rPr>
          <w:t>http://www.microsoft.com/en-us/dynamics/dynamics-online-support.aspx</w:t>
        </w:r>
      </w:hyperlink>
      <w:r>
        <w:t xml:space="preserve">. </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153495"/>
      <w:r>
        <w:instrText>Microsoft Dynamics Marketing</w:instrText>
      </w:r>
      <w:bookmarkEnd w:id="284"/>
      <w:r>
        <w:instrText>" \l 3</w:instrText>
      </w:r>
      <w:r>
        <w:fldChar w:fldCharType="end"/>
      </w:r>
    </w:p>
    <w:p w:rsidR="00EF3D4B" w:rsidRDefault="001D4315">
      <w:pPr>
        <w:pStyle w:val="ProductList-Offering1SubSection"/>
        <w:outlineLvl w:val="3"/>
      </w:pPr>
      <w:bookmarkStart w:id="285" w:name="_Sec716"/>
      <w:r>
        <w:t>1. Наличност чрез програма</w:t>
      </w:r>
      <w:bookmarkEnd w:id="285"/>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t>Microsoft Dynamics Marketing Enterprise</w:t>
            </w:r>
            <w:r>
              <w:fldChar w:fldCharType="begin"/>
            </w:r>
            <w:r>
              <w:instrText xml:space="preserve"> XE "Microsoft Dynamics Marketing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Допълнителни съобщения за Microsoft Dynamics Marketing</w:t>
            </w:r>
            <w:r>
              <w:fldChar w:fldCharType="begin"/>
            </w:r>
            <w:r>
              <w:instrText xml:space="preserve"> XE "Допълнителни съобщения за Microsoft Dynamics Marketing"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Допълнително място за съхранение за Microsoft Dynamics Marketing Enterprise</w:t>
            </w:r>
            <w:r>
              <w:fldChar w:fldCharType="begin"/>
            </w:r>
            <w:r>
              <w:instrText xml:space="preserve"> XE "Допълнително място за съхранение за Microsoft Dynamics Marketing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Разширена поддръжка за Microsoft Dynamics Marketing</w:t>
            </w:r>
            <w:r>
              <w:fldChar w:fldCharType="begin"/>
            </w:r>
            <w:r>
              <w:instrText xml:space="preserve"> XE "Разширена поддръжка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Поддръжка тип Professional Direct за Microsoft Dynamics Marketing</w:t>
            </w:r>
            <w:r>
              <w:fldChar w:fldCharType="begin"/>
            </w:r>
            <w:r>
              <w:instrText xml:space="preserve"> XE "Поддръжка тип Professional Direct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none"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SMS кредит за Microsoft Dynamics Marketing (ЛА за Добавка)</w:t>
            </w:r>
            <w:r>
              <w:fldChar w:fldCharType="begin"/>
            </w:r>
            <w:r>
              <w:instrText xml:space="preserve"> XE "SMS кредит за Microsoft Dynamics Marketing (ЛА за Добавка)"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286" w:name="_Sec771"/>
      <w:r>
        <w:t>2. Условия на Продукта</w:t>
      </w:r>
      <w:bookmarkEnd w:id="286"/>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Полза „Използване от Учащи“: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Предложения за поддръжка на Microsoft Dynamics Marketing</w:t>
      </w:r>
    </w:p>
    <w:p w:rsidR="00EF3D4B" w:rsidRDefault="001D4315">
      <w:pPr>
        <w:pStyle w:val="ProductList-Body"/>
      </w:pPr>
      <w:r>
        <w:t xml:space="preserve">Подробности относно предложенията за поддръжка за Microsoft Dynamics Marketing са налични на адрес </w:t>
      </w:r>
      <w:hyperlink r:id="rId115">
        <w:r>
          <w:rPr>
            <w:color w:val="00467F"/>
            <w:u w:val="single"/>
          </w:rPr>
          <w:t>http://www.microsoft.com/en-us/dynamics/dynamics-online-support.aspx</w:t>
        </w:r>
      </w:hyperlink>
      <w:r>
        <w:t xml:space="preserve">. </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153496"/>
      <w:r>
        <w:instrText>Microsoft Social Engagement</w:instrText>
      </w:r>
      <w:bookmarkEnd w:id="288"/>
      <w:r>
        <w:instrText>" \l 3</w:instrText>
      </w:r>
      <w:r>
        <w:fldChar w:fldCharType="end"/>
      </w:r>
    </w:p>
    <w:p w:rsidR="00EF3D4B" w:rsidRDefault="001D4315">
      <w:pPr>
        <w:pStyle w:val="ProductList-Offering1SubSection"/>
        <w:outlineLvl w:val="3"/>
      </w:pPr>
      <w:bookmarkStart w:id="289" w:name="_Sec717"/>
      <w:r>
        <w:t>1. Наличност чрез програма</w:t>
      </w:r>
      <w:bookmarkEnd w:id="289"/>
    </w:p>
    <w:tbl>
      <w:tblPr>
        <w:tblStyle w:val="PURTable"/>
        <w:tblW w:w="0" w:type="dxa"/>
        <w:tblLook w:val="04A0" w:firstRow="1" w:lastRow="0" w:firstColumn="1" w:lastColumn="0" w:noHBand="0" w:noVBand="1"/>
      </w:tblPr>
      <w:tblGrid>
        <w:gridCol w:w="4459"/>
        <w:gridCol w:w="808"/>
        <w:gridCol w:w="779"/>
        <w:gridCol w:w="794"/>
        <w:gridCol w:w="705"/>
        <w:gridCol w:w="828"/>
        <w:gridCol w:w="820"/>
        <w:gridCol w:w="798"/>
        <w:gridCol w:w="793"/>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t>Microsoft Social Engagement Professional</w:t>
            </w:r>
            <w:r>
              <w:fldChar w:fldCharType="begin"/>
            </w:r>
            <w:r>
              <w:instrText xml:space="preserve"> XE "Microsoft Social Engagement Professional"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Добавка Microsoft Social Engagement Professional</w:t>
            </w:r>
            <w:r>
              <w:fldChar w:fldCharType="begin"/>
            </w:r>
            <w:r>
              <w:instrText xml:space="preserve"> XE "Добавка Microsoft Social Engagement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Допълнителни публикации за Microsoft Social Engagement</w:t>
            </w:r>
            <w:r>
              <w:fldChar w:fldCharType="begin"/>
            </w:r>
            <w:r>
              <w:instrText xml:space="preserve"> XE "Допълнителни публикации за Microsoft Social Engagement"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Разширена поддръжка за Microsoft Social Engagement</w:t>
            </w:r>
            <w:r>
              <w:fldChar w:fldCharType="begin"/>
            </w:r>
            <w:r>
              <w:instrText xml:space="preserve"> XE "Разширена поддръжка за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Поддръжка тип Direct за Microsoft Social Engagement Professional</w:t>
            </w:r>
            <w:r>
              <w:fldChar w:fldCharType="begin"/>
            </w:r>
            <w:r>
              <w:instrText xml:space="preserve"> XE "Поддръжка тип Direct за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Microsoft Social Engagement Enterprise</w:t>
            </w:r>
            <w:r>
              <w:fldChar w:fldCharType="begin"/>
            </w:r>
            <w:r>
              <w:instrText xml:space="preserve"> XE "Microsoft Social Engagement Enterprise"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F3D4B" w:rsidRDefault="001D4315">
      <w:pPr>
        <w:pStyle w:val="ProductList-Offering1SubSection"/>
        <w:outlineLvl w:val="3"/>
      </w:pPr>
      <w:bookmarkStart w:id="290" w:name="_Sec772"/>
      <w:r>
        <w:t>2. Условия на Продукта</w:t>
      </w:r>
      <w:bookmarkEnd w:id="290"/>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82"/>
        <w:gridCol w:w="5408"/>
      </w:tblGrid>
      <w:tr w:rsidR="00EF3D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Отговарящ на условията лиценз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ЛА за Потребител за Добавка</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ЛКД за Microsoft Dynamics CRM Professional</w:t>
            </w:r>
            <w:r>
              <w:fldChar w:fldCharType="begin"/>
            </w:r>
            <w:r>
              <w:instrText xml:space="preserve"> XE "ЛКД за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Добавка Microsoft Social Engagement Professional</w:t>
            </w:r>
          </w:p>
          <w:p w:rsidR="00EF3D4B" w:rsidRDefault="001D4315">
            <w:pPr>
              <w:pStyle w:val="ProductList-TableBody"/>
            </w:pPr>
            <w:r>
              <w:t>Допълнителни публикации за Microsoft Social Engagement Professional</w:t>
            </w:r>
          </w:p>
          <w:p w:rsidR="00EF3D4B" w:rsidRDefault="001D4315">
            <w:pPr>
              <w:pStyle w:val="ProductList-TableBody"/>
            </w:pPr>
            <w:r>
              <w:t>Допълнителни публикации в сферата на образованието за Microsoft Social Engagement Professional</w:t>
            </w:r>
          </w:p>
        </w:tc>
      </w:tr>
    </w:tbl>
    <w:p w:rsidR="00EF3D4B" w:rsidRDefault="001D4315">
      <w:pPr>
        <w:pStyle w:val="ProductList-Body"/>
      </w:pPr>
      <w:r>
        <w:rPr>
          <w:i/>
          <w:vertAlign w:val="superscript"/>
        </w:rPr>
        <w:t>1</w:t>
      </w:r>
      <w:r>
        <w:rPr>
          <w:i/>
        </w:rPr>
        <w:t>Всеки Отговарящ на условията лиценз трябва да има действаща SA</w:t>
      </w:r>
    </w:p>
    <w:p w:rsidR="00EF3D4B" w:rsidRDefault="00EF3D4B">
      <w:pPr>
        <w:pStyle w:val="ProductList-Body"/>
      </w:pPr>
    </w:p>
    <w:p w:rsidR="00EF3D4B" w:rsidRDefault="001D4315">
      <w:pPr>
        <w:pStyle w:val="ProductList-ClauseHeading"/>
        <w:outlineLvl w:val="4"/>
      </w:pPr>
      <w:r>
        <w:t>2.2 Предложения за поддръжка на Microsoft Social Engagement</w:t>
      </w:r>
    </w:p>
    <w:p w:rsidR="00EF3D4B" w:rsidRDefault="001D4315">
      <w:pPr>
        <w:pStyle w:val="ProductList-Body"/>
      </w:pPr>
      <w:r>
        <w:t xml:space="preserve">Подробности относно предложенията за поддръжка за Microsoft Social Engagement са налични на адрес </w:t>
      </w:r>
      <w:hyperlink r:id="rId117">
        <w:r>
          <w:rPr>
            <w:color w:val="00467F"/>
            <w:u w:val="single"/>
          </w:rPr>
          <w:t>http://www.microsoft.com/en-us/dynamics/dynamics-online-support.aspx</w:t>
        </w:r>
      </w:hyperlink>
      <w:r>
        <w:t xml:space="preserve">. </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291" w:name="_Sec664"/>
      <w:r>
        <w:t>Parature (на Microsoft)</w:t>
      </w:r>
      <w:bookmarkEnd w:id="291"/>
      <w:r>
        <w:fldChar w:fldCharType="begin"/>
      </w:r>
      <w:r>
        <w:instrText xml:space="preserve"> TC "</w:instrText>
      </w:r>
      <w:bookmarkStart w:id="292" w:name="_Toc444153497"/>
      <w:r>
        <w:instrText>Parature (на Microsoft)</w:instrText>
      </w:r>
      <w:bookmarkEnd w:id="292"/>
      <w:r>
        <w:instrText>" \l 3</w:instrText>
      </w:r>
      <w:r>
        <w:fldChar w:fldCharType="end"/>
      </w:r>
    </w:p>
    <w:p w:rsidR="00EF3D4B" w:rsidRDefault="001D4315">
      <w:pPr>
        <w:pStyle w:val="ProductList-Offering1SubSection"/>
        <w:outlineLvl w:val="3"/>
      </w:pPr>
      <w:bookmarkStart w:id="293" w:name="_Sec718"/>
      <w:r>
        <w:t>1. Наличност чрез програма</w:t>
      </w:r>
      <w:bookmarkEnd w:id="293"/>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t>Parature Enterprise</w:t>
            </w:r>
            <w:r>
              <w:fldChar w:fldCharType="begin"/>
            </w:r>
            <w:r>
              <w:instrText xml:space="preserve"> XE "Parature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Допълнителни записи за Parature</w:t>
            </w:r>
            <w:r>
              <w:fldChar w:fldCharType="begin"/>
            </w:r>
            <w:r>
              <w:instrText xml:space="preserve"> XE "Допълнителни записи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Допълнителни прегледи на страници за Parature</w:t>
            </w:r>
            <w:r>
              <w:fldChar w:fldCharType="begin"/>
            </w:r>
            <w:r>
              <w:instrText xml:space="preserve"> XE "Допълнителни прегледи на страници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Допълнителни отдели за Parature</w:t>
            </w:r>
            <w:r>
              <w:fldChar w:fldCharType="begin"/>
            </w:r>
            <w:r>
              <w:instrText xml:space="preserve"> XE "Допълнителни отдели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Допълнително място за съхранение на файлове за Parature</w:t>
            </w:r>
            <w:r>
              <w:fldChar w:fldCharType="begin"/>
            </w:r>
            <w:r>
              <w:instrText xml:space="preserve"> XE "Допълнително място за съхранение на файлове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Разширена поддръжка за Parature</w:t>
            </w:r>
            <w:r>
              <w:fldChar w:fldCharType="begin"/>
            </w:r>
            <w:r>
              <w:instrText xml:space="preserve"> XE "Разширена поддръжка за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Поддръжка тип Professional Direct за Parature</w:t>
            </w:r>
            <w:r>
              <w:fldChar w:fldCharType="begin"/>
            </w:r>
            <w:r>
              <w:instrText xml:space="preserve"> XE "Поддръжка тип Professional Direct за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F3D4B" w:rsidRDefault="001D4315">
      <w:pPr>
        <w:pStyle w:val="ProductList-Offering1SubSection"/>
        <w:outlineLvl w:val="3"/>
      </w:pPr>
      <w:bookmarkStart w:id="294" w:name="_Sec773"/>
      <w:r>
        <w:t>2. Условия на Продукта</w:t>
      </w:r>
      <w:bookmarkEnd w:id="294"/>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Предложения за поддръжка на Parature</w:t>
      </w:r>
    </w:p>
    <w:p w:rsidR="00EF3D4B" w:rsidRDefault="001D4315">
      <w:pPr>
        <w:pStyle w:val="ProductList-Body"/>
      </w:pPr>
      <w:r>
        <w:t xml:space="preserve">Подробности относно предложенията за поддръжка за Parature са налични на адрес </w:t>
      </w:r>
      <w:hyperlink r:id="rId119">
        <w:r>
          <w:rPr>
            <w:color w:val="00467F"/>
            <w:u w:val="single"/>
          </w:rPr>
          <w:t>http://www.microsoft.com/en-us/dynamics/dynamics-online-support.aspx</w:t>
        </w:r>
      </w:hyperlink>
      <w:r>
        <w:t xml:space="preserve">. </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GroupHeading"/>
        <w:outlineLvl w:val="1"/>
      </w:pPr>
      <w:bookmarkStart w:id="295" w:name="_Sec632"/>
      <w:r>
        <w:t>Услуги на Office 365</w:t>
      </w:r>
      <w:bookmarkEnd w:id="295"/>
      <w:r>
        <w:fldChar w:fldCharType="begin"/>
      </w:r>
      <w:r>
        <w:instrText xml:space="preserve"> TC "</w:instrText>
      </w:r>
      <w:bookmarkStart w:id="296" w:name="_Toc444153498"/>
      <w:r>
        <w:instrText>Услуги на Office 365</w:instrText>
      </w:r>
      <w:bookmarkEnd w:id="296"/>
      <w:r>
        <w:instrText>" \l 2</w:instrText>
      </w:r>
      <w:r>
        <w:fldChar w:fldCharType="end"/>
      </w:r>
    </w:p>
    <w:p w:rsidR="00EF3D4B" w:rsidRDefault="001D4315">
      <w:pPr>
        <w:pStyle w:val="ProductList-Offering2HeadingNoBorder"/>
        <w:outlineLvl w:val="2"/>
      </w:pPr>
      <w:bookmarkStart w:id="297" w:name="_Sec633"/>
      <w:r>
        <w:t>Приложения на Office 365</w:t>
      </w:r>
      <w:bookmarkEnd w:id="297"/>
      <w:r>
        <w:fldChar w:fldCharType="begin"/>
      </w:r>
      <w:r>
        <w:instrText xml:space="preserve"> TC "</w:instrText>
      </w:r>
      <w:bookmarkStart w:id="298" w:name="_Toc444153499"/>
      <w:r>
        <w:instrText>Приложения на Office 365</w:instrText>
      </w:r>
      <w:bookmarkEnd w:id="298"/>
      <w:r>
        <w:instrText>" \l 3</w:instrText>
      </w:r>
      <w:r>
        <w:fldChar w:fldCharType="end"/>
      </w:r>
    </w:p>
    <w:p w:rsidR="00EF3D4B" w:rsidRDefault="001D4315">
      <w:pPr>
        <w:pStyle w:val="ProductList-Offering1SubSection"/>
        <w:outlineLvl w:val="3"/>
      </w:pPr>
      <w:bookmarkStart w:id="299" w:name="_Sec719"/>
      <w:r>
        <w:t>1. Наличност чрез програма</w:t>
      </w:r>
      <w:bookmarkEnd w:id="299"/>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Project Online с Project Pro за Office 365</w:t>
            </w:r>
            <w:r>
              <w:fldChar w:fldCharType="begin"/>
            </w:r>
            <w:r>
              <w:instrText xml:space="preserve"> XE "Project Online с Project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Project Online с Project Pro за Office 365 „От SA“</w:t>
            </w:r>
            <w:r>
              <w:fldChar w:fldCharType="begin"/>
            </w:r>
            <w:r>
              <w:instrText xml:space="preserve"> XE "Project Online с Project Pro за Office 365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Project Pro за Office 365</w:t>
            </w:r>
            <w:r>
              <w:fldChar w:fldCharType="begin"/>
            </w:r>
            <w:r>
              <w:instrText xml:space="preserve"> XE "Project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Project Pro за Office 365 „От SA“</w:t>
            </w:r>
            <w:r>
              <w:fldChar w:fldCharType="begin"/>
            </w:r>
            <w:r>
              <w:instrText xml:space="preserve"> XE "Project Pro за Office 365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Visio Pro за Office 365 „От SA“</w:t>
            </w:r>
            <w:r>
              <w:fldChar w:fldCharType="begin"/>
            </w:r>
            <w:r>
              <w:instrText xml:space="preserve"> XE "Visio Pro за Office 365 „От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300" w:name="_Sec774"/>
      <w:r>
        <w:t>2. Условия на Продукта</w:t>
      </w:r>
      <w:bookmarkEnd w:id="300"/>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Project Pro за Office 365 и Visio Pro за Office 365</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Пригодност за закупуване за ЛА за Потребител „От SA“ за Приложения на Office 365</w:t>
      </w:r>
    </w:p>
    <w:p w:rsidR="00EF3D4B" w:rsidRDefault="001D4315">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396"/>
        <w:gridCol w:w="5394"/>
      </w:tblGrid>
      <w:tr w:rsidR="00EF3D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Съответен ЛА за Потребител „От SA“</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Office 365 ProPlus „От SA“</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Project Pro за Office 365</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Visio Pro за Office 365</w:t>
            </w:r>
          </w:p>
        </w:tc>
      </w:tr>
    </w:tbl>
    <w:p w:rsidR="00EF3D4B" w:rsidRDefault="00EF3D4B">
      <w:pPr>
        <w:pStyle w:val="ProductList-Body"/>
      </w:pPr>
    </w:p>
    <w:p w:rsidR="00EF3D4B" w:rsidRDefault="001D4315">
      <w:pPr>
        <w:pStyle w:val="ProductList-ClauseHeading"/>
        <w:outlineLvl w:val="4"/>
      </w:pPr>
      <w:r>
        <w:t>2.2 Клиенти, които са Прилагали преди правото за Пригодност за носител с Услуги за отдалечен работен плот (RDS) към Office 365 Pro Plus, Visio Pro за Office 365 или Project Pro за Office 365</w:t>
      </w:r>
    </w:p>
    <w:p w:rsidR="00EF3D4B" w:rsidRDefault="001D4315">
      <w:pPr>
        <w:pStyle w:val="ProductList-Body"/>
      </w:pPr>
      <w:r>
        <w:t>Ако преди Клиентът е инсталирал копие на съответния локален софтуер с версия 2013 на мрежов сървър, за да използва софтуера на мрежов сървър с включена RDS роля, той може да продължи това използване до не по-късно от 31 март 2016 г., след която дата трябва вместо това да използва съответния софтуер Office 365, както е описано в „Използване на Приложения на мрежов сървър или платформата Microsoft Azure с активиране на споделен компютър“ по-долу.</w:t>
      </w:r>
    </w:p>
    <w:p w:rsidR="00EF3D4B" w:rsidRDefault="00EF3D4B">
      <w:pPr>
        <w:pStyle w:val="ProductList-Body"/>
      </w:pPr>
    </w:p>
    <w:p w:rsidR="00EF3D4B" w:rsidRDefault="001D4315">
      <w:pPr>
        <w:pStyle w:val="ProductList-ClauseHeading"/>
        <w:outlineLvl w:val="4"/>
      </w:pPr>
      <w:r>
        <w:t>2.3 Пригодност за носител за Office 365 Pro Plus с Права за Windows To Go</w:t>
      </w:r>
    </w:p>
    <w:p w:rsidR="00EF3D4B" w:rsidRDefault="001D4315">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EF3D4B" w:rsidRDefault="00EF3D4B">
      <w:pPr>
        <w:pStyle w:val="ProductList-Body"/>
      </w:pPr>
    </w:p>
    <w:p w:rsidR="00EF3D4B" w:rsidRDefault="001D4315">
      <w:pPr>
        <w:pStyle w:val="ProductList-ClauseHeading"/>
        <w:outlineLvl w:val="4"/>
      </w:pPr>
      <w:r>
        <w:t>2.4 Споразумение Campus и School, Записване за Решения в сферата на образованието и Open Value Subscription – Решения в сферата на образованието</w:t>
      </w:r>
    </w:p>
    <w:p w:rsidR="00EF3D4B" w:rsidRDefault="001D4315">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EF3D4B" w:rsidRDefault="00EF3D4B">
      <w:pPr>
        <w:pStyle w:val="ProductList-Body"/>
      </w:pPr>
    </w:p>
    <w:p w:rsidR="00EF3D4B" w:rsidRDefault="001D4315">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2016.</w:t>
      </w:r>
    </w:p>
    <w:p w:rsidR="00EF3D4B" w:rsidRDefault="00EF3D4B">
      <w:pPr>
        <w:pStyle w:val="ProductList-Body"/>
      </w:pPr>
    </w:p>
    <w:p w:rsidR="00EF3D4B" w:rsidRDefault="001D4315">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rsidR="00EF3D4B" w:rsidRDefault="00EF3D4B">
      <w:pPr>
        <w:pStyle w:val="ProductList-Body"/>
      </w:pPr>
    </w:p>
    <w:p w:rsidR="00EF3D4B" w:rsidRDefault="001D4315">
      <w:pPr>
        <w:pStyle w:val="ProductList-ClauseHeading"/>
        <w:outlineLvl w:val="4"/>
      </w:pPr>
      <w:r>
        <w:t>2.5 Office Multi Language Pack</w:t>
      </w:r>
    </w:p>
    <w:p w:rsidR="00EF3D4B" w:rsidRDefault="001D4315">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EF3D4B" w:rsidRDefault="00EF3D4B">
      <w:pPr>
        <w:pStyle w:val="ProductList-Body"/>
      </w:pPr>
    </w:p>
    <w:p w:rsidR="00EF3D4B" w:rsidRDefault="001D4315">
      <w:pPr>
        <w:pStyle w:val="ProductList-ClauseHeading"/>
        <w:outlineLvl w:val="4"/>
      </w:pPr>
      <w:r>
        <w:t>2.6 Електронно обучение</w:t>
      </w:r>
    </w:p>
    <w:p w:rsidR="00EF3D4B" w:rsidRDefault="001D4315">
      <w:pPr>
        <w:pStyle w:val="ProductList-Body"/>
      </w:pPr>
      <w:r>
        <w:t xml:space="preserve">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 </w:t>
      </w:r>
    </w:p>
    <w:p w:rsidR="00EF3D4B" w:rsidRDefault="00EF3D4B">
      <w:pPr>
        <w:pStyle w:val="ProductList-Body"/>
      </w:pPr>
    </w:p>
    <w:p w:rsidR="00EF3D4B" w:rsidRDefault="001D4315">
      <w:pPr>
        <w:pStyle w:val="ProductList-ClauseHeading"/>
        <w:outlineLvl w:val="4"/>
      </w:pPr>
      <w:r>
        <w:t>2.7 Office Online</w:t>
      </w:r>
    </w:p>
    <w:p w:rsidR="00EF3D4B" w:rsidRDefault="001D4315">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EF3D4B" w:rsidRDefault="00EF3D4B">
      <w:pPr>
        <w:pStyle w:val="ProductList-Body"/>
      </w:pPr>
    </w:p>
    <w:p w:rsidR="00EF3D4B" w:rsidRDefault="001D4315">
      <w:pPr>
        <w:pStyle w:val="ProductList-ClauseHeading"/>
        <w:outlineLvl w:val="4"/>
      </w:pPr>
      <w:r>
        <w:t>2.8 Период за мигриране на Open Value Subscription</w:t>
      </w:r>
    </w:p>
    <w:p w:rsidR="00EF3D4B" w:rsidRDefault="001D4315">
      <w:pPr>
        <w:pStyle w:val="ProductList-Body"/>
      </w:pPr>
      <w:r>
        <w:t>За всяка единица ЛА за Потребител за Office 365 ProPlus, Midsize Business, Enterprise E3 – E4 или Education E3 – E4,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301" w:name="_Sec634"/>
      <w:r>
        <w:t>Пакети на Office 365</w:t>
      </w:r>
      <w:bookmarkEnd w:id="301"/>
      <w:r>
        <w:fldChar w:fldCharType="begin"/>
      </w:r>
      <w:r>
        <w:instrText xml:space="preserve"> TC "</w:instrText>
      </w:r>
      <w:bookmarkStart w:id="302" w:name="_Toc444153500"/>
      <w:r>
        <w:instrText>Пакети на Office 365</w:instrText>
      </w:r>
      <w:bookmarkEnd w:id="302"/>
      <w:r>
        <w:instrText>" \l 3</w:instrText>
      </w:r>
      <w:r>
        <w:fldChar w:fldCharType="end"/>
      </w:r>
    </w:p>
    <w:p w:rsidR="00EF3D4B" w:rsidRDefault="001D4315">
      <w:pPr>
        <w:pStyle w:val="ProductList-ClauseHeading"/>
        <w:outlineLvl w:val="3"/>
      </w:pPr>
      <w:bookmarkStart w:id="303" w:name="_Sec720"/>
      <w:r>
        <w:t>1. Наличност чрез програма</w:t>
      </w:r>
      <w:bookmarkEnd w:id="303"/>
    </w:p>
    <w:tbl>
      <w:tblPr>
        <w:tblStyle w:val="PURTable"/>
        <w:tblW w:w="0" w:type="dxa"/>
        <w:tblLook w:val="04A0" w:firstRow="1" w:lastRow="0" w:firstColumn="1" w:lastColumn="0" w:noHBand="0" w:noVBand="1"/>
      </w:tblPr>
      <w:tblGrid>
        <w:gridCol w:w="4441"/>
        <w:gridCol w:w="808"/>
        <w:gridCol w:w="779"/>
        <w:gridCol w:w="794"/>
        <w:gridCol w:w="705"/>
        <w:gridCol w:w="828"/>
        <w:gridCol w:w="821"/>
        <w:gridCol w:w="799"/>
        <w:gridCol w:w="809"/>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Добавка Office 365 Enterprise E3, E4 без ProPlus</w:t>
            </w:r>
            <w:r>
              <w:fldChar w:fldCharType="begin"/>
            </w:r>
            <w:r>
              <w:instrText xml:space="preserve"> XE "Добавка Office 365 Enterprise E3,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304" w:name="_Sec775"/>
      <w:r>
        <w:t>2. Условия на Продукта</w:t>
      </w:r>
      <w:bookmarkEnd w:id="304"/>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Услуга в облак на Правителствена общност в САЩ</w:t>
      </w:r>
    </w:p>
    <w:p w:rsidR="00EF3D4B" w:rsidRDefault="001D4315">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EF3D4B" w:rsidRDefault="00EF3D4B">
      <w:pPr>
        <w:pStyle w:val="ProductList-Body"/>
      </w:pPr>
    </w:p>
    <w:p w:rsidR="00EF3D4B" w:rsidRDefault="001D4315">
      <w:pPr>
        <w:pStyle w:val="ProductList-ClauseHeading"/>
        <w:outlineLvl w:val="4"/>
      </w:pPr>
      <w:r>
        <w:t>2.2 Придобивания по Споразумение Campus и School</w:t>
      </w:r>
    </w:p>
    <w:p w:rsidR="00EF3D4B" w:rsidRDefault="001D4315">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EF3D4B" w:rsidRDefault="00EF3D4B">
      <w:pPr>
        <w:pStyle w:val="ProductList-Body"/>
      </w:pPr>
    </w:p>
    <w:p w:rsidR="00EF3D4B" w:rsidRDefault="001D4315">
      <w:pPr>
        <w:pStyle w:val="ProductList-ClauseHeading"/>
        <w:outlineLvl w:val="4"/>
      </w:pPr>
      <w:r>
        <w:t>2.3 Безплатно лицензиране на учащи за Office 365 ProPlus на база покритие за преподаватели/служители</w:t>
      </w:r>
    </w:p>
    <w:p w:rsidR="00EF3D4B" w:rsidRDefault="001D4315">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EF3D4B" w:rsidRDefault="00EF3D4B">
      <w:pPr>
        <w:pStyle w:val="ProductList-Body"/>
      </w:pPr>
    </w:p>
    <w:p w:rsidR="00EF3D4B" w:rsidRDefault="001D4315">
      <w:pPr>
        <w:pStyle w:val="ProductList-ClauseHeading"/>
        <w:outlineLvl w:val="4"/>
      </w:pPr>
      <w:r>
        <w:t>2.4 Използване от лаборатория или библиотека на Campus и School</w:t>
      </w:r>
    </w:p>
    <w:p w:rsidR="00EF3D4B" w:rsidRDefault="001D4315">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w:t>
      </w:r>
    </w:p>
    <w:p w:rsidR="00EF3D4B" w:rsidRDefault="00EF3D4B">
      <w:pPr>
        <w:pStyle w:val="ProductList-Body"/>
      </w:pPr>
    </w:p>
    <w:p w:rsidR="00EF3D4B" w:rsidRDefault="001D4315">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EF3D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ЛА за Потребител за Добавка</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Добавка Office 365 Enterprise E1</w:t>
            </w:r>
            <w:r>
              <w:rPr>
                <w:vertAlign w:val="superscript"/>
              </w:rPr>
              <w:t>2</w:t>
            </w:r>
          </w:p>
          <w:p w:rsidR="00EF3D4B" w:rsidRDefault="001D4315">
            <w:pPr>
              <w:pStyle w:val="ProductList-TableBody"/>
            </w:pPr>
            <w:r>
              <w:t>– Добавка Office 365 Enterprise E1 с архивиране с Exchange Online</w:t>
            </w:r>
            <w:r>
              <w:rPr>
                <w:vertAlign w:val="superscript"/>
              </w:rPr>
              <w:t>2, 3, 4</w:t>
            </w:r>
          </w:p>
          <w:p w:rsidR="00EF3D4B" w:rsidRDefault="001D4315">
            <w:pPr>
              <w:pStyle w:val="ProductList-TableBody"/>
            </w:pPr>
            <w:r>
              <w:t>– Добавка Office 365 Government E1</w:t>
            </w:r>
          </w:p>
          <w:p w:rsidR="00EF3D4B" w:rsidRDefault="001D4315">
            <w:pPr>
              <w:pStyle w:val="ProductList-TableBody"/>
            </w:pPr>
            <w:r>
              <w:t>– Добавки Office 365 Enterprise и Government E3 без ProPlus</w:t>
            </w:r>
          </w:p>
          <w:p w:rsidR="00EF3D4B" w:rsidRDefault="001D4315">
            <w:pPr>
              <w:pStyle w:val="ProductList-TableBody"/>
            </w:pPr>
            <w:r>
              <w:t>– Добавки Office 365 Enterprise и Government E4 без ProPlus</w:t>
            </w:r>
          </w:p>
          <w:p w:rsidR="00EF3D4B" w:rsidRDefault="001D4315">
            <w:pPr>
              <w:pStyle w:val="ProductList-TableBody"/>
            </w:pPr>
            <w:r>
              <w:t>– Добавка Exchange Online (план 1)</w:t>
            </w:r>
            <w:r>
              <w:fldChar w:fldCharType="begin"/>
            </w:r>
            <w:r>
              <w:instrText xml:space="preserve"> XE "Добавка Exchange Online (план 1)" </w:instrText>
            </w:r>
            <w:r>
              <w:fldChar w:fldCharType="end"/>
            </w:r>
          </w:p>
          <w:p w:rsidR="00EF3D4B" w:rsidRDefault="001D4315">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EF3D4B" w:rsidRDefault="001D4315">
            <w:pPr>
              <w:pStyle w:val="ProductList-TableBody"/>
            </w:pPr>
            <w:r>
              <w:t>– Добавка SharePoint Online (план 1)</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Добавки Office 365 Enterprise E1/Government E1</w:t>
            </w:r>
          </w:p>
          <w:p w:rsidR="00EF3D4B" w:rsidRDefault="001D4315">
            <w:pPr>
              <w:pStyle w:val="ProductList-TableBody"/>
            </w:pPr>
            <w:r>
              <w:t>– Добавка Office 365 Enterprise E3</w:t>
            </w:r>
            <w:r>
              <w:rPr>
                <w:vertAlign w:val="superscript"/>
              </w:rPr>
              <w:t>2</w:t>
            </w:r>
          </w:p>
          <w:p w:rsidR="00EF3D4B" w:rsidRDefault="001D4315">
            <w:pPr>
              <w:pStyle w:val="ProductList-TableBody"/>
            </w:pPr>
            <w:r>
              <w:t>– Добавка Office 365 Government E3</w:t>
            </w:r>
            <w:r>
              <w:rPr>
                <w:vertAlign w:val="superscript"/>
              </w:rPr>
              <w:t>4</w:t>
            </w:r>
          </w:p>
          <w:p w:rsidR="00EF3D4B" w:rsidRDefault="001D4315">
            <w:pPr>
              <w:pStyle w:val="ProductList-TableBody"/>
            </w:pPr>
            <w:r>
              <w:t>– Добавки Office 365 Enterprise и Government Е4, E5</w:t>
            </w:r>
          </w:p>
          <w:p w:rsidR="00EF3D4B" w:rsidRDefault="001D4315">
            <w:pPr>
              <w:pStyle w:val="ProductList-TableBody"/>
            </w:pPr>
            <w:r>
              <w:t>– Добавки Office 365 Enterprise и Government E3 без ProPlus</w:t>
            </w:r>
          </w:p>
          <w:p w:rsidR="00EF3D4B" w:rsidRDefault="001D4315">
            <w:pPr>
              <w:pStyle w:val="ProductList-TableBody"/>
            </w:pPr>
            <w:r>
              <w:t>– Добавки Office 365 Enterprise и Government E4 без ProPlus</w:t>
            </w:r>
          </w:p>
          <w:p w:rsidR="00EF3D4B" w:rsidRDefault="001D4315">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EF3D4B" w:rsidRDefault="001D4315">
            <w:pPr>
              <w:pStyle w:val="ProductList-TableBody"/>
            </w:pPr>
            <w:r>
              <w:t xml:space="preserve">– Добавка Exchange Online (план 1) </w:t>
            </w:r>
          </w:p>
          <w:p w:rsidR="00EF3D4B" w:rsidRDefault="001D4315">
            <w:pPr>
              <w:pStyle w:val="ProductList-TableBody"/>
            </w:pPr>
            <w:r>
              <w:t>– Добавка Skype за бизнеса онлайн (план 1)</w:t>
            </w:r>
          </w:p>
          <w:p w:rsidR="00EF3D4B" w:rsidRDefault="001D4315">
            <w:pPr>
              <w:pStyle w:val="ProductList-TableBody"/>
            </w:pPr>
            <w:r>
              <w:t>– Добавка SharePoint Online (план 1)</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Добавки Office 365 Enterprise и Government E3 без ProPlus</w:t>
            </w:r>
          </w:p>
          <w:p w:rsidR="00EF3D4B" w:rsidRDefault="001D4315">
            <w:pPr>
              <w:pStyle w:val="ProductList-TableBody"/>
            </w:pPr>
            <w:r>
              <w:t>– Добавки Office 365 Enterprise и Government E4 без ProPlus</w:t>
            </w:r>
          </w:p>
          <w:p w:rsidR="00EF3D4B" w:rsidRDefault="001D4315">
            <w:pPr>
              <w:pStyle w:val="ProductList-TableBody"/>
            </w:pPr>
            <w:r>
              <w:t>– Добавка Azure Rights Management</w:t>
            </w:r>
            <w:r>
              <w:fldChar w:fldCharType="begin"/>
            </w:r>
            <w:r>
              <w:instrText xml:space="preserve"> XE "Добавка Azure Rights Management" </w:instrText>
            </w:r>
            <w:r>
              <w:fldChar w:fldCharType="end"/>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Добавки Office 365 Enterprise и Government E3</w:t>
            </w:r>
            <w:r>
              <w:rPr>
                <w:vertAlign w:val="superscript"/>
              </w:rPr>
              <w:t>2</w:t>
            </w:r>
            <w:r>
              <w:t>, E4 или E5</w:t>
            </w:r>
          </w:p>
          <w:p w:rsidR="00EF3D4B" w:rsidRDefault="001D4315">
            <w:pPr>
              <w:pStyle w:val="ProductList-TableBody"/>
            </w:pPr>
            <w:r>
              <w:t>– Добавки Office 365 Enterprise и Government E3</w:t>
            </w:r>
            <w:r>
              <w:rPr>
                <w:vertAlign w:val="superscript"/>
              </w:rPr>
              <w:t>2</w:t>
            </w:r>
            <w:r>
              <w:t xml:space="preserve"> или E4 без ProPlus</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Добавка Office 365 Midsize Business</w:t>
            </w:r>
            <w:r>
              <w:rPr>
                <w:vertAlign w:val="superscript"/>
              </w:rPr>
              <w:t>2, 3</w:t>
            </w:r>
          </w:p>
          <w:p w:rsidR="00EF3D4B" w:rsidRDefault="001D4315">
            <w:pPr>
              <w:pStyle w:val="ProductList-TableBody"/>
            </w:pPr>
            <w:r>
              <w:t>– Добавка Office 365 Enterprise E3</w:t>
            </w:r>
            <w:r>
              <w:rPr>
                <w:vertAlign w:val="superscript"/>
              </w:rPr>
              <w:t>2, 3</w:t>
            </w:r>
          </w:p>
        </w:tc>
      </w:tr>
    </w:tbl>
    <w:p w:rsidR="00EF3D4B" w:rsidRDefault="001D4315">
      <w:pPr>
        <w:pStyle w:val="ProductList-Body"/>
      </w:pPr>
      <w:r>
        <w:rPr>
          <w:i/>
          <w:vertAlign w:val="superscript"/>
        </w:rPr>
        <w:t>1</w:t>
      </w:r>
      <w:r>
        <w:rPr>
          <w:i/>
        </w:rPr>
        <w:t>1Всеки Отговарящ на условията лиценз трябва да има действаща SA</w:t>
      </w:r>
    </w:p>
    <w:p w:rsidR="00EF3D4B" w:rsidRDefault="001D4315">
      <w:pPr>
        <w:pStyle w:val="ProductList-Body"/>
      </w:pPr>
      <w:r>
        <w:rPr>
          <w:i/>
          <w:vertAlign w:val="superscript"/>
        </w:rPr>
        <w:t>2</w:t>
      </w:r>
      <w:r>
        <w:rPr>
          <w:i/>
        </w:rPr>
        <w:t>Тези предложения са единствените налични за клиенти по Open Value и Open Value Subscription.</w:t>
      </w:r>
    </w:p>
    <w:p w:rsidR="00EF3D4B" w:rsidRDefault="001D4315">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EF3D4B" w:rsidRDefault="001D4315">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EF3D4B" w:rsidRDefault="00EF3D4B">
      <w:pPr>
        <w:pStyle w:val="ProductList-Body"/>
      </w:pPr>
    </w:p>
    <w:p w:rsidR="00EF3D4B" w:rsidRDefault="001D4315">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EF3D4B" w:rsidRDefault="00EF3D4B">
      <w:pPr>
        <w:pStyle w:val="ProductList-Body"/>
      </w:pPr>
    </w:p>
    <w:p w:rsidR="00EF3D4B" w:rsidRDefault="001D4315">
      <w:pPr>
        <w:pStyle w:val="ProductList-ClauseHeading"/>
        <w:outlineLvl w:val="4"/>
      </w:pPr>
      <w:r>
        <w:t>2.6 Ограничения за закупуване</w:t>
      </w:r>
    </w:p>
    <w:p w:rsidR="00EF3D4B" w:rsidRDefault="001D4315">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rsidR="00EF3D4B" w:rsidRDefault="00EF3D4B">
      <w:pPr>
        <w:pStyle w:val="ProductList-Body"/>
      </w:pPr>
    </w:p>
    <w:p w:rsidR="00EF3D4B" w:rsidRDefault="001D4315">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EF3D4B" w:rsidRDefault="00EF3D4B">
      <w:pPr>
        <w:pStyle w:val="ProductList-Body"/>
      </w:pPr>
    </w:p>
    <w:p w:rsidR="00EF3D4B" w:rsidRDefault="001D4315">
      <w:pPr>
        <w:pStyle w:val="ProductList-ClauseHeading"/>
        <w:outlineLvl w:val="4"/>
      </w:pPr>
      <w:r>
        <w:t>2.7. Условия на Програмите за корпоративно лицензиране</w:t>
      </w:r>
    </w:p>
    <w:p w:rsidR="00EF3D4B" w:rsidRDefault="001D4315">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rsidR="00EF3D4B" w:rsidRDefault="00EF3D4B">
      <w:pPr>
        <w:pStyle w:val="ProductList-Body"/>
      </w:pPr>
    </w:p>
    <w:p w:rsidR="00EF3D4B" w:rsidRDefault="001D4315">
      <w:pPr>
        <w:pStyle w:val="ProductList-ClauseHeading"/>
        <w:outlineLvl w:val="4"/>
      </w:pPr>
      <w:r>
        <w:t>2.8 Пригодност за закупуване за ЛА за Потребител „От SA“ за Office 365</w:t>
      </w:r>
    </w:p>
    <w:p w:rsidR="00EF3D4B" w:rsidRDefault="001D4315">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Изискван Мост за ЛКД пакет</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Office 365 (Enterprise E3, E4,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Базов ЛКД пакет за Office 365</w:t>
            </w:r>
            <w:r>
              <w:rPr>
                <w:vertAlign w:val="superscript"/>
              </w:rPr>
              <w:t>2, 3</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Office 365 (Enterprise E3, E4,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EF3D4B" w:rsidRDefault="001D4315">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EF3D4B" w:rsidRDefault="001D4315">
      <w:pPr>
        <w:pStyle w:val="ProductList-Body"/>
      </w:pPr>
      <w:r>
        <w:rPr>
          <w:i/>
          <w:vertAlign w:val="superscript"/>
        </w:rPr>
        <w:t>2</w:t>
      </w:r>
      <w:r>
        <w:rPr>
          <w:i/>
        </w:rPr>
        <w:t>Изисква се за Закупуване само на датата на годишнината на договора за записване.</w:t>
      </w:r>
    </w:p>
    <w:p w:rsidR="00EF3D4B" w:rsidRDefault="001D4315">
      <w:pPr>
        <w:pStyle w:val="ProductList-Body"/>
      </w:pPr>
      <w:r>
        <w:rPr>
          <w:i/>
          <w:vertAlign w:val="superscript"/>
        </w:rPr>
        <w:t>3</w:t>
      </w:r>
      <w:r>
        <w:rPr>
          <w:i/>
        </w:rPr>
        <w:t>Не се изисква покупка за потребители, които също така са лицензирани с Корпоративен пакет за мобилност</w:t>
      </w:r>
      <w:r>
        <w:fldChar w:fldCharType="begin"/>
      </w:r>
      <w:r>
        <w:instrText xml:space="preserve"> XE "Корпоративен пакет за мобилност" </w:instrText>
      </w:r>
      <w:r>
        <w:fldChar w:fldCharType="end"/>
      </w:r>
      <w:r>
        <w:rPr>
          <w:i/>
        </w:rPr>
        <w:t>.</w:t>
      </w:r>
    </w:p>
    <w:p w:rsidR="00EF3D4B" w:rsidRDefault="00EF3D4B">
      <w:pPr>
        <w:pStyle w:val="ProductList-Body"/>
      </w:pPr>
    </w:p>
    <w:p w:rsidR="00EF3D4B" w:rsidRDefault="001D4315">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EF3D4B" w:rsidRDefault="00EF3D4B">
      <w:pPr>
        <w:pStyle w:val="ProductList-Body"/>
      </w:pPr>
    </w:p>
    <w:p w:rsidR="00EF3D4B" w:rsidRDefault="001D4315">
      <w:pPr>
        <w:pStyle w:val="ProductList-ClauseHeading"/>
        <w:outlineLvl w:val="4"/>
      </w:pPr>
      <w:r>
        <w:t>2.9 Покупки на ЛА за Потребител „От SA“</w:t>
      </w:r>
    </w:p>
    <w:p w:rsidR="00EF3D4B" w:rsidRDefault="001D4315">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rsidR="00EF3D4B" w:rsidRDefault="00EF3D4B">
      <w:pPr>
        <w:pStyle w:val="ProductList-Body"/>
      </w:pPr>
    </w:p>
    <w:p w:rsidR="00EF3D4B" w:rsidRDefault="001D4315">
      <w:pPr>
        <w:pStyle w:val="ProductList-ClauseHeading"/>
        <w:outlineLvl w:val="4"/>
      </w:pPr>
      <w:r>
        <w:t>2.10 Ползи от SA за ЛА за Потребител „От SA“ за Office 365</w:t>
      </w:r>
    </w:p>
    <w:p w:rsidR="00EF3D4B" w:rsidRDefault="001D4315">
      <w:pPr>
        <w:pStyle w:val="ProductList-Body"/>
      </w:pPr>
      <w:r>
        <w:t>ЛА за Потребител „От SA“ за Office 365 (Enterprise и Government E1, E3, E4) предоставят същите Ползи от SA като Отговарящите на условията продукти в раздел 2.8 по-горе.</w:t>
      </w:r>
    </w:p>
    <w:p w:rsidR="00EF3D4B" w:rsidRDefault="00EF3D4B">
      <w:pPr>
        <w:pStyle w:val="ProductList-Body"/>
      </w:pPr>
    </w:p>
    <w:p w:rsidR="00EF3D4B" w:rsidRDefault="001D4315">
      <w:pPr>
        <w:pStyle w:val="ProductList-ClauseHeading"/>
        <w:outlineLvl w:val="4"/>
      </w:pPr>
      <w:r>
        <w:t>2.11 Office 365 Enterprise K1</w:t>
      </w:r>
    </w:p>
    <w:p w:rsidR="00EF3D4B" w:rsidRDefault="001D4315">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EF3D4B" w:rsidRDefault="00EF3D4B">
      <w:pPr>
        <w:pStyle w:val="ProductList-Body"/>
      </w:pPr>
    </w:p>
    <w:p w:rsidR="00EF3D4B" w:rsidRDefault="001D4315">
      <w:pPr>
        <w:pStyle w:val="ProductList-ClauseHeading"/>
        <w:outlineLvl w:val="4"/>
      </w:pPr>
      <w:r>
        <w:t>2.12 Office Multi Language Pack</w:t>
      </w:r>
    </w:p>
    <w:p w:rsidR="00EF3D4B" w:rsidRDefault="001D4315">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EF3D4B" w:rsidRDefault="00EF3D4B">
      <w:pPr>
        <w:pStyle w:val="ProductList-Body"/>
      </w:pPr>
    </w:p>
    <w:p w:rsidR="00EF3D4B" w:rsidRDefault="001D4315">
      <w:pPr>
        <w:pStyle w:val="ProductList-ClauseHeading"/>
        <w:outlineLvl w:val="4"/>
      </w:pPr>
      <w:r>
        <w:t>2.13 Електронно обучение</w:t>
      </w:r>
    </w:p>
    <w:p w:rsidR="00EF3D4B" w:rsidRDefault="001D4315">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w:t>
      </w:r>
    </w:p>
    <w:p w:rsidR="00EF3D4B" w:rsidRDefault="00EF3D4B">
      <w:pPr>
        <w:pStyle w:val="ProductList-Body"/>
      </w:pPr>
    </w:p>
    <w:p w:rsidR="00EF3D4B" w:rsidRDefault="001D4315">
      <w:pPr>
        <w:pStyle w:val="ProductList-ClauseHeading"/>
        <w:outlineLvl w:val="4"/>
      </w:pPr>
      <w:r>
        <w:t>2.14 Активиране на Продуктовия ключ за Office 365 Midsize Business</w:t>
      </w:r>
    </w:p>
    <w:p w:rsidR="00EF3D4B" w:rsidRDefault="001D4315">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305" w:name="_Sec874"/>
      <w:r>
        <w:t>Customer Lockbox за Office 365</w:t>
      </w:r>
      <w:bookmarkEnd w:id="305"/>
      <w:r>
        <w:fldChar w:fldCharType="begin"/>
      </w:r>
      <w:r>
        <w:instrText xml:space="preserve"> TC "</w:instrText>
      </w:r>
      <w:bookmarkStart w:id="306" w:name="_Toc444153501"/>
      <w:r>
        <w:instrText>Customer Lockbox за Office 365</w:instrText>
      </w:r>
      <w:bookmarkEnd w:id="306"/>
      <w:r>
        <w:instrText>" \l 3</w:instrText>
      </w:r>
      <w:r>
        <w:fldChar w:fldCharType="end"/>
      </w:r>
    </w:p>
    <w:p w:rsidR="00EF3D4B" w:rsidRDefault="001D4315">
      <w:pPr>
        <w:pStyle w:val="ProductList-Offering1SubSection"/>
        <w:outlineLvl w:val="3"/>
      </w:pPr>
      <w:bookmarkStart w:id="307" w:name="_Sec875"/>
      <w:r>
        <w:t>1. Наличност чрез програма</w:t>
      </w:r>
      <w:bookmarkEnd w:id="307"/>
    </w:p>
    <w:tbl>
      <w:tblPr>
        <w:tblStyle w:val="PURTable"/>
        <w:tblW w:w="0" w:type="dxa"/>
        <w:tblLook w:val="04A0" w:firstRow="1" w:lastRow="0" w:firstColumn="1" w:lastColumn="0" w:noHBand="0" w:noVBand="1"/>
      </w:tblPr>
      <w:tblGrid>
        <w:gridCol w:w="4444"/>
        <w:gridCol w:w="808"/>
        <w:gridCol w:w="780"/>
        <w:gridCol w:w="794"/>
        <w:gridCol w:w="705"/>
        <w:gridCol w:w="828"/>
        <w:gridCol w:w="821"/>
        <w:gridCol w:w="799"/>
        <w:gridCol w:w="805"/>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none" w:sz="4" w:space="0" w:color="BFBFBF"/>
              <w:right w:val="none" w:sz="4" w:space="0" w:color="6E6E6E"/>
            </w:tcBorders>
          </w:tcPr>
          <w:p w:rsidR="00EF3D4B" w:rsidRDefault="001D4315">
            <w:pPr>
              <w:pStyle w:val="ProductList-TableBody"/>
            </w:pPr>
            <w:r>
              <w:t>Customer Lockbox за Office 365</w:t>
            </w:r>
            <w:r>
              <w:fldChar w:fldCharType="begin"/>
            </w:r>
            <w:r>
              <w:instrText xml:space="preserve"> XE "Customer Lockbox за Office 365"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t>AE,SE</w:t>
            </w:r>
          </w:p>
        </w:tc>
      </w:tr>
    </w:tbl>
    <w:p w:rsidR="00EF3D4B" w:rsidRDefault="00EF3D4B">
      <w:pPr>
        <w:pStyle w:val="ProductList-Body"/>
      </w:pPr>
    </w:p>
    <w:p w:rsidR="00EF3D4B" w:rsidRDefault="001D4315">
      <w:pPr>
        <w:pStyle w:val="ProductList-Offering1SubSection"/>
        <w:outlineLvl w:val="3"/>
      </w:pPr>
      <w:bookmarkStart w:id="308" w:name="_Sec876"/>
      <w:r>
        <w:t>2. Условия на Продукта</w:t>
      </w:r>
      <w:bookmarkEnd w:id="308"/>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153502"/>
      <w:r>
        <w:instrText>Office 365 Delve Analytics</w:instrText>
      </w:r>
      <w:bookmarkEnd w:id="310"/>
      <w:r>
        <w:instrText>" \l 3</w:instrText>
      </w:r>
      <w:r>
        <w:fldChar w:fldCharType="end"/>
      </w:r>
    </w:p>
    <w:p w:rsidR="00EF3D4B" w:rsidRDefault="001D4315">
      <w:pPr>
        <w:pStyle w:val="ProductList-Offering1SubSection"/>
        <w:outlineLvl w:val="3"/>
      </w:pPr>
      <w:bookmarkStart w:id="311" w:name="_Sec878"/>
      <w:r>
        <w:t>1. Наличност чрез програма</w:t>
      </w:r>
      <w:bookmarkEnd w:id="311"/>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none" w:sz="4" w:space="0" w:color="BFBFBF"/>
              <w:right w:val="none" w:sz="4" w:space="0" w:color="6E6E6E"/>
            </w:tcBorders>
          </w:tcPr>
          <w:p w:rsidR="00EF3D4B" w:rsidRDefault="001D4315">
            <w:pPr>
              <w:pStyle w:val="ProductList-TableBody"/>
            </w:pPr>
            <w:r>
              <w:t>Office 365 Delve Analytics</w:t>
            </w:r>
            <w:r>
              <w:fldChar w:fldCharType="begin"/>
            </w:r>
            <w:r>
              <w:instrText xml:space="preserve"> XE "Office 365 Delve 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312" w:name="_Sec879"/>
      <w:r>
        <w:t>2. Условия на Продукта</w:t>
      </w:r>
      <w:bookmarkEnd w:id="312"/>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313" w:name="_Sec880"/>
      <w:r>
        <w:t>Office 365 Advanced eDiscovery</w:t>
      </w:r>
      <w:bookmarkEnd w:id="313"/>
      <w:r>
        <w:fldChar w:fldCharType="begin"/>
      </w:r>
      <w:r>
        <w:instrText xml:space="preserve"> TC "</w:instrText>
      </w:r>
      <w:bookmarkStart w:id="314" w:name="_Toc444153503"/>
      <w:r>
        <w:instrText>Office 365 Advanced eDiscovery</w:instrText>
      </w:r>
      <w:bookmarkEnd w:id="314"/>
      <w:r>
        <w:instrText>" \l 3</w:instrText>
      </w:r>
      <w:r>
        <w:fldChar w:fldCharType="end"/>
      </w:r>
    </w:p>
    <w:p w:rsidR="00EF3D4B" w:rsidRDefault="001D4315">
      <w:pPr>
        <w:pStyle w:val="ProductList-Offering1SubSection"/>
        <w:outlineLvl w:val="3"/>
      </w:pPr>
      <w:bookmarkStart w:id="315" w:name="_Sec881"/>
      <w:r>
        <w:t>1. Наличност чрез програма</w:t>
      </w:r>
      <w:bookmarkEnd w:id="315"/>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none" w:sz="4" w:space="0" w:color="BFBFBF"/>
              <w:right w:val="none" w:sz="4" w:space="0" w:color="6E6E6E"/>
            </w:tcBorders>
          </w:tcPr>
          <w:p w:rsidR="00EF3D4B" w:rsidRDefault="001D4315">
            <w:pPr>
              <w:pStyle w:val="ProductList-TableBody"/>
            </w:pPr>
            <w:r>
              <w:t>Office 365 Advanced eDiscovery</w:t>
            </w:r>
            <w:r>
              <w:fldChar w:fldCharType="begin"/>
            </w:r>
            <w:r>
              <w:instrText xml:space="preserve"> XE "Office 365 Advanced eDiscovery" </w:instrText>
            </w:r>
            <w:r>
              <w:fldChar w:fldCharType="end"/>
            </w:r>
            <w:r>
              <w:rPr>
                <w:color w:val="000000"/>
              </w:rPr>
              <w:t>(ЛА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316" w:name="_Sec882"/>
      <w:r>
        <w:t>2. Условия на Продукта</w:t>
      </w:r>
      <w:bookmarkEnd w:id="316"/>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317" w:name="_Sec665"/>
      <w:r>
        <w:t>Exchange Online</w:t>
      </w:r>
      <w:bookmarkEnd w:id="317"/>
      <w:r>
        <w:fldChar w:fldCharType="begin"/>
      </w:r>
      <w:r>
        <w:instrText xml:space="preserve"> TC "</w:instrText>
      </w:r>
      <w:bookmarkStart w:id="318" w:name="_Toc444153504"/>
      <w:r>
        <w:instrText>Exchange Online</w:instrText>
      </w:r>
      <w:bookmarkEnd w:id="318"/>
      <w:r>
        <w:instrText>" \l 3</w:instrText>
      </w:r>
      <w:r>
        <w:fldChar w:fldCharType="end"/>
      </w:r>
    </w:p>
    <w:p w:rsidR="00EF3D4B" w:rsidRDefault="001D4315">
      <w:pPr>
        <w:pStyle w:val="ProductList-Offering1SubSection"/>
        <w:outlineLvl w:val="3"/>
      </w:pPr>
      <w:bookmarkStart w:id="319" w:name="_Sec721"/>
      <w:r>
        <w:t>1. Наличност чрез програма</w:t>
      </w:r>
      <w:bookmarkEnd w:id="319"/>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Advanced Threat Protection</w:t>
            </w:r>
            <w:r>
              <w:fldChar w:fldCharType="begin"/>
            </w:r>
            <w:r>
              <w:instrText xml:space="preserve"> XE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320" w:name="_Sec776"/>
      <w:r>
        <w:t>2. Условия на Продукта</w:t>
      </w:r>
      <w:bookmarkEnd w:id="320"/>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6">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Архивиране с Exchange Online за Exchange Server</w:t>
      </w:r>
    </w:p>
    <w:p w:rsidR="00EF3D4B" w:rsidRDefault="001D4315">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EF3D4B" w:rsidRDefault="00EF3D4B">
      <w:pPr>
        <w:pStyle w:val="ProductList-Body"/>
      </w:pPr>
    </w:p>
    <w:p w:rsidR="00EF3D4B" w:rsidRDefault="001D4315">
      <w:pPr>
        <w:pStyle w:val="ProductList-ClauseHeading"/>
        <w:outlineLvl w:val="4"/>
      </w:pPr>
      <w:r>
        <w:t>2.2 Архивиране с Exchange Online за Exchange Server A</w:t>
      </w:r>
    </w:p>
    <w:p w:rsidR="00EF3D4B" w:rsidRDefault="001D4315">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EF3D4B" w:rsidRDefault="00EF3D4B">
      <w:pPr>
        <w:pStyle w:val="ProductList-Body"/>
      </w:pPr>
    </w:p>
    <w:p w:rsidR="00EF3D4B" w:rsidRDefault="001D4315">
      <w:pPr>
        <w:pStyle w:val="ProductList-ClauseHeading"/>
        <w:outlineLvl w:val="4"/>
      </w:pPr>
      <w:r>
        <w:t>2.3 Защита в Exchange Online</w:t>
      </w:r>
    </w:p>
    <w:p w:rsidR="00EF3D4B" w:rsidRDefault="001D4315">
      <w:pPr>
        <w:pStyle w:val="ProductList-Body"/>
      </w:pPr>
      <w:r>
        <w:t>Тъй като тази Онлайн услуга се осигурява по домейн, Клиентът трябва да назначи ЛА за Потребител на всички потребители на всеки обхванат домейн (или поддомейн).</w:t>
      </w:r>
    </w:p>
    <w:p w:rsidR="00EF3D4B" w:rsidRDefault="00EF3D4B">
      <w:pPr>
        <w:pStyle w:val="ProductList-Body"/>
      </w:pPr>
    </w:p>
    <w:p w:rsidR="00EF3D4B" w:rsidRDefault="001D4315">
      <w:pPr>
        <w:pStyle w:val="ProductList-Body"/>
      </w:pPr>
      <w:r>
        <w:t>Академични учебни заведения, лицензирани за Корпоративен ЛКД пакет или Корпоративен ЛКД за Exchange с Услуги</w:t>
      </w:r>
      <w:r>
        <w:fldChar w:fldCharType="begin"/>
      </w:r>
      <w:r>
        <w:instrText xml:space="preserve"> XE "Корпоративен ЛКД за Exchange с Услуги" </w:instrText>
      </w:r>
      <w:r>
        <w:fldChar w:fldCharType="end"/>
      </w:r>
      <w:r>
        <w:t xml:space="preserve">, с действащо покритие на SA съгласно EES или OVS-ES, са напълно лицензирани за Exchange Online Protection независимо от броя на техните лицензи за Корпоративен ЛКД пакет или Корпоративен ЛКД за Exchange с Услуги. </w:t>
      </w:r>
    </w:p>
    <w:p w:rsidR="00EF3D4B" w:rsidRDefault="00EF3D4B">
      <w:pPr>
        <w:pStyle w:val="ProductList-Body"/>
      </w:pPr>
    </w:p>
    <w:p w:rsidR="00EF3D4B" w:rsidRDefault="001D4315">
      <w:pPr>
        <w:pStyle w:val="ProductList-ClauseHeading"/>
        <w:outlineLvl w:val="4"/>
      </w:pPr>
      <w:r>
        <w:t>2.4 Предварително условие: ЛА за Потребител за Добавка</w:t>
      </w:r>
    </w:p>
    <w:p w:rsidR="00EF3D4B" w:rsidRDefault="001D4315">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321" w:name="_Sec666"/>
      <w:r>
        <w:t>OneDrive за бизнеса</w:t>
      </w:r>
      <w:bookmarkEnd w:id="321"/>
      <w:r>
        <w:fldChar w:fldCharType="begin"/>
      </w:r>
      <w:r>
        <w:instrText xml:space="preserve"> TC "</w:instrText>
      </w:r>
      <w:bookmarkStart w:id="322" w:name="_Toc444153505"/>
      <w:r>
        <w:instrText>OneDrive за бизнеса</w:instrText>
      </w:r>
      <w:bookmarkEnd w:id="322"/>
      <w:r>
        <w:instrText>" \l 3</w:instrText>
      </w:r>
      <w:r>
        <w:fldChar w:fldCharType="end"/>
      </w:r>
    </w:p>
    <w:p w:rsidR="00EF3D4B" w:rsidRDefault="001D4315">
      <w:pPr>
        <w:pStyle w:val="ProductList-Offering1SubSection"/>
        <w:outlineLvl w:val="3"/>
      </w:pPr>
      <w:bookmarkStart w:id="323" w:name="_Sec722"/>
      <w:r>
        <w:t>1. Наличност чрез програма</w:t>
      </w:r>
      <w:bookmarkEnd w:id="323"/>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none" w:sz="4" w:space="0" w:color="BFBFBF"/>
              <w:right w:val="none" w:sz="4" w:space="0" w:color="6E6E6E"/>
            </w:tcBorders>
          </w:tcPr>
          <w:p w:rsidR="00EF3D4B" w:rsidRDefault="001D4315">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none" w:sz="4" w:space="0" w:color="BFBFBF"/>
              <w:left w:val="none" w:sz="4" w:space="0" w:color="6E6E6E"/>
              <w:bottom w:val="none" w:sz="4" w:space="0" w:color="BFBFBF"/>
              <w:right w:val="none" w:sz="4" w:space="0" w:color="6E6E6E"/>
            </w:tcBorders>
          </w:tcPr>
          <w:p w:rsidR="00EF3D4B" w:rsidRDefault="001D4315">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324" w:name="_Sec777"/>
      <w:r>
        <w:t>2. Условия на Продукта</w:t>
      </w:r>
      <w:bookmarkEnd w:id="324"/>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325" w:name="_Sec667"/>
      <w:r>
        <w:t>Project Online</w:t>
      </w:r>
      <w:bookmarkEnd w:id="325"/>
      <w:r>
        <w:fldChar w:fldCharType="begin"/>
      </w:r>
      <w:r>
        <w:instrText xml:space="preserve"> TC "</w:instrText>
      </w:r>
      <w:bookmarkStart w:id="326" w:name="_Toc444153506"/>
      <w:r>
        <w:instrText>Project Online</w:instrText>
      </w:r>
      <w:bookmarkEnd w:id="326"/>
      <w:r>
        <w:instrText>" \l 3</w:instrText>
      </w:r>
      <w:r>
        <w:fldChar w:fldCharType="end"/>
      </w:r>
    </w:p>
    <w:p w:rsidR="00EF3D4B" w:rsidRDefault="001D4315">
      <w:pPr>
        <w:pStyle w:val="ProductList-Offering1SubSection"/>
        <w:outlineLvl w:val="3"/>
      </w:pPr>
      <w:bookmarkStart w:id="327" w:name="_Sec723"/>
      <w:r>
        <w:t>1. Наличност чрез програма</w:t>
      </w:r>
      <w:bookmarkEnd w:id="327"/>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t>Project Online</w:t>
            </w:r>
            <w:r>
              <w:fldChar w:fldCharType="begin"/>
            </w:r>
            <w:r>
              <w:instrText xml:space="preserve"> XE "Project Online"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Project Lite</w:t>
            </w:r>
            <w:r>
              <w:fldChar w:fldCharType="begin"/>
            </w:r>
            <w:r>
              <w:instrText xml:space="preserve"> XE "Project Lite"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328" w:name="_Sec778"/>
      <w:r>
        <w:t>2. Условия на Продукта</w:t>
      </w:r>
      <w:bookmarkEnd w:id="328"/>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329" w:name="_Sec668"/>
      <w:r>
        <w:t>SharePoint Online</w:t>
      </w:r>
      <w:bookmarkEnd w:id="329"/>
      <w:r>
        <w:fldChar w:fldCharType="begin"/>
      </w:r>
      <w:r>
        <w:instrText xml:space="preserve"> TC "</w:instrText>
      </w:r>
      <w:bookmarkStart w:id="330" w:name="_Toc444153507"/>
      <w:r>
        <w:instrText>SharePoint Online</w:instrText>
      </w:r>
      <w:bookmarkEnd w:id="330"/>
      <w:r>
        <w:instrText>" \l 3</w:instrText>
      </w:r>
      <w:r>
        <w:fldChar w:fldCharType="end"/>
      </w:r>
    </w:p>
    <w:p w:rsidR="00EF3D4B" w:rsidRDefault="001D4315">
      <w:pPr>
        <w:pStyle w:val="ProductList-Offering1SubSection"/>
        <w:outlineLvl w:val="3"/>
      </w:pPr>
      <w:bookmarkStart w:id="331" w:name="_Sec724"/>
      <w:r>
        <w:t>1. Наличност чрез програма</w:t>
      </w:r>
      <w:bookmarkEnd w:id="331"/>
    </w:p>
    <w:tbl>
      <w:tblPr>
        <w:tblStyle w:val="PURTable"/>
        <w:tblW w:w="0" w:type="dxa"/>
        <w:tblLook w:val="04A0" w:firstRow="1" w:lastRow="0" w:firstColumn="1" w:lastColumn="0" w:noHBand="0" w:noVBand="1"/>
      </w:tblPr>
      <w:tblGrid>
        <w:gridCol w:w="4457"/>
        <w:gridCol w:w="808"/>
        <w:gridCol w:w="779"/>
        <w:gridCol w:w="794"/>
        <w:gridCol w:w="705"/>
        <w:gridCol w:w="828"/>
        <w:gridCol w:w="820"/>
        <w:gridCol w:w="799"/>
        <w:gridCol w:w="794"/>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single" w:sz="6" w:space="0" w:color="FFFFFF"/>
              <w:right w:val="none" w:sz="4" w:space="0" w:color="6E6E6E"/>
            </w:tcBorders>
          </w:tcPr>
          <w:p w:rsidR="00EF3D4B" w:rsidRDefault="001D4315">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single" w:sz="6" w:space="0" w:color="FFFFF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single" w:sz="6" w:space="0" w:color="FFFFFF"/>
              <w:left w:val="none" w:sz="4" w:space="0" w:color="6E6E6E"/>
              <w:bottom w:val="single" w:sz="6" w:space="0" w:color="FFFFFF"/>
              <w:right w:val="none" w:sz="4" w:space="0" w:color="6E6E6E"/>
            </w:tcBorders>
          </w:tcPr>
          <w:p w:rsidR="00EF3D4B" w:rsidRDefault="001D4315">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single" w:sz="6" w:space="0" w:color="FFFFFF"/>
              <w:left w:val="none" w:sz="4" w:space="0" w:color="6E6E6E"/>
              <w:bottom w:val="single" w:sz="6" w:space="0" w:color="FFFFF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single" w:sz="6" w:space="0" w:color="FFFFFF"/>
              <w:left w:val="none" w:sz="4" w:space="0" w:color="6E6E6E"/>
              <w:bottom w:val="single" w:sz="6" w:space="0" w:color="FFFFFF"/>
              <w:right w:val="none" w:sz="4" w:space="0" w:color="6E6E6E"/>
            </w:tcBorders>
          </w:tcPr>
          <w:p w:rsidR="00EF3D4B" w:rsidRDefault="001D4315">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single" w:sz="6" w:space="0" w:color="FFFFFF"/>
              <w:left w:val="none" w:sz="4" w:space="0" w:color="6E6E6E"/>
              <w:bottom w:val="single" w:sz="6" w:space="0" w:color="FFFFF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single" w:sz="6" w:space="0" w:color="FFFFFF"/>
              <w:left w:val="none" w:sz="4" w:space="0" w:color="6E6E6E"/>
              <w:bottom w:val="none" w:sz="4" w:space="0" w:color="BFBFBF"/>
              <w:right w:val="none" w:sz="4" w:space="0" w:color="6E6E6E"/>
            </w:tcBorders>
          </w:tcPr>
          <w:p w:rsidR="00EF3D4B" w:rsidRDefault="001D4315">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single" w:sz="6" w:space="0" w:color="FFFFF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F3D4B" w:rsidRDefault="001D4315">
      <w:pPr>
        <w:pStyle w:val="ProductList-Offering1SubSection"/>
        <w:outlineLvl w:val="3"/>
      </w:pPr>
      <w:bookmarkStart w:id="332" w:name="_Sec779"/>
      <w:r>
        <w:t>2. Условия на Продукта</w:t>
      </w:r>
      <w:bookmarkEnd w:id="332"/>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Предварително условие: ЛА за Потребител за Добавка</w:t>
      </w:r>
    </w:p>
    <w:p w:rsidR="00EF3D4B" w:rsidRDefault="001D4315">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EF3D4B" w:rsidRDefault="00EF3D4B">
      <w:pPr>
        <w:pStyle w:val="ProductList-Body"/>
      </w:pPr>
    </w:p>
    <w:p w:rsidR="00EF3D4B" w:rsidRDefault="001D4315">
      <w:pPr>
        <w:pStyle w:val="ProductList-ClauseHeading"/>
        <w:outlineLvl w:val="4"/>
      </w:pPr>
      <w:r>
        <w:t>2.2 Активиране на ключа за SharePoint Online (план 1) с Yammer и SharePoint Online (план 2) с Yammer</w:t>
      </w:r>
    </w:p>
    <w:p w:rsidR="00EF3D4B" w:rsidRDefault="001D4315">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333" w:name="_Sec669"/>
      <w:r>
        <w:t>Skype за бизнеса онлайн</w:t>
      </w:r>
      <w:bookmarkEnd w:id="333"/>
      <w:r>
        <w:fldChar w:fldCharType="begin"/>
      </w:r>
      <w:r>
        <w:instrText xml:space="preserve"> TC "</w:instrText>
      </w:r>
      <w:bookmarkStart w:id="334" w:name="_Toc444153508"/>
      <w:r>
        <w:instrText>Skype за бизнеса онлайн</w:instrText>
      </w:r>
      <w:bookmarkEnd w:id="334"/>
      <w:r>
        <w:instrText>" \l 3</w:instrText>
      </w:r>
      <w:r>
        <w:fldChar w:fldCharType="end"/>
      </w:r>
    </w:p>
    <w:p w:rsidR="00EF3D4B" w:rsidRDefault="001D4315">
      <w:pPr>
        <w:pStyle w:val="ProductList-Offering1SubSection"/>
        <w:outlineLvl w:val="3"/>
      </w:pPr>
      <w:bookmarkStart w:id="335" w:name="_Sec725"/>
      <w:r>
        <w:t>1. Наличност чрез програма</w:t>
      </w:r>
      <w:bookmarkEnd w:id="335"/>
    </w:p>
    <w:tbl>
      <w:tblPr>
        <w:tblStyle w:val="PURTable"/>
        <w:tblW w:w="0" w:type="dxa"/>
        <w:tblLook w:val="04A0" w:firstRow="1" w:lastRow="0" w:firstColumn="1" w:lastColumn="0" w:noHBand="0" w:noVBand="1"/>
      </w:tblPr>
      <w:tblGrid>
        <w:gridCol w:w="4459"/>
        <w:gridCol w:w="809"/>
        <w:gridCol w:w="780"/>
        <w:gridCol w:w="795"/>
        <w:gridCol w:w="705"/>
        <w:gridCol w:w="828"/>
        <w:gridCol w:w="821"/>
        <w:gridCol w:w="800"/>
        <w:gridCol w:w="787"/>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none" w:sz="4" w:space="0" w:color="BFBFBF"/>
              <w:left w:val="none" w:sz="4" w:space="0" w:color="6E6E6E"/>
              <w:bottom w:val="dashed" w:sz="4" w:space="0" w:color="BFBFBF"/>
              <w:right w:val="none" w:sz="4" w:space="0" w:color="6E6E6E"/>
            </w:tcBorders>
          </w:tcPr>
          <w:p w:rsidR="00EF3D4B" w:rsidRDefault="001D4315">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none"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none" w:sz="4" w:space="0" w:color="BFBFBF"/>
              <w:left w:val="none" w:sz="4" w:space="0" w:color="6E6E6E"/>
              <w:bottom w:val="dashed" w:sz="4" w:space="0" w:color="BFBFBF"/>
              <w:right w:val="none" w:sz="4" w:space="0" w:color="6E6E6E"/>
            </w:tcBorders>
          </w:tcPr>
          <w:p w:rsidR="00EF3D4B" w:rsidRDefault="001D4315">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none"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336" w:name="_Sec780"/>
      <w:r>
        <w:t>2. Условия на Продукта</w:t>
      </w:r>
      <w:bookmarkEnd w:id="336"/>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Lync for Mac 2011</w:t>
      </w:r>
    </w:p>
    <w:p w:rsidR="00EF3D4B" w:rsidRDefault="001D4315">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EF3D4B" w:rsidRDefault="00EF3D4B">
      <w:pPr>
        <w:pStyle w:val="ProductList-Body"/>
      </w:pPr>
    </w:p>
    <w:p w:rsidR="00EF3D4B" w:rsidRDefault="001D4315">
      <w:pPr>
        <w:pStyle w:val="ProductList-ClauseHeading"/>
        <w:outlineLvl w:val="4"/>
      </w:pPr>
      <w:r>
        <w:t>2.2 Предварително условие: ЛА за Потребител за Добавка</w:t>
      </w:r>
    </w:p>
    <w:p w:rsidR="00EF3D4B" w:rsidRDefault="001D4315">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GroupHeading"/>
        <w:outlineLvl w:val="1"/>
      </w:pPr>
      <w:bookmarkStart w:id="337" w:name="_Sec635"/>
      <w:r>
        <w:t>Други Онлайн услуги</w:t>
      </w:r>
      <w:bookmarkEnd w:id="337"/>
      <w:r>
        <w:fldChar w:fldCharType="begin"/>
      </w:r>
      <w:r>
        <w:instrText xml:space="preserve"> TC "</w:instrText>
      </w:r>
      <w:bookmarkStart w:id="338" w:name="_Toc444153509"/>
      <w:r>
        <w:instrText>Други Онлайн услуги</w:instrText>
      </w:r>
      <w:bookmarkEnd w:id="338"/>
      <w:r>
        <w:instrText>" \l 2</w:instrText>
      </w:r>
      <w:r>
        <w:fldChar w:fldCharType="end"/>
      </w:r>
    </w:p>
    <w:p w:rsidR="00EF3D4B" w:rsidRDefault="001D4315">
      <w:pPr>
        <w:pStyle w:val="ProductList-Offering2HeadingNoBorder"/>
        <w:outlineLvl w:val="2"/>
      </w:pPr>
      <w:bookmarkStart w:id="339" w:name="_Sec670"/>
      <w:r>
        <w:t>Карти на Bing</w:t>
      </w:r>
      <w:bookmarkEnd w:id="339"/>
      <w:r>
        <w:fldChar w:fldCharType="begin"/>
      </w:r>
      <w:r>
        <w:instrText xml:space="preserve"> TC "</w:instrText>
      </w:r>
      <w:bookmarkStart w:id="340" w:name="_Toc444153510"/>
      <w:r>
        <w:instrText>Карти на Bing</w:instrText>
      </w:r>
      <w:bookmarkEnd w:id="340"/>
      <w:r>
        <w:instrText>" \l 3</w:instrText>
      </w:r>
      <w:r>
        <w:fldChar w:fldCharType="end"/>
      </w:r>
    </w:p>
    <w:p w:rsidR="00EF3D4B" w:rsidRDefault="001D4315">
      <w:pPr>
        <w:pStyle w:val="ProductList-Offering1SubSection"/>
        <w:outlineLvl w:val="3"/>
      </w:pPr>
      <w:bookmarkStart w:id="341" w:name="_Sec726"/>
      <w:r>
        <w:t>1. Наличност чрез програма</w:t>
      </w:r>
      <w:bookmarkEnd w:id="341"/>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Управление на активи на Картите на Bing за Windows за Европа или Северна Америка</w:t>
            </w:r>
            <w:r>
              <w:fldChar w:fldCharType="begin"/>
            </w:r>
            <w:r>
              <w:instrText xml:space="preserve"> XE "Управление на активи на Картите на Bing за Windows за Европа или Северна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Месечен абонамент на база такса за Управление на активи на Картите на Bing за платформа Windows</w:t>
            </w:r>
            <w:r>
              <w:fldChar w:fldCharType="begin"/>
            </w:r>
            <w:r>
              <w:instrText xml:space="preserve"> XE "Месечен абонамент на база такса за Управление на активи на Картите на Bing за платформа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342" w:name="_Sec781"/>
      <w:r>
        <w:t>2. Условия на Продукта</w:t>
      </w:r>
      <w:bookmarkEnd w:id="342"/>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Платими транзакции</w:t>
      </w:r>
    </w:p>
    <w:p w:rsidR="00EF3D4B" w:rsidRDefault="001D4315">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всички закупени и неизползвани Платими транзакции се губят.</w:t>
      </w:r>
    </w:p>
    <w:p w:rsidR="00EF3D4B" w:rsidRDefault="00EF3D4B">
      <w:pPr>
        <w:pStyle w:val="ProductList-Body"/>
      </w:pPr>
    </w:p>
    <w:p w:rsidR="00EF3D4B" w:rsidRDefault="001D4315">
      <w:pPr>
        <w:pStyle w:val="ProductList-ClauseHeading"/>
        <w:outlineLvl w:val="4"/>
      </w:pPr>
      <w:r>
        <w:t>2.2 ЛА за Добавка за разширено използване за Картите на Bing</w:t>
      </w:r>
    </w:p>
    <w:p w:rsidR="00EF3D4B" w:rsidRDefault="001D4315">
      <w:pPr>
        <w:pStyle w:val="ProductList-Body"/>
      </w:pPr>
      <w:r>
        <w:t>ЛА за Добавка за разширено използване за Картите на Bing може да се закупи само веднъж за договор за записване и е с лимит на използване от 400 милиона Платими транзакции на година. Клиентите, които надвишат този лимит, трябва да закупят допълнителни Платими транзакции.</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343" w:name="_Sec672"/>
      <w:r>
        <w:t>Microsoft Learning</w:t>
      </w:r>
      <w:bookmarkEnd w:id="343"/>
      <w:r>
        <w:fldChar w:fldCharType="begin"/>
      </w:r>
      <w:r>
        <w:instrText xml:space="preserve"> TC "</w:instrText>
      </w:r>
      <w:bookmarkStart w:id="344" w:name="_Toc444153511"/>
      <w:r>
        <w:instrText>Microsoft Learning</w:instrText>
      </w:r>
      <w:bookmarkEnd w:id="344"/>
      <w:r>
        <w:instrText>" \l 3</w:instrText>
      </w:r>
      <w:r>
        <w:fldChar w:fldCharType="end"/>
      </w:r>
    </w:p>
    <w:p w:rsidR="00EF3D4B" w:rsidRDefault="001D4315">
      <w:pPr>
        <w:pStyle w:val="ProductList-Offering1SubSection"/>
        <w:outlineLvl w:val="3"/>
      </w:pPr>
      <w:bookmarkStart w:id="345" w:name="_Sec728"/>
      <w:r>
        <w:t>1. Наличност чрез програма</w:t>
      </w:r>
      <w:bookmarkEnd w:id="345"/>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5020" w:type="dxa"/>
            <w:tcBorders>
              <w:top w:val="dashed" w:sz="4" w:space="0" w:color="BFBFBF"/>
              <w:left w:val="none" w:sz="4" w:space="0" w:color="6E6E6E"/>
              <w:bottom w:val="dashed" w:sz="4" w:space="0" w:color="BFBFBF"/>
              <w:right w:val="none" w:sz="4" w:space="0" w:color="6E6E6E"/>
            </w:tcBorders>
          </w:tcPr>
          <w:p w:rsidR="00EF3D4B" w:rsidRDefault="001D4315">
            <w:pPr>
              <w:pStyle w:val="ProductList-TableBody"/>
            </w:pPr>
            <w:r>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t>Лиценз за сайт за изпитване по Microsoft Learning MOS 500</w:t>
            </w:r>
            <w:r>
              <w:fldChar w:fldCharType="begin"/>
            </w:r>
            <w:r>
              <w:instrText xml:space="preserve"> XE "Лиценз за сайт за изпитване по Microsoft Learning MOS 500" </w:instrText>
            </w:r>
            <w:r>
              <w:fldChar w:fldCharType="end"/>
            </w:r>
            <w:r>
              <w:t xml:space="preserve"> (ЛА за Услуги)</w:t>
            </w:r>
          </w:p>
        </w:tc>
        <w:tc>
          <w:tcPr>
            <w:tcW w:w="86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F3D4B" w:rsidRDefault="001D4315">
      <w:pPr>
        <w:pStyle w:val="ProductList-Offering1SubSection"/>
        <w:outlineLvl w:val="3"/>
      </w:pPr>
      <w:bookmarkStart w:id="346" w:name="_Sec783"/>
      <w:r>
        <w:t>2. Условия на Продукта</w:t>
      </w:r>
      <w:bookmarkEnd w:id="346"/>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pPr>
    </w:p>
    <w:p w:rsidR="00EF3D4B" w:rsidRDefault="001D4315">
      <w:pPr>
        <w:pStyle w:val="ProductList-ClauseHeading"/>
        <w:outlineLvl w:val="4"/>
      </w:pPr>
      <w:r>
        <w:t>2.1 Ваучери</w:t>
      </w:r>
    </w:p>
    <w:p w:rsidR="00EF3D4B" w:rsidRDefault="001D4315">
      <w:pPr>
        <w:pStyle w:val="ProductList-Body"/>
      </w:pPr>
      <w:r>
        <w:t xml:space="preserve">Ваучерите се предоставят при покупката и изтичат 12 месеца след датата на закупуване. </w:t>
      </w:r>
    </w:p>
    <w:p w:rsidR="00EF3D4B" w:rsidRDefault="00EF3D4B">
      <w:pPr>
        <w:pStyle w:val="ProductList-Body"/>
      </w:pPr>
    </w:p>
    <w:p w:rsidR="00EF3D4B" w:rsidRDefault="001D4315">
      <w:pPr>
        <w:pStyle w:val="ProductList-ClauseHeading"/>
        <w:outlineLvl w:val="4"/>
      </w:pPr>
      <w:r>
        <w:t>2.2 Лиценз за сайт за изпитване за Microsoft Office Specialist (MOS), Microsoft Technology Associate (MTA) и Microsoft Certification Educator</w:t>
      </w:r>
    </w:p>
    <w:p w:rsidR="00EF3D4B" w:rsidRDefault="001D4315">
      <w:pPr>
        <w:pStyle w:val="ProductList-Body"/>
      </w:pPr>
      <w:r>
        <w:t xml:space="preserve">Клиентът трябва да е упълномощен като център за изпитване Certiport, за да отговаря на условията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сайта.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Всички неположени изпити за получаване на сертификат се губят.</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347" w:name="_Sec673"/>
      <w:r>
        <w:t>Microsoft Translator</w:t>
      </w:r>
      <w:bookmarkEnd w:id="347"/>
      <w:r>
        <w:fldChar w:fldCharType="begin"/>
      </w:r>
      <w:r>
        <w:instrText xml:space="preserve"> TC "</w:instrText>
      </w:r>
      <w:bookmarkStart w:id="348" w:name="_Toc444153512"/>
      <w:r>
        <w:instrText>Microsoft Translator</w:instrText>
      </w:r>
      <w:bookmarkEnd w:id="348"/>
      <w:r>
        <w:instrText>" \l 3</w:instrText>
      </w:r>
      <w:r>
        <w:fldChar w:fldCharType="end"/>
      </w:r>
    </w:p>
    <w:p w:rsidR="00EF3D4B" w:rsidRDefault="001D4315">
      <w:pPr>
        <w:pStyle w:val="ProductList-Offering1SubSection"/>
        <w:outlineLvl w:val="3"/>
      </w:pPr>
      <w:bookmarkStart w:id="349" w:name="_Sec729"/>
      <w:r>
        <w:t>1. Наличност чрез програма</w:t>
      </w:r>
      <w:bookmarkEnd w:id="349"/>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none" w:sz="4" w:space="0" w:color="BFBFBF"/>
              <w:right w:val="none" w:sz="4" w:space="0" w:color="6E6E6E"/>
            </w:tcBorders>
          </w:tcPr>
          <w:p w:rsidR="00EF3D4B" w:rsidRDefault="001D4315">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350" w:name="_Sec784"/>
      <w:r>
        <w:t>2. Условия на Продукта</w:t>
      </w:r>
      <w:bookmarkEnd w:id="350"/>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351" w:name="_Sec674"/>
      <w:r>
        <w:t>Power BI Pro</w:t>
      </w:r>
      <w:bookmarkEnd w:id="351"/>
      <w:r>
        <w:fldChar w:fldCharType="begin"/>
      </w:r>
      <w:r>
        <w:instrText xml:space="preserve"> TC "</w:instrText>
      </w:r>
      <w:bookmarkStart w:id="352" w:name="_Toc444153513"/>
      <w:r>
        <w:instrText>Power BI Pro</w:instrText>
      </w:r>
      <w:bookmarkEnd w:id="352"/>
      <w:r>
        <w:instrText>" \l 3</w:instrText>
      </w:r>
      <w:r>
        <w:fldChar w:fldCharType="end"/>
      </w:r>
    </w:p>
    <w:p w:rsidR="00EF3D4B" w:rsidRDefault="001D4315">
      <w:pPr>
        <w:pStyle w:val="ProductList-Offering1SubSection"/>
        <w:outlineLvl w:val="3"/>
      </w:pPr>
      <w:bookmarkStart w:id="353" w:name="_Sec730"/>
      <w:r>
        <w:t>1. Наличност чрез програма</w:t>
      </w:r>
      <w:bookmarkEnd w:id="353"/>
    </w:p>
    <w:tbl>
      <w:tblPr>
        <w:tblStyle w:val="PURTable"/>
        <w:tblW w:w="0" w:type="dxa"/>
        <w:tblLook w:val="04A0" w:firstRow="1" w:lastRow="0" w:firstColumn="1" w:lastColumn="0" w:noHBand="0" w:noVBand="1"/>
      </w:tblPr>
      <w:tblGrid>
        <w:gridCol w:w="4431"/>
        <w:gridCol w:w="811"/>
        <w:gridCol w:w="784"/>
        <w:gridCol w:w="798"/>
        <w:gridCol w:w="707"/>
        <w:gridCol w:w="830"/>
        <w:gridCol w:w="823"/>
        <w:gridCol w:w="802"/>
        <w:gridCol w:w="798"/>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dashed" w:sz="4" w:space="0" w:color="BFBFBF"/>
              <w:right w:val="none" w:sz="4" w:space="0" w:color="6E6E6E"/>
            </w:tcBorders>
          </w:tcPr>
          <w:p w:rsidR="00EF3D4B" w:rsidRDefault="001D431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5020" w:type="dxa"/>
            <w:tcBorders>
              <w:top w:val="dashed" w:sz="4" w:space="0" w:color="BFBFBF"/>
              <w:left w:val="none" w:sz="4" w:space="0" w:color="6E6E6E"/>
              <w:bottom w:val="none" w:sz="4" w:space="0" w:color="BFBFBF"/>
              <w:right w:val="none" w:sz="4" w:space="0" w:color="6E6E6E"/>
            </w:tcBorders>
          </w:tcPr>
          <w:p w:rsidR="00EF3D4B" w:rsidRDefault="001D431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F3D4B" w:rsidRDefault="001D4315">
      <w:pPr>
        <w:pStyle w:val="ProductList-Offering1SubSection"/>
        <w:outlineLvl w:val="3"/>
      </w:pPr>
      <w:bookmarkStart w:id="354" w:name="_Sec785"/>
      <w:r>
        <w:t>2. Условия на Продукта</w:t>
      </w:r>
      <w:bookmarkEnd w:id="354"/>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2HeadingNoBorder"/>
        <w:outlineLvl w:val="2"/>
      </w:pPr>
      <w:bookmarkStart w:id="355" w:name="_Sec676"/>
      <w:r>
        <w:t>Yammer Enterprise</w:t>
      </w:r>
      <w:bookmarkEnd w:id="355"/>
      <w:r>
        <w:fldChar w:fldCharType="begin"/>
      </w:r>
      <w:r>
        <w:instrText xml:space="preserve"> TC "</w:instrText>
      </w:r>
      <w:bookmarkStart w:id="356" w:name="_Toc444153514"/>
      <w:r>
        <w:instrText>Yammer Enterprise</w:instrText>
      </w:r>
      <w:bookmarkEnd w:id="356"/>
      <w:r>
        <w:instrText>" \l 3</w:instrText>
      </w:r>
      <w:r>
        <w:fldChar w:fldCharType="end"/>
      </w:r>
    </w:p>
    <w:p w:rsidR="00EF3D4B" w:rsidRDefault="001D4315">
      <w:pPr>
        <w:pStyle w:val="ProductList-Offering1SubSection"/>
        <w:outlineLvl w:val="3"/>
      </w:pPr>
      <w:bookmarkStart w:id="357" w:name="_Sec732"/>
      <w:r>
        <w:t>1. Наличност чрез програма</w:t>
      </w:r>
      <w:bookmarkEnd w:id="357"/>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EF3D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D4B" w:rsidRDefault="001D4315">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F3D4B">
        <w:tc>
          <w:tcPr>
            <w:tcW w:w="5020" w:type="dxa"/>
            <w:tcBorders>
              <w:top w:val="single" w:sz="6" w:space="0" w:color="FFFFFF"/>
              <w:left w:val="none" w:sz="4" w:space="0" w:color="6E6E6E"/>
              <w:bottom w:val="none" w:sz="4" w:space="0" w:color="BFBFBF"/>
              <w:right w:val="none" w:sz="4" w:space="0" w:color="6E6E6E"/>
            </w:tcBorders>
          </w:tcPr>
          <w:p w:rsidR="00EF3D4B" w:rsidRDefault="001D431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F3D4B" w:rsidRDefault="001D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D4B" w:rsidRDefault="001D4315">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bl>
    <w:p w:rsidR="00EF3D4B" w:rsidRDefault="001D4315">
      <w:pPr>
        <w:pStyle w:val="ProductList-Offering1SubSection"/>
        <w:outlineLvl w:val="3"/>
      </w:pPr>
      <w:bookmarkStart w:id="358" w:name="_Sec787"/>
      <w:r>
        <w:t>2. Условия на Продукта</w:t>
      </w:r>
      <w:bookmarkEnd w:id="358"/>
    </w:p>
    <w:tbl>
      <w:tblPr>
        <w:tblStyle w:val="PURTable"/>
        <w:tblW w:w="0" w:type="dxa"/>
        <w:tblLook w:val="04A0" w:firstRow="1" w:lastRow="0" w:firstColumn="1" w:lastColumn="0" w:noHBand="0" w:noVBand="1"/>
      </w:tblPr>
      <w:tblGrid>
        <w:gridCol w:w="3593"/>
        <w:gridCol w:w="3605"/>
        <w:gridCol w:w="3592"/>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удължен срок: Всички</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Промоции: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D4B" w:rsidRDefault="001D4315">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Отговаря на условията за намаление (SCE): Неприложимо</w:t>
            </w:r>
          </w:p>
        </w:tc>
      </w:tr>
      <w:tr w:rsidR="00EF3D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1D4315">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D4B" w:rsidRDefault="00EF3D4B">
            <w:pPr>
              <w:pStyle w:val="ProductList-TableBody"/>
            </w:pPr>
          </w:p>
        </w:tc>
      </w:tr>
    </w:tbl>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EF3D4B">
      <w:pPr>
        <w:sectPr w:rsidR="00EF3D4B">
          <w:headerReference w:type="default" r:id="rId136"/>
          <w:footerReference w:type="default" r:id="rId137"/>
          <w:type w:val="continuous"/>
          <w:pgSz w:w="12240" w:h="15840" w:code="1"/>
          <w:pgMar w:top="1170" w:right="720" w:bottom="720" w:left="720" w:header="432" w:footer="288" w:gutter="0"/>
          <w:cols w:space="360"/>
        </w:sectPr>
      </w:pPr>
    </w:p>
    <w:p w:rsidR="00EF3D4B" w:rsidRDefault="001D4315">
      <w:pPr>
        <w:pStyle w:val="ProductList-SectionHeading"/>
        <w:pageBreakBefore/>
        <w:outlineLvl w:val="0"/>
      </w:pPr>
      <w:bookmarkStart w:id="359" w:name="_Sec549"/>
      <w:bookmarkEnd w:id="215"/>
      <w:r>
        <w:t>Речник</w:t>
      </w:r>
      <w:r>
        <w:fldChar w:fldCharType="begin"/>
      </w:r>
      <w:r>
        <w:instrText xml:space="preserve"> TC "</w:instrText>
      </w:r>
      <w:bookmarkStart w:id="360" w:name="_Toc444153515"/>
      <w:r>
        <w:instrText>Речник</w:instrText>
      </w:r>
      <w:bookmarkEnd w:id="360"/>
      <w:r>
        <w:instrText>" \l 1</w:instrText>
      </w:r>
      <w:r>
        <w:fldChar w:fldCharType="end"/>
      </w:r>
    </w:p>
    <w:p w:rsidR="00EF3D4B" w:rsidRDefault="001D4315">
      <w:pPr>
        <w:pStyle w:val="ProductList-Offering1Heading"/>
        <w:outlineLvl w:val="1"/>
      </w:pPr>
      <w:bookmarkStart w:id="361" w:name="_Sec550"/>
      <w:r>
        <w:t>Атрибути</w:t>
      </w:r>
      <w:bookmarkEnd w:id="361"/>
      <w:r>
        <w:fldChar w:fldCharType="begin"/>
      </w:r>
      <w:r>
        <w:instrText xml:space="preserve"> TC "</w:instrText>
      </w:r>
      <w:bookmarkStart w:id="362" w:name="_Toc444153516"/>
      <w:r>
        <w:instrText>Атрибути</w:instrText>
      </w:r>
      <w:bookmarkEnd w:id="362"/>
      <w:r>
        <w:instrText>" \l 2</w:instrText>
      </w:r>
      <w:r>
        <w:fldChar w:fldCharType="end"/>
      </w:r>
    </w:p>
    <w:p w:rsidR="00EF3D4B" w:rsidRDefault="001D4315">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EF3D4B" w:rsidRDefault="00EF3D4B">
      <w:pPr>
        <w:pStyle w:val="ProductList-BodySpaced"/>
      </w:pPr>
    </w:p>
    <w:p w:rsidR="00EF3D4B" w:rsidRDefault="001D4315">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EF3D4B" w:rsidRDefault="001D4315">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EF3D4B" w:rsidRDefault="001D4315">
      <w:pPr>
        <w:pStyle w:val="ProductList-BodySpaced"/>
      </w:pPr>
      <w:r>
        <w:rPr>
          <w:b/>
          <w:color w:val="00188F"/>
        </w:rPr>
        <w:t>Възстановяване от повреда</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EF3D4B" w:rsidRDefault="001D4315">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EF3D4B" w:rsidRDefault="001D4315">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EF3D4B" w:rsidRDefault="001D4315">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EF3D4B" w:rsidRDefault="001D4315">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EF3D4B" w:rsidRDefault="001D4315">
      <w:pPr>
        <w:pStyle w:val="ProductList-BodySpaced"/>
      </w:pPr>
      <w:r>
        <w:rPr>
          <w:b/>
          <w:color w:val="00188F"/>
        </w:rPr>
        <w:t>Облак на правителствена общност (само в САЩ)</w:t>
      </w:r>
      <w:r>
        <w:t xml:space="preserve">: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Онлайн услугите, предлагани като услуги в облак на правителствена общност, не отговарят на условията за резервиране на Лиценз.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EF3D4B" w:rsidRDefault="001D4315">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EF3D4B" w:rsidRDefault="001D4315">
      <w:pPr>
        <w:pStyle w:val="ProductList-BodySpaced"/>
      </w:pPr>
      <w:r>
        <w:rPr>
          <w:b/>
          <w:color w:val="00188F"/>
        </w:rPr>
        <w:t>Преносимост на лиценз</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EF3D4B" w:rsidRDefault="001D4315">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EF3D4B" w:rsidRDefault="001D4315">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EF3D4B" w:rsidRDefault="001D4315">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EF3D4B" w:rsidRDefault="001D4315">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EF3D4B" w:rsidRDefault="001D4315">
      <w:pPr>
        <w:pStyle w:val="ProductList-BodySpaced"/>
      </w:pPr>
      <w:r>
        <w:rPr>
          <w:b/>
          <w:color w:val="00188F"/>
        </w:rPr>
        <w:t>По-стара версия</w:t>
      </w:r>
      <w:r>
        <w:t>: По-стари версии на Продукта и тяхната Дата на наличност.</w:t>
      </w:r>
    </w:p>
    <w:p w:rsidR="00EF3D4B" w:rsidRDefault="001D4315">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EF3D4B" w:rsidRDefault="001D4315">
      <w:pPr>
        <w:pStyle w:val="ProductList-BodySpaced"/>
      </w:pPr>
      <w:r>
        <w:rPr>
          <w:b/>
          <w:color w:val="00188F"/>
        </w:rPr>
        <w:t>Програма за онлайн абонамент (OSP)</w:t>
      </w:r>
      <w:r>
        <w:t>: Продуктът е наличен чрез програма за Онлайн абонамент.</w:t>
      </w:r>
    </w:p>
    <w:p w:rsidR="00EF3D4B" w:rsidRDefault="001D4315">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EF3D4B" w:rsidRDefault="001D4315">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EF3D4B" w:rsidRDefault="001D4315">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EF3D4B" w:rsidRDefault="001D4315">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EF3D4B" w:rsidRDefault="001D4315">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EF3D4B" w:rsidRDefault="001D4315">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EF3D4B" w:rsidRDefault="001D4315">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Отговарящо на условията устройство на трето лице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EF3D4B" w:rsidRDefault="001D4315">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EF3D4B" w:rsidRDefault="001D4315">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EF3D4B" w:rsidRDefault="001D4315">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EF3D4B" w:rsidRDefault="001D4315">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EF3D4B" w:rsidRDefault="001D4315">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EF3D4B" w:rsidRDefault="001D4315">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EF3D4B" w:rsidRDefault="00EF3D4B">
      <w:pPr>
        <w:pStyle w:val="ProductList-BodySpaced"/>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Spaced"/>
      </w:pPr>
    </w:p>
    <w:p w:rsidR="00EF3D4B" w:rsidRDefault="001D4315">
      <w:pPr>
        <w:pStyle w:val="ProductList-Offering1Heading"/>
        <w:outlineLvl w:val="1"/>
      </w:pPr>
      <w:bookmarkStart w:id="363" w:name="_Sec551"/>
      <w:r>
        <w:t>Стойности в клетки</w:t>
      </w:r>
      <w:bookmarkEnd w:id="363"/>
      <w:r>
        <w:fldChar w:fldCharType="begin"/>
      </w:r>
      <w:r>
        <w:instrText xml:space="preserve"> TC "</w:instrText>
      </w:r>
      <w:bookmarkStart w:id="364" w:name="_Toc444153517"/>
      <w:r>
        <w:instrText>Стойности в клетки</w:instrText>
      </w:r>
      <w:bookmarkEnd w:id="364"/>
      <w:r>
        <w:instrText>" \l 2</w:instrText>
      </w:r>
      <w:r>
        <w:fldChar w:fldCharType="end"/>
      </w:r>
    </w:p>
    <w:p w:rsidR="00EF3D4B" w:rsidRDefault="001D4315">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EF3D4B" w:rsidRDefault="00EF3D4B">
      <w:pPr>
        <w:pStyle w:val="ProductList-BodySpaced"/>
      </w:pPr>
    </w:p>
    <w:p w:rsidR="00EF3D4B" w:rsidRDefault="001D4315">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EF3D4B" w:rsidRDefault="001D4315">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EF3D4B" w:rsidRDefault="001D4315">
      <w:pPr>
        <w:pStyle w:val="ProductList-BodySpaced"/>
      </w:pPr>
      <w:r>
        <w:rPr>
          <w:b/>
          <w:color w:val="00188F"/>
        </w:rPr>
        <w:t>AP</w:t>
      </w:r>
      <w:r>
        <w:t xml:space="preserve"> = </w:t>
      </w:r>
      <w:r>
        <w:rPr>
          <w:color w:val="00188F"/>
        </w:rPr>
        <w:t>Продукт за платформа на приложение</w:t>
      </w:r>
      <w:r>
        <w:t>: Продуктът се предлага като продукт за платформа на приложение.</w:t>
      </w:r>
    </w:p>
    <w:p w:rsidR="00EF3D4B" w:rsidRDefault="001D4315">
      <w:pPr>
        <w:pStyle w:val="ProductList-BodySpaced"/>
      </w:pPr>
      <w:r>
        <w:rPr>
          <w:b/>
          <w:color w:val="00188F"/>
        </w:rPr>
        <w:t>C</w:t>
      </w:r>
      <w:r>
        <w:t xml:space="preserve"> = </w:t>
      </w:r>
      <w:r>
        <w:rPr>
          <w:color w:val="00188F"/>
        </w:rPr>
        <w:t>Core Infrastructure</w:t>
      </w:r>
      <w:r>
        <w:t>: Продуктът се предлага като продукт за Core Infrastructure (основна инфраструктура).</w:t>
      </w:r>
    </w:p>
    <w:p w:rsidR="00EF3D4B" w:rsidRDefault="001D4315">
      <w:pPr>
        <w:pStyle w:val="ProductList-BodySpaced"/>
      </w:pPr>
      <w:r>
        <w:rPr>
          <w:b/>
          <w:color w:val="00188F"/>
        </w:rPr>
        <w:t>CP</w:t>
      </w:r>
      <w:r>
        <w:t xml:space="preserve"> = </w:t>
      </w:r>
      <w:r>
        <w:rPr>
          <w:color w:val="00188F"/>
        </w:rPr>
        <w:t>Персонализирана настолна платформа</w:t>
      </w:r>
      <w:r>
        <w:t>: Продуктът се предлага като продукт за персонализирана настолна платформа съгласно Open или Open Value Subscription за търговски или правителствени клиенти, избрали опцията за Валидност за цялата организация/цялата фирма.</w:t>
      </w:r>
    </w:p>
    <w:p w:rsidR="00EF3D4B" w:rsidRDefault="001D4315">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EF3D4B" w:rsidRDefault="001D4315">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EF3D4B" w:rsidRDefault="001D4315">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EF3D4B" w:rsidRDefault="001D4315">
      <w:pPr>
        <w:pStyle w:val="ProductList-BodySpaced"/>
      </w:pPr>
      <w:r>
        <w:rPr>
          <w:b/>
          <w:color w:val="00188F"/>
        </w:rPr>
        <w:t>EP</w:t>
      </w:r>
      <w:r>
        <w:t xml:space="preserve"> = </w:t>
      </w:r>
      <w:r>
        <w:rPr>
          <w:color w:val="00188F"/>
        </w:rPr>
        <w:t>Корпоративен продукт за настолни платформи</w:t>
      </w:r>
      <w:r>
        <w:t>: Продуктът се предлага като Корпоративен продукт, който е и корпоративен продукт за настолна платформа.</w:t>
      </w:r>
    </w:p>
    <w:p w:rsidR="00EF3D4B" w:rsidRDefault="001D4315">
      <w:pPr>
        <w:pStyle w:val="ProductList-BodySpaced"/>
      </w:pPr>
      <w:r>
        <w:rPr>
          <w:b/>
          <w:color w:val="00188F"/>
        </w:rPr>
        <w:t>ID</w:t>
      </w:r>
      <w:r>
        <w:t xml:space="preserve">= </w:t>
      </w:r>
      <w:r>
        <w:rPr>
          <w:color w:val="00188F"/>
        </w:rPr>
        <w:t>Industry Device</w:t>
      </w:r>
      <w:r>
        <w:t>: Продуктът се предлага като продукт за Програма Industry Device.</w:t>
      </w:r>
    </w:p>
    <w:p w:rsidR="00EF3D4B" w:rsidRDefault="001D4315">
      <w:pPr>
        <w:pStyle w:val="ProductList-BodySpaced"/>
      </w:pPr>
      <w:r>
        <w:rPr>
          <w:b/>
          <w:color w:val="00188F"/>
        </w:rPr>
        <w:t>OA</w:t>
      </w:r>
      <w:r>
        <w:t xml:space="preserve"> = </w:t>
      </w:r>
      <w:r>
        <w:rPr>
          <w:color w:val="00188F"/>
        </w:rPr>
        <w:t>Open License за SA и L/SA</w:t>
      </w:r>
      <w:r>
        <w:t>: В наличност само при Open License за L и SA, както и SA. Всеки Лиценз се зачита единствено като 5 Лиценза за целите на минимума на първоначална поръчка в Програми Open License и/или Open Value.</w:t>
      </w:r>
    </w:p>
    <w:p w:rsidR="00EF3D4B" w:rsidRDefault="001D4315">
      <w:pPr>
        <w:pStyle w:val="ProductList-BodySpaced"/>
      </w:pPr>
      <w:r>
        <w:rPr>
          <w:b/>
          <w:color w:val="00188F"/>
        </w:rPr>
        <w:t>OF</w:t>
      </w:r>
      <w:r>
        <w:t xml:space="preserve"> = </w:t>
      </w:r>
      <w:r>
        <w:rPr>
          <w:color w:val="00188F"/>
        </w:rPr>
        <w:t>Open License и Open Value</w:t>
      </w:r>
      <w:r>
        <w:t>: В наличност само при Open License и Open Value. Всеки Лиценз се зачита единствено като 5 Лиценза за целите на минимума на първоначална поръчка в Програми Open License и/или Open Value.</w:t>
      </w:r>
    </w:p>
    <w:p w:rsidR="00EF3D4B" w:rsidRDefault="001D4315">
      <w:pPr>
        <w:pStyle w:val="ProductList-BodySpaced"/>
      </w:pPr>
      <w:r>
        <w:rPr>
          <w:b/>
          <w:color w:val="00188F"/>
        </w:rPr>
        <w:t>OS</w:t>
      </w:r>
      <w:r>
        <w:t xml:space="preserve">= </w:t>
      </w:r>
      <w:r>
        <w:rPr>
          <w:color w:val="00188F"/>
        </w:rPr>
        <w:t>Open License и Open Value за SA и L/SA</w:t>
      </w:r>
      <w:r>
        <w:t>: В наличност само при Open License и Open Value за L и SA, както и SA. Всеки Лиценз се зачита единствено като 5 Лиценза за целите на минимума на първоначална поръчка в Програми Open License и/или Open Value.</w:t>
      </w:r>
    </w:p>
    <w:p w:rsidR="00EF3D4B" w:rsidRDefault="001D4315">
      <w:pPr>
        <w:pStyle w:val="ProductList-BodySpaced"/>
      </w:pPr>
      <w:r>
        <w:rPr>
          <w:b/>
          <w:color w:val="00188F"/>
        </w:rPr>
        <w:t>OVS</w:t>
      </w:r>
      <w:r>
        <w:t xml:space="preserve"> = </w:t>
      </w:r>
      <w:r>
        <w:rPr>
          <w:color w:val="00188F"/>
        </w:rPr>
        <w:t>Само за Open Value Subscription</w:t>
      </w:r>
      <w:r>
        <w:t>: В наличност само при Open Value Subscription.</w:t>
      </w:r>
    </w:p>
    <w:p w:rsidR="00EF3D4B" w:rsidRDefault="001D4315">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EF3D4B" w:rsidRDefault="001D4315">
      <w:pPr>
        <w:pStyle w:val="ProductList-BodySpaced"/>
      </w:pPr>
      <w:r>
        <w:rPr>
          <w:b/>
          <w:color w:val="00188F"/>
        </w:rPr>
        <w:t>P</w:t>
      </w:r>
      <w:r>
        <w:t xml:space="preserve"> = </w:t>
      </w:r>
      <w:r>
        <w:rPr>
          <w:color w:val="00188F"/>
        </w:rPr>
        <w:t>Невалидност за цялата организация при Open Value</w:t>
      </w:r>
      <w:r>
        <w:t xml:space="preserve">: Продуктът не се предлага на база Валидност за цялата организация при Open Value. </w:t>
      </w:r>
    </w:p>
    <w:p w:rsidR="00EF3D4B" w:rsidRDefault="001D4315">
      <w:pPr>
        <w:pStyle w:val="ProductList-BodySpaced"/>
      </w:pPr>
      <w:r>
        <w:rPr>
          <w:b/>
          <w:color w:val="00188F"/>
        </w:rPr>
        <w:t>PP</w:t>
      </w:r>
      <w:r>
        <w:t xml:space="preserve">= </w:t>
      </w:r>
      <w:r>
        <w:rPr>
          <w:color w:val="00188F"/>
        </w:rPr>
        <w:t>Продукт за професионална настолна платформа</w:t>
      </w:r>
      <w:r>
        <w:t xml:space="preserve">: Продуктът се предлага като Корпоративен продукт, който е и продукт за професионална настолна платформа. </w:t>
      </w:r>
    </w:p>
    <w:p w:rsidR="00EF3D4B" w:rsidRDefault="001D4315">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EF3D4B" w:rsidRDefault="001D4315">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EF3D4B" w:rsidRDefault="001D4315">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EF3D4B" w:rsidRDefault="001D4315">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EF3D4B" w:rsidRDefault="00EF3D4B">
      <w:pPr>
        <w:pStyle w:val="ProductList-BodySpaced"/>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Spaced"/>
      </w:pPr>
    </w:p>
    <w:p w:rsidR="00EF3D4B" w:rsidRDefault="001D4315">
      <w:pPr>
        <w:pStyle w:val="ProductList-Offering1Heading"/>
        <w:outlineLvl w:val="1"/>
      </w:pPr>
      <w:bookmarkStart w:id="365" w:name="_Sec552"/>
      <w:r>
        <w:t>Заглавия на колони</w:t>
      </w:r>
      <w:bookmarkEnd w:id="365"/>
      <w:r>
        <w:fldChar w:fldCharType="begin"/>
      </w:r>
      <w:r>
        <w:instrText xml:space="preserve"> TC "</w:instrText>
      </w:r>
      <w:bookmarkStart w:id="366" w:name="_Toc444153518"/>
      <w:r>
        <w:instrText>Заглавия на колони</w:instrText>
      </w:r>
      <w:bookmarkEnd w:id="366"/>
      <w:r>
        <w:instrText>" \l 2</w:instrText>
      </w:r>
      <w:r>
        <w:fldChar w:fldCharType="end"/>
      </w:r>
    </w:p>
    <w:p w:rsidR="00EF3D4B" w:rsidRDefault="001D4315">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EF3D4B" w:rsidRDefault="00EF3D4B">
      <w:pPr>
        <w:pStyle w:val="ProductList-BodySpaced"/>
      </w:pPr>
    </w:p>
    <w:p w:rsidR="00EF3D4B" w:rsidRDefault="001D4315">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EF3D4B" w:rsidRDefault="001D4315">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EF3D4B" w:rsidRDefault="001D4315">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EF3D4B" w:rsidRDefault="001D4315">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EF3D4B" w:rsidRDefault="001D4315">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EF3D4B" w:rsidRDefault="001D4315">
      <w:pPr>
        <w:pStyle w:val="ProductList-BodySpaced"/>
      </w:pPr>
      <w:r>
        <w:rPr>
          <w:b/>
          <w:color w:val="00188F"/>
        </w:rPr>
        <w:t>MPSA</w:t>
      </w:r>
      <w:r>
        <w:t xml:space="preserve"> = </w:t>
      </w:r>
      <w:r>
        <w:rPr>
          <w:color w:val="00188F"/>
        </w:rPr>
        <w:t>Споразумение за продукти и услуги на Microsoft</w:t>
      </w:r>
      <w:r>
        <w:t>.</w:t>
      </w:r>
    </w:p>
    <w:p w:rsidR="00EF3D4B" w:rsidRDefault="001D4315">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EF3D4B" w:rsidRDefault="001D4315">
      <w:pPr>
        <w:pStyle w:val="ProductList-BodySpaced"/>
      </w:pPr>
      <w:r>
        <w:rPr>
          <w:b/>
        </w:rPr>
        <w:t>OV/OVS</w:t>
      </w:r>
      <w:r>
        <w:rPr>
          <w:color w:val="000000"/>
        </w:rPr>
        <w:t xml:space="preserve">= </w:t>
      </w:r>
      <w:r>
        <w:t xml:space="preserve">Open Value и Open Value Subscription: Включва Open Value, Open Value Subscription, Open Value за правителствени организации и Open Value Subscription за правителствени организации. </w:t>
      </w:r>
    </w:p>
    <w:p w:rsidR="00EF3D4B" w:rsidRDefault="001D4315">
      <w:pPr>
        <w:pStyle w:val="ProductList-BodySpaced"/>
      </w:pPr>
      <w:r>
        <w:rPr>
          <w:b/>
          <w:color w:val="00188F"/>
        </w:rPr>
        <w:t>OVS-ES</w:t>
      </w:r>
      <w:r>
        <w:t xml:space="preserve"> = </w:t>
      </w:r>
      <w:r>
        <w:rPr>
          <w:color w:val="00188F"/>
        </w:rPr>
        <w:t>Open Value Subscription – Решения в сферата на образованието</w:t>
      </w:r>
      <w:r>
        <w:t>.</w:t>
      </w:r>
    </w:p>
    <w:p w:rsidR="00EF3D4B" w:rsidRDefault="001D4315">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EF3D4B" w:rsidRDefault="001D4315">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EF3D4B" w:rsidRDefault="001D4315">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EF3D4B" w:rsidRDefault="00EF3D4B">
      <w:pPr>
        <w:pStyle w:val="ProductList-BodySpaced"/>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Spaced"/>
      </w:pPr>
    </w:p>
    <w:p w:rsidR="00EF3D4B" w:rsidRDefault="001D4315">
      <w:pPr>
        <w:pStyle w:val="ProductList-Offering1Heading"/>
        <w:outlineLvl w:val="1"/>
      </w:pPr>
      <w:bookmarkStart w:id="367" w:name="_Sec553"/>
      <w:r>
        <w:t>Определения</w:t>
      </w:r>
      <w:bookmarkEnd w:id="367"/>
      <w:r>
        <w:fldChar w:fldCharType="begin"/>
      </w:r>
      <w:r>
        <w:instrText xml:space="preserve"> TC "</w:instrText>
      </w:r>
      <w:bookmarkStart w:id="368" w:name="_Toc444153519"/>
      <w:r>
        <w:instrText>Определения</w:instrText>
      </w:r>
      <w:bookmarkEnd w:id="368"/>
      <w:r>
        <w:instrText>" \l 2</w:instrText>
      </w:r>
      <w:r>
        <w:fldChar w:fldCharType="end"/>
      </w:r>
    </w:p>
    <w:p w:rsidR="00EF3D4B" w:rsidRDefault="001D4315">
      <w:pPr>
        <w:pStyle w:val="ProductList-BodySpaced"/>
      </w:pPr>
      <w:r>
        <w:rPr>
          <w:b/>
        </w:rPr>
        <w:t xml:space="preserve">Добавка </w:t>
      </w:r>
      <w:r>
        <w:t xml:space="preserve">означава лиценз, който се закупува в допълнение към (и във връзка със) придобит по-рано Отговарящ на условията лиценз (или набор от Отговарящи на условията лицензи) и е назначен на един-единствен Отговарящ на условията потребител (както е дефинирано в Договора за записване на Клиента).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EF3D4B" w:rsidRDefault="001D4315">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EF3D4B" w:rsidRDefault="001D4315">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EF3D4B" w:rsidRDefault="001D4315">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EF3D4B" w:rsidRDefault="001D4315">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EF3D4B" w:rsidRDefault="001D4315">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EF3D4B" w:rsidRDefault="001D4315">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EF3D4B" w:rsidRDefault="001D4315">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EF3D4B" w:rsidRDefault="001D4315">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EF3D4B" w:rsidRDefault="001D4315">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EF3D4B" w:rsidRDefault="001D4315">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EF3D4B" w:rsidRDefault="001D4315">
      <w:pPr>
        <w:pStyle w:val="ProductList-BodySpaced"/>
      </w:pPr>
      <w:r>
        <w:rPr>
          <w:b/>
          <w:color w:val="00188F"/>
        </w:rPr>
        <w:t>Външни потребители</w:t>
      </w:r>
      <w:r>
        <w:t xml:space="preserve"> означава потребители, които нито са служители на Клиента или на неговите Свързани лица, нито са изпълнители или представители на място на Клиента или на неговите свързани лица.</w:t>
      </w:r>
    </w:p>
    <w:p w:rsidR="00EF3D4B" w:rsidRDefault="001D4315">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EF3D4B" w:rsidRDefault="001D4315">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EF3D4B" w:rsidRDefault="001D4315">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EF3D4B" w:rsidRDefault="001D4315">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EF3D4B" w:rsidRDefault="001D4315">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EF3D4B" w:rsidRDefault="001D4315">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38">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EF3D4B" w:rsidRDefault="001D4315">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EF3D4B" w:rsidRDefault="001D4315">
      <w:pPr>
        <w:pStyle w:val="ProductList-BodySpaced"/>
      </w:pPr>
      <w:r>
        <w:rPr>
          <w:b/>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EF3D4B" w:rsidRDefault="001D4315">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EF3D4B" w:rsidRDefault="001D4315">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EF3D4B" w:rsidRDefault="001D4315">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EF3D4B" w:rsidRDefault="001D4315">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EF3D4B" w:rsidRDefault="001D4315">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EF3D4B" w:rsidRDefault="001D4315">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EF3D4B" w:rsidRDefault="001D4315">
      <w:pPr>
        <w:pStyle w:val="ProductList-BodySpaced"/>
      </w:pPr>
      <w:r>
        <w:rPr>
          <w:b/>
          <w:color w:val="00188F"/>
        </w:rPr>
        <w:t xml:space="preserve">Физически процесор </w:t>
      </w:r>
      <w:r>
        <w:t>означава процесор във физическа хардуерна система.</w:t>
      </w:r>
    </w:p>
    <w:p w:rsidR="00EF3D4B" w:rsidRDefault="001D4315">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EF3D4B" w:rsidRDefault="001D4315">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EF3D4B" w:rsidRDefault="001D4315">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EF3D4B" w:rsidRDefault="001D4315">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EF3D4B" w:rsidRDefault="001D4315">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EF3D4B" w:rsidRDefault="001D4315">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EF3D4B" w:rsidRDefault="001D4315">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EF3D4B" w:rsidRDefault="001D4315">
      <w:pPr>
        <w:pStyle w:val="ProductList-BodySpaced"/>
      </w:pPr>
      <w:r>
        <w:rPr>
          <w:b/>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EF3D4B" w:rsidRDefault="001D4315">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EF3D4B" w:rsidRDefault="001D4315">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EF3D4B" w:rsidRDefault="001D4315">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EF3D4B" w:rsidRDefault="001D4315">
      <w:pPr>
        <w:pStyle w:val="ProductList-BodySpaced"/>
      </w:pPr>
      <w:r>
        <w:t>Софтуерът в Интернет уеб решения се използва за изпълнение на:</w:t>
      </w:r>
    </w:p>
    <w:p w:rsidR="00EF3D4B" w:rsidRDefault="001D4315">
      <w:pPr>
        <w:pStyle w:val="ProductList-Bullet"/>
        <w:numPr>
          <w:ilvl w:val="0"/>
          <w:numId w:val="37"/>
        </w:numPr>
      </w:pPr>
      <w:r>
        <w:t>уеб сървърен софтуер (например Microsoft Internet Information Services) и агенти за управление или защита (например агентът System Center Operations Manager);</w:t>
      </w:r>
    </w:p>
    <w:p w:rsidR="00EF3D4B" w:rsidRDefault="001D4315">
      <w:pPr>
        <w:pStyle w:val="ProductList-Bullet"/>
        <w:numPr>
          <w:ilvl w:val="0"/>
          <w:numId w:val="37"/>
        </w:numPr>
      </w:pPr>
      <w:r>
        <w:t>софтуер за машина на база данни (например Microsoft SQL Server) единствено за поддръжка на Интернет уеб решения или</w:t>
      </w:r>
    </w:p>
    <w:p w:rsidR="00EF3D4B" w:rsidRDefault="001D4315">
      <w:pPr>
        <w:pStyle w:val="ProductList-Bullet"/>
        <w:numPr>
          <w:ilvl w:val="0"/>
          <w:numId w:val="37"/>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EF3D4B" w:rsidRDefault="001D4315">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EF3D4B" w:rsidRDefault="00EF3D4B">
      <w:pPr>
        <w:pStyle w:val="ProductList-BodySpaced"/>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Spaced"/>
      </w:pPr>
    </w:p>
    <w:p w:rsidR="00EF3D4B" w:rsidRDefault="00EF3D4B">
      <w:pPr>
        <w:sectPr w:rsidR="00EF3D4B">
          <w:headerReference w:type="default" r:id="rId139"/>
          <w:footerReference w:type="default" r:id="rId140"/>
          <w:type w:val="continuous"/>
          <w:pgSz w:w="12240" w:h="15840" w:code="1"/>
          <w:pgMar w:top="1170" w:right="720" w:bottom="720" w:left="720" w:header="432" w:footer="288" w:gutter="0"/>
          <w:cols w:space="360"/>
        </w:sectPr>
      </w:pPr>
    </w:p>
    <w:p w:rsidR="00EF3D4B" w:rsidRDefault="001D4315">
      <w:pPr>
        <w:pStyle w:val="ProductList-SectionHeading"/>
        <w:pageBreakBefore/>
        <w:outlineLvl w:val="0"/>
      </w:pPr>
      <w:bookmarkStart w:id="369" w:name="_Sec591"/>
      <w:bookmarkEnd w:id="359"/>
      <w:r>
        <w:t>Приложение A – Лицензи, еквивалентни на ЛКД/ЛУ</w:t>
      </w:r>
      <w:r>
        <w:fldChar w:fldCharType="begin"/>
      </w:r>
      <w:r>
        <w:instrText xml:space="preserve"> TC "</w:instrText>
      </w:r>
      <w:bookmarkStart w:id="370" w:name="_Toc444153520"/>
      <w:r>
        <w:instrText>Приложение A – Лицензи, еквивалентни на ЛКД/ЛУ</w:instrText>
      </w:r>
      <w:bookmarkEnd w:id="370"/>
      <w:r>
        <w:instrText>" \l 1</w:instrText>
      </w:r>
      <w:r>
        <w:fldChar w:fldCharType="end"/>
      </w:r>
    </w:p>
    <w:p w:rsidR="00EF3D4B" w:rsidRDefault="001D4315">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EF3D4B" w:rsidRDefault="00EF3D4B">
      <w:pPr>
        <w:pStyle w:val="ProductList-Body"/>
      </w:pPr>
    </w:p>
    <w:tbl>
      <w:tblPr>
        <w:tblStyle w:val="PURTable"/>
        <w:tblW w:w="0" w:type="dxa"/>
        <w:tblLook w:val="04A0" w:firstRow="1" w:lastRow="0" w:firstColumn="1" w:lastColumn="0" w:noHBand="0" w:noVBand="1"/>
      </w:tblPr>
      <w:tblGrid>
        <w:gridCol w:w="1410"/>
        <w:gridCol w:w="416"/>
        <w:gridCol w:w="416"/>
        <w:gridCol w:w="416"/>
        <w:gridCol w:w="416"/>
        <w:gridCol w:w="574"/>
        <w:gridCol w:w="593"/>
        <w:gridCol w:w="598"/>
        <w:gridCol w:w="964"/>
        <w:gridCol w:w="593"/>
        <w:gridCol w:w="574"/>
        <w:gridCol w:w="593"/>
        <w:gridCol w:w="598"/>
        <w:gridCol w:w="964"/>
        <w:gridCol w:w="593"/>
        <w:gridCol w:w="1074"/>
      </w:tblGrid>
      <w:tr w:rsidR="00EF3D4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F3D4B" w:rsidRDefault="00EF3D4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F3D4B" w:rsidRDefault="001D4315">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F3D4B" w:rsidRDefault="001D4315">
            <w:pPr>
              <w:pStyle w:val="ProductList-TableBody"/>
              <w:jc w:val="center"/>
            </w:pPr>
            <w:r>
              <w:rPr>
                <w:color w:val="FFFFFF"/>
              </w:rPr>
              <w:t>Базов ЛКД</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F3D4B" w:rsidRDefault="001D4315">
            <w:pPr>
              <w:pStyle w:val="ProductList-TableBody"/>
              <w:jc w:val="center"/>
            </w:pPr>
            <w:r>
              <w:rPr>
                <w:color w:val="FFFFFF"/>
              </w:rPr>
              <w:t>Корпоративен ЛКД</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F3D4B" w:rsidRDefault="001D4315">
            <w:pPr>
              <w:pStyle w:val="ProductList-TableBody"/>
              <w:jc w:val="center"/>
            </w:pPr>
            <w:r>
              <w:rPr>
                <w:color w:val="FFFFFF"/>
              </w:rPr>
              <w:t>Корпоративна мобилност</w:t>
            </w:r>
          </w:p>
        </w:tc>
      </w:tr>
      <w:tr w:rsidR="00EF3D4B">
        <w:tc>
          <w:tcPr>
            <w:tcW w:w="620" w:type="dxa"/>
            <w:tcBorders>
              <w:top w:val="none" w:sz="4" w:space="0" w:color="BFBFBF"/>
              <w:left w:val="none" w:sz="24" w:space="0" w:color="808080"/>
              <w:bottom w:val="single" w:sz="4" w:space="0" w:color="FFFFFF"/>
              <w:right w:val="single" w:sz="6" w:space="0" w:color="FFFFFF"/>
            </w:tcBorders>
          </w:tcPr>
          <w:p w:rsidR="00EF3D4B" w:rsidRDefault="001D4315">
            <w:pPr>
              <w:pStyle w:val="ProductList-TableBody"/>
            </w:pPr>
            <w:r>
              <w:t>Сървъри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F3D4B" w:rsidRDefault="001D4315">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F3D4B" w:rsidRDefault="001D4315">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F3D4B" w:rsidRDefault="001D4315">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F3D4B" w:rsidRDefault="001D4315">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F3D4B" w:rsidRDefault="001D4315">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F3D4B" w:rsidRDefault="001D431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F3D4B" w:rsidRDefault="001D4315">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F3D4B" w:rsidRDefault="001D431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F3D4B" w:rsidRDefault="001D431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F3D4B" w:rsidRDefault="001D4315">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F3D4B" w:rsidRDefault="001D431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F3D4B" w:rsidRDefault="001D431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3D4B" w:rsidRDefault="001D431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F3D4B" w:rsidRDefault="001D431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F3D4B" w:rsidRDefault="001D4315">
            <w:pPr>
              <w:pStyle w:val="ProductList-TableBody"/>
              <w:jc w:val="center"/>
            </w:pPr>
            <w:r>
              <w:rPr>
                <w:color w:val="FFFFFF"/>
              </w:rPr>
              <w:t>Пакет</w:t>
            </w:r>
          </w:p>
        </w:tc>
      </w:tr>
      <w:tr w:rsidR="00EF3D4B">
        <w:tc>
          <w:tcPr>
            <w:tcW w:w="620" w:type="dxa"/>
            <w:gridSpan w:val="16"/>
            <w:tcBorders>
              <w:top w:val="single" w:sz="4" w:space="0" w:color="FFFFFF"/>
              <w:left w:val="single" w:sz="6" w:space="0" w:color="FFFFFF"/>
              <w:bottom w:val="single" w:sz="4" w:space="0" w:color="FFFFFF"/>
              <w:right w:val="single" w:sz="6" w:space="0" w:color="FFFFFF"/>
            </w:tcBorders>
          </w:tcPr>
          <w:p w:rsidR="00EF3D4B" w:rsidRDefault="001D4315">
            <w:pPr>
              <w:pStyle w:val="ProductList-TableBody"/>
            </w:pPr>
            <w:r>
              <w:rPr>
                <w:b/>
              </w:rPr>
              <w:t>Exchange Server 2016 Standard</w:t>
            </w:r>
          </w:p>
        </w:tc>
      </w:tr>
      <w:tr w:rsidR="00EF3D4B">
        <w:tc>
          <w:tcPr>
            <w:tcW w:w="620" w:type="dxa"/>
            <w:tcBorders>
              <w:top w:val="dashed" w:sz="4" w:space="0" w:color="BFBFBF"/>
              <w:left w:val="none" w:sz="24" w:space="0" w:color="808080"/>
              <w:bottom w:val="dashed" w:sz="4" w:space="0" w:color="BFBFBF"/>
              <w:right w:val="single" w:sz="6" w:space="0" w:color="FFFFFF"/>
            </w:tcBorders>
          </w:tcPr>
          <w:p w:rsidR="00EF3D4B" w:rsidRDefault="000C0DFD">
            <w:pPr>
              <w:pStyle w:val="ProductList-TableBody"/>
            </w:pPr>
            <w:hyperlink w:anchor="_Sec793">
              <w:r w:rsidR="001D4315">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620" w:type="dxa"/>
            <w:tcBorders>
              <w:top w:val="dashed" w:sz="4" w:space="0" w:color="BFBFBF"/>
              <w:left w:val="none" w:sz="24" w:space="0" w:color="808080"/>
              <w:bottom w:val="single" w:sz="4" w:space="0" w:color="FFFFFF"/>
              <w:right w:val="single" w:sz="6" w:space="0" w:color="FFFFFF"/>
            </w:tcBorders>
          </w:tcPr>
          <w:p w:rsidR="00EF3D4B" w:rsidRDefault="000C0DFD">
            <w:pPr>
              <w:pStyle w:val="ProductList-TableBody"/>
            </w:pPr>
            <w:hyperlink w:anchor="_Sec793">
              <w:r w:rsidR="001D4315">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r>
      <w:tr w:rsidR="00EF3D4B">
        <w:tc>
          <w:tcPr>
            <w:tcW w:w="620" w:type="dxa"/>
            <w:gridSpan w:val="16"/>
            <w:tcBorders>
              <w:top w:val="single" w:sz="4" w:space="0" w:color="FFFFFF"/>
              <w:left w:val="single" w:sz="6" w:space="0" w:color="FFFFFF"/>
              <w:bottom w:val="single" w:sz="4" w:space="0" w:color="FFFFFF"/>
              <w:right w:val="single" w:sz="6" w:space="0" w:color="FFFFFF"/>
            </w:tcBorders>
          </w:tcPr>
          <w:p w:rsidR="00EF3D4B" w:rsidRDefault="001D4315">
            <w:pPr>
              <w:pStyle w:val="ProductList-TableBody"/>
            </w:pPr>
            <w:r>
              <w:rPr>
                <w:b/>
              </w:rPr>
              <w:t>Exchange Server 2016 Enterprise</w:t>
            </w:r>
          </w:p>
        </w:tc>
      </w:tr>
      <w:tr w:rsidR="00EF3D4B">
        <w:tc>
          <w:tcPr>
            <w:tcW w:w="620" w:type="dxa"/>
            <w:tcBorders>
              <w:top w:val="dashed" w:sz="4" w:space="0" w:color="BFBFBF"/>
              <w:left w:val="none" w:sz="24" w:space="0" w:color="808080"/>
              <w:bottom w:val="dashed" w:sz="4" w:space="0" w:color="BFBFBF"/>
              <w:right w:val="single" w:sz="6" w:space="0" w:color="FFFFFF"/>
            </w:tcBorders>
          </w:tcPr>
          <w:p w:rsidR="00EF3D4B" w:rsidRDefault="000C0DFD">
            <w:pPr>
              <w:pStyle w:val="ProductList-TableBody"/>
            </w:pPr>
            <w:hyperlink w:anchor="_Sec793">
              <w:r w:rsidR="001D4315">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620" w:type="dxa"/>
            <w:tcBorders>
              <w:top w:val="dashed" w:sz="4" w:space="0" w:color="BFBFBF"/>
              <w:left w:val="none" w:sz="24" w:space="0" w:color="808080"/>
              <w:bottom w:val="single" w:sz="4" w:space="0" w:color="FFFFFF"/>
              <w:right w:val="single" w:sz="6" w:space="0" w:color="FFFFFF"/>
            </w:tcBorders>
          </w:tcPr>
          <w:p w:rsidR="00EF3D4B" w:rsidRDefault="000C0DFD">
            <w:pPr>
              <w:pStyle w:val="ProductList-TableBody"/>
            </w:pPr>
            <w:hyperlink w:anchor="_Sec793">
              <w:r w:rsidR="001D4315">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r>
      <w:tr w:rsidR="00EF3D4B">
        <w:tc>
          <w:tcPr>
            <w:tcW w:w="620" w:type="dxa"/>
            <w:gridSpan w:val="16"/>
            <w:tcBorders>
              <w:top w:val="single" w:sz="4" w:space="0" w:color="FFFFFF"/>
              <w:left w:val="single" w:sz="6" w:space="0" w:color="FFFFFF"/>
              <w:bottom w:val="single" w:sz="4" w:space="0" w:color="FFFFFF"/>
              <w:right w:val="single" w:sz="6" w:space="0" w:color="FFFFFF"/>
            </w:tcBorders>
          </w:tcPr>
          <w:p w:rsidR="00EF3D4B" w:rsidRDefault="001D4315">
            <w:pPr>
              <w:pStyle w:val="ProductList-TableBody"/>
            </w:pPr>
            <w:r>
              <w:rPr>
                <w:b/>
              </w:rPr>
              <w:t>SharePoint Server 2013</w:t>
            </w:r>
          </w:p>
        </w:tc>
      </w:tr>
      <w:tr w:rsidR="00EF3D4B">
        <w:tc>
          <w:tcPr>
            <w:tcW w:w="620" w:type="dxa"/>
            <w:tcBorders>
              <w:top w:val="dashed" w:sz="4" w:space="0" w:color="BFBFBF"/>
              <w:left w:val="none" w:sz="24" w:space="0" w:color="808080"/>
              <w:bottom w:val="dashed" w:sz="4" w:space="0" w:color="BFBFBF"/>
              <w:right w:val="single" w:sz="6" w:space="0" w:color="FFFFFF"/>
            </w:tcBorders>
          </w:tcPr>
          <w:p w:rsidR="00EF3D4B" w:rsidRDefault="000C0DFD">
            <w:pPr>
              <w:pStyle w:val="ProductList-TableBody"/>
            </w:pPr>
            <w:hyperlink w:anchor="_Sec798">
              <w:r w:rsidR="001D4315">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620" w:type="dxa"/>
            <w:tcBorders>
              <w:top w:val="dashed" w:sz="4" w:space="0" w:color="BFBFBF"/>
              <w:left w:val="none" w:sz="24" w:space="0" w:color="808080"/>
              <w:bottom w:val="single" w:sz="4" w:space="0" w:color="FFFFFF"/>
              <w:right w:val="single" w:sz="6" w:space="0" w:color="FFFFFF"/>
            </w:tcBorders>
          </w:tcPr>
          <w:p w:rsidR="00EF3D4B" w:rsidRDefault="000C0DFD">
            <w:pPr>
              <w:pStyle w:val="ProductList-TableBody"/>
            </w:pPr>
            <w:hyperlink w:anchor="_Sec798">
              <w:r w:rsidR="001D4315">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r>
      <w:tr w:rsidR="00EF3D4B">
        <w:tc>
          <w:tcPr>
            <w:tcW w:w="620" w:type="dxa"/>
            <w:gridSpan w:val="16"/>
            <w:tcBorders>
              <w:top w:val="single" w:sz="4" w:space="0" w:color="FFFFFF"/>
              <w:left w:val="single" w:sz="6" w:space="0" w:color="FFFFFF"/>
              <w:bottom w:val="single" w:sz="4" w:space="0" w:color="FFFFFF"/>
              <w:right w:val="single" w:sz="6" w:space="0" w:color="FFFFFF"/>
            </w:tcBorders>
          </w:tcPr>
          <w:p w:rsidR="00EF3D4B" w:rsidRDefault="001D4315">
            <w:pPr>
              <w:pStyle w:val="ProductList-TableBody"/>
            </w:pPr>
            <w:r>
              <w:rPr>
                <w:b/>
              </w:rPr>
              <w:t>Microsoft Audit and Control Management Server 2013</w:t>
            </w:r>
          </w:p>
        </w:tc>
      </w:tr>
      <w:tr w:rsidR="00EF3D4B">
        <w:tc>
          <w:tcPr>
            <w:tcW w:w="620" w:type="dxa"/>
            <w:tcBorders>
              <w:top w:val="dashed" w:sz="4" w:space="0" w:color="BFBFBF"/>
              <w:left w:val="none" w:sz="24" w:space="0" w:color="808080"/>
              <w:bottom w:val="single" w:sz="4" w:space="0" w:color="FFFFFF"/>
              <w:right w:val="single" w:sz="6" w:space="0" w:color="FFFFFF"/>
            </w:tcBorders>
          </w:tcPr>
          <w:p w:rsidR="00EF3D4B" w:rsidRDefault="000C0DFD">
            <w:pPr>
              <w:pStyle w:val="ProductList-TableBody"/>
            </w:pPr>
            <w:hyperlink w:anchor="_Sec798">
              <w:r w:rsidR="001D4315">
                <w:rPr>
                  <w:color w:val="00467F"/>
                  <w:u w:val="single"/>
                </w:rPr>
                <w:t>Основен</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r>
      <w:tr w:rsidR="00EF3D4B">
        <w:tc>
          <w:tcPr>
            <w:tcW w:w="620" w:type="dxa"/>
            <w:gridSpan w:val="16"/>
            <w:tcBorders>
              <w:top w:val="single" w:sz="4" w:space="0" w:color="FFFFFF"/>
              <w:left w:val="single" w:sz="6" w:space="0" w:color="FFFFFF"/>
              <w:bottom w:val="single" w:sz="4" w:space="0" w:color="FFFFFF"/>
              <w:right w:val="single" w:sz="6" w:space="0" w:color="FFFFFF"/>
            </w:tcBorders>
          </w:tcPr>
          <w:p w:rsidR="00EF3D4B" w:rsidRDefault="001D4315">
            <w:pPr>
              <w:pStyle w:val="ProductList-TableBody"/>
            </w:pPr>
            <w:r>
              <w:rPr>
                <w:b/>
              </w:rPr>
              <w:t>Skype for Business Server 2015</w:t>
            </w:r>
          </w:p>
        </w:tc>
      </w:tr>
      <w:tr w:rsidR="00EF3D4B">
        <w:tc>
          <w:tcPr>
            <w:tcW w:w="620" w:type="dxa"/>
            <w:tcBorders>
              <w:top w:val="dashed" w:sz="4" w:space="0" w:color="BFBFBF"/>
              <w:left w:val="none" w:sz="24" w:space="0" w:color="808080"/>
              <w:bottom w:val="dashed" w:sz="4" w:space="0" w:color="BFBFBF"/>
              <w:right w:val="single" w:sz="6" w:space="0" w:color="FFFFFF"/>
            </w:tcBorders>
          </w:tcPr>
          <w:p w:rsidR="00EF3D4B" w:rsidRDefault="000C0DFD">
            <w:pPr>
              <w:pStyle w:val="ProductList-TableBody"/>
            </w:pPr>
            <w:hyperlink w:anchor="_Sec799">
              <w:r w:rsidR="001D4315">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620" w:type="dxa"/>
            <w:tcBorders>
              <w:top w:val="dashed" w:sz="4" w:space="0" w:color="BFBFBF"/>
              <w:left w:val="none" w:sz="24" w:space="0" w:color="808080"/>
              <w:bottom w:val="dashed" w:sz="4" w:space="0" w:color="BFBFBF"/>
              <w:right w:val="single" w:sz="6" w:space="0" w:color="FFFFFF"/>
            </w:tcBorders>
          </w:tcPr>
          <w:p w:rsidR="00EF3D4B" w:rsidRDefault="000C0DFD">
            <w:pPr>
              <w:pStyle w:val="ProductList-TableBody"/>
            </w:pPr>
            <w:hyperlink w:anchor="_Sec799">
              <w:r w:rsidR="001D4315">
                <w:rPr>
                  <w:color w:val="00467F"/>
                  <w:u w:val="single"/>
                </w:rPr>
                <w:t>Допълнителен</w:t>
              </w:r>
            </w:hyperlink>
            <w:r w:rsidR="001D4315">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r>
      <w:tr w:rsidR="00EF3D4B">
        <w:tc>
          <w:tcPr>
            <w:tcW w:w="620" w:type="dxa"/>
            <w:tcBorders>
              <w:top w:val="dashed" w:sz="4" w:space="0" w:color="BFBFBF"/>
              <w:left w:val="none" w:sz="24" w:space="0" w:color="808080"/>
              <w:bottom w:val="single" w:sz="4" w:space="0" w:color="FFFFFF"/>
              <w:right w:val="single" w:sz="6" w:space="0" w:color="FFFFFF"/>
            </w:tcBorders>
          </w:tcPr>
          <w:p w:rsidR="00EF3D4B" w:rsidRDefault="000C0DFD">
            <w:pPr>
              <w:pStyle w:val="ProductList-TableBody"/>
            </w:pPr>
            <w:hyperlink w:anchor="_Sec799">
              <w:r w:rsidR="001D4315">
                <w:rPr>
                  <w:color w:val="00467F"/>
                  <w:u w:val="single"/>
                </w:rPr>
                <w:t>Допълнителен</w:t>
              </w:r>
            </w:hyperlink>
            <w:r w:rsidR="001D4315">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r>
      <w:tr w:rsidR="00EF3D4B">
        <w:tc>
          <w:tcPr>
            <w:tcW w:w="620" w:type="dxa"/>
            <w:gridSpan w:val="16"/>
            <w:tcBorders>
              <w:top w:val="single" w:sz="4" w:space="0" w:color="FFFFFF"/>
              <w:left w:val="single" w:sz="6" w:space="0" w:color="FFFFFF"/>
              <w:bottom w:val="single" w:sz="4" w:space="0" w:color="FFFFFF"/>
              <w:right w:val="single" w:sz="6" w:space="0" w:color="FFFFFF"/>
            </w:tcBorders>
          </w:tcPr>
          <w:p w:rsidR="00EF3D4B" w:rsidRDefault="001D4315">
            <w:pPr>
              <w:pStyle w:val="ProductList-TableBody"/>
            </w:pPr>
            <w:r>
              <w:rPr>
                <w:b/>
              </w:rPr>
              <w:t>Windows MultiPoint Server 2012 Standard</w:t>
            </w:r>
          </w:p>
        </w:tc>
      </w:tr>
      <w:tr w:rsidR="00EF3D4B">
        <w:tc>
          <w:tcPr>
            <w:tcW w:w="620" w:type="dxa"/>
            <w:tcBorders>
              <w:top w:val="dashed" w:sz="4" w:space="0" w:color="BFBFBF"/>
              <w:left w:val="none" w:sz="24" w:space="0" w:color="808080"/>
              <w:bottom w:val="dashed" w:sz="4" w:space="0" w:color="BFBFBF"/>
              <w:right w:val="single" w:sz="6" w:space="0" w:color="FFFFFF"/>
            </w:tcBorders>
          </w:tcPr>
          <w:p w:rsidR="00EF3D4B" w:rsidRDefault="000C0DFD">
            <w:pPr>
              <w:pStyle w:val="ProductList-TableBody"/>
            </w:pPr>
            <w:hyperlink w:anchor="_Sec800">
              <w:r w:rsidR="001D4315">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r>
      <w:tr w:rsidR="00EF3D4B">
        <w:tc>
          <w:tcPr>
            <w:tcW w:w="620" w:type="dxa"/>
            <w:tcBorders>
              <w:top w:val="dashed" w:sz="4" w:space="0" w:color="BFBFBF"/>
              <w:left w:val="none" w:sz="24" w:space="0" w:color="808080"/>
              <w:bottom w:val="single" w:sz="4" w:space="0" w:color="FFFFFF"/>
              <w:right w:val="single" w:sz="6" w:space="0" w:color="FFFFFF"/>
            </w:tcBorders>
          </w:tcPr>
          <w:p w:rsidR="00EF3D4B" w:rsidRDefault="000C0DFD">
            <w:pPr>
              <w:pStyle w:val="ProductList-TableBody"/>
            </w:pPr>
            <w:hyperlink w:anchor="_Sec800">
              <w:r w:rsidR="001D4315">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r>
      <w:tr w:rsidR="00EF3D4B">
        <w:tc>
          <w:tcPr>
            <w:tcW w:w="620" w:type="dxa"/>
            <w:gridSpan w:val="16"/>
            <w:tcBorders>
              <w:top w:val="single" w:sz="4" w:space="0" w:color="FFFFFF"/>
              <w:left w:val="single" w:sz="6" w:space="0" w:color="FFFFFF"/>
              <w:bottom w:val="single" w:sz="4" w:space="0" w:color="FFFFFF"/>
              <w:right w:val="single" w:sz="6" w:space="0" w:color="FFFFFF"/>
            </w:tcBorders>
          </w:tcPr>
          <w:p w:rsidR="00EF3D4B" w:rsidRDefault="001D4315">
            <w:pPr>
              <w:pStyle w:val="ProductList-TableBody"/>
            </w:pPr>
            <w:r>
              <w:rPr>
                <w:b/>
              </w:rPr>
              <w:t>Windows MultiPoint Server 2012 Premium</w:t>
            </w:r>
          </w:p>
        </w:tc>
      </w:tr>
      <w:tr w:rsidR="00EF3D4B">
        <w:tc>
          <w:tcPr>
            <w:tcW w:w="620" w:type="dxa"/>
            <w:tcBorders>
              <w:top w:val="dashed" w:sz="4" w:space="0" w:color="BFBFBF"/>
              <w:left w:val="none" w:sz="24" w:space="0" w:color="808080"/>
              <w:bottom w:val="dashed" w:sz="4" w:space="0" w:color="BFBFBF"/>
              <w:right w:val="single" w:sz="6" w:space="0" w:color="FFFFFF"/>
            </w:tcBorders>
          </w:tcPr>
          <w:p w:rsidR="00EF3D4B" w:rsidRDefault="000C0DFD">
            <w:pPr>
              <w:pStyle w:val="ProductList-TableBody"/>
            </w:pPr>
            <w:hyperlink w:anchor="_Sec800">
              <w:r w:rsidR="001D4315">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r>
      <w:tr w:rsidR="00EF3D4B">
        <w:tc>
          <w:tcPr>
            <w:tcW w:w="620" w:type="dxa"/>
            <w:tcBorders>
              <w:top w:val="dashed" w:sz="4" w:space="0" w:color="BFBFBF"/>
              <w:left w:val="none" w:sz="24" w:space="0" w:color="808080"/>
              <w:bottom w:val="single" w:sz="4" w:space="0" w:color="FFFFFF"/>
              <w:right w:val="single" w:sz="6" w:space="0" w:color="FFFFFF"/>
            </w:tcBorders>
          </w:tcPr>
          <w:p w:rsidR="00EF3D4B" w:rsidRDefault="000C0DFD">
            <w:pPr>
              <w:pStyle w:val="ProductList-TableBody"/>
            </w:pPr>
            <w:hyperlink w:anchor="_Sec800">
              <w:r w:rsidR="001D4315">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r>
      <w:tr w:rsidR="00EF3D4B">
        <w:tc>
          <w:tcPr>
            <w:tcW w:w="620" w:type="dxa"/>
            <w:gridSpan w:val="16"/>
            <w:tcBorders>
              <w:top w:val="single" w:sz="4" w:space="0" w:color="FFFFFF"/>
              <w:left w:val="single" w:sz="6" w:space="0" w:color="FFFFFF"/>
              <w:bottom w:val="single" w:sz="4" w:space="0" w:color="FFFFFF"/>
              <w:right w:val="single" w:sz="6" w:space="0" w:color="FFFFFF"/>
            </w:tcBorders>
          </w:tcPr>
          <w:p w:rsidR="00EF3D4B" w:rsidRDefault="001D4315">
            <w:pPr>
              <w:pStyle w:val="ProductList-TableBody"/>
            </w:pPr>
            <w:r>
              <w:rPr>
                <w:b/>
              </w:rPr>
              <w:t>Windows Server 2012 R2 Standard</w:t>
            </w:r>
          </w:p>
        </w:tc>
      </w:tr>
      <w:tr w:rsidR="00EF3D4B">
        <w:tc>
          <w:tcPr>
            <w:tcW w:w="620" w:type="dxa"/>
            <w:tcBorders>
              <w:top w:val="dashed" w:sz="4" w:space="0" w:color="BFBFBF"/>
              <w:left w:val="none" w:sz="24" w:space="0" w:color="808080"/>
              <w:bottom w:val="dashed" w:sz="4" w:space="0" w:color="BFBFBF"/>
              <w:right w:val="single" w:sz="6" w:space="0" w:color="FFFFFF"/>
            </w:tcBorders>
          </w:tcPr>
          <w:p w:rsidR="00EF3D4B" w:rsidRDefault="000C0DFD">
            <w:pPr>
              <w:pStyle w:val="ProductList-TableBody"/>
            </w:pPr>
            <w:hyperlink w:anchor="_Sec807">
              <w:r w:rsidR="001D4315">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r>
      <w:tr w:rsidR="00EF3D4B">
        <w:tc>
          <w:tcPr>
            <w:tcW w:w="620" w:type="dxa"/>
            <w:tcBorders>
              <w:top w:val="dashed" w:sz="4" w:space="0" w:color="BFBFBF"/>
              <w:left w:val="none" w:sz="24" w:space="0" w:color="808080"/>
              <w:bottom w:val="dashed" w:sz="4" w:space="0" w:color="BFBFBF"/>
              <w:right w:val="single" w:sz="6" w:space="0" w:color="FFFFFF"/>
            </w:tcBorders>
          </w:tcPr>
          <w:p w:rsidR="00EF3D4B" w:rsidRDefault="000C0DFD">
            <w:pPr>
              <w:pStyle w:val="ProductList-TableBody"/>
            </w:pPr>
            <w:hyperlink w:anchor="_Sec807">
              <w:r w:rsidR="001D4315">
                <w:rPr>
                  <w:color w:val="00467F"/>
                  <w:u w:val="single"/>
                </w:rPr>
                <w:t>Допълнителен</w:t>
              </w:r>
            </w:hyperlink>
            <w:r w:rsidR="001D431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r>
      <w:tr w:rsidR="00EF3D4B">
        <w:tc>
          <w:tcPr>
            <w:tcW w:w="620" w:type="dxa"/>
            <w:tcBorders>
              <w:top w:val="dashed" w:sz="4" w:space="0" w:color="BFBFBF"/>
              <w:left w:val="none" w:sz="24" w:space="0" w:color="808080"/>
              <w:bottom w:val="single" w:sz="4" w:space="0" w:color="FFFFFF"/>
              <w:right w:val="single" w:sz="6" w:space="0" w:color="FFFFFF"/>
            </w:tcBorders>
          </w:tcPr>
          <w:p w:rsidR="00EF3D4B" w:rsidRDefault="000C0DFD">
            <w:pPr>
              <w:pStyle w:val="ProductList-TableBody"/>
            </w:pPr>
            <w:hyperlink w:anchor="_Sec807">
              <w:r w:rsidR="001D4315">
                <w:rPr>
                  <w:color w:val="00467F"/>
                  <w:u w:val="single"/>
                </w:rPr>
                <w:t>Допълнителен</w:t>
              </w:r>
            </w:hyperlink>
            <w:r w:rsidR="001D431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r>
      <w:tr w:rsidR="00EF3D4B">
        <w:tc>
          <w:tcPr>
            <w:tcW w:w="620" w:type="dxa"/>
            <w:gridSpan w:val="16"/>
            <w:tcBorders>
              <w:top w:val="single" w:sz="4" w:space="0" w:color="FFFFFF"/>
              <w:left w:val="single" w:sz="6" w:space="0" w:color="FFFFFF"/>
              <w:bottom w:val="single" w:sz="4" w:space="0" w:color="FFFFFF"/>
              <w:right w:val="single" w:sz="6" w:space="0" w:color="FFFFFF"/>
            </w:tcBorders>
          </w:tcPr>
          <w:p w:rsidR="00EF3D4B" w:rsidRDefault="001D4315">
            <w:pPr>
              <w:pStyle w:val="ProductList-TableBody"/>
            </w:pPr>
            <w:r>
              <w:rPr>
                <w:b/>
              </w:rPr>
              <w:t>Windows Server 2012 R2 Data Center</w:t>
            </w:r>
          </w:p>
        </w:tc>
      </w:tr>
      <w:tr w:rsidR="00EF3D4B">
        <w:tc>
          <w:tcPr>
            <w:tcW w:w="620" w:type="dxa"/>
            <w:tcBorders>
              <w:top w:val="dashed" w:sz="4" w:space="0" w:color="BFBFBF"/>
              <w:left w:val="none" w:sz="24" w:space="0" w:color="808080"/>
              <w:bottom w:val="dashed" w:sz="4" w:space="0" w:color="BFBFBF"/>
              <w:right w:val="single" w:sz="6" w:space="0" w:color="FFFFFF"/>
            </w:tcBorders>
          </w:tcPr>
          <w:p w:rsidR="00EF3D4B" w:rsidRDefault="000C0DFD">
            <w:pPr>
              <w:pStyle w:val="ProductList-TableBody"/>
            </w:pPr>
            <w:hyperlink w:anchor="_Sec807">
              <w:r w:rsidR="001D4315">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r>
      <w:tr w:rsidR="00EF3D4B">
        <w:tc>
          <w:tcPr>
            <w:tcW w:w="620" w:type="dxa"/>
            <w:tcBorders>
              <w:top w:val="dashed" w:sz="4" w:space="0" w:color="BFBFBF"/>
              <w:left w:val="none" w:sz="24" w:space="0" w:color="808080"/>
              <w:bottom w:val="dashed" w:sz="4" w:space="0" w:color="BFBFBF"/>
              <w:right w:val="single" w:sz="6" w:space="0" w:color="FFFFFF"/>
            </w:tcBorders>
          </w:tcPr>
          <w:p w:rsidR="00EF3D4B" w:rsidRDefault="000C0DFD">
            <w:pPr>
              <w:pStyle w:val="ProductList-TableBody"/>
            </w:pPr>
            <w:hyperlink w:anchor="_Sec807">
              <w:r w:rsidR="001D4315">
                <w:rPr>
                  <w:color w:val="00467F"/>
                  <w:u w:val="single"/>
                </w:rPr>
                <w:t>Допълнителен</w:t>
              </w:r>
            </w:hyperlink>
            <w:r w:rsidR="001D431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r>
      <w:tr w:rsidR="00EF3D4B">
        <w:tc>
          <w:tcPr>
            <w:tcW w:w="620" w:type="dxa"/>
            <w:tcBorders>
              <w:top w:val="dashed" w:sz="4" w:space="0" w:color="BFBFBF"/>
              <w:left w:val="none" w:sz="24" w:space="0" w:color="808080"/>
              <w:bottom w:val="single" w:sz="4" w:space="0" w:color="FFFFFF"/>
              <w:right w:val="single" w:sz="6" w:space="0" w:color="FFFFFF"/>
            </w:tcBorders>
          </w:tcPr>
          <w:p w:rsidR="00EF3D4B" w:rsidRDefault="000C0DFD">
            <w:pPr>
              <w:pStyle w:val="ProductList-TableBody"/>
            </w:pPr>
            <w:hyperlink w:anchor="_Sec807">
              <w:r w:rsidR="001D4315">
                <w:rPr>
                  <w:color w:val="00467F"/>
                  <w:u w:val="single"/>
                </w:rPr>
                <w:t>Допълнителен</w:t>
              </w:r>
            </w:hyperlink>
            <w:r w:rsidR="001D431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r>
      <w:tr w:rsidR="00EF3D4B">
        <w:tc>
          <w:tcPr>
            <w:tcW w:w="620" w:type="dxa"/>
            <w:gridSpan w:val="16"/>
            <w:tcBorders>
              <w:top w:val="single" w:sz="4" w:space="0" w:color="FFFFFF"/>
              <w:left w:val="single" w:sz="6" w:space="0" w:color="FFFFFF"/>
              <w:bottom w:val="single" w:sz="4" w:space="0" w:color="FFFFFF"/>
              <w:right w:val="single" w:sz="6" w:space="0" w:color="FFFFFF"/>
            </w:tcBorders>
          </w:tcPr>
          <w:p w:rsidR="00EF3D4B" w:rsidRDefault="001D4315">
            <w:pPr>
              <w:pStyle w:val="ProductList-TableBody"/>
            </w:pPr>
            <w:r>
              <w:rPr>
                <w:b/>
              </w:rPr>
              <w:t>Advanced Threat Analytics 2016</w:t>
            </w:r>
          </w:p>
        </w:tc>
      </w:tr>
      <w:tr w:rsidR="00EF3D4B">
        <w:tc>
          <w:tcPr>
            <w:tcW w:w="620" w:type="dxa"/>
            <w:tcBorders>
              <w:top w:val="dashed" w:sz="4" w:space="0" w:color="BFBFBF"/>
              <w:left w:val="none" w:sz="24" w:space="0" w:color="808080"/>
              <w:bottom w:val="single" w:sz="4" w:space="0" w:color="FFFFFF"/>
              <w:right w:val="single" w:sz="6" w:space="0" w:color="FFFFFF"/>
            </w:tcBorders>
          </w:tcPr>
          <w:p w:rsidR="00EF3D4B" w:rsidRDefault="000C0DFD">
            <w:pPr>
              <w:pStyle w:val="ProductList-TableBody"/>
            </w:pPr>
            <w:hyperlink w:anchor="_Sec801">
              <w:r w:rsidR="001D4315">
                <w:rPr>
                  <w:color w:val="00467F"/>
                  <w:u w:val="single"/>
                </w:rPr>
                <w:t>Управление</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F3D4B" w:rsidRDefault="00EF3D4B">
            <w:pPr>
              <w:pStyle w:val="ProductList-TableBody"/>
              <w:jc w:val="center"/>
            </w:pPr>
          </w:p>
        </w:tc>
      </w:tr>
      <w:tr w:rsidR="00EF3D4B">
        <w:tc>
          <w:tcPr>
            <w:tcW w:w="620" w:type="dxa"/>
            <w:gridSpan w:val="16"/>
            <w:tcBorders>
              <w:top w:val="single" w:sz="4" w:space="0" w:color="FFFFFF"/>
              <w:left w:val="single" w:sz="6" w:space="0" w:color="FFFFFF"/>
              <w:bottom w:val="single" w:sz="4" w:space="0" w:color="FFFFFF"/>
              <w:right w:val="single" w:sz="6" w:space="0" w:color="FFFFFF"/>
            </w:tcBorders>
          </w:tcPr>
          <w:p w:rsidR="00EF3D4B" w:rsidRDefault="001D4315">
            <w:pPr>
              <w:pStyle w:val="ProductList-TableBody"/>
            </w:pPr>
            <w:r>
              <w:rPr>
                <w:b/>
              </w:rPr>
              <w:t>System Center 2012 R2 Configuration Manager</w:t>
            </w:r>
          </w:p>
        </w:tc>
      </w:tr>
      <w:tr w:rsidR="00EF3D4B">
        <w:tc>
          <w:tcPr>
            <w:tcW w:w="620" w:type="dxa"/>
            <w:tcBorders>
              <w:top w:val="dashed" w:sz="4" w:space="0" w:color="BFBFBF"/>
              <w:left w:val="none" w:sz="24" w:space="0" w:color="808080"/>
              <w:bottom w:val="none" w:sz="4" w:space="0" w:color="6E6E6E"/>
              <w:right w:val="single" w:sz="6" w:space="0" w:color="FFFFFF"/>
            </w:tcBorders>
          </w:tcPr>
          <w:p w:rsidR="00EF3D4B" w:rsidRDefault="000C0DFD">
            <w:pPr>
              <w:pStyle w:val="ProductList-TableBody"/>
            </w:pPr>
            <w:hyperlink w:anchor="_Sec802">
              <w:r w:rsidR="001D4315">
                <w:rPr>
                  <w:color w:val="00467F"/>
                  <w:u w:val="single"/>
                </w:rPr>
                <w:t>Управление</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F3D4B" w:rsidRDefault="00EF3D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F3D4B" w:rsidRDefault="00EF3D4B">
            <w:pPr>
              <w:pStyle w:val="ProductList-TableBody"/>
              <w:jc w:val="center"/>
            </w:pPr>
          </w:p>
        </w:tc>
      </w:tr>
    </w:tbl>
    <w:p w:rsidR="00EF3D4B" w:rsidRDefault="001D4315">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с действащо покритие на SA предоставя права, еквивалентни на System Center 2012 R2 Endpoint Protection. Лицензът за Корпоративния ЛКД пакет с действащо покритие на SA предоставя права, еквивалентни на Защита от загуба на данни и Exchange Online Protection.</w:t>
      </w:r>
    </w:p>
    <w:p w:rsidR="00EF3D4B" w:rsidRDefault="001D4315">
      <w:pPr>
        <w:pStyle w:val="ProductList-SectionHeading"/>
        <w:pageBreakBefore/>
        <w:outlineLvl w:val="0"/>
      </w:pPr>
      <w:bookmarkStart w:id="371" w:name="_Sec564"/>
      <w:bookmarkEnd w:id="369"/>
      <w:r>
        <w:t>Приложение B – Софтуерна осигуровка</w:t>
      </w:r>
      <w:r>
        <w:fldChar w:fldCharType="begin"/>
      </w:r>
      <w:r>
        <w:instrText xml:space="preserve"> TC "</w:instrText>
      </w:r>
      <w:bookmarkStart w:id="372" w:name="_Toc444153521"/>
      <w:r>
        <w:instrText>Приложение B – Софтуерна осигуровка</w:instrText>
      </w:r>
      <w:bookmarkEnd w:id="372"/>
      <w:r>
        <w:instrText>" \l 1</w:instrText>
      </w:r>
      <w:r>
        <w:fldChar w:fldCharType="end"/>
      </w:r>
    </w:p>
    <w:p w:rsidR="00EF3D4B" w:rsidRDefault="001D4315">
      <w:pPr>
        <w:pStyle w:val="ProductList-Offering1Heading"/>
        <w:outlineLvl w:val="1"/>
      </w:pPr>
      <w:bookmarkStart w:id="373" w:name="_Sec573"/>
      <w:r>
        <w:t>Закупуване на Софтуерната осигуровка</w:t>
      </w:r>
      <w:bookmarkEnd w:id="373"/>
      <w:r>
        <w:fldChar w:fldCharType="begin"/>
      </w:r>
      <w:r>
        <w:instrText xml:space="preserve"> TC "</w:instrText>
      </w:r>
      <w:bookmarkStart w:id="374" w:name="_Toc444153522"/>
      <w:r>
        <w:instrText>Закупуване на Софтуерната осигуровка</w:instrText>
      </w:r>
      <w:bookmarkEnd w:id="374"/>
      <w:r>
        <w:instrText>" \l 2</w:instrText>
      </w:r>
      <w:r>
        <w:fldChar w:fldCharType="end"/>
      </w:r>
    </w:p>
    <w:p w:rsidR="00EF3D4B" w:rsidRDefault="001D4315">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EF3D4B" w:rsidRDefault="001D4315">
      <w:pPr>
        <w:pStyle w:val="ProductList-Bullet"/>
        <w:numPr>
          <w:ilvl w:val="0"/>
          <w:numId w:val="38"/>
        </w:numPr>
      </w:pPr>
      <w:r>
        <w:t xml:space="preserve">Поеме ангажимент за прикачване на SA на всички продукти за платформа. </w:t>
      </w:r>
    </w:p>
    <w:p w:rsidR="00EF3D4B" w:rsidRDefault="001D4315">
      <w:pPr>
        <w:pStyle w:val="ProductList-Bullet"/>
        <w:numPr>
          <w:ilvl w:val="0"/>
          <w:numId w:val="38"/>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EF3D4B" w:rsidRDefault="001D4315">
      <w:pPr>
        <w:pStyle w:val="ProductList-Bullet"/>
        <w:numPr>
          <w:ilvl w:val="0"/>
          <w:numId w:val="38"/>
        </w:numPr>
      </w:pPr>
      <w:r>
        <w:t>Закупи SA за отделни Продукти, без поемане на каквито и да е ангажименти за разширяване на SA за други Продукти.</w:t>
      </w:r>
    </w:p>
    <w:p w:rsidR="00EF3D4B" w:rsidRDefault="00EF3D4B">
      <w:pPr>
        <w:pStyle w:val="ProductList-Body"/>
      </w:pPr>
    </w:p>
    <w:p w:rsidR="00EF3D4B" w:rsidRDefault="001D4315">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EF3D4B" w:rsidRDefault="00EF3D4B">
      <w:pPr>
        <w:pStyle w:val="ProductList-Body"/>
      </w:pPr>
    </w:p>
    <w:p w:rsidR="00EF3D4B" w:rsidRDefault="001D4315">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1587"/>
        <w:gridCol w:w="1661"/>
        <w:gridCol w:w="1431"/>
        <w:gridCol w:w="6111"/>
      </w:tblGrid>
      <w:tr w:rsidR="00EF3D4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Програми</w:t>
            </w:r>
          </w:p>
        </w:tc>
      </w:tr>
      <w:tr w:rsidR="00EF3D4B">
        <w:tc>
          <w:tcPr>
            <w:tcW w:w="24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Прилага се за Open License, Select, Select Plus и без валидност за цялата Организация по Open Value и Допълнителни продукти по Споразумения Enterprise. Не се прилага за Корпоративни продукти по Споразумения Open Value и Enterprise. За Споразумението за продукти и услуги на Microsoft (MPSA) направете справка с Ръководството за лицензиране на MPSA на адрес </w:t>
            </w:r>
            <w:hyperlink r:id="rId141">
              <w:r>
                <w:rPr>
                  <w:color w:val="00467F"/>
                  <w:u w:val="single"/>
                </w:rPr>
                <w:t>http://microsoftvolumelicensing.com/DocumentSearch.aspx?Mode=3&amp;DocumentTypeId=44</w:t>
              </w:r>
            </w:hyperlink>
            <w:r>
              <w:t>.</w:t>
            </w:r>
          </w:p>
        </w:tc>
      </w:tr>
      <w:tr w:rsidR="00EF3D4B">
        <w:tc>
          <w:tcPr>
            <w:tcW w:w="24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Налична е SA</w:t>
            </w:r>
          </w:p>
        </w:tc>
        <w:tc>
          <w:tcPr>
            <w:tcW w:w="0" w:type="auto"/>
            <w:vMerge/>
          </w:tcPr>
          <w:p w:rsidR="00EF3D4B" w:rsidRDefault="00EF3D4B"/>
        </w:tc>
      </w:tr>
    </w:tbl>
    <w:p w:rsidR="00EF3D4B" w:rsidRDefault="00EF3D4B">
      <w:pPr>
        <w:pStyle w:val="ProductList-Body"/>
      </w:pPr>
    </w:p>
    <w:p w:rsidR="00EF3D4B" w:rsidRDefault="001D4315">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EF3D4B" w:rsidRDefault="00EF3D4B">
      <w:pPr>
        <w:pStyle w:val="ProductList-Body"/>
      </w:pPr>
    </w:p>
    <w:p w:rsidR="00EF3D4B" w:rsidRDefault="001D4315">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EF3D4B" w:rsidRDefault="00EF3D4B">
      <w:pPr>
        <w:pStyle w:val="ProductList-Body"/>
      </w:pPr>
    </w:p>
    <w:p w:rsidR="00EF3D4B" w:rsidRDefault="001D4315">
      <w:pPr>
        <w:pStyle w:val="ProductList-Body"/>
      </w:pPr>
      <w:r>
        <w:t>Клиентите, които закупуват чрез Споразумение за продукти и услуги на Microsoft (MPSA), трябва да прегледат Ръководството за лицензиране по MPSA за подробности, свързани с покупка на SA чрез MPSA и описание на Ползите от SA по програмата за MPSA.</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1Heading"/>
        <w:outlineLvl w:val="1"/>
      </w:pPr>
      <w:bookmarkStart w:id="375" w:name="_Sec574"/>
      <w:r>
        <w:t>Подновяване на Софтуерната осигуровка</w:t>
      </w:r>
      <w:bookmarkEnd w:id="375"/>
      <w:r>
        <w:fldChar w:fldCharType="begin"/>
      </w:r>
      <w:r>
        <w:instrText xml:space="preserve"> TC "</w:instrText>
      </w:r>
      <w:bookmarkStart w:id="376" w:name="_Toc444153523"/>
      <w:r>
        <w:instrText>Подновяване на Софтуерната осигуровка</w:instrText>
      </w:r>
      <w:bookmarkEnd w:id="376"/>
      <w:r>
        <w:instrText>" \l 2</w:instrText>
      </w:r>
      <w:r>
        <w:fldChar w:fldCharType="end"/>
      </w:r>
    </w:p>
    <w:p w:rsidR="00EF3D4B" w:rsidRDefault="001D4315">
      <w:pPr>
        <w:pStyle w:val="ProductList-ClauseHeading"/>
        <w:outlineLvl w:val="2"/>
      </w:pPr>
      <w:r>
        <w:t>Подновяване на покритието по Същото споразумение</w:t>
      </w:r>
    </w:p>
    <w:p w:rsidR="00EF3D4B" w:rsidRDefault="001D4315">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EF3D4B" w:rsidRDefault="00EF3D4B">
      <w:pPr>
        <w:pStyle w:val="ProductList-Body"/>
      </w:pPr>
    </w:p>
    <w:p w:rsidR="00EF3D4B" w:rsidRDefault="001D4315">
      <w:pPr>
        <w:pStyle w:val="ProductList-SubClauseHeading"/>
        <w:outlineLvl w:val="3"/>
      </w:pPr>
      <w:r>
        <w:t>Open License</w:t>
      </w:r>
    </w:p>
    <w:p w:rsidR="00EF3D4B" w:rsidRDefault="001D4315">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EF3D4B" w:rsidRDefault="00EF3D4B">
      <w:pPr>
        <w:pStyle w:val="ProductList-BodyIndented"/>
      </w:pPr>
    </w:p>
    <w:p w:rsidR="00EF3D4B" w:rsidRDefault="001D4315">
      <w:pPr>
        <w:pStyle w:val="ProductList-SubClauseHeading"/>
        <w:outlineLvl w:val="3"/>
      </w:pPr>
      <w:r>
        <w:t>Споразумение Enterprise</w:t>
      </w:r>
    </w:p>
    <w:p w:rsidR="00EF3D4B" w:rsidRDefault="001D4315">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EF3D4B" w:rsidRDefault="00EF3D4B">
      <w:pPr>
        <w:pStyle w:val="ProductList-BodyIndented"/>
      </w:pPr>
    </w:p>
    <w:p w:rsidR="00EF3D4B" w:rsidRDefault="001D4315">
      <w:pPr>
        <w:pStyle w:val="ProductList-SubClauseHeading"/>
        <w:outlineLvl w:val="3"/>
      </w:pPr>
      <w:r>
        <w:t>Enrollment for Application Platform</w:t>
      </w:r>
    </w:p>
    <w:p w:rsidR="00EF3D4B" w:rsidRDefault="001D4315">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EF3D4B" w:rsidRDefault="00EF3D4B">
      <w:pPr>
        <w:pStyle w:val="ProductList-BodyIndented"/>
      </w:pPr>
    </w:p>
    <w:p w:rsidR="00EF3D4B" w:rsidRDefault="001D4315">
      <w:pPr>
        <w:pStyle w:val="ProductList-ClauseHeading"/>
        <w:outlineLvl w:val="2"/>
      </w:pPr>
      <w:r>
        <w:t>Подновяване на покритието по Отделно споразумение</w:t>
      </w:r>
    </w:p>
    <w:p w:rsidR="00EF3D4B" w:rsidRDefault="001D4315">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EF3D4B" w:rsidRDefault="00EF3D4B">
      <w:pPr>
        <w:pStyle w:val="ProductList-Body"/>
      </w:pPr>
    </w:p>
    <w:p w:rsidR="00EF3D4B" w:rsidRDefault="001D4315">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EF3D4B" w:rsidRDefault="00EF3D4B">
      <w:pPr>
        <w:pStyle w:val="ProductList-Body"/>
      </w:pPr>
    </w:p>
    <w:p w:rsidR="00EF3D4B" w:rsidRDefault="001D4315">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EF3D4B" w:rsidRDefault="001D4315">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EF3D4B" w:rsidRDefault="001D4315">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1Heading"/>
        <w:outlineLvl w:val="1"/>
      </w:pPr>
      <w:bookmarkStart w:id="377" w:name="_Sec575"/>
      <w:r>
        <w:t>Лицензи за миграция за Прекратени продукти или Продукти в края на жизнения им цикъл</w:t>
      </w:r>
      <w:bookmarkEnd w:id="377"/>
      <w:r>
        <w:fldChar w:fldCharType="begin"/>
      </w:r>
      <w:r>
        <w:instrText xml:space="preserve"> TC "</w:instrText>
      </w:r>
      <w:bookmarkStart w:id="378" w:name="_Toc444153524"/>
      <w:r>
        <w:instrText>Лицензи за миграция за Прекратени продукти или Продукти в края на жизнения им цикъл</w:instrText>
      </w:r>
      <w:bookmarkEnd w:id="378"/>
      <w:r>
        <w:instrText>" \l 2</w:instrText>
      </w:r>
      <w:r>
        <w:fldChar w:fldCharType="end"/>
      </w:r>
    </w:p>
    <w:p w:rsidR="00EF3D4B" w:rsidRDefault="001D4315">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EF3D4B" w:rsidRDefault="001D4315">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EF3D4B" w:rsidRDefault="00EF3D4B">
      <w:pPr>
        <w:pStyle w:val="ProductList-Body"/>
      </w:pPr>
    </w:p>
    <w:p w:rsidR="00EF3D4B" w:rsidRDefault="001D4315">
      <w:pPr>
        <w:pStyle w:val="ProductList-Body"/>
      </w:pPr>
      <w:r>
        <w:t>Освен ако не е указано друго в Записа на Продукта:</w:t>
      </w:r>
    </w:p>
    <w:p w:rsidR="00EF3D4B" w:rsidRDefault="001D4315">
      <w:pPr>
        <w:pStyle w:val="ProductList-Bullet"/>
        <w:numPr>
          <w:ilvl w:val="0"/>
          <w:numId w:val="39"/>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EF3D4B" w:rsidRDefault="001D4315">
      <w:pPr>
        <w:pStyle w:val="ProductList-Bullet"/>
        <w:numPr>
          <w:ilvl w:val="0"/>
          <w:numId w:val="39"/>
        </w:numPr>
      </w:pPr>
      <w:r>
        <w:t>Лицензите за миграция се предоставят в съотношение 1:1 за всеки Отговарящ на изискванията лиценз на Клиента.</w:t>
      </w:r>
    </w:p>
    <w:p w:rsidR="00EF3D4B" w:rsidRDefault="001D4315">
      <w:pPr>
        <w:pStyle w:val="ProductList-Bullet"/>
        <w:numPr>
          <w:ilvl w:val="0"/>
          <w:numId w:val="39"/>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EF3D4B" w:rsidRDefault="001D4315">
      <w:pPr>
        <w:pStyle w:val="ProductList-Bullet"/>
        <w:numPr>
          <w:ilvl w:val="0"/>
          <w:numId w:val="39"/>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EF3D4B" w:rsidRDefault="001D4315">
      <w:pPr>
        <w:pStyle w:val="ProductList-Bullet"/>
        <w:numPr>
          <w:ilvl w:val="0"/>
          <w:numId w:val="39"/>
        </w:numPr>
      </w:pPr>
      <w:r>
        <w:t>Клиентът няма право да прехвърля Лицензи за миграция отделно от Отговарящи на условията лицензи.</w:t>
      </w:r>
    </w:p>
    <w:p w:rsidR="00EF3D4B" w:rsidRDefault="001D4315">
      <w:pPr>
        <w:pStyle w:val="ProductList-Bullet"/>
        <w:numPr>
          <w:ilvl w:val="0"/>
          <w:numId w:val="39"/>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Offering1Heading"/>
        <w:outlineLvl w:val="1"/>
      </w:pPr>
      <w:bookmarkStart w:id="379" w:name="_Sec576"/>
      <w:r>
        <w:t>Ползи от Софтуерната осигуровка</w:t>
      </w:r>
      <w:bookmarkEnd w:id="379"/>
      <w:r>
        <w:fldChar w:fldCharType="begin"/>
      </w:r>
      <w:r>
        <w:instrText xml:space="preserve"> TC "</w:instrText>
      </w:r>
      <w:bookmarkStart w:id="380" w:name="_Toc444153525"/>
      <w:r>
        <w:instrText>Ползи от Софтуерната осигуровка</w:instrText>
      </w:r>
      <w:bookmarkEnd w:id="380"/>
      <w:r>
        <w:instrText>" \l 2</w:instrText>
      </w:r>
      <w:r>
        <w:fldChar w:fldCharType="end"/>
      </w:r>
    </w:p>
    <w:p w:rsidR="00EF3D4B" w:rsidRDefault="001D4315">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С изключение на Правата върху нови версии, ползите, налични за Сървърни продукти, изискват покритие и за Сървърния лиценз, и за Лицензите за достъп, ако има такива (например ЛКД). Правата върху нови версии за Сървърни лицензи или Лицензи за достъп се предоставят отделно съгласно покритие за тези лицензи.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Други ползи съответстват на Членство в SA. Членство в SA за приложимия набор Продукти класира Клиента за тези ползи.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p w:rsidR="00EF3D4B" w:rsidRDefault="001D4315">
      <w:pPr>
        <w:pStyle w:val="ProductList-Body"/>
      </w:pPr>
      <w:r>
        <w:t xml:space="preserve">Клиенти, които закупуват чрез Споразумение за продукти и услуги на Microsoft (MPSA), трябва да направят справка с Ръководството за лицензиране на MPSA за подробности, свързани с покупки на SA чрез MPSA. </w:t>
      </w:r>
    </w:p>
    <w:tbl>
      <w:tblPr>
        <w:tblStyle w:val="PURTable"/>
        <w:tblW w:w="0" w:type="dxa"/>
        <w:tblLook w:val="04A0" w:firstRow="1" w:lastRow="0" w:firstColumn="1" w:lastColumn="0" w:noHBand="0" w:noVBand="1"/>
      </w:tblPr>
      <w:tblGrid>
        <w:gridCol w:w="5420"/>
        <w:gridCol w:w="1817"/>
        <w:gridCol w:w="1776"/>
        <w:gridCol w:w="1777"/>
      </w:tblGrid>
      <w:tr w:rsidR="00EF3D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Набор сървъри</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577">
              <w:r w:rsidR="001D4315">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579">
              <w:r w:rsidR="001D4315">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580">
              <w:r w:rsidR="001D4315">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581">
              <w:r w:rsidR="001D4315">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755">
              <w:r w:rsidR="001D4315">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841">
              <w:r w:rsidR="001D431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651">
              <w:r w:rsidR="001D431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841">
              <w:r w:rsidR="001D431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582">
              <w:r w:rsidR="001D4315">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583">
              <w:r w:rsidR="001D4315">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584">
              <w:r w:rsidR="001D4315">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585">
              <w:r w:rsidR="001D4315">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586">
              <w:r w:rsidR="001D4315">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818">
              <w:r w:rsidR="001D4315">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587">
              <w:r w:rsidR="001D4315">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838">
              <w:r w:rsidR="001D431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588">
              <w:r w:rsidR="001D4315">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589">
              <w:r w:rsidR="001D4315">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590">
              <w:r w:rsidR="001D4315">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841">
              <w:r w:rsidR="001D4315">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841">
              <w:r w:rsidR="001D431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652">
              <w:r w:rsidR="001D4315">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0C0DFD">
            <w:pPr>
              <w:pStyle w:val="ProductList-TableBody"/>
            </w:pPr>
            <w:hyperlink w:anchor="_Sec576">
              <w:r w:rsidR="001D4315">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jc w:val="center"/>
            </w:pPr>
          </w:p>
        </w:tc>
      </w:tr>
    </w:tbl>
    <w:p w:rsidR="00EF3D4B" w:rsidRDefault="001D4315">
      <w:pPr>
        <w:pStyle w:val="ProductList-Body"/>
      </w:pPr>
      <w:r>
        <w:rPr>
          <w:vertAlign w:val="superscript"/>
        </w:rPr>
        <w:t>1</w:t>
      </w:r>
      <w:r>
        <w:rPr>
          <w:i/>
        </w:rPr>
        <w:t>За целите на изчисленията за Ползи от SA следните Онлайн услуги се считат за Продукти от набор Приложения на Office: Корпоративен пакет за облак „От SA“, Office 365 E1 „От SA“, Office 365 E3 „От SA“, Office 365 E4 „От SA“ и EMS „От SA“.</w:t>
      </w:r>
    </w:p>
    <w:p w:rsidR="00EF3D4B" w:rsidRDefault="001D4315">
      <w:pPr>
        <w:pStyle w:val="ProductList-Body"/>
      </w:pPr>
      <w:r>
        <w:rPr>
          <w:vertAlign w:val="superscript"/>
        </w:rPr>
        <w:t xml:space="preserve">2 </w:t>
      </w:r>
      <w:r>
        <w:rPr>
          <w:i/>
        </w:rPr>
        <w:t>Съществуващите клиенти със SA за Надстройка до Windows Pro и Надстройка до Windows Embedded Industry Pro продължават да получават права за издание Enterprise.</w:t>
      </w:r>
    </w:p>
    <w:p w:rsidR="00EF3D4B" w:rsidRDefault="001D4315">
      <w:pPr>
        <w:pStyle w:val="ProductList-Body"/>
      </w:pPr>
      <w:r>
        <w:rPr>
          <w:vertAlign w:val="superscript"/>
        </w:rPr>
        <w:t>3</w:t>
      </w:r>
      <w:r>
        <w:rPr>
          <w:i/>
        </w:rPr>
        <w:t>Не е полза от SA за Продукти Windows Embedded.</w:t>
      </w:r>
    </w:p>
    <w:p w:rsidR="00EF3D4B" w:rsidRDefault="00EF3D4B">
      <w:pPr>
        <w:pStyle w:val="ProductList-Body"/>
      </w:pPr>
    </w:p>
    <w:p w:rsidR="00EF3D4B" w:rsidRDefault="001D4315">
      <w:pPr>
        <w:pStyle w:val="ProductList-ClauseHeading"/>
        <w:outlineLvl w:val="2"/>
      </w:pPr>
      <w:bookmarkStart w:id="381" w:name="_Sec577"/>
      <w:r>
        <w:t>Права върху нови версии</w:t>
      </w:r>
      <w:bookmarkEnd w:id="381"/>
    </w:p>
    <w:p w:rsidR="00EF3D4B" w:rsidRDefault="001D4315">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 </w:t>
      </w:r>
    </w:p>
    <w:p w:rsidR="00EF3D4B" w:rsidRDefault="00EF3D4B">
      <w:pPr>
        <w:pStyle w:val="ProductList-Body"/>
      </w:pPr>
    </w:p>
    <w:p w:rsidR="00EF3D4B" w:rsidRDefault="001D4315">
      <w:pPr>
        <w:pStyle w:val="ProductList-ClauseHeading"/>
        <w:outlineLvl w:val="2"/>
      </w:pPr>
      <w:bookmarkStart w:id="382" w:name="_Sec579"/>
      <w:r>
        <w:t>Office Online</w:t>
      </w:r>
      <w:bookmarkEnd w:id="382"/>
    </w:p>
    <w:p w:rsidR="00EF3D4B" w:rsidRDefault="001D4315">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за преглеждане и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EF3D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Права за Office Online</w:t>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Office Standard</w:t>
            </w:r>
            <w:r>
              <w:fldChar w:fldCharType="begin"/>
            </w:r>
            <w:r>
              <w:instrText xml:space="preserve"> XE "Office Standard" </w:instrText>
            </w:r>
            <w:r>
              <w:fldChar w:fldCharType="end"/>
            </w:r>
          </w:p>
          <w:p w:rsidR="00EF3D4B" w:rsidRDefault="001D4315">
            <w:pPr>
              <w:pStyle w:val="ProductList-TableBody"/>
            </w:pPr>
            <w:r>
              <w:t>Office Professional Plus</w:t>
            </w:r>
            <w:r>
              <w:fldChar w:fldCharType="begin"/>
            </w:r>
            <w:r>
              <w:instrText xml:space="preserve"> XE "Office Professional Plus" </w:instrText>
            </w:r>
            <w:r>
              <w:fldChar w:fldCharType="end"/>
            </w:r>
          </w:p>
          <w:p w:rsidR="00EF3D4B" w:rsidRDefault="001D431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Office Online за Office 365</w:t>
            </w:r>
            <w:r>
              <w:fldChar w:fldCharType="begin"/>
            </w:r>
            <w:r>
              <w:instrText xml:space="preserve"> XE "Office Online за Office 365" </w:instrText>
            </w:r>
            <w:r>
              <w:fldChar w:fldCharType="end"/>
            </w:r>
          </w:p>
        </w:tc>
      </w:tr>
    </w:tbl>
    <w:p w:rsidR="00EF3D4B" w:rsidRDefault="001D4315">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EF3D4B" w:rsidRDefault="00EF3D4B">
      <w:pPr>
        <w:pStyle w:val="ProductList-Body"/>
      </w:pPr>
    </w:p>
    <w:p w:rsidR="00EF3D4B" w:rsidRDefault="001D4315">
      <w:pPr>
        <w:pStyle w:val="ProductList-ClauseHeading"/>
        <w:outlineLvl w:val="2"/>
      </w:pPr>
      <w:bookmarkStart w:id="383" w:name="_Sec580"/>
      <w:r>
        <w:t>Услуги за планиране</w:t>
      </w:r>
      <w:bookmarkEnd w:id="383"/>
    </w:p>
    <w:p w:rsidR="00EF3D4B" w:rsidRDefault="001D4315">
      <w:pPr>
        <w:pStyle w:val="ProductList-Body"/>
      </w:pPr>
      <w:r>
        <w:t>Клиенти (различни от тези по Лиценз за Academic Select, Select Plus за Academic, Споразумение Campus и School и Open Value Subscription – Решения в сферата на образованието) с SAM в Наборите приложения и сървъри отговарят на изискванията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EF3D4B" w:rsidRDefault="00EF3D4B">
      <w:pPr>
        <w:pStyle w:val="ProductList-Body"/>
      </w:pPr>
    </w:p>
    <w:p w:rsidR="00EF3D4B" w:rsidRDefault="001D4315">
      <w:pPr>
        <w:pStyle w:val="ProductList-Body"/>
      </w:pPr>
      <w:r>
        <w:t>Отговарящите на условията клиенти получават определен брой дни от Услуги за планиране въз основа на броя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 Следващата таблица изрежда отговарящите на изискванията лицензи за Приложения и Сървърни лицензи, както и точките, свързани с всеки от тях:</w:t>
      </w:r>
    </w:p>
    <w:tbl>
      <w:tblPr>
        <w:tblStyle w:val="PURTable"/>
        <w:tblW w:w="0" w:type="dxa"/>
        <w:tblLook w:val="04A0" w:firstRow="1" w:lastRow="0" w:firstColumn="1" w:lastColumn="0" w:noHBand="0" w:noVBand="1"/>
      </w:tblPr>
      <w:tblGrid>
        <w:gridCol w:w="9014"/>
        <w:gridCol w:w="1776"/>
      </w:tblGrid>
      <w:tr w:rsidR="00EF3D4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Точки</w:t>
            </w:r>
          </w:p>
        </w:tc>
      </w:tr>
      <w:tr w:rsidR="00EF3D4B">
        <w:tc>
          <w:tcPr>
            <w:tcW w:w="101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CRM</w:t>
            </w:r>
            <w:r>
              <w:fldChar w:fldCharType="begin"/>
            </w:r>
            <w:r>
              <w:instrText xml:space="preserve"> XE "ЛКД за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1</w:t>
            </w:r>
          </w:p>
        </w:tc>
      </w:tr>
      <w:tr w:rsidR="00EF3D4B">
        <w:tc>
          <w:tcPr>
            <w:tcW w:w="101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Издание SQL Server Standard</w:t>
            </w:r>
            <w:r>
              <w:fldChar w:fldCharType="begin"/>
            </w:r>
            <w:r>
              <w:instrText xml:space="preserve"> XE "SQL Server Standard" </w:instrText>
            </w:r>
            <w:r>
              <w:fldChar w:fldCharType="end"/>
            </w:r>
            <w:r>
              <w:t>, издание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 Standard</w:t>
            </w:r>
            <w:r>
              <w:fldChar w:fldCharType="begin"/>
            </w:r>
            <w:r>
              <w:instrText xml:space="preserve"> XE "Сървърен Лиценз за управление за System Center 2012 Standard" </w:instrText>
            </w:r>
            <w:r>
              <w:fldChar w:fldCharType="end"/>
            </w:r>
            <w:r>
              <w:t xml:space="preserve"> (2 процесора),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Корпоративен ЛКД за Microsoft Dynamics AX</w:t>
            </w:r>
            <w:r>
              <w:fldChar w:fldCharType="begin"/>
            </w:r>
            <w:r>
              <w:instrText xml:space="preserve"> XE "Корпоративен ЛКД за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25</w:t>
            </w:r>
          </w:p>
        </w:tc>
      </w:tr>
      <w:tr w:rsidR="00EF3D4B">
        <w:tc>
          <w:tcPr>
            <w:tcW w:w="101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50</w:t>
            </w:r>
          </w:p>
        </w:tc>
      </w:tr>
      <w:tr w:rsidR="00EF3D4B">
        <w:tc>
          <w:tcPr>
            <w:tcW w:w="101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75</w:t>
            </w:r>
          </w:p>
        </w:tc>
      </w:tr>
    </w:tbl>
    <w:p w:rsidR="00EF3D4B" w:rsidRDefault="001D4315">
      <w:pPr>
        <w:pStyle w:val="ProductList-Body"/>
      </w:pPr>
      <w:r>
        <w:rPr>
          <w:b/>
          <w:i/>
        </w:rPr>
        <w:t>Забележка:</w:t>
      </w:r>
      <w:r>
        <w:rPr>
          <w:i/>
        </w:rPr>
        <w:t xml:space="preserve"> За ЛКД за SQL вж. таблицата „ЛКД пакети“ в настоящия раздел</w:t>
      </w:r>
    </w:p>
    <w:p w:rsidR="00EF3D4B" w:rsidRDefault="001D4315">
      <w:pPr>
        <w:pStyle w:val="ProductList-Body"/>
      </w:pPr>
      <w:r>
        <w:rPr>
          <w:vertAlign w:val="superscript"/>
        </w:rPr>
        <w:t>1</w:t>
      </w:r>
      <w:r>
        <w:rPr>
          <w:i/>
        </w:rPr>
        <w:t xml:space="preserve"> За Професионален ЛКД за Microsoft Dynamics CRM се дават 2 точки</w:t>
      </w:r>
    </w:p>
    <w:p w:rsidR="00EF3D4B" w:rsidRDefault="00EF3D4B">
      <w:pPr>
        <w:pStyle w:val="ProductList-Body"/>
      </w:pPr>
    </w:p>
    <w:p w:rsidR="00EF3D4B" w:rsidRDefault="001D4315">
      <w:pPr>
        <w:pStyle w:val="ProductList-Body"/>
      </w:pPr>
      <w:r>
        <w:t>Отговарящите на условията продукти, закупени съгласно SCE, ще натрупат същия брой точки за Услуги за планиране на разполагането (DPS) като този, който натрупват съгласно други програми. 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EF3D4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600,000+</w:t>
            </w:r>
          </w:p>
        </w:tc>
      </w:tr>
      <w:tr w:rsidR="00EF3D4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F3D4B" w:rsidRDefault="001D4315">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75</w:t>
            </w:r>
          </w:p>
        </w:tc>
      </w:tr>
    </w:tbl>
    <w:p w:rsidR="00EF3D4B" w:rsidRDefault="00EF3D4B">
      <w:pPr>
        <w:pStyle w:val="ProductList-Body"/>
      </w:pPr>
    </w:p>
    <w:p w:rsidR="00EF3D4B" w:rsidRDefault="001D4315">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EF3D4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F3D4B" w:rsidRDefault="001D4315">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F3D4B" w:rsidRDefault="001D4315">
            <w:pPr>
              <w:pStyle w:val="ProductList-TableBody"/>
            </w:pPr>
            <w:r>
              <w:t>→600,000+</w:t>
            </w:r>
          </w:p>
        </w:tc>
      </w:tr>
      <w:tr w:rsidR="00EF3D4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F3D4B" w:rsidRDefault="001D4315">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12</w:t>
            </w:r>
          </w:p>
        </w:tc>
      </w:tr>
    </w:tbl>
    <w:p w:rsidR="00EF3D4B" w:rsidRDefault="001D4315">
      <w:pPr>
        <w:pStyle w:val="ProductList-Body"/>
      </w:pPr>
      <w:r>
        <w:t xml:space="preserve">Клиентите могат да избират от наличните предложения за Услуги за планиране, предоставяни от квалифициран Партньор на Microsoft или Консултантски услуги на Microsoft. Списък с наличните услуги се намира на адрес: </w:t>
      </w:r>
      <w:hyperlink r:id="rId142">
        <w:r>
          <w:rPr>
            <w:color w:val="00467F"/>
            <w:u w:val="single"/>
          </w:rPr>
          <w:t>http://www.microsoft.com/licensing/software-assurance/planning-services-overview.aspx</w:t>
        </w:r>
      </w:hyperlink>
      <w:r>
        <w:t xml:space="preserve">. </w:t>
      </w:r>
    </w:p>
    <w:p w:rsidR="00EF3D4B" w:rsidRDefault="00EF3D4B">
      <w:pPr>
        <w:pStyle w:val="ProductList-Body"/>
      </w:pPr>
    </w:p>
    <w:p w:rsidR="00EF3D4B" w:rsidRDefault="001D4315">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общо описание на наличния Обсег на работата за всяко от горепосочените предложения за услуги при поискване, като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EF3D4B" w:rsidRDefault="001D4315">
      <w:pPr>
        <w:pStyle w:val="ProductList-Bullet"/>
        <w:numPr>
          <w:ilvl w:val="0"/>
          <w:numId w:val="40"/>
        </w:numPr>
      </w:pPr>
      <w:r>
        <w:t xml:space="preserve">Услугите за планиране може да се предоставят на Клиента чрез квалифициран Партньор на Microsoft или Консултантски услуги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3">
        <w:r>
          <w:rPr>
            <w:color w:val="00467F"/>
            <w:u w:val="single"/>
          </w:rPr>
          <w:t>http://directory.partners.extranet.microsoft.com/psbproviders</w:t>
        </w:r>
      </w:hyperlink>
    </w:p>
    <w:p w:rsidR="00EF3D4B" w:rsidRDefault="001D4315">
      <w:pPr>
        <w:pStyle w:val="ProductList-Bullet"/>
        <w:numPr>
          <w:ilvl w:val="0"/>
          <w:numId w:val="40"/>
        </w:numPr>
      </w:pPr>
      <w:r>
        <w:t>Ангажиментите за Услуги за планиране предоставят консултации,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EF3D4B" w:rsidRDefault="001D4315">
      <w:pPr>
        <w:pStyle w:val="ProductList-Bullet"/>
        <w:numPr>
          <w:ilvl w:val="0"/>
          <w:numId w:val="40"/>
        </w:numPr>
      </w:pPr>
      <w:r>
        <w:t>Ваучерите за Услуги за планиране може да се осребряват само от клиента, който е квалифициран за тази полза.</w:t>
      </w:r>
    </w:p>
    <w:p w:rsidR="00EF3D4B" w:rsidRDefault="001D4315">
      <w:pPr>
        <w:pStyle w:val="ProductList-Bullet"/>
        <w:numPr>
          <w:ilvl w:val="0"/>
          <w:numId w:val="40"/>
        </w:numPr>
      </w:pPr>
      <w:r>
        <w:t>Ваучерите за Услуги за планиране не може да се заменят за пари в брой или други еквиваленти с парична стойност.</w:t>
      </w:r>
    </w:p>
    <w:p w:rsidR="00EF3D4B" w:rsidRDefault="001D4315">
      <w:pPr>
        <w:pStyle w:val="ProductList-Bullet"/>
        <w:numPr>
          <w:ilvl w:val="0"/>
          <w:numId w:val="40"/>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EF3D4B" w:rsidRDefault="001D4315">
      <w:pPr>
        <w:pStyle w:val="ProductList-Bullet"/>
        <w:numPr>
          <w:ilvl w:val="0"/>
          <w:numId w:val="40"/>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EF3D4B" w:rsidRDefault="001D4315">
      <w:pPr>
        <w:pStyle w:val="ProductList-Bullet"/>
        <w:numPr>
          <w:ilvl w:val="0"/>
          <w:numId w:val="40"/>
        </w:numPr>
      </w:pPr>
      <w:r>
        <w:t>Ваучерите са валидни само пред Отговарящи на изискванията Доставчици за конкретния тип услуга, за която се осребрява ваучерът.</w:t>
      </w:r>
    </w:p>
    <w:p w:rsidR="00EF3D4B" w:rsidRDefault="001D4315">
      <w:pPr>
        <w:pStyle w:val="ProductList-Bullet"/>
        <w:numPr>
          <w:ilvl w:val="0"/>
          <w:numId w:val="40"/>
        </w:numPr>
      </w:pPr>
      <w:r>
        <w:t>Ваучерите трябва да се назначават по време на периода на покритие на SA.</w:t>
      </w:r>
    </w:p>
    <w:p w:rsidR="00EF3D4B" w:rsidRDefault="001D4315">
      <w:pPr>
        <w:pStyle w:val="ProductList-Bullet"/>
        <w:numPr>
          <w:ilvl w:val="0"/>
          <w:numId w:val="40"/>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EF3D4B" w:rsidRDefault="00EF3D4B">
      <w:pPr>
        <w:pStyle w:val="ProductList-Body"/>
      </w:pPr>
    </w:p>
    <w:p w:rsidR="00EF3D4B" w:rsidRDefault="001D4315">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EF3D4B" w:rsidRDefault="00EF3D4B">
      <w:pPr>
        <w:pStyle w:val="ProductList-Body"/>
      </w:pPr>
    </w:p>
    <w:p w:rsidR="00EF3D4B" w:rsidRDefault="001D4315">
      <w:pPr>
        <w:pStyle w:val="ProductList-ClauseHeading"/>
        <w:outlineLvl w:val="2"/>
      </w:pPr>
      <w:bookmarkStart w:id="384" w:name="_Sec581"/>
      <w:r>
        <w:t>Програма за лицензиране на корпоративен източник</w:t>
      </w:r>
      <w:bookmarkEnd w:id="384"/>
    </w:p>
    <w:p w:rsidR="00EF3D4B" w:rsidRDefault="001D4315">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EF3D4B" w:rsidRDefault="00EF3D4B">
      <w:pPr>
        <w:pStyle w:val="ProductList-Body"/>
      </w:pPr>
    </w:p>
    <w:p w:rsidR="00EF3D4B" w:rsidRDefault="001D4315">
      <w:pPr>
        <w:pStyle w:val="ProductList-ClauseHeading"/>
        <w:outlineLvl w:val="2"/>
      </w:pPr>
      <w:bookmarkStart w:id="385" w:name="_Sec582"/>
      <w:r>
        <w:t>Ваучери за обучение</w:t>
      </w:r>
      <w:bookmarkEnd w:id="385"/>
    </w:p>
    <w:p w:rsidR="00EF3D4B" w:rsidRDefault="001D4315">
      <w:pPr>
        <w:pStyle w:val="ProductList-Body"/>
      </w:pPr>
      <w:r>
        <w:t>Клиенти (различни от тези по Лиценз Academic Select, Select Plus за Academic, Open Value Subscription – Решения в сферата на образованието, Споразумение Campus и Споразумение School) със SAM в набора Продукти, които са приложения или системи, отговарят на условията за Ваучери за обучение на Microsoft, които предоставят определен брой дни за обучение на база на договор за записване или Споразумение със срок на действие от три години, както е описано по-долу.</w:t>
      </w:r>
    </w:p>
    <w:tbl>
      <w:tblPr>
        <w:tblStyle w:val="PURTable"/>
        <w:tblW w:w="0" w:type="dxa"/>
        <w:tblLook w:val="04A0" w:firstRow="1" w:lastRow="0" w:firstColumn="1" w:lastColumn="0" w:noHBand="0" w:noVBand="1"/>
      </w:tblPr>
      <w:tblGrid>
        <w:gridCol w:w="3585"/>
        <w:gridCol w:w="3612"/>
        <w:gridCol w:w="3593"/>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Набор системи</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 ден за 50 лиценза (не повече от 10 дни)</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 дни за 50 лиценза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 ден за 50 лиценза</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20 дни за отговарящ на условията договор за записване</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10 дни за отговарящ на условията договор за записване</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15 дни*</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25 дни*</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55 дни*</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80 дни*</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125 дни*</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200 дни*</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300 дни*</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400 дни*</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700 дни*</w:t>
            </w:r>
          </w:p>
        </w:tc>
      </w:tr>
    </w:tbl>
    <w:p w:rsidR="00EF3D4B" w:rsidRDefault="001D4315">
      <w:pPr>
        <w:pStyle w:val="ProductList-Body"/>
      </w:pPr>
      <w:r>
        <w:t>*</w:t>
      </w:r>
      <w:r>
        <w:rPr>
          <w:i/>
        </w:rPr>
        <w:t>Брой дни за отговарящ на условията договор за записване или споразумение.</w:t>
      </w:r>
    </w:p>
    <w:p w:rsidR="00EF3D4B" w:rsidRDefault="00EF3D4B">
      <w:pPr>
        <w:pStyle w:val="ProductList-Body"/>
      </w:pPr>
    </w:p>
    <w:p w:rsidR="00EF3D4B" w:rsidRDefault="001D4315">
      <w:pPr>
        <w:pStyle w:val="ProductList-Bullet"/>
        <w:numPr>
          <w:ilvl w:val="0"/>
          <w:numId w:val="41"/>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EF3D4B" w:rsidRDefault="001D4315">
      <w:pPr>
        <w:pStyle w:val="ProductList-Bullet"/>
        <w:numPr>
          <w:ilvl w:val="0"/>
          <w:numId w:val="41"/>
        </w:numPr>
      </w:pPr>
      <w:r>
        <w:t xml:space="preserve">Курсовете, предоставени в ускорен формат, изискват дни от ваучер, равни на броя дни от курс, приложими за нормалното провеждане на курс. </w:t>
      </w:r>
    </w:p>
    <w:p w:rsidR="00EF3D4B" w:rsidRDefault="001D4315">
      <w:pPr>
        <w:pStyle w:val="ProductList-Bullet"/>
        <w:numPr>
          <w:ilvl w:val="0"/>
          <w:numId w:val="41"/>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или курсове по избор, компилирани единствено от одобрени курсове) не отговарят на изискванията за покритие чрез тези ваучери.   </w:t>
      </w:r>
    </w:p>
    <w:p w:rsidR="00EF3D4B" w:rsidRDefault="001D4315">
      <w:pPr>
        <w:pStyle w:val="ProductList-Bullet"/>
        <w:numPr>
          <w:ilvl w:val="0"/>
          <w:numId w:val="41"/>
        </w:numPr>
      </w:pPr>
      <w:r>
        <w:t>Ваучерите не може да се използват за покриване на каквито и да e такси, свързани с непоявяването на клиент на запазен курс.</w:t>
      </w:r>
    </w:p>
    <w:p w:rsidR="00EF3D4B" w:rsidRDefault="001D4315">
      <w:pPr>
        <w:pStyle w:val="ProductList-Bullet"/>
        <w:numPr>
          <w:ilvl w:val="0"/>
          <w:numId w:val="41"/>
        </w:numPr>
      </w:pPr>
      <w:r>
        <w:t>Ваучерите може да се осребряват само от физическото лице, одобрено от клиента да използва ваучера, с изключение на използване за Сесии за демонстрация.</w:t>
      </w:r>
    </w:p>
    <w:p w:rsidR="00EF3D4B" w:rsidRDefault="001D4315">
      <w:pPr>
        <w:pStyle w:val="ProductList-Bullet"/>
        <w:numPr>
          <w:ilvl w:val="0"/>
          <w:numId w:val="41"/>
        </w:numPr>
      </w:pPr>
      <w:r>
        <w:t xml:space="preserve">Ваучерите не може да се заменят за пари в брой или други еквиваленти с парична стойност. </w:t>
      </w:r>
    </w:p>
    <w:p w:rsidR="00EF3D4B" w:rsidRDefault="001D4315">
      <w:pPr>
        <w:pStyle w:val="ProductList-Bullet"/>
        <w:numPr>
          <w:ilvl w:val="0"/>
          <w:numId w:val="41"/>
        </w:numPr>
      </w:pPr>
      <w:r>
        <w:t xml:space="preserve">Ваучерите трябва да се назначават по време на периода на покритие на SA. </w:t>
      </w:r>
    </w:p>
    <w:p w:rsidR="00EF3D4B" w:rsidRDefault="001D4315">
      <w:pPr>
        <w:pStyle w:val="ProductList-Bullet"/>
        <w:numPr>
          <w:ilvl w:val="0"/>
          <w:numId w:val="41"/>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EF3D4B" w:rsidRDefault="001D4315">
      <w:pPr>
        <w:pStyle w:val="ProductList-Bullet"/>
        <w:numPr>
          <w:ilvl w:val="0"/>
          <w:numId w:val="41"/>
        </w:numPr>
      </w:pPr>
      <w:r>
        <w:t xml:space="preserve">С изключение на Сесиите за демонстрация един ден от Ваучер за обучение се равнява на еквивалента на един ден сесия за обучение. За Сесиите за демонстрация един ден от Ваучер за обучение се равнява на една Сесия за демонстрация. </w:t>
      </w:r>
    </w:p>
    <w:p w:rsidR="00EF3D4B" w:rsidRDefault="001D4315">
      <w:pPr>
        <w:pStyle w:val="ProductList-Bullet"/>
        <w:numPr>
          <w:ilvl w:val="0"/>
          <w:numId w:val="41"/>
        </w:numPr>
      </w:pPr>
      <w:r>
        <w:t xml:space="preserve">Клиентите трябва да осребрят Ваучери за обучение за набори Сесии за демонстрация от четири или повече броя. Ваучери за обучение, осребрени за Сесии за демонстрация, за разлика от Ваучерите за обучение, осребрени за други сесии за обучение, не са ограничени до отделно физическо лице. </w:t>
      </w:r>
    </w:p>
    <w:p w:rsidR="00EF3D4B" w:rsidRDefault="001D4315">
      <w:pPr>
        <w:pStyle w:val="ProductList-Bullet"/>
        <w:numPr>
          <w:ilvl w:val="0"/>
          <w:numId w:val="41"/>
        </w:numPr>
      </w:pPr>
      <w:r>
        <w:t xml:space="preserve">Ваучерите може да се използват за запазване на обучение при само един Партньор в сферата на обучението към даден момент. </w:t>
      </w:r>
    </w:p>
    <w:p w:rsidR="00EF3D4B" w:rsidRDefault="001D4315">
      <w:pPr>
        <w:pStyle w:val="ProductList-Bullet"/>
        <w:numPr>
          <w:ilvl w:val="0"/>
          <w:numId w:val="41"/>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EF3D4B" w:rsidRDefault="001D4315">
      <w:pPr>
        <w:pStyle w:val="ProductList-Bullet"/>
        <w:numPr>
          <w:ilvl w:val="0"/>
          <w:numId w:val="41"/>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EF3D4B" w:rsidRDefault="00EF3D4B">
      <w:pPr>
        <w:pStyle w:val="ProductList-Body"/>
      </w:pPr>
    </w:p>
    <w:p w:rsidR="00EF3D4B" w:rsidRDefault="001D4315">
      <w:pPr>
        <w:pStyle w:val="ProductList-ClauseHeading"/>
        <w:outlineLvl w:val="2"/>
      </w:pPr>
      <w:bookmarkStart w:id="386" w:name="_Sec583"/>
      <w:r>
        <w:t>Електронно обучение</w:t>
      </w:r>
      <w:bookmarkEnd w:id="386"/>
    </w:p>
    <w:p w:rsidR="00EF3D4B" w:rsidRDefault="001D4315">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rsidR="00EF3D4B" w:rsidRDefault="00EF3D4B">
      <w:pPr>
        <w:pStyle w:val="ProductList-Body"/>
      </w:pPr>
    </w:p>
    <w:p w:rsidR="00EF3D4B" w:rsidRDefault="001D4315">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EF3D4B" w:rsidRDefault="00EF3D4B">
      <w:pPr>
        <w:pStyle w:val="ProductList-Body"/>
      </w:pPr>
    </w:p>
    <w:p w:rsidR="00EF3D4B" w:rsidRDefault="001D4315">
      <w:pPr>
        <w:pStyle w:val="ProductList-ClauseHeading"/>
        <w:outlineLvl w:val="2"/>
      </w:pPr>
      <w:bookmarkStart w:id="387" w:name="_Sec584"/>
      <w:r>
        <w:t>Програма за домашна употреба</w:t>
      </w:r>
      <w:bookmarkEnd w:id="387"/>
    </w:p>
    <w:p w:rsidR="00EF3D4B" w:rsidRDefault="001D4315">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като програмите Academic Select (без SAM), Academic Select Plus (без SAM) и Academic Open не отговарят на условията за тази полза.</w:t>
      </w:r>
    </w:p>
    <w:p w:rsidR="00EF3D4B" w:rsidRDefault="00EF3D4B">
      <w:pPr>
        <w:pStyle w:val="ProductList-Body"/>
      </w:pPr>
    </w:p>
    <w:p w:rsidR="00EF3D4B" w:rsidRDefault="001D4315">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EF3D4B" w:rsidRDefault="00EF3D4B">
      <w:pPr>
        <w:pStyle w:val="ProductList-Body"/>
      </w:pPr>
    </w:p>
    <w:p w:rsidR="00EF3D4B" w:rsidRDefault="001D4315">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EF3D4B" w:rsidRDefault="00EF3D4B">
      <w:pPr>
        <w:pStyle w:val="ProductList-Body"/>
      </w:pPr>
    </w:p>
    <w:p w:rsidR="00EF3D4B" w:rsidRDefault="001D4315">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EF3D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Съответен Лиценз за Програмата за домашна употреба</w:t>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Office Standard 2010/2013/2016</w:t>
            </w:r>
          </w:p>
          <w:p w:rsidR="00EF3D4B" w:rsidRDefault="001D4315">
            <w:pPr>
              <w:pStyle w:val="ProductList-TableBody"/>
            </w:pPr>
            <w:r>
              <w:t xml:space="preserve">Office Professional Plus 2010/2013/2016 </w:t>
            </w:r>
          </w:p>
          <w:p w:rsidR="00EF3D4B" w:rsidRDefault="001D431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HUP за Office Professional Plus 2016 или HUP за Office 2016 for Mac Home &amp; Business с Lync DL</w:t>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Access 2010/2013/2016</w:t>
            </w:r>
          </w:p>
          <w:p w:rsidR="00EF3D4B" w:rsidRDefault="001D4315">
            <w:pPr>
              <w:pStyle w:val="ProductList-TableBody"/>
            </w:pPr>
            <w:r>
              <w:t>Excel 2010/2013/2016</w:t>
            </w:r>
          </w:p>
          <w:p w:rsidR="00EF3D4B" w:rsidRDefault="001D4315">
            <w:pPr>
              <w:pStyle w:val="ProductList-TableBody"/>
            </w:pPr>
            <w:r>
              <w:t>PowerPoint 2010/2013/2016</w:t>
            </w:r>
          </w:p>
          <w:p w:rsidR="00EF3D4B" w:rsidRDefault="001D4315">
            <w:pPr>
              <w:pStyle w:val="ProductList-TableBody"/>
            </w:pPr>
            <w:r>
              <w:t>InfoPath 2010/2013/2016</w:t>
            </w:r>
          </w:p>
          <w:p w:rsidR="00EF3D4B" w:rsidRDefault="001D4315">
            <w:pPr>
              <w:pStyle w:val="ProductList-TableBody"/>
            </w:pPr>
            <w:r>
              <w:t>Lync 2010/2013/2015</w:t>
            </w:r>
          </w:p>
          <w:p w:rsidR="00EF3D4B" w:rsidRDefault="001D4315">
            <w:pPr>
              <w:pStyle w:val="ProductList-TableBody"/>
            </w:pPr>
            <w:r>
              <w:t>OneNote 2010/2013/2016</w:t>
            </w:r>
          </w:p>
          <w:p w:rsidR="00EF3D4B" w:rsidRDefault="001D4315">
            <w:pPr>
              <w:pStyle w:val="ProductList-TableBody"/>
            </w:pPr>
            <w:r>
              <w:t>Outlook 2010/2013/2016</w:t>
            </w:r>
          </w:p>
          <w:p w:rsidR="00EF3D4B" w:rsidRDefault="001D4315">
            <w:pPr>
              <w:pStyle w:val="ProductList-TableBody"/>
            </w:pPr>
            <w:r>
              <w:t>Publisher 2010/2013/2016</w:t>
            </w:r>
          </w:p>
          <w:p w:rsidR="00EF3D4B" w:rsidRDefault="001D4315">
            <w:pPr>
              <w:pStyle w:val="ProductList-TableBody"/>
            </w:pPr>
            <w:r>
              <w:t>Skype for Business 2015</w:t>
            </w:r>
          </w:p>
          <w:p w:rsidR="00EF3D4B" w:rsidRDefault="001D431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HUP за Office Professional Plus 2016 или HUP за Office 2016 for Mac Home &amp; Business с Lync DL </w:t>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Visio Standard 2010/2013 /2016 </w:t>
            </w:r>
          </w:p>
          <w:p w:rsidR="00EF3D4B" w:rsidRDefault="001D431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Visio Professional 2016, HUP</w:t>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Project Standard 2010/2013/2016</w:t>
            </w:r>
          </w:p>
          <w:p w:rsidR="00EF3D4B" w:rsidRDefault="001D431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Project Professional 2016 HUP</w:t>
            </w:r>
          </w:p>
        </w:tc>
      </w:tr>
    </w:tbl>
    <w:p w:rsidR="00EF3D4B" w:rsidRDefault="001D4315">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4">
        <w:r>
          <w:rPr>
            <w:i/>
            <w:color w:val="00467F"/>
            <w:u w:val="single"/>
          </w:rPr>
          <w:t>http://www.microsoft.com/licensing</w:t>
        </w:r>
      </w:hyperlink>
      <w:r>
        <w:rPr>
          <w:i/>
        </w:rPr>
        <w:t>.</w:t>
      </w:r>
    </w:p>
    <w:p w:rsidR="00EF3D4B" w:rsidRDefault="00EF3D4B">
      <w:pPr>
        <w:pStyle w:val="ProductList-Body"/>
      </w:pPr>
    </w:p>
    <w:p w:rsidR="00EF3D4B" w:rsidRDefault="001D4315">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ClauseHeading"/>
        <w:outlineLvl w:val="2"/>
      </w:pPr>
      <w:bookmarkStart w:id="388" w:name="_Sec585"/>
      <w:r>
        <w:t>Денонощна поддръжка за разрешаване на проблеми</w:t>
      </w:r>
      <w:bookmarkEnd w:id="388"/>
    </w:p>
    <w:p w:rsidR="00EF3D4B" w:rsidRDefault="001D4315">
      <w:pPr>
        <w:pStyle w:val="ProductList-Body"/>
      </w:pPr>
      <w:r>
        <w:t xml:space="preserve">Клиенти (различни от клиенти по Лиценз за Academic Select, Select Plus за Academic, Лиценз за Academic Open, Споразумение Campus и School и Open Value Subscription – Решения в сферата на образованието) с покритие на SA отговарят на условията за Денонощна поддръжка за разрешаване на проблеми. </w:t>
      </w:r>
    </w:p>
    <w:p w:rsidR="00EF3D4B" w:rsidRDefault="00EF3D4B">
      <w:pPr>
        <w:pStyle w:val="ProductList-Body"/>
      </w:pPr>
    </w:p>
    <w:p w:rsidR="00EF3D4B" w:rsidRDefault="001D4315">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EF3D4B" w:rsidRDefault="00EF3D4B">
      <w:pPr>
        <w:pStyle w:val="ProductList-Body"/>
      </w:pPr>
    </w:p>
    <w:p w:rsidR="00EF3D4B" w:rsidRDefault="001D4315">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EF3D4B" w:rsidRDefault="00EF3D4B">
      <w:pPr>
        <w:pStyle w:val="ProductList-Body"/>
      </w:pPr>
    </w:p>
    <w:p w:rsidR="00EF3D4B" w:rsidRDefault="001D4315">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EF3D4B" w:rsidRDefault="00EF3D4B">
      <w:pPr>
        <w:pStyle w:val="ProductList-Body"/>
      </w:pPr>
    </w:p>
    <w:p w:rsidR="00EF3D4B" w:rsidRDefault="001D4315">
      <w:pPr>
        <w:pStyle w:val="ProductList-SubClauseHeading"/>
        <w:outlineLvl w:val="3"/>
      </w:pPr>
      <w:r>
        <w:t>Решаване на инциденти с поддръжка по телефона</w:t>
      </w:r>
    </w:p>
    <w:p w:rsidR="00EF3D4B" w:rsidRDefault="001D4315">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EF3D4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В гаранция/Клиент – натрупвания на инциденти за безплатно решаване</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$200,000</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300,000</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270,000</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шв.фр. 330,000</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1 650 000 костарикански колона</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1 600 000 кр.</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215,000</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£135,000</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24 000 000 японски йени</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240 000 000 корейски вона</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1 650 000 кр.</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350,000</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2 000 000 кр.</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7 000 000 нови тайвански долара</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10 000 000 индийски рупии</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6 600 000 руски рубли</w:t>
            </w:r>
          </w:p>
        </w:tc>
      </w:tr>
    </w:tbl>
    <w:p w:rsidR="00EF3D4B" w:rsidRDefault="00EF3D4B">
      <w:pPr>
        <w:pStyle w:val="ProductList-BodyIndented"/>
        <w:ind w:left="720"/>
      </w:pPr>
    </w:p>
    <w:p w:rsidR="00EF3D4B" w:rsidRDefault="001D4315">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EF3D4B" w:rsidRDefault="00EF3D4B">
      <w:pPr>
        <w:pStyle w:val="ProductList-BodyIndented"/>
      </w:pPr>
    </w:p>
    <w:p w:rsidR="00EF3D4B" w:rsidRDefault="001D4315">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5">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EF3D4B" w:rsidRDefault="00EF3D4B">
      <w:pPr>
        <w:pStyle w:val="ProductList-BodyIndented"/>
        <w:ind w:left="720"/>
      </w:pPr>
    </w:p>
    <w:p w:rsidR="00EF3D4B" w:rsidRDefault="001D4315">
      <w:pPr>
        <w:pStyle w:val="ProductList-SubClauseHeading"/>
        <w:outlineLvl w:val="3"/>
      </w:pPr>
      <w:r>
        <w:t>Уеб-базирани инциденти</w:t>
      </w:r>
    </w:p>
    <w:p w:rsidR="00EF3D4B" w:rsidRDefault="001D4315">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EF3D4B" w:rsidRDefault="00EF3D4B">
      <w:pPr>
        <w:pStyle w:val="ProductList-BodyIndented"/>
      </w:pPr>
    </w:p>
    <w:p w:rsidR="00EF3D4B" w:rsidRDefault="001D4315">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EF3D4B" w:rsidRDefault="00EF3D4B">
      <w:pPr>
        <w:pStyle w:val="ProductList-BodyIndented"/>
        <w:ind w:left="720"/>
      </w:pPr>
    </w:p>
    <w:p w:rsidR="00EF3D4B" w:rsidRDefault="001D4315">
      <w:pPr>
        <w:pStyle w:val="ProductList-SubClauseHeading"/>
        <w:outlineLvl w:val="3"/>
      </w:pPr>
      <w:r>
        <w:t>Лица за контакт за поддръжка</w:t>
      </w:r>
    </w:p>
    <w:p w:rsidR="00EF3D4B" w:rsidRDefault="001D4315">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EF3D4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S/S+: EA ниво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S/S+: EA ниво D</w:t>
            </w:r>
          </w:p>
        </w:tc>
      </w:tr>
      <w:tr w:rsidR="00EF3D4B">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Както е необходимо</w:t>
            </w:r>
          </w:p>
        </w:tc>
      </w:tr>
      <w:tr w:rsidR="00EF3D4B">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16</w:t>
            </w:r>
          </w:p>
        </w:tc>
      </w:tr>
    </w:tbl>
    <w:p w:rsidR="00EF3D4B" w:rsidRDefault="00EF3D4B">
      <w:pPr>
        <w:pStyle w:val="ProductList-BodyIndented"/>
      </w:pPr>
    </w:p>
    <w:p w:rsidR="00EF3D4B" w:rsidRDefault="001D4315">
      <w:pPr>
        <w:pStyle w:val="ProductList-SubClauseHeading"/>
        <w:outlineLvl w:val="3"/>
      </w:pPr>
      <w:r>
        <w:t>Ниво на услуги за Клиенти на Софтуерна осигуровка</w:t>
      </w:r>
    </w:p>
    <w:p w:rsidR="00EF3D4B" w:rsidRDefault="001D4315">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EF3D4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Ответна реакция, очаквана от Клиента</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Критично въздействие върху бизнес процеса: </w:t>
            </w:r>
          </w:p>
          <w:p w:rsidR="00EF3D4B" w:rsidRDefault="001D4315">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1-ви отговор по телефон в рамките на 2 часа или по-малко, в зависимост от предложението за поддръжка</w:t>
            </w:r>
          </w:p>
          <w:p w:rsidR="00EF3D4B" w:rsidRDefault="001D4315">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Заделяне на подходящи ресурси за поддържане на непрестанни усилия на денонощна база2</w:t>
            </w:r>
          </w:p>
          <w:p w:rsidR="00EF3D4B" w:rsidRDefault="001D4315">
            <w:pPr>
              <w:pStyle w:val="ProductList-TableBody"/>
            </w:pPr>
            <w:r>
              <w:t>Скоростен достъп и отговор от компетентния орган за контрол върху промяната</w:t>
            </w:r>
          </w:p>
          <w:p w:rsidR="00EF3D4B" w:rsidRDefault="001D4315">
            <w:pPr>
              <w:pStyle w:val="ProductList-TableBody"/>
            </w:pPr>
            <w:r>
              <w:t>Известие до мениджърите</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Умерено въздействие върху бизнес процеса: </w:t>
            </w:r>
          </w:p>
          <w:p w:rsidR="00EF3D4B" w:rsidRDefault="001D4315">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1-ви отговор по телефон в рамките на 4 часа или по-малко, в зависимост от предложението за поддръжка</w:t>
            </w:r>
          </w:p>
          <w:p w:rsidR="00EF3D4B" w:rsidRDefault="001D4315">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Заделяне на подходящи ресурси за поддържане на непрестанни усилия в Работно време</w:t>
            </w:r>
          </w:p>
          <w:p w:rsidR="00EF3D4B" w:rsidRDefault="001D4315">
            <w:pPr>
              <w:pStyle w:val="ProductList-TableBody"/>
            </w:pPr>
            <w:r>
              <w:t>Достъп и отговор от компетентното за промяна лице в рамките на 4 Работни часа</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Минимално въздействие върху бизнес процеса: </w:t>
            </w:r>
          </w:p>
          <w:p w:rsidR="00EF3D4B" w:rsidRDefault="001D4315">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1-ви отговор в рамките на един работен ден или по-малко, в зависимост от предложението за поддръжка</w:t>
            </w:r>
          </w:p>
          <w:p w:rsidR="00EF3D4B" w:rsidRDefault="001D4315">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Точна информация за контакт с притежателя на случая</w:t>
            </w:r>
          </w:p>
          <w:p w:rsidR="00EF3D4B" w:rsidRDefault="001D4315">
            <w:pPr>
              <w:pStyle w:val="ProductList-TableBody"/>
            </w:pPr>
            <w:r>
              <w:t>Отговор в рамките на един работен ден.</w:t>
            </w:r>
          </w:p>
        </w:tc>
      </w:tr>
    </w:tbl>
    <w:p w:rsidR="00EF3D4B" w:rsidRDefault="001D4315">
      <w:pPr>
        <w:pStyle w:val="ProductList-BodyIndented"/>
      </w:pPr>
      <w:r>
        <w:rPr>
          <w:i/>
        </w:rPr>
        <w:t>1 Свържете се с представител на Microsoft за местното работно време.</w:t>
      </w:r>
    </w:p>
    <w:p w:rsidR="00EF3D4B" w:rsidRDefault="001D4315">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EF3D4B" w:rsidRDefault="00EF3D4B">
      <w:pPr>
        <w:pStyle w:val="ProductList-BodyIndented"/>
        <w:ind w:left="720"/>
      </w:pPr>
    </w:p>
    <w:p w:rsidR="00EF3D4B" w:rsidRDefault="001D4315">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rsidR="00EF3D4B" w:rsidRDefault="001D4315">
      <w:pPr>
        <w:pStyle w:val="ProductList-BodyIndented"/>
      </w:pPr>
      <w:r>
        <w:t>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EF3D4B" w:rsidRDefault="00EF3D4B">
      <w:pPr>
        <w:pStyle w:val="ProductList-BodyIndented"/>
      </w:pPr>
    </w:p>
    <w:p w:rsidR="00EF3D4B" w:rsidRDefault="001D4315">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EF3D4B" w:rsidRDefault="00EF3D4B">
      <w:pPr>
        <w:pStyle w:val="ProductList-BodyIndented"/>
        <w:ind w:left="720"/>
      </w:pPr>
    </w:p>
    <w:p w:rsidR="00EF3D4B" w:rsidRDefault="001D4315">
      <w:pPr>
        <w:pStyle w:val="ProductList-SubClauseHeading"/>
        <w:outlineLvl w:val="3"/>
      </w:pPr>
      <w:r>
        <w:t>Допълнителни бизнес разпоредби</w:t>
      </w:r>
    </w:p>
    <w:p w:rsidR="00EF3D4B" w:rsidRDefault="001D4315">
      <w:pPr>
        <w:pStyle w:val="ProductList-BodyIndented"/>
      </w:pPr>
      <w:r>
        <w:t>Разходите за SA не може да се комбинират между Договори за записване Enterprise или Select, регистрации за Select Plus или Споразумения Open Value с цел класиране за допълнителни безплатни предоставяния. Разходите в рамките на всеки договор за записване или споразумение ще се използват за определяне на безплатното предоставяне за този договор за записване или споразумение.</w:t>
      </w:r>
    </w:p>
    <w:p w:rsidR="00EF3D4B" w:rsidRDefault="00EF3D4B">
      <w:pPr>
        <w:pStyle w:val="ProductList-BodyIndented"/>
      </w:pPr>
    </w:p>
    <w:p w:rsidR="00EF3D4B" w:rsidRDefault="001D4315">
      <w:pPr>
        <w:pStyle w:val="ProductList-BodyIndented"/>
      </w:pPr>
      <w:r>
        <w:t xml:space="preserve">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 </w:t>
      </w:r>
    </w:p>
    <w:p w:rsidR="00EF3D4B" w:rsidRDefault="00EF3D4B">
      <w:pPr>
        <w:pStyle w:val="ProductList-BodyIndented"/>
        <w:ind w:left="720"/>
      </w:pPr>
    </w:p>
    <w:p w:rsidR="00EF3D4B" w:rsidRDefault="001D4315">
      <w:pPr>
        <w:pStyle w:val="ProductList-SubClauseHeading"/>
        <w:outlineLvl w:val="3"/>
      </w:pPr>
      <w:r>
        <w:t>Неограничена 24х7 поддръжка за разрешаване на проблеми</w:t>
      </w:r>
    </w:p>
    <w:p w:rsidR="00EF3D4B" w:rsidRDefault="001D4315">
      <w:pPr>
        <w:pStyle w:val="ProductList-BodyIndented"/>
      </w:pPr>
      <w:r>
        <w:t>Ползата е налична само чрез (1) Enrollment for Application Platform (EAP) към Споразумение Enterprise и/или (2) Договор за записване за сървър и облак (SCE) към Споразумение Enterprise и/или (3) с покупката на лицензи за Склад за паралелни данни (PDW) чрез EA, EAP, Select Plus или Select.</w:t>
      </w:r>
    </w:p>
    <w:p w:rsidR="00EF3D4B" w:rsidRDefault="00EF3D4B">
      <w:pPr>
        <w:pStyle w:val="ProductList-BodyIndented"/>
        <w:ind w:left="720"/>
      </w:pPr>
    </w:p>
    <w:p w:rsidR="00EF3D4B" w:rsidRDefault="001D4315">
      <w:pPr>
        <w:pStyle w:val="ProductList-SubClauseHeading"/>
        <w:outlineLvl w:val="3"/>
      </w:pPr>
      <w:r>
        <w:t>Пригодност за SCE</w:t>
      </w:r>
    </w:p>
    <w:p w:rsidR="00EF3D4B" w:rsidRDefault="001D4315">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Core Infrastructure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EF3D4B" w:rsidRDefault="00EF3D4B">
      <w:pPr>
        <w:pStyle w:val="ProductList-BodyIndented"/>
      </w:pPr>
    </w:p>
    <w:p w:rsidR="00EF3D4B" w:rsidRDefault="001D4315">
      <w:pPr>
        <w:pStyle w:val="ProductList-BodyIndented"/>
      </w:pPr>
      <w:r>
        <w:t>Отговарящите на условията Продукти за платформа на приложение са:</w:t>
      </w:r>
    </w:p>
    <w:p w:rsidR="00EF3D4B" w:rsidRDefault="001D4315">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EF3D4B" w:rsidRDefault="001D4315">
      <w:pPr>
        <w:pStyle w:val="ProductList-Bullet"/>
        <w:numPr>
          <w:ilvl w:val="1"/>
          <w:numId w:val="42"/>
        </w:numPr>
      </w:pPr>
      <w:r>
        <w:t>BizTalk Server</w:t>
      </w:r>
      <w:r>
        <w:fldChar w:fldCharType="begin"/>
      </w:r>
      <w:r>
        <w:instrText xml:space="preserve"> XE "BizTalk Server" </w:instrText>
      </w:r>
      <w:r>
        <w:fldChar w:fldCharType="end"/>
      </w:r>
      <w:r>
        <w:t xml:space="preserve"> (Standard, Enterprise и Branch)</w:t>
      </w:r>
    </w:p>
    <w:p w:rsidR="00EF3D4B" w:rsidRDefault="001D4315">
      <w:pPr>
        <w:pStyle w:val="ProductList-Bullet"/>
        <w:numPr>
          <w:ilvl w:val="1"/>
          <w:numId w:val="42"/>
        </w:numPr>
      </w:pPr>
      <w:r>
        <w:t>Office SharePoint Server</w:t>
      </w:r>
      <w:r>
        <w:fldChar w:fldCharType="begin"/>
      </w:r>
      <w:r>
        <w:instrText xml:space="preserve"> XE "SharePoint Server" </w:instrText>
      </w:r>
      <w:r>
        <w:fldChar w:fldCharType="end"/>
      </w:r>
    </w:p>
    <w:p w:rsidR="00EF3D4B" w:rsidRDefault="001D4315">
      <w:pPr>
        <w:pStyle w:val="ProductList-BodyIndented"/>
      </w:pPr>
      <w:r>
        <w:t>Отговарящите на изискванията продукти от Компонента на Core Infrastructure са:</w:t>
      </w:r>
    </w:p>
    <w:p w:rsidR="00EF3D4B" w:rsidRDefault="001D4315">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EF3D4B" w:rsidRDefault="001D4315">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EF3D4B" w:rsidRDefault="00EF3D4B">
      <w:pPr>
        <w:pStyle w:val="ProductList-BodyIndented"/>
      </w:pPr>
    </w:p>
    <w:p w:rsidR="00EF3D4B" w:rsidRDefault="001D4315">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250,000</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375,000</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337,500</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412,500</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2,062,500</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2,000,000</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268,750</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168,750</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30,000,000</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300,000,000</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2,062,500</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437,500</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2,500,000</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8,750,000</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12,500,000</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8,250,000</w:t>
            </w:r>
          </w:p>
        </w:tc>
      </w:tr>
    </w:tbl>
    <w:p w:rsidR="00EF3D4B" w:rsidRDefault="00EF3D4B">
      <w:pPr>
        <w:pStyle w:val="ProductList-BodyIndented"/>
        <w:ind w:left="720"/>
      </w:pPr>
    </w:p>
    <w:p w:rsidR="00EF3D4B" w:rsidRDefault="001D4315">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EF3D4B" w:rsidRDefault="00EF3D4B">
      <w:pPr>
        <w:pStyle w:val="ProductList-BodyIndented"/>
        <w:ind w:left="720"/>
      </w:pPr>
    </w:p>
    <w:p w:rsidR="00EF3D4B" w:rsidRDefault="001D4315">
      <w:pPr>
        <w:pStyle w:val="ProductList-SubClauseHeading"/>
        <w:outlineLvl w:val="3"/>
      </w:pPr>
      <w:r>
        <w:t>Пригодност за Склад за паралелни данни</w:t>
      </w:r>
    </w:p>
    <w:p w:rsidR="00EF3D4B" w:rsidRDefault="001D4315">
      <w:pPr>
        <w:pStyle w:val="ProductList-BodyIndented"/>
      </w:pPr>
      <w:r>
        <w:t>Клиенти, които придобият лицензи за Parallel Data Warehouse</w:t>
      </w:r>
      <w:r>
        <w:fldChar w:fldCharType="begin"/>
      </w:r>
      <w:r>
        <w:instrText xml:space="preserve"> XE "Parallel Data Warehouse" </w:instrText>
      </w:r>
      <w:r>
        <w:fldChar w:fldCharType="end"/>
      </w:r>
      <w:r>
        <w:t xml:space="preserve"> („PDW“) и разполагат с действащо Споразумение за услуги Premier, отговарят на изисквания за неограничен брой инциденти за Денонощна PRS, независимо дали са записани в SCE и независимо от разходите им за SCE. Когато клиенти закупят лицензи за PDW, Microsoft няма да предостави безплатно инциденти на база действителните разходи за SA за този продукт. </w:t>
      </w:r>
    </w:p>
    <w:p w:rsidR="00EF3D4B" w:rsidRDefault="00EF3D4B">
      <w:pPr>
        <w:pStyle w:val="ProductList-BodyIndented"/>
      </w:pPr>
    </w:p>
    <w:p w:rsidR="00EF3D4B" w:rsidRDefault="001D4315">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EF3D4B" w:rsidRDefault="00EF3D4B">
      <w:pPr>
        <w:pStyle w:val="ProductList-BodyIndented"/>
      </w:pPr>
    </w:p>
    <w:p w:rsidR="00EF3D4B" w:rsidRDefault="001D4315">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EF3D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Разрешени Лица за контакт за поддръжка</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4</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5</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6</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7</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8</w:t>
            </w:r>
          </w:p>
        </w:tc>
      </w:tr>
    </w:tbl>
    <w:p w:rsidR="00EF3D4B" w:rsidRDefault="00EF3D4B">
      <w:pPr>
        <w:pStyle w:val="ProductList-BodyIndented"/>
      </w:pPr>
    </w:p>
    <w:p w:rsidR="00EF3D4B" w:rsidRDefault="001D4315">
      <w:pPr>
        <w:pStyle w:val="ProductList-BodyIndented"/>
      </w:pPr>
      <w:r>
        <w:t>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EF3D4B" w:rsidRDefault="00EF3D4B">
      <w:pPr>
        <w:pStyle w:val="ProductList-BodyIndented"/>
      </w:pPr>
    </w:p>
    <w:p w:rsidR="00EF3D4B" w:rsidRDefault="001D4315">
      <w:pPr>
        <w:pStyle w:val="ProductList-ClauseHeading"/>
        <w:outlineLvl w:val="2"/>
      </w:pPr>
      <w:bookmarkStart w:id="389" w:name="_Sec586"/>
      <w:r>
        <w:t>Разширена поддръжка за Гореща поправка</w:t>
      </w:r>
      <w:bookmarkEnd w:id="389"/>
    </w:p>
    <w:p w:rsidR="00EF3D4B" w:rsidRDefault="001D4315">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EF3D4B" w:rsidRDefault="001D4315">
      <w:pPr>
        <w:pStyle w:val="ProductList-Bullet"/>
        <w:numPr>
          <w:ilvl w:val="0"/>
          <w:numId w:val="44"/>
        </w:numPr>
      </w:pPr>
      <w:r>
        <w:t xml:space="preserve">Клиенти (различни от клиенти по Academic Select, Select Plus за Academic, Споразумение Campus и School и Open Value Subscription – Решения в сферата на образованието) с покритие на SAM за Набор приложения отговарят на условията за Разширена поддръжка за Гореща поправка за продукти от набор Приложения. </w:t>
      </w:r>
    </w:p>
    <w:p w:rsidR="00EF3D4B" w:rsidRDefault="001D4315">
      <w:pPr>
        <w:pStyle w:val="ProductList-Bullet"/>
        <w:numPr>
          <w:ilvl w:val="0"/>
          <w:numId w:val="44"/>
        </w:numPr>
      </w:pPr>
      <w:r>
        <w:t>Клиенти (различни от тези по Academic Select, Select Plus за Academic, Споразумение Campus и School и Open Value Subscription – Решения в сферата на образованието) с покритие на SAM за набор Системи отговарят на изискванията за Разширена поддръжка за Гореща поправка за настолна операционна система Windows и/или операционна система Windows Embedded (с покритие на SAM на продукт Windows Embedded).</w:t>
      </w:r>
    </w:p>
    <w:p w:rsidR="00EF3D4B" w:rsidRDefault="001D4315">
      <w:pPr>
        <w:pStyle w:val="ProductList-Bullet"/>
        <w:numPr>
          <w:ilvl w:val="0"/>
          <w:numId w:val="44"/>
        </w:numPr>
      </w:pPr>
      <w:r>
        <w:t>Клиенти (различни от тези по Academic) със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EF3D4B" w:rsidRDefault="00EF3D4B">
      <w:pPr>
        <w:pStyle w:val="ProductList-Body"/>
      </w:pPr>
    </w:p>
    <w:p w:rsidR="00EF3D4B" w:rsidRDefault="001D4315">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EF3D4B" w:rsidRDefault="00EF3D4B">
      <w:pPr>
        <w:pStyle w:val="PURBreadcrumb"/>
      </w:pPr>
    </w:p>
    <w:p w:rsidR="00EF3D4B" w:rsidRDefault="001D4315">
      <w:pPr>
        <w:pStyle w:val="ProductList-ClauseHeading"/>
        <w:outlineLvl w:val="2"/>
      </w:pPr>
      <w:bookmarkStart w:id="390" w:name="_Sec587"/>
      <w:r>
        <w:t>Наличност на Лиценз за надстройка</w:t>
      </w:r>
      <w:bookmarkEnd w:id="390"/>
    </w:p>
    <w:p w:rsidR="00EF3D4B" w:rsidRDefault="001D4315">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изданието Enterprise </w:t>
      </w:r>
      <w:r>
        <w:rPr>
          <w:u w:val="single"/>
        </w:rPr>
        <w:t>Надстройка</w:t>
      </w:r>
      <w:r>
        <w:t xml:space="preserve"> Резюме за корпоративно лицензиране за лицензи: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F3D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Надстройка до</w:t>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BizTalk Server Standard</w:t>
            </w:r>
            <w:r>
              <w:fldChar w:fldCharType="begin"/>
            </w:r>
            <w:r>
              <w:instrText xml:space="preserve"> XE "BizTalk Server Standard"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BizTalk Server Enterprise</w:t>
            </w:r>
            <w:r>
              <w:fldChar w:fldCharType="begin"/>
            </w:r>
            <w:r>
              <w:instrText xml:space="preserve"> XE "BizTalk Server Enterprise"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BizTalk Server Enterprise</w:t>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Commerce Server Enterprise</w:t>
            </w:r>
            <w:r>
              <w:fldChar w:fldCharType="begin"/>
            </w:r>
            <w:r>
              <w:instrText xml:space="preserve"> XE "Commerce Server Enterprise"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Базов ЛКД пакет за Корпоративен пакет за мобилност</w:t>
            </w:r>
            <w:r>
              <w:fldChar w:fldCharType="begin"/>
            </w:r>
            <w:r>
              <w:instrText xml:space="preserve"> XE "Мост за Базов ЛКД пакет за Корпоративен пакет за мобилност"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Мост за Корпоративен ЛКД пакет за Корпоративен пакет за мобилност</w:t>
            </w:r>
            <w:r>
              <w:fldChar w:fldCharType="begin"/>
            </w:r>
            <w:r>
              <w:instrText xml:space="preserve"> XE "Мост за Корпоративен ЛКД пакет за Корпоративен пакет за мобилност"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Core Infrastructure Server Suite Datacenter</w:t>
            </w:r>
            <w:r>
              <w:fldChar w:fldCharType="begin"/>
            </w:r>
            <w:r>
              <w:instrText xml:space="preserve"> XE "Core Infrastructure Server Suite Datacenter"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Настолен продукт в сферата на образованието с Корпоративен ЛКД пакет</w:t>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Настолен продукт по споразумение School с Корпоративен ЛКД пакет</w:t>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Exchange Server Enterprise</w:t>
            </w:r>
            <w:r>
              <w:fldChar w:fldCharType="begin"/>
            </w:r>
            <w:r>
              <w:instrText xml:space="preserve"> XE "Exchange Server Enterprise"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Forefront TMG Enterprise</w:t>
            </w:r>
            <w:r>
              <w:fldChar w:fldCharType="begin"/>
            </w:r>
            <w:r>
              <w:instrText xml:space="preserve"> XE "Forefront TMG Enterprise"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Internet Security and Acceleration (ISA) Enterprise Server</w:t>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Microsoft Dynamics CRM Server</w:t>
            </w:r>
            <w:r>
              <w:fldChar w:fldCharType="begin"/>
            </w:r>
            <w:r>
              <w:instrText xml:space="preserve"> XE "Microsoft Dynamics CRM Server"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Office Professional Plus</w:t>
            </w:r>
            <w:r>
              <w:fldChar w:fldCharType="begin"/>
            </w:r>
            <w:r>
              <w:instrText xml:space="preserve"> XE "Office Professional Plus"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Enterprise Desktop</w:t>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Enterprise Desktop с Microsoft Desktop Optimization Pack</w:t>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Project Professional</w:t>
            </w:r>
            <w:r>
              <w:fldChar w:fldCharType="begin"/>
            </w:r>
            <w:r>
              <w:instrText xml:space="preserve"> XE "Project Professional"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SQL Server Enterprise Core</w:t>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SQL Server Enterprise</w:t>
            </w:r>
            <w:r>
              <w:fldChar w:fldCharType="begin"/>
            </w:r>
            <w:r>
              <w:instrText xml:space="preserve"> XE "SQL Server Enterprise" </w:instrText>
            </w:r>
            <w:r>
              <w:fldChar w:fldCharType="end"/>
            </w:r>
            <w:r>
              <w:t xml:space="preserve"> Core</w:t>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SQL Server Business Intelligence</w:t>
            </w:r>
            <w:r>
              <w:fldChar w:fldCharType="begin"/>
            </w:r>
            <w:r>
              <w:instrText xml:space="preserve"> XE "SQL Server Business Intelligence"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System Center Datacenter</w:t>
            </w:r>
            <w:r>
              <w:fldChar w:fldCharType="begin"/>
            </w:r>
            <w:r>
              <w:instrText xml:space="preserve"> XE "System Center Datacenter"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Visio Professional</w:t>
            </w:r>
            <w:r>
              <w:fldChar w:fldCharType="begin"/>
            </w:r>
            <w:r>
              <w:instrText xml:space="preserve"> XE "Visio Professional"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Visual Studio Enterprise с MSDN</w:t>
            </w:r>
            <w:r>
              <w:fldChar w:fldCharType="begin"/>
            </w:r>
            <w:r>
              <w:instrText xml:space="preserve"> XE "Visual Studio Enterprise с MSDN"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Visual Studio Enterprise с MSDN</w:t>
            </w:r>
            <w:r>
              <w:fldChar w:fldCharType="begin"/>
            </w:r>
            <w:r>
              <w:instrText xml:space="preserve"> XE "Visual Studio Enterprise с MSDN" </w:instrText>
            </w:r>
            <w:r>
              <w:fldChar w:fldCharType="end"/>
            </w:r>
          </w:p>
        </w:tc>
      </w:tr>
      <w:tr w:rsidR="00EF3D4B">
        <w:tc>
          <w:tcPr>
            <w:tcW w:w="600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Windows Server Datacenter</w:t>
            </w:r>
            <w:r>
              <w:fldChar w:fldCharType="begin"/>
            </w:r>
            <w:r>
              <w:instrText xml:space="preserve"> XE "Windows Server Datacenter" </w:instrText>
            </w:r>
            <w:r>
              <w:fldChar w:fldCharType="end"/>
            </w:r>
          </w:p>
        </w:tc>
      </w:tr>
    </w:tbl>
    <w:p w:rsidR="00EF3D4B" w:rsidRDefault="00EF3D4B">
      <w:pPr>
        <w:pStyle w:val="ProductList-Body"/>
      </w:pPr>
    </w:p>
    <w:p w:rsidR="00EF3D4B" w:rsidRDefault="001D4315">
      <w:pPr>
        <w:pStyle w:val="ProductList-ClauseHeading"/>
        <w:outlineLvl w:val="2"/>
      </w:pPr>
      <w:bookmarkStart w:id="391" w:name="_Sec588"/>
      <w:r>
        <w:t>Сървъри – права за аварийно възстановяване</w:t>
      </w:r>
      <w:bookmarkEnd w:id="391"/>
    </w:p>
    <w:p w:rsidR="00EF3D4B" w:rsidRDefault="001D4315">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EF3D4B" w:rsidRDefault="00EF3D4B">
      <w:pPr>
        <w:pStyle w:val="ProductList-Body"/>
      </w:pPr>
    </w:p>
    <w:p w:rsidR="00EF3D4B" w:rsidRDefault="001D4315">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EF3D4B" w:rsidRDefault="001D4315">
      <w:pPr>
        <w:pStyle w:val="ProductList-Bullet"/>
        <w:numPr>
          <w:ilvl w:val="0"/>
          <w:numId w:val="45"/>
        </w:numPr>
      </w:pPr>
      <w:r>
        <w:t>за кратки периоди на тестване за аварийно възстановяване в рамките на една седмица на всеки 90 дни;</w:t>
      </w:r>
    </w:p>
    <w:p w:rsidR="00EF3D4B" w:rsidRDefault="001D4315">
      <w:pPr>
        <w:pStyle w:val="ProductList-Bullet"/>
        <w:numPr>
          <w:ilvl w:val="0"/>
          <w:numId w:val="45"/>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EF3D4B" w:rsidRDefault="001D4315">
      <w:pPr>
        <w:pStyle w:val="ProductList-Bullet"/>
        <w:numPr>
          <w:ilvl w:val="0"/>
          <w:numId w:val="45"/>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EF3D4B" w:rsidRDefault="00EF3D4B">
      <w:pPr>
        <w:pStyle w:val="ProductList-Body"/>
      </w:pPr>
    </w:p>
    <w:p w:rsidR="00EF3D4B" w:rsidRDefault="001D4315">
      <w:pPr>
        <w:pStyle w:val="ProductList-Body"/>
      </w:pPr>
      <w:r>
        <w:t>За да използва софтуера съгласно правата за аварийно възстановяване, Клиентът трябва да спазва следните условия:</w:t>
      </w:r>
    </w:p>
    <w:p w:rsidR="00EF3D4B" w:rsidRDefault="001D4315">
      <w:pPr>
        <w:pStyle w:val="ProductList-Bullet"/>
        <w:numPr>
          <w:ilvl w:val="0"/>
          <w:numId w:val="4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rsidR="00EF3D4B" w:rsidRDefault="001D4315">
      <w:pPr>
        <w:pStyle w:val="ProductList-Bullet"/>
        <w:numPr>
          <w:ilvl w:val="0"/>
          <w:numId w:val="4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EF3D4B" w:rsidRDefault="001D4315">
      <w:pPr>
        <w:pStyle w:val="ProductList-Bullet"/>
        <w:numPr>
          <w:ilvl w:val="0"/>
          <w:numId w:val="46"/>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EF3D4B" w:rsidRDefault="001D4315">
      <w:pPr>
        <w:pStyle w:val="ProductList-Bullet"/>
        <w:numPr>
          <w:ilvl w:val="1"/>
          <w:numId w:val="46"/>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EF3D4B" w:rsidRDefault="001D4315">
      <w:pPr>
        <w:pStyle w:val="ProductList-Bullet"/>
        <w:numPr>
          <w:ilvl w:val="1"/>
          <w:numId w:val="4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EF3D4B" w:rsidRDefault="001D4315">
      <w:pPr>
        <w:pStyle w:val="ProductList-Body"/>
        <w:ind w:left="1080"/>
      </w:pPr>
      <w:r>
        <w:t>– изпълняване на софтуер за виртуализиране на хардуер, като например Hyper-V,</w:t>
      </w:r>
    </w:p>
    <w:p w:rsidR="00EF3D4B" w:rsidRDefault="001D4315">
      <w:pPr>
        <w:pStyle w:val="ProductList-Body"/>
        <w:ind w:left="1080"/>
      </w:pPr>
      <w:r>
        <w:t>– предоставяне на услуги по виртуализиране на хардуер,</w:t>
      </w:r>
    </w:p>
    <w:p w:rsidR="00EF3D4B" w:rsidRDefault="001D4315">
      <w:pPr>
        <w:pStyle w:val="ProductList-Body"/>
        <w:ind w:left="1080"/>
      </w:pPr>
      <w:r>
        <w:t>– изпълняване на софтуерни агенти за управление на софтуера за виртуализиране на хардуер,</w:t>
      </w:r>
    </w:p>
    <w:p w:rsidR="00EF3D4B" w:rsidRDefault="001D4315">
      <w:pPr>
        <w:pStyle w:val="ProductList-Body"/>
        <w:ind w:left="1080"/>
      </w:pPr>
      <w:r>
        <w:t>– дестинация за дублиране,</w:t>
      </w:r>
    </w:p>
    <w:p w:rsidR="00EF3D4B" w:rsidRDefault="001D4315">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EF3D4B" w:rsidRDefault="001D4315">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EF3D4B" w:rsidRDefault="001D4315">
      <w:pPr>
        <w:pStyle w:val="ProductList-Body"/>
        <w:ind w:left="1080"/>
      </w:pPr>
      <w:r>
        <w:t xml:space="preserve">– изпълняване на работни натоварвания за аварийно възстановяван, както е описано по-горе. </w:t>
      </w:r>
    </w:p>
    <w:p w:rsidR="00EF3D4B" w:rsidRDefault="001D4315">
      <w:pPr>
        <w:pStyle w:val="ProductList-Bullet"/>
        <w:numPr>
          <w:ilvl w:val="1"/>
          <w:numId w:val="47"/>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EF3D4B" w:rsidRDefault="001D4315">
      <w:pPr>
        <w:pStyle w:val="ProductList-Bullet"/>
        <w:numPr>
          <w:ilvl w:val="0"/>
          <w:numId w:val="47"/>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EF3D4B" w:rsidRDefault="001D4315">
      <w:pPr>
        <w:pStyle w:val="ProductList-Bullet"/>
        <w:numPr>
          <w:ilvl w:val="0"/>
          <w:numId w:val="47"/>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rsidR="00EF3D4B" w:rsidRDefault="001D4315">
      <w:pPr>
        <w:pStyle w:val="ProductList-Bullet"/>
        <w:numPr>
          <w:ilvl w:val="0"/>
          <w:numId w:val="47"/>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EF3D4B" w:rsidRDefault="001D4315">
      <w:pPr>
        <w:pStyle w:val="ProductList-Bullet"/>
        <w:numPr>
          <w:ilvl w:val="0"/>
          <w:numId w:val="47"/>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EF3D4B" w:rsidRDefault="00EF3D4B">
      <w:pPr>
        <w:pStyle w:val="ProductList-Body"/>
      </w:pPr>
    </w:p>
    <w:p w:rsidR="00EF3D4B" w:rsidRDefault="001D4315">
      <w:pPr>
        <w:pStyle w:val="ProductList-ClauseHeading"/>
        <w:outlineLvl w:val="2"/>
      </w:pPr>
      <w:bookmarkStart w:id="392" w:name="_Sec589"/>
      <w:r>
        <w:t>Подвижност на лицензи</w:t>
      </w:r>
      <w:bookmarkEnd w:id="392"/>
    </w:p>
    <w:p w:rsidR="00EF3D4B" w:rsidRDefault="001D4315">
      <w:pPr>
        <w:pStyle w:val="ProductList-SubClauseHeading"/>
        <w:outlineLvl w:val="3"/>
      </w:pPr>
      <w:r>
        <w:t>Подвижност на лицензи в рамките на Сървърни групи</w:t>
      </w:r>
    </w:p>
    <w:p w:rsidR="00EF3D4B" w:rsidRDefault="001D4315">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EF3D4B" w:rsidRDefault="00EF3D4B">
      <w:pPr>
        <w:pStyle w:val="ProductList-BodyIndented"/>
      </w:pPr>
    </w:p>
    <w:p w:rsidR="00EF3D4B" w:rsidRDefault="001D4315">
      <w:pPr>
        <w:pStyle w:val="ProductList-SubClauseHeading"/>
        <w:outlineLvl w:val="3"/>
      </w:pPr>
      <w:r>
        <w:t>Подвижност на Лиценз чрез Софтуерна осигуровка</w:t>
      </w:r>
    </w:p>
    <w:p w:rsidR="00EF3D4B" w:rsidRDefault="001D4315">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EF3D4B" w:rsidRDefault="00EF3D4B">
      <w:pPr>
        <w:pStyle w:val="ProductList-BodyIndented"/>
      </w:pPr>
    </w:p>
    <w:p w:rsidR="00EF3D4B" w:rsidRDefault="001D4315">
      <w:pPr>
        <w:pStyle w:val="ProductList-SubSubClauseHeading"/>
        <w:outlineLvl w:val="4"/>
      </w:pPr>
      <w:r>
        <w:t>Разрешена употреба:</w:t>
      </w:r>
    </w:p>
    <w:p w:rsidR="00EF3D4B" w:rsidRDefault="001D4315">
      <w:pPr>
        <w:pStyle w:val="ProductList-BodyIndented2"/>
      </w:pPr>
      <w:r>
        <w:t>С Подвижност на лицензи чрез SA Клиентът може:</w:t>
      </w:r>
    </w:p>
    <w:p w:rsidR="00EF3D4B" w:rsidRDefault="001D4315">
      <w:pPr>
        <w:pStyle w:val="ProductList-Bullet"/>
        <w:numPr>
          <w:ilvl w:val="2"/>
          <w:numId w:val="48"/>
        </w:numPr>
      </w:pPr>
      <w:r>
        <w:t>да изпълнява своя лицензиран софтуер на споделени сървъри;</w:t>
      </w:r>
    </w:p>
    <w:p w:rsidR="00EF3D4B" w:rsidRDefault="001D4315">
      <w:pPr>
        <w:pStyle w:val="ProductList-Bullet"/>
        <w:numPr>
          <w:ilvl w:val="2"/>
          <w:numId w:val="48"/>
        </w:numPr>
      </w:pPr>
      <w:r>
        <w:t>да осъществява достъп до този софтуер съгласно лицензи за достъп и съгласно неговите ЛА за Потребител и Устройство, които разрешават достъп до Продуктите;</w:t>
      </w:r>
    </w:p>
    <w:p w:rsidR="00EF3D4B" w:rsidRDefault="001D4315">
      <w:pPr>
        <w:pStyle w:val="ProductList-Bullet"/>
        <w:numPr>
          <w:ilvl w:val="2"/>
          <w:numId w:val="48"/>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rsidR="00EF3D4B" w:rsidRDefault="001D4315">
      <w:pPr>
        <w:pStyle w:val="ProductList-Bullet"/>
        <w:numPr>
          <w:ilvl w:val="2"/>
          <w:numId w:val="48"/>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EF3D4B" w:rsidRDefault="00EF3D4B">
      <w:pPr>
        <w:pStyle w:val="ProductList-BodyIndented2"/>
      </w:pPr>
    </w:p>
    <w:p w:rsidR="00EF3D4B" w:rsidRDefault="001D4315">
      <w:pPr>
        <w:pStyle w:val="ProductList-SubSubClauseHeading"/>
        <w:outlineLvl w:val="4"/>
      </w:pPr>
      <w:r>
        <w:t>Изисквания:</w:t>
      </w:r>
    </w:p>
    <w:p w:rsidR="00EF3D4B" w:rsidRDefault="001D4315">
      <w:pPr>
        <w:pStyle w:val="ProductList-BodyIndented2"/>
      </w:pPr>
      <w:r>
        <w:t>За да използва Подвижност на лицензи чрез SA, Клиентът трябва:</w:t>
      </w:r>
    </w:p>
    <w:p w:rsidR="00EF3D4B" w:rsidRDefault="001D4315">
      <w:pPr>
        <w:pStyle w:val="ProductList-Bullet"/>
        <w:numPr>
          <w:ilvl w:val="2"/>
          <w:numId w:val="49"/>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rsidR="00EF3D4B" w:rsidRDefault="001D4315">
      <w:pPr>
        <w:pStyle w:val="ProductList-Bullet"/>
        <w:numPr>
          <w:ilvl w:val="2"/>
          <w:numId w:val="49"/>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rsidR="00EF3D4B" w:rsidRDefault="001D4315">
      <w:pPr>
        <w:pStyle w:val="ProductList-Bullet"/>
        <w:numPr>
          <w:ilvl w:val="2"/>
          <w:numId w:val="49"/>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EF3D4B" w:rsidRDefault="00EF3D4B">
      <w:pPr>
        <w:pStyle w:val="ProductList-BodyIndented2"/>
      </w:pPr>
    </w:p>
    <w:p w:rsidR="00EF3D4B" w:rsidRDefault="001D4315">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479"/>
        <w:gridCol w:w="2466"/>
        <w:gridCol w:w="2542"/>
        <w:gridCol w:w="2583"/>
      </w:tblGrid>
      <w:tr w:rsidR="00EF3D4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Лицензионен модел</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Разрешен брой:</w:t>
            </w:r>
          </w:p>
          <w:p w:rsidR="00EF3D4B" w:rsidRDefault="001D4315">
            <w:pPr>
              <w:pStyle w:val="ProductList-TableBody"/>
            </w:pPr>
            <w:r>
              <w:rPr>
                <w:color w:val="FFFFFF"/>
              </w:rPr>
              <w:t>OSE или Ядра на Лиценз</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 OSE на един лиценз</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 OSE на един лиценз</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По ядро</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 управлявани OSE на лиценз</w:t>
            </w:r>
          </w:p>
        </w:tc>
      </w:tr>
      <w:tr w:rsidR="00EF3D4B">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10 управлявани OSE на лиценз</w:t>
            </w:r>
          </w:p>
        </w:tc>
      </w:tr>
    </w:tbl>
    <w:p w:rsidR="00EF3D4B" w:rsidRDefault="00EF3D4B">
      <w:pPr>
        <w:pStyle w:val="ProductList-BodyIndented2"/>
      </w:pPr>
    </w:p>
    <w:p w:rsidR="00EF3D4B" w:rsidRDefault="001D4315">
      <w:pPr>
        <w:pStyle w:val="ProductList-SubSubClauseHeading"/>
        <w:outlineLvl w:val="4"/>
      </w:pPr>
      <w:r>
        <w:t>Права при резервни сървъри</w:t>
      </w:r>
    </w:p>
    <w:p w:rsidR="00EF3D4B" w:rsidRDefault="00EB1D6E">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Екземпляри на споделените сървъри на същия партньор.</w:t>
      </w:r>
      <w:bookmarkStart w:id="393" w:name="_GoBack"/>
      <w:bookmarkEnd w:id="393"/>
    </w:p>
    <w:p w:rsidR="00EF3D4B" w:rsidRDefault="00EF3D4B">
      <w:pPr>
        <w:pStyle w:val="ProductList-BodyIndented2"/>
      </w:pPr>
    </w:p>
    <w:p w:rsidR="00EF3D4B" w:rsidRDefault="001D4315">
      <w:pPr>
        <w:pStyle w:val="ProductList-ClauseHeading"/>
        <w:outlineLvl w:val="2"/>
      </w:pPr>
      <w:bookmarkStart w:id="394" w:name="_Sec590"/>
      <w:r>
        <w:t>Сървъри – Приложения със самостоятелно хостване</w:t>
      </w:r>
      <w:bookmarkEnd w:id="394"/>
    </w:p>
    <w:p w:rsidR="00EF3D4B" w:rsidRDefault="001D4315">
      <w:pPr>
        <w:pStyle w:val="ProductList-Body"/>
      </w:pPr>
      <w:r>
        <w:t>Приложенията със самостоятелно хостване са Продуктите, за които се прилагат права за Самостоятелно хостване.</w:t>
      </w:r>
    </w:p>
    <w:p w:rsidR="00EF3D4B" w:rsidRDefault="00EF3D4B">
      <w:pPr>
        <w:pStyle w:val="ProductList-Body"/>
      </w:pPr>
    </w:p>
    <w:p w:rsidR="00EF3D4B" w:rsidRDefault="001D4315">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EF3D4B" w:rsidRDefault="00EF3D4B">
      <w:pPr>
        <w:pStyle w:val="ProductList-Body"/>
      </w:pPr>
    </w:p>
    <w:p w:rsidR="00EF3D4B" w:rsidRDefault="001D4315">
      <w:pPr>
        <w:pStyle w:val="ProductList-SubClauseHeading"/>
        <w:outlineLvl w:val="3"/>
      </w:pPr>
      <w:r>
        <w:t>Изисквания</w:t>
      </w:r>
    </w:p>
    <w:p w:rsidR="00EF3D4B" w:rsidRDefault="001D4315">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за:</w:t>
      </w:r>
    </w:p>
    <w:p w:rsidR="00EF3D4B" w:rsidRDefault="001D4315">
      <w:pPr>
        <w:pStyle w:val="ProductList-Bullet"/>
        <w:numPr>
          <w:ilvl w:val="1"/>
          <w:numId w:val="50"/>
        </w:numPr>
      </w:pPr>
      <w:r>
        <w:t>Самостоятелните приложения, които се изпълняват като част от Обединеното решение; и</w:t>
      </w:r>
    </w:p>
    <w:p w:rsidR="00EF3D4B" w:rsidRDefault="001D4315">
      <w:pPr>
        <w:pStyle w:val="ProductList-Bullet"/>
        <w:numPr>
          <w:ilvl w:val="1"/>
          <w:numId w:val="50"/>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EF3D4B" w:rsidRDefault="001D4315">
      <w:pPr>
        <w:pStyle w:val="ProductList-BodyIndented"/>
      </w:pPr>
      <w:r>
        <w:t xml:space="preserve">Целият софтуер на Microsoft, използван за създаване и предоставяне на Обединеното решение, трябва да: </w:t>
      </w:r>
    </w:p>
    <w:p w:rsidR="00EF3D4B" w:rsidRDefault="001D4315">
      <w:pPr>
        <w:pStyle w:val="ProductList-Bullet"/>
        <w:numPr>
          <w:ilvl w:val="1"/>
          <w:numId w:val="51"/>
        </w:numPr>
      </w:pPr>
      <w:r>
        <w:t>е лицензиран чрез програма за Корпоративно лицензиране и</w:t>
      </w:r>
    </w:p>
    <w:p w:rsidR="00EF3D4B" w:rsidRDefault="001D4315">
      <w:pPr>
        <w:pStyle w:val="ProductList-Bullet"/>
        <w:numPr>
          <w:ilvl w:val="1"/>
          <w:numId w:val="51"/>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EF3D4B" w:rsidRDefault="00EF3D4B">
      <w:pPr>
        <w:pStyle w:val="ProductList-BodyIndented"/>
      </w:pPr>
    </w:p>
    <w:p w:rsidR="00EF3D4B" w:rsidRDefault="001D4315">
      <w:pPr>
        <w:pStyle w:val="ProductList-BodyIndented"/>
      </w:pPr>
      <w:r>
        <w:t>Ако Клиентът предоставя Обединеното решение от споделени сървъри, той няма право да използва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EF3D4B" w:rsidRDefault="00EF3D4B">
      <w:pPr>
        <w:pStyle w:val="ProductList-BodyIndented"/>
      </w:pPr>
    </w:p>
    <w:p w:rsidR="00EF3D4B" w:rsidRDefault="001D4315">
      <w:pPr>
        <w:pStyle w:val="ProductList-BodyIndented"/>
      </w:pPr>
      <w:r>
        <w:t>Софтуерът на Клиента трябва:</w:t>
      </w:r>
    </w:p>
    <w:p w:rsidR="00EF3D4B" w:rsidRDefault="001D4315">
      <w:pPr>
        <w:pStyle w:val="ProductList-Bullet"/>
        <w:numPr>
          <w:ilvl w:val="1"/>
          <w:numId w:val="52"/>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EF3D4B" w:rsidRDefault="001D4315">
      <w:pPr>
        <w:pStyle w:val="ProductList-Bullet"/>
        <w:numPr>
          <w:ilvl w:val="1"/>
          <w:numId w:val="52"/>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EF3D4B" w:rsidRDefault="001D4315">
      <w:pPr>
        <w:pStyle w:val="ProductList-Bullet"/>
        <w:numPr>
          <w:ilvl w:val="1"/>
          <w:numId w:val="52"/>
        </w:numPr>
      </w:pPr>
      <w:r>
        <w:t xml:space="preserve">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 </w:t>
      </w:r>
    </w:p>
    <w:p w:rsidR="00EF3D4B" w:rsidRDefault="001D4315">
      <w:pPr>
        <w:pStyle w:val="ProductList-Bullet"/>
        <w:numPr>
          <w:ilvl w:val="1"/>
          <w:numId w:val="52"/>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EF3D4B" w:rsidRDefault="00EF3D4B">
      <w:pPr>
        <w:pStyle w:val="ProductList-BodyIndented"/>
      </w:pPr>
    </w:p>
    <w:p w:rsidR="00EF3D4B" w:rsidRDefault="001D4315">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EF3D4B" w:rsidRDefault="00EF3D4B">
      <w:pPr>
        <w:pStyle w:val="ProductList-BodyIndented"/>
        <w:jc w:val="right"/>
      </w:pPr>
    </w:p>
    <w:tbl>
      <w:tblPr>
        <w:tblStyle w:val="PURTable0"/>
        <w:tblW w:w="0" w:type="dxa"/>
        <w:tblLook w:val="04A0" w:firstRow="1" w:lastRow="0" w:firstColumn="1" w:lastColumn="0" w:noHBand="0" w:noVBand="1"/>
      </w:tblPr>
      <w:tblGrid>
        <w:gridCol w:w="1044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Indented"/>
      </w:pPr>
    </w:p>
    <w:p w:rsidR="00EF3D4B" w:rsidRDefault="00EF3D4B">
      <w:pPr>
        <w:pStyle w:val="PURBreadcrumb"/>
      </w:pPr>
    </w:p>
    <w:p w:rsidR="00EF3D4B" w:rsidRDefault="001D4315">
      <w:pPr>
        <w:pStyle w:val="ProductList-SectionHeading"/>
        <w:pageBreakBefore/>
        <w:outlineLvl w:val="0"/>
      </w:pPr>
      <w:bookmarkStart w:id="395" w:name="_Sec562"/>
      <w:bookmarkEnd w:id="371"/>
      <w:r>
        <w:t>Приложение C – Професионални услуги</w:t>
      </w:r>
      <w:r>
        <w:fldChar w:fldCharType="begin"/>
      </w:r>
      <w:r>
        <w:instrText xml:space="preserve"> TC "</w:instrText>
      </w:r>
      <w:bookmarkStart w:id="396" w:name="_Toc444153526"/>
      <w:r>
        <w:instrText>Приложение C – Професионални услуги</w:instrText>
      </w:r>
      <w:bookmarkEnd w:id="396"/>
      <w:r>
        <w:instrText>" \l 1</w:instrText>
      </w:r>
      <w:r>
        <w:fldChar w:fldCharType="end"/>
      </w:r>
    </w:p>
    <w:p w:rsidR="00EF3D4B" w:rsidRDefault="001D4315">
      <w:pPr>
        <w:pStyle w:val="ProductList-Body"/>
      </w:pPr>
      <w:r>
        <w:t>Професионалните услуги, налични чрез Корпоративно лицензиране от Microsoft, са описани по-долу.</w:t>
      </w:r>
    </w:p>
    <w:p w:rsidR="00EF3D4B" w:rsidRDefault="001D4315">
      <w:pPr>
        <w:pStyle w:val="ProductList-Offering1Heading"/>
        <w:outlineLvl w:val="1"/>
      </w:pPr>
      <w:bookmarkStart w:id="397" w:name="_Sec565"/>
      <w:r>
        <w:t>Предложения за Поддръжка Premier на Microsoft</w:t>
      </w:r>
      <w:bookmarkEnd w:id="397"/>
      <w:r>
        <w:fldChar w:fldCharType="begin"/>
      </w:r>
      <w:r>
        <w:instrText xml:space="preserve"> TC "</w:instrText>
      </w:r>
      <w:bookmarkStart w:id="398" w:name="_Toc444153527"/>
      <w:r>
        <w:instrText>Предложения за Поддръжка Premier на Microsoft</w:instrText>
      </w:r>
      <w:bookmarkEnd w:id="398"/>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EF3D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jc w:val="center"/>
            </w:pPr>
            <w:r>
              <w:rPr>
                <w:color w:val="FFFFFF"/>
              </w:rPr>
              <w:t>Premier Plus</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На месечна база</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До 10 часа</w:t>
            </w:r>
          </w:p>
          <w:p w:rsidR="00EF3D4B" w:rsidRDefault="001D4315">
            <w:pPr>
              <w:pStyle w:val="ProductList-TableBody"/>
            </w:pPr>
            <w:r>
              <w:t>+1 Проверка на изправността</w:t>
            </w:r>
          </w:p>
          <w:p w:rsidR="00EF3D4B" w:rsidRDefault="001D4315">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До 160 часа</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До 140 часа</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jc w:val="center"/>
            </w:pPr>
            <w:r>
              <w:t>X</w:t>
            </w:r>
          </w:p>
        </w:tc>
      </w:tr>
      <w:tr w:rsidR="00EF3D4B">
        <w:tc>
          <w:tcPr>
            <w:tcW w:w="404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Пакети от 20</w:t>
            </w:r>
          </w:p>
        </w:tc>
      </w:tr>
    </w:tbl>
    <w:p w:rsidR="00EF3D4B" w:rsidRDefault="001D4315">
      <w:pPr>
        <w:pStyle w:val="ProductList-Body"/>
      </w:pPr>
      <w:r>
        <w:rPr>
          <w:vertAlign w:val="superscript"/>
        </w:rPr>
        <w:t xml:space="preserve">1 </w:t>
      </w:r>
      <w:r>
        <w:rPr>
          <w:i/>
        </w:rPr>
        <w:t>Работното време се определя локално.</w:t>
      </w:r>
    </w:p>
    <w:p w:rsidR="00EF3D4B" w:rsidRDefault="00EF3D4B">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EF3D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Ответна реакция, очаквана от Клиента</w:t>
            </w:r>
          </w:p>
        </w:tc>
      </w:tr>
      <w:tr w:rsidR="00EF3D4B">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Катастрофално въздействие върху бизнес процеса: </w:t>
            </w:r>
          </w:p>
          <w:p w:rsidR="00EF3D4B" w:rsidRDefault="001D4315">
            <w:pPr>
              <w:pStyle w:val="ProductList-TableBody"/>
            </w:pPr>
            <w:r>
              <w:t>Пълна загуба на основен (критично важен) бизнес процес и работата основателно не може да продължи</w:t>
            </w:r>
          </w:p>
          <w:p w:rsidR="00EF3D4B" w:rsidRDefault="001D4315">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1-ви отговор по телефон в рамките на 1 час или по-малко</w:t>
            </w:r>
          </w:p>
          <w:p w:rsidR="00EF3D4B" w:rsidRDefault="001D4315">
            <w:pPr>
              <w:pStyle w:val="ProductList-TableBody"/>
            </w:pPr>
            <w:r>
              <w:t>Ресурси на Microsoft на местоположението на клиента във възможно най-кратък срок.</w:t>
            </w:r>
          </w:p>
          <w:p w:rsidR="00EF3D4B" w:rsidRDefault="001D4315">
            <w:pPr>
              <w:pStyle w:val="ProductList-TableBody"/>
            </w:pPr>
            <w:r>
              <w:t>Непрестанни усилия на денонощна база</w:t>
            </w:r>
          </w:p>
          <w:p w:rsidR="00EF3D4B" w:rsidRDefault="001D4315">
            <w:pPr>
              <w:pStyle w:val="ProductList-TableBody"/>
            </w:pPr>
            <w:r>
              <w:t>Скоростно ескалиране в Microsoft на екипите, отговарящи за Продукта</w:t>
            </w:r>
          </w:p>
          <w:p w:rsidR="00EF3D4B" w:rsidRDefault="001D4315">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Уведомяване на Старшите ръководители на Клиента </w:t>
            </w:r>
          </w:p>
          <w:p w:rsidR="00EF3D4B" w:rsidRDefault="001D4315">
            <w:pPr>
              <w:pStyle w:val="ProductList-TableBody"/>
            </w:pPr>
            <w:r>
              <w:t>Заделяне на подходящи ресурси за поддържане на непрестанни усилия на денонощна база</w:t>
            </w:r>
            <w:r>
              <w:rPr>
                <w:vertAlign w:val="superscript"/>
              </w:rPr>
              <w:t>2</w:t>
            </w:r>
          </w:p>
          <w:p w:rsidR="00EF3D4B" w:rsidRDefault="001D4315">
            <w:pPr>
              <w:pStyle w:val="ProductList-TableBody"/>
            </w:pPr>
            <w:r>
              <w:t>Скоростен достъп и отговор от компетентния орган за контрол върху промяната</w:t>
            </w:r>
          </w:p>
        </w:tc>
      </w:tr>
      <w:tr w:rsidR="00EF3D4B">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Критично въздействие върху бизнес процеса: </w:t>
            </w:r>
          </w:p>
          <w:p w:rsidR="00EF3D4B" w:rsidRDefault="001D4315">
            <w:pPr>
              <w:pStyle w:val="ProductList-TableBody"/>
            </w:pPr>
            <w:r>
              <w:t>Значителна загуба или деградация на услуги</w:t>
            </w:r>
          </w:p>
          <w:p w:rsidR="00EF3D4B" w:rsidRDefault="001D4315">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1-ви отговор по телефон в рамките на 1 час или по-малко</w:t>
            </w:r>
          </w:p>
          <w:p w:rsidR="00EF3D4B" w:rsidRDefault="001D4315">
            <w:pPr>
              <w:pStyle w:val="ProductList-TableBody"/>
            </w:pPr>
            <w:r>
              <w:t>Ресурси на Microsoft на местоположението на Клиента при необходимост.</w:t>
            </w:r>
          </w:p>
          <w:p w:rsidR="00EF3D4B" w:rsidRDefault="001D4315">
            <w:pPr>
              <w:pStyle w:val="ProductList-TableBody"/>
            </w:pPr>
            <w:r>
              <w:t>Непрестанни усилия на денонощна база</w:t>
            </w:r>
          </w:p>
          <w:p w:rsidR="00EF3D4B" w:rsidRDefault="001D4315">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Заделяне на подходящи ресурси за поддържане на непрестанни усилия на денонощна база</w:t>
            </w:r>
            <w:r>
              <w:rPr>
                <w:vertAlign w:val="superscript"/>
              </w:rPr>
              <w:t>2</w:t>
            </w:r>
          </w:p>
          <w:p w:rsidR="00EF3D4B" w:rsidRDefault="001D4315">
            <w:pPr>
              <w:pStyle w:val="ProductList-TableBody"/>
            </w:pPr>
            <w:r>
              <w:t>Скоростен достъп и отговор от компетентния орган за контрол върху промяната</w:t>
            </w:r>
          </w:p>
          <w:p w:rsidR="00EF3D4B" w:rsidRDefault="001D4315">
            <w:pPr>
              <w:pStyle w:val="ProductList-TableBody"/>
            </w:pPr>
            <w:r>
              <w:t>Известие до мениджърите</w:t>
            </w:r>
          </w:p>
        </w:tc>
      </w:tr>
      <w:tr w:rsidR="00EF3D4B">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Умерено въздействие върху бизнес процеса: </w:t>
            </w:r>
          </w:p>
          <w:p w:rsidR="00EF3D4B" w:rsidRDefault="001D4315">
            <w:pPr>
              <w:pStyle w:val="ProductList-TableBody"/>
            </w:pPr>
            <w:r>
              <w:t>Умерена загуба или деградация на услуги, но работата може да продължи с намалена продуктивност.</w:t>
            </w:r>
          </w:p>
          <w:p w:rsidR="00EF3D4B" w:rsidRDefault="001D4315">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1-ви отговор по телефон в рамките на 2 часа или по-малко</w:t>
            </w:r>
          </w:p>
          <w:p w:rsidR="00EF3D4B" w:rsidRDefault="001D4315">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Заделяне на подходящи ресурси за поддържане на непрестанни усилия в Работно време1</w:t>
            </w:r>
          </w:p>
          <w:p w:rsidR="00EF3D4B" w:rsidRDefault="001D4315">
            <w:pPr>
              <w:pStyle w:val="ProductList-TableBody"/>
            </w:pPr>
            <w:r>
              <w:t>Достъп и отговор от компетентното за промяна лице в рамките на 4 Работни часа</w:t>
            </w:r>
            <w:r>
              <w:rPr>
                <w:vertAlign w:val="superscript"/>
              </w:rPr>
              <w:t>1</w:t>
            </w:r>
          </w:p>
        </w:tc>
      </w:tr>
      <w:tr w:rsidR="00EF3D4B">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Минимално въздействие върху бизнес процеса: </w:t>
            </w:r>
          </w:p>
          <w:p w:rsidR="00EF3D4B" w:rsidRDefault="001D4315">
            <w:pPr>
              <w:pStyle w:val="ProductList-TableBody"/>
            </w:pPr>
            <w:r>
              <w:t>В основни линии нормално функциониране с минимални или никакви препятствия на услуги.</w:t>
            </w:r>
          </w:p>
          <w:p w:rsidR="00EF3D4B" w:rsidRDefault="001D4315">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1-ви отговор по телефон в рамките на 4 часа или по-малко</w:t>
            </w:r>
          </w:p>
          <w:p w:rsidR="00EF3D4B" w:rsidRDefault="001D4315">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Точна информация за контакт с притежателя на случая</w:t>
            </w:r>
          </w:p>
          <w:p w:rsidR="00EF3D4B" w:rsidRDefault="001D4315">
            <w:pPr>
              <w:pStyle w:val="ProductList-TableBody"/>
            </w:pPr>
            <w:r>
              <w:t>Отговор в рамките на 24 часа</w:t>
            </w:r>
          </w:p>
        </w:tc>
      </w:tr>
    </w:tbl>
    <w:p w:rsidR="00EF3D4B" w:rsidRDefault="001D4315">
      <w:pPr>
        <w:pStyle w:val="ProductList-Body"/>
      </w:pPr>
      <w:r>
        <w:rPr>
          <w:vertAlign w:val="superscript"/>
        </w:rPr>
        <w:t>1</w:t>
      </w:r>
      <w:r>
        <w:rPr>
          <w:i/>
        </w:rPr>
        <w:t>Работното време се определя локално.</w:t>
      </w:r>
    </w:p>
    <w:p w:rsidR="00EF3D4B" w:rsidRDefault="001D4315">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EF3D4B" w:rsidRDefault="00EF3D4B">
      <w:pPr>
        <w:pStyle w:val="ProductList-Body"/>
      </w:pPr>
    </w:p>
    <w:p w:rsidR="00EF3D4B" w:rsidRDefault="001D4315">
      <w:pPr>
        <w:pStyle w:val="ProductList-ClauseHeading"/>
        <w:outlineLvl w:val="2"/>
      </w:pPr>
      <w:r>
        <w:t>Свързани бизнес правила</w:t>
      </w:r>
    </w:p>
    <w:p w:rsidR="00EF3D4B" w:rsidRDefault="001D4315">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EF3D4B" w:rsidRDefault="001D4315">
      <w:pPr>
        <w:pStyle w:val="ProductList-Offering1Heading"/>
        <w:outlineLvl w:val="1"/>
      </w:pPr>
      <w:bookmarkStart w:id="399" w:name="_Sec566"/>
      <w:r>
        <w:t>Предложения за Програмата за корпоративна стратегия на Microsoft</w:t>
      </w:r>
      <w:bookmarkEnd w:id="399"/>
      <w:r>
        <w:fldChar w:fldCharType="begin"/>
      </w:r>
      <w:r>
        <w:instrText xml:space="preserve"> TC "</w:instrText>
      </w:r>
      <w:bookmarkStart w:id="400" w:name="_Toc444153528"/>
      <w:r>
        <w:instrText>Предложения за Програмата за корпоративна стратегия на Microsoft</w:instrText>
      </w:r>
      <w:bookmarkEnd w:id="400"/>
      <w:r>
        <w:instrText>" \l 2</w:instrText>
      </w:r>
      <w:r>
        <w:fldChar w:fldCharType="end"/>
      </w:r>
    </w:p>
    <w:p w:rsidR="00EF3D4B" w:rsidRDefault="001D4315">
      <w:pPr>
        <w:pStyle w:val="ProductList-Body"/>
      </w:pPr>
      <w:r>
        <w:t>Предложението за Програмата за корпоративна стратегия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14"/>
        <w:gridCol w:w="2692"/>
        <w:gridCol w:w="2692"/>
        <w:gridCol w:w="2692"/>
      </w:tblGrid>
      <w:tr w:rsidR="00EF3D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Корпоративна стратегия Portfolio</w:t>
            </w:r>
          </w:p>
        </w:tc>
      </w:tr>
      <w:tr w:rsidR="00EF3D4B">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9RO-xxxx</w:t>
            </w:r>
          </w:p>
        </w:tc>
      </w:tr>
      <w:tr w:rsidR="00EF3D4B">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До 400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До 800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 xml:space="preserve">До 1600 часа годишно общо за Архитект на Microsoft и Екип за доставяне на услуги Enterprise </w:t>
            </w:r>
          </w:p>
        </w:tc>
      </w:tr>
      <w:tr w:rsidR="00EF3D4B">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pPr>
          </w:p>
        </w:tc>
      </w:tr>
      <w:tr w:rsidR="00EF3D4B">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Мрежа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pPr>
          </w:p>
        </w:tc>
      </w:tr>
      <w:tr w:rsidR="00EF3D4B">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Библиотека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3D4B" w:rsidRDefault="00EF3D4B">
            <w:pPr>
              <w:pStyle w:val="ProductList-TableBody"/>
            </w:pPr>
          </w:p>
        </w:tc>
      </w:tr>
      <w:tr w:rsidR="00EF3D4B">
        <w:tc>
          <w:tcPr>
            <w:tcW w:w="306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Капацитет на корпоративната стратегия (Семейство продукти на ИЕ: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200 часа (може да се добавят към което и да е от предложенията по-горе)</w:t>
            </w:r>
          </w:p>
        </w:tc>
      </w:tr>
    </w:tbl>
    <w:p w:rsidR="00EF3D4B" w:rsidRDefault="00EF3D4B">
      <w:pPr>
        <w:pStyle w:val="ProductList-Body"/>
      </w:pPr>
    </w:p>
    <w:p w:rsidR="00EF3D4B" w:rsidRDefault="001D4315">
      <w:pPr>
        <w:pStyle w:val="ProductList-ClauseHeading"/>
        <w:outlineLvl w:val="2"/>
      </w:pPr>
      <w:r>
        <w:t>Модули на услуги за корпоративна стратегия</w:t>
      </w:r>
    </w:p>
    <w:p w:rsidR="00EF3D4B" w:rsidRDefault="001D4315">
      <w:pPr>
        <w:pStyle w:val="ProductList-Body"/>
      </w:pPr>
      <w:r>
        <w:t>Ангажиментът за Корпоративна стратегия включва един или повече от следните модули на услуги за Корпоративна стратегия, както е документирано в Плана за доставка на услуги.</w:t>
      </w:r>
    </w:p>
    <w:p w:rsidR="00EF3D4B" w:rsidRDefault="00EF3D4B">
      <w:pPr>
        <w:pStyle w:val="ProductList-Body"/>
      </w:pPr>
    </w:p>
    <w:p w:rsidR="00EF3D4B" w:rsidRDefault="001D4315">
      <w:pPr>
        <w:pStyle w:val="ProductList-ClauseHeading"/>
        <w:outlineLvl w:val="2"/>
      </w:pPr>
      <w:r>
        <w:t>Услуги извън обсега</w:t>
      </w:r>
    </w:p>
    <w:p w:rsidR="00EF3D4B" w:rsidRDefault="001D4315">
      <w:pPr>
        <w:pStyle w:val="ProductList-Body"/>
      </w:pPr>
      <w:r>
        <w:t>Професионалните услуги в Програма за корпоративна стратегия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EF3D4B" w:rsidRDefault="00EF3D4B">
      <w:pPr>
        <w:pStyle w:val="ProductList-Body"/>
      </w:pPr>
    </w:p>
    <w:p w:rsidR="00EF3D4B" w:rsidRDefault="001D4315">
      <w:pPr>
        <w:pStyle w:val="ProductList-ClauseHeading"/>
        <w:outlineLvl w:val="2"/>
      </w:pPr>
      <w:r>
        <w:t>Отговорности на Клиента</w:t>
      </w:r>
    </w:p>
    <w:p w:rsidR="00EF3D4B" w:rsidRDefault="001D4315">
      <w:pPr>
        <w:pStyle w:val="ProductList-Body"/>
      </w:pPr>
      <w:r>
        <w:t>Клиентът се съгласява да сътрудничи на Microsoft като част от Програмата за корпоративна стратегия,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EF3D4B" w:rsidRDefault="001D4315">
      <w:pPr>
        <w:pStyle w:val="ProductList-Offering1Heading"/>
        <w:outlineLvl w:val="1"/>
      </w:pPr>
      <w:bookmarkStart w:id="401" w:name="_Sec567"/>
      <w:r>
        <w:t>Предложения за Стимулиране на продуктивността при продажбите</w:t>
      </w:r>
      <w:bookmarkEnd w:id="401"/>
      <w:r>
        <w:fldChar w:fldCharType="begin"/>
      </w:r>
      <w:r>
        <w:instrText xml:space="preserve"> TC "</w:instrText>
      </w:r>
      <w:bookmarkStart w:id="402" w:name="_Toc444153529"/>
      <w:r>
        <w:instrText>Предложения за Стимулиране на продуктивността при продажбите</w:instrText>
      </w:r>
      <w:bookmarkEnd w:id="402"/>
      <w:r>
        <w:instrText>" \l 2</w:instrText>
      </w:r>
      <w:r>
        <w:fldChar w:fldCharType="end"/>
      </w:r>
    </w:p>
    <w:p w:rsidR="00EF3D4B" w:rsidRDefault="001D4315">
      <w:pPr>
        <w:pStyle w:val="ProductList-ClauseHeading"/>
        <w:outlineLvl w:val="2"/>
      </w:pPr>
      <w:r>
        <w:t>Преглед на Стимулирането на продуктивността при продажбите</w:t>
      </w:r>
    </w:p>
    <w:p w:rsidR="00EF3D4B" w:rsidRDefault="001D4315">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CRM Online.</w:t>
      </w:r>
    </w:p>
    <w:p w:rsidR="00EF3D4B" w:rsidRDefault="00EF3D4B">
      <w:pPr>
        <w:pStyle w:val="ProductList-Body"/>
      </w:pPr>
    </w:p>
    <w:p w:rsidR="00EF3D4B" w:rsidRDefault="001D4315">
      <w:pPr>
        <w:pStyle w:val="ProductList-Body"/>
      </w:pPr>
      <w:r>
        <w:t>Стимулирането на продуктивността при продажбите включва предоставяне на следното:</w:t>
      </w:r>
    </w:p>
    <w:p w:rsidR="00EF3D4B" w:rsidRDefault="001D4315">
      <w:pPr>
        <w:pStyle w:val="ProductList-Bullet"/>
        <w:numPr>
          <w:ilvl w:val="0"/>
          <w:numId w:val="53"/>
        </w:numPr>
      </w:pPr>
      <w:r>
        <w:rPr>
          <w:b/>
          <w:color w:val="00188F"/>
        </w:rPr>
        <w:t>План за доставка на услуги</w:t>
      </w:r>
      <w:r>
        <w:t>: изготвен от Консултант на Microsoft съгласно бизнес целите на клиента.</w:t>
      </w:r>
    </w:p>
    <w:p w:rsidR="00EF3D4B" w:rsidRDefault="001D4315">
      <w:pPr>
        <w:pStyle w:val="ProductList-Bullet"/>
        <w:numPr>
          <w:ilvl w:val="0"/>
          <w:numId w:val="53"/>
        </w:numPr>
      </w:pPr>
      <w:r>
        <w:rPr>
          <w:b/>
          <w:color w:val="00188F"/>
        </w:rPr>
        <w:t>Работни срещи</w:t>
      </w:r>
      <w:r>
        <w:t>: ще се отделят до шестнадесет (16) часа за работни срещи:</w:t>
      </w:r>
    </w:p>
    <w:p w:rsidR="00EF3D4B" w:rsidRDefault="001D4315">
      <w:pPr>
        <w:pStyle w:val="ProductList-Bullet"/>
        <w:numPr>
          <w:ilvl w:val="1"/>
          <w:numId w:val="53"/>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EF3D4B" w:rsidRDefault="001D4315">
      <w:pPr>
        <w:pStyle w:val="ProductList-Bullet"/>
        <w:numPr>
          <w:ilvl w:val="1"/>
          <w:numId w:val="53"/>
        </w:numPr>
      </w:pPr>
      <w:r>
        <w:t>до четири (4) работни срещи за преглед на проекти по време на фазата за Изграждане.</w:t>
      </w:r>
    </w:p>
    <w:p w:rsidR="00EF3D4B" w:rsidRDefault="001D4315">
      <w:pPr>
        <w:pStyle w:val="ProductList-Bullet"/>
        <w:numPr>
          <w:ilvl w:val="0"/>
          <w:numId w:val="53"/>
        </w:numPr>
      </w:pPr>
      <w:r>
        <w:rPr>
          <w:b/>
          <w:color w:val="00188F"/>
        </w:rPr>
        <w:t>Отчитане</w:t>
      </w:r>
      <w:r>
        <w:t>: Едно (1) основно табло в Microsoft Dynamics CRM Online с до четири (4) основни компонента и два (2) отчета в Excel Power View с използване на Power BI Pro 5, конфигурирано за до два (2). Отчетите ще показват до две (2) интерактивни диаграми на обект с данни, произхождащи от Microsoft Dynamics CRM Online.</w:t>
      </w:r>
    </w:p>
    <w:p w:rsidR="00EF3D4B" w:rsidRDefault="001D4315">
      <w:pPr>
        <w:pStyle w:val="ProductList-Bullet"/>
        <w:numPr>
          <w:ilvl w:val="0"/>
          <w:numId w:val="53"/>
        </w:numPr>
      </w:pPr>
      <w:r>
        <w:rPr>
          <w:b/>
          <w:color w:val="00188F"/>
        </w:rPr>
        <w:t>Конфигурация</w:t>
      </w:r>
      <w:r>
        <w:t>: Microsoft Dynamics CRM Online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CRM Online.</w:t>
      </w:r>
    </w:p>
    <w:p w:rsidR="00EF3D4B" w:rsidRDefault="001D4315">
      <w:pPr>
        <w:pStyle w:val="ProductList-Bullet"/>
        <w:numPr>
          <w:ilvl w:val="0"/>
          <w:numId w:val="53"/>
        </w:numPr>
      </w:pPr>
      <w:r>
        <w:rPr>
          <w:b/>
          <w:color w:val="00188F"/>
        </w:rPr>
        <w:t>Тестване</w:t>
      </w:r>
      <w:r>
        <w:t>: ще се отделят до двадесет и шест (26) часа за до два (2) теста (например System Test и UAT).</w:t>
      </w:r>
    </w:p>
    <w:p w:rsidR="00EF3D4B" w:rsidRDefault="001D4315">
      <w:pPr>
        <w:pStyle w:val="ProductList-Bullet"/>
        <w:numPr>
          <w:ilvl w:val="0"/>
          <w:numId w:val="53"/>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EF3D4B" w:rsidRDefault="001D4315">
      <w:pPr>
        <w:pStyle w:val="ProductList-Bullet"/>
        <w:numPr>
          <w:ilvl w:val="0"/>
          <w:numId w:val="53"/>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EF3D4B" w:rsidRDefault="00EF3D4B">
      <w:pPr>
        <w:pStyle w:val="ProductList-Body"/>
      </w:pPr>
    </w:p>
    <w:p w:rsidR="00EF3D4B" w:rsidRDefault="001D4315">
      <w:pPr>
        <w:pStyle w:val="ProductList-ClauseHeading"/>
        <w:outlineLvl w:val="2"/>
      </w:pPr>
      <w:r>
        <w:t>Отговорности на Клиента</w:t>
      </w:r>
    </w:p>
    <w:p w:rsidR="00EF3D4B" w:rsidRDefault="001D4315">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SectionHeading"/>
        <w:pageBreakBefore/>
        <w:outlineLvl w:val="0"/>
      </w:pPr>
      <w:bookmarkStart w:id="403" w:name="_Sec563"/>
      <w:bookmarkEnd w:id="395"/>
      <w:r>
        <w:t>Приложение D – Допълнителни условия на Споразумение за програма</w:t>
      </w:r>
      <w:r>
        <w:fldChar w:fldCharType="begin"/>
      </w:r>
      <w:r>
        <w:instrText xml:space="preserve"> TC "</w:instrText>
      </w:r>
      <w:bookmarkStart w:id="404" w:name="_Toc444153530"/>
      <w:r>
        <w:instrText>Приложение D – Допълнителни условия на Споразумение за програма</w:instrText>
      </w:r>
      <w:bookmarkEnd w:id="404"/>
      <w:r>
        <w:instrText>" \l 1</w:instrText>
      </w:r>
      <w:r>
        <w:fldChar w:fldCharType="end"/>
      </w:r>
    </w:p>
    <w:p w:rsidR="00EF3D4B" w:rsidRDefault="001D4315">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EF3D4B" w:rsidRDefault="001D4315">
      <w:pPr>
        <w:pStyle w:val="ProductList-Offering1Heading"/>
        <w:outlineLvl w:val="1"/>
      </w:pPr>
      <w:bookmarkStart w:id="405" w:name="_Sec568"/>
      <w:r>
        <w:t>Допълнителни условия за Програма на Select Plus</w:t>
      </w:r>
      <w:bookmarkEnd w:id="405"/>
      <w:r>
        <w:fldChar w:fldCharType="begin"/>
      </w:r>
      <w:r>
        <w:instrText xml:space="preserve"> TC "</w:instrText>
      </w:r>
      <w:bookmarkStart w:id="406" w:name="_Toc444153531"/>
      <w:r>
        <w:instrText>Допълнителни условия за Програма на Select Plus</w:instrText>
      </w:r>
      <w:bookmarkEnd w:id="406"/>
      <w:r>
        <w:instrText>" \l 2</w:instrText>
      </w:r>
      <w:r>
        <w:fldChar w:fldCharType="end"/>
      </w:r>
    </w:p>
    <w:p w:rsidR="00EF3D4B" w:rsidRDefault="001D4315">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EF3D4B" w:rsidRDefault="00EF3D4B">
      <w:pPr>
        <w:pStyle w:val="ProductList-Body"/>
      </w:pPr>
    </w:p>
    <w:p w:rsidR="00EF3D4B" w:rsidRDefault="001D4315">
      <w:pPr>
        <w:pStyle w:val="ProductList-ClauseHeading"/>
        <w:outlineLvl w:val="2"/>
      </w:pPr>
      <w:r>
        <w:t>Ценови нива в Select Plus</w:t>
      </w:r>
    </w:p>
    <w:p w:rsidR="00EF3D4B" w:rsidRDefault="001D4315">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EF3D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D4B" w:rsidRDefault="001D4315">
            <w:pPr>
              <w:pStyle w:val="ProductList-TableBody"/>
            </w:pPr>
            <w:r>
              <w:rPr>
                <w:color w:val="FFFFFF"/>
              </w:rPr>
              <w:t>Годишни минимални точки за Набор</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500</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4,000</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10,000</w:t>
            </w:r>
          </w:p>
        </w:tc>
      </w:tr>
      <w:tr w:rsidR="00EF3D4B">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F3D4B" w:rsidRDefault="001D4315">
            <w:pPr>
              <w:pStyle w:val="ProductList-TableBody"/>
            </w:pPr>
            <w:r>
              <w:t>25,000</w:t>
            </w:r>
          </w:p>
        </w:tc>
      </w:tr>
    </w:tbl>
    <w:p w:rsidR="00EF3D4B" w:rsidRDefault="001D4315">
      <w:pPr>
        <w:pStyle w:val="ProductList-Offering1Heading"/>
        <w:outlineLvl w:val="1"/>
      </w:pPr>
      <w:bookmarkStart w:id="407" w:name="_Sec569"/>
      <w:r>
        <w:t>Определение за Управление за Отговарящи на изискванията устройства</w:t>
      </w:r>
      <w:bookmarkEnd w:id="407"/>
      <w:r>
        <w:fldChar w:fldCharType="begin"/>
      </w:r>
      <w:r>
        <w:instrText xml:space="preserve"> TC "</w:instrText>
      </w:r>
      <w:bookmarkStart w:id="408" w:name="_Toc444153532"/>
      <w:r>
        <w:instrText>Определение за Управление за Отговарящи на изискванията устройства</w:instrText>
      </w:r>
      <w:bookmarkEnd w:id="408"/>
      <w:r>
        <w:instrText>" \l 2</w:instrText>
      </w:r>
      <w:r>
        <w:fldChar w:fldCharType="end"/>
      </w:r>
    </w:p>
    <w:p w:rsidR="00EF3D4B" w:rsidRDefault="001D4315">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EF3D4B" w:rsidRDefault="001D4315">
      <w:pPr>
        <w:pStyle w:val="ProductList-Bullet"/>
        <w:numPr>
          <w:ilvl w:val="0"/>
          <w:numId w:val="54"/>
        </w:numPr>
      </w:pPr>
      <w:r>
        <w:t>което позволи да се присъедини към домейна му; или</w:t>
      </w:r>
    </w:p>
    <w:p w:rsidR="00EF3D4B" w:rsidRDefault="001D4315">
      <w:pPr>
        <w:pStyle w:val="ProductList-Bullet"/>
        <w:numPr>
          <w:ilvl w:val="0"/>
          <w:numId w:val="54"/>
        </w:numPr>
      </w:pPr>
      <w:r>
        <w:t>което удостовери като изискване за използването на приложения, докато се намира на територията на офисните му помещения; или</w:t>
      </w:r>
    </w:p>
    <w:p w:rsidR="00EF3D4B" w:rsidRDefault="001D4315">
      <w:pPr>
        <w:pStyle w:val="ProductList-Bullet"/>
        <w:numPr>
          <w:ilvl w:val="0"/>
          <w:numId w:val="54"/>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EF3D4B" w:rsidRDefault="001D4315">
      <w:pPr>
        <w:pStyle w:val="ProductList-Bullet"/>
        <w:numPr>
          <w:ilvl w:val="0"/>
          <w:numId w:val="54"/>
        </w:numPr>
      </w:pPr>
      <w:r>
        <w:t>на което пряко или косвено прилага и привежда в действие групови политики; или</w:t>
      </w:r>
    </w:p>
    <w:p w:rsidR="00EF3D4B" w:rsidRDefault="001D4315">
      <w:pPr>
        <w:pStyle w:val="ProductList-Bullet"/>
        <w:numPr>
          <w:ilvl w:val="0"/>
          <w:numId w:val="54"/>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EF3D4B" w:rsidRDefault="001D4315">
      <w:pPr>
        <w:pStyle w:val="ProductList-Bullet"/>
        <w:numPr>
          <w:ilvl w:val="0"/>
          <w:numId w:val="54"/>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EF3D4B" w:rsidRDefault="00EF3D4B">
      <w:pPr>
        <w:pStyle w:val="ProductList-Body"/>
      </w:pPr>
    </w:p>
    <w:p w:rsidR="00EF3D4B" w:rsidRDefault="001D4315">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EF3D4B" w:rsidRDefault="001D4315">
      <w:pPr>
        <w:pStyle w:val="ProductList-Offering1Heading"/>
        <w:outlineLvl w:val="1"/>
      </w:pPr>
      <w:bookmarkStart w:id="409" w:name="_Sec570"/>
      <w:r>
        <w:t>Онлайн услуги в Програми Open</w:t>
      </w:r>
      <w:bookmarkEnd w:id="409"/>
      <w:r>
        <w:fldChar w:fldCharType="begin"/>
      </w:r>
      <w:r>
        <w:instrText xml:space="preserve"> TC "</w:instrText>
      </w:r>
      <w:bookmarkStart w:id="410" w:name="_Toc444153533"/>
      <w:r>
        <w:instrText>Онлайн услуги в Програми Open</w:instrText>
      </w:r>
      <w:bookmarkEnd w:id="410"/>
      <w:r>
        <w:instrText>" \l 2</w:instrText>
      </w:r>
      <w:r>
        <w:fldChar w:fldCharType="end"/>
      </w:r>
    </w:p>
    <w:p w:rsidR="00EF3D4B" w:rsidRDefault="001D4315">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EF3D4B" w:rsidRDefault="00EF3D4B">
      <w:pPr>
        <w:pStyle w:val="ProductList-Body"/>
      </w:pPr>
    </w:p>
    <w:p w:rsidR="00EF3D4B" w:rsidRDefault="001D4315">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EF3D4B" w:rsidRDefault="001D4315">
      <w:pPr>
        <w:pStyle w:val="ProductList-Offering1Heading"/>
        <w:outlineLvl w:val="1"/>
      </w:pPr>
      <w:bookmarkStart w:id="411" w:name="_Sec571"/>
      <w:r>
        <w:t>Допълнителни условия за Професионални услуги – Предишни споразумения</w:t>
      </w:r>
      <w:bookmarkEnd w:id="411"/>
      <w:r>
        <w:fldChar w:fldCharType="begin"/>
      </w:r>
      <w:r>
        <w:instrText xml:space="preserve"> TC "</w:instrText>
      </w:r>
      <w:bookmarkStart w:id="412" w:name="_Toc444153534"/>
      <w:r>
        <w:instrText>Допълнителни условия за Професионални услуги – Предишни споразумения</w:instrText>
      </w:r>
      <w:bookmarkEnd w:id="412"/>
      <w:r>
        <w:instrText>" \l 2</w:instrText>
      </w:r>
      <w:r>
        <w:fldChar w:fldCharType="end"/>
      </w:r>
    </w:p>
    <w:p w:rsidR="00EF3D4B" w:rsidRDefault="001D4315">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EF3D4B" w:rsidRDefault="00EF3D4B">
      <w:pPr>
        <w:pStyle w:val="ProductList-Body"/>
      </w:pPr>
    </w:p>
    <w:p w:rsidR="00EF3D4B" w:rsidRDefault="001D4315">
      <w:pPr>
        <w:pStyle w:val="ProductList-ClauseHeading"/>
        <w:outlineLvl w:val="2"/>
      </w:pPr>
      <w:r>
        <w:t>Използване, собственост и лицензионни права</w:t>
      </w:r>
    </w:p>
    <w:p w:rsidR="00EF3D4B" w:rsidRDefault="001D4315">
      <w:pPr>
        <w:pStyle w:val="ProductList-SubClauseHeading"/>
        <w:outlineLvl w:val="3"/>
      </w:pPr>
      <w:r>
        <w:t>Поправки</w:t>
      </w:r>
    </w:p>
    <w:p w:rsidR="00EF3D4B" w:rsidRDefault="001D4315">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EF3D4B" w:rsidRDefault="00EF3D4B">
      <w:pPr>
        <w:pStyle w:val="ProductList-BodyIndented"/>
      </w:pPr>
    </w:p>
    <w:p w:rsidR="00EF3D4B" w:rsidRDefault="001D4315">
      <w:pPr>
        <w:pStyle w:val="ProductList-SubClauseHeading"/>
        <w:outlineLvl w:val="3"/>
      </w:pPr>
      <w:r>
        <w:t>Досегашни разработки</w:t>
      </w:r>
    </w:p>
    <w:p w:rsidR="00EF3D4B" w:rsidRDefault="001D4315">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EF3D4B" w:rsidRDefault="001D4315">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EF3D4B" w:rsidRDefault="00EF3D4B">
      <w:pPr>
        <w:pStyle w:val="ProductList-BodyIndented"/>
      </w:pPr>
    </w:p>
    <w:p w:rsidR="00EF3D4B" w:rsidRDefault="001D4315">
      <w:pPr>
        <w:pStyle w:val="ProductList-SubClauseHeading"/>
        <w:outlineLvl w:val="3"/>
      </w:pPr>
      <w:r>
        <w:t>Обекти, доставяни във връзка с услугите</w:t>
      </w:r>
    </w:p>
    <w:p w:rsidR="00EF3D4B" w:rsidRDefault="001D4315">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EF3D4B" w:rsidRDefault="00EF3D4B">
      <w:pPr>
        <w:pStyle w:val="ProductList-BodyIndented"/>
      </w:pPr>
    </w:p>
    <w:p w:rsidR="00EF3D4B" w:rsidRDefault="001D4315">
      <w:pPr>
        <w:pStyle w:val="ProductList-SubClauseHeading"/>
        <w:outlineLvl w:val="3"/>
      </w:pPr>
      <w:r>
        <w:t>Използване на техническа информация от Професионални услуги</w:t>
      </w:r>
    </w:p>
    <w:p w:rsidR="00EF3D4B" w:rsidRDefault="001D4315">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EF3D4B" w:rsidRDefault="00EF3D4B">
      <w:pPr>
        <w:pStyle w:val="ProductList-BodyIndented"/>
      </w:pPr>
    </w:p>
    <w:p w:rsidR="00EF3D4B" w:rsidRDefault="001D4315">
      <w:pPr>
        <w:pStyle w:val="ProductList-SubClauseHeading"/>
        <w:outlineLvl w:val="3"/>
      </w:pPr>
      <w:r>
        <w:t>Ограничения при Лицензи с отворен код</w:t>
      </w:r>
    </w:p>
    <w:p w:rsidR="00EF3D4B" w:rsidRDefault="001D4315">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EF3D4B" w:rsidRDefault="00EF3D4B">
      <w:pPr>
        <w:pStyle w:val="ProductList-BodyIndented"/>
      </w:pPr>
    </w:p>
    <w:p w:rsidR="00EF3D4B" w:rsidRDefault="001D4315">
      <w:pPr>
        <w:pStyle w:val="ProductList-SubClauseHeading"/>
        <w:outlineLvl w:val="3"/>
      </w:pPr>
      <w:r>
        <w:t>Права на Свързаните лица</w:t>
      </w:r>
    </w:p>
    <w:p w:rsidR="00EF3D4B" w:rsidRDefault="001D4315">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EF3D4B" w:rsidRDefault="00EF3D4B">
      <w:pPr>
        <w:pStyle w:val="ProductList-BodyIndented"/>
      </w:pPr>
    </w:p>
    <w:p w:rsidR="00EF3D4B" w:rsidRDefault="001D4315">
      <w:pPr>
        <w:pStyle w:val="ProductList-ClauseHeading"/>
        <w:outlineLvl w:val="2"/>
      </w:pPr>
      <w:r>
        <w:t>Гаранции и ограничения на отговорността</w:t>
      </w:r>
    </w:p>
    <w:p w:rsidR="00EF3D4B" w:rsidRDefault="001D4315">
      <w:pPr>
        <w:pStyle w:val="ProductList-SubClauseHeading"/>
        <w:outlineLvl w:val="3"/>
      </w:pPr>
      <w:r>
        <w:t>Гаранция за Професионални услуги</w:t>
      </w:r>
    </w:p>
    <w:p w:rsidR="00EF3D4B" w:rsidRDefault="001D4315">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EF3D4B" w:rsidRDefault="00EF3D4B">
      <w:pPr>
        <w:pStyle w:val="ProductList-BodyIndented"/>
      </w:pPr>
    </w:p>
    <w:p w:rsidR="00EF3D4B" w:rsidRDefault="001D4315">
      <w:pPr>
        <w:pStyle w:val="ProductList-SubClauseHeading"/>
        <w:outlineLvl w:val="3"/>
      </w:pPr>
      <w:r>
        <w:t>Ограничение на отговорността</w:t>
      </w:r>
    </w:p>
    <w:p w:rsidR="00EF3D4B" w:rsidRDefault="001D4315">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EF3D4B" w:rsidRDefault="00EF3D4B">
      <w:pPr>
        <w:pStyle w:val="ProductList-BodyIndented"/>
        <w:jc w:val="right"/>
      </w:pPr>
    </w:p>
    <w:tbl>
      <w:tblPr>
        <w:tblStyle w:val="PURTable0"/>
        <w:tblW w:w="0" w:type="dxa"/>
        <w:tblLook w:val="04A0" w:firstRow="1" w:lastRow="0" w:firstColumn="1" w:lastColumn="0" w:noHBand="0" w:noVBand="1"/>
      </w:tblPr>
      <w:tblGrid>
        <w:gridCol w:w="1044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Indented"/>
      </w:pPr>
    </w:p>
    <w:p w:rsidR="00EF3D4B" w:rsidRDefault="001D4315">
      <w:pPr>
        <w:pStyle w:val="ProductList-SectionHeading"/>
        <w:pageBreakBefore/>
        <w:outlineLvl w:val="0"/>
      </w:pPr>
      <w:bookmarkStart w:id="413" w:name="_Sec572"/>
      <w:bookmarkEnd w:id="403"/>
      <w:r>
        <w:t>Приложение E – Промоции</w:t>
      </w:r>
      <w:r>
        <w:fldChar w:fldCharType="begin"/>
      </w:r>
      <w:r>
        <w:instrText xml:space="preserve"> TC "</w:instrText>
      </w:r>
      <w:bookmarkStart w:id="414" w:name="_Toc444153535"/>
      <w:r>
        <w:instrText>Приложение E – Промоции</w:instrText>
      </w:r>
      <w:bookmarkEnd w:id="414"/>
      <w:r>
        <w:instrText>" \l 1</w:instrText>
      </w:r>
      <w:r>
        <w:fldChar w:fldCharType="end"/>
      </w:r>
    </w:p>
    <w:p w:rsidR="00EF3D4B" w:rsidRDefault="001D4315">
      <w:pPr>
        <w:pStyle w:val="ProductList-OfferingGroupHeading"/>
        <w:outlineLvl w:val="1"/>
      </w:pPr>
      <w:bookmarkStart w:id="415" w:name="_Sec867"/>
      <w:r>
        <w:t>Промоция за System Center Client Management Suite</w:t>
      </w:r>
      <w:bookmarkEnd w:id="415"/>
      <w:r>
        <w:fldChar w:fldCharType="begin"/>
      </w:r>
      <w:r>
        <w:instrText xml:space="preserve"> TC "</w:instrText>
      </w:r>
      <w:bookmarkStart w:id="416" w:name="_Toc444153536"/>
      <w:r>
        <w:instrText>Промоция за System Center Client Management Suite</w:instrText>
      </w:r>
      <w:bookmarkEnd w:id="416"/>
      <w:r>
        <w:instrText>" \l 2</w:instrText>
      </w:r>
      <w:r>
        <w:fldChar w:fldCharType="end"/>
      </w:r>
    </w:p>
    <w:p w:rsidR="00EF3D4B" w:rsidRDefault="001D4315">
      <w:pPr>
        <w:pStyle w:val="ProductList-Body"/>
      </w:pPr>
      <w:r>
        <w:t>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rsidR="00EF3D4B" w:rsidRDefault="001D4315">
      <w:pPr>
        <w:pStyle w:val="ProductList-OfferingGroupHeading"/>
        <w:outlineLvl w:val="1"/>
      </w:pPr>
      <w:bookmarkStart w:id="417" w:name="_Sec871"/>
      <w:r>
        <w:t>Промоция на изчислителен капацитет в Azure</w:t>
      </w:r>
      <w:bookmarkEnd w:id="417"/>
      <w:r>
        <w:fldChar w:fldCharType="begin"/>
      </w:r>
      <w:r>
        <w:instrText xml:space="preserve"> TC "</w:instrText>
      </w:r>
      <w:bookmarkStart w:id="418" w:name="_Toc444153537"/>
      <w:r>
        <w:instrText>Промоция на изчислителен капацитет в Azure</w:instrText>
      </w:r>
      <w:bookmarkEnd w:id="418"/>
      <w:r>
        <w:instrText>" \l 2</w:instrText>
      </w:r>
      <w:r>
        <w:fldChar w:fldCharType="end"/>
      </w:r>
    </w:p>
    <w:p w:rsidR="00EF3D4B" w:rsidRDefault="001D4315">
      <w:pPr>
        <w:pStyle w:val="ProductList-Body"/>
      </w:pPr>
      <w:r>
        <w:t xml:space="preserve">От 1 ноември 2015 г. до 30 юни 2016 г. промоцията за Изчислителен капацитет в Azure предлага промоционални отстъпки за Изчислителни екземпляри от серия A, D и G под формата на несъвпадащи 12-месечни абонаменти. Ако Клиентът закупи екземплярите съгласно Споразумението Enterprise в последната година от Договор за записване, всички права, които остават в момента на прекратяване, могат да бъдат използвани с подновен навреме Договор за записване. Ако Договорът за записване не бъде подновен навреме, Клиентът губи всички оставащи права. </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1D4315">
      <w:pPr>
        <w:pStyle w:val="ProductList-SectionHeading"/>
        <w:pageBreakBefore/>
        <w:outlineLvl w:val="0"/>
      </w:pPr>
      <w:bookmarkStart w:id="419" w:name="_Sec899"/>
      <w:bookmarkEnd w:id="413"/>
      <w:r>
        <w:t>Приложение F – Условия на Масив за съхранение</w:t>
      </w:r>
      <w:r>
        <w:fldChar w:fldCharType="begin"/>
      </w:r>
      <w:r>
        <w:instrText xml:space="preserve"> TC "</w:instrText>
      </w:r>
      <w:bookmarkStart w:id="420" w:name="_Toc444153538"/>
      <w:r>
        <w:instrText>Приложение F – Условия на Масив за съхранение</w:instrText>
      </w:r>
      <w:bookmarkEnd w:id="420"/>
      <w:r>
        <w:instrText>" \l 1</w:instrText>
      </w:r>
      <w:r>
        <w:fldChar w:fldCharType="end"/>
      </w:r>
    </w:p>
    <w:p w:rsidR="00EF3D4B" w:rsidRDefault="001D4315">
      <w:pPr>
        <w:pStyle w:val="ProductList-Offering1Heading"/>
        <w:outlineLvl w:val="1"/>
      </w:pPr>
      <w:bookmarkStart w:id="421" w:name="_Sec900"/>
      <w:r>
        <w:t>Наличност</w:t>
      </w:r>
      <w:bookmarkEnd w:id="421"/>
      <w:r>
        <w:fldChar w:fldCharType="begin"/>
      </w:r>
      <w:r>
        <w:instrText xml:space="preserve"> TC "</w:instrText>
      </w:r>
      <w:bookmarkStart w:id="422" w:name="_Toc444153539"/>
      <w:r>
        <w:instrText>Наличност</w:instrText>
      </w:r>
      <w:bookmarkEnd w:id="422"/>
      <w:r>
        <w:instrText>" \l 2</w:instrText>
      </w:r>
      <w:r>
        <w:fldChar w:fldCharType="end"/>
      </w:r>
    </w:p>
    <w:p w:rsidR="00EF3D4B" w:rsidRDefault="001D4315">
      <w:pPr>
        <w:pStyle w:val="ProductList-Body"/>
      </w:pPr>
      <w:r>
        <w:t>Масивът за съхранение е наличен за доставка само в следните географски местоположения: Австралия, Австрия, Бахрейн, Белгия, Бразилия, Канада, Чили, Колумбия, Чешка република, Дания, Египет, Финландия, Франция, Германия, Гърция, Хонконг, Унгария, Исландия, Индия, Индонезия, Ирландия, Израел, Италия, Япония, Кения, Кувейт, Малайзия, Мексико, Нидерландия, Нова Зеландия, Нигерия, Норвегия, Перу, Филипини, Полша, Португалия, Пуерто Рико, Катар, Румъния, Русия, Саудитска Арабия, Сингапур, Словакия, Словения, Южна Африка, Испания, Южна Корея, Шри Ланка, Швеция, Швейцария, Тайван, Тайланд, Турция, Обединени арабски емирства, Украйна, Обединеното кралство, САЩ, Виетнам.</w:t>
      </w:r>
    </w:p>
    <w:p w:rsidR="00EF3D4B" w:rsidRDefault="001D4315">
      <w:pPr>
        <w:pStyle w:val="ProductList-Offering1Heading"/>
        <w:outlineLvl w:val="1"/>
      </w:pPr>
      <w:bookmarkStart w:id="423" w:name="_Sec901"/>
      <w:r>
        <w:t>Доставка и право на собственост</w:t>
      </w:r>
      <w:bookmarkEnd w:id="423"/>
      <w:r>
        <w:fldChar w:fldCharType="begin"/>
      </w:r>
      <w:r>
        <w:instrText xml:space="preserve"> TC "</w:instrText>
      </w:r>
      <w:bookmarkStart w:id="424" w:name="_Toc444153540"/>
      <w:r>
        <w:instrText>Доставка и право на собственост</w:instrText>
      </w:r>
      <w:bookmarkEnd w:id="424"/>
      <w:r>
        <w:instrText>" \l 2</w:instrText>
      </w:r>
      <w:r>
        <w:fldChar w:fldCharType="end"/>
      </w:r>
    </w:p>
    <w:p w:rsidR="00EF3D4B" w:rsidRDefault="001D4315">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EF3D4B" w:rsidRDefault="001D4315">
      <w:pPr>
        <w:pStyle w:val="ProductList-Offering1Heading"/>
        <w:outlineLvl w:val="1"/>
      </w:pPr>
      <w:bookmarkStart w:id="425" w:name="_Sec902"/>
      <w:r>
        <w:t>Софтуер на Масив за съхранение</w:t>
      </w:r>
      <w:bookmarkEnd w:id="425"/>
      <w:r>
        <w:fldChar w:fldCharType="begin"/>
      </w:r>
      <w:r>
        <w:instrText xml:space="preserve"> TC "</w:instrText>
      </w:r>
      <w:bookmarkStart w:id="426" w:name="_Toc444153541"/>
      <w:r>
        <w:instrText>Софтуер на Масив за съхранение</w:instrText>
      </w:r>
      <w:bookmarkEnd w:id="426"/>
      <w:r>
        <w:instrText>" \l 2</w:instrText>
      </w:r>
      <w:r>
        <w:fldChar w:fldCharType="end"/>
      </w:r>
    </w:p>
    <w:p w:rsidR="00EF3D4B" w:rsidRDefault="001D4315">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EF3D4B" w:rsidRDefault="00EF3D4B">
      <w:pPr>
        <w:pStyle w:val="ProductList-Body"/>
      </w:pPr>
    </w:p>
    <w:p w:rsidR="00EF3D4B" w:rsidRDefault="001D4315">
      <w:pPr>
        <w:pStyle w:val="ProductList-ClauseHeading"/>
        <w:outlineLvl w:val="2"/>
      </w:pPr>
      <w:r>
        <w:t>Ограничения</w:t>
      </w:r>
    </w:p>
    <w:p w:rsidR="00EF3D4B" w:rsidRDefault="001D4315">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EF3D4B" w:rsidRDefault="00EF3D4B">
      <w:pPr>
        <w:pStyle w:val="ProductList-Body"/>
      </w:pPr>
    </w:p>
    <w:p w:rsidR="00EF3D4B" w:rsidRDefault="001D4315">
      <w:pPr>
        <w:pStyle w:val="ProductList-ClauseHeading"/>
        <w:outlineLvl w:val="2"/>
      </w:pPr>
      <w:r>
        <w:t>Определен софтуер с отворен код на трети лица</w:t>
      </w:r>
    </w:p>
    <w:p w:rsidR="00EF3D4B" w:rsidRDefault="001D4315">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47">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EF3D4B" w:rsidRDefault="00EF3D4B">
      <w:pPr>
        <w:pStyle w:val="ProductList-Body"/>
      </w:pPr>
    </w:p>
    <w:p w:rsidR="00EF3D4B" w:rsidRDefault="001D4315">
      <w:pPr>
        <w:pStyle w:val="ProductList-ClauseHeading"/>
        <w:outlineLvl w:val="2"/>
      </w:pPr>
      <w:r>
        <w:t>Активиране/съгласие за Интернет-базирани услуги</w:t>
      </w:r>
    </w:p>
    <w:p w:rsidR="00EF3D4B" w:rsidRDefault="001D4315">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EF3D4B" w:rsidRDefault="00EF3D4B">
      <w:pPr>
        <w:pStyle w:val="ProductList-Body"/>
      </w:pPr>
    </w:p>
    <w:p w:rsidR="00EF3D4B" w:rsidRDefault="001D4315">
      <w:pPr>
        <w:pStyle w:val="ProductList-ClauseHeading"/>
        <w:outlineLvl w:val="2"/>
      </w:pPr>
      <w:r>
        <w:t>Актуализации на Софтуера на Масива за съхранение</w:t>
      </w:r>
    </w:p>
    <w:p w:rsidR="00EF3D4B" w:rsidRDefault="001D4315">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EF3D4B" w:rsidRDefault="00EF3D4B">
      <w:pPr>
        <w:pStyle w:val="ProductList-Body"/>
      </w:pPr>
    </w:p>
    <w:p w:rsidR="00EF3D4B" w:rsidRDefault="001D4315">
      <w:pPr>
        <w:pStyle w:val="ProductList-Offering1Heading"/>
        <w:outlineLvl w:val="1"/>
      </w:pPr>
      <w:bookmarkStart w:id="427" w:name="_Sec903"/>
      <w:r>
        <w:t>Ограничена гаранция за хардуера</w:t>
      </w:r>
      <w:bookmarkEnd w:id="427"/>
      <w:r>
        <w:fldChar w:fldCharType="begin"/>
      </w:r>
      <w:r>
        <w:instrText xml:space="preserve"> TC "</w:instrText>
      </w:r>
      <w:bookmarkStart w:id="428" w:name="_Toc444153542"/>
      <w:r>
        <w:instrText>Ограничена гаранция за хардуера</w:instrText>
      </w:r>
      <w:bookmarkEnd w:id="428"/>
      <w:r>
        <w:instrText>" \l 2</w:instrText>
      </w:r>
      <w:r>
        <w:fldChar w:fldCharType="end"/>
      </w:r>
    </w:p>
    <w:p w:rsidR="00EF3D4B" w:rsidRDefault="001D4315">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rsidR="00EF3D4B" w:rsidRDefault="001D4315">
      <w:pPr>
        <w:pStyle w:val="ProductList-Offering1Heading"/>
        <w:outlineLvl w:val="1"/>
      </w:pPr>
      <w:bookmarkStart w:id="429" w:name="_Sec904"/>
      <w:r>
        <w:t>Обезщетение. Защита срещу претенции от трети лица</w:t>
      </w:r>
      <w:bookmarkEnd w:id="429"/>
      <w:r>
        <w:fldChar w:fldCharType="begin"/>
      </w:r>
      <w:r>
        <w:instrText xml:space="preserve"> TC "</w:instrText>
      </w:r>
      <w:bookmarkStart w:id="430" w:name="_Toc444153543"/>
      <w:r>
        <w:instrText>Обезщетение. Защита срещу претенции от трети лица</w:instrText>
      </w:r>
      <w:bookmarkEnd w:id="430"/>
      <w:r>
        <w:instrText>" \l 2</w:instrText>
      </w:r>
      <w:r>
        <w:fldChar w:fldCharType="end"/>
      </w:r>
    </w:p>
    <w:p w:rsidR="00EF3D4B" w:rsidRDefault="001D4315">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EF3D4B" w:rsidRDefault="001D4315">
      <w:pPr>
        <w:pStyle w:val="ProductList-Offering1Heading"/>
        <w:outlineLvl w:val="1"/>
      </w:pPr>
      <w:bookmarkStart w:id="431" w:name="_Sec905"/>
      <w:r>
        <w:t>Ограничение на отговорността</w:t>
      </w:r>
      <w:bookmarkEnd w:id="431"/>
      <w:r>
        <w:fldChar w:fldCharType="begin"/>
      </w:r>
      <w:r>
        <w:instrText xml:space="preserve"> TC "</w:instrText>
      </w:r>
      <w:bookmarkStart w:id="432" w:name="_Toc444153544"/>
      <w:r>
        <w:instrText>Ограничение на отговорността</w:instrText>
      </w:r>
      <w:bookmarkEnd w:id="432"/>
      <w:r>
        <w:instrText>" \l 2</w:instrText>
      </w:r>
      <w:r>
        <w:fldChar w:fldCharType="end"/>
      </w:r>
    </w:p>
    <w:p w:rsidR="00EF3D4B" w:rsidRDefault="001D4315">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rsidR="00EF3D4B" w:rsidRDefault="001D4315">
      <w:pPr>
        <w:pStyle w:val="ProductList-Offering1Heading"/>
        <w:outlineLvl w:val="1"/>
      </w:pPr>
      <w:bookmarkStart w:id="433" w:name="_Sec906"/>
      <w:r>
        <w:t>Закони за контрол на износа на САЩ</w:t>
      </w:r>
      <w:bookmarkEnd w:id="433"/>
      <w:r>
        <w:fldChar w:fldCharType="begin"/>
      </w:r>
      <w:r>
        <w:instrText xml:space="preserve"> TC "</w:instrText>
      </w:r>
      <w:bookmarkStart w:id="434" w:name="_Toc444153545"/>
      <w:r>
        <w:instrText>Закони за контрол на износа на САЩ</w:instrText>
      </w:r>
      <w:bookmarkEnd w:id="434"/>
      <w:r>
        <w:instrText>" \l 2</w:instrText>
      </w:r>
      <w:r>
        <w:fldChar w:fldCharType="end"/>
      </w:r>
    </w:p>
    <w:p w:rsidR="00EF3D4B" w:rsidRDefault="001D4315">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EF3D4B" w:rsidRDefault="001D4315">
      <w:pPr>
        <w:pStyle w:val="ProductList-Offering1Heading"/>
        <w:outlineLvl w:val="1"/>
      </w:pPr>
      <w:bookmarkStart w:id="435" w:name="_Sec907"/>
      <w:r>
        <w:t>Събиране на Данни за диагностицирането</w:t>
      </w:r>
      <w:bookmarkEnd w:id="435"/>
      <w:r>
        <w:fldChar w:fldCharType="begin"/>
      </w:r>
      <w:r>
        <w:instrText xml:space="preserve"> TC "</w:instrText>
      </w:r>
      <w:bookmarkStart w:id="436" w:name="_Toc444153546"/>
      <w:r>
        <w:instrText>Събиране на Данни за диагностицирането</w:instrText>
      </w:r>
      <w:bookmarkEnd w:id="436"/>
      <w:r>
        <w:instrText>" \l 2</w:instrText>
      </w:r>
      <w:r>
        <w:fldChar w:fldCharType="end"/>
      </w:r>
    </w:p>
    <w:p w:rsidR="00EF3D4B" w:rsidRDefault="001D4315">
      <w:pPr>
        <w:pStyle w:val="ProductList-Body"/>
      </w:pPr>
      <w:r>
        <w:t>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https://www.microsoft.com/en-us/privacystatement.</w:t>
      </w:r>
    </w:p>
    <w:p w:rsidR="00EF3D4B" w:rsidRDefault="001D4315">
      <w:pPr>
        <w:pStyle w:val="ProductList-Offering1Heading"/>
        <w:outlineLvl w:val="1"/>
      </w:pPr>
      <w:bookmarkStart w:id="437" w:name="_Sec908"/>
      <w:r>
        <w:t>Използване от правителствена организация</w:t>
      </w:r>
      <w:bookmarkEnd w:id="437"/>
      <w:r>
        <w:fldChar w:fldCharType="begin"/>
      </w:r>
      <w:r>
        <w:instrText xml:space="preserve"> TC "</w:instrText>
      </w:r>
      <w:bookmarkStart w:id="438" w:name="_Toc444153547"/>
      <w:r>
        <w:instrText>Използване от правителствена организация</w:instrText>
      </w:r>
      <w:bookmarkEnd w:id="438"/>
      <w:r>
        <w:instrText>" \l 2</w:instrText>
      </w:r>
      <w:r>
        <w:fldChar w:fldCharType="end"/>
      </w:r>
    </w:p>
    <w:p w:rsidR="00EF3D4B" w:rsidRDefault="001D4315">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EF3D4B" w:rsidRDefault="00EF3D4B">
      <w:pPr>
        <w:pStyle w:val="ProductList-Body"/>
        <w:jc w:val="right"/>
      </w:pPr>
    </w:p>
    <w:tbl>
      <w:tblPr>
        <w:tblStyle w:val="PURTable"/>
        <w:tblW w:w="0" w:type="dxa"/>
        <w:tblLook w:val="04A0" w:firstRow="1" w:lastRow="0" w:firstColumn="1" w:lastColumn="0" w:noHBand="0" w:noVBand="1"/>
      </w:tblPr>
      <w:tblGrid>
        <w:gridCol w:w="10800"/>
      </w:tblGrid>
      <w:tr w:rsidR="00EF3D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D4B" w:rsidRDefault="000C0DFD">
            <w:pPr>
              <w:pStyle w:val="ProductList-TableBody"/>
              <w:jc w:val="right"/>
            </w:pPr>
            <w:hyperlink w:anchor="_Sec842">
              <w:r w:rsidR="001D4315">
                <w:rPr>
                  <w:color w:val="00467F"/>
                  <w:sz w:val="14"/>
                  <w:u w:val="single"/>
                </w:rPr>
                <w:t>Съдържание</w:t>
              </w:r>
            </w:hyperlink>
            <w:r w:rsidR="001D4315">
              <w:rPr>
                <w:sz w:val="14"/>
              </w:rPr>
              <w:t>/</w:t>
            </w:r>
            <w:hyperlink w:anchor="_Sec549">
              <w:r w:rsidR="001D4315">
                <w:rPr>
                  <w:color w:val="00467F"/>
                  <w:sz w:val="14"/>
                  <w:u w:val="single"/>
                </w:rPr>
                <w:t>Речник</w:t>
              </w:r>
            </w:hyperlink>
            <w:r w:rsidR="001D4315">
              <w:rPr>
                <w:sz w:val="14"/>
              </w:rPr>
              <w:t>/</w:t>
            </w:r>
            <w:hyperlink w:anchor="_Sec844">
              <w:r w:rsidR="001D4315">
                <w:rPr>
                  <w:color w:val="00467F"/>
                  <w:sz w:val="14"/>
                  <w:u w:val="single"/>
                </w:rPr>
                <w:t>Индекс</w:t>
              </w:r>
            </w:hyperlink>
          </w:p>
        </w:tc>
      </w:tr>
    </w:tbl>
    <w:p w:rsidR="00EF3D4B" w:rsidRDefault="00EF3D4B">
      <w:pPr>
        <w:pStyle w:val="ProductList-Body"/>
      </w:pPr>
    </w:p>
    <w:p w:rsidR="00EF3D4B" w:rsidRDefault="00EF3D4B">
      <w:pPr>
        <w:sectPr w:rsidR="00EF3D4B">
          <w:headerReference w:type="default" r:id="rId148"/>
          <w:footerReference w:type="default" r:id="rId149"/>
          <w:type w:val="continuous"/>
          <w:pgSz w:w="12240" w:h="15840" w:code="1"/>
          <w:pgMar w:top="1170" w:right="720" w:bottom="720" w:left="720" w:header="432" w:footer="288" w:gutter="0"/>
          <w:cols w:space="360"/>
        </w:sectPr>
      </w:pPr>
    </w:p>
    <w:bookmarkEnd w:id="419"/>
    <w:p w:rsidR="00EF3D4B" w:rsidRDefault="001D4315">
      <w:pPr>
        <w:pStyle w:val="ProductList-SectionHeading"/>
        <w:pageBreakBefore/>
        <w:outlineLvl w:val="0"/>
      </w:pPr>
      <w:r>
        <w:t>Показалец</w:t>
      </w:r>
      <w:r>
        <w:fldChar w:fldCharType="begin"/>
      </w:r>
      <w:r>
        <w:instrText xml:space="preserve"> TC "</w:instrText>
      </w:r>
      <w:bookmarkStart w:id="439" w:name="_Toc444153548"/>
      <w:r>
        <w:instrText>Показалец</w:instrText>
      </w:r>
      <w:bookmarkEnd w:id="439"/>
      <w:r>
        <w:instrText>" \l 1</w:instrText>
      </w:r>
      <w:r>
        <w:fldChar w:fldCharType="end"/>
      </w:r>
    </w:p>
    <w:p w:rsidR="00EF3D4B" w:rsidRDefault="00EF3D4B">
      <w:pPr>
        <w:pStyle w:val="ProductList-Body"/>
      </w:pPr>
    </w:p>
    <w:p w:rsidR="00EF3D4B" w:rsidRDefault="00EF3D4B">
      <w:pPr>
        <w:sectPr w:rsidR="00EF3D4B">
          <w:headerReference w:type="default" r:id="rId150"/>
          <w:footerReference w:type="default" r:id="rId151"/>
          <w:type w:val="continuous"/>
          <w:pgSz w:w="12240" w:h="15840" w:code="1"/>
          <w:pgMar w:top="1170" w:right="720" w:bottom="720" w:left="720" w:header="432" w:footer="288" w:gutter="0"/>
          <w:cols w:space="360"/>
        </w:sectPr>
      </w:pPr>
    </w:p>
    <w:p w:rsidR="001D4315" w:rsidRDefault="001D4315">
      <w:pPr>
        <w:pStyle w:val="ProductList-Body"/>
        <w:rPr>
          <w:noProof/>
        </w:rPr>
        <w:sectPr w:rsidR="001D4315" w:rsidSect="001D431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D4315" w:rsidRDefault="001D4315">
      <w:pPr>
        <w:pStyle w:val="Index1"/>
        <w:tabs>
          <w:tab w:val="right" w:pos="5030"/>
        </w:tabs>
        <w:rPr>
          <w:noProof/>
        </w:rPr>
      </w:pPr>
      <w:r>
        <w:rPr>
          <w:noProof/>
        </w:rPr>
        <w:t>(ЛА) за Потребител, 41</w:t>
      </w:r>
    </w:p>
    <w:p w:rsidR="001D4315" w:rsidRDefault="001D4315">
      <w:pPr>
        <w:pStyle w:val="Index1"/>
        <w:tabs>
          <w:tab w:val="right" w:pos="5030"/>
        </w:tabs>
        <w:rPr>
          <w:noProof/>
        </w:rPr>
      </w:pPr>
      <w:r>
        <w:rPr>
          <w:noProof/>
        </w:rPr>
        <w:t>(ЛА) за Потребител за Софтуерна осигуровка за Windows 10 Enterprise, 41</w:t>
      </w:r>
    </w:p>
    <w:p w:rsidR="001D4315" w:rsidRDefault="001D4315">
      <w:pPr>
        <w:pStyle w:val="Index1"/>
        <w:tabs>
          <w:tab w:val="right" w:pos="5030"/>
        </w:tabs>
        <w:rPr>
          <w:noProof/>
        </w:rPr>
      </w:pPr>
      <w:r>
        <w:rPr>
          <w:noProof/>
        </w:rPr>
        <w:t>1 ГБ допълнително място за съхранение за Добавка за ЛА за Потребител за Microsoft Intune, 61</w:t>
      </w:r>
    </w:p>
    <w:p w:rsidR="001D4315" w:rsidRDefault="001D4315">
      <w:pPr>
        <w:pStyle w:val="Index1"/>
        <w:tabs>
          <w:tab w:val="right" w:pos="5030"/>
        </w:tabs>
        <w:rPr>
          <w:noProof/>
        </w:rPr>
      </w:pPr>
      <w:r>
        <w:rPr>
          <w:noProof/>
        </w:rPr>
        <w:t>1 ГБ допълнително място за съхранение на файлове за Office 365, 71</w:t>
      </w:r>
    </w:p>
    <w:p w:rsidR="001D4315" w:rsidRDefault="001D4315">
      <w:pPr>
        <w:pStyle w:val="Index1"/>
        <w:tabs>
          <w:tab w:val="right" w:pos="5030"/>
        </w:tabs>
        <w:rPr>
          <w:noProof/>
        </w:rPr>
      </w:pPr>
      <w:r>
        <w:rPr>
          <w:noProof/>
        </w:rPr>
        <w:t>Access 2016, 24</w:t>
      </w:r>
    </w:p>
    <w:p w:rsidR="001D4315" w:rsidRDefault="001D4315">
      <w:pPr>
        <w:pStyle w:val="Index1"/>
        <w:tabs>
          <w:tab w:val="right" w:pos="5030"/>
        </w:tabs>
        <w:rPr>
          <w:noProof/>
        </w:rPr>
      </w:pPr>
      <w:r>
        <w:rPr>
          <w:noProof/>
        </w:rPr>
        <w:t>Advanced Threat Protection, 70</w:t>
      </w:r>
    </w:p>
    <w:p w:rsidR="001D4315" w:rsidRDefault="001D4315">
      <w:pPr>
        <w:pStyle w:val="Index1"/>
        <w:tabs>
          <w:tab w:val="right" w:pos="5030"/>
        </w:tabs>
        <w:rPr>
          <w:noProof/>
        </w:rPr>
      </w:pPr>
      <w:r>
        <w:rPr>
          <w:noProof/>
        </w:rPr>
        <w:t>API на Microsoft Translator, 73</w:t>
      </w:r>
    </w:p>
    <w:p w:rsidR="001D4315" w:rsidRDefault="001D4315">
      <w:pPr>
        <w:pStyle w:val="Index1"/>
        <w:tabs>
          <w:tab w:val="right" w:pos="5030"/>
        </w:tabs>
        <w:rPr>
          <w:noProof/>
        </w:rPr>
      </w:pPr>
      <w:r>
        <w:rPr>
          <w:noProof/>
        </w:rPr>
        <w:t>Apple Macintosh, 42</w:t>
      </w:r>
    </w:p>
    <w:p w:rsidR="001D4315" w:rsidRDefault="001D4315">
      <w:pPr>
        <w:pStyle w:val="Index1"/>
        <w:tabs>
          <w:tab w:val="right" w:pos="5030"/>
        </w:tabs>
        <w:rPr>
          <w:noProof/>
        </w:rPr>
      </w:pPr>
      <w:r>
        <w:rPr>
          <w:noProof/>
        </w:rPr>
        <w:t>Azure Active Directory Basic, 58</w:t>
      </w:r>
    </w:p>
    <w:p w:rsidR="001D4315" w:rsidRDefault="001D4315">
      <w:pPr>
        <w:pStyle w:val="Index1"/>
        <w:tabs>
          <w:tab w:val="right" w:pos="5030"/>
        </w:tabs>
        <w:rPr>
          <w:noProof/>
        </w:rPr>
      </w:pPr>
      <w:r>
        <w:rPr>
          <w:noProof/>
        </w:rPr>
        <w:t>Azure Active Directory Premium, 58</w:t>
      </w:r>
    </w:p>
    <w:p w:rsidR="001D4315" w:rsidRDefault="001D4315">
      <w:pPr>
        <w:pStyle w:val="Index1"/>
        <w:tabs>
          <w:tab w:val="right" w:pos="5030"/>
        </w:tabs>
        <w:rPr>
          <w:noProof/>
        </w:rPr>
      </w:pPr>
      <w:r>
        <w:rPr>
          <w:noProof/>
        </w:rPr>
        <w:t>Azure RemoteApp, 58</w:t>
      </w:r>
    </w:p>
    <w:p w:rsidR="001D4315" w:rsidRDefault="001D4315">
      <w:pPr>
        <w:pStyle w:val="Index1"/>
        <w:tabs>
          <w:tab w:val="right" w:pos="5030"/>
        </w:tabs>
        <w:rPr>
          <w:noProof/>
        </w:rPr>
      </w:pPr>
      <w:r>
        <w:rPr>
          <w:noProof/>
        </w:rPr>
        <w:t>BizTalk Server, 89</w:t>
      </w:r>
    </w:p>
    <w:p w:rsidR="001D4315" w:rsidRDefault="001D4315">
      <w:pPr>
        <w:pStyle w:val="Index1"/>
        <w:tabs>
          <w:tab w:val="right" w:pos="5030"/>
        </w:tabs>
        <w:rPr>
          <w:noProof/>
        </w:rPr>
      </w:pPr>
      <w:r>
        <w:rPr>
          <w:noProof/>
        </w:rPr>
        <w:t>BizTalk Server 2013, 15</w:t>
      </w:r>
    </w:p>
    <w:p w:rsidR="001D4315" w:rsidRDefault="001D4315">
      <w:pPr>
        <w:pStyle w:val="Index1"/>
        <w:tabs>
          <w:tab w:val="right" w:pos="5030"/>
        </w:tabs>
        <w:rPr>
          <w:noProof/>
        </w:rPr>
      </w:pPr>
      <w:r>
        <w:rPr>
          <w:noProof/>
        </w:rPr>
        <w:t>BizTalk Server 2013 R2 Branch, 15</w:t>
      </w:r>
    </w:p>
    <w:p w:rsidR="001D4315" w:rsidRDefault="001D4315">
      <w:pPr>
        <w:pStyle w:val="Index1"/>
        <w:tabs>
          <w:tab w:val="right" w:pos="5030"/>
        </w:tabs>
        <w:rPr>
          <w:noProof/>
        </w:rPr>
      </w:pPr>
      <w:r>
        <w:rPr>
          <w:noProof/>
        </w:rPr>
        <w:t>BizTalk Server 2013 R2 Branch IDC, 15</w:t>
      </w:r>
    </w:p>
    <w:p w:rsidR="001D4315" w:rsidRDefault="001D4315">
      <w:pPr>
        <w:pStyle w:val="Index1"/>
        <w:tabs>
          <w:tab w:val="right" w:pos="5030"/>
        </w:tabs>
        <w:rPr>
          <w:noProof/>
        </w:rPr>
      </w:pPr>
      <w:r>
        <w:rPr>
          <w:noProof/>
        </w:rPr>
        <w:t>BizTalk Server 2013 R2 Developer, 15</w:t>
      </w:r>
    </w:p>
    <w:p w:rsidR="001D4315" w:rsidRDefault="001D4315">
      <w:pPr>
        <w:pStyle w:val="Index1"/>
        <w:tabs>
          <w:tab w:val="right" w:pos="5030"/>
        </w:tabs>
        <w:rPr>
          <w:noProof/>
        </w:rPr>
      </w:pPr>
      <w:r>
        <w:rPr>
          <w:noProof/>
        </w:rPr>
        <w:t>BizTalk Server 2013 R2 Enterprise, 15</w:t>
      </w:r>
    </w:p>
    <w:p w:rsidR="001D4315" w:rsidRDefault="001D4315">
      <w:pPr>
        <w:pStyle w:val="Index1"/>
        <w:tabs>
          <w:tab w:val="right" w:pos="5030"/>
        </w:tabs>
        <w:rPr>
          <w:noProof/>
        </w:rPr>
      </w:pPr>
      <w:r>
        <w:rPr>
          <w:noProof/>
        </w:rPr>
        <w:t>BizTalk Server 2013 R2 Standard, 15</w:t>
      </w:r>
    </w:p>
    <w:p w:rsidR="001D4315" w:rsidRDefault="001D4315">
      <w:pPr>
        <w:pStyle w:val="Index1"/>
        <w:tabs>
          <w:tab w:val="right" w:pos="5030"/>
        </w:tabs>
        <w:rPr>
          <w:noProof/>
        </w:rPr>
      </w:pPr>
      <w:r>
        <w:rPr>
          <w:noProof/>
        </w:rPr>
        <w:t>BizTalk Server 2013 R2 Standard IDC, 15</w:t>
      </w:r>
    </w:p>
    <w:p w:rsidR="001D4315" w:rsidRDefault="001D4315">
      <w:pPr>
        <w:pStyle w:val="Index1"/>
        <w:tabs>
          <w:tab w:val="right" w:pos="5030"/>
        </w:tabs>
        <w:rPr>
          <w:noProof/>
        </w:rPr>
      </w:pPr>
      <w:r>
        <w:rPr>
          <w:noProof/>
        </w:rPr>
        <w:t>BizTalk Server Branch, 90</w:t>
      </w:r>
    </w:p>
    <w:p w:rsidR="001D4315" w:rsidRDefault="001D4315">
      <w:pPr>
        <w:pStyle w:val="Index1"/>
        <w:tabs>
          <w:tab w:val="right" w:pos="5030"/>
        </w:tabs>
        <w:rPr>
          <w:noProof/>
        </w:rPr>
      </w:pPr>
      <w:r>
        <w:rPr>
          <w:noProof/>
        </w:rPr>
        <w:t>BizTalk Server Enterprise, 90</w:t>
      </w:r>
    </w:p>
    <w:p w:rsidR="001D4315" w:rsidRDefault="001D4315">
      <w:pPr>
        <w:pStyle w:val="Index1"/>
        <w:tabs>
          <w:tab w:val="right" w:pos="5030"/>
        </w:tabs>
        <w:rPr>
          <w:noProof/>
        </w:rPr>
      </w:pPr>
      <w:r>
        <w:rPr>
          <w:noProof/>
        </w:rPr>
        <w:t>BizTalk Server Standard, 90</w:t>
      </w:r>
    </w:p>
    <w:p w:rsidR="001D4315" w:rsidRDefault="001D4315">
      <w:pPr>
        <w:pStyle w:val="Index1"/>
        <w:tabs>
          <w:tab w:val="right" w:pos="5030"/>
        </w:tabs>
        <w:rPr>
          <w:noProof/>
        </w:rPr>
      </w:pPr>
      <w:r>
        <w:rPr>
          <w:noProof/>
        </w:rPr>
        <w:t>Business Productivity Online Deskless Suite, 68</w:t>
      </w:r>
    </w:p>
    <w:p w:rsidR="001D4315" w:rsidRDefault="001D4315">
      <w:pPr>
        <w:pStyle w:val="Index1"/>
        <w:tabs>
          <w:tab w:val="right" w:pos="5030"/>
        </w:tabs>
        <w:rPr>
          <w:noProof/>
        </w:rPr>
      </w:pPr>
      <w:r>
        <w:rPr>
          <w:noProof/>
        </w:rPr>
        <w:t>CIS Datacenter, 89</w:t>
      </w:r>
    </w:p>
    <w:p w:rsidR="001D4315" w:rsidRDefault="001D4315">
      <w:pPr>
        <w:pStyle w:val="Index1"/>
        <w:tabs>
          <w:tab w:val="right" w:pos="5030"/>
        </w:tabs>
        <w:rPr>
          <w:noProof/>
        </w:rPr>
      </w:pPr>
      <w:r>
        <w:rPr>
          <w:noProof/>
        </w:rPr>
        <w:t>CIS Standard, 89</w:t>
      </w:r>
    </w:p>
    <w:p w:rsidR="001D4315" w:rsidRDefault="001D4315">
      <w:pPr>
        <w:pStyle w:val="Index1"/>
        <w:tabs>
          <w:tab w:val="right" w:pos="5030"/>
        </w:tabs>
        <w:rPr>
          <w:noProof/>
        </w:rPr>
      </w:pPr>
      <w:r>
        <w:rPr>
          <w:noProof/>
        </w:rPr>
        <w:t>Commerce Server Enterprise, 90</w:t>
      </w:r>
    </w:p>
    <w:p w:rsidR="001D4315" w:rsidRDefault="001D4315">
      <w:pPr>
        <w:pStyle w:val="Index1"/>
        <w:tabs>
          <w:tab w:val="right" w:pos="5030"/>
        </w:tabs>
        <w:rPr>
          <w:noProof/>
        </w:rPr>
      </w:pPr>
      <w:r>
        <w:rPr>
          <w:noProof/>
        </w:rPr>
        <w:t>Commerce Server Standard, 90</w:t>
      </w:r>
    </w:p>
    <w:p w:rsidR="001D4315" w:rsidRDefault="001D4315">
      <w:pPr>
        <w:pStyle w:val="Index1"/>
        <w:tabs>
          <w:tab w:val="right" w:pos="5030"/>
        </w:tabs>
        <w:rPr>
          <w:noProof/>
        </w:rPr>
      </w:pPr>
      <w:r>
        <w:rPr>
          <w:noProof/>
        </w:rPr>
        <w:t>Communicator for Mac 2011, 26</w:t>
      </w:r>
    </w:p>
    <w:p w:rsidR="001D4315" w:rsidRDefault="001D4315">
      <w:pPr>
        <w:pStyle w:val="Index1"/>
        <w:tabs>
          <w:tab w:val="right" w:pos="5030"/>
        </w:tabs>
        <w:rPr>
          <w:noProof/>
        </w:rPr>
      </w:pPr>
      <w:r>
        <w:rPr>
          <w:noProof/>
        </w:rPr>
        <w:t>Core Infrastructure Server Suite Datacenter, 18, 90</w:t>
      </w:r>
    </w:p>
    <w:p w:rsidR="001D4315" w:rsidRDefault="001D4315">
      <w:pPr>
        <w:pStyle w:val="Index1"/>
        <w:tabs>
          <w:tab w:val="right" w:pos="5030"/>
        </w:tabs>
        <w:rPr>
          <w:noProof/>
        </w:rPr>
      </w:pPr>
      <w:r>
        <w:rPr>
          <w:noProof/>
        </w:rPr>
        <w:t>Core Infrastructure Server Suite Standard, 18, 90</w:t>
      </w:r>
    </w:p>
    <w:p w:rsidR="001D4315" w:rsidRDefault="001D4315">
      <w:pPr>
        <w:pStyle w:val="Index1"/>
        <w:tabs>
          <w:tab w:val="right" w:pos="5030"/>
        </w:tabs>
        <w:rPr>
          <w:noProof/>
        </w:rPr>
      </w:pPr>
      <w:r>
        <w:rPr>
          <w:noProof/>
        </w:rPr>
        <w:t>Customer Lockbox за Office 365, 68</w:t>
      </w:r>
    </w:p>
    <w:p w:rsidR="001D4315" w:rsidRDefault="001D4315">
      <w:pPr>
        <w:pStyle w:val="Index1"/>
        <w:tabs>
          <w:tab w:val="right" w:pos="5030"/>
        </w:tabs>
        <w:rPr>
          <w:noProof/>
        </w:rPr>
      </w:pPr>
      <w:r>
        <w:rPr>
          <w:noProof/>
        </w:rPr>
        <w:t>Excel 2016, 24</w:t>
      </w:r>
    </w:p>
    <w:p w:rsidR="001D4315" w:rsidRDefault="001D4315">
      <w:pPr>
        <w:pStyle w:val="Index1"/>
        <w:tabs>
          <w:tab w:val="right" w:pos="5030"/>
        </w:tabs>
        <w:rPr>
          <w:noProof/>
        </w:rPr>
      </w:pPr>
      <w:r>
        <w:rPr>
          <w:noProof/>
        </w:rPr>
        <w:t>Excel 2016 for Mac, 25</w:t>
      </w:r>
    </w:p>
    <w:p w:rsidR="001D4315" w:rsidRDefault="001D4315">
      <w:pPr>
        <w:pStyle w:val="Index1"/>
        <w:tabs>
          <w:tab w:val="right" w:pos="5030"/>
        </w:tabs>
        <w:rPr>
          <w:noProof/>
        </w:rPr>
      </w:pPr>
      <w:r>
        <w:rPr>
          <w:noProof/>
        </w:rPr>
        <w:t>Exchange Hosted Archive, 70</w:t>
      </w:r>
    </w:p>
    <w:p w:rsidR="001D4315" w:rsidRDefault="001D4315">
      <w:pPr>
        <w:pStyle w:val="Index1"/>
        <w:tabs>
          <w:tab w:val="right" w:pos="5030"/>
        </w:tabs>
        <w:rPr>
          <w:noProof/>
        </w:rPr>
      </w:pPr>
      <w:r>
        <w:rPr>
          <w:noProof/>
        </w:rPr>
        <w:t>Exchange Online (план 1), 69</w:t>
      </w:r>
    </w:p>
    <w:p w:rsidR="001D4315" w:rsidRDefault="001D4315">
      <w:pPr>
        <w:pStyle w:val="Index1"/>
        <w:tabs>
          <w:tab w:val="right" w:pos="5030"/>
        </w:tabs>
        <w:rPr>
          <w:noProof/>
        </w:rPr>
      </w:pPr>
      <w:r>
        <w:rPr>
          <w:noProof/>
        </w:rPr>
        <w:t>Exchange Online (план 1A) за възпитаници, 69</w:t>
      </w:r>
    </w:p>
    <w:p w:rsidR="001D4315" w:rsidRDefault="001D4315">
      <w:pPr>
        <w:pStyle w:val="Index1"/>
        <w:tabs>
          <w:tab w:val="right" w:pos="5030"/>
        </w:tabs>
        <w:rPr>
          <w:noProof/>
        </w:rPr>
      </w:pPr>
      <w:r>
        <w:rPr>
          <w:noProof/>
        </w:rPr>
        <w:t>Exchange Online (план 2), 69</w:t>
      </w:r>
    </w:p>
    <w:p w:rsidR="001D4315" w:rsidRDefault="001D4315">
      <w:pPr>
        <w:pStyle w:val="Index1"/>
        <w:tabs>
          <w:tab w:val="right" w:pos="5030"/>
        </w:tabs>
        <w:rPr>
          <w:noProof/>
        </w:rPr>
      </w:pPr>
      <w:r>
        <w:rPr>
          <w:noProof/>
        </w:rPr>
        <w:t>Exchange Online (терминал), 69</w:t>
      </w:r>
    </w:p>
    <w:p w:rsidR="001D4315" w:rsidRDefault="001D4315">
      <w:pPr>
        <w:pStyle w:val="Index1"/>
        <w:tabs>
          <w:tab w:val="right" w:pos="5030"/>
        </w:tabs>
        <w:rPr>
          <w:noProof/>
        </w:rPr>
      </w:pPr>
      <w:r>
        <w:rPr>
          <w:noProof/>
        </w:rPr>
        <w:t>Exchange Online Protection, 16, 70</w:t>
      </w:r>
    </w:p>
    <w:p w:rsidR="001D4315" w:rsidRDefault="001D4315">
      <w:pPr>
        <w:pStyle w:val="Index1"/>
        <w:tabs>
          <w:tab w:val="right" w:pos="5030"/>
        </w:tabs>
        <w:rPr>
          <w:noProof/>
        </w:rPr>
      </w:pPr>
      <w:r>
        <w:rPr>
          <w:noProof/>
        </w:rPr>
        <w:t>Exchange Server, 90</w:t>
      </w:r>
    </w:p>
    <w:p w:rsidR="001D4315" w:rsidRDefault="001D4315">
      <w:pPr>
        <w:pStyle w:val="Index1"/>
        <w:tabs>
          <w:tab w:val="right" w:pos="5030"/>
        </w:tabs>
        <w:rPr>
          <w:noProof/>
        </w:rPr>
      </w:pPr>
      <w:r>
        <w:rPr>
          <w:noProof/>
        </w:rPr>
        <w:t>Exchange Server 2013, 27</w:t>
      </w:r>
    </w:p>
    <w:p w:rsidR="001D4315" w:rsidRDefault="001D4315">
      <w:pPr>
        <w:pStyle w:val="Index1"/>
        <w:tabs>
          <w:tab w:val="right" w:pos="5030"/>
        </w:tabs>
        <w:rPr>
          <w:noProof/>
        </w:rPr>
      </w:pPr>
      <w:r>
        <w:rPr>
          <w:noProof/>
        </w:rPr>
        <w:t>Exchange Server Enterprise, 90</w:t>
      </w:r>
    </w:p>
    <w:p w:rsidR="001D4315" w:rsidRDefault="001D4315">
      <w:pPr>
        <w:pStyle w:val="Index1"/>
        <w:tabs>
          <w:tab w:val="right" w:pos="5030"/>
        </w:tabs>
        <w:rPr>
          <w:noProof/>
        </w:rPr>
      </w:pPr>
      <w:r>
        <w:rPr>
          <w:noProof/>
        </w:rPr>
        <w:t>Exchange Server Enterprise 2016, 26</w:t>
      </w:r>
    </w:p>
    <w:p w:rsidR="001D4315" w:rsidRDefault="001D4315">
      <w:pPr>
        <w:pStyle w:val="Index1"/>
        <w:tabs>
          <w:tab w:val="right" w:pos="5030"/>
        </w:tabs>
        <w:rPr>
          <w:noProof/>
        </w:rPr>
      </w:pPr>
      <w:r>
        <w:rPr>
          <w:noProof/>
        </w:rPr>
        <w:t>Exchange Server Standard, 90</w:t>
      </w:r>
    </w:p>
    <w:p w:rsidR="001D4315" w:rsidRDefault="001D4315">
      <w:pPr>
        <w:pStyle w:val="Index1"/>
        <w:tabs>
          <w:tab w:val="right" w:pos="5030"/>
        </w:tabs>
        <w:rPr>
          <w:noProof/>
        </w:rPr>
      </w:pPr>
      <w:r>
        <w:rPr>
          <w:noProof/>
        </w:rPr>
        <w:t>Exchange Server Standard 2016, 27</w:t>
      </w:r>
    </w:p>
    <w:p w:rsidR="001D4315" w:rsidRDefault="001D4315">
      <w:pPr>
        <w:pStyle w:val="Index1"/>
        <w:tabs>
          <w:tab w:val="right" w:pos="5030"/>
        </w:tabs>
        <w:rPr>
          <w:noProof/>
        </w:rPr>
      </w:pPr>
      <w:r>
        <w:rPr>
          <w:noProof/>
        </w:rPr>
        <w:t>Forefront Identity Manager 2010 – издание Windows Live, 19</w:t>
      </w:r>
    </w:p>
    <w:p w:rsidR="001D4315" w:rsidRDefault="001D4315">
      <w:pPr>
        <w:pStyle w:val="Index1"/>
        <w:tabs>
          <w:tab w:val="right" w:pos="5030"/>
        </w:tabs>
        <w:rPr>
          <w:noProof/>
        </w:rPr>
      </w:pPr>
      <w:r>
        <w:rPr>
          <w:noProof/>
        </w:rPr>
        <w:t>Forefront Identity Manager 2010 R2, 23, 51</w:t>
      </w:r>
    </w:p>
    <w:p w:rsidR="001D4315" w:rsidRDefault="001D4315">
      <w:pPr>
        <w:pStyle w:val="Index1"/>
        <w:tabs>
          <w:tab w:val="right" w:pos="5030"/>
        </w:tabs>
        <w:rPr>
          <w:noProof/>
        </w:rPr>
      </w:pPr>
      <w:r>
        <w:rPr>
          <w:noProof/>
        </w:rPr>
        <w:t>Forefront Identity Manager 2010 R2 – Windows Live, 19</w:t>
      </w:r>
    </w:p>
    <w:p w:rsidR="001D4315" w:rsidRDefault="001D4315">
      <w:pPr>
        <w:pStyle w:val="Index1"/>
        <w:tabs>
          <w:tab w:val="right" w:pos="5030"/>
        </w:tabs>
        <w:rPr>
          <w:noProof/>
        </w:rPr>
      </w:pPr>
      <w:r>
        <w:rPr>
          <w:noProof/>
        </w:rPr>
        <w:t>Forefront TMG Enterprise, 90</w:t>
      </w:r>
    </w:p>
    <w:p w:rsidR="001D4315" w:rsidRDefault="001D4315">
      <w:pPr>
        <w:pStyle w:val="Index1"/>
        <w:tabs>
          <w:tab w:val="right" w:pos="5030"/>
        </w:tabs>
        <w:rPr>
          <w:noProof/>
        </w:rPr>
      </w:pPr>
      <w:r>
        <w:rPr>
          <w:noProof/>
        </w:rPr>
        <w:t>Forefront TMG Standard, 90</w:t>
      </w:r>
    </w:p>
    <w:p w:rsidR="001D4315" w:rsidRDefault="001D4315">
      <w:pPr>
        <w:pStyle w:val="Index1"/>
        <w:tabs>
          <w:tab w:val="right" w:pos="5030"/>
        </w:tabs>
        <w:rPr>
          <w:noProof/>
        </w:rPr>
      </w:pPr>
      <w:r>
        <w:rPr>
          <w:noProof/>
        </w:rPr>
        <w:t>Forefront United Access Gateway 2010, 17</w:t>
      </w:r>
    </w:p>
    <w:p w:rsidR="001D4315" w:rsidRDefault="001D4315">
      <w:pPr>
        <w:pStyle w:val="Index1"/>
        <w:tabs>
          <w:tab w:val="right" w:pos="5030"/>
        </w:tabs>
        <w:rPr>
          <w:noProof/>
        </w:rPr>
      </w:pPr>
      <w:r>
        <w:rPr>
          <w:noProof/>
        </w:rPr>
        <w:t>HPC Pack, 51</w:t>
      </w:r>
    </w:p>
    <w:p w:rsidR="001D4315" w:rsidRDefault="001D4315">
      <w:pPr>
        <w:pStyle w:val="Index1"/>
        <w:tabs>
          <w:tab w:val="right" w:pos="5030"/>
        </w:tabs>
        <w:rPr>
          <w:noProof/>
        </w:rPr>
      </w:pPr>
      <w:r>
        <w:rPr>
          <w:noProof/>
        </w:rPr>
        <w:t>Live Meeting Professional, 30</w:t>
      </w:r>
    </w:p>
    <w:p w:rsidR="001D4315" w:rsidRDefault="001D4315">
      <w:pPr>
        <w:pStyle w:val="Index1"/>
        <w:tabs>
          <w:tab w:val="right" w:pos="5030"/>
        </w:tabs>
        <w:rPr>
          <w:noProof/>
        </w:rPr>
      </w:pPr>
      <w:r>
        <w:rPr>
          <w:noProof/>
        </w:rPr>
        <w:t>Live Meeting Standard, 30</w:t>
      </w:r>
    </w:p>
    <w:p w:rsidR="001D4315" w:rsidRDefault="001D4315">
      <w:pPr>
        <w:pStyle w:val="Index1"/>
        <w:tabs>
          <w:tab w:val="right" w:pos="5030"/>
        </w:tabs>
        <w:rPr>
          <w:noProof/>
        </w:rPr>
      </w:pPr>
      <w:r>
        <w:rPr>
          <w:noProof/>
        </w:rPr>
        <w:t>Lync 2013, 24</w:t>
      </w:r>
    </w:p>
    <w:p w:rsidR="001D4315" w:rsidRDefault="001D4315">
      <w:pPr>
        <w:pStyle w:val="Index1"/>
        <w:tabs>
          <w:tab w:val="right" w:pos="5030"/>
        </w:tabs>
        <w:rPr>
          <w:noProof/>
        </w:rPr>
      </w:pPr>
      <w:r>
        <w:rPr>
          <w:noProof/>
        </w:rPr>
        <w:t>Lync for Mac 2011, 72</w:t>
      </w:r>
    </w:p>
    <w:p w:rsidR="001D4315" w:rsidRDefault="001D4315">
      <w:pPr>
        <w:pStyle w:val="Index1"/>
        <w:tabs>
          <w:tab w:val="right" w:pos="5030"/>
        </w:tabs>
        <w:rPr>
          <w:noProof/>
        </w:rPr>
      </w:pPr>
      <w:r>
        <w:rPr>
          <w:noProof/>
        </w:rPr>
        <w:t>Lync Server 2010, 30</w:t>
      </w:r>
    </w:p>
    <w:p w:rsidR="001D4315" w:rsidRDefault="001D4315">
      <w:pPr>
        <w:pStyle w:val="Index1"/>
        <w:tabs>
          <w:tab w:val="right" w:pos="5030"/>
        </w:tabs>
        <w:rPr>
          <w:noProof/>
        </w:rPr>
      </w:pPr>
      <w:r>
        <w:rPr>
          <w:noProof/>
        </w:rPr>
        <w:t>Lync Server 2013, 30</w:t>
      </w:r>
    </w:p>
    <w:p w:rsidR="001D4315" w:rsidRDefault="001D4315">
      <w:pPr>
        <w:pStyle w:val="Index1"/>
        <w:tabs>
          <w:tab w:val="right" w:pos="5030"/>
        </w:tabs>
        <w:rPr>
          <w:noProof/>
        </w:rPr>
      </w:pPr>
      <w:r>
        <w:rPr>
          <w:noProof/>
        </w:rPr>
        <w:t>Lync за Mac 2011, 25</w:t>
      </w:r>
    </w:p>
    <w:p w:rsidR="001D4315" w:rsidRDefault="001D4315">
      <w:pPr>
        <w:pStyle w:val="Index1"/>
        <w:tabs>
          <w:tab w:val="right" w:pos="5030"/>
        </w:tabs>
        <w:rPr>
          <w:noProof/>
        </w:rPr>
      </w:pPr>
      <w:r>
        <w:rPr>
          <w:noProof/>
        </w:rPr>
        <w:t>Microsoft Azure Services, 55</w:t>
      </w:r>
    </w:p>
    <w:p w:rsidR="001D4315" w:rsidRDefault="001D4315">
      <w:pPr>
        <w:pStyle w:val="Index1"/>
        <w:tabs>
          <w:tab w:val="right" w:pos="5030"/>
        </w:tabs>
        <w:rPr>
          <w:noProof/>
        </w:rPr>
      </w:pPr>
      <w:r>
        <w:rPr>
          <w:noProof/>
        </w:rPr>
        <w:t>Microsoft Dynamics AX 2012 R2, 20</w:t>
      </w:r>
    </w:p>
    <w:p w:rsidR="001D4315" w:rsidRDefault="001D4315">
      <w:pPr>
        <w:pStyle w:val="Index1"/>
        <w:tabs>
          <w:tab w:val="right" w:pos="5030"/>
        </w:tabs>
        <w:rPr>
          <w:noProof/>
        </w:rPr>
      </w:pPr>
      <w:r>
        <w:rPr>
          <w:noProof/>
        </w:rPr>
        <w:t>Microsoft Dynamics AX 2012 R3 Server, 20</w:t>
      </w:r>
    </w:p>
    <w:p w:rsidR="001D4315" w:rsidRDefault="001D4315">
      <w:pPr>
        <w:pStyle w:val="Index1"/>
        <w:tabs>
          <w:tab w:val="right" w:pos="5030"/>
        </w:tabs>
        <w:rPr>
          <w:noProof/>
        </w:rPr>
      </w:pPr>
      <w:r>
        <w:rPr>
          <w:noProof/>
        </w:rPr>
        <w:t>Microsoft Dynamics AX 2012 R3 Standard Commerce Server Core, 20</w:t>
      </w:r>
    </w:p>
    <w:p w:rsidR="001D4315" w:rsidRDefault="001D4315">
      <w:pPr>
        <w:pStyle w:val="Index1"/>
        <w:tabs>
          <w:tab w:val="right" w:pos="5030"/>
        </w:tabs>
        <w:rPr>
          <w:noProof/>
        </w:rPr>
      </w:pPr>
      <w:r>
        <w:rPr>
          <w:noProof/>
        </w:rPr>
        <w:t>Microsoft Dynamics AX 2012 R3 Store Server, 20</w:t>
      </w:r>
    </w:p>
    <w:p w:rsidR="001D4315" w:rsidRDefault="001D4315">
      <w:pPr>
        <w:pStyle w:val="Index1"/>
        <w:tabs>
          <w:tab w:val="right" w:pos="5030"/>
        </w:tabs>
        <w:rPr>
          <w:noProof/>
        </w:rPr>
      </w:pPr>
      <w:r>
        <w:rPr>
          <w:noProof/>
        </w:rPr>
        <w:t>Microsoft Dynamics AX Device, 61</w:t>
      </w:r>
    </w:p>
    <w:p w:rsidR="001D4315" w:rsidRDefault="001D4315">
      <w:pPr>
        <w:pStyle w:val="Index1"/>
        <w:tabs>
          <w:tab w:val="right" w:pos="5030"/>
        </w:tabs>
        <w:rPr>
          <w:noProof/>
        </w:rPr>
      </w:pPr>
      <w:r>
        <w:rPr>
          <w:noProof/>
        </w:rPr>
        <w:t>Microsoft Dynamics AX Enterprise, 61</w:t>
      </w:r>
    </w:p>
    <w:p w:rsidR="001D4315" w:rsidRDefault="001D4315">
      <w:pPr>
        <w:pStyle w:val="Index1"/>
        <w:tabs>
          <w:tab w:val="right" w:pos="5030"/>
        </w:tabs>
        <w:rPr>
          <w:noProof/>
        </w:rPr>
      </w:pPr>
      <w:r>
        <w:rPr>
          <w:noProof/>
        </w:rPr>
        <w:t>Microsoft Dynamics AX Sandbox ниво 1</w:t>
      </w:r>
    </w:p>
    <w:p w:rsidR="001D4315" w:rsidRDefault="001D4315">
      <w:pPr>
        <w:pStyle w:val="Index2"/>
        <w:tabs>
          <w:tab w:val="right" w:pos="5030"/>
        </w:tabs>
        <w:rPr>
          <w:noProof/>
        </w:rPr>
      </w:pPr>
      <w:r>
        <w:rPr>
          <w:noProof/>
        </w:rPr>
        <w:t>Екземпляр за разработване и тестване, 61</w:t>
      </w:r>
    </w:p>
    <w:p w:rsidR="001D4315" w:rsidRDefault="001D4315">
      <w:pPr>
        <w:pStyle w:val="Index1"/>
        <w:tabs>
          <w:tab w:val="right" w:pos="5030"/>
        </w:tabs>
        <w:rPr>
          <w:noProof/>
        </w:rPr>
      </w:pPr>
      <w:r>
        <w:rPr>
          <w:noProof/>
        </w:rPr>
        <w:t>Microsoft Dynamics AX Sandbox ниво 2</w:t>
      </w:r>
    </w:p>
    <w:p w:rsidR="001D4315" w:rsidRDefault="001D4315">
      <w:pPr>
        <w:pStyle w:val="Index2"/>
        <w:tabs>
          <w:tab w:val="right" w:pos="5030"/>
        </w:tabs>
        <w:rPr>
          <w:noProof/>
        </w:rPr>
      </w:pPr>
      <w:r>
        <w:rPr>
          <w:noProof/>
        </w:rPr>
        <w:t>Стандартно тестване за приемане, 61</w:t>
      </w:r>
    </w:p>
    <w:p w:rsidR="001D4315" w:rsidRDefault="001D4315">
      <w:pPr>
        <w:pStyle w:val="Index1"/>
        <w:tabs>
          <w:tab w:val="right" w:pos="5030"/>
        </w:tabs>
        <w:rPr>
          <w:noProof/>
        </w:rPr>
      </w:pPr>
      <w:r>
        <w:rPr>
          <w:noProof/>
        </w:rPr>
        <w:t>Microsoft Dynamics AX Sandbox ниво 3</w:t>
      </w:r>
    </w:p>
    <w:p w:rsidR="001D4315" w:rsidRDefault="001D4315">
      <w:pPr>
        <w:pStyle w:val="Index2"/>
        <w:tabs>
          <w:tab w:val="right" w:pos="5030"/>
        </w:tabs>
        <w:rPr>
          <w:noProof/>
        </w:rPr>
      </w:pPr>
      <w:r>
        <w:rPr>
          <w:noProof/>
        </w:rPr>
        <w:t>Специално тестване за приемане, 61</w:t>
      </w:r>
    </w:p>
    <w:p w:rsidR="001D4315" w:rsidRDefault="001D4315">
      <w:pPr>
        <w:pStyle w:val="Index1"/>
        <w:tabs>
          <w:tab w:val="right" w:pos="5030"/>
        </w:tabs>
        <w:rPr>
          <w:noProof/>
        </w:rPr>
      </w:pPr>
      <w:r>
        <w:rPr>
          <w:noProof/>
        </w:rPr>
        <w:t>Microsoft Dynamics AX Sandbox ниво 4</w:t>
      </w:r>
    </w:p>
    <w:p w:rsidR="001D4315" w:rsidRDefault="001D4315">
      <w:pPr>
        <w:pStyle w:val="Index2"/>
        <w:tabs>
          <w:tab w:val="right" w:pos="5030"/>
        </w:tabs>
        <w:rPr>
          <w:noProof/>
        </w:rPr>
      </w:pPr>
      <w:r>
        <w:rPr>
          <w:noProof/>
        </w:rPr>
        <w:t>Стандартно тестване за производителност (ЛА за добавка), 61</w:t>
      </w:r>
    </w:p>
    <w:p w:rsidR="001D4315" w:rsidRDefault="001D4315">
      <w:pPr>
        <w:pStyle w:val="Index1"/>
        <w:tabs>
          <w:tab w:val="right" w:pos="5030"/>
        </w:tabs>
        <w:rPr>
          <w:noProof/>
        </w:rPr>
      </w:pPr>
      <w:r>
        <w:rPr>
          <w:noProof/>
        </w:rPr>
        <w:t>Microsoft Dynamics AX Sandbox ниво 5</w:t>
      </w:r>
    </w:p>
    <w:p w:rsidR="001D4315" w:rsidRDefault="001D4315">
      <w:pPr>
        <w:pStyle w:val="Index2"/>
        <w:tabs>
          <w:tab w:val="right" w:pos="5030"/>
        </w:tabs>
        <w:rPr>
          <w:noProof/>
        </w:rPr>
      </w:pPr>
      <w:r>
        <w:rPr>
          <w:noProof/>
        </w:rPr>
        <w:t>Специално тестване за производителност, 61</w:t>
      </w:r>
    </w:p>
    <w:p w:rsidR="001D4315" w:rsidRDefault="001D4315">
      <w:pPr>
        <w:pStyle w:val="Index1"/>
        <w:tabs>
          <w:tab w:val="right" w:pos="5030"/>
        </w:tabs>
        <w:rPr>
          <w:noProof/>
        </w:rPr>
      </w:pPr>
      <w:r>
        <w:rPr>
          <w:noProof/>
        </w:rPr>
        <w:t>Microsoft Dynamics AX Self Serve, 61</w:t>
      </w:r>
    </w:p>
    <w:p w:rsidR="001D4315" w:rsidRDefault="001D4315">
      <w:pPr>
        <w:pStyle w:val="Index1"/>
        <w:tabs>
          <w:tab w:val="right" w:pos="5030"/>
        </w:tabs>
        <w:rPr>
          <w:noProof/>
        </w:rPr>
      </w:pPr>
      <w:r>
        <w:rPr>
          <w:noProof/>
        </w:rPr>
        <w:t>Microsoft Dynamics AX Standard Commerce Core Server, 84</w:t>
      </w:r>
    </w:p>
    <w:p w:rsidR="001D4315" w:rsidRDefault="001D4315">
      <w:pPr>
        <w:pStyle w:val="Index1"/>
        <w:tabs>
          <w:tab w:val="right" w:pos="5030"/>
        </w:tabs>
        <w:rPr>
          <w:noProof/>
        </w:rPr>
      </w:pPr>
      <w:r>
        <w:rPr>
          <w:noProof/>
        </w:rPr>
        <w:t>Microsoft Dynamics AX Store Server, 84</w:t>
      </w:r>
    </w:p>
    <w:p w:rsidR="001D4315" w:rsidRDefault="001D4315">
      <w:pPr>
        <w:pStyle w:val="Index1"/>
        <w:tabs>
          <w:tab w:val="right" w:pos="5030"/>
        </w:tabs>
        <w:rPr>
          <w:noProof/>
        </w:rPr>
      </w:pPr>
      <w:r>
        <w:rPr>
          <w:noProof/>
        </w:rPr>
        <w:t>Microsoft Dynamics AX Task, 61</w:t>
      </w:r>
    </w:p>
    <w:p w:rsidR="001D4315" w:rsidRDefault="001D4315">
      <w:pPr>
        <w:pStyle w:val="Index1"/>
        <w:tabs>
          <w:tab w:val="right" w:pos="5030"/>
        </w:tabs>
        <w:rPr>
          <w:noProof/>
        </w:rPr>
      </w:pPr>
      <w:r>
        <w:rPr>
          <w:noProof/>
        </w:rPr>
        <w:t>Microsoft Dynamics CRM 2013, 22</w:t>
      </w:r>
    </w:p>
    <w:p w:rsidR="001D4315" w:rsidRDefault="001D4315">
      <w:pPr>
        <w:pStyle w:val="Index1"/>
        <w:tabs>
          <w:tab w:val="right" w:pos="5030"/>
        </w:tabs>
        <w:rPr>
          <w:noProof/>
        </w:rPr>
      </w:pPr>
      <w:r>
        <w:rPr>
          <w:noProof/>
        </w:rPr>
        <w:t>Microsoft Dynamics CRM 2015, 22</w:t>
      </w:r>
    </w:p>
    <w:p w:rsidR="001D4315" w:rsidRDefault="001D4315">
      <w:pPr>
        <w:pStyle w:val="Index1"/>
        <w:tabs>
          <w:tab w:val="right" w:pos="5030"/>
        </w:tabs>
        <w:rPr>
          <w:noProof/>
        </w:rPr>
      </w:pPr>
      <w:r>
        <w:rPr>
          <w:noProof/>
        </w:rPr>
        <w:t>Microsoft Dynamics CRM Online Basic, 62</w:t>
      </w:r>
    </w:p>
    <w:p w:rsidR="001D4315" w:rsidRDefault="001D4315">
      <w:pPr>
        <w:pStyle w:val="Index1"/>
        <w:tabs>
          <w:tab w:val="right" w:pos="5030"/>
        </w:tabs>
        <w:rPr>
          <w:noProof/>
        </w:rPr>
      </w:pPr>
      <w:r>
        <w:rPr>
          <w:noProof/>
        </w:rPr>
        <w:t>Microsoft Dynamics CRM Online Basic за SA, 62</w:t>
      </w:r>
    </w:p>
    <w:p w:rsidR="001D4315" w:rsidRDefault="001D4315">
      <w:pPr>
        <w:pStyle w:val="Index1"/>
        <w:tabs>
          <w:tab w:val="right" w:pos="5030"/>
        </w:tabs>
        <w:rPr>
          <w:noProof/>
        </w:rPr>
      </w:pPr>
      <w:r>
        <w:rPr>
          <w:noProof/>
        </w:rPr>
        <w:t>Microsoft Dynamics CRM Online Enterprise, 62</w:t>
      </w:r>
    </w:p>
    <w:p w:rsidR="001D4315" w:rsidRDefault="001D4315">
      <w:pPr>
        <w:pStyle w:val="Index1"/>
        <w:tabs>
          <w:tab w:val="right" w:pos="5030"/>
        </w:tabs>
        <w:rPr>
          <w:noProof/>
        </w:rPr>
      </w:pPr>
      <w:r>
        <w:rPr>
          <w:noProof/>
        </w:rPr>
        <w:t>Microsoft Dynamics CRM Online Enterprise за SA, 62</w:t>
      </w:r>
    </w:p>
    <w:p w:rsidR="001D4315" w:rsidRDefault="001D4315">
      <w:pPr>
        <w:pStyle w:val="Index1"/>
        <w:tabs>
          <w:tab w:val="right" w:pos="5030"/>
        </w:tabs>
        <w:rPr>
          <w:noProof/>
        </w:rPr>
      </w:pPr>
      <w:r>
        <w:rPr>
          <w:noProof/>
        </w:rPr>
        <w:t>Microsoft Dynamics CRM Online Essential, 62</w:t>
      </w:r>
    </w:p>
    <w:p w:rsidR="001D4315" w:rsidRDefault="001D4315">
      <w:pPr>
        <w:pStyle w:val="Index1"/>
        <w:tabs>
          <w:tab w:val="right" w:pos="5030"/>
        </w:tabs>
        <w:rPr>
          <w:noProof/>
        </w:rPr>
      </w:pPr>
      <w:r>
        <w:rPr>
          <w:noProof/>
        </w:rPr>
        <w:t>Microsoft Dynamics CRM Online Essential за SA, 62</w:t>
      </w:r>
    </w:p>
    <w:p w:rsidR="001D4315" w:rsidRDefault="001D4315">
      <w:pPr>
        <w:pStyle w:val="Index1"/>
        <w:tabs>
          <w:tab w:val="right" w:pos="5030"/>
        </w:tabs>
        <w:rPr>
          <w:noProof/>
        </w:rPr>
      </w:pPr>
      <w:r>
        <w:rPr>
          <w:noProof/>
        </w:rPr>
        <w:t>Microsoft Dynamics CRM Online Professional, 62</w:t>
      </w:r>
    </w:p>
    <w:p w:rsidR="001D4315" w:rsidRDefault="001D4315">
      <w:pPr>
        <w:pStyle w:val="Index1"/>
        <w:tabs>
          <w:tab w:val="right" w:pos="5030"/>
        </w:tabs>
        <w:rPr>
          <w:noProof/>
        </w:rPr>
      </w:pPr>
      <w:r>
        <w:rPr>
          <w:noProof/>
        </w:rPr>
        <w:t>Microsoft Dynamics CRM Online Professional за SA, 62</w:t>
      </w:r>
    </w:p>
    <w:p w:rsidR="001D4315" w:rsidRDefault="001D4315">
      <w:pPr>
        <w:pStyle w:val="Index1"/>
        <w:tabs>
          <w:tab w:val="right" w:pos="5030"/>
        </w:tabs>
        <w:rPr>
          <w:noProof/>
        </w:rPr>
      </w:pPr>
      <w:r>
        <w:rPr>
          <w:noProof/>
        </w:rPr>
        <w:t>Microsoft Dynamics CRM Server, 90</w:t>
      </w:r>
    </w:p>
    <w:p w:rsidR="001D4315" w:rsidRDefault="001D4315">
      <w:pPr>
        <w:pStyle w:val="Index1"/>
        <w:tabs>
          <w:tab w:val="right" w:pos="5030"/>
        </w:tabs>
        <w:rPr>
          <w:noProof/>
        </w:rPr>
      </w:pPr>
      <w:r>
        <w:rPr>
          <w:noProof/>
        </w:rPr>
        <w:t>Microsoft Dynamics CRM Server 2011, 84</w:t>
      </w:r>
    </w:p>
    <w:p w:rsidR="001D4315" w:rsidRDefault="001D4315">
      <w:pPr>
        <w:pStyle w:val="Index1"/>
        <w:tabs>
          <w:tab w:val="right" w:pos="5030"/>
        </w:tabs>
        <w:rPr>
          <w:noProof/>
        </w:rPr>
      </w:pPr>
      <w:r>
        <w:rPr>
          <w:noProof/>
        </w:rPr>
        <w:t>Microsoft Dynamics CRM Server 2013, 84</w:t>
      </w:r>
    </w:p>
    <w:p w:rsidR="001D4315" w:rsidRDefault="001D4315">
      <w:pPr>
        <w:pStyle w:val="Index1"/>
        <w:tabs>
          <w:tab w:val="right" w:pos="5030"/>
        </w:tabs>
        <w:rPr>
          <w:noProof/>
        </w:rPr>
      </w:pPr>
      <w:r>
        <w:rPr>
          <w:noProof/>
        </w:rPr>
        <w:t>Microsoft Dynamics CRM Server 2015, 84</w:t>
      </w:r>
    </w:p>
    <w:p w:rsidR="001D4315" w:rsidRDefault="001D4315">
      <w:pPr>
        <w:pStyle w:val="Index1"/>
        <w:tabs>
          <w:tab w:val="right" w:pos="5030"/>
        </w:tabs>
        <w:rPr>
          <w:noProof/>
        </w:rPr>
      </w:pPr>
      <w:r>
        <w:rPr>
          <w:noProof/>
        </w:rPr>
        <w:t>Microsoft Dynamics CRM Server 2016, 21</w:t>
      </w:r>
    </w:p>
    <w:p w:rsidR="001D4315" w:rsidRDefault="001D4315">
      <w:pPr>
        <w:pStyle w:val="Index1"/>
        <w:tabs>
          <w:tab w:val="right" w:pos="5030"/>
        </w:tabs>
        <w:rPr>
          <w:noProof/>
        </w:rPr>
      </w:pPr>
      <w:r>
        <w:rPr>
          <w:noProof/>
        </w:rPr>
        <w:t>Microsoft Dynamics CRM Workgroup Server, 90</w:t>
      </w:r>
    </w:p>
    <w:p w:rsidR="001D4315" w:rsidRDefault="001D4315">
      <w:pPr>
        <w:pStyle w:val="Index1"/>
        <w:tabs>
          <w:tab w:val="right" w:pos="5030"/>
        </w:tabs>
        <w:rPr>
          <w:noProof/>
        </w:rPr>
      </w:pPr>
      <w:r>
        <w:rPr>
          <w:noProof/>
        </w:rPr>
        <w:t>Microsoft Dynamics CRM Workgroup Server 2016, 21</w:t>
      </w:r>
    </w:p>
    <w:p w:rsidR="001D4315" w:rsidRDefault="001D4315">
      <w:pPr>
        <w:pStyle w:val="Index1"/>
        <w:tabs>
          <w:tab w:val="right" w:pos="5030"/>
        </w:tabs>
        <w:rPr>
          <w:noProof/>
        </w:rPr>
      </w:pPr>
      <w:r>
        <w:rPr>
          <w:noProof/>
        </w:rPr>
        <w:t>Microsoft Dynamics Marketing Enterprise, 63</w:t>
      </w:r>
    </w:p>
    <w:p w:rsidR="001D4315" w:rsidRDefault="001D4315">
      <w:pPr>
        <w:pStyle w:val="Index1"/>
        <w:tabs>
          <w:tab w:val="right" w:pos="5030"/>
        </w:tabs>
        <w:rPr>
          <w:noProof/>
        </w:rPr>
      </w:pPr>
      <w:r>
        <w:rPr>
          <w:noProof/>
        </w:rPr>
        <w:t>Microsoft Dynamics Marketing Sales Collaboration, 62, 63</w:t>
      </w:r>
    </w:p>
    <w:p w:rsidR="001D4315" w:rsidRDefault="001D4315">
      <w:pPr>
        <w:pStyle w:val="Index1"/>
        <w:tabs>
          <w:tab w:val="right" w:pos="5030"/>
        </w:tabs>
        <w:rPr>
          <w:noProof/>
        </w:rPr>
      </w:pPr>
      <w:r>
        <w:rPr>
          <w:noProof/>
        </w:rPr>
        <w:t>Microsoft Intune, 17, 36, 61</w:t>
      </w:r>
    </w:p>
    <w:p w:rsidR="001D4315" w:rsidRDefault="001D4315">
      <w:pPr>
        <w:pStyle w:val="Index1"/>
        <w:tabs>
          <w:tab w:val="right" w:pos="5030"/>
        </w:tabs>
        <w:rPr>
          <w:noProof/>
        </w:rPr>
      </w:pPr>
      <w:r>
        <w:rPr>
          <w:noProof/>
        </w:rPr>
        <w:t>Microsoft Learning E-Reference Library, 73</w:t>
      </w:r>
    </w:p>
    <w:p w:rsidR="001D4315" w:rsidRDefault="001D4315">
      <w:pPr>
        <w:pStyle w:val="Index1"/>
        <w:tabs>
          <w:tab w:val="right" w:pos="5030"/>
        </w:tabs>
        <w:rPr>
          <w:noProof/>
        </w:rPr>
      </w:pPr>
      <w:r>
        <w:rPr>
          <w:noProof/>
        </w:rPr>
        <w:t>Microsoft Learning Imagine Academy, 73</w:t>
      </w:r>
    </w:p>
    <w:p w:rsidR="001D4315" w:rsidRDefault="001D4315">
      <w:pPr>
        <w:pStyle w:val="Index1"/>
        <w:tabs>
          <w:tab w:val="right" w:pos="5030"/>
        </w:tabs>
        <w:rPr>
          <w:noProof/>
        </w:rPr>
      </w:pPr>
      <w:r>
        <w:rPr>
          <w:noProof/>
        </w:rPr>
        <w:t>Microsoft Office Audit and Control Management Server 2013, 28</w:t>
      </w:r>
    </w:p>
    <w:p w:rsidR="001D4315" w:rsidRDefault="001D4315">
      <w:pPr>
        <w:pStyle w:val="Index1"/>
        <w:tabs>
          <w:tab w:val="right" w:pos="5030"/>
        </w:tabs>
        <w:rPr>
          <w:noProof/>
        </w:rPr>
      </w:pPr>
      <w:r>
        <w:rPr>
          <w:noProof/>
        </w:rPr>
        <w:t>Microsoft Social Engagement, 62</w:t>
      </w:r>
    </w:p>
    <w:p w:rsidR="001D4315" w:rsidRDefault="001D4315">
      <w:pPr>
        <w:pStyle w:val="Index1"/>
        <w:tabs>
          <w:tab w:val="right" w:pos="5030"/>
        </w:tabs>
        <w:rPr>
          <w:noProof/>
        </w:rPr>
      </w:pPr>
      <w:r>
        <w:rPr>
          <w:noProof/>
        </w:rPr>
        <w:t>Microsoft Social Engagement Enterprise, 63</w:t>
      </w:r>
    </w:p>
    <w:p w:rsidR="001D4315" w:rsidRDefault="001D4315">
      <w:pPr>
        <w:pStyle w:val="Index1"/>
        <w:tabs>
          <w:tab w:val="right" w:pos="5030"/>
        </w:tabs>
        <w:rPr>
          <w:noProof/>
        </w:rPr>
      </w:pPr>
      <w:r>
        <w:rPr>
          <w:noProof/>
        </w:rPr>
        <w:t>Microsoft Social Engagement Professional, 63</w:t>
      </w:r>
    </w:p>
    <w:p w:rsidR="001D4315" w:rsidRDefault="001D4315">
      <w:pPr>
        <w:pStyle w:val="Index1"/>
        <w:tabs>
          <w:tab w:val="right" w:pos="5030"/>
        </w:tabs>
        <w:rPr>
          <w:noProof/>
        </w:rPr>
      </w:pPr>
      <w:r>
        <w:rPr>
          <w:noProof/>
        </w:rPr>
        <w:t>MSDN платформи, 38</w:t>
      </w:r>
    </w:p>
    <w:p w:rsidR="001D4315" w:rsidRDefault="001D4315">
      <w:pPr>
        <w:pStyle w:val="Index1"/>
        <w:tabs>
          <w:tab w:val="right" w:pos="5030"/>
        </w:tabs>
        <w:rPr>
          <w:noProof/>
        </w:rPr>
      </w:pPr>
      <w:r>
        <w:rPr>
          <w:noProof/>
        </w:rPr>
        <w:t>Office 2013, 24</w:t>
      </w:r>
    </w:p>
    <w:p w:rsidR="001D4315" w:rsidRDefault="001D4315">
      <w:pPr>
        <w:pStyle w:val="Index1"/>
        <w:tabs>
          <w:tab w:val="right" w:pos="5030"/>
        </w:tabs>
        <w:rPr>
          <w:noProof/>
        </w:rPr>
      </w:pPr>
      <w:r>
        <w:rPr>
          <w:noProof/>
        </w:rPr>
        <w:t>Office 2016 for Mac Standard, 25</w:t>
      </w:r>
    </w:p>
    <w:p w:rsidR="001D4315" w:rsidRDefault="001D4315">
      <w:pPr>
        <w:pStyle w:val="Index1"/>
        <w:tabs>
          <w:tab w:val="right" w:pos="5030"/>
        </w:tabs>
        <w:rPr>
          <w:noProof/>
        </w:rPr>
      </w:pPr>
      <w:r>
        <w:rPr>
          <w:noProof/>
        </w:rPr>
        <w:t>Office 365 Advanced eDiscovery, 69</w:t>
      </w:r>
    </w:p>
    <w:p w:rsidR="001D4315" w:rsidRDefault="001D4315">
      <w:pPr>
        <w:pStyle w:val="Index1"/>
        <w:tabs>
          <w:tab w:val="right" w:pos="5030"/>
        </w:tabs>
        <w:rPr>
          <w:noProof/>
        </w:rPr>
      </w:pPr>
      <w:r>
        <w:rPr>
          <w:noProof/>
        </w:rPr>
        <w:t>Office 365 Business, 64</w:t>
      </w:r>
    </w:p>
    <w:p w:rsidR="001D4315" w:rsidRDefault="001D4315">
      <w:pPr>
        <w:pStyle w:val="Index1"/>
        <w:tabs>
          <w:tab w:val="right" w:pos="5030"/>
        </w:tabs>
        <w:rPr>
          <w:noProof/>
        </w:rPr>
      </w:pPr>
      <w:r>
        <w:rPr>
          <w:noProof/>
        </w:rPr>
        <w:t>Office 365 Business Essentials, 66</w:t>
      </w:r>
    </w:p>
    <w:p w:rsidR="001D4315" w:rsidRDefault="001D4315">
      <w:pPr>
        <w:pStyle w:val="Index1"/>
        <w:tabs>
          <w:tab w:val="right" w:pos="5030"/>
        </w:tabs>
        <w:rPr>
          <w:noProof/>
        </w:rPr>
      </w:pPr>
      <w:r>
        <w:rPr>
          <w:noProof/>
        </w:rPr>
        <w:t>Office 365 Business Premium, 66</w:t>
      </w:r>
    </w:p>
    <w:p w:rsidR="001D4315" w:rsidRDefault="001D4315">
      <w:pPr>
        <w:pStyle w:val="Index1"/>
        <w:tabs>
          <w:tab w:val="right" w:pos="5030"/>
        </w:tabs>
        <w:rPr>
          <w:noProof/>
        </w:rPr>
      </w:pPr>
      <w:r>
        <w:rPr>
          <w:noProof/>
        </w:rPr>
        <w:t>Office 365 Delve Analytics, 69</w:t>
      </w:r>
    </w:p>
    <w:p w:rsidR="001D4315" w:rsidRDefault="001D4315">
      <w:pPr>
        <w:pStyle w:val="Index1"/>
        <w:tabs>
          <w:tab w:val="right" w:pos="5030"/>
        </w:tabs>
        <w:rPr>
          <w:noProof/>
        </w:rPr>
      </w:pPr>
      <w:r>
        <w:rPr>
          <w:noProof/>
        </w:rPr>
        <w:t>Office 365 E3, 60</w:t>
      </w:r>
    </w:p>
    <w:p w:rsidR="001D4315" w:rsidRDefault="001D4315">
      <w:pPr>
        <w:pStyle w:val="Index1"/>
        <w:tabs>
          <w:tab w:val="right" w:pos="5030"/>
        </w:tabs>
        <w:rPr>
          <w:noProof/>
        </w:rPr>
      </w:pPr>
      <w:r>
        <w:rPr>
          <w:noProof/>
        </w:rPr>
        <w:t>Office 365 Education, 66</w:t>
      </w:r>
    </w:p>
    <w:p w:rsidR="001D4315" w:rsidRDefault="001D4315">
      <w:pPr>
        <w:pStyle w:val="Index1"/>
        <w:tabs>
          <w:tab w:val="right" w:pos="5030"/>
        </w:tabs>
        <w:rPr>
          <w:noProof/>
        </w:rPr>
      </w:pPr>
      <w:r>
        <w:rPr>
          <w:noProof/>
        </w:rPr>
        <w:t>Office 365 Enterprise, 17</w:t>
      </w:r>
    </w:p>
    <w:p w:rsidR="001D4315" w:rsidRDefault="001D4315">
      <w:pPr>
        <w:pStyle w:val="Index1"/>
        <w:tabs>
          <w:tab w:val="right" w:pos="5030"/>
        </w:tabs>
        <w:rPr>
          <w:noProof/>
        </w:rPr>
      </w:pPr>
      <w:r>
        <w:rPr>
          <w:noProof/>
        </w:rPr>
        <w:t>Office 365 Enterprise E1, 17, 66</w:t>
      </w:r>
    </w:p>
    <w:p w:rsidR="001D4315" w:rsidRDefault="001D4315">
      <w:pPr>
        <w:pStyle w:val="Index1"/>
        <w:tabs>
          <w:tab w:val="right" w:pos="5030"/>
        </w:tabs>
        <w:rPr>
          <w:noProof/>
        </w:rPr>
      </w:pPr>
      <w:r>
        <w:rPr>
          <w:noProof/>
        </w:rPr>
        <w:t>Office 365 Enterprise E1, 66</w:t>
      </w:r>
    </w:p>
    <w:p w:rsidR="001D4315" w:rsidRDefault="001D4315">
      <w:pPr>
        <w:pStyle w:val="Index1"/>
        <w:tabs>
          <w:tab w:val="right" w:pos="5030"/>
        </w:tabs>
        <w:rPr>
          <w:noProof/>
        </w:rPr>
      </w:pPr>
      <w:r>
        <w:rPr>
          <w:noProof/>
        </w:rPr>
        <w:t>Office 365 Enterprise E1 и Microsoft Intune, 17</w:t>
      </w:r>
    </w:p>
    <w:p w:rsidR="001D4315" w:rsidRDefault="001D4315">
      <w:pPr>
        <w:pStyle w:val="Index1"/>
        <w:tabs>
          <w:tab w:val="right" w:pos="5030"/>
        </w:tabs>
        <w:rPr>
          <w:noProof/>
        </w:rPr>
      </w:pPr>
      <w:r>
        <w:rPr>
          <w:noProof/>
        </w:rPr>
        <w:t>Office 365 Enterprise E3, 17, 60, 66</w:t>
      </w:r>
    </w:p>
    <w:p w:rsidR="001D4315" w:rsidRDefault="001D4315">
      <w:pPr>
        <w:pStyle w:val="Index1"/>
        <w:tabs>
          <w:tab w:val="right" w:pos="5030"/>
        </w:tabs>
        <w:rPr>
          <w:noProof/>
        </w:rPr>
      </w:pPr>
      <w:r>
        <w:rPr>
          <w:noProof/>
        </w:rPr>
        <w:t>Office 365 Enterprise E3, 66</w:t>
      </w:r>
    </w:p>
    <w:p w:rsidR="001D4315" w:rsidRDefault="001D4315">
      <w:pPr>
        <w:pStyle w:val="Index1"/>
        <w:tabs>
          <w:tab w:val="right" w:pos="5030"/>
        </w:tabs>
        <w:rPr>
          <w:noProof/>
        </w:rPr>
      </w:pPr>
      <w:r>
        <w:rPr>
          <w:noProof/>
        </w:rPr>
        <w:t>Office 365 Enterprise E3 и Microsoft Intune, 17</w:t>
      </w:r>
    </w:p>
    <w:p w:rsidR="001D4315" w:rsidRDefault="001D4315">
      <w:pPr>
        <w:pStyle w:val="Index1"/>
        <w:tabs>
          <w:tab w:val="right" w:pos="5030"/>
        </w:tabs>
        <w:rPr>
          <w:noProof/>
        </w:rPr>
      </w:pPr>
      <w:r>
        <w:rPr>
          <w:noProof/>
        </w:rPr>
        <w:t>Office 365 Enterprise E4, 17, 66</w:t>
      </w:r>
    </w:p>
    <w:p w:rsidR="001D4315" w:rsidRDefault="001D4315">
      <w:pPr>
        <w:pStyle w:val="Index1"/>
        <w:tabs>
          <w:tab w:val="right" w:pos="5030"/>
        </w:tabs>
        <w:rPr>
          <w:noProof/>
        </w:rPr>
      </w:pPr>
      <w:r>
        <w:rPr>
          <w:noProof/>
        </w:rPr>
        <w:t>Office 365 Enterprise E4, 66</w:t>
      </w:r>
    </w:p>
    <w:p w:rsidR="001D4315" w:rsidRDefault="001D4315">
      <w:pPr>
        <w:pStyle w:val="Index1"/>
        <w:tabs>
          <w:tab w:val="right" w:pos="5030"/>
        </w:tabs>
        <w:rPr>
          <w:noProof/>
        </w:rPr>
      </w:pPr>
      <w:r>
        <w:rPr>
          <w:noProof/>
        </w:rPr>
        <w:t>Office 365 Enterprise E4 и Microsoft Intune, 17</w:t>
      </w:r>
    </w:p>
    <w:p w:rsidR="001D4315" w:rsidRDefault="001D4315">
      <w:pPr>
        <w:pStyle w:val="Index1"/>
        <w:tabs>
          <w:tab w:val="right" w:pos="5030"/>
        </w:tabs>
        <w:rPr>
          <w:noProof/>
        </w:rPr>
      </w:pPr>
      <w:r>
        <w:rPr>
          <w:noProof/>
        </w:rPr>
        <w:t>Office 365 Enterprise E5, 66</w:t>
      </w:r>
    </w:p>
    <w:p w:rsidR="001D4315" w:rsidRDefault="001D4315">
      <w:pPr>
        <w:pStyle w:val="Index1"/>
        <w:tabs>
          <w:tab w:val="right" w:pos="5030"/>
        </w:tabs>
        <w:rPr>
          <w:noProof/>
        </w:rPr>
      </w:pPr>
      <w:r>
        <w:rPr>
          <w:noProof/>
        </w:rPr>
        <w:t>Office 365 Enterprise E5 (ЛА за потребител), 66</w:t>
      </w:r>
    </w:p>
    <w:p w:rsidR="001D4315" w:rsidRDefault="001D4315">
      <w:pPr>
        <w:pStyle w:val="Index1"/>
        <w:tabs>
          <w:tab w:val="right" w:pos="5030"/>
        </w:tabs>
        <w:rPr>
          <w:noProof/>
        </w:rPr>
      </w:pPr>
      <w:r>
        <w:rPr>
          <w:noProof/>
        </w:rPr>
        <w:t>Office 365 Enterprise K1, 66</w:t>
      </w:r>
    </w:p>
    <w:p w:rsidR="001D4315" w:rsidRDefault="001D4315">
      <w:pPr>
        <w:pStyle w:val="Index1"/>
        <w:tabs>
          <w:tab w:val="right" w:pos="5030"/>
        </w:tabs>
        <w:rPr>
          <w:noProof/>
        </w:rPr>
      </w:pPr>
      <w:r>
        <w:rPr>
          <w:noProof/>
        </w:rPr>
        <w:t>Office 365 Midsize Business, 66, 68</w:t>
      </w:r>
    </w:p>
    <w:p w:rsidR="001D4315" w:rsidRDefault="001D4315">
      <w:pPr>
        <w:pStyle w:val="Index1"/>
        <w:tabs>
          <w:tab w:val="right" w:pos="5030"/>
        </w:tabs>
        <w:rPr>
          <w:noProof/>
        </w:rPr>
      </w:pPr>
      <w:r>
        <w:rPr>
          <w:noProof/>
        </w:rPr>
        <w:t>Office 365 Pro Plus, 85</w:t>
      </w:r>
    </w:p>
    <w:p w:rsidR="001D4315" w:rsidRDefault="001D4315">
      <w:pPr>
        <w:pStyle w:val="Index1"/>
        <w:tabs>
          <w:tab w:val="right" w:pos="5030"/>
        </w:tabs>
        <w:rPr>
          <w:noProof/>
        </w:rPr>
      </w:pPr>
      <w:r>
        <w:rPr>
          <w:noProof/>
        </w:rPr>
        <w:t>Office 365 ProPlus, 64</w:t>
      </w:r>
    </w:p>
    <w:p w:rsidR="001D4315" w:rsidRDefault="001D4315">
      <w:pPr>
        <w:pStyle w:val="Index1"/>
        <w:tabs>
          <w:tab w:val="right" w:pos="5030"/>
        </w:tabs>
        <w:rPr>
          <w:noProof/>
        </w:rPr>
      </w:pPr>
      <w:r>
        <w:rPr>
          <w:noProof/>
        </w:rPr>
        <w:t>Office 365 ProPlus, 64</w:t>
      </w:r>
    </w:p>
    <w:p w:rsidR="001D4315" w:rsidRDefault="001D4315">
      <w:pPr>
        <w:pStyle w:val="Index1"/>
        <w:tabs>
          <w:tab w:val="right" w:pos="5030"/>
        </w:tabs>
        <w:rPr>
          <w:noProof/>
        </w:rPr>
      </w:pPr>
      <w:r>
        <w:rPr>
          <w:noProof/>
        </w:rPr>
        <w:t>Office for Mac 2011, 26</w:t>
      </w:r>
    </w:p>
    <w:p w:rsidR="001D4315" w:rsidRDefault="001D4315">
      <w:pPr>
        <w:pStyle w:val="Index1"/>
        <w:tabs>
          <w:tab w:val="right" w:pos="5030"/>
        </w:tabs>
        <w:rPr>
          <w:noProof/>
        </w:rPr>
      </w:pPr>
      <w:r>
        <w:rPr>
          <w:noProof/>
        </w:rPr>
        <w:t>Office for Mac Standard, 83</w:t>
      </w:r>
    </w:p>
    <w:p w:rsidR="001D4315" w:rsidRDefault="001D4315">
      <w:pPr>
        <w:pStyle w:val="Index1"/>
        <w:tabs>
          <w:tab w:val="right" w:pos="5030"/>
        </w:tabs>
        <w:rPr>
          <w:noProof/>
        </w:rPr>
      </w:pPr>
      <w:r>
        <w:rPr>
          <w:noProof/>
        </w:rPr>
        <w:t>Office Multi Language Pack, 65, 68</w:t>
      </w:r>
    </w:p>
    <w:p w:rsidR="001D4315" w:rsidRDefault="001D4315">
      <w:pPr>
        <w:pStyle w:val="Index1"/>
        <w:tabs>
          <w:tab w:val="right" w:pos="5030"/>
        </w:tabs>
        <w:rPr>
          <w:noProof/>
        </w:rPr>
      </w:pPr>
      <w:r>
        <w:rPr>
          <w:noProof/>
        </w:rPr>
        <w:t>Office Multi Language Pack 2013, 24</w:t>
      </w:r>
    </w:p>
    <w:p w:rsidR="001D4315" w:rsidRDefault="001D4315">
      <w:pPr>
        <w:pStyle w:val="Index1"/>
        <w:tabs>
          <w:tab w:val="right" w:pos="5030"/>
        </w:tabs>
        <w:rPr>
          <w:noProof/>
        </w:rPr>
      </w:pPr>
      <w:r>
        <w:rPr>
          <w:noProof/>
        </w:rPr>
        <w:t>Office Online, 66</w:t>
      </w:r>
    </w:p>
    <w:p w:rsidR="001D4315" w:rsidRDefault="001D4315">
      <w:pPr>
        <w:pStyle w:val="Index1"/>
        <w:tabs>
          <w:tab w:val="right" w:pos="5030"/>
        </w:tabs>
        <w:rPr>
          <w:noProof/>
        </w:rPr>
      </w:pPr>
      <w:r>
        <w:rPr>
          <w:noProof/>
        </w:rPr>
        <w:t>Office Online за Office 365, 83</w:t>
      </w:r>
    </w:p>
    <w:p w:rsidR="001D4315" w:rsidRDefault="001D4315">
      <w:pPr>
        <w:pStyle w:val="Index1"/>
        <w:tabs>
          <w:tab w:val="right" w:pos="5030"/>
        </w:tabs>
        <w:rPr>
          <w:noProof/>
        </w:rPr>
      </w:pPr>
      <w:r>
        <w:rPr>
          <w:noProof/>
        </w:rPr>
        <w:t>Office Professional Plus, 65, 66, 67, 68, 83, 90</w:t>
      </w:r>
    </w:p>
    <w:p w:rsidR="001D4315" w:rsidRDefault="001D4315">
      <w:pPr>
        <w:pStyle w:val="Index1"/>
        <w:tabs>
          <w:tab w:val="right" w:pos="5030"/>
        </w:tabs>
        <w:rPr>
          <w:noProof/>
        </w:rPr>
      </w:pPr>
      <w:r>
        <w:rPr>
          <w:noProof/>
        </w:rPr>
        <w:t>Office Professional Plus 2013, 65</w:t>
      </w:r>
    </w:p>
    <w:p w:rsidR="001D4315" w:rsidRDefault="001D4315">
      <w:pPr>
        <w:pStyle w:val="Index1"/>
        <w:tabs>
          <w:tab w:val="right" w:pos="5030"/>
        </w:tabs>
        <w:rPr>
          <w:noProof/>
        </w:rPr>
      </w:pPr>
      <w:r>
        <w:rPr>
          <w:noProof/>
        </w:rPr>
        <w:t>Office Professional Plus 2016, 24, 39, 67</w:t>
      </w:r>
    </w:p>
    <w:p w:rsidR="001D4315" w:rsidRDefault="001D4315">
      <w:pPr>
        <w:pStyle w:val="Index1"/>
        <w:tabs>
          <w:tab w:val="right" w:pos="5030"/>
        </w:tabs>
        <w:rPr>
          <w:noProof/>
        </w:rPr>
      </w:pPr>
      <w:r>
        <w:rPr>
          <w:noProof/>
        </w:rPr>
        <w:t>Office Standard, 66, 83, 90</w:t>
      </w:r>
    </w:p>
    <w:p w:rsidR="001D4315" w:rsidRDefault="001D4315">
      <w:pPr>
        <w:pStyle w:val="Index1"/>
        <w:tabs>
          <w:tab w:val="right" w:pos="5030"/>
        </w:tabs>
        <w:rPr>
          <w:noProof/>
        </w:rPr>
      </w:pPr>
      <w:r>
        <w:rPr>
          <w:noProof/>
        </w:rPr>
        <w:t>Office Standard 2016, 24</w:t>
      </w:r>
    </w:p>
    <w:p w:rsidR="001D4315" w:rsidRDefault="001D4315">
      <w:pPr>
        <w:pStyle w:val="Index1"/>
        <w:tabs>
          <w:tab w:val="right" w:pos="5030"/>
        </w:tabs>
        <w:rPr>
          <w:noProof/>
        </w:rPr>
      </w:pPr>
      <w:r>
        <w:rPr>
          <w:noProof/>
        </w:rPr>
        <w:t>OneDrive за бизнеса (план 1), 70</w:t>
      </w:r>
    </w:p>
    <w:p w:rsidR="001D4315" w:rsidRDefault="001D4315">
      <w:pPr>
        <w:pStyle w:val="Index1"/>
        <w:tabs>
          <w:tab w:val="right" w:pos="5030"/>
        </w:tabs>
        <w:rPr>
          <w:noProof/>
        </w:rPr>
      </w:pPr>
      <w:r>
        <w:rPr>
          <w:noProof/>
        </w:rPr>
        <w:t>OneDrive за бизнеса (план 2), 70</w:t>
      </w:r>
    </w:p>
    <w:p w:rsidR="001D4315" w:rsidRDefault="001D4315">
      <w:pPr>
        <w:pStyle w:val="Index1"/>
        <w:tabs>
          <w:tab w:val="right" w:pos="5030"/>
        </w:tabs>
        <w:rPr>
          <w:noProof/>
        </w:rPr>
      </w:pPr>
      <w:r>
        <w:rPr>
          <w:noProof/>
        </w:rPr>
        <w:t>Outlook 2016, 24</w:t>
      </w:r>
    </w:p>
    <w:p w:rsidR="001D4315" w:rsidRDefault="001D4315">
      <w:pPr>
        <w:pStyle w:val="Index1"/>
        <w:tabs>
          <w:tab w:val="right" w:pos="5030"/>
        </w:tabs>
        <w:rPr>
          <w:noProof/>
        </w:rPr>
      </w:pPr>
      <w:r>
        <w:rPr>
          <w:noProof/>
        </w:rPr>
        <w:t>Outlook 2016 for Mac, 25</w:t>
      </w:r>
    </w:p>
    <w:p w:rsidR="001D4315" w:rsidRDefault="001D4315">
      <w:pPr>
        <w:pStyle w:val="Index1"/>
        <w:tabs>
          <w:tab w:val="right" w:pos="5030"/>
        </w:tabs>
        <w:rPr>
          <w:noProof/>
        </w:rPr>
      </w:pPr>
      <w:r>
        <w:rPr>
          <w:noProof/>
        </w:rPr>
        <w:t>Parallel Data Warehouse, 89</w:t>
      </w:r>
    </w:p>
    <w:p w:rsidR="001D4315" w:rsidRDefault="001D4315">
      <w:pPr>
        <w:pStyle w:val="Index1"/>
        <w:tabs>
          <w:tab w:val="right" w:pos="5030"/>
        </w:tabs>
        <w:rPr>
          <w:noProof/>
        </w:rPr>
      </w:pPr>
      <w:r>
        <w:rPr>
          <w:noProof/>
        </w:rPr>
        <w:t>Parature Enterprise, 64</w:t>
      </w:r>
    </w:p>
    <w:p w:rsidR="001D4315" w:rsidRDefault="001D4315">
      <w:pPr>
        <w:pStyle w:val="Index1"/>
        <w:tabs>
          <w:tab w:val="right" w:pos="5030"/>
        </w:tabs>
        <w:rPr>
          <w:noProof/>
        </w:rPr>
      </w:pPr>
      <w:r>
        <w:rPr>
          <w:noProof/>
        </w:rPr>
        <w:t>PBX в облака за Skype за бизнеса онлайн (план 2), 71</w:t>
      </w:r>
    </w:p>
    <w:p w:rsidR="001D4315" w:rsidRDefault="001D4315">
      <w:pPr>
        <w:pStyle w:val="Index1"/>
        <w:tabs>
          <w:tab w:val="right" w:pos="5030"/>
        </w:tabs>
        <w:rPr>
          <w:noProof/>
        </w:rPr>
      </w:pPr>
      <w:r>
        <w:rPr>
          <w:noProof/>
        </w:rPr>
        <w:t>Power BI Pro, 74</w:t>
      </w:r>
    </w:p>
    <w:p w:rsidR="001D4315" w:rsidRDefault="001D4315">
      <w:pPr>
        <w:pStyle w:val="Index1"/>
        <w:tabs>
          <w:tab w:val="right" w:pos="5030"/>
        </w:tabs>
        <w:rPr>
          <w:noProof/>
        </w:rPr>
      </w:pPr>
      <w:r>
        <w:rPr>
          <w:noProof/>
        </w:rPr>
        <w:t>Power BI Pro A, 74</w:t>
      </w:r>
    </w:p>
    <w:p w:rsidR="001D4315" w:rsidRDefault="001D4315">
      <w:pPr>
        <w:pStyle w:val="Index1"/>
        <w:tabs>
          <w:tab w:val="right" w:pos="5030"/>
        </w:tabs>
        <w:rPr>
          <w:noProof/>
        </w:rPr>
      </w:pPr>
      <w:r>
        <w:rPr>
          <w:noProof/>
        </w:rPr>
        <w:t>PowerPoint 2016, 24</w:t>
      </w:r>
    </w:p>
    <w:p w:rsidR="001D4315" w:rsidRDefault="001D4315">
      <w:pPr>
        <w:pStyle w:val="Index1"/>
        <w:tabs>
          <w:tab w:val="right" w:pos="5030"/>
        </w:tabs>
        <w:rPr>
          <w:noProof/>
        </w:rPr>
      </w:pPr>
      <w:r>
        <w:rPr>
          <w:noProof/>
        </w:rPr>
        <w:t>PowerPoint 2016 for Mac, 25</w:t>
      </w:r>
    </w:p>
    <w:p w:rsidR="001D4315" w:rsidRDefault="001D4315">
      <w:pPr>
        <w:pStyle w:val="Index1"/>
        <w:tabs>
          <w:tab w:val="right" w:pos="5030"/>
        </w:tabs>
        <w:rPr>
          <w:noProof/>
        </w:rPr>
      </w:pPr>
      <w:r>
        <w:rPr>
          <w:noProof/>
        </w:rPr>
        <w:t>Project 2010, 28</w:t>
      </w:r>
    </w:p>
    <w:p w:rsidR="001D4315" w:rsidRDefault="001D4315">
      <w:pPr>
        <w:pStyle w:val="Index1"/>
        <w:tabs>
          <w:tab w:val="right" w:pos="5030"/>
        </w:tabs>
        <w:rPr>
          <w:noProof/>
        </w:rPr>
      </w:pPr>
      <w:r>
        <w:rPr>
          <w:noProof/>
        </w:rPr>
        <w:t>Project Lite, 28, 71</w:t>
      </w:r>
    </w:p>
    <w:p w:rsidR="001D4315" w:rsidRDefault="001D4315">
      <w:pPr>
        <w:pStyle w:val="Index1"/>
        <w:tabs>
          <w:tab w:val="right" w:pos="5030"/>
        </w:tabs>
        <w:rPr>
          <w:noProof/>
        </w:rPr>
      </w:pPr>
      <w:r>
        <w:rPr>
          <w:noProof/>
        </w:rPr>
        <w:t>Project Online, 28, 71</w:t>
      </w:r>
    </w:p>
    <w:p w:rsidR="001D4315" w:rsidRDefault="001D4315">
      <w:pPr>
        <w:pStyle w:val="Index1"/>
        <w:tabs>
          <w:tab w:val="right" w:pos="5030"/>
        </w:tabs>
        <w:rPr>
          <w:noProof/>
        </w:rPr>
      </w:pPr>
      <w:r>
        <w:rPr>
          <w:noProof/>
        </w:rPr>
        <w:t>Project Online с Project Pro за Office 365, 64</w:t>
      </w:r>
    </w:p>
    <w:p w:rsidR="001D4315" w:rsidRDefault="001D4315">
      <w:pPr>
        <w:pStyle w:val="Index1"/>
        <w:tabs>
          <w:tab w:val="right" w:pos="5030"/>
        </w:tabs>
        <w:rPr>
          <w:noProof/>
        </w:rPr>
      </w:pPr>
      <w:r>
        <w:rPr>
          <w:noProof/>
        </w:rPr>
        <w:t>Project Online с Project Pro за Office 365, 64</w:t>
      </w:r>
    </w:p>
    <w:p w:rsidR="001D4315" w:rsidRDefault="001D4315">
      <w:pPr>
        <w:pStyle w:val="Index1"/>
        <w:tabs>
          <w:tab w:val="right" w:pos="5030"/>
        </w:tabs>
        <w:rPr>
          <w:noProof/>
        </w:rPr>
      </w:pPr>
      <w:r>
        <w:rPr>
          <w:noProof/>
        </w:rPr>
        <w:t>Project Pro за Office 365, 28, 64</w:t>
      </w:r>
    </w:p>
    <w:p w:rsidR="001D4315" w:rsidRDefault="001D4315">
      <w:pPr>
        <w:pStyle w:val="Index1"/>
        <w:tabs>
          <w:tab w:val="right" w:pos="5030"/>
        </w:tabs>
        <w:rPr>
          <w:noProof/>
        </w:rPr>
      </w:pPr>
      <w:r>
        <w:rPr>
          <w:noProof/>
        </w:rPr>
        <w:t>Project Pro за Office 365, 64</w:t>
      </w:r>
    </w:p>
    <w:p w:rsidR="001D4315" w:rsidRDefault="001D4315">
      <w:pPr>
        <w:pStyle w:val="Index1"/>
        <w:tabs>
          <w:tab w:val="right" w:pos="5030"/>
        </w:tabs>
        <w:rPr>
          <w:noProof/>
        </w:rPr>
      </w:pPr>
      <w:r>
        <w:rPr>
          <w:noProof/>
        </w:rPr>
        <w:t>Project Professional, 65, 90</w:t>
      </w:r>
    </w:p>
    <w:p w:rsidR="001D4315" w:rsidRDefault="001D4315">
      <w:pPr>
        <w:pStyle w:val="Index1"/>
        <w:tabs>
          <w:tab w:val="right" w:pos="5030"/>
        </w:tabs>
        <w:rPr>
          <w:noProof/>
        </w:rPr>
      </w:pPr>
      <w:r>
        <w:rPr>
          <w:noProof/>
        </w:rPr>
        <w:t>Project Professional 2016, 24</w:t>
      </w:r>
    </w:p>
    <w:p w:rsidR="001D4315" w:rsidRDefault="001D4315">
      <w:pPr>
        <w:pStyle w:val="Index1"/>
        <w:tabs>
          <w:tab w:val="right" w:pos="5030"/>
        </w:tabs>
        <w:rPr>
          <w:noProof/>
        </w:rPr>
      </w:pPr>
      <w:r>
        <w:rPr>
          <w:noProof/>
        </w:rPr>
        <w:t>Project Server 2013, 28</w:t>
      </w:r>
    </w:p>
    <w:p w:rsidR="001D4315" w:rsidRDefault="001D4315">
      <w:pPr>
        <w:pStyle w:val="Index1"/>
        <w:tabs>
          <w:tab w:val="right" w:pos="5030"/>
        </w:tabs>
        <w:rPr>
          <w:noProof/>
        </w:rPr>
      </w:pPr>
      <w:r>
        <w:rPr>
          <w:noProof/>
        </w:rPr>
        <w:t>Project Server 2016, 24</w:t>
      </w:r>
    </w:p>
    <w:p w:rsidR="001D4315" w:rsidRDefault="001D4315">
      <w:pPr>
        <w:pStyle w:val="Index1"/>
        <w:tabs>
          <w:tab w:val="right" w:pos="5030"/>
        </w:tabs>
        <w:rPr>
          <w:noProof/>
        </w:rPr>
      </w:pPr>
      <w:r>
        <w:rPr>
          <w:noProof/>
        </w:rPr>
        <w:t>Project Standard, 84, 90</w:t>
      </w:r>
    </w:p>
    <w:p w:rsidR="001D4315" w:rsidRDefault="001D4315">
      <w:pPr>
        <w:pStyle w:val="Index1"/>
        <w:tabs>
          <w:tab w:val="right" w:pos="5030"/>
        </w:tabs>
        <w:rPr>
          <w:noProof/>
        </w:rPr>
      </w:pPr>
      <w:r>
        <w:rPr>
          <w:noProof/>
        </w:rPr>
        <w:t>Project Standard 2016, 24</w:t>
      </w:r>
    </w:p>
    <w:p w:rsidR="001D4315" w:rsidRDefault="001D4315">
      <w:pPr>
        <w:pStyle w:val="Index1"/>
        <w:tabs>
          <w:tab w:val="right" w:pos="5030"/>
        </w:tabs>
        <w:rPr>
          <w:noProof/>
        </w:rPr>
      </w:pPr>
      <w:r>
        <w:rPr>
          <w:noProof/>
        </w:rPr>
        <w:t>PSTN конференции за Skype за бизнеса онлайн, 71</w:t>
      </w:r>
    </w:p>
    <w:p w:rsidR="001D4315" w:rsidRDefault="001D4315">
      <w:pPr>
        <w:pStyle w:val="Index1"/>
        <w:tabs>
          <w:tab w:val="right" w:pos="5030"/>
        </w:tabs>
        <w:rPr>
          <w:noProof/>
        </w:rPr>
      </w:pPr>
      <w:r>
        <w:rPr>
          <w:noProof/>
        </w:rPr>
        <w:t>PSTN разговори за Skype за бизнеса онлайн, 71</w:t>
      </w:r>
    </w:p>
    <w:p w:rsidR="001D4315" w:rsidRDefault="001D4315">
      <w:pPr>
        <w:pStyle w:val="Index1"/>
        <w:tabs>
          <w:tab w:val="right" w:pos="5030"/>
        </w:tabs>
        <w:rPr>
          <w:noProof/>
        </w:rPr>
      </w:pPr>
      <w:r>
        <w:rPr>
          <w:noProof/>
        </w:rPr>
        <w:t>Publisher 2016, 24</w:t>
      </w:r>
    </w:p>
    <w:p w:rsidR="001D4315" w:rsidRDefault="001D4315">
      <w:pPr>
        <w:pStyle w:val="Index1"/>
        <w:tabs>
          <w:tab w:val="right" w:pos="5030"/>
        </w:tabs>
        <w:rPr>
          <w:noProof/>
        </w:rPr>
      </w:pPr>
      <w:r>
        <w:rPr>
          <w:noProof/>
        </w:rPr>
        <w:t>R Server 2016 за Hadoop в Red Hat, 31</w:t>
      </w:r>
    </w:p>
    <w:p w:rsidR="001D4315" w:rsidRDefault="001D4315">
      <w:pPr>
        <w:pStyle w:val="Index1"/>
        <w:tabs>
          <w:tab w:val="right" w:pos="5030"/>
        </w:tabs>
        <w:rPr>
          <w:noProof/>
        </w:rPr>
      </w:pPr>
      <w:r>
        <w:rPr>
          <w:noProof/>
        </w:rPr>
        <w:t>R Server 2016 за Red Hat Linux, 31</w:t>
      </w:r>
    </w:p>
    <w:p w:rsidR="001D4315" w:rsidRDefault="001D4315">
      <w:pPr>
        <w:pStyle w:val="Index1"/>
        <w:tabs>
          <w:tab w:val="right" w:pos="5030"/>
        </w:tabs>
        <w:rPr>
          <w:noProof/>
        </w:rPr>
      </w:pPr>
      <w:r>
        <w:rPr>
          <w:noProof/>
        </w:rPr>
        <w:t>R Server 2016 за SUSE Linux, 31</w:t>
      </w:r>
    </w:p>
    <w:p w:rsidR="001D4315" w:rsidRDefault="001D4315">
      <w:pPr>
        <w:pStyle w:val="Index1"/>
        <w:tabs>
          <w:tab w:val="right" w:pos="5030"/>
        </w:tabs>
        <w:rPr>
          <w:noProof/>
        </w:rPr>
      </w:pPr>
      <w:r>
        <w:rPr>
          <w:noProof/>
        </w:rPr>
        <w:t>R Server 2016 за Teradata DB, 31</w:t>
      </w:r>
    </w:p>
    <w:p w:rsidR="001D4315" w:rsidRDefault="001D4315">
      <w:pPr>
        <w:pStyle w:val="Index1"/>
        <w:tabs>
          <w:tab w:val="right" w:pos="5030"/>
        </w:tabs>
        <w:rPr>
          <w:noProof/>
        </w:rPr>
      </w:pPr>
      <w:r>
        <w:rPr>
          <w:noProof/>
        </w:rPr>
        <w:t>SA за Windows за Потребител, 60</w:t>
      </w:r>
    </w:p>
    <w:p w:rsidR="001D4315" w:rsidRDefault="001D4315">
      <w:pPr>
        <w:pStyle w:val="Index1"/>
        <w:tabs>
          <w:tab w:val="right" w:pos="5030"/>
        </w:tabs>
        <w:rPr>
          <w:noProof/>
        </w:rPr>
      </w:pPr>
      <w:r>
        <w:rPr>
          <w:noProof/>
        </w:rPr>
        <w:t>SharePoint Online, 83</w:t>
      </w:r>
    </w:p>
    <w:p w:rsidR="001D4315" w:rsidRDefault="001D4315">
      <w:pPr>
        <w:pStyle w:val="Index1"/>
        <w:tabs>
          <w:tab w:val="right" w:pos="5030"/>
        </w:tabs>
        <w:rPr>
          <w:noProof/>
        </w:rPr>
      </w:pPr>
      <w:r>
        <w:rPr>
          <w:noProof/>
        </w:rPr>
        <w:t>SharePoint Online (план 1), 71</w:t>
      </w:r>
    </w:p>
    <w:p w:rsidR="001D4315" w:rsidRDefault="001D4315">
      <w:pPr>
        <w:pStyle w:val="Index1"/>
        <w:tabs>
          <w:tab w:val="right" w:pos="5030"/>
        </w:tabs>
        <w:rPr>
          <w:noProof/>
        </w:rPr>
      </w:pPr>
      <w:r>
        <w:rPr>
          <w:noProof/>
        </w:rPr>
        <w:t>SharePoint Online (план 2), 29, 71</w:t>
      </w:r>
    </w:p>
    <w:p w:rsidR="001D4315" w:rsidRDefault="001D4315">
      <w:pPr>
        <w:pStyle w:val="Index1"/>
        <w:tabs>
          <w:tab w:val="right" w:pos="5030"/>
        </w:tabs>
        <w:rPr>
          <w:noProof/>
        </w:rPr>
      </w:pPr>
      <w:r>
        <w:rPr>
          <w:noProof/>
        </w:rPr>
        <w:t>SharePoint Server, 89</w:t>
      </w:r>
    </w:p>
    <w:p w:rsidR="001D4315" w:rsidRDefault="001D4315">
      <w:pPr>
        <w:pStyle w:val="Index1"/>
        <w:tabs>
          <w:tab w:val="right" w:pos="5030"/>
        </w:tabs>
        <w:rPr>
          <w:noProof/>
        </w:rPr>
      </w:pPr>
      <w:r>
        <w:rPr>
          <w:noProof/>
        </w:rPr>
        <w:t>SharePoint Server 2010, 28</w:t>
      </w:r>
    </w:p>
    <w:p w:rsidR="001D4315" w:rsidRDefault="001D4315">
      <w:pPr>
        <w:pStyle w:val="Index1"/>
        <w:tabs>
          <w:tab w:val="right" w:pos="5030"/>
        </w:tabs>
        <w:rPr>
          <w:noProof/>
        </w:rPr>
      </w:pPr>
      <w:r>
        <w:rPr>
          <w:noProof/>
        </w:rPr>
        <w:t>SharePoint Server 2013, 28</w:t>
      </w:r>
    </w:p>
    <w:p w:rsidR="001D4315" w:rsidRDefault="001D4315">
      <w:pPr>
        <w:pStyle w:val="Index1"/>
        <w:tabs>
          <w:tab w:val="right" w:pos="5030"/>
        </w:tabs>
        <w:rPr>
          <w:noProof/>
        </w:rPr>
      </w:pPr>
      <w:r>
        <w:rPr>
          <w:noProof/>
        </w:rPr>
        <w:t>Skype for Business 2016, 24</w:t>
      </w:r>
    </w:p>
    <w:p w:rsidR="001D4315" w:rsidRDefault="001D4315">
      <w:pPr>
        <w:pStyle w:val="Index1"/>
        <w:tabs>
          <w:tab w:val="right" w:pos="5030"/>
        </w:tabs>
        <w:rPr>
          <w:noProof/>
        </w:rPr>
      </w:pPr>
      <w:r>
        <w:rPr>
          <w:noProof/>
        </w:rPr>
        <w:t>Skype for Business Server 2015, 29</w:t>
      </w:r>
    </w:p>
    <w:p w:rsidR="001D4315" w:rsidRDefault="001D4315">
      <w:pPr>
        <w:pStyle w:val="Index1"/>
        <w:tabs>
          <w:tab w:val="right" w:pos="5030"/>
        </w:tabs>
        <w:rPr>
          <w:noProof/>
        </w:rPr>
      </w:pPr>
      <w:r>
        <w:rPr>
          <w:noProof/>
        </w:rPr>
        <w:t>Skype за бизнеса онлайн (план 1), 30, 71</w:t>
      </w:r>
    </w:p>
    <w:p w:rsidR="001D4315" w:rsidRDefault="001D4315">
      <w:pPr>
        <w:pStyle w:val="Index1"/>
        <w:tabs>
          <w:tab w:val="right" w:pos="5030"/>
        </w:tabs>
        <w:rPr>
          <w:noProof/>
        </w:rPr>
      </w:pPr>
      <w:r>
        <w:rPr>
          <w:noProof/>
        </w:rPr>
        <w:t>Skype за бизнеса онлайн (план 2, 30</w:t>
      </w:r>
    </w:p>
    <w:p w:rsidR="001D4315" w:rsidRDefault="001D4315">
      <w:pPr>
        <w:pStyle w:val="Index1"/>
        <w:tabs>
          <w:tab w:val="right" w:pos="5030"/>
        </w:tabs>
        <w:rPr>
          <w:noProof/>
        </w:rPr>
      </w:pPr>
      <w:r>
        <w:rPr>
          <w:noProof/>
        </w:rPr>
        <w:t>Skype за бизнеса онлайн (план 2), 71</w:t>
      </w:r>
    </w:p>
    <w:p w:rsidR="001D4315" w:rsidRDefault="001D4315">
      <w:pPr>
        <w:pStyle w:val="Index1"/>
        <w:tabs>
          <w:tab w:val="right" w:pos="5030"/>
        </w:tabs>
        <w:rPr>
          <w:noProof/>
        </w:rPr>
      </w:pPr>
      <w:r>
        <w:rPr>
          <w:noProof/>
        </w:rPr>
        <w:t>SMS кредит за Microsoft Dynamics Marketing (ЛА за Добавка), 63</w:t>
      </w:r>
    </w:p>
    <w:p w:rsidR="001D4315" w:rsidRDefault="001D4315">
      <w:pPr>
        <w:pStyle w:val="Index1"/>
        <w:tabs>
          <w:tab w:val="right" w:pos="5030"/>
        </w:tabs>
        <w:rPr>
          <w:noProof/>
        </w:rPr>
      </w:pPr>
      <w:r>
        <w:rPr>
          <w:noProof/>
        </w:rPr>
        <w:t>SQL Parallel Data Warehouse, 84, 91</w:t>
      </w:r>
    </w:p>
    <w:p w:rsidR="001D4315" w:rsidRDefault="001D4315">
      <w:pPr>
        <w:pStyle w:val="Index1"/>
        <w:tabs>
          <w:tab w:val="right" w:pos="5030"/>
        </w:tabs>
        <w:rPr>
          <w:noProof/>
        </w:rPr>
      </w:pPr>
      <w:r>
        <w:rPr>
          <w:noProof/>
        </w:rPr>
        <w:t>SQL Server, 34, 35, 36, 41, 89, 90</w:t>
      </w:r>
    </w:p>
    <w:p w:rsidR="001D4315" w:rsidRDefault="001D4315">
      <w:pPr>
        <w:pStyle w:val="Index1"/>
        <w:tabs>
          <w:tab w:val="right" w:pos="5030"/>
        </w:tabs>
        <w:rPr>
          <w:noProof/>
        </w:rPr>
      </w:pPr>
      <w:r>
        <w:rPr>
          <w:noProof/>
        </w:rPr>
        <w:t>SQL Server 2008 R2, 32</w:t>
      </w:r>
    </w:p>
    <w:p w:rsidR="001D4315" w:rsidRDefault="001D4315">
      <w:pPr>
        <w:pStyle w:val="Index1"/>
        <w:tabs>
          <w:tab w:val="right" w:pos="5030"/>
        </w:tabs>
        <w:rPr>
          <w:noProof/>
        </w:rPr>
      </w:pPr>
      <w:r>
        <w:rPr>
          <w:noProof/>
        </w:rPr>
        <w:t>SQL Server 2012, 32</w:t>
      </w:r>
    </w:p>
    <w:p w:rsidR="001D4315" w:rsidRDefault="001D4315">
      <w:pPr>
        <w:pStyle w:val="Index1"/>
        <w:tabs>
          <w:tab w:val="right" w:pos="5030"/>
        </w:tabs>
        <w:rPr>
          <w:noProof/>
        </w:rPr>
      </w:pPr>
      <w:r>
        <w:rPr>
          <w:noProof/>
        </w:rPr>
        <w:t>SQL Server 2014 Business Intelligence, 31</w:t>
      </w:r>
    </w:p>
    <w:p w:rsidR="001D4315" w:rsidRDefault="001D4315">
      <w:pPr>
        <w:pStyle w:val="Index1"/>
        <w:tabs>
          <w:tab w:val="right" w:pos="5030"/>
        </w:tabs>
        <w:rPr>
          <w:noProof/>
        </w:rPr>
      </w:pPr>
      <w:r>
        <w:rPr>
          <w:noProof/>
        </w:rPr>
        <w:t>SQL Server 2014 Developer, 31</w:t>
      </w:r>
    </w:p>
    <w:p w:rsidR="001D4315" w:rsidRDefault="001D4315">
      <w:pPr>
        <w:pStyle w:val="Index1"/>
        <w:tabs>
          <w:tab w:val="right" w:pos="5030"/>
        </w:tabs>
        <w:rPr>
          <w:noProof/>
        </w:rPr>
      </w:pPr>
      <w:r>
        <w:rPr>
          <w:noProof/>
        </w:rPr>
        <w:t>SQL Server 2014 Enterprise, 31, 32</w:t>
      </w:r>
    </w:p>
    <w:p w:rsidR="001D4315" w:rsidRDefault="001D4315">
      <w:pPr>
        <w:pStyle w:val="Index1"/>
        <w:tabs>
          <w:tab w:val="right" w:pos="5030"/>
        </w:tabs>
        <w:rPr>
          <w:noProof/>
        </w:rPr>
      </w:pPr>
      <w:r>
        <w:rPr>
          <w:noProof/>
        </w:rPr>
        <w:t>SQL Server 2014 Enterprise Core, 31</w:t>
      </w:r>
    </w:p>
    <w:p w:rsidR="001D4315" w:rsidRDefault="001D4315">
      <w:pPr>
        <w:pStyle w:val="Index1"/>
        <w:tabs>
          <w:tab w:val="right" w:pos="5030"/>
        </w:tabs>
        <w:rPr>
          <w:noProof/>
        </w:rPr>
      </w:pPr>
      <w:r>
        <w:rPr>
          <w:noProof/>
        </w:rPr>
        <w:t>SQL Server 2014 Standard, 31</w:t>
      </w:r>
    </w:p>
    <w:p w:rsidR="001D4315" w:rsidRDefault="001D4315">
      <w:pPr>
        <w:pStyle w:val="Index1"/>
        <w:tabs>
          <w:tab w:val="right" w:pos="5030"/>
        </w:tabs>
        <w:rPr>
          <w:noProof/>
        </w:rPr>
      </w:pPr>
      <w:r>
        <w:rPr>
          <w:noProof/>
        </w:rPr>
        <w:t>SQL Server 2014 Standard Core, 31</w:t>
      </w:r>
    </w:p>
    <w:p w:rsidR="001D4315" w:rsidRDefault="001D4315">
      <w:pPr>
        <w:pStyle w:val="Index1"/>
        <w:tabs>
          <w:tab w:val="right" w:pos="5030"/>
        </w:tabs>
        <w:rPr>
          <w:noProof/>
        </w:rPr>
      </w:pPr>
      <w:r>
        <w:rPr>
          <w:noProof/>
        </w:rPr>
        <w:t>SQL Server Business Intelligence, 84, 91</w:t>
      </w:r>
    </w:p>
    <w:p w:rsidR="001D4315" w:rsidRDefault="001D4315">
      <w:pPr>
        <w:pStyle w:val="Index1"/>
        <w:tabs>
          <w:tab w:val="right" w:pos="5030"/>
        </w:tabs>
        <w:rPr>
          <w:noProof/>
        </w:rPr>
      </w:pPr>
      <w:r>
        <w:rPr>
          <w:noProof/>
        </w:rPr>
        <w:t>SQL Server Data Center, 84</w:t>
      </w:r>
    </w:p>
    <w:p w:rsidR="001D4315" w:rsidRDefault="001D4315">
      <w:pPr>
        <w:pStyle w:val="Index1"/>
        <w:tabs>
          <w:tab w:val="right" w:pos="5030"/>
        </w:tabs>
        <w:rPr>
          <w:noProof/>
        </w:rPr>
      </w:pPr>
      <w:r>
        <w:rPr>
          <w:noProof/>
        </w:rPr>
        <w:t>SQL Server Enterprise, 84, 91</w:t>
      </w:r>
    </w:p>
    <w:p w:rsidR="001D4315" w:rsidRDefault="001D4315">
      <w:pPr>
        <w:pStyle w:val="Index1"/>
        <w:tabs>
          <w:tab w:val="right" w:pos="5030"/>
        </w:tabs>
        <w:rPr>
          <w:noProof/>
        </w:rPr>
      </w:pPr>
      <w:r>
        <w:rPr>
          <w:noProof/>
        </w:rPr>
        <w:t>SQL Server Parallel Data Warehouse, 32</w:t>
      </w:r>
    </w:p>
    <w:p w:rsidR="001D4315" w:rsidRDefault="001D4315">
      <w:pPr>
        <w:pStyle w:val="Index1"/>
        <w:tabs>
          <w:tab w:val="right" w:pos="5030"/>
        </w:tabs>
        <w:rPr>
          <w:noProof/>
        </w:rPr>
      </w:pPr>
      <w:r>
        <w:rPr>
          <w:noProof/>
        </w:rPr>
        <w:t>SQL Server Standard, 84, 91</w:t>
      </w:r>
    </w:p>
    <w:p w:rsidR="001D4315" w:rsidRDefault="001D4315">
      <w:pPr>
        <w:pStyle w:val="Index1"/>
        <w:tabs>
          <w:tab w:val="right" w:pos="5030"/>
        </w:tabs>
        <w:rPr>
          <w:noProof/>
        </w:rPr>
      </w:pPr>
      <w:r>
        <w:rPr>
          <w:noProof/>
        </w:rPr>
        <w:t>SQL Server за управление на склада за паралелни данни, 31</w:t>
      </w:r>
    </w:p>
    <w:p w:rsidR="001D4315" w:rsidRDefault="001D4315">
      <w:pPr>
        <w:pStyle w:val="Index1"/>
        <w:tabs>
          <w:tab w:val="right" w:pos="5030"/>
        </w:tabs>
        <w:rPr>
          <w:noProof/>
        </w:rPr>
      </w:pPr>
      <w:r>
        <w:rPr>
          <w:noProof/>
        </w:rPr>
        <w:t>System Center 2012, 34, 90</w:t>
      </w:r>
    </w:p>
    <w:p w:rsidR="001D4315" w:rsidRDefault="001D4315">
      <w:pPr>
        <w:pStyle w:val="Index1"/>
        <w:tabs>
          <w:tab w:val="right" w:pos="5030"/>
        </w:tabs>
        <w:rPr>
          <w:noProof/>
        </w:rPr>
      </w:pPr>
      <w:r>
        <w:rPr>
          <w:noProof/>
        </w:rPr>
        <w:t>System Center 2012 Client Management Suite, 35</w:t>
      </w:r>
    </w:p>
    <w:p w:rsidR="001D4315" w:rsidRDefault="001D4315">
      <w:pPr>
        <w:pStyle w:val="Index1"/>
        <w:tabs>
          <w:tab w:val="right" w:pos="5030"/>
        </w:tabs>
        <w:rPr>
          <w:noProof/>
        </w:rPr>
      </w:pPr>
      <w:r>
        <w:rPr>
          <w:noProof/>
        </w:rPr>
        <w:t>System Center 2012 Configuration Manager, 36</w:t>
      </w:r>
    </w:p>
    <w:p w:rsidR="001D4315" w:rsidRDefault="001D4315">
      <w:pPr>
        <w:pStyle w:val="Index1"/>
        <w:tabs>
          <w:tab w:val="right" w:pos="5030"/>
        </w:tabs>
        <w:rPr>
          <w:noProof/>
        </w:rPr>
      </w:pPr>
      <w:r>
        <w:rPr>
          <w:noProof/>
        </w:rPr>
        <w:t>System Center 2012 Endpoint Protection, 37</w:t>
      </w:r>
    </w:p>
    <w:p w:rsidR="001D4315" w:rsidRDefault="001D4315">
      <w:pPr>
        <w:pStyle w:val="Index1"/>
        <w:tabs>
          <w:tab w:val="right" w:pos="5030"/>
        </w:tabs>
        <w:rPr>
          <w:noProof/>
        </w:rPr>
      </w:pPr>
      <w:r>
        <w:rPr>
          <w:noProof/>
        </w:rPr>
        <w:t>System Center 2012 R2 Client Management Suite, 35</w:t>
      </w:r>
    </w:p>
    <w:p w:rsidR="001D4315" w:rsidRDefault="001D4315">
      <w:pPr>
        <w:pStyle w:val="Index1"/>
        <w:tabs>
          <w:tab w:val="right" w:pos="5030"/>
        </w:tabs>
        <w:rPr>
          <w:noProof/>
        </w:rPr>
      </w:pPr>
      <w:r>
        <w:rPr>
          <w:noProof/>
        </w:rPr>
        <w:t>System Center 2012 R2 Endpoint Protection, 37</w:t>
      </w:r>
    </w:p>
    <w:p w:rsidR="001D4315" w:rsidRDefault="001D4315">
      <w:pPr>
        <w:pStyle w:val="Index1"/>
        <w:tabs>
          <w:tab w:val="right" w:pos="5030"/>
        </w:tabs>
        <w:rPr>
          <w:noProof/>
        </w:rPr>
      </w:pPr>
      <w:r>
        <w:rPr>
          <w:noProof/>
        </w:rPr>
        <w:t>System Center Configuration Manager Server 2007 R2, 36</w:t>
      </w:r>
    </w:p>
    <w:p w:rsidR="001D4315" w:rsidRDefault="001D4315">
      <w:pPr>
        <w:pStyle w:val="Index1"/>
        <w:tabs>
          <w:tab w:val="right" w:pos="5030"/>
        </w:tabs>
        <w:rPr>
          <w:noProof/>
        </w:rPr>
      </w:pPr>
      <w:r>
        <w:rPr>
          <w:noProof/>
        </w:rPr>
        <w:t>System Center Data Protection Manager 2010, 37</w:t>
      </w:r>
    </w:p>
    <w:p w:rsidR="001D4315" w:rsidRDefault="001D4315">
      <w:pPr>
        <w:pStyle w:val="Index1"/>
        <w:tabs>
          <w:tab w:val="right" w:pos="5030"/>
        </w:tabs>
        <w:rPr>
          <w:noProof/>
        </w:rPr>
      </w:pPr>
      <w:r>
        <w:rPr>
          <w:noProof/>
        </w:rPr>
        <w:t>System Center Datacenter, 19, 89, 91</w:t>
      </w:r>
    </w:p>
    <w:p w:rsidR="001D4315" w:rsidRDefault="001D4315">
      <w:pPr>
        <w:pStyle w:val="Index1"/>
        <w:tabs>
          <w:tab w:val="right" w:pos="5030"/>
        </w:tabs>
        <w:rPr>
          <w:noProof/>
        </w:rPr>
      </w:pPr>
      <w:r>
        <w:rPr>
          <w:noProof/>
        </w:rPr>
        <w:t>System Center Global Service Monitor, 35</w:t>
      </w:r>
    </w:p>
    <w:p w:rsidR="001D4315" w:rsidRDefault="001D4315">
      <w:pPr>
        <w:pStyle w:val="Index1"/>
        <w:tabs>
          <w:tab w:val="right" w:pos="5030"/>
        </w:tabs>
        <w:rPr>
          <w:noProof/>
        </w:rPr>
      </w:pPr>
      <w:r>
        <w:rPr>
          <w:noProof/>
        </w:rPr>
        <w:t>System Center Operation Manager 2007 R2, 38</w:t>
      </w:r>
    </w:p>
    <w:p w:rsidR="001D4315" w:rsidRDefault="001D4315">
      <w:pPr>
        <w:pStyle w:val="Index1"/>
        <w:tabs>
          <w:tab w:val="right" w:pos="5030"/>
        </w:tabs>
        <w:rPr>
          <w:noProof/>
        </w:rPr>
      </w:pPr>
      <w:r>
        <w:rPr>
          <w:noProof/>
        </w:rPr>
        <w:t>System Center Server Management Suite, 38</w:t>
      </w:r>
    </w:p>
    <w:p w:rsidR="001D4315" w:rsidRDefault="001D4315">
      <w:pPr>
        <w:pStyle w:val="Index1"/>
        <w:tabs>
          <w:tab w:val="right" w:pos="5030"/>
        </w:tabs>
        <w:rPr>
          <w:noProof/>
        </w:rPr>
      </w:pPr>
      <w:r>
        <w:rPr>
          <w:noProof/>
        </w:rPr>
        <w:t>System Center Service Manager 2010, 38</w:t>
      </w:r>
    </w:p>
    <w:p w:rsidR="001D4315" w:rsidRDefault="001D4315">
      <w:pPr>
        <w:pStyle w:val="Index1"/>
        <w:tabs>
          <w:tab w:val="right" w:pos="5030"/>
        </w:tabs>
        <w:rPr>
          <w:noProof/>
        </w:rPr>
      </w:pPr>
      <w:r>
        <w:rPr>
          <w:noProof/>
        </w:rPr>
        <w:t>System Center Standard, 19, 89, 91</w:t>
      </w:r>
    </w:p>
    <w:p w:rsidR="001D4315" w:rsidRDefault="001D4315">
      <w:pPr>
        <w:pStyle w:val="Index1"/>
        <w:tabs>
          <w:tab w:val="right" w:pos="5030"/>
        </w:tabs>
        <w:rPr>
          <w:noProof/>
        </w:rPr>
      </w:pPr>
      <w:r>
        <w:rPr>
          <w:noProof/>
        </w:rPr>
        <w:t>VDI, 38</w:t>
      </w:r>
    </w:p>
    <w:p w:rsidR="001D4315" w:rsidRDefault="001D4315">
      <w:pPr>
        <w:pStyle w:val="Index1"/>
        <w:tabs>
          <w:tab w:val="right" w:pos="5030"/>
        </w:tabs>
        <w:rPr>
          <w:noProof/>
        </w:rPr>
      </w:pPr>
      <w:r>
        <w:rPr>
          <w:noProof/>
        </w:rPr>
        <w:t>Visio 2016 Professional, 24</w:t>
      </w:r>
    </w:p>
    <w:p w:rsidR="001D4315" w:rsidRDefault="001D4315">
      <w:pPr>
        <w:pStyle w:val="Index1"/>
        <w:tabs>
          <w:tab w:val="right" w:pos="5030"/>
        </w:tabs>
        <w:rPr>
          <w:noProof/>
        </w:rPr>
      </w:pPr>
      <w:r>
        <w:rPr>
          <w:noProof/>
        </w:rPr>
        <w:t>Visio 2016 Standard, 24</w:t>
      </w:r>
    </w:p>
    <w:p w:rsidR="001D4315" w:rsidRDefault="001D4315">
      <w:pPr>
        <w:pStyle w:val="Index1"/>
        <w:tabs>
          <w:tab w:val="right" w:pos="5030"/>
        </w:tabs>
        <w:rPr>
          <w:noProof/>
        </w:rPr>
      </w:pPr>
      <w:r>
        <w:rPr>
          <w:noProof/>
        </w:rPr>
        <w:t>Visio Pro за Office 365, 64</w:t>
      </w:r>
    </w:p>
    <w:p w:rsidR="001D4315" w:rsidRDefault="001D4315">
      <w:pPr>
        <w:pStyle w:val="Index1"/>
        <w:tabs>
          <w:tab w:val="right" w:pos="5030"/>
        </w:tabs>
        <w:rPr>
          <w:noProof/>
        </w:rPr>
      </w:pPr>
      <w:r>
        <w:rPr>
          <w:noProof/>
        </w:rPr>
        <w:t>Visio Pro за Office 365, 64</w:t>
      </w:r>
    </w:p>
    <w:p w:rsidR="001D4315" w:rsidRDefault="001D4315">
      <w:pPr>
        <w:pStyle w:val="Index1"/>
        <w:tabs>
          <w:tab w:val="right" w:pos="5030"/>
        </w:tabs>
        <w:rPr>
          <w:noProof/>
        </w:rPr>
      </w:pPr>
      <w:r>
        <w:rPr>
          <w:noProof/>
        </w:rPr>
        <w:t>Visio Professional, 65, 91</w:t>
      </w:r>
    </w:p>
    <w:p w:rsidR="001D4315" w:rsidRDefault="001D4315">
      <w:pPr>
        <w:pStyle w:val="Index1"/>
        <w:tabs>
          <w:tab w:val="right" w:pos="5030"/>
        </w:tabs>
        <w:rPr>
          <w:noProof/>
        </w:rPr>
      </w:pPr>
      <w:r>
        <w:rPr>
          <w:noProof/>
        </w:rPr>
        <w:t>Visio Standard, 84, 91</w:t>
      </w:r>
    </w:p>
    <w:p w:rsidR="001D4315" w:rsidRDefault="001D4315">
      <w:pPr>
        <w:pStyle w:val="Index1"/>
        <w:tabs>
          <w:tab w:val="right" w:pos="5030"/>
        </w:tabs>
        <w:rPr>
          <w:noProof/>
        </w:rPr>
      </w:pPr>
      <w:r>
        <w:rPr>
          <w:noProof/>
        </w:rPr>
        <w:t>Visual Studio 2013, 38</w:t>
      </w:r>
    </w:p>
    <w:p w:rsidR="001D4315" w:rsidRDefault="001D4315">
      <w:pPr>
        <w:pStyle w:val="Index1"/>
        <w:tabs>
          <w:tab w:val="right" w:pos="5030"/>
        </w:tabs>
        <w:rPr>
          <w:noProof/>
        </w:rPr>
      </w:pPr>
      <w:r>
        <w:rPr>
          <w:noProof/>
        </w:rPr>
        <w:t>Visual Studio Enterprise 2015 с MSDN, 38</w:t>
      </w:r>
    </w:p>
    <w:p w:rsidR="001D4315" w:rsidRDefault="001D4315">
      <w:pPr>
        <w:pStyle w:val="Index1"/>
        <w:tabs>
          <w:tab w:val="right" w:pos="5030"/>
        </w:tabs>
        <w:rPr>
          <w:noProof/>
        </w:rPr>
      </w:pPr>
      <w:r>
        <w:rPr>
          <w:noProof/>
        </w:rPr>
        <w:t>Visual Studio Enterprise с MSDN, 84, 91</w:t>
      </w:r>
    </w:p>
    <w:p w:rsidR="001D4315" w:rsidRDefault="001D4315">
      <w:pPr>
        <w:pStyle w:val="Index1"/>
        <w:tabs>
          <w:tab w:val="right" w:pos="5030"/>
        </w:tabs>
        <w:rPr>
          <w:noProof/>
        </w:rPr>
      </w:pPr>
      <w:r>
        <w:rPr>
          <w:noProof/>
        </w:rPr>
        <w:t>Visual Studio Professional 2015, 38</w:t>
      </w:r>
    </w:p>
    <w:p w:rsidR="001D4315" w:rsidRDefault="001D4315">
      <w:pPr>
        <w:pStyle w:val="Index1"/>
        <w:tabs>
          <w:tab w:val="right" w:pos="5030"/>
        </w:tabs>
        <w:rPr>
          <w:noProof/>
        </w:rPr>
      </w:pPr>
      <w:r>
        <w:rPr>
          <w:noProof/>
        </w:rPr>
        <w:t>Visual Studio Professional 2015 с MSDN, 38</w:t>
      </w:r>
    </w:p>
    <w:p w:rsidR="001D4315" w:rsidRDefault="001D4315">
      <w:pPr>
        <w:pStyle w:val="Index1"/>
        <w:tabs>
          <w:tab w:val="right" w:pos="5030"/>
        </w:tabs>
        <w:rPr>
          <w:noProof/>
        </w:rPr>
      </w:pPr>
      <w:r>
        <w:rPr>
          <w:noProof/>
        </w:rPr>
        <w:t>Visual Studio Professional с MSDN, 84, 91</w:t>
      </w:r>
    </w:p>
    <w:p w:rsidR="001D4315" w:rsidRDefault="001D4315">
      <w:pPr>
        <w:pStyle w:val="Index1"/>
        <w:tabs>
          <w:tab w:val="right" w:pos="5030"/>
        </w:tabs>
        <w:rPr>
          <w:noProof/>
        </w:rPr>
      </w:pPr>
      <w:r>
        <w:rPr>
          <w:noProof/>
        </w:rPr>
        <w:t>Visual Studio Team Foundation Server 2015 с технологията SQL Server 2014, 40</w:t>
      </w:r>
    </w:p>
    <w:p w:rsidR="001D4315" w:rsidRDefault="001D4315">
      <w:pPr>
        <w:pStyle w:val="Index1"/>
        <w:tabs>
          <w:tab w:val="right" w:pos="5030"/>
        </w:tabs>
        <w:rPr>
          <w:noProof/>
        </w:rPr>
      </w:pPr>
      <w:r>
        <w:rPr>
          <w:noProof/>
        </w:rPr>
        <w:t>Visual Studio Test Professional 2015 с MSDN, 38</w:t>
      </w:r>
    </w:p>
    <w:p w:rsidR="001D4315" w:rsidRDefault="001D4315">
      <w:pPr>
        <w:pStyle w:val="Index1"/>
        <w:tabs>
          <w:tab w:val="right" w:pos="5030"/>
        </w:tabs>
        <w:rPr>
          <w:noProof/>
        </w:rPr>
      </w:pPr>
      <w:r>
        <w:rPr>
          <w:noProof/>
        </w:rPr>
        <w:t>Visual Studio Test Professional с MSDN, 84, 91</w:t>
      </w:r>
    </w:p>
    <w:p w:rsidR="001D4315" w:rsidRDefault="001D4315">
      <w:pPr>
        <w:pStyle w:val="Index1"/>
        <w:tabs>
          <w:tab w:val="right" w:pos="5030"/>
        </w:tabs>
        <w:rPr>
          <w:noProof/>
        </w:rPr>
      </w:pPr>
      <w:r>
        <w:rPr>
          <w:noProof/>
        </w:rPr>
        <w:t>Windows 10 IoT Enterprise, 42</w:t>
      </w:r>
    </w:p>
    <w:p w:rsidR="001D4315" w:rsidRDefault="001D4315">
      <w:pPr>
        <w:pStyle w:val="Index1"/>
        <w:tabs>
          <w:tab w:val="right" w:pos="5030"/>
        </w:tabs>
        <w:rPr>
          <w:noProof/>
        </w:rPr>
      </w:pPr>
      <w:r>
        <w:rPr>
          <w:noProof/>
        </w:rPr>
        <w:t>Windows 10 Mobile Enterprise (за Устройство), 41</w:t>
      </w:r>
    </w:p>
    <w:p w:rsidR="001D4315" w:rsidRDefault="001D4315">
      <w:pPr>
        <w:pStyle w:val="Index1"/>
        <w:tabs>
          <w:tab w:val="right" w:pos="5030"/>
        </w:tabs>
        <w:rPr>
          <w:noProof/>
        </w:rPr>
      </w:pPr>
      <w:r>
        <w:rPr>
          <w:noProof/>
        </w:rPr>
        <w:t>Windows 2000 Professional за вградени системи, 42</w:t>
      </w:r>
    </w:p>
    <w:p w:rsidR="001D4315" w:rsidRDefault="001D4315">
      <w:pPr>
        <w:pStyle w:val="Index1"/>
        <w:tabs>
          <w:tab w:val="right" w:pos="5030"/>
        </w:tabs>
        <w:rPr>
          <w:noProof/>
        </w:rPr>
      </w:pPr>
      <w:r>
        <w:rPr>
          <w:noProof/>
        </w:rPr>
        <w:t>Windows 7, 42</w:t>
      </w:r>
    </w:p>
    <w:p w:rsidR="001D4315" w:rsidRDefault="001D4315">
      <w:pPr>
        <w:pStyle w:val="Index1"/>
        <w:tabs>
          <w:tab w:val="right" w:pos="5030"/>
        </w:tabs>
        <w:rPr>
          <w:noProof/>
        </w:rPr>
      </w:pPr>
      <w:r>
        <w:rPr>
          <w:noProof/>
        </w:rPr>
        <w:t>Windows 7 Professional за вградени системи, 42</w:t>
      </w:r>
    </w:p>
    <w:p w:rsidR="001D4315" w:rsidRDefault="001D4315">
      <w:pPr>
        <w:pStyle w:val="Index1"/>
        <w:tabs>
          <w:tab w:val="right" w:pos="5030"/>
        </w:tabs>
        <w:rPr>
          <w:noProof/>
        </w:rPr>
      </w:pPr>
      <w:r>
        <w:rPr>
          <w:noProof/>
        </w:rPr>
        <w:t>Windows 7 Ultimate за вградени системи, 42</w:t>
      </w:r>
    </w:p>
    <w:p w:rsidR="001D4315" w:rsidRDefault="001D4315">
      <w:pPr>
        <w:pStyle w:val="Index1"/>
        <w:tabs>
          <w:tab w:val="right" w:pos="5030"/>
        </w:tabs>
        <w:rPr>
          <w:noProof/>
        </w:rPr>
      </w:pPr>
      <w:r>
        <w:rPr>
          <w:noProof/>
        </w:rPr>
        <w:t>Windows 8.1, 42</w:t>
      </w:r>
    </w:p>
    <w:p w:rsidR="001D4315" w:rsidRDefault="001D4315">
      <w:pPr>
        <w:pStyle w:val="Index1"/>
        <w:tabs>
          <w:tab w:val="right" w:pos="5030"/>
        </w:tabs>
        <w:rPr>
          <w:noProof/>
        </w:rPr>
      </w:pPr>
      <w:r>
        <w:rPr>
          <w:noProof/>
        </w:rPr>
        <w:t>Windows Embedded 2009, 43</w:t>
      </w:r>
    </w:p>
    <w:p w:rsidR="001D4315" w:rsidRDefault="001D4315">
      <w:pPr>
        <w:pStyle w:val="Index1"/>
        <w:tabs>
          <w:tab w:val="right" w:pos="5030"/>
        </w:tabs>
        <w:rPr>
          <w:noProof/>
        </w:rPr>
      </w:pPr>
      <w:r>
        <w:rPr>
          <w:noProof/>
        </w:rPr>
        <w:t>Windows Embedded 8 Standard, 43</w:t>
      </w:r>
    </w:p>
    <w:p w:rsidR="001D4315" w:rsidRDefault="001D4315">
      <w:pPr>
        <w:pStyle w:val="Index1"/>
        <w:tabs>
          <w:tab w:val="right" w:pos="5030"/>
        </w:tabs>
        <w:rPr>
          <w:noProof/>
        </w:rPr>
      </w:pPr>
      <w:r>
        <w:rPr>
          <w:noProof/>
        </w:rPr>
        <w:t>Windows Embedded 8 Standard Enterprise Kit (Пакет от 100), 42</w:t>
      </w:r>
    </w:p>
    <w:p w:rsidR="001D4315" w:rsidRDefault="001D4315">
      <w:pPr>
        <w:pStyle w:val="Index1"/>
        <w:tabs>
          <w:tab w:val="right" w:pos="5030"/>
        </w:tabs>
        <w:rPr>
          <w:noProof/>
        </w:rPr>
      </w:pPr>
      <w:r>
        <w:rPr>
          <w:noProof/>
        </w:rPr>
        <w:t>Windows Embedded 8 и 8.1 Industry Retail, 43</w:t>
      </w:r>
    </w:p>
    <w:p w:rsidR="001D4315" w:rsidRDefault="001D4315">
      <w:pPr>
        <w:pStyle w:val="Index1"/>
        <w:tabs>
          <w:tab w:val="right" w:pos="5030"/>
        </w:tabs>
        <w:rPr>
          <w:noProof/>
        </w:rPr>
      </w:pPr>
      <w:r>
        <w:rPr>
          <w:noProof/>
        </w:rPr>
        <w:t>Windows Embedded 8.1 Industry, 42</w:t>
      </w:r>
    </w:p>
    <w:p w:rsidR="001D4315" w:rsidRDefault="001D4315">
      <w:pPr>
        <w:pStyle w:val="Index1"/>
        <w:tabs>
          <w:tab w:val="right" w:pos="5030"/>
        </w:tabs>
        <w:rPr>
          <w:noProof/>
        </w:rPr>
      </w:pPr>
      <w:r>
        <w:rPr>
          <w:noProof/>
        </w:rPr>
        <w:t>Windows Embedded 8/8.1 Industry Pro, 42</w:t>
      </w:r>
    </w:p>
    <w:p w:rsidR="001D4315" w:rsidRDefault="001D4315">
      <w:pPr>
        <w:pStyle w:val="Index1"/>
        <w:tabs>
          <w:tab w:val="right" w:pos="5030"/>
        </w:tabs>
        <w:rPr>
          <w:noProof/>
        </w:rPr>
      </w:pPr>
      <w:r>
        <w:rPr>
          <w:noProof/>
        </w:rPr>
        <w:t>Windows Embedded 8/8.1 Pro, 42</w:t>
      </w:r>
    </w:p>
    <w:p w:rsidR="001D4315" w:rsidRDefault="001D4315">
      <w:pPr>
        <w:pStyle w:val="Index1"/>
        <w:tabs>
          <w:tab w:val="right" w:pos="5030"/>
        </w:tabs>
        <w:rPr>
          <w:noProof/>
        </w:rPr>
      </w:pPr>
      <w:r>
        <w:rPr>
          <w:noProof/>
        </w:rPr>
        <w:t>Windows Embedded for Point of Service, 43</w:t>
      </w:r>
    </w:p>
    <w:p w:rsidR="001D4315" w:rsidRDefault="001D4315">
      <w:pPr>
        <w:pStyle w:val="Index1"/>
        <w:tabs>
          <w:tab w:val="right" w:pos="5030"/>
        </w:tabs>
        <w:rPr>
          <w:noProof/>
        </w:rPr>
      </w:pPr>
      <w:r>
        <w:rPr>
          <w:noProof/>
        </w:rPr>
        <w:t>Windows Embedded POSReady 2009, 43</w:t>
      </w:r>
    </w:p>
    <w:p w:rsidR="001D4315" w:rsidRDefault="001D4315">
      <w:pPr>
        <w:pStyle w:val="Index1"/>
        <w:tabs>
          <w:tab w:val="right" w:pos="5030"/>
        </w:tabs>
        <w:rPr>
          <w:noProof/>
        </w:rPr>
      </w:pPr>
      <w:r>
        <w:rPr>
          <w:noProof/>
        </w:rPr>
        <w:t>Windows Embedded POSReady 7, 43</w:t>
      </w:r>
    </w:p>
    <w:p w:rsidR="001D4315" w:rsidRDefault="001D4315">
      <w:pPr>
        <w:pStyle w:val="Index1"/>
        <w:tabs>
          <w:tab w:val="right" w:pos="5030"/>
        </w:tabs>
        <w:rPr>
          <w:noProof/>
        </w:rPr>
      </w:pPr>
      <w:r>
        <w:rPr>
          <w:noProof/>
        </w:rPr>
        <w:t>Windows Embedded POSReady 7 Pro, 43</w:t>
      </w:r>
    </w:p>
    <w:p w:rsidR="001D4315" w:rsidRDefault="001D4315">
      <w:pPr>
        <w:pStyle w:val="Index1"/>
        <w:tabs>
          <w:tab w:val="right" w:pos="5030"/>
        </w:tabs>
        <w:rPr>
          <w:noProof/>
        </w:rPr>
      </w:pPr>
      <w:r>
        <w:rPr>
          <w:noProof/>
        </w:rPr>
        <w:t>Windows Embedded Standard 7, 43</w:t>
      </w:r>
    </w:p>
    <w:p w:rsidR="001D4315" w:rsidRDefault="001D4315">
      <w:pPr>
        <w:pStyle w:val="Index1"/>
        <w:tabs>
          <w:tab w:val="right" w:pos="5030"/>
        </w:tabs>
        <w:rPr>
          <w:noProof/>
        </w:rPr>
      </w:pPr>
      <w:r>
        <w:rPr>
          <w:noProof/>
        </w:rPr>
        <w:t>Windows HPC Server, 51</w:t>
      </w:r>
    </w:p>
    <w:p w:rsidR="001D4315" w:rsidRDefault="001D4315">
      <w:pPr>
        <w:pStyle w:val="Index1"/>
        <w:tabs>
          <w:tab w:val="right" w:pos="5030"/>
        </w:tabs>
        <w:rPr>
          <w:noProof/>
        </w:rPr>
      </w:pPr>
      <w:r>
        <w:rPr>
          <w:noProof/>
        </w:rPr>
        <w:t>Windows MultiPoint Server 2011, 48</w:t>
      </w:r>
    </w:p>
    <w:p w:rsidR="001D4315" w:rsidRDefault="001D4315">
      <w:pPr>
        <w:pStyle w:val="Index1"/>
        <w:tabs>
          <w:tab w:val="right" w:pos="5030"/>
        </w:tabs>
        <w:rPr>
          <w:noProof/>
        </w:rPr>
      </w:pPr>
      <w:r>
        <w:rPr>
          <w:noProof/>
        </w:rPr>
        <w:t>Windows MultiPoint Server 2012 Premium, 48</w:t>
      </w:r>
    </w:p>
    <w:p w:rsidR="001D4315" w:rsidRDefault="001D4315">
      <w:pPr>
        <w:pStyle w:val="Index1"/>
        <w:tabs>
          <w:tab w:val="right" w:pos="5030"/>
        </w:tabs>
        <w:rPr>
          <w:noProof/>
        </w:rPr>
      </w:pPr>
      <w:r>
        <w:rPr>
          <w:noProof/>
        </w:rPr>
        <w:t>Windows MultiPoint Server 2012 Premium с ЛКД за Windows MultiPoint Server 2012 (5 клиента), 48</w:t>
      </w:r>
    </w:p>
    <w:p w:rsidR="001D4315" w:rsidRDefault="001D4315">
      <w:pPr>
        <w:pStyle w:val="Index1"/>
        <w:tabs>
          <w:tab w:val="right" w:pos="5030"/>
        </w:tabs>
        <w:rPr>
          <w:noProof/>
        </w:rPr>
      </w:pPr>
      <w:r>
        <w:rPr>
          <w:noProof/>
        </w:rPr>
        <w:t>Windows MultiPoint Server 2012 Premium с ЛКД за Windows MultiPoint Server 2012 (5 клиента) с ЛКД за Windows Server 2012 (5 клиента), 48</w:t>
      </w:r>
    </w:p>
    <w:p w:rsidR="001D4315" w:rsidRDefault="001D4315">
      <w:pPr>
        <w:pStyle w:val="Index1"/>
        <w:tabs>
          <w:tab w:val="right" w:pos="5030"/>
        </w:tabs>
        <w:rPr>
          <w:noProof/>
        </w:rPr>
      </w:pPr>
      <w:r>
        <w:rPr>
          <w:noProof/>
        </w:rPr>
        <w:t>Windows MultiPoint Server 2012 Standard, 48</w:t>
      </w:r>
    </w:p>
    <w:p w:rsidR="001D4315" w:rsidRDefault="001D4315">
      <w:pPr>
        <w:pStyle w:val="Index1"/>
        <w:tabs>
          <w:tab w:val="right" w:pos="5030"/>
        </w:tabs>
        <w:rPr>
          <w:noProof/>
        </w:rPr>
      </w:pPr>
      <w:r>
        <w:rPr>
          <w:noProof/>
        </w:rPr>
        <w:t>Windows Server, 90, 91</w:t>
      </w:r>
    </w:p>
    <w:p w:rsidR="001D4315" w:rsidRDefault="001D4315">
      <w:pPr>
        <w:pStyle w:val="Index1"/>
        <w:tabs>
          <w:tab w:val="right" w:pos="5030"/>
        </w:tabs>
        <w:rPr>
          <w:noProof/>
        </w:rPr>
      </w:pPr>
      <w:r>
        <w:rPr>
          <w:noProof/>
        </w:rPr>
        <w:t>Windows Server 2008, 49</w:t>
      </w:r>
    </w:p>
    <w:p w:rsidR="001D4315" w:rsidRDefault="001D4315">
      <w:pPr>
        <w:pStyle w:val="Index1"/>
        <w:tabs>
          <w:tab w:val="right" w:pos="5030"/>
        </w:tabs>
        <w:rPr>
          <w:noProof/>
        </w:rPr>
      </w:pPr>
      <w:r>
        <w:rPr>
          <w:noProof/>
        </w:rPr>
        <w:t>Windows Server 2008 R2 Enterprise, 18</w:t>
      </w:r>
    </w:p>
    <w:p w:rsidR="001D4315" w:rsidRDefault="001D4315">
      <w:pPr>
        <w:pStyle w:val="Index1"/>
        <w:tabs>
          <w:tab w:val="right" w:pos="5030"/>
        </w:tabs>
        <w:rPr>
          <w:noProof/>
        </w:rPr>
      </w:pPr>
      <w:r>
        <w:rPr>
          <w:noProof/>
        </w:rPr>
        <w:t>Windows Server 2012, 49</w:t>
      </w:r>
    </w:p>
    <w:p w:rsidR="001D4315" w:rsidRDefault="001D4315">
      <w:pPr>
        <w:pStyle w:val="Index1"/>
        <w:tabs>
          <w:tab w:val="right" w:pos="5030"/>
        </w:tabs>
        <w:rPr>
          <w:noProof/>
        </w:rPr>
      </w:pPr>
      <w:r>
        <w:rPr>
          <w:noProof/>
        </w:rPr>
        <w:t>Windows Server 2012 CAL, 49</w:t>
      </w:r>
    </w:p>
    <w:p w:rsidR="001D4315" w:rsidRDefault="001D4315">
      <w:pPr>
        <w:pStyle w:val="Index1"/>
        <w:tabs>
          <w:tab w:val="right" w:pos="5030"/>
        </w:tabs>
        <w:rPr>
          <w:noProof/>
        </w:rPr>
      </w:pPr>
      <w:r>
        <w:rPr>
          <w:noProof/>
        </w:rPr>
        <w:t>Windows Server 2012 R2 Datacenter, 49</w:t>
      </w:r>
    </w:p>
    <w:p w:rsidR="001D4315" w:rsidRDefault="001D4315">
      <w:pPr>
        <w:pStyle w:val="Index1"/>
        <w:tabs>
          <w:tab w:val="right" w:pos="5030"/>
        </w:tabs>
        <w:rPr>
          <w:noProof/>
        </w:rPr>
      </w:pPr>
      <w:r>
        <w:rPr>
          <w:noProof/>
        </w:rPr>
        <w:t>Windows Server 2012 R2 Essentials, 49</w:t>
      </w:r>
    </w:p>
    <w:p w:rsidR="001D4315" w:rsidRDefault="001D4315">
      <w:pPr>
        <w:pStyle w:val="Index1"/>
        <w:tabs>
          <w:tab w:val="right" w:pos="5030"/>
        </w:tabs>
        <w:rPr>
          <w:noProof/>
        </w:rPr>
      </w:pPr>
      <w:r>
        <w:rPr>
          <w:noProof/>
        </w:rPr>
        <w:t>Windows Server 2012 R2 Standard, 49</w:t>
      </w:r>
    </w:p>
    <w:p w:rsidR="001D4315" w:rsidRDefault="001D4315">
      <w:pPr>
        <w:pStyle w:val="Index1"/>
        <w:tabs>
          <w:tab w:val="right" w:pos="5030"/>
        </w:tabs>
        <w:rPr>
          <w:noProof/>
        </w:rPr>
      </w:pPr>
      <w:r>
        <w:rPr>
          <w:noProof/>
        </w:rPr>
        <w:t>Windows Server Datacenter, 19, 84, 89, 91</w:t>
      </w:r>
    </w:p>
    <w:p w:rsidR="001D4315" w:rsidRDefault="001D4315">
      <w:pPr>
        <w:pStyle w:val="Index1"/>
        <w:tabs>
          <w:tab w:val="right" w:pos="5030"/>
        </w:tabs>
        <w:rPr>
          <w:noProof/>
        </w:rPr>
      </w:pPr>
      <w:r>
        <w:rPr>
          <w:noProof/>
        </w:rPr>
        <w:t>Windows Server Enterprise, 51, 84</w:t>
      </w:r>
    </w:p>
    <w:p w:rsidR="001D4315" w:rsidRDefault="001D4315">
      <w:pPr>
        <w:pStyle w:val="Index1"/>
        <w:tabs>
          <w:tab w:val="right" w:pos="5030"/>
        </w:tabs>
        <w:rPr>
          <w:noProof/>
        </w:rPr>
      </w:pPr>
      <w:r>
        <w:rPr>
          <w:noProof/>
        </w:rPr>
        <w:t>Windows Server HPC, 51</w:t>
      </w:r>
    </w:p>
    <w:p w:rsidR="001D4315" w:rsidRDefault="001D4315">
      <w:pPr>
        <w:pStyle w:val="Index1"/>
        <w:tabs>
          <w:tab w:val="right" w:pos="5030"/>
        </w:tabs>
        <w:rPr>
          <w:noProof/>
        </w:rPr>
      </w:pPr>
      <w:r>
        <w:rPr>
          <w:noProof/>
        </w:rPr>
        <w:t>Windows Server Standard, 18, 84, 89, 91</w:t>
      </w:r>
    </w:p>
    <w:p w:rsidR="001D4315" w:rsidRDefault="001D4315">
      <w:pPr>
        <w:pStyle w:val="Index1"/>
        <w:tabs>
          <w:tab w:val="right" w:pos="5030"/>
        </w:tabs>
        <w:rPr>
          <w:noProof/>
        </w:rPr>
      </w:pPr>
      <w:r>
        <w:rPr>
          <w:noProof/>
        </w:rPr>
        <w:t>Windows Server Standard, 19</w:t>
      </w:r>
    </w:p>
    <w:p w:rsidR="001D4315" w:rsidRDefault="001D4315">
      <w:pPr>
        <w:pStyle w:val="Index1"/>
        <w:tabs>
          <w:tab w:val="right" w:pos="5030"/>
        </w:tabs>
        <w:rPr>
          <w:noProof/>
        </w:rPr>
      </w:pPr>
      <w:r>
        <w:rPr>
          <w:noProof/>
        </w:rPr>
        <w:t>Windows Server за системи, базирани на Itanium, 51</w:t>
      </w:r>
    </w:p>
    <w:p w:rsidR="001D4315" w:rsidRDefault="001D4315">
      <w:pPr>
        <w:pStyle w:val="Index1"/>
        <w:tabs>
          <w:tab w:val="right" w:pos="5030"/>
        </w:tabs>
        <w:rPr>
          <w:noProof/>
        </w:rPr>
      </w:pPr>
      <w:r>
        <w:rPr>
          <w:noProof/>
        </w:rPr>
        <w:t>Windows Small Business Server, 51</w:t>
      </w:r>
    </w:p>
    <w:p w:rsidR="001D4315" w:rsidRDefault="001D4315">
      <w:pPr>
        <w:pStyle w:val="Index1"/>
        <w:tabs>
          <w:tab w:val="right" w:pos="5030"/>
        </w:tabs>
        <w:rPr>
          <w:noProof/>
        </w:rPr>
      </w:pPr>
      <w:r>
        <w:rPr>
          <w:noProof/>
        </w:rPr>
        <w:t>Windows Small Business Server 2008, 52</w:t>
      </w:r>
    </w:p>
    <w:p w:rsidR="001D4315" w:rsidRDefault="001D4315">
      <w:pPr>
        <w:pStyle w:val="Index1"/>
        <w:tabs>
          <w:tab w:val="right" w:pos="5030"/>
        </w:tabs>
        <w:rPr>
          <w:noProof/>
        </w:rPr>
      </w:pPr>
      <w:r>
        <w:rPr>
          <w:noProof/>
        </w:rPr>
        <w:t>Windows Virtual Desktop Access, 41, 42</w:t>
      </w:r>
    </w:p>
    <w:p w:rsidR="001D4315" w:rsidRDefault="001D4315">
      <w:pPr>
        <w:pStyle w:val="Index1"/>
        <w:tabs>
          <w:tab w:val="right" w:pos="5030"/>
        </w:tabs>
        <w:rPr>
          <w:noProof/>
        </w:rPr>
      </w:pPr>
      <w:r>
        <w:rPr>
          <w:noProof/>
        </w:rPr>
        <w:t>Windows Vista, 42</w:t>
      </w:r>
    </w:p>
    <w:p w:rsidR="001D4315" w:rsidRDefault="001D4315">
      <w:pPr>
        <w:pStyle w:val="Index1"/>
        <w:tabs>
          <w:tab w:val="right" w:pos="5030"/>
        </w:tabs>
        <w:rPr>
          <w:noProof/>
        </w:rPr>
      </w:pPr>
      <w:r>
        <w:rPr>
          <w:noProof/>
        </w:rPr>
        <w:t>Windows Vista Business за вградени системи, 42</w:t>
      </w:r>
    </w:p>
    <w:p w:rsidR="001D4315" w:rsidRDefault="001D4315">
      <w:pPr>
        <w:pStyle w:val="Index1"/>
        <w:tabs>
          <w:tab w:val="right" w:pos="5030"/>
        </w:tabs>
        <w:rPr>
          <w:noProof/>
        </w:rPr>
      </w:pPr>
      <w:r>
        <w:rPr>
          <w:noProof/>
        </w:rPr>
        <w:t>Windows Vista Ultimate за вградени системи, 42</w:t>
      </w:r>
    </w:p>
    <w:p w:rsidR="001D4315" w:rsidRDefault="001D4315">
      <w:pPr>
        <w:pStyle w:val="Index1"/>
        <w:tabs>
          <w:tab w:val="right" w:pos="5030"/>
        </w:tabs>
        <w:rPr>
          <w:noProof/>
        </w:rPr>
      </w:pPr>
      <w:r>
        <w:rPr>
          <w:noProof/>
        </w:rPr>
        <w:t>Windows XP, 42</w:t>
      </w:r>
    </w:p>
    <w:p w:rsidR="001D4315" w:rsidRDefault="001D4315">
      <w:pPr>
        <w:pStyle w:val="Index1"/>
        <w:tabs>
          <w:tab w:val="right" w:pos="5030"/>
        </w:tabs>
        <w:rPr>
          <w:noProof/>
        </w:rPr>
      </w:pPr>
      <w:r>
        <w:rPr>
          <w:noProof/>
        </w:rPr>
        <w:t>Windows XP Embedded, 43</w:t>
      </w:r>
    </w:p>
    <w:p w:rsidR="001D4315" w:rsidRDefault="001D4315">
      <w:pPr>
        <w:pStyle w:val="Index1"/>
        <w:tabs>
          <w:tab w:val="right" w:pos="5030"/>
        </w:tabs>
        <w:rPr>
          <w:noProof/>
        </w:rPr>
      </w:pPr>
      <w:r>
        <w:rPr>
          <w:noProof/>
        </w:rPr>
        <w:t>Windows XP Professional за вградени системи, 42</w:t>
      </w:r>
    </w:p>
    <w:p w:rsidR="001D4315" w:rsidRDefault="001D4315">
      <w:pPr>
        <w:pStyle w:val="Index1"/>
        <w:tabs>
          <w:tab w:val="right" w:pos="5030"/>
        </w:tabs>
        <w:rPr>
          <w:noProof/>
        </w:rPr>
      </w:pPr>
      <w:r>
        <w:rPr>
          <w:noProof/>
        </w:rPr>
        <w:t>Word 2016, 24</w:t>
      </w:r>
    </w:p>
    <w:p w:rsidR="001D4315" w:rsidRDefault="001D4315">
      <w:pPr>
        <w:pStyle w:val="Index1"/>
        <w:tabs>
          <w:tab w:val="right" w:pos="5030"/>
        </w:tabs>
        <w:rPr>
          <w:noProof/>
        </w:rPr>
      </w:pPr>
      <w:r>
        <w:rPr>
          <w:noProof/>
        </w:rPr>
        <w:t>Word 2016 for Mac, 25</w:t>
      </w:r>
    </w:p>
    <w:p w:rsidR="001D4315" w:rsidRDefault="001D4315">
      <w:pPr>
        <w:pStyle w:val="Index1"/>
        <w:tabs>
          <w:tab w:val="right" w:pos="5030"/>
        </w:tabs>
        <w:rPr>
          <w:noProof/>
        </w:rPr>
      </w:pPr>
      <w:r>
        <w:rPr>
          <w:noProof/>
        </w:rPr>
        <w:t>Work at Home for Mac 2016, 25</w:t>
      </w:r>
    </w:p>
    <w:p w:rsidR="001D4315" w:rsidRDefault="001D4315">
      <w:pPr>
        <w:pStyle w:val="Index1"/>
        <w:tabs>
          <w:tab w:val="right" w:pos="5030"/>
        </w:tabs>
        <w:rPr>
          <w:noProof/>
        </w:rPr>
      </w:pPr>
      <w:r>
        <w:rPr>
          <w:noProof/>
        </w:rPr>
        <w:t>Yammer, 23</w:t>
      </w:r>
    </w:p>
    <w:p w:rsidR="001D4315" w:rsidRDefault="001D4315">
      <w:pPr>
        <w:pStyle w:val="Index1"/>
        <w:tabs>
          <w:tab w:val="right" w:pos="5030"/>
        </w:tabs>
        <w:rPr>
          <w:noProof/>
        </w:rPr>
      </w:pPr>
      <w:r>
        <w:rPr>
          <w:noProof/>
        </w:rPr>
        <w:t>Yammer Enterprise, 74</w:t>
      </w:r>
    </w:p>
    <w:p w:rsidR="001D4315" w:rsidRDefault="001D4315">
      <w:pPr>
        <w:pStyle w:val="Index1"/>
        <w:tabs>
          <w:tab w:val="right" w:pos="5030"/>
        </w:tabs>
        <w:rPr>
          <w:noProof/>
        </w:rPr>
      </w:pPr>
      <w:r>
        <w:rPr>
          <w:noProof/>
        </w:rPr>
        <w:t>Абонамент за Windows Companion, 45</w:t>
      </w:r>
    </w:p>
    <w:p w:rsidR="001D4315" w:rsidRDefault="001D4315">
      <w:pPr>
        <w:pStyle w:val="Index1"/>
        <w:tabs>
          <w:tab w:val="right" w:pos="5030"/>
        </w:tabs>
        <w:rPr>
          <w:noProof/>
        </w:rPr>
      </w:pPr>
      <w:r>
        <w:rPr>
          <w:noProof/>
        </w:rPr>
        <w:t>Архивиране с Exchange Online за Exchange Online, 69</w:t>
      </w:r>
    </w:p>
    <w:p w:rsidR="001D4315" w:rsidRDefault="001D4315">
      <w:pPr>
        <w:pStyle w:val="Index1"/>
        <w:tabs>
          <w:tab w:val="right" w:pos="5030"/>
        </w:tabs>
        <w:rPr>
          <w:noProof/>
        </w:rPr>
      </w:pPr>
      <w:r>
        <w:rPr>
          <w:noProof/>
        </w:rPr>
        <w:t>Архивиране с Exchange Online за Exchange Server, 16, 70</w:t>
      </w:r>
    </w:p>
    <w:p w:rsidR="001D4315" w:rsidRDefault="001D4315">
      <w:pPr>
        <w:pStyle w:val="Index1"/>
        <w:tabs>
          <w:tab w:val="right" w:pos="5030"/>
        </w:tabs>
        <w:rPr>
          <w:noProof/>
        </w:rPr>
      </w:pPr>
      <w:r>
        <w:rPr>
          <w:noProof/>
        </w:rPr>
        <w:t>Базов ЛКД, 57, 67, 84, 90</w:t>
      </w:r>
    </w:p>
    <w:p w:rsidR="001D4315" w:rsidRDefault="001D4315">
      <w:pPr>
        <w:pStyle w:val="Index1"/>
        <w:tabs>
          <w:tab w:val="right" w:pos="5030"/>
        </w:tabs>
        <w:rPr>
          <w:noProof/>
        </w:rPr>
      </w:pPr>
      <w:r>
        <w:rPr>
          <w:noProof/>
        </w:rPr>
        <w:t>Базов ЛКД пакет, 16</w:t>
      </w:r>
    </w:p>
    <w:p w:rsidR="001D4315" w:rsidRDefault="001D4315">
      <w:pPr>
        <w:pStyle w:val="Index1"/>
        <w:tabs>
          <w:tab w:val="right" w:pos="5030"/>
        </w:tabs>
        <w:rPr>
          <w:noProof/>
        </w:rPr>
      </w:pPr>
      <w:r>
        <w:rPr>
          <w:noProof/>
        </w:rPr>
        <w:t>Базови ЛКД, 36</w:t>
      </w:r>
    </w:p>
    <w:p w:rsidR="001D4315" w:rsidRDefault="001D4315">
      <w:pPr>
        <w:pStyle w:val="Index1"/>
        <w:tabs>
          <w:tab w:val="right" w:pos="5030"/>
        </w:tabs>
        <w:rPr>
          <w:noProof/>
        </w:rPr>
      </w:pPr>
      <w:r>
        <w:rPr>
          <w:noProof/>
        </w:rPr>
        <w:t>Ваучери за изпит по Microsoft Learning MCP 1, 73</w:t>
      </w:r>
    </w:p>
    <w:p w:rsidR="001D4315" w:rsidRDefault="001D4315">
      <w:pPr>
        <w:pStyle w:val="Index1"/>
        <w:tabs>
          <w:tab w:val="right" w:pos="5030"/>
        </w:tabs>
        <w:rPr>
          <w:noProof/>
        </w:rPr>
      </w:pPr>
      <w:r>
        <w:rPr>
          <w:noProof/>
        </w:rPr>
        <w:t>Ваучери за изпит по Microsoft Learning MCP 30, 73</w:t>
      </w:r>
    </w:p>
    <w:p w:rsidR="001D4315" w:rsidRDefault="001D4315">
      <w:pPr>
        <w:pStyle w:val="Index1"/>
        <w:tabs>
          <w:tab w:val="right" w:pos="5030"/>
        </w:tabs>
        <w:rPr>
          <w:noProof/>
        </w:rPr>
      </w:pPr>
      <w:r>
        <w:rPr>
          <w:noProof/>
        </w:rPr>
        <w:t>Възстановяване на сайтове на Azure, 91</w:t>
      </w:r>
    </w:p>
    <w:p w:rsidR="001D4315" w:rsidRDefault="001D4315">
      <w:pPr>
        <w:pStyle w:val="Index1"/>
        <w:tabs>
          <w:tab w:val="right" w:pos="5030"/>
        </w:tabs>
        <w:rPr>
          <w:noProof/>
        </w:rPr>
      </w:pPr>
      <w:r>
        <w:rPr>
          <w:noProof/>
        </w:rPr>
        <w:t>Възстановяване на сайтове на Microsoft Azure, 56</w:t>
      </w:r>
    </w:p>
    <w:p w:rsidR="001D4315" w:rsidRDefault="001D4315">
      <w:pPr>
        <w:pStyle w:val="Index1"/>
        <w:tabs>
          <w:tab w:val="right" w:pos="5030"/>
        </w:tabs>
        <w:rPr>
          <w:noProof/>
        </w:rPr>
      </w:pPr>
      <w:r>
        <w:rPr>
          <w:noProof/>
        </w:rPr>
        <w:t>Външен конектор за Microsoft Identity Manager 2016, 23</w:t>
      </w:r>
    </w:p>
    <w:p w:rsidR="001D4315" w:rsidRDefault="001D4315">
      <w:pPr>
        <w:pStyle w:val="Index1"/>
        <w:tabs>
          <w:tab w:val="right" w:pos="5030"/>
        </w:tabs>
        <w:rPr>
          <w:noProof/>
        </w:rPr>
      </w:pPr>
      <w:r>
        <w:rPr>
          <w:noProof/>
        </w:rPr>
        <w:t>Външен конектор за Windows Server 2012, 49</w:t>
      </w:r>
    </w:p>
    <w:p w:rsidR="001D4315" w:rsidRDefault="001D4315">
      <w:pPr>
        <w:pStyle w:val="Index1"/>
        <w:tabs>
          <w:tab w:val="right" w:pos="5030"/>
        </w:tabs>
        <w:rPr>
          <w:noProof/>
        </w:rPr>
      </w:pPr>
      <w:r>
        <w:rPr>
          <w:noProof/>
        </w:rPr>
        <w:t>Външен конектор за услугите за отдалечен работен плот за Windows Server 2012, 49</w:t>
      </w:r>
    </w:p>
    <w:p w:rsidR="001D4315" w:rsidRDefault="001D4315">
      <w:pPr>
        <w:pStyle w:val="Index1"/>
        <w:tabs>
          <w:tab w:val="right" w:pos="5030"/>
        </w:tabs>
        <w:rPr>
          <w:noProof/>
        </w:rPr>
      </w:pPr>
      <w:r>
        <w:rPr>
          <w:noProof/>
        </w:rPr>
        <w:t>Външни конектори за Услуги за управление на правата на достъп в Active Directory на Windows Server 2012, 49</w:t>
      </w:r>
    </w:p>
    <w:p w:rsidR="001D4315" w:rsidRDefault="001D4315">
      <w:pPr>
        <w:pStyle w:val="Index1"/>
        <w:tabs>
          <w:tab w:val="right" w:pos="5030"/>
        </w:tabs>
        <w:rPr>
          <w:noProof/>
        </w:rPr>
      </w:pPr>
      <w:r>
        <w:rPr>
          <w:noProof/>
        </w:rPr>
        <w:t>Добавка, 56, 60</w:t>
      </w:r>
    </w:p>
    <w:p w:rsidR="001D4315" w:rsidRDefault="001D4315">
      <w:pPr>
        <w:pStyle w:val="Index1"/>
        <w:tabs>
          <w:tab w:val="right" w:pos="5030"/>
        </w:tabs>
        <w:rPr>
          <w:noProof/>
        </w:rPr>
      </w:pPr>
      <w:r>
        <w:rPr>
          <w:noProof/>
        </w:rPr>
        <w:t>Добавка Azure Rights Management, 67</w:t>
      </w:r>
    </w:p>
    <w:p w:rsidR="001D4315" w:rsidRDefault="001D4315">
      <w:pPr>
        <w:pStyle w:val="Index1"/>
        <w:tabs>
          <w:tab w:val="right" w:pos="5030"/>
        </w:tabs>
        <w:rPr>
          <w:noProof/>
        </w:rPr>
      </w:pPr>
      <w:r>
        <w:rPr>
          <w:noProof/>
        </w:rPr>
        <w:t>Добавка Exchange Online (план 1), 67, 69</w:t>
      </w:r>
    </w:p>
    <w:p w:rsidR="001D4315" w:rsidRDefault="001D4315">
      <w:pPr>
        <w:pStyle w:val="Index1"/>
        <w:tabs>
          <w:tab w:val="right" w:pos="5030"/>
        </w:tabs>
        <w:rPr>
          <w:noProof/>
        </w:rPr>
      </w:pPr>
      <w:r>
        <w:rPr>
          <w:noProof/>
        </w:rPr>
        <w:t>Добавка Lync Voice за Корпоративен пакет за облак, 60</w:t>
      </w:r>
    </w:p>
    <w:p w:rsidR="001D4315" w:rsidRDefault="001D4315">
      <w:pPr>
        <w:pStyle w:val="Index1"/>
        <w:tabs>
          <w:tab w:val="right" w:pos="5030"/>
        </w:tabs>
        <w:rPr>
          <w:noProof/>
        </w:rPr>
      </w:pPr>
      <w:r>
        <w:rPr>
          <w:noProof/>
        </w:rPr>
        <w:t>Добавка Microsoft Dynamics CRM Online Professional към Office 365, 62</w:t>
      </w:r>
    </w:p>
    <w:p w:rsidR="001D4315" w:rsidRDefault="001D4315">
      <w:pPr>
        <w:pStyle w:val="Index1"/>
        <w:tabs>
          <w:tab w:val="right" w:pos="5030"/>
        </w:tabs>
        <w:rPr>
          <w:noProof/>
        </w:rPr>
      </w:pPr>
      <w:r>
        <w:rPr>
          <w:noProof/>
        </w:rPr>
        <w:t>Добавка Microsoft Dynamics CRM Online Professional към Office 365 за SA, 62</w:t>
      </w:r>
    </w:p>
    <w:p w:rsidR="001D4315" w:rsidRDefault="001D4315">
      <w:pPr>
        <w:pStyle w:val="Index1"/>
        <w:tabs>
          <w:tab w:val="right" w:pos="5030"/>
        </w:tabs>
        <w:rPr>
          <w:noProof/>
        </w:rPr>
      </w:pPr>
      <w:r>
        <w:rPr>
          <w:noProof/>
        </w:rPr>
        <w:t>Добавка Microsoft Intune, 61</w:t>
      </w:r>
    </w:p>
    <w:p w:rsidR="001D4315" w:rsidRDefault="001D4315">
      <w:pPr>
        <w:pStyle w:val="Index1"/>
        <w:tabs>
          <w:tab w:val="right" w:pos="5030"/>
        </w:tabs>
        <w:rPr>
          <w:noProof/>
        </w:rPr>
      </w:pPr>
      <w:r>
        <w:rPr>
          <w:noProof/>
        </w:rPr>
        <w:t>Добавка Microsoft Social Engagement Professional, 63</w:t>
      </w:r>
    </w:p>
    <w:p w:rsidR="001D4315" w:rsidRDefault="001D4315">
      <w:pPr>
        <w:pStyle w:val="Index1"/>
        <w:tabs>
          <w:tab w:val="right" w:pos="5030"/>
        </w:tabs>
        <w:rPr>
          <w:noProof/>
        </w:rPr>
      </w:pPr>
      <w:r>
        <w:rPr>
          <w:noProof/>
        </w:rPr>
        <w:t>Добавка Office 365 Enterprise E1, E3, 66</w:t>
      </w:r>
    </w:p>
    <w:p w:rsidR="001D4315" w:rsidRDefault="001D4315">
      <w:pPr>
        <w:pStyle w:val="Index1"/>
        <w:tabs>
          <w:tab w:val="right" w:pos="5030"/>
        </w:tabs>
        <w:rPr>
          <w:noProof/>
        </w:rPr>
      </w:pPr>
      <w:r>
        <w:rPr>
          <w:noProof/>
        </w:rPr>
        <w:t>Добавка Office 365 Enterprise E3, E4 без ProPlus, 66</w:t>
      </w:r>
    </w:p>
    <w:p w:rsidR="001D4315" w:rsidRDefault="001D4315">
      <w:pPr>
        <w:pStyle w:val="Index1"/>
        <w:tabs>
          <w:tab w:val="right" w:pos="5030"/>
        </w:tabs>
        <w:rPr>
          <w:noProof/>
        </w:rPr>
      </w:pPr>
      <w:r>
        <w:rPr>
          <w:noProof/>
        </w:rPr>
        <w:t>Добавка Office 365 Enterprise E4, 66</w:t>
      </w:r>
    </w:p>
    <w:p w:rsidR="001D4315" w:rsidRDefault="001D4315">
      <w:pPr>
        <w:pStyle w:val="Index1"/>
        <w:tabs>
          <w:tab w:val="right" w:pos="5030"/>
        </w:tabs>
        <w:rPr>
          <w:noProof/>
        </w:rPr>
      </w:pPr>
      <w:r>
        <w:rPr>
          <w:noProof/>
        </w:rPr>
        <w:t>Добавка Office 365 Enterprise E5, 66</w:t>
      </w:r>
    </w:p>
    <w:p w:rsidR="001D4315" w:rsidRDefault="001D4315">
      <w:pPr>
        <w:pStyle w:val="Index1"/>
        <w:tabs>
          <w:tab w:val="right" w:pos="5030"/>
        </w:tabs>
        <w:rPr>
          <w:noProof/>
        </w:rPr>
      </w:pPr>
      <w:r>
        <w:rPr>
          <w:noProof/>
        </w:rPr>
        <w:t>Добавка Office 365 Midsize Business, 67</w:t>
      </w:r>
    </w:p>
    <w:p w:rsidR="001D4315" w:rsidRDefault="001D4315">
      <w:pPr>
        <w:pStyle w:val="Index1"/>
        <w:tabs>
          <w:tab w:val="right" w:pos="5030"/>
        </w:tabs>
        <w:rPr>
          <w:noProof/>
        </w:rPr>
      </w:pPr>
      <w:r>
        <w:rPr>
          <w:noProof/>
        </w:rPr>
        <w:t>Добавка SharePoint Online (план 1), 71</w:t>
      </w:r>
    </w:p>
    <w:p w:rsidR="001D4315" w:rsidRDefault="001D4315">
      <w:pPr>
        <w:pStyle w:val="Index1"/>
        <w:tabs>
          <w:tab w:val="right" w:pos="5030"/>
        </w:tabs>
        <w:rPr>
          <w:noProof/>
        </w:rPr>
      </w:pPr>
      <w:r>
        <w:rPr>
          <w:noProof/>
        </w:rPr>
        <w:t>Добавка Skype за бизнеса онлайн (план 1), 67, 71</w:t>
      </w:r>
    </w:p>
    <w:p w:rsidR="001D4315" w:rsidRDefault="001D4315">
      <w:pPr>
        <w:pStyle w:val="Index1"/>
        <w:tabs>
          <w:tab w:val="right" w:pos="5030"/>
        </w:tabs>
        <w:rPr>
          <w:noProof/>
        </w:rPr>
      </w:pPr>
      <w:r>
        <w:rPr>
          <w:noProof/>
        </w:rPr>
        <w:t>Добавка за Operations Management Suite Datacenter Edition, 59</w:t>
      </w:r>
    </w:p>
    <w:p w:rsidR="001D4315" w:rsidRDefault="001D4315">
      <w:pPr>
        <w:pStyle w:val="Index1"/>
        <w:tabs>
          <w:tab w:val="right" w:pos="5030"/>
        </w:tabs>
        <w:rPr>
          <w:noProof/>
        </w:rPr>
      </w:pPr>
      <w:r>
        <w:rPr>
          <w:noProof/>
        </w:rPr>
        <w:t>Добавка за Operations Management Suite Standard Edition, 59</w:t>
      </w:r>
    </w:p>
    <w:p w:rsidR="001D4315" w:rsidRDefault="001D4315">
      <w:pPr>
        <w:pStyle w:val="Index1"/>
        <w:tabs>
          <w:tab w:val="right" w:pos="5030"/>
        </w:tabs>
        <w:rPr>
          <w:noProof/>
        </w:rPr>
      </w:pPr>
      <w:r>
        <w:rPr>
          <w:noProof/>
        </w:rPr>
        <w:t>Добавка за Потребител за SA за Windows (ЛА), 41</w:t>
      </w:r>
    </w:p>
    <w:p w:rsidR="001D4315" w:rsidRDefault="001D4315">
      <w:pPr>
        <w:pStyle w:val="Index1"/>
        <w:tabs>
          <w:tab w:val="right" w:pos="5030"/>
        </w:tabs>
        <w:rPr>
          <w:noProof/>
        </w:rPr>
      </w:pPr>
      <w:r>
        <w:rPr>
          <w:noProof/>
        </w:rPr>
        <w:t>Допълнителен корпоративен ЛКД за Microsoft Dynamics AX 2012 R3, 20</w:t>
      </w:r>
    </w:p>
    <w:p w:rsidR="001D4315" w:rsidRDefault="001D4315">
      <w:pPr>
        <w:pStyle w:val="Index1"/>
        <w:tabs>
          <w:tab w:val="right" w:pos="5030"/>
        </w:tabs>
        <w:rPr>
          <w:noProof/>
        </w:rPr>
      </w:pPr>
      <w:r>
        <w:rPr>
          <w:noProof/>
        </w:rPr>
        <w:t>Допълнителен ЛКД за Microsoft Dynamics CRM 2016 Basic, 22</w:t>
      </w:r>
    </w:p>
    <w:p w:rsidR="001D4315" w:rsidRDefault="001D4315">
      <w:pPr>
        <w:pStyle w:val="Index1"/>
        <w:tabs>
          <w:tab w:val="right" w:pos="5030"/>
        </w:tabs>
        <w:rPr>
          <w:noProof/>
        </w:rPr>
      </w:pPr>
      <w:r>
        <w:rPr>
          <w:noProof/>
        </w:rPr>
        <w:t>Допълнителен ЛКД за Microsoft Dynamics CRM 2016 Professional, 22</w:t>
      </w:r>
    </w:p>
    <w:p w:rsidR="001D4315" w:rsidRDefault="001D4315">
      <w:pPr>
        <w:pStyle w:val="Index1"/>
        <w:tabs>
          <w:tab w:val="right" w:pos="5030"/>
        </w:tabs>
        <w:rPr>
          <w:noProof/>
        </w:rPr>
      </w:pPr>
      <w:r>
        <w:rPr>
          <w:noProof/>
        </w:rPr>
        <w:t>Допълнителен ЛКД за Microsoft Dynamics CRM Basic, 62</w:t>
      </w:r>
    </w:p>
    <w:p w:rsidR="001D4315" w:rsidRDefault="001D4315">
      <w:pPr>
        <w:pStyle w:val="Index1"/>
        <w:tabs>
          <w:tab w:val="right" w:pos="5030"/>
        </w:tabs>
        <w:rPr>
          <w:noProof/>
        </w:rPr>
      </w:pPr>
      <w:r>
        <w:rPr>
          <w:noProof/>
        </w:rPr>
        <w:t>Допълнителен ЛКД за Microsoft Dynamics CRM Professional, 62</w:t>
      </w:r>
    </w:p>
    <w:p w:rsidR="001D4315" w:rsidRDefault="001D4315">
      <w:pPr>
        <w:pStyle w:val="Index1"/>
        <w:tabs>
          <w:tab w:val="right" w:pos="5030"/>
        </w:tabs>
        <w:rPr>
          <w:noProof/>
        </w:rPr>
      </w:pPr>
      <w:r>
        <w:rPr>
          <w:noProof/>
        </w:rPr>
        <w:t>Допълнителен ЛКД за определена задача за Microsoft Dynamics AX 2012 R3, 20</w:t>
      </w:r>
    </w:p>
    <w:p w:rsidR="001D4315" w:rsidRDefault="001D4315">
      <w:pPr>
        <w:pStyle w:val="Index1"/>
        <w:tabs>
          <w:tab w:val="right" w:pos="5030"/>
        </w:tabs>
        <w:rPr>
          <w:noProof/>
        </w:rPr>
      </w:pPr>
      <w:r>
        <w:rPr>
          <w:noProof/>
        </w:rPr>
        <w:t>Допълнителен непроизводствен екземпляр на Microsoft Dynamics CRM Online, 62</w:t>
      </w:r>
    </w:p>
    <w:p w:rsidR="001D4315" w:rsidRDefault="001D4315">
      <w:pPr>
        <w:pStyle w:val="Index1"/>
        <w:tabs>
          <w:tab w:val="right" w:pos="5030"/>
        </w:tabs>
        <w:rPr>
          <w:noProof/>
        </w:rPr>
      </w:pPr>
      <w:r>
        <w:rPr>
          <w:noProof/>
        </w:rPr>
        <w:t>Допълнителен производствен екземпляр на Microsoft Dynamics CRM Online, 62</w:t>
      </w:r>
    </w:p>
    <w:p w:rsidR="001D4315" w:rsidRDefault="001D4315">
      <w:pPr>
        <w:pStyle w:val="Index1"/>
        <w:tabs>
          <w:tab w:val="right" w:pos="5030"/>
        </w:tabs>
        <w:rPr>
          <w:noProof/>
        </w:rPr>
      </w:pPr>
      <w:r>
        <w:rPr>
          <w:noProof/>
        </w:rPr>
        <w:t>Допълнителен функционален ЛКД за Microsoft Dynamics AX 2012 R3, 20</w:t>
      </w:r>
    </w:p>
    <w:p w:rsidR="001D4315" w:rsidRDefault="001D4315">
      <w:pPr>
        <w:pStyle w:val="Index1"/>
        <w:tabs>
          <w:tab w:val="right" w:pos="5030"/>
        </w:tabs>
        <w:rPr>
          <w:noProof/>
        </w:rPr>
      </w:pPr>
      <w:r>
        <w:rPr>
          <w:noProof/>
        </w:rPr>
        <w:t>Допълнителни записи за Parature, 64</w:t>
      </w:r>
    </w:p>
    <w:p w:rsidR="001D4315" w:rsidRDefault="001D4315">
      <w:pPr>
        <w:pStyle w:val="Index1"/>
        <w:tabs>
          <w:tab w:val="right" w:pos="5030"/>
        </w:tabs>
        <w:rPr>
          <w:noProof/>
        </w:rPr>
      </w:pPr>
      <w:r>
        <w:rPr>
          <w:noProof/>
        </w:rPr>
        <w:t>Допълнителни отдели за Parature, 64</w:t>
      </w:r>
    </w:p>
    <w:p w:rsidR="001D4315" w:rsidRDefault="001D4315">
      <w:pPr>
        <w:pStyle w:val="Index1"/>
        <w:tabs>
          <w:tab w:val="right" w:pos="5030"/>
        </w:tabs>
        <w:rPr>
          <w:noProof/>
        </w:rPr>
      </w:pPr>
      <w:r>
        <w:rPr>
          <w:noProof/>
        </w:rPr>
        <w:t>Допълнителни прегледи на страници за Parature, 64</w:t>
      </w:r>
    </w:p>
    <w:p w:rsidR="001D4315" w:rsidRDefault="001D4315">
      <w:pPr>
        <w:pStyle w:val="Index1"/>
        <w:tabs>
          <w:tab w:val="right" w:pos="5030"/>
        </w:tabs>
        <w:rPr>
          <w:noProof/>
        </w:rPr>
      </w:pPr>
      <w:r>
        <w:rPr>
          <w:noProof/>
        </w:rPr>
        <w:t>Допълнителни публикации за Microsoft Social Engagement, 63</w:t>
      </w:r>
    </w:p>
    <w:p w:rsidR="001D4315" w:rsidRDefault="001D4315">
      <w:pPr>
        <w:pStyle w:val="Index1"/>
        <w:tabs>
          <w:tab w:val="right" w:pos="5030"/>
        </w:tabs>
        <w:rPr>
          <w:noProof/>
        </w:rPr>
      </w:pPr>
      <w:r>
        <w:rPr>
          <w:noProof/>
        </w:rPr>
        <w:t>Допълнителни съобщения за Microsoft Dynamics Marketing, 63</w:t>
      </w:r>
    </w:p>
    <w:p w:rsidR="001D4315" w:rsidRDefault="001D4315">
      <w:pPr>
        <w:pStyle w:val="Index1"/>
        <w:tabs>
          <w:tab w:val="right" w:pos="5030"/>
        </w:tabs>
        <w:rPr>
          <w:noProof/>
        </w:rPr>
      </w:pPr>
      <w:r>
        <w:rPr>
          <w:noProof/>
        </w:rPr>
        <w:t>Допълнително място за съхранение за Microsoft Dynamics AX, 61</w:t>
      </w:r>
    </w:p>
    <w:p w:rsidR="001D4315" w:rsidRDefault="001D4315">
      <w:pPr>
        <w:pStyle w:val="Index1"/>
        <w:tabs>
          <w:tab w:val="right" w:pos="5030"/>
        </w:tabs>
        <w:rPr>
          <w:noProof/>
        </w:rPr>
      </w:pPr>
      <w:r>
        <w:rPr>
          <w:noProof/>
        </w:rPr>
        <w:t>Допълнително място за съхранение за Microsoft Dynamics CRM Online, 62</w:t>
      </w:r>
    </w:p>
    <w:p w:rsidR="001D4315" w:rsidRDefault="001D4315">
      <w:pPr>
        <w:pStyle w:val="Index1"/>
        <w:tabs>
          <w:tab w:val="right" w:pos="5030"/>
        </w:tabs>
        <w:rPr>
          <w:noProof/>
        </w:rPr>
      </w:pPr>
      <w:r>
        <w:rPr>
          <w:noProof/>
        </w:rPr>
        <w:t>Допълнително място за съхранение за Microsoft Dynamics Marketing Enterprise, 63</w:t>
      </w:r>
    </w:p>
    <w:p w:rsidR="001D4315" w:rsidRDefault="001D4315">
      <w:pPr>
        <w:pStyle w:val="Index1"/>
        <w:tabs>
          <w:tab w:val="right" w:pos="5030"/>
        </w:tabs>
        <w:rPr>
          <w:noProof/>
        </w:rPr>
      </w:pPr>
      <w:r>
        <w:rPr>
          <w:noProof/>
        </w:rPr>
        <w:t>Допълнително място за съхранение на файлове за Parature, 64</w:t>
      </w:r>
    </w:p>
    <w:p w:rsidR="001D4315" w:rsidRDefault="001D4315">
      <w:pPr>
        <w:pStyle w:val="Index1"/>
        <w:tabs>
          <w:tab w:val="right" w:pos="5030"/>
        </w:tabs>
        <w:rPr>
          <w:noProof/>
        </w:rPr>
      </w:pPr>
      <w:r>
        <w:rPr>
          <w:noProof/>
        </w:rPr>
        <w:t>Зареждане от странични източници на Windows 8.1 Enterprise, 41</w:t>
      </w:r>
    </w:p>
    <w:p w:rsidR="001D4315" w:rsidRDefault="001D4315">
      <w:pPr>
        <w:pStyle w:val="Index1"/>
        <w:tabs>
          <w:tab w:val="right" w:pos="5030"/>
        </w:tabs>
        <w:rPr>
          <w:noProof/>
        </w:rPr>
      </w:pPr>
      <w:r>
        <w:rPr>
          <w:noProof/>
        </w:rPr>
        <w:t>Клиентски лиценз за управление (Клиентски ЛУ) за System Center 2012 R2 Configuration Manager, 36</w:t>
      </w:r>
    </w:p>
    <w:p w:rsidR="001D4315" w:rsidRDefault="001D4315">
      <w:pPr>
        <w:pStyle w:val="Index1"/>
        <w:tabs>
          <w:tab w:val="right" w:pos="5030"/>
        </w:tabs>
        <w:rPr>
          <w:noProof/>
        </w:rPr>
      </w:pPr>
      <w:r>
        <w:rPr>
          <w:noProof/>
        </w:rPr>
        <w:t>Клиентски лиценз за управление за System Center 2012 R2 Configuration Manager, 36</w:t>
      </w:r>
    </w:p>
    <w:p w:rsidR="001D4315" w:rsidRDefault="001D4315">
      <w:pPr>
        <w:pStyle w:val="Index1"/>
        <w:tabs>
          <w:tab w:val="right" w:pos="5030"/>
        </w:tabs>
        <w:rPr>
          <w:noProof/>
        </w:rPr>
      </w:pPr>
      <w:r>
        <w:rPr>
          <w:noProof/>
        </w:rPr>
        <w:t>Клиентски лиценз за управление на Advanced Threat Analytics 2016 за OSE, 14</w:t>
      </w:r>
    </w:p>
    <w:p w:rsidR="001D4315" w:rsidRDefault="001D4315">
      <w:pPr>
        <w:pStyle w:val="Index1"/>
        <w:tabs>
          <w:tab w:val="right" w:pos="5030"/>
        </w:tabs>
        <w:rPr>
          <w:noProof/>
        </w:rPr>
      </w:pPr>
      <w:r>
        <w:rPr>
          <w:noProof/>
        </w:rPr>
        <w:t>Клиентски лиценз за управление на Advanced Threat Analytics 2016 за Потребител, 14</w:t>
      </w:r>
    </w:p>
    <w:p w:rsidR="001D4315" w:rsidRDefault="001D4315">
      <w:pPr>
        <w:pStyle w:val="Index1"/>
        <w:tabs>
          <w:tab w:val="right" w:pos="5030"/>
        </w:tabs>
        <w:rPr>
          <w:noProof/>
        </w:rPr>
      </w:pPr>
      <w:r>
        <w:rPr>
          <w:noProof/>
        </w:rPr>
        <w:t>Корпоративен ЛКД, 57, 67, 70, 84, 90</w:t>
      </w:r>
    </w:p>
    <w:p w:rsidR="001D4315" w:rsidRDefault="001D4315">
      <w:pPr>
        <w:pStyle w:val="Index1"/>
        <w:tabs>
          <w:tab w:val="right" w:pos="5030"/>
        </w:tabs>
        <w:rPr>
          <w:noProof/>
        </w:rPr>
      </w:pPr>
      <w:r>
        <w:rPr>
          <w:noProof/>
        </w:rPr>
        <w:t>Корпоративен ЛКД за Exchange с Услуги, 70</w:t>
      </w:r>
    </w:p>
    <w:p w:rsidR="001D4315" w:rsidRDefault="001D4315">
      <w:pPr>
        <w:pStyle w:val="Index1"/>
        <w:tabs>
          <w:tab w:val="right" w:pos="5030"/>
        </w:tabs>
        <w:rPr>
          <w:noProof/>
        </w:rPr>
      </w:pPr>
      <w:r>
        <w:rPr>
          <w:noProof/>
        </w:rPr>
        <w:t>Корпоративен ЛКД за Microsoft Dynamics AX, 84</w:t>
      </w:r>
    </w:p>
    <w:p w:rsidR="001D4315" w:rsidRDefault="001D4315">
      <w:pPr>
        <w:pStyle w:val="Index1"/>
        <w:tabs>
          <w:tab w:val="right" w:pos="5030"/>
        </w:tabs>
        <w:rPr>
          <w:noProof/>
        </w:rPr>
      </w:pPr>
      <w:r>
        <w:rPr>
          <w:noProof/>
        </w:rPr>
        <w:t>Корпоративен ЛКД за Microsoft Dynamics AX 2012 R3, 20</w:t>
      </w:r>
    </w:p>
    <w:p w:rsidR="001D4315" w:rsidRDefault="001D4315">
      <w:pPr>
        <w:pStyle w:val="Index1"/>
        <w:tabs>
          <w:tab w:val="right" w:pos="5030"/>
        </w:tabs>
        <w:rPr>
          <w:noProof/>
        </w:rPr>
      </w:pPr>
      <w:r>
        <w:rPr>
          <w:noProof/>
        </w:rPr>
        <w:t>Корпоративен ЛКД пакет, 16</w:t>
      </w:r>
    </w:p>
    <w:p w:rsidR="001D4315" w:rsidRDefault="001D4315">
      <w:pPr>
        <w:pStyle w:val="Index1"/>
        <w:tabs>
          <w:tab w:val="right" w:pos="5030"/>
        </w:tabs>
        <w:rPr>
          <w:noProof/>
        </w:rPr>
      </w:pPr>
      <w:r>
        <w:rPr>
          <w:noProof/>
        </w:rPr>
        <w:t>Корпоративен пакет за мобилност, 17, 56, 60, 68</w:t>
      </w:r>
    </w:p>
    <w:p w:rsidR="001D4315" w:rsidRDefault="001D4315">
      <w:pPr>
        <w:pStyle w:val="Index1"/>
        <w:tabs>
          <w:tab w:val="right" w:pos="5030"/>
        </w:tabs>
        <w:rPr>
          <w:noProof/>
        </w:rPr>
      </w:pPr>
      <w:r>
        <w:rPr>
          <w:noProof/>
        </w:rPr>
        <w:t>Корпоративен пакет за мобилност, 56</w:t>
      </w:r>
    </w:p>
    <w:p w:rsidR="001D4315" w:rsidRDefault="001D4315">
      <w:pPr>
        <w:pStyle w:val="Index1"/>
        <w:tabs>
          <w:tab w:val="right" w:pos="5030"/>
        </w:tabs>
        <w:rPr>
          <w:noProof/>
        </w:rPr>
      </w:pPr>
      <w:r>
        <w:rPr>
          <w:noProof/>
        </w:rPr>
        <w:t>Корпоративен пакет за мобилност, 60</w:t>
      </w:r>
    </w:p>
    <w:p w:rsidR="001D4315" w:rsidRDefault="001D4315">
      <w:pPr>
        <w:pStyle w:val="Index1"/>
        <w:tabs>
          <w:tab w:val="right" w:pos="5030"/>
        </w:tabs>
        <w:rPr>
          <w:noProof/>
        </w:rPr>
      </w:pPr>
      <w:r>
        <w:rPr>
          <w:noProof/>
        </w:rPr>
        <w:t>Корпоративен пакет за облак, 60</w:t>
      </w:r>
    </w:p>
    <w:p w:rsidR="001D4315" w:rsidRDefault="001D4315">
      <w:pPr>
        <w:pStyle w:val="Index1"/>
        <w:tabs>
          <w:tab w:val="right" w:pos="5030"/>
        </w:tabs>
        <w:rPr>
          <w:noProof/>
        </w:rPr>
      </w:pPr>
      <w:r>
        <w:rPr>
          <w:noProof/>
        </w:rPr>
        <w:t>Корпоративен пакет за облак, 60</w:t>
      </w:r>
    </w:p>
    <w:p w:rsidR="001D4315" w:rsidRDefault="001D4315">
      <w:pPr>
        <w:pStyle w:val="Index1"/>
        <w:tabs>
          <w:tab w:val="right" w:pos="5030"/>
        </w:tabs>
        <w:rPr>
          <w:noProof/>
        </w:rPr>
      </w:pPr>
      <w:r>
        <w:rPr>
          <w:noProof/>
        </w:rPr>
        <w:t>Корпоративни ЛКД, 36</w:t>
      </w:r>
    </w:p>
    <w:p w:rsidR="001D4315" w:rsidRDefault="001D4315">
      <w:pPr>
        <w:pStyle w:val="Index1"/>
        <w:tabs>
          <w:tab w:val="right" w:pos="5030"/>
        </w:tabs>
        <w:rPr>
          <w:noProof/>
        </w:rPr>
      </w:pPr>
      <w:r>
        <w:rPr>
          <w:noProof/>
        </w:rPr>
        <w:t>ЛА за Потребител за Exchange Online (план 1), 27</w:t>
      </w:r>
    </w:p>
    <w:p w:rsidR="001D4315" w:rsidRDefault="001D4315">
      <w:pPr>
        <w:pStyle w:val="Index1"/>
        <w:tabs>
          <w:tab w:val="right" w:pos="5030"/>
        </w:tabs>
        <w:rPr>
          <w:noProof/>
        </w:rPr>
      </w:pPr>
      <w:r>
        <w:rPr>
          <w:noProof/>
        </w:rPr>
        <w:t>ЛА за Потребител за Exchange Online (план 2, 27</w:t>
      </w:r>
    </w:p>
    <w:p w:rsidR="001D4315" w:rsidRDefault="001D4315">
      <w:pPr>
        <w:pStyle w:val="Index1"/>
        <w:tabs>
          <w:tab w:val="right" w:pos="5030"/>
        </w:tabs>
        <w:rPr>
          <w:noProof/>
        </w:rPr>
      </w:pPr>
      <w:r>
        <w:rPr>
          <w:noProof/>
        </w:rPr>
        <w:t>ЛА за Потребител за SharePoint Online (план 1 или 2), 29</w:t>
      </w:r>
    </w:p>
    <w:p w:rsidR="001D4315" w:rsidRDefault="001D4315">
      <w:pPr>
        <w:pStyle w:val="Index1"/>
        <w:tabs>
          <w:tab w:val="right" w:pos="5030"/>
        </w:tabs>
        <w:rPr>
          <w:noProof/>
        </w:rPr>
      </w:pPr>
      <w:r>
        <w:rPr>
          <w:noProof/>
        </w:rPr>
        <w:t>Лиценз за сайт за изпитване по Microsoft Learning MOS 500, 73</w:t>
      </w:r>
    </w:p>
    <w:p w:rsidR="001D4315" w:rsidRDefault="001D4315">
      <w:pPr>
        <w:pStyle w:val="Index1"/>
        <w:tabs>
          <w:tab w:val="right" w:pos="5030"/>
        </w:tabs>
        <w:rPr>
          <w:noProof/>
        </w:rPr>
      </w:pPr>
      <w:r>
        <w:rPr>
          <w:noProof/>
        </w:rPr>
        <w:t>Лиценз за сайт за изпитване по Microsoft Learning MTA 250, 73</w:t>
      </w:r>
    </w:p>
    <w:p w:rsidR="001D4315" w:rsidRDefault="001D4315">
      <w:pPr>
        <w:pStyle w:val="Index1"/>
        <w:tabs>
          <w:tab w:val="right" w:pos="5030"/>
        </w:tabs>
        <w:rPr>
          <w:noProof/>
        </w:rPr>
      </w:pPr>
      <w:r>
        <w:rPr>
          <w:noProof/>
        </w:rPr>
        <w:t>ЛКД за Exchange Server Enterprise 2016, 26</w:t>
      </w:r>
    </w:p>
    <w:p w:rsidR="001D4315" w:rsidRDefault="001D4315">
      <w:pPr>
        <w:pStyle w:val="Index1"/>
        <w:tabs>
          <w:tab w:val="right" w:pos="5030"/>
        </w:tabs>
        <w:rPr>
          <w:noProof/>
        </w:rPr>
      </w:pPr>
      <w:r>
        <w:rPr>
          <w:noProof/>
        </w:rPr>
        <w:t>ЛКД за Exchange Server Standard 2016, 27</w:t>
      </w:r>
    </w:p>
    <w:p w:rsidR="001D4315" w:rsidRDefault="001D4315">
      <w:pPr>
        <w:pStyle w:val="Index1"/>
        <w:tabs>
          <w:tab w:val="right" w:pos="5030"/>
        </w:tabs>
        <w:rPr>
          <w:noProof/>
        </w:rPr>
      </w:pPr>
      <w:r>
        <w:rPr>
          <w:noProof/>
        </w:rPr>
        <w:t>ЛКД за Microsoft Dynamics CRM, 84</w:t>
      </w:r>
    </w:p>
    <w:p w:rsidR="001D4315" w:rsidRDefault="001D4315">
      <w:pPr>
        <w:pStyle w:val="Index1"/>
        <w:tabs>
          <w:tab w:val="right" w:pos="5030"/>
        </w:tabs>
        <w:rPr>
          <w:noProof/>
        </w:rPr>
      </w:pPr>
      <w:r>
        <w:rPr>
          <w:noProof/>
        </w:rPr>
        <w:t>ЛКД за Microsoft Dynamics CRM 2016 Basic, 22</w:t>
      </w:r>
    </w:p>
    <w:p w:rsidR="001D4315" w:rsidRDefault="001D4315">
      <w:pPr>
        <w:pStyle w:val="Index1"/>
        <w:tabs>
          <w:tab w:val="right" w:pos="5030"/>
        </w:tabs>
        <w:rPr>
          <w:noProof/>
        </w:rPr>
      </w:pPr>
      <w:r>
        <w:rPr>
          <w:noProof/>
        </w:rPr>
        <w:t>ЛКД за Microsoft Dynamics CRM 2016 Essentials, 21</w:t>
      </w:r>
    </w:p>
    <w:p w:rsidR="001D4315" w:rsidRDefault="001D4315">
      <w:pPr>
        <w:pStyle w:val="Index1"/>
        <w:tabs>
          <w:tab w:val="right" w:pos="5030"/>
        </w:tabs>
        <w:rPr>
          <w:noProof/>
        </w:rPr>
      </w:pPr>
      <w:r>
        <w:rPr>
          <w:noProof/>
        </w:rPr>
        <w:t>ЛКД за Microsoft Dynamics CRM 2016 Professional, 22</w:t>
      </w:r>
    </w:p>
    <w:p w:rsidR="001D4315" w:rsidRDefault="001D4315">
      <w:pPr>
        <w:pStyle w:val="Index1"/>
        <w:tabs>
          <w:tab w:val="right" w:pos="5030"/>
        </w:tabs>
        <w:rPr>
          <w:noProof/>
        </w:rPr>
      </w:pPr>
      <w:r>
        <w:rPr>
          <w:noProof/>
        </w:rPr>
        <w:t>ЛКД за Microsoft Dynamics CRM Basic, 62</w:t>
      </w:r>
    </w:p>
    <w:p w:rsidR="001D4315" w:rsidRDefault="001D4315">
      <w:pPr>
        <w:pStyle w:val="Index1"/>
        <w:tabs>
          <w:tab w:val="right" w:pos="5030"/>
        </w:tabs>
        <w:rPr>
          <w:noProof/>
        </w:rPr>
      </w:pPr>
      <w:r>
        <w:rPr>
          <w:noProof/>
        </w:rPr>
        <w:t>ЛКД за Microsoft Dynamics CRM Essential, 62</w:t>
      </w:r>
    </w:p>
    <w:p w:rsidR="001D4315" w:rsidRDefault="001D4315">
      <w:pPr>
        <w:pStyle w:val="Index1"/>
        <w:tabs>
          <w:tab w:val="right" w:pos="5030"/>
        </w:tabs>
        <w:rPr>
          <w:noProof/>
        </w:rPr>
      </w:pPr>
      <w:r>
        <w:rPr>
          <w:noProof/>
        </w:rPr>
        <w:t>ЛКД за Microsoft Dynamics CRM Professional, 62, 64</w:t>
      </w:r>
    </w:p>
    <w:p w:rsidR="001D4315" w:rsidRDefault="001D4315">
      <w:pPr>
        <w:pStyle w:val="Index1"/>
        <w:tabs>
          <w:tab w:val="right" w:pos="5030"/>
        </w:tabs>
        <w:rPr>
          <w:noProof/>
        </w:rPr>
      </w:pPr>
      <w:r>
        <w:rPr>
          <w:noProof/>
        </w:rPr>
        <w:t>ЛКД за Microsoft Identity Manager 2016, 23</w:t>
      </w:r>
    </w:p>
    <w:p w:rsidR="001D4315" w:rsidRDefault="001D4315">
      <w:pPr>
        <w:pStyle w:val="Index1"/>
        <w:tabs>
          <w:tab w:val="right" w:pos="5030"/>
        </w:tabs>
        <w:rPr>
          <w:noProof/>
        </w:rPr>
      </w:pPr>
      <w:r>
        <w:rPr>
          <w:noProof/>
        </w:rPr>
        <w:t>ЛКД за Project Server 2013, 28</w:t>
      </w:r>
    </w:p>
    <w:p w:rsidR="001D4315" w:rsidRDefault="001D4315">
      <w:pPr>
        <w:pStyle w:val="Index1"/>
        <w:tabs>
          <w:tab w:val="right" w:pos="5030"/>
        </w:tabs>
        <w:rPr>
          <w:noProof/>
        </w:rPr>
      </w:pPr>
      <w:r>
        <w:rPr>
          <w:noProof/>
        </w:rPr>
        <w:t>ЛКД за SharePoint Server 2013 Enterprise, 28</w:t>
      </w:r>
    </w:p>
    <w:p w:rsidR="001D4315" w:rsidRDefault="001D4315">
      <w:pPr>
        <w:pStyle w:val="Index1"/>
        <w:tabs>
          <w:tab w:val="right" w:pos="5030"/>
        </w:tabs>
        <w:rPr>
          <w:noProof/>
        </w:rPr>
      </w:pPr>
      <w:r>
        <w:rPr>
          <w:noProof/>
        </w:rPr>
        <w:t>ЛКД за SharePoint Server 2013 Standard, 28</w:t>
      </w:r>
    </w:p>
    <w:p w:rsidR="001D4315" w:rsidRDefault="001D4315">
      <w:pPr>
        <w:pStyle w:val="Index1"/>
        <w:tabs>
          <w:tab w:val="right" w:pos="5030"/>
        </w:tabs>
        <w:rPr>
          <w:noProof/>
        </w:rPr>
      </w:pPr>
      <w:r>
        <w:rPr>
          <w:noProof/>
        </w:rPr>
        <w:t>ЛКД за Skype за бизнеса Plus, 71</w:t>
      </w:r>
    </w:p>
    <w:p w:rsidR="001D4315" w:rsidRDefault="001D4315">
      <w:pPr>
        <w:pStyle w:val="Index1"/>
        <w:tabs>
          <w:tab w:val="right" w:pos="5030"/>
        </w:tabs>
        <w:rPr>
          <w:noProof/>
        </w:rPr>
      </w:pPr>
      <w:r>
        <w:rPr>
          <w:noProof/>
        </w:rPr>
        <w:t>ЛКД за Skype за бизнеса сървър 2015 Enterprise, 29</w:t>
      </w:r>
    </w:p>
    <w:p w:rsidR="001D4315" w:rsidRDefault="001D4315">
      <w:pPr>
        <w:pStyle w:val="Index1"/>
        <w:tabs>
          <w:tab w:val="right" w:pos="5030"/>
        </w:tabs>
        <w:rPr>
          <w:noProof/>
        </w:rPr>
      </w:pPr>
      <w:r>
        <w:rPr>
          <w:noProof/>
        </w:rPr>
        <w:t>ЛКД за Skype за бизнеса сървър 2015 Plus, 29</w:t>
      </w:r>
    </w:p>
    <w:p w:rsidR="001D4315" w:rsidRDefault="001D4315">
      <w:pPr>
        <w:pStyle w:val="Index1"/>
        <w:tabs>
          <w:tab w:val="right" w:pos="5030"/>
        </w:tabs>
        <w:rPr>
          <w:noProof/>
        </w:rPr>
      </w:pPr>
      <w:r>
        <w:rPr>
          <w:noProof/>
        </w:rPr>
        <w:t>ЛКД за Skype за бизнеса сървър 2015 Standard, 29</w:t>
      </w:r>
    </w:p>
    <w:p w:rsidR="001D4315" w:rsidRDefault="001D4315">
      <w:pPr>
        <w:pStyle w:val="Index1"/>
        <w:tabs>
          <w:tab w:val="right" w:pos="5030"/>
        </w:tabs>
        <w:rPr>
          <w:noProof/>
        </w:rPr>
      </w:pPr>
      <w:r>
        <w:rPr>
          <w:noProof/>
        </w:rPr>
        <w:t>ЛКД за SQL Server 2014, 31</w:t>
      </w:r>
    </w:p>
    <w:p w:rsidR="001D4315" w:rsidRDefault="001D4315">
      <w:pPr>
        <w:pStyle w:val="Index1"/>
        <w:tabs>
          <w:tab w:val="right" w:pos="5030"/>
        </w:tabs>
        <w:rPr>
          <w:noProof/>
        </w:rPr>
      </w:pPr>
      <w:r>
        <w:rPr>
          <w:noProof/>
        </w:rPr>
        <w:t>ЛКД за Visual Studio Team Foundation Server 2015, 40</w:t>
      </w:r>
    </w:p>
    <w:p w:rsidR="001D4315" w:rsidRDefault="001D4315">
      <w:pPr>
        <w:pStyle w:val="Index1"/>
        <w:tabs>
          <w:tab w:val="right" w:pos="5030"/>
        </w:tabs>
        <w:rPr>
          <w:noProof/>
        </w:rPr>
      </w:pPr>
      <w:r>
        <w:rPr>
          <w:noProof/>
        </w:rPr>
        <w:t>ЛКД за Windows MultiPoint Server 2012, 48</w:t>
      </w:r>
    </w:p>
    <w:p w:rsidR="001D4315" w:rsidRDefault="001D4315">
      <w:pPr>
        <w:pStyle w:val="Index1"/>
        <w:tabs>
          <w:tab w:val="right" w:pos="5030"/>
        </w:tabs>
        <w:rPr>
          <w:noProof/>
        </w:rPr>
      </w:pPr>
      <w:r>
        <w:rPr>
          <w:noProof/>
        </w:rPr>
        <w:t>ЛКД за Windows MultiPoint Server 2012 с ЛКД за Windows Server 2012, 48</w:t>
      </w:r>
    </w:p>
    <w:p w:rsidR="001D4315" w:rsidRDefault="001D4315">
      <w:pPr>
        <w:pStyle w:val="Index1"/>
        <w:tabs>
          <w:tab w:val="right" w:pos="5030"/>
        </w:tabs>
        <w:rPr>
          <w:noProof/>
        </w:rPr>
      </w:pPr>
      <w:r>
        <w:rPr>
          <w:noProof/>
        </w:rPr>
        <w:t>ЛКД за Windows Server 2012, 48</w:t>
      </w:r>
    </w:p>
    <w:p w:rsidR="001D4315" w:rsidRDefault="001D4315">
      <w:pPr>
        <w:pStyle w:val="Index1"/>
        <w:tabs>
          <w:tab w:val="right" w:pos="5030"/>
        </w:tabs>
        <w:rPr>
          <w:noProof/>
        </w:rPr>
      </w:pPr>
      <w:r>
        <w:rPr>
          <w:noProof/>
        </w:rPr>
        <w:t>ЛКД за определена задача за Microsoft Dynamics AX, 84</w:t>
      </w:r>
    </w:p>
    <w:p w:rsidR="001D4315" w:rsidRDefault="001D4315">
      <w:pPr>
        <w:pStyle w:val="Index1"/>
        <w:tabs>
          <w:tab w:val="right" w:pos="5030"/>
        </w:tabs>
        <w:rPr>
          <w:noProof/>
        </w:rPr>
      </w:pPr>
      <w:r>
        <w:rPr>
          <w:noProof/>
        </w:rPr>
        <w:t>ЛКД за определена задача за Microsoft Dynamics AX 2012 R3, 20</w:t>
      </w:r>
    </w:p>
    <w:p w:rsidR="001D4315" w:rsidRDefault="001D4315">
      <w:pPr>
        <w:pStyle w:val="Index1"/>
        <w:tabs>
          <w:tab w:val="right" w:pos="5030"/>
        </w:tabs>
        <w:rPr>
          <w:noProof/>
        </w:rPr>
      </w:pPr>
      <w:r>
        <w:rPr>
          <w:noProof/>
        </w:rPr>
        <w:t>ЛКД за самообслужване за Microsoft Dynamics AX 2012 R3, 20</w:t>
      </w:r>
    </w:p>
    <w:p w:rsidR="001D4315" w:rsidRDefault="001D4315">
      <w:pPr>
        <w:pStyle w:val="Index1"/>
        <w:tabs>
          <w:tab w:val="right" w:pos="5030"/>
        </w:tabs>
        <w:rPr>
          <w:noProof/>
        </w:rPr>
      </w:pPr>
      <w:r>
        <w:rPr>
          <w:noProof/>
        </w:rPr>
        <w:t>ЛКД за Услуги за отдалечен работен плот за Windows Server 2012, 49</w:t>
      </w:r>
    </w:p>
    <w:p w:rsidR="001D4315" w:rsidRDefault="001D4315">
      <w:pPr>
        <w:pStyle w:val="Index1"/>
        <w:tabs>
          <w:tab w:val="right" w:pos="5030"/>
        </w:tabs>
        <w:rPr>
          <w:noProof/>
        </w:rPr>
      </w:pPr>
      <w:r>
        <w:rPr>
          <w:noProof/>
        </w:rPr>
        <w:t>ЛКД за Услуги за управление на правата на достъп в Active Directory на Windows Server 2012, 48, 49</w:t>
      </w:r>
    </w:p>
    <w:p w:rsidR="001D4315" w:rsidRDefault="001D4315">
      <w:pPr>
        <w:pStyle w:val="Index1"/>
        <w:tabs>
          <w:tab w:val="right" w:pos="5030"/>
        </w:tabs>
        <w:rPr>
          <w:noProof/>
        </w:rPr>
      </w:pPr>
      <w:r>
        <w:rPr>
          <w:noProof/>
        </w:rPr>
        <w:t>ЛКД за Устройства за Project Server 2016, 24</w:t>
      </w:r>
    </w:p>
    <w:p w:rsidR="001D4315" w:rsidRDefault="001D4315">
      <w:pPr>
        <w:pStyle w:val="Index1"/>
        <w:tabs>
          <w:tab w:val="right" w:pos="5030"/>
        </w:tabs>
        <w:rPr>
          <w:noProof/>
        </w:rPr>
      </w:pPr>
      <w:r>
        <w:rPr>
          <w:noProof/>
        </w:rPr>
        <w:t>ЛКД пакет за Windows Small Business Server 2011, 51</w:t>
      </w:r>
    </w:p>
    <w:p w:rsidR="001D4315" w:rsidRDefault="001D4315">
      <w:pPr>
        <w:pStyle w:val="Index1"/>
        <w:tabs>
          <w:tab w:val="right" w:pos="5030"/>
        </w:tabs>
        <w:rPr>
          <w:noProof/>
        </w:rPr>
      </w:pPr>
      <w:r>
        <w:rPr>
          <w:noProof/>
        </w:rPr>
        <w:t>ЛКД пакет за Добавка за Windows Small Business Server 2011 Premium, 52</w:t>
      </w:r>
    </w:p>
    <w:p w:rsidR="001D4315" w:rsidRDefault="001D4315">
      <w:pPr>
        <w:pStyle w:val="Index1"/>
        <w:tabs>
          <w:tab w:val="right" w:pos="5030"/>
        </w:tabs>
        <w:rPr>
          <w:noProof/>
        </w:rPr>
      </w:pPr>
      <w:r>
        <w:rPr>
          <w:noProof/>
        </w:rPr>
        <w:t>Месечен абонамент за 100 000 транзакции за използване на вътрешния сайт на Картите на Bing, 72</w:t>
      </w:r>
    </w:p>
    <w:p w:rsidR="001D4315" w:rsidRDefault="001D4315">
      <w:pPr>
        <w:pStyle w:val="Index1"/>
        <w:tabs>
          <w:tab w:val="right" w:pos="5030"/>
        </w:tabs>
        <w:rPr>
          <w:noProof/>
        </w:rPr>
      </w:pPr>
      <w:r>
        <w:rPr>
          <w:noProof/>
        </w:rPr>
        <w:t>Месечен абонамент за 100 000 транзакции за използване на публичния сайт на Картите на Bing, 72</w:t>
      </w:r>
    </w:p>
    <w:p w:rsidR="001D4315" w:rsidRDefault="001D4315">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72</w:t>
      </w:r>
    </w:p>
    <w:p w:rsidR="001D4315" w:rsidRDefault="001D4315">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72</w:t>
      </w:r>
    </w:p>
    <w:p w:rsidR="001D4315" w:rsidRDefault="001D4315">
      <w:pPr>
        <w:pStyle w:val="Index1"/>
        <w:tabs>
          <w:tab w:val="right" w:pos="5030"/>
        </w:tabs>
        <w:rPr>
          <w:noProof/>
        </w:rPr>
      </w:pPr>
      <w:r>
        <w:rPr>
          <w:noProof/>
        </w:rPr>
        <w:t>Месечен абонамент за познат потребител за Картите на Bing, 72</w:t>
      </w:r>
    </w:p>
    <w:p w:rsidR="001D4315" w:rsidRDefault="001D4315">
      <w:pPr>
        <w:pStyle w:val="Index1"/>
        <w:tabs>
          <w:tab w:val="right" w:pos="5030"/>
        </w:tabs>
        <w:rPr>
          <w:noProof/>
        </w:rPr>
      </w:pPr>
      <w:r>
        <w:rPr>
          <w:noProof/>
        </w:rPr>
        <w:t>Месечен абонамент за познати 500 потребители за Картите на Bing версия Light, 72</w:t>
      </w:r>
    </w:p>
    <w:p w:rsidR="001D4315" w:rsidRDefault="001D4315">
      <w:pPr>
        <w:pStyle w:val="Index1"/>
        <w:tabs>
          <w:tab w:val="right" w:pos="5030"/>
        </w:tabs>
        <w:rPr>
          <w:noProof/>
        </w:rPr>
      </w:pPr>
      <w:r>
        <w:rPr>
          <w:noProof/>
        </w:rPr>
        <w:t>Месечен абонамент за познати 5000 потребители за Картите на Bing, 72</w:t>
      </w:r>
    </w:p>
    <w:p w:rsidR="001D4315" w:rsidRDefault="001D4315">
      <w:pPr>
        <w:pStyle w:val="Index1"/>
        <w:tabs>
          <w:tab w:val="right" w:pos="5030"/>
        </w:tabs>
        <w:rPr>
          <w:noProof/>
        </w:rPr>
      </w:pPr>
      <w:r>
        <w:rPr>
          <w:noProof/>
        </w:rPr>
        <w:t>Месечен абонамент за познати 5000 потребители за Картите на Bing версия Light, 72</w:t>
      </w:r>
    </w:p>
    <w:p w:rsidR="001D4315" w:rsidRDefault="001D4315">
      <w:pPr>
        <w:pStyle w:val="Index1"/>
        <w:tabs>
          <w:tab w:val="right" w:pos="5030"/>
        </w:tabs>
        <w:rPr>
          <w:noProof/>
        </w:rPr>
      </w:pPr>
      <w:r>
        <w:rPr>
          <w:noProof/>
        </w:rPr>
        <w:t>Месечен абонамент на база корпоративна такса за Картите на Bing, 72</w:t>
      </w:r>
    </w:p>
    <w:p w:rsidR="001D4315" w:rsidRDefault="001D4315">
      <w:pPr>
        <w:pStyle w:val="Index1"/>
        <w:tabs>
          <w:tab w:val="right" w:pos="5030"/>
        </w:tabs>
        <w:rPr>
          <w:noProof/>
        </w:rPr>
      </w:pPr>
      <w:r>
        <w:rPr>
          <w:noProof/>
        </w:rPr>
        <w:t>Месечен абонамент на база такса за Управление на активи на Картите на Bing за платформа Windows, 72</w:t>
      </w:r>
    </w:p>
    <w:p w:rsidR="001D4315" w:rsidRDefault="001D4315">
      <w:pPr>
        <w:pStyle w:val="Index1"/>
        <w:tabs>
          <w:tab w:val="right" w:pos="5030"/>
        </w:tabs>
        <w:rPr>
          <w:noProof/>
        </w:rPr>
      </w:pPr>
      <w:r>
        <w:rPr>
          <w:noProof/>
        </w:rPr>
        <w:t>Многофакторно удостоверяване, 59</w:t>
      </w:r>
    </w:p>
    <w:p w:rsidR="001D4315" w:rsidRDefault="001D4315">
      <w:pPr>
        <w:pStyle w:val="Index1"/>
        <w:tabs>
          <w:tab w:val="right" w:pos="5030"/>
        </w:tabs>
        <w:rPr>
          <w:noProof/>
        </w:rPr>
      </w:pPr>
      <w:r>
        <w:rPr>
          <w:noProof/>
        </w:rPr>
        <w:t>Мост за Базов ЛКД пакет за Microsoft Intune, 16, 90</w:t>
      </w:r>
    </w:p>
    <w:p w:rsidR="001D4315" w:rsidRDefault="001D4315">
      <w:pPr>
        <w:pStyle w:val="Index1"/>
        <w:tabs>
          <w:tab w:val="right" w:pos="5030"/>
        </w:tabs>
        <w:rPr>
          <w:noProof/>
        </w:rPr>
      </w:pPr>
      <w:r>
        <w:rPr>
          <w:noProof/>
        </w:rPr>
        <w:t>Мост за Базов ЛКД пакет за Office 365, 16, 57, 68, 90</w:t>
      </w:r>
    </w:p>
    <w:p w:rsidR="001D4315" w:rsidRDefault="001D4315">
      <w:pPr>
        <w:pStyle w:val="Index1"/>
        <w:tabs>
          <w:tab w:val="right" w:pos="5030"/>
        </w:tabs>
        <w:rPr>
          <w:noProof/>
        </w:rPr>
      </w:pPr>
      <w:r>
        <w:rPr>
          <w:noProof/>
        </w:rPr>
        <w:t>Мост за Базов ЛКД пакет за Office 365 и Microsoft Intune, 16, 57, 90</w:t>
      </w:r>
    </w:p>
    <w:p w:rsidR="001D4315" w:rsidRDefault="001D4315">
      <w:pPr>
        <w:pStyle w:val="Index1"/>
        <w:tabs>
          <w:tab w:val="right" w:pos="5030"/>
        </w:tabs>
        <w:rPr>
          <w:noProof/>
        </w:rPr>
      </w:pPr>
      <w:r>
        <w:rPr>
          <w:noProof/>
        </w:rPr>
        <w:t>Мост за Базов ЛКД пакет за Корпоративен пакет за мобилност, 90</w:t>
      </w:r>
    </w:p>
    <w:p w:rsidR="001D4315" w:rsidRDefault="001D4315">
      <w:pPr>
        <w:pStyle w:val="Index1"/>
        <w:tabs>
          <w:tab w:val="right" w:pos="5030"/>
        </w:tabs>
        <w:rPr>
          <w:noProof/>
        </w:rPr>
      </w:pPr>
      <w:r>
        <w:rPr>
          <w:noProof/>
        </w:rPr>
        <w:t>Мост за Базов ЛКД пакет за Корпоративен пакет за мобилност, 16</w:t>
      </w:r>
    </w:p>
    <w:p w:rsidR="001D4315" w:rsidRDefault="001D4315">
      <w:pPr>
        <w:pStyle w:val="Index1"/>
        <w:tabs>
          <w:tab w:val="right" w:pos="5030"/>
        </w:tabs>
        <w:rPr>
          <w:noProof/>
        </w:rPr>
      </w:pPr>
      <w:r>
        <w:rPr>
          <w:noProof/>
        </w:rPr>
        <w:t>Мост за Корпоративен ЛКД за Office 365, 68</w:t>
      </w:r>
    </w:p>
    <w:p w:rsidR="001D4315" w:rsidRDefault="001D4315">
      <w:pPr>
        <w:pStyle w:val="Index1"/>
        <w:tabs>
          <w:tab w:val="right" w:pos="5030"/>
        </w:tabs>
        <w:rPr>
          <w:noProof/>
        </w:rPr>
      </w:pPr>
      <w:r>
        <w:rPr>
          <w:noProof/>
        </w:rPr>
        <w:t>Мост за Корпоративен ЛКД за Корпоративен пакет за мобилност, 16</w:t>
      </w:r>
    </w:p>
    <w:p w:rsidR="001D4315" w:rsidRDefault="001D4315">
      <w:pPr>
        <w:pStyle w:val="Index1"/>
        <w:tabs>
          <w:tab w:val="right" w:pos="5030"/>
        </w:tabs>
        <w:rPr>
          <w:noProof/>
        </w:rPr>
      </w:pPr>
      <w:r>
        <w:rPr>
          <w:noProof/>
        </w:rPr>
        <w:t>Мост за Корпоративен ЛКД за Корпоративен пакет за мобилност от SA, 16</w:t>
      </w:r>
    </w:p>
    <w:p w:rsidR="001D4315" w:rsidRDefault="001D4315">
      <w:pPr>
        <w:pStyle w:val="Index1"/>
        <w:tabs>
          <w:tab w:val="right" w:pos="5030"/>
        </w:tabs>
        <w:rPr>
          <w:noProof/>
        </w:rPr>
      </w:pPr>
      <w:r>
        <w:rPr>
          <w:noProof/>
        </w:rPr>
        <w:t>Мост за Корпоративен ЛКД пакет за Microsoft Intune, 16, 90</w:t>
      </w:r>
    </w:p>
    <w:p w:rsidR="001D4315" w:rsidRDefault="001D4315">
      <w:pPr>
        <w:pStyle w:val="Index1"/>
        <w:tabs>
          <w:tab w:val="right" w:pos="5030"/>
        </w:tabs>
        <w:rPr>
          <w:noProof/>
        </w:rPr>
      </w:pPr>
      <w:r>
        <w:rPr>
          <w:noProof/>
        </w:rPr>
        <w:t>Мост за Корпоративен ЛКД пакет за Office 365, 16, 57, 90</w:t>
      </w:r>
    </w:p>
    <w:p w:rsidR="001D4315" w:rsidRDefault="001D4315">
      <w:pPr>
        <w:pStyle w:val="Index1"/>
        <w:tabs>
          <w:tab w:val="right" w:pos="5030"/>
        </w:tabs>
        <w:rPr>
          <w:noProof/>
        </w:rPr>
      </w:pPr>
      <w:r>
        <w:rPr>
          <w:noProof/>
        </w:rPr>
        <w:t>Мост за Корпоративен ЛКД пакет за Office 365, 16</w:t>
      </w:r>
    </w:p>
    <w:p w:rsidR="001D4315" w:rsidRDefault="001D4315">
      <w:pPr>
        <w:pStyle w:val="Index1"/>
        <w:tabs>
          <w:tab w:val="right" w:pos="5030"/>
        </w:tabs>
        <w:rPr>
          <w:noProof/>
        </w:rPr>
      </w:pPr>
      <w:r>
        <w:rPr>
          <w:noProof/>
        </w:rPr>
        <w:t>Мост за Корпоративен ЛКД пакет за Office 365 и Microsoft Intune, 16, 57, 90</w:t>
      </w:r>
    </w:p>
    <w:p w:rsidR="001D4315" w:rsidRDefault="001D4315">
      <w:pPr>
        <w:pStyle w:val="Index1"/>
        <w:tabs>
          <w:tab w:val="right" w:pos="5030"/>
        </w:tabs>
        <w:rPr>
          <w:noProof/>
        </w:rPr>
      </w:pPr>
      <w:r>
        <w:rPr>
          <w:noProof/>
        </w:rPr>
        <w:t>Мост за Корпоративен ЛКД пакет за Корпоративен пакет за мобилност, 90</w:t>
      </w:r>
    </w:p>
    <w:p w:rsidR="001D4315" w:rsidRDefault="001D4315">
      <w:pPr>
        <w:pStyle w:val="Index1"/>
        <w:tabs>
          <w:tab w:val="right" w:pos="5030"/>
        </w:tabs>
        <w:rPr>
          <w:noProof/>
        </w:rPr>
      </w:pPr>
      <w:r>
        <w:rPr>
          <w:noProof/>
        </w:rPr>
        <w:t>Надстройка до Windows 10 Education (за Устройство), 41</w:t>
      </w:r>
    </w:p>
    <w:p w:rsidR="001D4315" w:rsidRDefault="001D4315">
      <w:pPr>
        <w:pStyle w:val="Index1"/>
        <w:tabs>
          <w:tab w:val="right" w:pos="5030"/>
        </w:tabs>
        <w:rPr>
          <w:noProof/>
        </w:rPr>
      </w:pPr>
      <w:r>
        <w:rPr>
          <w:noProof/>
        </w:rPr>
        <w:t>Надстройка до Windows 10 Enterprise LTSB, 41</w:t>
      </w:r>
    </w:p>
    <w:p w:rsidR="001D4315" w:rsidRDefault="001D4315">
      <w:pPr>
        <w:pStyle w:val="Index1"/>
        <w:tabs>
          <w:tab w:val="right" w:pos="5030"/>
        </w:tabs>
        <w:rPr>
          <w:noProof/>
        </w:rPr>
      </w:pPr>
      <w:r>
        <w:rPr>
          <w:noProof/>
        </w:rPr>
        <w:t>Надстройка до Windows 10 Pro, 41</w:t>
      </w:r>
    </w:p>
    <w:p w:rsidR="001D4315" w:rsidRDefault="001D4315">
      <w:pPr>
        <w:pStyle w:val="Index1"/>
        <w:tabs>
          <w:tab w:val="right" w:pos="5030"/>
        </w:tabs>
        <w:rPr>
          <w:noProof/>
        </w:rPr>
      </w:pPr>
      <w:r>
        <w:rPr>
          <w:noProof/>
        </w:rPr>
        <w:t>Надстройка до и SA за Windows 8.1 Enterprise за Потребител (, 60</w:t>
      </w:r>
    </w:p>
    <w:p w:rsidR="001D4315" w:rsidRDefault="001D4315">
      <w:pPr>
        <w:pStyle w:val="Index1"/>
        <w:tabs>
          <w:tab w:val="right" w:pos="5030"/>
        </w:tabs>
        <w:rPr>
          <w:noProof/>
        </w:rPr>
      </w:pPr>
      <w:r>
        <w:rPr>
          <w:noProof/>
        </w:rPr>
        <w:t>Поддръжка на Azure Active тип Professional Direct, 56</w:t>
      </w:r>
    </w:p>
    <w:p w:rsidR="001D4315" w:rsidRDefault="001D4315">
      <w:pPr>
        <w:pStyle w:val="Index1"/>
        <w:tabs>
          <w:tab w:val="right" w:pos="5030"/>
        </w:tabs>
        <w:rPr>
          <w:noProof/>
        </w:rPr>
      </w:pPr>
      <w:r>
        <w:rPr>
          <w:noProof/>
        </w:rPr>
        <w:t>Поддръжка на Azure Active тип Standard, 56</w:t>
      </w:r>
    </w:p>
    <w:p w:rsidR="001D4315" w:rsidRDefault="001D4315">
      <w:pPr>
        <w:pStyle w:val="Index1"/>
        <w:tabs>
          <w:tab w:val="right" w:pos="5030"/>
        </w:tabs>
        <w:rPr>
          <w:noProof/>
        </w:rPr>
      </w:pPr>
      <w:r>
        <w:rPr>
          <w:noProof/>
        </w:rPr>
        <w:t>Поддръжка на Microsoft Dynamics CRM Online тип Professional Direct, 62</w:t>
      </w:r>
    </w:p>
    <w:p w:rsidR="001D4315" w:rsidRDefault="001D4315">
      <w:pPr>
        <w:pStyle w:val="Index1"/>
        <w:tabs>
          <w:tab w:val="right" w:pos="5030"/>
        </w:tabs>
        <w:rPr>
          <w:noProof/>
        </w:rPr>
      </w:pPr>
      <w:r>
        <w:rPr>
          <w:noProof/>
        </w:rPr>
        <w:t>Поддръжка тип Direct за Microsoft Social Engagement Professional, 63</w:t>
      </w:r>
    </w:p>
    <w:p w:rsidR="001D4315" w:rsidRDefault="001D4315">
      <w:pPr>
        <w:pStyle w:val="Index1"/>
        <w:tabs>
          <w:tab w:val="right" w:pos="5030"/>
        </w:tabs>
        <w:rPr>
          <w:noProof/>
        </w:rPr>
      </w:pPr>
      <w:r>
        <w:rPr>
          <w:noProof/>
        </w:rPr>
        <w:t>Поддръжка тип Premium на StorSimple, 59</w:t>
      </w:r>
    </w:p>
    <w:p w:rsidR="001D4315" w:rsidRDefault="001D4315">
      <w:pPr>
        <w:pStyle w:val="Index1"/>
        <w:tabs>
          <w:tab w:val="right" w:pos="5030"/>
        </w:tabs>
        <w:rPr>
          <w:noProof/>
        </w:rPr>
      </w:pPr>
      <w:r>
        <w:rPr>
          <w:noProof/>
        </w:rPr>
        <w:t>Поддръжка тип Professional Direct за Microsoft Dynamics AX, 61</w:t>
      </w:r>
    </w:p>
    <w:p w:rsidR="001D4315" w:rsidRDefault="001D4315">
      <w:pPr>
        <w:pStyle w:val="Index1"/>
        <w:tabs>
          <w:tab w:val="right" w:pos="5030"/>
        </w:tabs>
        <w:rPr>
          <w:noProof/>
        </w:rPr>
      </w:pPr>
      <w:r>
        <w:rPr>
          <w:noProof/>
        </w:rPr>
        <w:t>Поддръжка тип Professional Direct за Microsoft Dynamics Marketing, 63</w:t>
      </w:r>
    </w:p>
    <w:p w:rsidR="001D4315" w:rsidRDefault="001D4315">
      <w:pPr>
        <w:pStyle w:val="Index1"/>
        <w:tabs>
          <w:tab w:val="right" w:pos="5030"/>
        </w:tabs>
        <w:rPr>
          <w:noProof/>
        </w:rPr>
      </w:pPr>
      <w:r>
        <w:rPr>
          <w:noProof/>
        </w:rPr>
        <w:t>Поддръжка тип Professional Direct за Parature, 64</w:t>
      </w:r>
    </w:p>
    <w:p w:rsidR="001D4315" w:rsidRDefault="001D4315">
      <w:pPr>
        <w:pStyle w:val="Index1"/>
        <w:tabs>
          <w:tab w:val="right" w:pos="5030"/>
        </w:tabs>
        <w:rPr>
          <w:noProof/>
        </w:rPr>
      </w:pPr>
      <w:r>
        <w:rPr>
          <w:noProof/>
        </w:rPr>
        <w:t>Работа от дома за Office Professional Plus 2016, 24</w:t>
      </w:r>
    </w:p>
    <w:p w:rsidR="001D4315" w:rsidRDefault="001D4315">
      <w:pPr>
        <w:pStyle w:val="Index1"/>
        <w:tabs>
          <w:tab w:val="right" w:pos="5030"/>
        </w:tabs>
        <w:rPr>
          <w:noProof/>
        </w:rPr>
      </w:pPr>
      <w:r>
        <w:rPr>
          <w:noProof/>
        </w:rPr>
        <w:t>Работа от дома за Office Standard 2016, 24</w:t>
      </w:r>
    </w:p>
    <w:p w:rsidR="001D4315" w:rsidRDefault="001D4315">
      <w:pPr>
        <w:pStyle w:val="Index1"/>
        <w:tabs>
          <w:tab w:val="right" w:pos="5030"/>
        </w:tabs>
        <w:rPr>
          <w:noProof/>
        </w:rPr>
      </w:pPr>
      <w:r>
        <w:rPr>
          <w:noProof/>
        </w:rPr>
        <w:t>Разработчик на SQL Server 2012 за управление на склада за паралелни данни, 31</w:t>
      </w:r>
    </w:p>
    <w:p w:rsidR="001D4315" w:rsidRDefault="001D4315">
      <w:pPr>
        <w:pStyle w:val="Index1"/>
        <w:tabs>
          <w:tab w:val="right" w:pos="5030"/>
        </w:tabs>
        <w:rPr>
          <w:noProof/>
        </w:rPr>
      </w:pPr>
      <w:r>
        <w:rPr>
          <w:noProof/>
        </w:rPr>
        <w:t>Разширена поддръжка за Microsoft Dynamics Marketing, 63</w:t>
      </w:r>
    </w:p>
    <w:p w:rsidR="001D4315" w:rsidRDefault="001D4315">
      <w:pPr>
        <w:pStyle w:val="Index1"/>
        <w:tabs>
          <w:tab w:val="right" w:pos="5030"/>
        </w:tabs>
        <w:rPr>
          <w:noProof/>
        </w:rPr>
      </w:pPr>
      <w:r>
        <w:rPr>
          <w:noProof/>
        </w:rPr>
        <w:t>Разширена поддръжка за Microsoft Social Engagement, 63</w:t>
      </w:r>
    </w:p>
    <w:p w:rsidR="001D4315" w:rsidRDefault="001D4315">
      <w:pPr>
        <w:pStyle w:val="Index1"/>
        <w:tabs>
          <w:tab w:val="right" w:pos="5030"/>
        </w:tabs>
        <w:rPr>
          <w:noProof/>
        </w:rPr>
      </w:pPr>
      <w:r>
        <w:rPr>
          <w:noProof/>
        </w:rPr>
        <w:t>Разширена поддръжка за Parature, 64</w:t>
      </w:r>
    </w:p>
    <w:p w:rsidR="001D4315" w:rsidRDefault="001D4315">
      <w:pPr>
        <w:pStyle w:val="Index1"/>
        <w:tabs>
          <w:tab w:val="right" w:pos="5030"/>
        </w:tabs>
        <w:rPr>
          <w:noProof/>
        </w:rPr>
      </w:pPr>
      <w:r>
        <w:rPr>
          <w:noProof/>
        </w:rPr>
        <w:t>Разширена поддръжка на Microsoft Dynamics CRM Online, 62</w:t>
      </w:r>
    </w:p>
    <w:p w:rsidR="001D4315" w:rsidRDefault="001D4315">
      <w:pPr>
        <w:pStyle w:val="Index1"/>
        <w:tabs>
          <w:tab w:val="right" w:pos="5030"/>
        </w:tabs>
        <w:rPr>
          <w:noProof/>
        </w:rPr>
      </w:pPr>
      <w:r>
        <w:rPr>
          <w:noProof/>
        </w:rPr>
        <w:t>Самообслужване на служители за Microsoft Dynamics (ЛА за Потребител), 62</w:t>
      </w:r>
    </w:p>
    <w:p w:rsidR="001D4315" w:rsidRDefault="001D4315">
      <w:pPr>
        <w:pStyle w:val="Index1"/>
        <w:tabs>
          <w:tab w:val="right" w:pos="5030"/>
        </w:tabs>
        <w:rPr>
          <w:noProof/>
        </w:rPr>
      </w:pPr>
      <w:r>
        <w:rPr>
          <w:noProof/>
        </w:rPr>
        <w:t>Стандартна поддръжка на StorSimple, 59</w:t>
      </w:r>
    </w:p>
    <w:p w:rsidR="001D4315" w:rsidRDefault="001D4315">
      <w:pPr>
        <w:pStyle w:val="Index1"/>
        <w:tabs>
          <w:tab w:val="right" w:pos="5030"/>
        </w:tabs>
        <w:rPr>
          <w:noProof/>
        </w:rPr>
      </w:pPr>
      <w:r>
        <w:rPr>
          <w:noProof/>
        </w:rPr>
        <w:t>Стандартна поддръжка на StorSimple към Поддръжка тип Premium, 59</w:t>
      </w:r>
    </w:p>
    <w:p w:rsidR="001D4315" w:rsidRDefault="001D4315">
      <w:pPr>
        <w:pStyle w:val="Index1"/>
        <w:tabs>
          <w:tab w:val="right" w:pos="5030"/>
        </w:tabs>
        <w:rPr>
          <w:noProof/>
        </w:rPr>
      </w:pPr>
      <w:r>
        <w:rPr>
          <w:noProof/>
        </w:rPr>
        <w:t>Сървърен лиценз за управление за System Center 2012 Datacenter, 84</w:t>
      </w:r>
    </w:p>
    <w:p w:rsidR="001D4315" w:rsidRDefault="001D4315">
      <w:pPr>
        <w:pStyle w:val="Index1"/>
        <w:tabs>
          <w:tab w:val="right" w:pos="5030"/>
        </w:tabs>
        <w:rPr>
          <w:noProof/>
        </w:rPr>
      </w:pPr>
      <w:r>
        <w:rPr>
          <w:noProof/>
        </w:rPr>
        <w:t>Сървърен лиценз за управление за System Center 2012 R2 Datacenter, 34</w:t>
      </w:r>
    </w:p>
    <w:p w:rsidR="001D4315" w:rsidRDefault="001D4315">
      <w:pPr>
        <w:pStyle w:val="Index1"/>
        <w:tabs>
          <w:tab w:val="right" w:pos="5030"/>
        </w:tabs>
        <w:rPr>
          <w:noProof/>
        </w:rPr>
      </w:pPr>
      <w:r>
        <w:rPr>
          <w:noProof/>
        </w:rPr>
        <w:t>Сървърен лиценз за управление за System Center 2012 R2 Standard, 34</w:t>
      </w:r>
    </w:p>
    <w:p w:rsidR="001D4315" w:rsidRDefault="001D4315">
      <w:pPr>
        <w:pStyle w:val="Index1"/>
        <w:tabs>
          <w:tab w:val="right" w:pos="5030"/>
        </w:tabs>
        <w:rPr>
          <w:noProof/>
        </w:rPr>
      </w:pPr>
      <w:r>
        <w:rPr>
          <w:noProof/>
        </w:rPr>
        <w:t>Сървърен Лиценз за управление за System Center 2012 Standard, 84</w:t>
      </w:r>
    </w:p>
    <w:p w:rsidR="001D4315" w:rsidRDefault="001D4315">
      <w:pPr>
        <w:pStyle w:val="Index1"/>
        <w:tabs>
          <w:tab w:val="right" w:pos="5030"/>
        </w:tabs>
        <w:rPr>
          <w:noProof/>
        </w:rPr>
      </w:pPr>
      <w:r>
        <w:rPr>
          <w:noProof/>
        </w:rPr>
        <w:t>Търговско използване на Office Home &amp; Student 2013 RT, 24</w:t>
      </w:r>
    </w:p>
    <w:p w:rsidR="001D4315" w:rsidRDefault="001D4315">
      <w:pPr>
        <w:pStyle w:val="Index1"/>
        <w:tabs>
          <w:tab w:val="right" w:pos="5030"/>
        </w:tabs>
        <w:rPr>
          <w:noProof/>
        </w:rPr>
      </w:pPr>
      <w:r>
        <w:rPr>
          <w:noProof/>
        </w:rPr>
        <w:t>Управление на активи на Картите на Bing за Windows за Европа или Северна Америка, 72</w:t>
      </w:r>
    </w:p>
    <w:p w:rsidR="001D4315" w:rsidRDefault="001D4315">
      <w:pPr>
        <w:pStyle w:val="Index1"/>
        <w:tabs>
          <w:tab w:val="right" w:pos="5030"/>
        </w:tabs>
        <w:rPr>
          <w:noProof/>
        </w:rPr>
      </w:pPr>
      <w:r>
        <w:rPr>
          <w:noProof/>
        </w:rPr>
        <w:t>Услуга за импортиране за Office 365, 70</w:t>
      </w:r>
    </w:p>
    <w:p w:rsidR="001D4315" w:rsidRDefault="001D4315">
      <w:pPr>
        <w:pStyle w:val="Index1"/>
        <w:tabs>
          <w:tab w:val="right" w:pos="5030"/>
        </w:tabs>
        <w:rPr>
          <w:noProof/>
        </w:rPr>
      </w:pPr>
      <w:r>
        <w:rPr>
          <w:noProof/>
        </w:rPr>
        <w:t>Услугите в платформата Microsoft Azure, 92</w:t>
      </w:r>
    </w:p>
    <w:p w:rsidR="001D4315" w:rsidRDefault="001D4315">
      <w:pPr>
        <w:pStyle w:val="Index1"/>
        <w:tabs>
          <w:tab w:val="right" w:pos="5030"/>
        </w:tabs>
        <w:rPr>
          <w:noProof/>
        </w:rPr>
      </w:pPr>
      <w:r>
        <w:rPr>
          <w:noProof/>
        </w:rPr>
        <w:t>Услугите на Microsoft Azure, 91</w:t>
      </w:r>
    </w:p>
    <w:p w:rsidR="001D4315" w:rsidRDefault="001D4315">
      <w:pPr>
        <w:pStyle w:val="Index1"/>
        <w:tabs>
          <w:tab w:val="right" w:pos="5030"/>
        </w:tabs>
        <w:rPr>
          <w:noProof/>
        </w:rPr>
      </w:pPr>
      <w:r>
        <w:rPr>
          <w:noProof/>
        </w:rPr>
        <w:t>Финансови ангажименти за StorSimple, 59</w:t>
      </w:r>
    </w:p>
    <w:p w:rsidR="001D4315" w:rsidRDefault="001D4315">
      <w:pPr>
        <w:pStyle w:val="Index1"/>
        <w:tabs>
          <w:tab w:val="right" w:pos="5030"/>
        </w:tabs>
        <w:rPr>
          <w:noProof/>
        </w:rPr>
      </w:pPr>
      <w:r>
        <w:rPr>
          <w:noProof/>
        </w:rPr>
        <w:t>Функционален ЛКД за Microsoft Dynamics AX, 84</w:t>
      </w:r>
    </w:p>
    <w:p w:rsidR="001D4315" w:rsidRDefault="001D4315">
      <w:pPr>
        <w:pStyle w:val="Index1"/>
        <w:tabs>
          <w:tab w:val="right" w:pos="5030"/>
        </w:tabs>
        <w:rPr>
          <w:noProof/>
        </w:rPr>
      </w:pPr>
      <w:r>
        <w:rPr>
          <w:noProof/>
        </w:rPr>
        <w:t>Функционален ЛКД за Microsoft Dynamics AX 2012 R3, 20</w:t>
      </w:r>
    </w:p>
    <w:p w:rsidR="001D4315" w:rsidRDefault="001D4315">
      <w:pPr>
        <w:pStyle w:val="ProductList-Body"/>
        <w:rPr>
          <w:noProof/>
        </w:rPr>
        <w:sectPr w:rsidR="001D4315" w:rsidSect="001D4315">
          <w:type w:val="continuous"/>
          <w:pgSz w:w="12240" w:h="15840" w:code="1"/>
          <w:pgMar w:top="1170" w:right="720" w:bottom="720" w:left="720" w:header="432" w:footer="288" w:gutter="0"/>
          <w:cols w:num="2" w:space="720"/>
        </w:sectPr>
      </w:pPr>
    </w:p>
    <w:p w:rsidR="00EF3D4B" w:rsidRDefault="001D4315">
      <w:pPr>
        <w:pStyle w:val="ProductList-Body"/>
        <w:sectPr w:rsidR="00EF3D4B" w:rsidSect="001D4315">
          <w:type w:val="continuous"/>
          <w:pgSz w:w="12240" w:h="15840" w:code="1"/>
          <w:pgMar w:top="1170" w:right="720" w:bottom="720" w:left="720" w:header="432" w:footer="288" w:gutter="0"/>
          <w:cols w:num="2" w:space="360"/>
        </w:sectPr>
      </w:pPr>
      <w:r>
        <w:fldChar w:fldCharType="end"/>
      </w:r>
    </w:p>
    <w:p w:rsidR="00EF3D4B" w:rsidRDefault="00EF3D4B">
      <w:pPr>
        <w:pStyle w:val="ProductList-Body"/>
      </w:pPr>
    </w:p>
    <w:sectPr w:rsidR="00EF3D4B"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0DFD" w:rsidRDefault="000C0DFD" w:rsidP="007C7D4D">
      <w:pPr>
        <w:spacing w:after="0"/>
      </w:pPr>
      <w:r>
        <w:separator/>
      </w:r>
    </w:p>
    <w:p w:rsidR="000C0DFD" w:rsidRDefault="000C0DFD"/>
  </w:endnote>
  <w:endnote w:type="continuationSeparator" w:id="0">
    <w:p w:rsidR="000C0DFD" w:rsidRDefault="000C0DFD" w:rsidP="007C7D4D">
      <w:pPr>
        <w:spacing w:after="0"/>
      </w:pPr>
      <w:r>
        <w:continuationSeparator/>
      </w:r>
    </w:p>
    <w:p w:rsidR="000C0DFD" w:rsidRDefault="000C0DFD"/>
  </w:endnote>
  <w:endnote w:type="continuationNotice" w:id="1">
    <w:p w:rsidR="000C0DFD" w:rsidRDefault="000C0DF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3B7" w:rsidRDefault="009473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3B7" w:rsidRDefault="009473B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3B7" w:rsidRDefault="009473B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F3D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D4B" w:rsidRDefault="000C0DFD">
          <w:pPr>
            <w:pStyle w:val="PURFooterText"/>
            <w:jc w:val="center"/>
          </w:pPr>
          <w:hyperlink w:anchor="_Sec842">
            <w:r w:rsidR="001D4315">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1">
            <w:r w:rsidR="001D4315">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6">
            <w:r w:rsidR="001D4315">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7">
            <w:r w:rsidR="001D4315">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8">
            <w:r w:rsidR="001D4315">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9">
            <w:r w:rsidR="001D4315">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91">
            <w:r w:rsidR="001D431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844">
            <w:r w:rsidR="001D4315">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F3D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D4B" w:rsidRDefault="000C0DFD">
          <w:pPr>
            <w:pStyle w:val="PURFooterText"/>
            <w:jc w:val="center"/>
          </w:pPr>
          <w:hyperlink w:anchor="_Sec842">
            <w:r w:rsidR="001D4315">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1">
            <w:r w:rsidR="001D4315">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6">
            <w:r w:rsidR="001D4315">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7">
            <w:r w:rsidR="001D4315">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8">
            <w:r w:rsidR="001D4315">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9">
            <w:r w:rsidR="001D4315">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91">
            <w:r w:rsidR="001D431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844">
            <w:r w:rsidR="001D4315">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F3D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D4B" w:rsidRDefault="000C0DFD">
          <w:pPr>
            <w:pStyle w:val="PURFooterText"/>
            <w:jc w:val="center"/>
          </w:pPr>
          <w:hyperlink w:anchor="_Sec842">
            <w:r w:rsidR="001D4315">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1">
            <w:r w:rsidR="001D4315">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6">
            <w:r w:rsidR="001D4315">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7">
            <w:r w:rsidR="001D4315">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8">
            <w:r w:rsidR="001D4315">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9">
            <w:r w:rsidR="001D4315">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91">
            <w:r w:rsidR="001D431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844">
            <w:r w:rsidR="001D4315">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F3D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842">
            <w:r w:rsidR="001D4315">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D4B" w:rsidRDefault="000C0DFD">
          <w:pPr>
            <w:pStyle w:val="PURFooterText"/>
            <w:jc w:val="center"/>
          </w:pPr>
          <w:hyperlink w:anchor="_Sec531">
            <w:r w:rsidR="001D4315">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6">
            <w:r w:rsidR="001D4315">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7">
            <w:r w:rsidR="001D4315">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8">
            <w:r w:rsidR="001D4315">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9">
            <w:r w:rsidR="001D4315">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91">
            <w:r w:rsidR="001D431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844">
            <w:r w:rsidR="001D4315">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F3D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842">
            <w:r w:rsidR="001D4315">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1">
            <w:r w:rsidR="001D4315">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D4B" w:rsidRDefault="000C0DFD">
          <w:pPr>
            <w:pStyle w:val="PURFooterText"/>
            <w:jc w:val="center"/>
          </w:pPr>
          <w:hyperlink w:anchor="_Sec536">
            <w:r w:rsidR="001D4315">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7">
            <w:r w:rsidR="001D4315">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8">
            <w:r w:rsidR="001D4315">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9">
            <w:r w:rsidR="001D4315">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91">
            <w:r w:rsidR="001D431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844">
            <w:r w:rsidR="001D4315">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F3D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842">
            <w:r w:rsidR="001D4315">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1">
            <w:r w:rsidR="001D4315">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6">
            <w:r w:rsidR="001D4315">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D4B" w:rsidRDefault="000C0DFD">
          <w:pPr>
            <w:pStyle w:val="PURFooterText"/>
            <w:jc w:val="center"/>
          </w:pPr>
          <w:hyperlink w:anchor="_Sec547">
            <w:r w:rsidR="001D4315">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8">
            <w:r w:rsidR="001D4315">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9">
            <w:r w:rsidR="001D4315">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91">
            <w:r w:rsidR="001D431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844">
            <w:r w:rsidR="001D4315">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F3D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842">
            <w:r w:rsidR="001D4315">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1">
            <w:r w:rsidR="001D4315">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6">
            <w:r w:rsidR="001D4315">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7">
            <w:r w:rsidR="001D4315">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D4B" w:rsidRDefault="000C0DFD">
          <w:pPr>
            <w:pStyle w:val="PURFooterText"/>
            <w:jc w:val="center"/>
          </w:pPr>
          <w:hyperlink w:anchor="_Sec548">
            <w:r w:rsidR="001D4315">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9">
            <w:r w:rsidR="001D4315">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91">
            <w:r w:rsidR="001D431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844">
            <w:r w:rsidR="001D4315">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F3D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842">
            <w:r w:rsidR="001D4315">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1">
            <w:r w:rsidR="001D4315">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6">
            <w:r w:rsidR="001D4315">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7">
            <w:r w:rsidR="001D4315">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8">
            <w:r w:rsidR="001D4315">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D4B" w:rsidRDefault="000C0DFD">
          <w:pPr>
            <w:pStyle w:val="PURFooterText"/>
            <w:jc w:val="center"/>
          </w:pPr>
          <w:hyperlink w:anchor="_Sec549">
            <w:r w:rsidR="001D4315">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91">
            <w:r w:rsidR="001D431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844">
            <w:r w:rsidR="001D4315">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F3D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842">
            <w:r w:rsidR="001D4315">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1">
            <w:r w:rsidR="001D4315">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6">
            <w:r w:rsidR="001D4315">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7">
            <w:r w:rsidR="001D4315">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8">
            <w:r w:rsidR="001D4315">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9">
            <w:r w:rsidR="001D4315">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D4B" w:rsidRDefault="000C0DFD">
          <w:pPr>
            <w:pStyle w:val="PURFooterText"/>
            <w:jc w:val="center"/>
          </w:pPr>
          <w:hyperlink w:anchor="_Sec591">
            <w:r w:rsidR="001D431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844">
            <w:r w:rsidR="001D4315">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F3D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842">
            <w:r w:rsidR="001D4315">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1">
            <w:r w:rsidR="001D4315">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6">
            <w:r w:rsidR="001D4315">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7">
            <w:r w:rsidR="001D4315">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8">
            <w:r w:rsidR="001D4315">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9">
            <w:r w:rsidR="001D4315">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91">
            <w:r w:rsidR="001D431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D4B" w:rsidRDefault="000C0DFD">
          <w:pPr>
            <w:pStyle w:val="PURFooterText"/>
            <w:jc w:val="center"/>
          </w:pPr>
          <w:hyperlink w:anchor="_Sec844">
            <w:r w:rsidR="001D4315">
              <w:rPr>
                <w:color w:val="00467F"/>
                <w:u w:val="single"/>
              </w:rPr>
              <w:t>Показалец</w:t>
            </w:r>
          </w:hyperlink>
        </w:p>
      </w:tc>
    </w:tr>
  </w:tbl>
  <w:p w:rsidR="00EF3D4B" w:rsidRDefault="00EF3D4B"/>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F3D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842">
            <w:r w:rsidR="001D4315">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1">
            <w:r w:rsidR="001D4315">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36">
            <w:r w:rsidR="001D4315">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7">
            <w:r w:rsidR="001D4315">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8">
            <w:r w:rsidR="001D4315">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49">
            <w:r w:rsidR="001D4315">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D4B" w:rsidRDefault="000C0DFD">
          <w:pPr>
            <w:pStyle w:val="PURFooterText"/>
            <w:jc w:val="center"/>
          </w:pPr>
          <w:hyperlink w:anchor="_Sec591">
            <w:r w:rsidR="001D431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D4B" w:rsidRDefault="00EF3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D4B" w:rsidRDefault="000C0DFD">
          <w:pPr>
            <w:pStyle w:val="PURFooterText"/>
            <w:jc w:val="center"/>
          </w:pPr>
          <w:hyperlink w:anchor="_Sec844">
            <w:r w:rsidR="001D4315">
              <w:rPr>
                <w:color w:val="00467F"/>
                <w:u w:val="single"/>
              </w:rPr>
              <w:t>Показалец</w:t>
            </w:r>
          </w:hyperlink>
        </w:p>
      </w:tc>
    </w:tr>
  </w:tbl>
  <w:p w:rsidR="00EF3D4B" w:rsidRDefault="00EF3D4B"/>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0DFD" w:rsidRDefault="000C0DFD" w:rsidP="007C7D4D">
      <w:pPr>
        <w:spacing w:after="0"/>
      </w:pPr>
      <w:r>
        <w:separator/>
      </w:r>
    </w:p>
    <w:p w:rsidR="000C0DFD" w:rsidRDefault="000C0DFD"/>
  </w:footnote>
  <w:footnote w:type="continuationSeparator" w:id="0">
    <w:p w:rsidR="000C0DFD" w:rsidRDefault="000C0DFD" w:rsidP="007C7D4D">
      <w:pPr>
        <w:spacing w:after="0"/>
      </w:pPr>
      <w:r>
        <w:continuationSeparator/>
      </w:r>
    </w:p>
    <w:p w:rsidR="000C0DFD" w:rsidRDefault="000C0DFD"/>
  </w:footnote>
  <w:footnote w:type="continuationNotice" w:id="1">
    <w:p w:rsidR="000C0DFD" w:rsidRDefault="000C0DF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3B7" w:rsidRDefault="009473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3B7" w:rsidRDefault="009473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3B7" w:rsidRDefault="009473B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EF3D4B">
      <w:tc>
        <w:tcPr>
          <w:tcW w:w="8440" w:type="dxa"/>
        </w:tcPr>
        <w:p w:rsidR="00EF3D4B" w:rsidRDefault="001D4315">
          <w:pPr>
            <w:pStyle w:val="PURHeaderText"/>
          </w:pPr>
          <w:r>
            <w:t>Условия за продукти за корпоративно лицензиране от Microsoft (български (Bulgarian), март 2016 г.)</w:t>
          </w:r>
        </w:p>
      </w:tc>
      <w:tc>
        <w:tcPr>
          <w:tcW w:w="3680" w:type="dxa"/>
        </w:tcPr>
        <w:p w:rsidR="00EF3D4B" w:rsidRDefault="001D4315">
          <w:pPr>
            <w:pStyle w:val="PURHeaderText"/>
            <w:jc w:val="right"/>
          </w:pPr>
          <w:r>
            <w:fldChar w:fldCharType="begin"/>
          </w:r>
          <w:r>
            <w:instrText xml:space="preserve"> PAGE \* MERGEFORMAT </w:instrText>
          </w:r>
          <w:r>
            <w:fldChar w:fldCharType="separate"/>
          </w:r>
          <w:r w:rsidR="009473B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EF3D4B">
      <w:tc>
        <w:tcPr>
          <w:tcW w:w="8440" w:type="dxa"/>
        </w:tcPr>
        <w:p w:rsidR="00EF3D4B" w:rsidRDefault="001D4315">
          <w:pPr>
            <w:pStyle w:val="PURHeaderText"/>
          </w:pPr>
          <w:r>
            <w:t>Условия за продукти за корпоративно лицензиране от Microsoft (български (Bulgarian), март 2016 г.)</w:t>
          </w:r>
        </w:p>
      </w:tc>
      <w:tc>
        <w:tcPr>
          <w:tcW w:w="3680" w:type="dxa"/>
        </w:tcPr>
        <w:p w:rsidR="00EF3D4B" w:rsidRDefault="001D4315">
          <w:pPr>
            <w:pStyle w:val="PURHeaderText"/>
            <w:jc w:val="right"/>
          </w:pPr>
          <w:r>
            <w:fldChar w:fldCharType="begin"/>
          </w:r>
          <w:r>
            <w:instrText xml:space="preserve"> PAGE \* MERGEFORMAT </w:instrText>
          </w:r>
          <w:r>
            <w:fldChar w:fldCharType="separate"/>
          </w:r>
          <w:r w:rsidR="009473B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EF3D4B">
      <w:tc>
        <w:tcPr>
          <w:tcW w:w="8440" w:type="dxa"/>
        </w:tcPr>
        <w:p w:rsidR="00EF3D4B" w:rsidRDefault="001D4315">
          <w:pPr>
            <w:pStyle w:val="PURHeaderText"/>
          </w:pPr>
          <w:r>
            <w:t>Условия за продукти за корпоративно лицензиране от Microsoft (български (Bulgarian), март 2016 г.)</w:t>
          </w:r>
        </w:p>
      </w:tc>
      <w:tc>
        <w:tcPr>
          <w:tcW w:w="3680" w:type="dxa"/>
        </w:tcPr>
        <w:p w:rsidR="00EF3D4B" w:rsidRDefault="001D431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EF3D4B">
      <w:tc>
        <w:tcPr>
          <w:tcW w:w="8440" w:type="dxa"/>
        </w:tcPr>
        <w:p w:rsidR="00EF3D4B" w:rsidRDefault="001D4315">
          <w:pPr>
            <w:pStyle w:val="PURHeaderText"/>
          </w:pPr>
          <w:r>
            <w:t>Условия за продукти за корпоративно лицензиране от Microsoft (български (Bulgarian), март 2016 г.)</w:t>
          </w:r>
        </w:p>
      </w:tc>
      <w:tc>
        <w:tcPr>
          <w:tcW w:w="3680" w:type="dxa"/>
        </w:tcPr>
        <w:p w:rsidR="00EF3D4B" w:rsidRDefault="001D4315">
          <w:pPr>
            <w:pStyle w:val="PURHeaderText"/>
            <w:jc w:val="right"/>
          </w:pPr>
          <w:r>
            <w:fldChar w:fldCharType="begin"/>
          </w:r>
          <w:r>
            <w:instrText xml:space="preserve"> PAGE \* MERGEFORMAT </w:instrText>
          </w:r>
          <w:r>
            <w:fldChar w:fldCharType="separate"/>
          </w:r>
          <w:r w:rsidR="00EB1D6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EF3D4B">
      <w:tc>
        <w:tcPr>
          <w:tcW w:w="8440" w:type="dxa"/>
        </w:tcPr>
        <w:p w:rsidR="00EF3D4B" w:rsidRDefault="001D4315">
          <w:pPr>
            <w:pStyle w:val="PURHeaderText"/>
          </w:pPr>
          <w:r>
            <w:t>Условия за продукти за корпоративно лицензиране от Microsoft (български (Bulgarian), март 2016 г.)</w:t>
          </w:r>
        </w:p>
      </w:tc>
      <w:tc>
        <w:tcPr>
          <w:tcW w:w="3680" w:type="dxa"/>
        </w:tcPr>
        <w:p w:rsidR="00EF3D4B" w:rsidRDefault="001D4315">
          <w:pPr>
            <w:pStyle w:val="PURHeaderText"/>
            <w:jc w:val="right"/>
          </w:pPr>
          <w:r>
            <w:fldChar w:fldCharType="begin"/>
          </w:r>
          <w:r>
            <w:instrText xml:space="preserve"> PAGE \* MERGEFORMAT </w:instrText>
          </w:r>
          <w:r>
            <w:fldChar w:fldCharType="separate"/>
          </w:r>
          <w:r w:rsidR="009473B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EF3D4B">
      <w:tc>
        <w:tcPr>
          <w:tcW w:w="8440" w:type="dxa"/>
        </w:tcPr>
        <w:p w:rsidR="00EF3D4B" w:rsidRDefault="001D4315">
          <w:pPr>
            <w:pStyle w:val="PURHeaderText"/>
          </w:pPr>
          <w:r>
            <w:t>Условия за продукти за корпоративно лицензиране от Microsoft (български (Bulgarian), март 2016 г.)</w:t>
          </w:r>
        </w:p>
      </w:tc>
      <w:tc>
        <w:tcPr>
          <w:tcW w:w="3680" w:type="dxa"/>
        </w:tcPr>
        <w:p w:rsidR="00EF3D4B" w:rsidRDefault="001D4315">
          <w:pPr>
            <w:pStyle w:val="PURHeaderText"/>
            <w:jc w:val="right"/>
          </w:pPr>
          <w:r>
            <w:fldChar w:fldCharType="begin"/>
          </w:r>
          <w:r>
            <w:instrText xml:space="preserve"> PAGE \* MERGEFORMAT </w:instrText>
          </w:r>
          <w:r>
            <w:fldChar w:fldCharType="separate"/>
          </w:r>
          <w:r w:rsidR="00EB1D6E">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EF3D4B">
      <w:tc>
        <w:tcPr>
          <w:tcW w:w="8440" w:type="dxa"/>
        </w:tcPr>
        <w:p w:rsidR="00EF3D4B" w:rsidRDefault="001D4315">
          <w:pPr>
            <w:pStyle w:val="PURHeaderText"/>
          </w:pPr>
          <w:r>
            <w:t>Условия за продукти за корпоративно лицензиране от Microsoft (български (Bulgarian), март 2016 г.)</w:t>
          </w:r>
        </w:p>
      </w:tc>
      <w:tc>
        <w:tcPr>
          <w:tcW w:w="3680" w:type="dxa"/>
        </w:tcPr>
        <w:p w:rsidR="00EF3D4B" w:rsidRDefault="001D4315">
          <w:pPr>
            <w:pStyle w:val="PURHeaderText"/>
            <w:jc w:val="right"/>
          </w:pPr>
          <w:r>
            <w:fldChar w:fldCharType="begin"/>
          </w:r>
          <w:r>
            <w:instrText xml:space="preserve"> PAGE \* MERGEFORMAT </w:instrText>
          </w:r>
          <w:r>
            <w:fldChar w:fldCharType="separate"/>
          </w:r>
          <w:r w:rsidR="00EB1D6E">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EF3D4B">
      <w:tc>
        <w:tcPr>
          <w:tcW w:w="8440" w:type="dxa"/>
        </w:tcPr>
        <w:p w:rsidR="00EF3D4B" w:rsidRDefault="001D4315">
          <w:pPr>
            <w:pStyle w:val="PURHeaderText"/>
          </w:pPr>
          <w:r>
            <w:t>Условия за продукти за корпоративно лицензиране от Microsoft (български (Bulgarian), март 2016 г.)</w:t>
          </w:r>
        </w:p>
      </w:tc>
      <w:tc>
        <w:tcPr>
          <w:tcW w:w="3680" w:type="dxa"/>
        </w:tcPr>
        <w:p w:rsidR="00EF3D4B" w:rsidRDefault="001D4315">
          <w:pPr>
            <w:pStyle w:val="PURHeaderText"/>
            <w:jc w:val="right"/>
          </w:pPr>
          <w:r>
            <w:fldChar w:fldCharType="begin"/>
          </w:r>
          <w:r>
            <w:instrText xml:space="preserve"> PAGE \* MERGEFORMAT </w:instrText>
          </w:r>
          <w:r>
            <w:fldChar w:fldCharType="separate"/>
          </w:r>
          <w:r w:rsidR="00EB1D6E">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EF3D4B">
      <w:tc>
        <w:tcPr>
          <w:tcW w:w="8440" w:type="dxa"/>
        </w:tcPr>
        <w:p w:rsidR="00EF3D4B" w:rsidRDefault="001D4315">
          <w:pPr>
            <w:pStyle w:val="PURHeaderText"/>
          </w:pPr>
          <w:r>
            <w:t>Условия за продукти за корпоративно лицензиране от Microsoft (български (Bulgarian), март 2016 г.)</w:t>
          </w:r>
        </w:p>
      </w:tc>
      <w:tc>
        <w:tcPr>
          <w:tcW w:w="3680" w:type="dxa"/>
        </w:tcPr>
        <w:p w:rsidR="00EF3D4B" w:rsidRDefault="001D4315">
          <w:pPr>
            <w:pStyle w:val="PURHeaderText"/>
            <w:jc w:val="right"/>
          </w:pPr>
          <w:r>
            <w:fldChar w:fldCharType="begin"/>
          </w:r>
          <w:r>
            <w:instrText xml:space="preserve"> PAGE \* MERGEFORMAT </w:instrText>
          </w:r>
          <w:r>
            <w:fldChar w:fldCharType="separate"/>
          </w:r>
          <w:r w:rsidR="009473B7">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EF3D4B">
      <w:tc>
        <w:tcPr>
          <w:tcW w:w="8440" w:type="dxa"/>
        </w:tcPr>
        <w:p w:rsidR="00EF3D4B" w:rsidRDefault="001D4315">
          <w:pPr>
            <w:pStyle w:val="PURHeaderText"/>
          </w:pPr>
          <w:r>
            <w:t>Условия за продукти за корпоративно лицензиране от Microsoft (български (Bulgarian), март 2016 г.)</w:t>
          </w:r>
        </w:p>
      </w:tc>
      <w:tc>
        <w:tcPr>
          <w:tcW w:w="3680" w:type="dxa"/>
        </w:tcPr>
        <w:p w:rsidR="00EF3D4B" w:rsidRDefault="001D4315">
          <w:pPr>
            <w:pStyle w:val="PURHeaderText"/>
            <w:jc w:val="right"/>
          </w:pPr>
          <w:r>
            <w:fldChar w:fldCharType="begin"/>
          </w:r>
          <w:r>
            <w:instrText xml:space="preserve"> PAGE \* MERGEFORMAT </w:instrText>
          </w:r>
          <w:r>
            <w:fldChar w:fldCharType="separate"/>
          </w:r>
          <w:r w:rsidR="009473B7">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EF3D4B">
      <w:tc>
        <w:tcPr>
          <w:tcW w:w="8440" w:type="dxa"/>
        </w:tcPr>
        <w:p w:rsidR="00EF3D4B" w:rsidRDefault="001D4315">
          <w:pPr>
            <w:pStyle w:val="PURHeaderText"/>
          </w:pPr>
          <w:r>
            <w:t>Условия за продукти за корпоративно лицензиране от Microsoft (български (Bulgarian), март 2016 г.)</w:t>
          </w:r>
        </w:p>
      </w:tc>
      <w:tc>
        <w:tcPr>
          <w:tcW w:w="3680" w:type="dxa"/>
        </w:tcPr>
        <w:p w:rsidR="00EF3D4B" w:rsidRDefault="001D431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0558C"/>
    <w:multiLevelType w:val="multilevel"/>
    <w:tmpl w:val="3C862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C799D"/>
    <w:multiLevelType w:val="multilevel"/>
    <w:tmpl w:val="771E34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564F1A"/>
    <w:multiLevelType w:val="multilevel"/>
    <w:tmpl w:val="DB2830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F22E65"/>
    <w:multiLevelType w:val="multilevel"/>
    <w:tmpl w:val="0EB20F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8D7CE4"/>
    <w:multiLevelType w:val="multilevel"/>
    <w:tmpl w:val="253235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F513BD"/>
    <w:multiLevelType w:val="multilevel"/>
    <w:tmpl w:val="E3D850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5F21B8"/>
    <w:multiLevelType w:val="multilevel"/>
    <w:tmpl w:val="80E8B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073538"/>
    <w:multiLevelType w:val="multilevel"/>
    <w:tmpl w:val="D5DE4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D264A7"/>
    <w:multiLevelType w:val="multilevel"/>
    <w:tmpl w:val="403C9A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184634"/>
    <w:multiLevelType w:val="multilevel"/>
    <w:tmpl w:val="0750F9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492B56"/>
    <w:multiLevelType w:val="multilevel"/>
    <w:tmpl w:val="798419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D059D0"/>
    <w:multiLevelType w:val="multilevel"/>
    <w:tmpl w:val="B268DF9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526A5C"/>
    <w:multiLevelType w:val="multilevel"/>
    <w:tmpl w:val="15908D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431377"/>
    <w:multiLevelType w:val="multilevel"/>
    <w:tmpl w:val="EECCC5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455820"/>
    <w:multiLevelType w:val="multilevel"/>
    <w:tmpl w:val="0CE294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AD65A2"/>
    <w:multiLevelType w:val="multilevel"/>
    <w:tmpl w:val="ACA823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045845"/>
    <w:multiLevelType w:val="multilevel"/>
    <w:tmpl w:val="51D0FA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FD64FD"/>
    <w:multiLevelType w:val="multilevel"/>
    <w:tmpl w:val="393402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FE0311"/>
    <w:multiLevelType w:val="multilevel"/>
    <w:tmpl w:val="B7E0BED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332F42D5"/>
    <w:multiLevelType w:val="multilevel"/>
    <w:tmpl w:val="2D5A4F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E95FF5"/>
    <w:multiLevelType w:val="multilevel"/>
    <w:tmpl w:val="1E1441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E34BD8"/>
    <w:multiLevelType w:val="multilevel"/>
    <w:tmpl w:val="D7824D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C63BE5"/>
    <w:multiLevelType w:val="multilevel"/>
    <w:tmpl w:val="E5DAA0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DA2C13"/>
    <w:multiLevelType w:val="multilevel"/>
    <w:tmpl w:val="183CF7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064FFC"/>
    <w:multiLevelType w:val="multilevel"/>
    <w:tmpl w:val="6436CA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60156C"/>
    <w:multiLevelType w:val="multilevel"/>
    <w:tmpl w:val="E3CCA4D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A742EB"/>
    <w:multiLevelType w:val="multilevel"/>
    <w:tmpl w:val="077EA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A55919"/>
    <w:multiLevelType w:val="multilevel"/>
    <w:tmpl w:val="A2447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491407"/>
    <w:multiLevelType w:val="multilevel"/>
    <w:tmpl w:val="165C2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D71302D"/>
    <w:multiLevelType w:val="multilevel"/>
    <w:tmpl w:val="C4604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2734220"/>
    <w:multiLevelType w:val="multilevel"/>
    <w:tmpl w:val="F1C48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5959FC"/>
    <w:multiLevelType w:val="multilevel"/>
    <w:tmpl w:val="BC8E02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A80D36"/>
    <w:multiLevelType w:val="multilevel"/>
    <w:tmpl w:val="F47486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D376B1"/>
    <w:multiLevelType w:val="multilevel"/>
    <w:tmpl w:val="6526C2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7479CB"/>
    <w:multiLevelType w:val="multilevel"/>
    <w:tmpl w:val="4984D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D50FBF"/>
    <w:multiLevelType w:val="multilevel"/>
    <w:tmpl w:val="8BBE58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EB21F7"/>
    <w:multiLevelType w:val="multilevel"/>
    <w:tmpl w:val="5CD60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1D2FFE"/>
    <w:multiLevelType w:val="multilevel"/>
    <w:tmpl w:val="C34E2D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4B3BEB"/>
    <w:multiLevelType w:val="multilevel"/>
    <w:tmpl w:val="B3B247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9D561E"/>
    <w:multiLevelType w:val="multilevel"/>
    <w:tmpl w:val="07943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D92CFE"/>
    <w:multiLevelType w:val="multilevel"/>
    <w:tmpl w:val="AE9C1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CA47F5"/>
    <w:multiLevelType w:val="multilevel"/>
    <w:tmpl w:val="95D0BA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F76CD9"/>
    <w:multiLevelType w:val="multilevel"/>
    <w:tmpl w:val="24482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E17255"/>
    <w:multiLevelType w:val="multilevel"/>
    <w:tmpl w:val="03BA6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2C4E37"/>
    <w:multiLevelType w:val="multilevel"/>
    <w:tmpl w:val="D070F9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823CB5"/>
    <w:multiLevelType w:val="multilevel"/>
    <w:tmpl w:val="6532BB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EB51D1"/>
    <w:multiLevelType w:val="multilevel"/>
    <w:tmpl w:val="E9E0F3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E768B3"/>
    <w:multiLevelType w:val="multilevel"/>
    <w:tmpl w:val="D7241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7431B8"/>
    <w:multiLevelType w:val="multilevel"/>
    <w:tmpl w:val="561A9C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BD2C3C"/>
    <w:multiLevelType w:val="multilevel"/>
    <w:tmpl w:val="803CE5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22"/>
  </w:num>
  <w:num w:numId="4">
    <w:abstractNumId w:val="19"/>
  </w:num>
  <w:num w:numId="5">
    <w:abstractNumId w:val="35"/>
  </w:num>
  <w:num w:numId="6">
    <w:abstractNumId w:val="9"/>
  </w:num>
  <w:num w:numId="7">
    <w:abstractNumId w:val="51"/>
  </w:num>
  <w:num w:numId="8">
    <w:abstractNumId w:val="5"/>
  </w:num>
  <w:num w:numId="9">
    <w:abstractNumId w:val="50"/>
  </w:num>
  <w:num w:numId="10">
    <w:abstractNumId w:val="15"/>
  </w:num>
  <w:num w:numId="11">
    <w:abstractNumId w:val="26"/>
  </w:num>
  <w:num w:numId="12">
    <w:abstractNumId w:val="14"/>
  </w:num>
  <w:num w:numId="13">
    <w:abstractNumId w:val="30"/>
  </w:num>
  <w:num w:numId="14">
    <w:abstractNumId w:val="40"/>
  </w:num>
  <w:num w:numId="15">
    <w:abstractNumId w:val="47"/>
  </w:num>
  <w:num w:numId="16">
    <w:abstractNumId w:val="43"/>
  </w:num>
  <w:num w:numId="17">
    <w:abstractNumId w:val="46"/>
  </w:num>
  <w:num w:numId="18">
    <w:abstractNumId w:val="17"/>
  </w:num>
  <w:num w:numId="19">
    <w:abstractNumId w:val="37"/>
  </w:num>
  <w:num w:numId="20">
    <w:abstractNumId w:val="27"/>
  </w:num>
  <w:num w:numId="21">
    <w:abstractNumId w:val="41"/>
  </w:num>
  <w:num w:numId="22">
    <w:abstractNumId w:val="32"/>
  </w:num>
  <w:num w:numId="23">
    <w:abstractNumId w:val="11"/>
  </w:num>
  <w:num w:numId="24">
    <w:abstractNumId w:val="39"/>
  </w:num>
  <w:num w:numId="25">
    <w:abstractNumId w:val="36"/>
  </w:num>
  <w:num w:numId="26">
    <w:abstractNumId w:val="2"/>
  </w:num>
  <w:num w:numId="27">
    <w:abstractNumId w:val="1"/>
  </w:num>
  <w:num w:numId="28">
    <w:abstractNumId w:val="33"/>
  </w:num>
  <w:num w:numId="29">
    <w:abstractNumId w:val="48"/>
  </w:num>
  <w:num w:numId="30">
    <w:abstractNumId w:val="49"/>
  </w:num>
  <w:num w:numId="31">
    <w:abstractNumId w:val="4"/>
  </w:num>
  <w:num w:numId="32">
    <w:abstractNumId w:val="6"/>
  </w:num>
  <w:num w:numId="33">
    <w:abstractNumId w:val="25"/>
  </w:num>
  <w:num w:numId="34">
    <w:abstractNumId w:val="42"/>
  </w:num>
  <w:num w:numId="35">
    <w:abstractNumId w:val="44"/>
  </w:num>
  <w:num w:numId="36">
    <w:abstractNumId w:val="23"/>
  </w:num>
  <w:num w:numId="37">
    <w:abstractNumId w:val="7"/>
  </w:num>
  <w:num w:numId="38">
    <w:abstractNumId w:val="38"/>
  </w:num>
  <w:num w:numId="39">
    <w:abstractNumId w:val="16"/>
  </w:num>
  <w:num w:numId="40">
    <w:abstractNumId w:val="21"/>
  </w:num>
  <w:num w:numId="41">
    <w:abstractNumId w:val="24"/>
  </w:num>
  <w:num w:numId="42">
    <w:abstractNumId w:val="45"/>
  </w:num>
  <w:num w:numId="43">
    <w:abstractNumId w:val="3"/>
  </w:num>
  <w:num w:numId="44">
    <w:abstractNumId w:val="20"/>
  </w:num>
  <w:num w:numId="45">
    <w:abstractNumId w:val="10"/>
  </w:num>
  <w:num w:numId="46">
    <w:abstractNumId w:val="8"/>
  </w:num>
  <w:num w:numId="47">
    <w:abstractNumId w:val="13"/>
  </w:num>
  <w:num w:numId="48">
    <w:abstractNumId w:val="28"/>
  </w:num>
  <w:num w:numId="49">
    <w:abstractNumId w:val="12"/>
  </w:num>
  <w:num w:numId="50">
    <w:abstractNumId w:val="34"/>
  </w:num>
  <w:num w:numId="51">
    <w:abstractNumId w:val="0"/>
  </w:num>
  <w:num w:numId="52">
    <w:abstractNumId w:val="18"/>
  </w:num>
  <w:num w:numId="5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9dohNK5CFcQFSNhDobvoq+emFPxmj2nRyFYg30msgbCdWrMYhYtx9NaEkXh/AeIzhQGrS4KUz1WZ5m+IrIJvRQ==" w:salt="5RYjymutpdsos0CxWnzCS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0DFD"/>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4315"/>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06B"/>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473B7"/>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1D6E"/>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3D4B"/>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D431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16606A-A516-46DB-A359-FA812617690F}">
  <ds:schemaRefs>
    <ds:schemaRef ds:uri="http://schemas.openxmlformats.org/officeDocument/2006/bibliography"/>
  </ds:schemaRefs>
</ds:datastoreItem>
</file>

<file path=customXml/itemProps2.xml><?xml version="1.0" encoding="utf-8"?>
<ds:datastoreItem xmlns:ds="http://schemas.openxmlformats.org/officeDocument/2006/customXml" ds:itemID="{7F77EB10-9F96-467B-B8A1-B4EBD551A2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109559</Words>
  <Characters>624490</Characters>
  <Application>Microsoft Office Word</Application>
  <DocSecurity>8</DocSecurity>
  <Lines>5204</Lines>
  <Paragraphs>1465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2016-02-26T16:03:00Z</dcterms:created>
  <dcterms:modified xsi:type="dcterms:W3CDTF">2016-02-26T16:04:00Z</dcterms:modified>
</cp:coreProperties>
</file>