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9431B" w:rsidRDefault="00E9431B">
      <w:pPr>
        <w:pStyle w:val="PURBody"/>
        <w:shd w:val="clear" w:color="auto" w:fill="00188F"/>
        <w:tabs>
          <w:tab w:val="clear" w:pos="360"/>
        </w:tabs>
        <w:ind w:right="7920" w:firstLine="360"/>
        <w:rPr>
          <w:color w:val="FFFFFF"/>
          <w:sz w:val="6"/>
          <w:szCs w:val="6"/>
        </w:rPr>
      </w:pPr>
    </w:p>
    <w:p w:rsidR="00E9431B" w:rsidRDefault="00C824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E9431B" w:rsidRDefault="00C824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E9431B" w:rsidRDefault="00E9431B">
      <w:pPr>
        <w:pStyle w:val="PURBody"/>
        <w:shd w:val="clear" w:color="auto" w:fill="00188F"/>
        <w:tabs>
          <w:tab w:val="clear" w:pos="360"/>
        </w:tabs>
        <w:spacing w:after="0"/>
        <w:ind w:right="7920" w:firstLine="360"/>
        <w:rPr>
          <w:color w:val="FFFFFF" w:themeColor="background1"/>
          <w:szCs w:val="18"/>
        </w:rPr>
      </w:pPr>
    </w:p>
    <w:p w:rsidR="00E9431B" w:rsidRDefault="00E9431B">
      <w:pPr>
        <w:pStyle w:val="PURBody"/>
        <w:shd w:val="clear" w:color="auto" w:fill="00188F"/>
        <w:tabs>
          <w:tab w:val="clear" w:pos="360"/>
        </w:tabs>
        <w:spacing w:after="0"/>
        <w:ind w:right="7920" w:firstLine="360"/>
        <w:rPr>
          <w:color w:val="FFFFFF" w:themeColor="background1"/>
          <w:szCs w:val="18"/>
        </w:rPr>
      </w:pPr>
    </w:p>
    <w:p w:rsidR="00E9431B" w:rsidRDefault="00E9431B">
      <w:pPr>
        <w:pStyle w:val="PURBody"/>
        <w:shd w:val="clear" w:color="auto" w:fill="00188F"/>
        <w:tabs>
          <w:tab w:val="clear" w:pos="360"/>
        </w:tabs>
        <w:spacing w:after="0"/>
        <w:ind w:right="7920" w:firstLine="360"/>
        <w:rPr>
          <w:color w:val="FFFFFF" w:themeColor="background1"/>
          <w:szCs w:val="18"/>
        </w:rPr>
      </w:pPr>
    </w:p>
    <w:p w:rsidR="00E9431B" w:rsidRDefault="00E9431B">
      <w:pPr>
        <w:pStyle w:val="PURBody"/>
        <w:shd w:val="clear" w:color="auto" w:fill="00188F"/>
        <w:tabs>
          <w:tab w:val="clear" w:pos="360"/>
        </w:tabs>
        <w:spacing w:after="0"/>
        <w:ind w:right="7920" w:firstLine="360"/>
        <w:rPr>
          <w:color w:val="FFFFFF" w:themeColor="background1"/>
          <w:szCs w:val="18"/>
        </w:rPr>
      </w:pPr>
    </w:p>
    <w:p w:rsidR="00E9431B" w:rsidRDefault="00E9431B">
      <w:pPr>
        <w:pStyle w:val="PURBody"/>
        <w:shd w:val="clear" w:color="auto" w:fill="00188F"/>
        <w:tabs>
          <w:tab w:val="clear" w:pos="360"/>
        </w:tabs>
        <w:spacing w:after="0"/>
        <w:ind w:right="7920" w:firstLine="360"/>
        <w:rPr>
          <w:color w:val="FFFFFF" w:themeColor="background1"/>
          <w:szCs w:val="18"/>
        </w:rPr>
      </w:pPr>
    </w:p>
    <w:p w:rsidR="00E9431B" w:rsidRDefault="00E9431B">
      <w:pPr>
        <w:pStyle w:val="PURBody"/>
        <w:shd w:val="clear" w:color="auto" w:fill="0072C6"/>
        <w:tabs>
          <w:tab w:val="clear" w:pos="360"/>
        </w:tabs>
        <w:ind w:right="1800" w:firstLine="360"/>
        <w:rPr>
          <w:sz w:val="72"/>
          <w:szCs w:val="72"/>
        </w:rPr>
      </w:pPr>
    </w:p>
    <w:p w:rsidR="00E9431B" w:rsidRDefault="00E9431B">
      <w:pPr>
        <w:pStyle w:val="PURBody"/>
        <w:shd w:val="clear" w:color="auto" w:fill="0072C6"/>
        <w:tabs>
          <w:tab w:val="clear" w:pos="360"/>
          <w:tab w:val="left" w:pos="180"/>
        </w:tabs>
        <w:ind w:right="1800" w:firstLine="360"/>
        <w:rPr>
          <w:color w:val="FFFFFF" w:themeColor="background1"/>
          <w:sz w:val="72"/>
          <w:szCs w:val="72"/>
        </w:rPr>
      </w:pPr>
    </w:p>
    <w:p w:rsidR="00E9431B" w:rsidRPr="00D047B5" w:rsidRDefault="00C824B2">
      <w:pPr>
        <w:pStyle w:val="PURBody"/>
        <w:shd w:val="clear" w:color="auto" w:fill="0072C6"/>
        <w:tabs>
          <w:tab w:val="clear" w:pos="360"/>
        </w:tabs>
        <w:spacing w:after="0" w:line="230" w:lineRule="auto"/>
        <w:ind w:right="1800" w:firstLine="360"/>
        <w:rPr>
          <w:color w:val="FFFFFF" w:themeColor="background1"/>
          <w:sz w:val="92"/>
          <w:szCs w:val="92"/>
        </w:rPr>
      </w:pPr>
      <w:r w:rsidRPr="00D047B5">
        <w:rPr>
          <w:color w:val="FFFFFF" w:themeColor="background1"/>
          <w:sz w:val="92"/>
          <w:szCs w:val="92"/>
        </w:rPr>
        <w:t>Termes dels</w:t>
      </w:r>
      <w:r w:rsidR="00D047B5">
        <w:rPr>
          <w:color w:val="FFFFFF" w:themeColor="background1"/>
          <w:sz w:val="92"/>
          <w:szCs w:val="92"/>
        </w:rPr>
        <w:t xml:space="preserve"> </w:t>
      </w:r>
      <w:r w:rsidRPr="00D047B5">
        <w:rPr>
          <w:color w:val="FFFFFF" w:themeColor="background1"/>
          <w:sz w:val="92"/>
          <w:szCs w:val="92"/>
        </w:rPr>
        <w:t>Productes</w:t>
      </w:r>
    </w:p>
    <w:p w:rsidR="00E9431B" w:rsidRPr="00D047B5" w:rsidRDefault="00C824B2">
      <w:pPr>
        <w:pStyle w:val="PURBody"/>
        <w:shd w:val="clear" w:color="auto" w:fill="0072C6"/>
        <w:tabs>
          <w:tab w:val="clear" w:pos="360"/>
        </w:tabs>
        <w:spacing w:after="0" w:line="230" w:lineRule="auto"/>
        <w:ind w:right="1800" w:firstLine="360"/>
        <w:rPr>
          <w:color w:val="FFFFFF" w:themeColor="background1"/>
          <w:sz w:val="92"/>
          <w:szCs w:val="92"/>
        </w:rPr>
      </w:pPr>
      <w:r w:rsidRPr="00D047B5">
        <w:rPr>
          <w:color w:val="FFFFFF" w:themeColor="background1"/>
          <w:sz w:val="92"/>
          <w:szCs w:val="92"/>
        </w:rPr>
        <w:t>1 d'abril de 2018</w:t>
      </w:r>
    </w:p>
    <w:p w:rsidR="00E9431B" w:rsidRDefault="00E9431B">
      <w:pPr>
        <w:pStyle w:val="PURBody"/>
        <w:shd w:val="clear" w:color="auto" w:fill="0072C6"/>
        <w:tabs>
          <w:tab w:val="clear" w:pos="360"/>
        </w:tabs>
        <w:spacing w:after="0" w:line="230" w:lineRule="auto"/>
        <w:ind w:right="1800" w:firstLine="360"/>
        <w:rPr>
          <w:color w:val="FFFFFF" w:themeColor="background1"/>
          <w:sz w:val="96"/>
          <w:szCs w:val="96"/>
        </w:rPr>
      </w:pPr>
    </w:p>
    <w:p w:rsidR="00E9431B" w:rsidRDefault="00C824B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9431B" w:rsidRDefault="00E9431B">
      <w:pPr>
        <w:sectPr w:rsidR="00E9431B">
          <w:type w:val="continuous"/>
          <w:pgSz w:w="12240" w:h="15840" w:code="1"/>
          <w:pgMar w:top="1170" w:right="720" w:bottom="720" w:left="720" w:header="432" w:footer="288" w:gutter="0"/>
          <w:cols w:space="360"/>
        </w:sectPr>
      </w:pPr>
    </w:p>
    <w:p w:rsidR="00E9431B" w:rsidRDefault="00C824B2">
      <w:pPr>
        <w:pStyle w:val="ProductList-SectionHeading"/>
        <w:pageBreakBefore/>
      </w:pPr>
      <w:bookmarkStart w:id="1" w:name="_Sec842"/>
      <w:r>
        <w:lastRenderedPageBreak/>
        <w:t>Índex de Continguts</w:t>
      </w:r>
    </w:p>
    <w:p w:rsidR="00E9431B" w:rsidRDefault="00E9431B">
      <w:pPr>
        <w:pStyle w:val="ProductList-Body"/>
      </w:pPr>
    </w:p>
    <w:p w:rsidR="00E9431B" w:rsidRDefault="00E9431B">
      <w:pPr>
        <w:sectPr w:rsidR="00E9431B">
          <w:headerReference w:type="default" r:id="rId10"/>
          <w:footerReference w:type="default" r:id="rId11"/>
          <w:type w:val="continuous"/>
          <w:pgSz w:w="12240" w:h="15840" w:code="1"/>
          <w:pgMar w:top="1170" w:right="720" w:bottom="1620" w:left="720" w:header="432" w:footer="288" w:gutter="0"/>
          <w:cols w:space="360"/>
        </w:sectPr>
      </w:pPr>
    </w:p>
    <w:p w:rsidR="00D047B5" w:rsidRDefault="00C824B2">
      <w:pPr>
        <w:pStyle w:val="TOC1"/>
        <w:rPr>
          <w:rFonts w:eastAsiaTheme="minorEastAsia"/>
          <w:b w:val="0"/>
          <w:caps w:val="0"/>
          <w:noProof/>
          <w:sz w:val="22"/>
          <w:szCs w:val="22"/>
        </w:rPr>
      </w:pPr>
      <w:r>
        <w:fldChar w:fldCharType="begin"/>
      </w:r>
      <w:r>
        <w:instrText xml:space="preserve"> TOC \h \f \l 1-3 </w:instrText>
      </w:r>
      <w:r>
        <w:fldChar w:fldCharType="separate"/>
      </w:r>
      <w:hyperlink w:anchor="_Toc509947648" w:history="1">
        <w:r w:rsidR="00D047B5" w:rsidRPr="0014411C">
          <w:rPr>
            <w:rStyle w:val="Hyperlink"/>
            <w:noProof/>
          </w:rPr>
          <w:t>Introducció</w:t>
        </w:r>
        <w:r w:rsidR="00D047B5">
          <w:rPr>
            <w:noProof/>
          </w:rPr>
          <w:tab/>
        </w:r>
        <w:r w:rsidR="00D047B5">
          <w:rPr>
            <w:noProof/>
          </w:rPr>
          <w:fldChar w:fldCharType="begin"/>
        </w:r>
        <w:r w:rsidR="00D047B5">
          <w:rPr>
            <w:noProof/>
          </w:rPr>
          <w:instrText xml:space="preserve"> PAGEREF _Toc509947648 \h </w:instrText>
        </w:r>
        <w:r w:rsidR="00D047B5">
          <w:rPr>
            <w:noProof/>
          </w:rPr>
        </w:r>
        <w:r w:rsidR="00D047B5">
          <w:rPr>
            <w:noProof/>
          </w:rPr>
          <w:fldChar w:fldCharType="separate"/>
        </w:r>
        <w:r w:rsidR="00D047B5">
          <w:rPr>
            <w:noProof/>
          </w:rPr>
          <w:t>4</w:t>
        </w:r>
        <w:r w:rsidR="00D047B5">
          <w:rPr>
            <w:noProof/>
          </w:rPr>
          <w:fldChar w:fldCharType="end"/>
        </w:r>
      </w:hyperlink>
    </w:p>
    <w:p w:rsidR="00D047B5" w:rsidRDefault="00FE2B9B">
      <w:pPr>
        <w:pStyle w:val="TOC2"/>
        <w:rPr>
          <w:rFonts w:eastAsiaTheme="minorEastAsia"/>
          <w:smallCaps w:val="0"/>
          <w:sz w:val="22"/>
        </w:rPr>
      </w:pPr>
      <w:hyperlink w:anchor="_Toc509947649" w:history="1">
        <w:r w:rsidR="00D047B5" w:rsidRPr="0014411C">
          <w:rPr>
            <w:rStyle w:val="Hyperlink"/>
          </w:rPr>
          <w:t>Quant a aquest document</w:t>
        </w:r>
        <w:r w:rsidR="00D047B5">
          <w:tab/>
        </w:r>
        <w:r w:rsidR="00D047B5">
          <w:fldChar w:fldCharType="begin"/>
        </w:r>
        <w:r w:rsidR="00D047B5">
          <w:instrText xml:space="preserve"> PAGEREF _Toc509947649 \h </w:instrText>
        </w:r>
        <w:r w:rsidR="00D047B5">
          <w:fldChar w:fldCharType="separate"/>
        </w:r>
        <w:r w:rsidR="00D047B5">
          <w:t>4</w:t>
        </w:r>
        <w:r w:rsidR="00D047B5">
          <w:fldChar w:fldCharType="end"/>
        </w:r>
      </w:hyperlink>
    </w:p>
    <w:p w:rsidR="00D047B5" w:rsidRDefault="00FE2B9B">
      <w:pPr>
        <w:pStyle w:val="TOC2"/>
        <w:rPr>
          <w:rFonts w:eastAsiaTheme="minorEastAsia"/>
          <w:smallCaps w:val="0"/>
          <w:sz w:val="22"/>
        </w:rPr>
      </w:pPr>
      <w:hyperlink w:anchor="_Toc509947650" w:history="1">
        <w:r w:rsidR="00D047B5" w:rsidRPr="0014411C">
          <w:rPr>
            <w:rStyle w:val="Hyperlink"/>
          </w:rPr>
          <w:t>Contingut d'aquest Document</w:t>
        </w:r>
        <w:r w:rsidR="00D047B5">
          <w:tab/>
        </w:r>
        <w:r w:rsidR="00D047B5">
          <w:fldChar w:fldCharType="begin"/>
        </w:r>
        <w:r w:rsidR="00D047B5">
          <w:instrText xml:space="preserve"> PAGEREF _Toc509947650 \h </w:instrText>
        </w:r>
        <w:r w:rsidR="00D047B5">
          <w:fldChar w:fldCharType="separate"/>
        </w:r>
        <w:r w:rsidR="00D047B5">
          <w:t>4</w:t>
        </w:r>
        <w:r w:rsidR="00D047B5">
          <w:fldChar w:fldCharType="end"/>
        </w:r>
      </w:hyperlink>
    </w:p>
    <w:p w:rsidR="00D047B5" w:rsidRDefault="00FE2B9B">
      <w:pPr>
        <w:pStyle w:val="TOC2"/>
        <w:rPr>
          <w:rFonts w:eastAsiaTheme="minorEastAsia"/>
          <w:smallCaps w:val="0"/>
          <w:sz w:val="22"/>
        </w:rPr>
      </w:pPr>
      <w:hyperlink w:anchor="_Toc509947651" w:history="1">
        <w:r w:rsidR="00D047B5" w:rsidRPr="0014411C">
          <w:rPr>
            <w:rStyle w:val="Hyperlink"/>
            <w:lang w:val="es-ES_tradnl"/>
          </w:rPr>
          <w:t>Navegació a una Entrada de Productes</w:t>
        </w:r>
        <w:r w:rsidR="00D047B5">
          <w:tab/>
        </w:r>
        <w:r w:rsidR="00D047B5">
          <w:fldChar w:fldCharType="begin"/>
        </w:r>
        <w:r w:rsidR="00D047B5">
          <w:instrText xml:space="preserve"> PAGEREF _Toc509947651 \h </w:instrText>
        </w:r>
        <w:r w:rsidR="00D047B5">
          <w:fldChar w:fldCharType="separate"/>
        </w:r>
        <w:r w:rsidR="00D047B5">
          <w:t>4</w:t>
        </w:r>
        <w:r w:rsidR="00D047B5">
          <w:fldChar w:fldCharType="end"/>
        </w:r>
      </w:hyperlink>
    </w:p>
    <w:p w:rsidR="00D047B5" w:rsidRDefault="00FE2B9B">
      <w:pPr>
        <w:pStyle w:val="TOC2"/>
        <w:rPr>
          <w:rFonts w:eastAsiaTheme="minorEastAsia"/>
          <w:smallCaps w:val="0"/>
          <w:sz w:val="22"/>
        </w:rPr>
      </w:pPr>
      <w:hyperlink w:anchor="_Toc509947652" w:history="1">
        <w:r w:rsidR="00D047B5" w:rsidRPr="0014411C">
          <w:rPr>
            <w:rStyle w:val="Hyperlink"/>
          </w:rPr>
          <w:t>Aclariments i Resum dels Canvis d'aquest Document</w:t>
        </w:r>
        <w:r w:rsidR="00D047B5">
          <w:tab/>
        </w:r>
        <w:r w:rsidR="00D047B5">
          <w:fldChar w:fldCharType="begin"/>
        </w:r>
        <w:r w:rsidR="00D047B5">
          <w:instrText xml:space="preserve"> PAGEREF _Toc509947652 \h </w:instrText>
        </w:r>
        <w:r w:rsidR="00D047B5">
          <w:fldChar w:fldCharType="separate"/>
        </w:r>
        <w:r w:rsidR="00D047B5">
          <w:t>5</w:t>
        </w:r>
        <w:r w:rsidR="00D047B5">
          <w:fldChar w:fldCharType="end"/>
        </w:r>
      </w:hyperlink>
    </w:p>
    <w:p w:rsidR="00D047B5" w:rsidRDefault="00FE2B9B">
      <w:pPr>
        <w:pStyle w:val="TOC1"/>
        <w:rPr>
          <w:rFonts w:eastAsiaTheme="minorEastAsia"/>
          <w:b w:val="0"/>
          <w:caps w:val="0"/>
          <w:noProof/>
          <w:sz w:val="22"/>
          <w:szCs w:val="22"/>
        </w:rPr>
      </w:pPr>
      <w:hyperlink w:anchor="_Toc509947653" w:history="1">
        <w:r w:rsidR="00D047B5" w:rsidRPr="0014411C">
          <w:rPr>
            <w:rStyle w:val="Hyperlink"/>
            <w:noProof/>
            <w:lang w:val="es-ES_tradnl"/>
          </w:rPr>
          <w:t>Termes de Llicència</w:t>
        </w:r>
        <w:r w:rsidR="00D047B5">
          <w:rPr>
            <w:noProof/>
          </w:rPr>
          <w:tab/>
        </w:r>
        <w:r w:rsidR="00D047B5">
          <w:rPr>
            <w:noProof/>
          </w:rPr>
          <w:fldChar w:fldCharType="begin"/>
        </w:r>
        <w:r w:rsidR="00D047B5">
          <w:rPr>
            <w:noProof/>
          </w:rPr>
          <w:instrText xml:space="preserve"> PAGEREF _Toc509947653 \h </w:instrText>
        </w:r>
        <w:r w:rsidR="00D047B5">
          <w:rPr>
            <w:noProof/>
          </w:rPr>
        </w:r>
        <w:r w:rsidR="00D047B5">
          <w:rPr>
            <w:noProof/>
          </w:rPr>
          <w:fldChar w:fldCharType="separate"/>
        </w:r>
        <w:r w:rsidR="00D047B5">
          <w:rPr>
            <w:noProof/>
          </w:rPr>
          <w:t>6</w:t>
        </w:r>
        <w:r w:rsidR="00D047B5">
          <w:rPr>
            <w:noProof/>
          </w:rPr>
          <w:fldChar w:fldCharType="end"/>
        </w:r>
      </w:hyperlink>
    </w:p>
    <w:p w:rsidR="00D047B5" w:rsidRDefault="00FE2B9B">
      <w:pPr>
        <w:pStyle w:val="TOC2"/>
        <w:rPr>
          <w:rFonts w:eastAsiaTheme="minorEastAsia"/>
          <w:smallCaps w:val="0"/>
          <w:sz w:val="22"/>
        </w:rPr>
      </w:pPr>
      <w:hyperlink w:anchor="_Toc509947654" w:history="1">
        <w:r w:rsidR="00D047B5" w:rsidRPr="0014411C">
          <w:rPr>
            <w:rStyle w:val="Hyperlink"/>
            <w:lang w:val="es-ES_tradnl"/>
          </w:rPr>
          <w:t>Termes de Llicència Universal</w:t>
        </w:r>
        <w:r w:rsidR="00D047B5">
          <w:tab/>
        </w:r>
        <w:r w:rsidR="00D047B5">
          <w:fldChar w:fldCharType="begin"/>
        </w:r>
        <w:r w:rsidR="00D047B5">
          <w:instrText xml:space="preserve"> PAGEREF _Toc509947654 \h </w:instrText>
        </w:r>
        <w:r w:rsidR="00D047B5">
          <w:fldChar w:fldCharType="separate"/>
        </w:r>
        <w:r w:rsidR="00D047B5">
          <w:t>6</w:t>
        </w:r>
        <w:r w:rsidR="00D047B5">
          <w:fldChar w:fldCharType="end"/>
        </w:r>
      </w:hyperlink>
    </w:p>
    <w:p w:rsidR="00D047B5" w:rsidRDefault="00FE2B9B">
      <w:pPr>
        <w:pStyle w:val="TOC2"/>
        <w:rPr>
          <w:rFonts w:eastAsiaTheme="minorEastAsia"/>
          <w:smallCaps w:val="0"/>
          <w:sz w:val="22"/>
        </w:rPr>
      </w:pPr>
      <w:hyperlink w:anchor="_Toc509947655" w:history="1">
        <w:r w:rsidR="00D047B5" w:rsidRPr="0014411C">
          <w:rPr>
            <w:rStyle w:val="Hyperlink"/>
            <w:lang w:val="es-ES_tradnl"/>
          </w:rPr>
          <w:t>Termes del Model de Llicència</w:t>
        </w:r>
        <w:r w:rsidR="00D047B5">
          <w:tab/>
        </w:r>
        <w:r w:rsidR="00D047B5">
          <w:fldChar w:fldCharType="begin"/>
        </w:r>
        <w:r w:rsidR="00D047B5">
          <w:instrText xml:space="preserve"> PAGEREF _Toc509947655 \h </w:instrText>
        </w:r>
        <w:r w:rsidR="00D047B5">
          <w:fldChar w:fldCharType="separate"/>
        </w:r>
        <w:r w:rsidR="00D047B5">
          <w:t>9</w:t>
        </w:r>
        <w:r w:rsidR="00D047B5">
          <w:fldChar w:fldCharType="end"/>
        </w:r>
      </w:hyperlink>
    </w:p>
    <w:p w:rsidR="00D047B5" w:rsidRDefault="00FE2B9B">
      <w:pPr>
        <w:pStyle w:val="TOC3"/>
        <w:rPr>
          <w:rFonts w:eastAsiaTheme="minorEastAsia"/>
          <w:smallCaps w:val="0"/>
          <w:sz w:val="22"/>
        </w:rPr>
      </w:pPr>
      <w:hyperlink w:anchor="_Toc509947656" w:history="1">
        <w:r w:rsidR="00D047B5" w:rsidRPr="0014411C">
          <w:rPr>
            <w:rStyle w:val="Hyperlink"/>
          </w:rPr>
          <w:t>Aplicacions de Sobretaula</w:t>
        </w:r>
        <w:r w:rsidR="00D047B5">
          <w:tab/>
        </w:r>
        <w:r w:rsidR="00D047B5">
          <w:fldChar w:fldCharType="begin"/>
        </w:r>
        <w:r w:rsidR="00D047B5">
          <w:instrText xml:space="preserve"> PAGEREF _Toc509947656 \h </w:instrText>
        </w:r>
        <w:r w:rsidR="00D047B5">
          <w:fldChar w:fldCharType="separate"/>
        </w:r>
        <w:r w:rsidR="00D047B5">
          <w:t>9</w:t>
        </w:r>
        <w:r w:rsidR="00D047B5">
          <w:fldChar w:fldCharType="end"/>
        </w:r>
      </w:hyperlink>
    </w:p>
    <w:p w:rsidR="00D047B5" w:rsidRDefault="00FE2B9B">
      <w:pPr>
        <w:pStyle w:val="TOC3"/>
        <w:rPr>
          <w:rFonts w:eastAsiaTheme="minorEastAsia"/>
          <w:smallCaps w:val="0"/>
          <w:sz w:val="22"/>
        </w:rPr>
      </w:pPr>
      <w:hyperlink w:anchor="_Toc509947657" w:history="1">
        <w:r w:rsidR="00D047B5" w:rsidRPr="0014411C">
          <w:rPr>
            <w:rStyle w:val="Hyperlink"/>
            <w:lang w:val="pt-BR"/>
          </w:rPr>
          <w:t>Sistemes Operatius de Sobretaula</w:t>
        </w:r>
        <w:r w:rsidR="00D047B5">
          <w:tab/>
        </w:r>
        <w:r w:rsidR="00D047B5">
          <w:fldChar w:fldCharType="begin"/>
        </w:r>
        <w:r w:rsidR="00D047B5">
          <w:instrText xml:space="preserve"> PAGEREF _Toc509947657 \h </w:instrText>
        </w:r>
        <w:r w:rsidR="00D047B5">
          <w:fldChar w:fldCharType="separate"/>
        </w:r>
        <w:r w:rsidR="00D047B5">
          <w:t>9</w:t>
        </w:r>
        <w:r w:rsidR="00D047B5">
          <w:fldChar w:fldCharType="end"/>
        </w:r>
      </w:hyperlink>
    </w:p>
    <w:p w:rsidR="00D047B5" w:rsidRDefault="00FE2B9B">
      <w:pPr>
        <w:pStyle w:val="TOC3"/>
        <w:rPr>
          <w:rFonts w:eastAsiaTheme="minorEastAsia"/>
          <w:smallCaps w:val="0"/>
          <w:sz w:val="22"/>
        </w:rPr>
      </w:pPr>
      <w:hyperlink w:anchor="_Toc509947658" w:history="1">
        <w:r w:rsidR="00D047B5" w:rsidRPr="0014411C">
          <w:rPr>
            <w:rStyle w:val="Hyperlink"/>
            <w:lang w:val="es-ES_tradnl"/>
          </w:rPr>
          <w:t>Per Core/CAL</w:t>
        </w:r>
        <w:r w:rsidR="00D047B5">
          <w:tab/>
        </w:r>
        <w:r w:rsidR="00D047B5">
          <w:fldChar w:fldCharType="begin"/>
        </w:r>
        <w:r w:rsidR="00D047B5">
          <w:instrText xml:space="preserve"> PAGEREF _Toc509947658 \h </w:instrText>
        </w:r>
        <w:r w:rsidR="00D047B5">
          <w:fldChar w:fldCharType="separate"/>
        </w:r>
        <w:r w:rsidR="00D047B5">
          <w:t>9</w:t>
        </w:r>
        <w:r w:rsidR="00D047B5">
          <w:fldChar w:fldCharType="end"/>
        </w:r>
      </w:hyperlink>
    </w:p>
    <w:p w:rsidR="00D047B5" w:rsidRDefault="00FE2B9B">
      <w:pPr>
        <w:pStyle w:val="TOC3"/>
        <w:rPr>
          <w:rFonts w:eastAsiaTheme="minorEastAsia"/>
          <w:smallCaps w:val="0"/>
          <w:sz w:val="22"/>
        </w:rPr>
      </w:pPr>
      <w:hyperlink w:anchor="_Toc509947659" w:history="1">
        <w:r w:rsidR="00D047B5" w:rsidRPr="0014411C">
          <w:rPr>
            <w:rStyle w:val="Hyperlink"/>
            <w:lang w:val="es-ES_tradnl"/>
          </w:rPr>
          <w:t>Servidor/CAL</w:t>
        </w:r>
        <w:r w:rsidR="00D047B5">
          <w:tab/>
        </w:r>
        <w:r w:rsidR="00D047B5">
          <w:fldChar w:fldCharType="begin"/>
        </w:r>
        <w:r w:rsidR="00D047B5">
          <w:instrText xml:space="preserve"> PAGEREF _Toc509947659 \h </w:instrText>
        </w:r>
        <w:r w:rsidR="00D047B5">
          <w:fldChar w:fldCharType="separate"/>
        </w:r>
        <w:r w:rsidR="00D047B5">
          <w:t>10</w:t>
        </w:r>
        <w:r w:rsidR="00D047B5">
          <w:fldChar w:fldCharType="end"/>
        </w:r>
      </w:hyperlink>
    </w:p>
    <w:p w:rsidR="00D047B5" w:rsidRDefault="00FE2B9B">
      <w:pPr>
        <w:pStyle w:val="TOC3"/>
        <w:rPr>
          <w:rFonts w:eastAsiaTheme="minorEastAsia"/>
          <w:smallCaps w:val="0"/>
          <w:sz w:val="22"/>
        </w:rPr>
      </w:pPr>
      <w:hyperlink w:anchor="_Toc509947660" w:history="1">
        <w:r w:rsidR="00D047B5" w:rsidRPr="0014411C">
          <w:rPr>
            <w:rStyle w:val="Hyperlink"/>
            <w:lang w:val="es-ES_tradnl"/>
          </w:rPr>
          <w:t>Per Core</w:t>
        </w:r>
        <w:r w:rsidR="00D047B5">
          <w:tab/>
        </w:r>
        <w:r w:rsidR="00D047B5">
          <w:fldChar w:fldCharType="begin"/>
        </w:r>
        <w:r w:rsidR="00D047B5">
          <w:instrText xml:space="preserve"> PAGEREF _Toc509947660 \h </w:instrText>
        </w:r>
        <w:r w:rsidR="00D047B5">
          <w:fldChar w:fldCharType="separate"/>
        </w:r>
        <w:r w:rsidR="00D047B5">
          <w:t>10</w:t>
        </w:r>
        <w:r w:rsidR="00D047B5">
          <w:fldChar w:fldCharType="end"/>
        </w:r>
      </w:hyperlink>
    </w:p>
    <w:p w:rsidR="00D047B5" w:rsidRDefault="00FE2B9B">
      <w:pPr>
        <w:pStyle w:val="TOC3"/>
        <w:rPr>
          <w:rFonts w:eastAsiaTheme="minorEastAsia"/>
          <w:smallCaps w:val="0"/>
          <w:sz w:val="22"/>
        </w:rPr>
      </w:pPr>
      <w:hyperlink w:anchor="_Toc509947661" w:history="1">
        <w:r w:rsidR="00D047B5" w:rsidRPr="0014411C">
          <w:rPr>
            <w:rStyle w:val="Hyperlink"/>
            <w:lang w:val="es-ES_tradnl"/>
          </w:rPr>
          <w:t>Servidors de Gestió</w:t>
        </w:r>
        <w:r w:rsidR="00D047B5">
          <w:tab/>
        </w:r>
        <w:r w:rsidR="00D047B5">
          <w:fldChar w:fldCharType="begin"/>
        </w:r>
        <w:r w:rsidR="00D047B5">
          <w:instrText xml:space="preserve"> PAGEREF _Toc509947661 \h </w:instrText>
        </w:r>
        <w:r w:rsidR="00D047B5">
          <w:fldChar w:fldCharType="separate"/>
        </w:r>
        <w:r w:rsidR="00D047B5">
          <w:t>10</w:t>
        </w:r>
        <w:r w:rsidR="00D047B5">
          <w:fldChar w:fldCharType="end"/>
        </w:r>
      </w:hyperlink>
    </w:p>
    <w:p w:rsidR="00D047B5" w:rsidRDefault="00FE2B9B">
      <w:pPr>
        <w:pStyle w:val="TOC3"/>
        <w:rPr>
          <w:rFonts w:eastAsiaTheme="minorEastAsia"/>
          <w:smallCaps w:val="0"/>
          <w:sz w:val="22"/>
        </w:rPr>
      </w:pPr>
      <w:hyperlink w:anchor="_Toc509947662" w:history="1">
        <w:r w:rsidR="00D047B5" w:rsidRPr="0014411C">
          <w:rPr>
            <w:rStyle w:val="Hyperlink"/>
            <w:lang w:val="es-ES_tradnl"/>
          </w:rPr>
          <w:t>Servidors Especialitzats</w:t>
        </w:r>
        <w:r w:rsidR="00D047B5">
          <w:tab/>
        </w:r>
        <w:r w:rsidR="00D047B5">
          <w:fldChar w:fldCharType="begin"/>
        </w:r>
        <w:r w:rsidR="00D047B5">
          <w:instrText xml:space="preserve"> PAGEREF _Toc509947662 \h </w:instrText>
        </w:r>
        <w:r w:rsidR="00D047B5">
          <w:fldChar w:fldCharType="separate"/>
        </w:r>
        <w:r w:rsidR="00D047B5">
          <w:t>11</w:t>
        </w:r>
        <w:r w:rsidR="00D047B5">
          <w:fldChar w:fldCharType="end"/>
        </w:r>
      </w:hyperlink>
    </w:p>
    <w:p w:rsidR="00D047B5" w:rsidRDefault="00FE2B9B">
      <w:pPr>
        <w:pStyle w:val="TOC3"/>
        <w:rPr>
          <w:rFonts w:eastAsiaTheme="minorEastAsia"/>
          <w:smallCaps w:val="0"/>
          <w:sz w:val="22"/>
        </w:rPr>
      </w:pPr>
      <w:hyperlink w:anchor="_Toc509947663" w:history="1">
        <w:r w:rsidR="00D047B5" w:rsidRPr="0014411C">
          <w:rPr>
            <w:rStyle w:val="Hyperlink"/>
          </w:rPr>
          <w:t>Eines de Desenvolupador</w:t>
        </w:r>
        <w:r w:rsidR="00D047B5">
          <w:tab/>
        </w:r>
        <w:r w:rsidR="00D047B5">
          <w:fldChar w:fldCharType="begin"/>
        </w:r>
        <w:r w:rsidR="00D047B5">
          <w:instrText xml:space="preserve"> PAGEREF _Toc509947663 \h </w:instrText>
        </w:r>
        <w:r w:rsidR="00D047B5">
          <w:fldChar w:fldCharType="separate"/>
        </w:r>
        <w:r w:rsidR="00D047B5">
          <w:t>11</w:t>
        </w:r>
        <w:r w:rsidR="00D047B5">
          <w:fldChar w:fldCharType="end"/>
        </w:r>
      </w:hyperlink>
    </w:p>
    <w:p w:rsidR="00D047B5" w:rsidRDefault="00FE2B9B">
      <w:pPr>
        <w:pStyle w:val="TOC1"/>
        <w:rPr>
          <w:rFonts w:eastAsiaTheme="minorEastAsia"/>
          <w:b w:val="0"/>
          <w:caps w:val="0"/>
          <w:noProof/>
          <w:sz w:val="22"/>
          <w:szCs w:val="22"/>
        </w:rPr>
      </w:pPr>
      <w:hyperlink w:anchor="_Toc509947664" w:history="1">
        <w:r w:rsidR="00D047B5" w:rsidRPr="0014411C">
          <w:rPr>
            <w:rStyle w:val="Hyperlink"/>
            <w:noProof/>
          </w:rPr>
          <w:t>Programari</w:t>
        </w:r>
        <w:r w:rsidR="00D047B5">
          <w:rPr>
            <w:noProof/>
          </w:rPr>
          <w:tab/>
        </w:r>
        <w:r w:rsidR="00D047B5">
          <w:rPr>
            <w:noProof/>
          </w:rPr>
          <w:fldChar w:fldCharType="begin"/>
        </w:r>
        <w:r w:rsidR="00D047B5">
          <w:rPr>
            <w:noProof/>
          </w:rPr>
          <w:instrText xml:space="preserve"> PAGEREF _Toc509947664 \h </w:instrText>
        </w:r>
        <w:r w:rsidR="00D047B5">
          <w:rPr>
            <w:noProof/>
          </w:rPr>
        </w:r>
        <w:r w:rsidR="00D047B5">
          <w:rPr>
            <w:noProof/>
          </w:rPr>
          <w:fldChar w:fldCharType="separate"/>
        </w:r>
        <w:r w:rsidR="00D047B5">
          <w:rPr>
            <w:noProof/>
          </w:rPr>
          <w:t>13</w:t>
        </w:r>
        <w:r w:rsidR="00D047B5">
          <w:rPr>
            <w:noProof/>
          </w:rPr>
          <w:fldChar w:fldCharType="end"/>
        </w:r>
      </w:hyperlink>
    </w:p>
    <w:p w:rsidR="00D047B5" w:rsidRDefault="00FE2B9B">
      <w:pPr>
        <w:pStyle w:val="TOC2"/>
        <w:rPr>
          <w:rFonts w:eastAsiaTheme="minorEastAsia"/>
          <w:smallCaps w:val="0"/>
          <w:sz w:val="22"/>
        </w:rPr>
      </w:pPr>
      <w:hyperlink w:anchor="_Toc509947665" w:history="1">
        <w:r w:rsidR="00D047B5" w:rsidRPr="0014411C">
          <w:rPr>
            <w:rStyle w:val="Hyperlink"/>
          </w:rPr>
          <w:t>Advanced Threat Analytics</w:t>
        </w:r>
        <w:r w:rsidR="00D047B5">
          <w:tab/>
        </w:r>
        <w:r w:rsidR="00D047B5">
          <w:fldChar w:fldCharType="begin"/>
        </w:r>
        <w:r w:rsidR="00D047B5">
          <w:instrText xml:space="preserve"> PAGEREF _Toc509947665 \h </w:instrText>
        </w:r>
        <w:r w:rsidR="00D047B5">
          <w:fldChar w:fldCharType="separate"/>
        </w:r>
        <w:r w:rsidR="00D047B5">
          <w:t>13</w:t>
        </w:r>
        <w:r w:rsidR="00D047B5">
          <w:fldChar w:fldCharType="end"/>
        </w:r>
      </w:hyperlink>
    </w:p>
    <w:p w:rsidR="00D047B5" w:rsidRDefault="00FE2B9B">
      <w:pPr>
        <w:pStyle w:val="TOC2"/>
        <w:rPr>
          <w:rFonts w:eastAsiaTheme="minorEastAsia"/>
          <w:smallCaps w:val="0"/>
          <w:sz w:val="22"/>
        </w:rPr>
      </w:pPr>
      <w:hyperlink w:anchor="_Toc509947666" w:history="1">
        <w:r w:rsidR="00D047B5" w:rsidRPr="0014411C">
          <w:rPr>
            <w:rStyle w:val="Hyperlink"/>
          </w:rPr>
          <w:t>BizTalk</w:t>
        </w:r>
        <w:r w:rsidR="00D047B5">
          <w:tab/>
        </w:r>
        <w:r w:rsidR="00D047B5">
          <w:fldChar w:fldCharType="begin"/>
        </w:r>
        <w:r w:rsidR="00D047B5">
          <w:instrText xml:space="preserve"> PAGEREF _Toc509947666 \h </w:instrText>
        </w:r>
        <w:r w:rsidR="00D047B5">
          <w:fldChar w:fldCharType="separate"/>
        </w:r>
        <w:r w:rsidR="00D047B5">
          <w:t>13</w:t>
        </w:r>
        <w:r w:rsidR="00D047B5">
          <w:fldChar w:fldCharType="end"/>
        </w:r>
      </w:hyperlink>
    </w:p>
    <w:p w:rsidR="00D047B5" w:rsidRDefault="00FE2B9B">
      <w:pPr>
        <w:pStyle w:val="TOC2"/>
        <w:rPr>
          <w:rFonts w:eastAsiaTheme="minorEastAsia"/>
          <w:smallCaps w:val="0"/>
          <w:sz w:val="22"/>
        </w:rPr>
      </w:pPr>
      <w:hyperlink w:anchor="_Toc509947667" w:history="1">
        <w:r w:rsidR="00D047B5" w:rsidRPr="0014411C">
          <w:rPr>
            <w:rStyle w:val="Hyperlink"/>
          </w:rPr>
          <w:t>CAL Suites</w:t>
        </w:r>
        <w:r w:rsidR="00D047B5">
          <w:tab/>
        </w:r>
        <w:r w:rsidR="00D047B5">
          <w:fldChar w:fldCharType="begin"/>
        </w:r>
        <w:r w:rsidR="00D047B5">
          <w:instrText xml:space="preserve"> PAGEREF _Toc509947667 \h </w:instrText>
        </w:r>
        <w:r w:rsidR="00D047B5">
          <w:fldChar w:fldCharType="separate"/>
        </w:r>
        <w:r w:rsidR="00D047B5">
          <w:t>15</w:t>
        </w:r>
        <w:r w:rsidR="00D047B5">
          <w:fldChar w:fldCharType="end"/>
        </w:r>
      </w:hyperlink>
    </w:p>
    <w:p w:rsidR="00D047B5" w:rsidRDefault="00FE2B9B">
      <w:pPr>
        <w:pStyle w:val="TOC2"/>
        <w:rPr>
          <w:rFonts w:eastAsiaTheme="minorEastAsia"/>
          <w:smallCaps w:val="0"/>
          <w:sz w:val="22"/>
        </w:rPr>
      </w:pPr>
      <w:hyperlink w:anchor="_Toc509947668" w:history="1">
        <w:r w:rsidR="00D047B5" w:rsidRPr="0014411C">
          <w:rPr>
            <w:rStyle w:val="Hyperlink"/>
          </w:rPr>
          <w:t>Core Infrastructure Server (CIS) Suite</w:t>
        </w:r>
        <w:r w:rsidR="00D047B5">
          <w:tab/>
        </w:r>
        <w:r w:rsidR="00D047B5">
          <w:fldChar w:fldCharType="begin"/>
        </w:r>
        <w:r w:rsidR="00D047B5">
          <w:instrText xml:space="preserve"> PAGEREF _Toc509947668 \h </w:instrText>
        </w:r>
        <w:r w:rsidR="00D047B5">
          <w:fldChar w:fldCharType="separate"/>
        </w:r>
        <w:r w:rsidR="00D047B5">
          <w:t>16</w:t>
        </w:r>
        <w:r w:rsidR="00D047B5">
          <w:fldChar w:fldCharType="end"/>
        </w:r>
      </w:hyperlink>
    </w:p>
    <w:p w:rsidR="00D047B5" w:rsidRDefault="00FE2B9B">
      <w:pPr>
        <w:pStyle w:val="TOC2"/>
        <w:rPr>
          <w:rFonts w:eastAsiaTheme="minorEastAsia"/>
          <w:smallCaps w:val="0"/>
          <w:sz w:val="22"/>
        </w:rPr>
      </w:pPr>
      <w:hyperlink w:anchor="_Toc509947669" w:history="1">
        <w:r w:rsidR="00D047B5" w:rsidRPr="0014411C">
          <w:rPr>
            <w:rStyle w:val="Hyperlink"/>
          </w:rPr>
          <w:t>Forefront</w:t>
        </w:r>
        <w:r w:rsidR="00D047B5">
          <w:tab/>
        </w:r>
        <w:r w:rsidR="00D047B5">
          <w:fldChar w:fldCharType="begin"/>
        </w:r>
        <w:r w:rsidR="00D047B5">
          <w:instrText xml:space="preserve"> PAGEREF _Toc509947669 \h </w:instrText>
        </w:r>
        <w:r w:rsidR="00D047B5">
          <w:fldChar w:fldCharType="separate"/>
        </w:r>
        <w:r w:rsidR="00D047B5">
          <w:t>18</w:t>
        </w:r>
        <w:r w:rsidR="00D047B5">
          <w:fldChar w:fldCharType="end"/>
        </w:r>
      </w:hyperlink>
    </w:p>
    <w:p w:rsidR="00D047B5" w:rsidRDefault="00FE2B9B">
      <w:pPr>
        <w:pStyle w:val="TOC2"/>
        <w:rPr>
          <w:rFonts w:eastAsiaTheme="minorEastAsia"/>
          <w:smallCaps w:val="0"/>
          <w:sz w:val="22"/>
        </w:rPr>
      </w:pPr>
      <w:hyperlink w:anchor="_Toc509947670" w:history="1">
        <w:r w:rsidR="00D047B5" w:rsidRPr="0014411C">
          <w:rPr>
            <w:rStyle w:val="Hyperlink"/>
          </w:rPr>
          <w:t>Microsoft Dynamics 365 Local</w:t>
        </w:r>
        <w:r w:rsidR="00D047B5">
          <w:tab/>
        </w:r>
        <w:r w:rsidR="00D047B5">
          <w:fldChar w:fldCharType="begin"/>
        </w:r>
        <w:r w:rsidR="00D047B5">
          <w:instrText xml:space="preserve"> PAGEREF _Toc509947670 \h </w:instrText>
        </w:r>
        <w:r w:rsidR="00D047B5">
          <w:fldChar w:fldCharType="separate"/>
        </w:r>
        <w:r w:rsidR="00D047B5">
          <w:t>19</w:t>
        </w:r>
        <w:r w:rsidR="00D047B5">
          <w:fldChar w:fldCharType="end"/>
        </w:r>
      </w:hyperlink>
    </w:p>
    <w:p w:rsidR="00D047B5" w:rsidRDefault="00FE2B9B">
      <w:pPr>
        <w:pStyle w:val="TOC2"/>
        <w:rPr>
          <w:rFonts w:eastAsiaTheme="minorEastAsia"/>
          <w:smallCaps w:val="0"/>
          <w:sz w:val="22"/>
        </w:rPr>
      </w:pPr>
      <w:hyperlink w:anchor="_Toc509947671" w:history="1">
        <w:r w:rsidR="00D047B5" w:rsidRPr="0014411C">
          <w:rPr>
            <w:rStyle w:val="Hyperlink"/>
          </w:rPr>
          <w:t>Microsoft Identity Manager</w:t>
        </w:r>
        <w:r w:rsidR="00D047B5">
          <w:tab/>
        </w:r>
        <w:r w:rsidR="00D047B5">
          <w:fldChar w:fldCharType="begin"/>
        </w:r>
        <w:r w:rsidR="00D047B5">
          <w:instrText xml:space="preserve"> PAGEREF _Toc509947671 \h </w:instrText>
        </w:r>
        <w:r w:rsidR="00D047B5">
          <w:fldChar w:fldCharType="separate"/>
        </w:r>
        <w:r w:rsidR="00D047B5">
          <w:t>21</w:t>
        </w:r>
        <w:r w:rsidR="00D047B5">
          <w:fldChar w:fldCharType="end"/>
        </w:r>
      </w:hyperlink>
    </w:p>
    <w:p w:rsidR="00D047B5" w:rsidRDefault="00FE2B9B">
      <w:pPr>
        <w:pStyle w:val="TOC2"/>
        <w:rPr>
          <w:rFonts w:eastAsiaTheme="minorEastAsia"/>
          <w:smallCaps w:val="0"/>
          <w:sz w:val="22"/>
        </w:rPr>
      </w:pPr>
      <w:hyperlink w:anchor="_Toc509947672" w:history="1">
        <w:r w:rsidR="00D047B5" w:rsidRPr="0014411C">
          <w:rPr>
            <w:rStyle w:val="Hyperlink"/>
          </w:rPr>
          <w:t>Aplicacions de l'Office</w:t>
        </w:r>
        <w:r w:rsidR="00D047B5">
          <w:tab/>
        </w:r>
        <w:r w:rsidR="00D047B5">
          <w:fldChar w:fldCharType="begin"/>
        </w:r>
        <w:r w:rsidR="00D047B5">
          <w:instrText xml:space="preserve"> PAGEREF _Toc509947672 \h </w:instrText>
        </w:r>
        <w:r w:rsidR="00D047B5">
          <w:fldChar w:fldCharType="separate"/>
        </w:r>
        <w:r w:rsidR="00D047B5">
          <w:t>22</w:t>
        </w:r>
        <w:r w:rsidR="00D047B5">
          <w:fldChar w:fldCharType="end"/>
        </w:r>
      </w:hyperlink>
    </w:p>
    <w:p w:rsidR="00D047B5" w:rsidRDefault="00FE2B9B">
      <w:pPr>
        <w:pStyle w:val="TOC3"/>
        <w:rPr>
          <w:rFonts w:eastAsiaTheme="minorEastAsia"/>
          <w:smallCaps w:val="0"/>
          <w:sz w:val="22"/>
        </w:rPr>
      </w:pPr>
      <w:hyperlink w:anchor="_Toc509947673" w:history="1">
        <w:r w:rsidR="00D047B5" w:rsidRPr="0014411C">
          <w:rPr>
            <w:rStyle w:val="Hyperlink"/>
          </w:rPr>
          <w:t>Aplicacions de Sobretaula de l'Office</w:t>
        </w:r>
        <w:r w:rsidR="00D047B5">
          <w:tab/>
        </w:r>
        <w:r w:rsidR="00D047B5">
          <w:fldChar w:fldCharType="begin"/>
        </w:r>
        <w:r w:rsidR="00D047B5">
          <w:instrText xml:space="preserve"> PAGEREF _Toc509947673 \h </w:instrText>
        </w:r>
        <w:r w:rsidR="00D047B5">
          <w:fldChar w:fldCharType="separate"/>
        </w:r>
        <w:r w:rsidR="00D047B5">
          <w:t>22</w:t>
        </w:r>
        <w:r w:rsidR="00D047B5">
          <w:fldChar w:fldCharType="end"/>
        </w:r>
      </w:hyperlink>
    </w:p>
    <w:p w:rsidR="00D047B5" w:rsidRDefault="00FE2B9B">
      <w:pPr>
        <w:pStyle w:val="TOC3"/>
        <w:rPr>
          <w:rFonts w:eastAsiaTheme="minorEastAsia"/>
          <w:smallCaps w:val="0"/>
          <w:sz w:val="22"/>
        </w:rPr>
      </w:pPr>
      <w:hyperlink w:anchor="_Toc509947674" w:history="1">
        <w:r w:rsidR="00D047B5" w:rsidRPr="0014411C">
          <w:rPr>
            <w:rStyle w:val="Hyperlink"/>
          </w:rPr>
          <w:t>Office for Mac</w:t>
        </w:r>
        <w:r w:rsidR="00D047B5">
          <w:tab/>
        </w:r>
        <w:r w:rsidR="00D047B5">
          <w:fldChar w:fldCharType="begin"/>
        </w:r>
        <w:r w:rsidR="00D047B5">
          <w:instrText xml:space="preserve"> PAGEREF _Toc509947674 \h </w:instrText>
        </w:r>
        <w:r w:rsidR="00D047B5">
          <w:fldChar w:fldCharType="separate"/>
        </w:r>
        <w:r w:rsidR="00D047B5">
          <w:t>23</w:t>
        </w:r>
        <w:r w:rsidR="00D047B5">
          <w:fldChar w:fldCharType="end"/>
        </w:r>
      </w:hyperlink>
    </w:p>
    <w:p w:rsidR="00D047B5" w:rsidRDefault="00FE2B9B">
      <w:pPr>
        <w:pStyle w:val="TOC2"/>
        <w:rPr>
          <w:rFonts w:eastAsiaTheme="minorEastAsia"/>
          <w:smallCaps w:val="0"/>
          <w:sz w:val="22"/>
        </w:rPr>
      </w:pPr>
      <w:hyperlink w:anchor="_Toc509947675" w:history="1">
        <w:r w:rsidR="00D047B5" w:rsidRPr="0014411C">
          <w:rPr>
            <w:rStyle w:val="Hyperlink"/>
          </w:rPr>
          <w:t>Office Servers</w:t>
        </w:r>
        <w:r w:rsidR="00D047B5">
          <w:tab/>
        </w:r>
        <w:r w:rsidR="00D047B5">
          <w:fldChar w:fldCharType="begin"/>
        </w:r>
        <w:r w:rsidR="00D047B5">
          <w:instrText xml:space="preserve"> PAGEREF _Toc509947675 \h </w:instrText>
        </w:r>
        <w:r w:rsidR="00D047B5">
          <w:fldChar w:fldCharType="separate"/>
        </w:r>
        <w:r w:rsidR="00D047B5">
          <w:t>24</w:t>
        </w:r>
        <w:r w:rsidR="00D047B5">
          <w:fldChar w:fldCharType="end"/>
        </w:r>
      </w:hyperlink>
    </w:p>
    <w:p w:rsidR="00D047B5" w:rsidRDefault="00FE2B9B">
      <w:pPr>
        <w:pStyle w:val="TOC3"/>
        <w:rPr>
          <w:rFonts w:eastAsiaTheme="minorEastAsia"/>
          <w:smallCaps w:val="0"/>
          <w:sz w:val="22"/>
        </w:rPr>
      </w:pPr>
      <w:hyperlink w:anchor="_Toc509947676" w:history="1">
        <w:r w:rsidR="00D047B5" w:rsidRPr="0014411C">
          <w:rPr>
            <w:rStyle w:val="Hyperlink"/>
          </w:rPr>
          <w:t>Exchange Server</w:t>
        </w:r>
        <w:r w:rsidR="00D047B5">
          <w:tab/>
        </w:r>
        <w:r w:rsidR="00D047B5">
          <w:fldChar w:fldCharType="begin"/>
        </w:r>
        <w:r w:rsidR="00D047B5">
          <w:instrText xml:space="preserve"> PAGEREF _Toc509947676 \h </w:instrText>
        </w:r>
        <w:r w:rsidR="00D047B5">
          <w:fldChar w:fldCharType="separate"/>
        </w:r>
        <w:r w:rsidR="00D047B5">
          <w:t>24</w:t>
        </w:r>
        <w:r w:rsidR="00D047B5">
          <w:fldChar w:fldCharType="end"/>
        </w:r>
      </w:hyperlink>
    </w:p>
    <w:p w:rsidR="00D047B5" w:rsidRDefault="00FE2B9B">
      <w:pPr>
        <w:pStyle w:val="TOC3"/>
        <w:rPr>
          <w:rFonts w:eastAsiaTheme="minorEastAsia"/>
          <w:smallCaps w:val="0"/>
          <w:sz w:val="22"/>
        </w:rPr>
      </w:pPr>
      <w:hyperlink w:anchor="_Toc509947677" w:history="1">
        <w:r w:rsidR="00D047B5" w:rsidRPr="0014411C">
          <w:rPr>
            <w:rStyle w:val="Hyperlink"/>
          </w:rPr>
          <w:t>Project Server</w:t>
        </w:r>
        <w:r w:rsidR="00D047B5">
          <w:tab/>
        </w:r>
        <w:r w:rsidR="00D047B5">
          <w:fldChar w:fldCharType="begin"/>
        </w:r>
        <w:r w:rsidR="00D047B5">
          <w:instrText xml:space="preserve"> PAGEREF _Toc509947677 \h </w:instrText>
        </w:r>
        <w:r w:rsidR="00D047B5">
          <w:fldChar w:fldCharType="separate"/>
        </w:r>
        <w:r w:rsidR="00D047B5">
          <w:t>25</w:t>
        </w:r>
        <w:r w:rsidR="00D047B5">
          <w:fldChar w:fldCharType="end"/>
        </w:r>
      </w:hyperlink>
    </w:p>
    <w:p w:rsidR="00D047B5" w:rsidRDefault="00FE2B9B">
      <w:pPr>
        <w:pStyle w:val="TOC3"/>
        <w:rPr>
          <w:rFonts w:eastAsiaTheme="minorEastAsia"/>
          <w:smallCaps w:val="0"/>
          <w:sz w:val="22"/>
        </w:rPr>
      </w:pPr>
      <w:hyperlink w:anchor="_Toc509947678" w:history="1">
        <w:r w:rsidR="00D047B5" w:rsidRPr="0014411C">
          <w:rPr>
            <w:rStyle w:val="Hyperlink"/>
          </w:rPr>
          <w:t>SharePoint Server</w:t>
        </w:r>
        <w:r w:rsidR="00D047B5">
          <w:tab/>
        </w:r>
        <w:r w:rsidR="00D047B5">
          <w:fldChar w:fldCharType="begin"/>
        </w:r>
        <w:r w:rsidR="00D047B5">
          <w:instrText xml:space="preserve"> PAGEREF _Toc509947678 \h </w:instrText>
        </w:r>
        <w:r w:rsidR="00D047B5">
          <w:fldChar w:fldCharType="separate"/>
        </w:r>
        <w:r w:rsidR="00D047B5">
          <w:t>26</w:t>
        </w:r>
        <w:r w:rsidR="00D047B5">
          <w:fldChar w:fldCharType="end"/>
        </w:r>
      </w:hyperlink>
    </w:p>
    <w:p w:rsidR="00D047B5" w:rsidRDefault="00FE2B9B">
      <w:pPr>
        <w:pStyle w:val="TOC3"/>
        <w:rPr>
          <w:rFonts w:eastAsiaTheme="minorEastAsia"/>
          <w:smallCaps w:val="0"/>
          <w:sz w:val="22"/>
        </w:rPr>
      </w:pPr>
      <w:hyperlink w:anchor="_Toc509947679" w:history="1">
        <w:r w:rsidR="00D047B5" w:rsidRPr="0014411C">
          <w:rPr>
            <w:rStyle w:val="Hyperlink"/>
          </w:rPr>
          <w:t>Skype for Business Server</w:t>
        </w:r>
        <w:r w:rsidR="00D047B5">
          <w:tab/>
        </w:r>
        <w:r w:rsidR="00D047B5">
          <w:fldChar w:fldCharType="begin"/>
        </w:r>
        <w:r w:rsidR="00D047B5">
          <w:instrText xml:space="preserve"> PAGEREF _Toc509947679 \h </w:instrText>
        </w:r>
        <w:r w:rsidR="00D047B5">
          <w:fldChar w:fldCharType="separate"/>
        </w:r>
        <w:r w:rsidR="00D047B5">
          <w:t>27</w:t>
        </w:r>
        <w:r w:rsidR="00D047B5">
          <w:fldChar w:fldCharType="end"/>
        </w:r>
      </w:hyperlink>
    </w:p>
    <w:p w:rsidR="00D047B5" w:rsidRDefault="00FE2B9B">
      <w:pPr>
        <w:pStyle w:val="TOC2"/>
        <w:rPr>
          <w:rFonts w:eastAsiaTheme="minorEastAsia"/>
          <w:smallCaps w:val="0"/>
          <w:sz w:val="22"/>
        </w:rPr>
      </w:pPr>
      <w:hyperlink w:anchor="_Toc509947680" w:history="1">
        <w:r w:rsidR="00D047B5" w:rsidRPr="0014411C">
          <w:rPr>
            <w:rStyle w:val="Hyperlink"/>
          </w:rPr>
          <w:t>SQL Server</w:t>
        </w:r>
        <w:r w:rsidR="00D047B5">
          <w:tab/>
        </w:r>
        <w:r w:rsidR="00D047B5">
          <w:fldChar w:fldCharType="begin"/>
        </w:r>
        <w:r w:rsidR="00D047B5">
          <w:instrText xml:space="preserve"> PAGEREF _Toc509947680 \h </w:instrText>
        </w:r>
        <w:r w:rsidR="00D047B5">
          <w:fldChar w:fldCharType="separate"/>
        </w:r>
        <w:r w:rsidR="00D047B5">
          <w:t>28</w:t>
        </w:r>
        <w:r w:rsidR="00D047B5">
          <w:fldChar w:fldCharType="end"/>
        </w:r>
      </w:hyperlink>
    </w:p>
    <w:p w:rsidR="00D047B5" w:rsidRDefault="00FE2B9B">
      <w:pPr>
        <w:pStyle w:val="TOC2"/>
        <w:rPr>
          <w:rFonts w:eastAsiaTheme="minorEastAsia"/>
          <w:smallCaps w:val="0"/>
          <w:sz w:val="22"/>
        </w:rPr>
      </w:pPr>
      <w:hyperlink w:anchor="_Toc509947681" w:history="1">
        <w:r w:rsidR="00D047B5" w:rsidRPr="0014411C">
          <w:rPr>
            <w:rStyle w:val="Hyperlink"/>
          </w:rPr>
          <w:t>System Center</w:t>
        </w:r>
        <w:r w:rsidR="00D047B5">
          <w:tab/>
        </w:r>
        <w:r w:rsidR="00D047B5">
          <w:fldChar w:fldCharType="begin"/>
        </w:r>
        <w:r w:rsidR="00D047B5">
          <w:instrText xml:space="preserve"> PAGEREF _Toc509947681 \h </w:instrText>
        </w:r>
        <w:r w:rsidR="00D047B5">
          <w:fldChar w:fldCharType="separate"/>
        </w:r>
        <w:r w:rsidR="00D047B5">
          <w:t>31</w:t>
        </w:r>
        <w:r w:rsidR="00D047B5">
          <w:fldChar w:fldCharType="end"/>
        </w:r>
      </w:hyperlink>
    </w:p>
    <w:p w:rsidR="00D047B5" w:rsidRDefault="00FE2B9B">
      <w:pPr>
        <w:pStyle w:val="TOC3"/>
        <w:rPr>
          <w:rFonts w:eastAsiaTheme="minorEastAsia"/>
          <w:smallCaps w:val="0"/>
          <w:sz w:val="22"/>
        </w:rPr>
      </w:pPr>
      <w:hyperlink w:anchor="_Toc509947682" w:history="1">
        <w:r w:rsidR="00D047B5" w:rsidRPr="0014411C">
          <w:rPr>
            <w:rStyle w:val="Hyperlink"/>
          </w:rPr>
          <w:t>System Center Server</w:t>
        </w:r>
        <w:r w:rsidR="00D047B5">
          <w:tab/>
        </w:r>
        <w:r w:rsidR="00D047B5">
          <w:fldChar w:fldCharType="begin"/>
        </w:r>
        <w:r w:rsidR="00D047B5">
          <w:instrText xml:space="preserve"> PAGEREF _Toc509947682 \h </w:instrText>
        </w:r>
        <w:r w:rsidR="00D047B5">
          <w:fldChar w:fldCharType="separate"/>
        </w:r>
        <w:r w:rsidR="00D047B5">
          <w:t>31</w:t>
        </w:r>
        <w:r w:rsidR="00D047B5">
          <w:fldChar w:fldCharType="end"/>
        </w:r>
      </w:hyperlink>
    </w:p>
    <w:p w:rsidR="00D047B5" w:rsidRDefault="00FE2B9B">
      <w:pPr>
        <w:pStyle w:val="TOC3"/>
        <w:rPr>
          <w:rFonts w:eastAsiaTheme="minorEastAsia"/>
          <w:smallCaps w:val="0"/>
          <w:sz w:val="22"/>
        </w:rPr>
      </w:pPr>
      <w:hyperlink w:anchor="_Toc509947683" w:history="1">
        <w:r w:rsidR="00D047B5" w:rsidRPr="0014411C">
          <w:rPr>
            <w:rStyle w:val="Hyperlink"/>
          </w:rPr>
          <w:t>System Center Configuration Manager</w:t>
        </w:r>
        <w:r w:rsidR="00D047B5">
          <w:tab/>
        </w:r>
        <w:r w:rsidR="00D047B5">
          <w:fldChar w:fldCharType="begin"/>
        </w:r>
        <w:r w:rsidR="00D047B5">
          <w:instrText xml:space="preserve"> PAGEREF _Toc509947683 \h </w:instrText>
        </w:r>
        <w:r w:rsidR="00D047B5">
          <w:fldChar w:fldCharType="separate"/>
        </w:r>
        <w:r w:rsidR="00D047B5">
          <w:t>32</w:t>
        </w:r>
        <w:r w:rsidR="00D047B5">
          <w:fldChar w:fldCharType="end"/>
        </w:r>
      </w:hyperlink>
    </w:p>
    <w:p w:rsidR="00D047B5" w:rsidRDefault="00FE2B9B">
      <w:pPr>
        <w:pStyle w:val="TOC3"/>
        <w:rPr>
          <w:rFonts w:eastAsiaTheme="minorEastAsia"/>
          <w:smallCaps w:val="0"/>
          <w:sz w:val="22"/>
        </w:rPr>
      </w:pPr>
      <w:hyperlink w:anchor="_Toc509947684" w:history="1">
        <w:r w:rsidR="00D047B5" w:rsidRPr="0014411C">
          <w:rPr>
            <w:rStyle w:val="Hyperlink"/>
          </w:rPr>
          <w:t>System Center Data Protection Manager</w:t>
        </w:r>
        <w:r w:rsidR="00D047B5">
          <w:tab/>
        </w:r>
        <w:r w:rsidR="00D047B5">
          <w:fldChar w:fldCharType="begin"/>
        </w:r>
        <w:r w:rsidR="00D047B5">
          <w:instrText xml:space="preserve"> PAGEREF _Toc509947684 \h </w:instrText>
        </w:r>
        <w:r w:rsidR="00D047B5">
          <w:fldChar w:fldCharType="separate"/>
        </w:r>
        <w:r w:rsidR="00D047B5">
          <w:t>33</w:t>
        </w:r>
        <w:r w:rsidR="00D047B5">
          <w:fldChar w:fldCharType="end"/>
        </w:r>
      </w:hyperlink>
    </w:p>
    <w:p w:rsidR="00D047B5" w:rsidRDefault="00FE2B9B">
      <w:pPr>
        <w:pStyle w:val="TOC3"/>
        <w:rPr>
          <w:rFonts w:eastAsiaTheme="minorEastAsia"/>
          <w:smallCaps w:val="0"/>
          <w:sz w:val="22"/>
        </w:rPr>
      </w:pPr>
      <w:hyperlink w:anchor="_Toc509947685" w:history="1">
        <w:r w:rsidR="00D047B5" w:rsidRPr="0014411C">
          <w:rPr>
            <w:rStyle w:val="Hyperlink"/>
          </w:rPr>
          <w:t>System Center Endpoint Protection</w:t>
        </w:r>
        <w:r w:rsidR="00D047B5">
          <w:tab/>
        </w:r>
        <w:r w:rsidR="00D047B5">
          <w:fldChar w:fldCharType="begin"/>
        </w:r>
        <w:r w:rsidR="00D047B5">
          <w:instrText xml:space="preserve"> PAGEREF _Toc509947685 \h </w:instrText>
        </w:r>
        <w:r w:rsidR="00D047B5">
          <w:fldChar w:fldCharType="separate"/>
        </w:r>
        <w:r w:rsidR="00D047B5">
          <w:t>34</w:t>
        </w:r>
        <w:r w:rsidR="00D047B5">
          <w:fldChar w:fldCharType="end"/>
        </w:r>
      </w:hyperlink>
    </w:p>
    <w:p w:rsidR="00D047B5" w:rsidRDefault="00FE2B9B">
      <w:pPr>
        <w:pStyle w:val="TOC3"/>
        <w:rPr>
          <w:rFonts w:eastAsiaTheme="minorEastAsia"/>
          <w:smallCaps w:val="0"/>
          <w:sz w:val="22"/>
        </w:rPr>
      </w:pPr>
      <w:hyperlink w:anchor="_Toc509947686" w:history="1">
        <w:r w:rsidR="00D047B5" w:rsidRPr="0014411C">
          <w:rPr>
            <w:rStyle w:val="Hyperlink"/>
          </w:rPr>
          <w:t>System Center Operations Manager</w:t>
        </w:r>
        <w:r w:rsidR="00D047B5">
          <w:tab/>
        </w:r>
        <w:r w:rsidR="00D047B5">
          <w:fldChar w:fldCharType="begin"/>
        </w:r>
        <w:r w:rsidR="00D047B5">
          <w:instrText xml:space="preserve"> PAGEREF _Toc509947686 \h </w:instrText>
        </w:r>
        <w:r w:rsidR="00D047B5">
          <w:fldChar w:fldCharType="separate"/>
        </w:r>
        <w:r w:rsidR="00D047B5">
          <w:t>34</w:t>
        </w:r>
        <w:r w:rsidR="00D047B5">
          <w:fldChar w:fldCharType="end"/>
        </w:r>
      </w:hyperlink>
    </w:p>
    <w:p w:rsidR="00D047B5" w:rsidRDefault="00FE2B9B">
      <w:pPr>
        <w:pStyle w:val="TOC3"/>
        <w:rPr>
          <w:rFonts w:eastAsiaTheme="minorEastAsia"/>
          <w:smallCaps w:val="0"/>
          <w:sz w:val="22"/>
        </w:rPr>
      </w:pPr>
      <w:hyperlink w:anchor="_Toc509947687" w:history="1">
        <w:r w:rsidR="00D047B5" w:rsidRPr="0014411C">
          <w:rPr>
            <w:rStyle w:val="Hyperlink"/>
          </w:rPr>
          <w:t>System Center Orchestrator</w:t>
        </w:r>
        <w:r w:rsidR="00D047B5">
          <w:tab/>
        </w:r>
        <w:r w:rsidR="00D047B5">
          <w:fldChar w:fldCharType="begin"/>
        </w:r>
        <w:r w:rsidR="00D047B5">
          <w:instrText xml:space="preserve"> PAGEREF _Toc509947687 \h </w:instrText>
        </w:r>
        <w:r w:rsidR="00D047B5">
          <w:fldChar w:fldCharType="separate"/>
        </w:r>
        <w:r w:rsidR="00D047B5">
          <w:t>35</w:t>
        </w:r>
        <w:r w:rsidR="00D047B5">
          <w:fldChar w:fldCharType="end"/>
        </w:r>
      </w:hyperlink>
    </w:p>
    <w:p w:rsidR="00D047B5" w:rsidRDefault="00FE2B9B">
      <w:pPr>
        <w:pStyle w:val="TOC3"/>
        <w:rPr>
          <w:rFonts w:eastAsiaTheme="minorEastAsia"/>
          <w:smallCaps w:val="0"/>
          <w:sz w:val="22"/>
        </w:rPr>
      </w:pPr>
      <w:hyperlink w:anchor="_Toc509947688" w:history="1">
        <w:r w:rsidR="00D047B5" w:rsidRPr="0014411C">
          <w:rPr>
            <w:rStyle w:val="Hyperlink"/>
          </w:rPr>
          <w:t>System Center Service Manager</w:t>
        </w:r>
        <w:r w:rsidR="00D047B5">
          <w:tab/>
        </w:r>
        <w:r w:rsidR="00D047B5">
          <w:fldChar w:fldCharType="begin"/>
        </w:r>
        <w:r w:rsidR="00D047B5">
          <w:instrText xml:space="preserve"> PAGEREF _Toc509947688 \h </w:instrText>
        </w:r>
        <w:r w:rsidR="00D047B5">
          <w:fldChar w:fldCharType="separate"/>
        </w:r>
        <w:r w:rsidR="00D047B5">
          <w:t>36</w:t>
        </w:r>
        <w:r w:rsidR="00D047B5">
          <w:fldChar w:fldCharType="end"/>
        </w:r>
      </w:hyperlink>
    </w:p>
    <w:p w:rsidR="00D047B5" w:rsidRDefault="00FE2B9B">
      <w:pPr>
        <w:pStyle w:val="TOC2"/>
        <w:rPr>
          <w:rFonts w:eastAsiaTheme="minorEastAsia"/>
          <w:smallCaps w:val="0"/>
          <w:sz w:val="22"/>
        </w:rPr>
      </w:pPr>
      <w:hyperlink w:anchor="_Toc509947689" w:history="1">
        <w:r w:rsidR="00D047B5" w:rsidRPr="0014411C">
          <w:rPr>
            <w:rStyle w:val="Hyperlink"/>
          </w:rPr>
          <w:t>Conjunt d'Infraestructura d'escriptori virtual (VDI)</w:t>
        </w:r>
        <w:r w:rsidR="00D047B5">
          <w:tab/>
        </w:r>
        <w:r w:rsidR="00D047B5">
          <w:fldChar w:fldCharType="begin"/>
        </w:r>
        <w:r w:rsidR="00D047B5">
          <w:instrText xml:space="preserve"> PAGEREF _Toc509947689 \h </w:instrText>
        </w:r>
        <w:r w:rsidR="00D047B5">
          <w:fldChar w:fldCharType="separate"/>
        </w:r>
        <w:r w:rsidR="00D047B5">
          <w:t>37</w:t>
        </w:r>
        <w:r w:rsidR="00D047B5">
          <w:fldChar w:fldCharType="end"/>
        </w:r>
      </w:hyperlink>
    </w:p>
    <w:p w:rsidR="00D047B5" w:rsidRDefault="00FE2B9B">
      <w:pPr>
        <w:pStyle w:val="TOC2"/>
        <w:rPr>
          <w:rFonts w:eastAsiaTheme="minorEastAsia"/>
          <w:smallCaps w:val="0"/>
          <w:sz w:val="22"/>
        </w:rPr>
      </w:pPr>
      <w:hyperlink w:anchor="_Toc509947690" w:history="1">
        <w:r w:rsidR="00D047B5" w:rsidRPr="0014411C">
          <w:rPr>
            <w:rStyle w:val="Hyperlink"/>
          </w:rPr>
          <w:t>Visual Studio</w:t>
        </w:r>
        <w:r w:rsidR="00D047B5">
          <w:tab/>
        </w:r>
        <w:r w:rsidR="00D047B5">
          <w:fldChar w:fldCharType="begin"/>
        </w:r>
        <w:r w:rsidR="00D047B5">
          <w:instrText xml:space="preserve"> PAGEREF _Toc509947690 \h </w:instrText>
        </w:r>
        <w:r w:rsidR="00D047B5">
          <w:fldChar w:fldCharType="separate"/>
        </w:r>
        <w:r w:rsidR="00D047B5">
          <w:t>37</w:t>
        </w:r>
        <w:r w:rsidR="00D047B5">
          <w:fldChar w:fldCharType="end"/>
        </w:r>
      </w:hyperlink>
    </w:p>
    <w:p w:rsidR="00D047B5" w:rsidRDefault="00FE2B9B">
      <w:pPr>
        <w:pStyle w:val="TOC3"/>
        <w:rPr>
          <w:rFonts w:eastAsiaTheme="minorEastAsia"/>
          <w:smallCaps w:val="0"/>
          <w:sz w:val="22"/>
        </w:rPr>
      </w:pPr>
      <w:hyperlink w:anchor="_Toc509947691" w:history="1">
        <w:r w:rsidR="00D047B5" w:rsidRPr="0014411C">
          <w:rPr>
            <w:rStyle w:val="Hyperlink"/>
          </w:rPr>
          <w:t>Visual Studio</w:t>
        </w:r>
        <w:r w:rsidR="00D047B5">
          <w:tab/>
        </w:r>
        <w:r w:rsidR="00D047B5">
          <w:fldChar w:fldCharType="begin"/>
        </w:r>
        <w:r w:rsidR="00D047B5">
          <w:instrText xml:space="preserve"> PAGEREF _Toc509947691 \h </w:instrText>
        </w:r>
        <w:r w:rsidR="00D047B5">
          <w:fldChar w:fldCharType="separate"/>
        </w:r>
        <w:r w:rsidR="00D047B5">
          <w:t>37</w:t>
        </w:r>
        <w:r w:rsidR="00D047B5">
          <w:fldChar w:fldCharType="end"/>
        </w:r>
      </w:hyperlink>
    </w:p>
    <w:p w:rsidR="00D047B5" w:rsidRDefault="00FE2B9B">
      <w:pPr>
        <w:pStyle w:val="TOC3"/>
        <w:rPr>
          <w:rFonts w:eastAsiaTheme="minorEastAsia"/>
          <w:smallCaps w:val="0"/>
          <w:sz w:val="22"/>
        </w:rPr>
      </w:pPr>
      <w:hyperlink w:anchor="_Toc509947692" w:history="1">
        <w:r w:rsidR="00D047B5" w:rsidRPr="0014411C">
          <w:rPr>
            <w:rStyle w:val="Hyperlink"/>
          </w:rPr>
          <w:t>Visual Studio Team Foundation Server</w:t>
        </w:r>
        <w:r w:rsidR="00D047B5">
          <w:tab/>
        </w:r>
        <w:r w:rsidR="00D047B5">
          <w:fldChar w:fldCharType="begin"/>
        </w:r>
        <w:r w:rsidR="00D047B5">
          <w:instrText xml:space="preserve"> PAGEREF _Toc509947692 \h </w:instrText>
        </w:r>
        <w:r w:rsidR="00D047B5">
          <w:fldChar w:fldCharType="separate"/>
        </w:r>
        <w:r w:rsidR="00D047B5">
          <w:t>39</w:t>
        </w:r>
        <w:r w:rsidR="00D047B5">
          <w:fldChar w:fldCharType="end"/>
        </w:r>
      </w:hyperlink>
    </w:p>
    <w:p w:rsidR="00D047B5" w:rsidRDefault="00FE2B9B">
      <w:pPr>
        <w:pStyle w:val="TOC2"/>
        <w:rPr>
          <w:rFonts w:eastAsiaTheme="minorEastAsia"/>
          <w:smallCaps w:val="0"/>
          <w:sz w:val="22"/>
        </w:rPr>
      </w:pPr>
      <w:hyperlink w:anchor="_Toc509947693" w:history="1">
        <w:r w:rsidR="00D047B5" w:rsidRPr="0014411C">
          <w:rPr>
            <w:rStyle w:val="Hyperlink"/>
          </w:rPr>
          <w:t>Windows</w:t>
        </w:r>
        <w:r w:rsidR="00D047B5">
          <w:tab/>
        </w:r>
        <w:r w:rsidR="00D047B5">
          <w:fldChar w:fldCharType="begin"/>
        </w:r>
        <w:r w:rsidR="00D047B5">
          <w:instrText xml:space="preserve"> PAGEREF _Toc509947693 \h </w:instrText>
        </w:r>
        <w:r w:rsidR="00D047B5">
          <w:fldChar w:fldCharType="separate"/>
        </w:r>
        <w:r w:rsidR="00D047B5">
          <w:t>40</w:t>
        </w:r>
        <w:r w:rsidR="00D047B5">
          <w:fldChar w:fldCharType="end"/>
        </w:r>
      </w:hyperlink>
    </w:p>
    <w:p w:rsidR="00D047B5" w:rsidRDefault="00FE2B9B">
      <w:pPr>
        <w:pStyle w:val="TOC3"/>
        <w:rPr>
          <w:rFonts w:eastAsiaTheme="minorEastAsia"/>
          <w:smallCaps w:val="0"/>
          <w:sz w:val="22"/>
        </w:rPr>
      </w:pPr>
      <w:hyperlink w:anchor="_Toc509947694" w:history="1">
        <w:r w:rsidR="00D047B5" w:rsidRPr="0014411C">
          <w:rPr>
            <w:rStyle w:val="Hyperlink"/>
          </w:rPr>
          <w:t>Sistema Operatiu de Sobretaula Windows</w:t>
        </w:r>
        <w:r w:rsidR="00D047B5">
          <w:tab/>
        </w:r>
        <w:r w:rsidR="00D047B5">
          <w:fldChar w:fldCharType="begin"/>
        </w:r>
        <w:r w:rsidR="00D047B5">
          <w:instrText xml:space="preserve"> PAGEREF _Toc509947694 \h </w:instrText>
        </w:r>
        <w:r w:rsidR="00D047B5">
          <w:fldChar w:fldCharType="separate"/>
        </w:r>
        <w:r w:rsidR="00D047B5">
          <w:t>40</w:t>
        </w:r>
        <w:r w:rsidR="00D047B5">
          <w:fldChar w:fldCharType="end"/>
        </w:r>
      </w:hyperlink>
    </w:p>
    <w:p w:rsidR="00D047B5" w:rsidRDefault="00FE2B9B">
      <w:pPr>
        <w:pStyle w:val="TOC2"/>
        <w:rPr>
          <w:rFonts w:eastAsiaTheme="minorEastAsia"/>
          <w:smallCaps w:val="0"/>
          <w:sz w:val="22"/>
        </w:rPr>
      </w:pPr>
      <w:hyperlink w:anchor="_Toc509947695" w:history="1">
        <w:r w:rsidR="00D047B5" w:rsidRPr="0014411C">
          <w:rPr>
            <w:rStyle w:val="Hyperlink"/>
          </w:rPr>
          <w:t>Windows Server</w:t>
        </w:r>
        <w:r w:rsidR="00D047B5">
          <w:tab/>
        </w:r>
        <w:r w:rsidR="00D047B5">
          <w:fldChar w:fldCharType="begin"/>
        </w:r>
        <w:r w:rsidR="00D047B5">
          <w:instrText xml:space="preserve"> PAGEREF _Toc509947695 \h </w:instrText>
        </w:r>
        <w:r w:rsidR="00D047B5">
          <w:fldChar w:fldCharType="separate"/>
        </w:r>
        <w:r w:rsidR="00D047B5">
          <w:t>46</w:t>
        </w:r>
        <w:r w:rsidR="00D047B5">
          <w:fldChar w:fldCharType="end"/>
        </w:r>
      </w:hyperlink>
    </w:p>
    <w:p w:rsidR="00D047B5" w:rsidRDefault="00FE2B9B">
      <w:pPr>
        <w:pStyle w:val="TOC3"/>
        <w:rPr>
          <w:rFonts w:eastAsiaTheme="minorEastAsia"/>
          <w:smallCaps w:val="0"/>
          <w:sz w:val="22"/>
        </w:rPr>
      </w:pPr>
      <w:hyperlink w:anchor="_Toc509947696" w:history="1">
        <w:r w:rsidR="00D047B5" w:rsidRPr="0014411C">
          <w:rPr>
            <w:rStyle w:val="Hyperlink"/>
          </w:rPr>
          <w:t>Windows MultiPoint Server</w:t>
        </w:r>
        <w:r w:rsidR="00D047B5">
          <w:tab/>
        </w:r>
        <w:r w:rsidR="00D047B5">
          <w:fldChar w:fldCharType="begin"/>
        </w:r>
        <w:r w:rsidR="00D047B5">
          <w:instrText xml:space="preserve"> PAGEREF _Toc509947696 \h </w:instrText>
        </w:r>
        <w:r w:rsidR="00D047B5">
          <w:fldChar w:fldCharType="separate"/>
        </w:r>
        <w:r w:rsidR="00D047B5">
          <w:t>46</w:t>
        </w:r>
        <w:r w:rsidR="00D047B5">
          <w:fldChar w:fldCharType="end"/>
        </w:r>
      </w:hyperlink>
    </w:p>
    <w:p w:rsidR="00D047B5" w:rsidRDefault="00FE2B9B">
      <w:pPr>
        <w:pStyle w:val="TOC3"/>
        <w:rPr>
          <w:rFonts w:eastAsiaTheme="minorEastAsia"/>
          <w:smallCaps w:val="0"/>
          <w:sz w:val="22"/>
        </w:rPr>
      </w:pPr>
      <w:hyperlink w:anchor="_Toc509947697" w:history="1">
        <w:r w:rsidR="00D047B5" w:rsidRPr="0014411C">
          <w:rPr>
            <w:rStyle w:val="Hyperlink"/>
          </w:rPr>
          <w:t>Windows Server</w:t>
        </w:r>
        <w:r w:rsidR="00D047B5">
          <w:tab/>
        </w:r>
        <w:r w:rsidR="00D047B5">
          <w:fldChar w:fldCharType="begin"/>
        </w:r>
        <w:r w:rsidR="00D047B5">
          <w:instrText xml:space="preserve"> PAGEREF _Toc509947697 \h </w:instrText>
        </w:r>
        <w:r w:rsidR="00D047B5">
          <w:fldChar w:fldCharType="separate"/>
        </w:r>
        <w:r w:rsidR="00D047B5">
          <w:t>47</w:t>
        </w:r>
        <w:r w:rsidR="00D047B5">
          <w:fldChar w:fldCharType="end"/>
        </w:r>
      </w:hyperlink>
    </w:p>
    <w:p w:rsidR="00D047B5" w:rsidRDefault="00FE2B9B">
      <w:pPr>
        <w:pStyle w:val="TOC1"/>
        <w:rPr>
          <w:rFonts w:eastAsiaTheme="minorEastAsia"/>
          <w:b w:val="0"/>
          <w:caps w:val="0"/>
          <w:noProof/>
          <w:sz w:val="22"/>
          <w:szCs w:val="22"/>
        </w:rPr>
      </w:pPr>
      <w:hyperlink w:anchor="_Toc509947698" w:history="1">
        <w:r w:rsidR="00D047B5" w:rsidRPr="0014411C">
          <w:rPr>
            <w:rStyle w:val="Hyperlink"/>
            <w:noProof/>
          </w:rPr>
          <w:t>Serveis Online</w:t>
        </w:r>
        <w:r w:rsidR="00D047B5">
          <w:rPr>
            <w:noProof/>
          </w:rPr>
          <w:tab/>
        </w:r>
        <w:r w:rsidR="00D047B5">
          <w:rPr>
            <w:noProof/>
          </w:rPr>
          <w:fldChar w:fldCharType="begin"/>
        </w:r>
        <w:r w:rsidR="00D047B5">
          <w:rPr>
            <w:noProof/>
          </w:rPr>
          <w:instrText xml:space="preserve"> PAGEREF _Toc509947698 \h </w:instrText>
        </w:r>
        <w:r w:rsidR="00D047B5">
          <w:rPr>
            <w:noProof/>
          </w:rPr>
        </w:r>
        <w:r w:rsidR="00D047B5">
          <w:rPr>
            <w:noProof/>
          </w:rPr>
          <w:fldChar w:fldCharType="separate"/>
        </w:r>
        <w:r w:rsidR="00D047B5">
          <w:rPr>
            <w:noProof/>
          </w:rPr>
          <w:t>51</w:t>
        </w:r>
        <w:r w:rsidR="00D047B5">
          <w:rPr>
            <w:noProof/>
          </w:rPr>
          <w:fldChar w:fldCharType="end"/>
        </w:r>
      </w:hyperlink>
    </w:p>
    <w:p w:rsidR="00D047B5" w:rsidRDefault="00FE2B9B">
      <w:pPr>
        <w:pStyle w:val="TOC2"/>
        <w:rPr>
          <w:rFonts w:eastAsiaTheme="minorEastAsia"/>
          <w:smallCaps w:val="0"/>
          <w:sz w:val="22"/>
        </w:rPr>
      </w:pPr>
      <w:hyperlink w:anchor="_Toc509947699" w:history="1">
        <w:r w:rsidR="00D047B5" w:rsidRPr="0014411C">
          <w:rPr>
            <w:rStyle w:val="Hyperlink"/>
          </w:rPr>
          <w:t>Disponibilitat Regional dels Serveis Online</w:t>
        </w:r>
        <w:r w:rsidR="00D047B5">
          <w:tab/>
        </w:r>
        <w:r w:rsidR="00D047B5">
          <w:fldChar w:fldCharType="begin"/>
        </w:r>
        <w:r w:rsidR="00D047B5">
          <w:instrText xml:space="preserve"> PAGEREF _Toc509947699 \h </w:instrText>
        </w:r>
        <w:r w:rsidR="00D047B5">
          <w:fldChar w:fldCharType="separate"/>
        </w:r>
        <w:r w:rsidR="00D047B5">
          <w:t>51</w:t>
        </w:r>
        <w:r w:rsidR="00D047B5">
          <w:fldChar w:fldCharType="end"/>
        </w:r>
      </w:hyperlink>
    </w:p>
    <w:p w:rsidR="00D047B5" w:rsidRDefault="00FE2B9B">
      <w:pPr>
        <w:pStyle w:val="TOC2"/>
        <w:rPr>
          <w:rFonts w:eastAsiaTheme="minorEastAsia"/>
          <w:smallCaps w:val="0"/>
          <w:sz w:val="22"/>
        </w:rPr>
      </w:pPr>
      <w:hyperlink w:anchor="_Toc509947700" w:history="1">
        <w:r w:rsidR="00D047B5" w:rsidRPr="0014411C">
          <w:rPr>
            <w:rStyle w:val="Hyperlink"/>
          </w:rPr>
          <w:t>Regles d'Adquisició dels Serveis Online</w:t>
        </w:r>
        <w:r w:rsidR="00D047B5">
          <w:tab/>
        </w:r>
        <w:r w:rsidR="00D047B5">
          <w:fldChar w:fldCharType="begin"/>
        </w:r>
        <w:r w:rsidR="00D047B5">
          <w:instrText xml:space="preserve"> PAGEREF _Toc509947700 \h </w:instrText>
        </w:r>
        <w:r w:rsidR="00D047B5">
          <w:fldChar w:fldCharType="separate"/>
        </w:r>
        <w:r w:rsidR="00D047B5">
          <w:t>51</w:t>
        </w:r>
        <w:r w:rsidR="00D047B5">
          <w:fldChar w:fldCharType="end"/>
        </w:r>
      </w:hyperlink>
    </w:p>
    <w:p w:rsidR="00D047B5" w:rsidRDefault="00FE2B9B">
      <w:pPr>
        <w:pStyle w:val="TOC2"/>
        <w:rPr>
          <w:rFonts w:eastAsiaTheme="minorEastAsia"/>
          <w:smallCaps w:val="0"/>
          <w:sz w:val="22"/>
        </w:rPr>
      </w:pPr>
      <w:hyperlink w:anchor="_Toc509947701" w:history="1">
        <w:r w:rsidR="00D047B5" w:rsidRPr="0014411C">
          <w:rPr>
            <w:rStyle w:val="Hyperlink"/>
          </w:rPr>
          <w:t>Pròrroga dels Serveis Online</w:t>
        </w:r>
        <w:r w:rsidR="00D047B5">
          <w:tab/>
        </w:r>
        <w:r w:rsidR="00D047B5">
          <w:fldChar w:fldCharType="begin"/>
        </w:r>
        <w:r w:rsidR="00D047B5">
          <w:instrText xml:space="preserve"> PAGEREF _Toc509947701 \h </w:instrText>
        </w:r>
        <w:r w:rsidR="00D047B5">
          <w:fldChar w:fldCharType="separate"/>
        </w:r>
        <w:r w:rsidR="00D047B5">
          <w:t>51</w:t>
        </w:r>
        <w:r w:rsidR="00D047B5">
          <w:fldChar w:fldCharType="end"/>
        </w:r>
      </w:hyperlink>
    </w:p>
    <w:p w:rsidR="00D047B5" w:rsidRDefault="00FE2B9B">
      <w:pPr>
        <w:pStyle w:val="TOC2"/>
        <w:rPr>
          <w:rFonts w:eastAsiaTheme="minorEastAsia"/>
          <w:smallCaps w:val="0"/>
          <w:sz w:val="22"/>
        </w:rPr>
      </w:pPr>
      <w:hyperlink w:anchor="_Toc509947702" w:history="1">
        <w:r w:rsidR="00D047B5" w:rsidRPr="0014411C">
          <w:rPr>
            <w:rStyle w:val="Hyperlink"/>
          </w:rPr>
          <w:t>Serveis del Microsoft Azure</w:t>
        </w:r>
        <w:r w:rsidR="00D047B5">
          <w:tab/>
        </w:r>
        <w:r w:rsidR="00D047B5">
          <w:fldChar w:fldCharType="begin"/>
        </w:r>
        <w:r w:rsidR="00D047B5">
          <w:instrText xml:space="preserve"> PAGEREF _Toc509947702 \h </w:instrText>
        </w:r>
        <w:r w:rsidR="00D047B5">
          <w:fldChar w:fldCharType="separate"/>
        </w:r>
        <w:r w:rsidR="00D047B5">
          <w:t>51</w:t>
        </w:r>
        <w:r w:rsidR="00D047B5">
          <w:fldChar w:fldCharType="end"/>
        </w:r>
      </w:hyperlink>
    </w:p>
    <w:p w:rsidR="00D047B5" w:rsidRDefault="00FE2B9B">
      <w:pPr>
        <w:pStyle w:val="TOC3"/>
        <w:rPr>
          <w:rFonts w:eastAsiaTheme="minorEastAsia"/>
          <w:smallCaps w:val="0"/>
          <w:sz w:val="22"/>
        </w:rPr>
      </w:pPr>
      <w:hyperlink w:anchor="_Toc509947703" w:history="1">
        <w:r w:rsidR="00D047B5" w:rsidRPr="0014411C">
          <w:rPr>
            <w:rStyle w:val="Hyperlink"/>
          </w:rPr>
          <w:t>Serveis del Microsoft Azure</w:t>
        </w:r>
        <w:r w:rsidR="00D047B5">
          <w:tab/>
        </w:r>
        <w:r w:rsidR="00D047B5">
          <w:fldChar w:fldCharType="begin"/>
        </w:r>
        <w:r w:rsidR="00D047B5">
          <w:instrText xml:space="preserve"> PAGEREF _Toc509947703 \h </w:instrText>
        </w:r>
        <w:r w:rsidR="00D047B5">
          <w:fldChar w:fldCharType="separate"/>
        </w:r>
        <w:r w:rsidR="00D047B5">
          <w:t>53</w:t>
        </w:r>
        <w:r w:rsidR="00D047B5">
          <w:fldChar w:fldCharType="end"/>
        </w:r>
      </w:hyperlink>
    </w:p>
    <w:p w:rsidR="00D047B5" w:rsidRDefault="00FE2B9B">
      <w:pPr>
        <w:pStyle w:val="TOC3"/>
        <w:rPr>
          <w:rFonts w:eastAsiaTheme="minorEastAsia"/>
          <w:smallCaps w:val="0"/>
          <w:sz w:val="22"/>
        </w:rPr>
      </w:pPr>
      <w:hyperlink w:anchor="_Toc509947704" w:history="1">
        <w:r w:rsidR="00D047B5" w:rsidRPr="0014411C">
          <w:rPr>
            <w:rStyle w:val="Hyperlink"/>
          </w:rPr>
          <w:t>Plans d'Infraestructura del Microsoft Azure</w:t>
        </w:r>
        <w:r w:rsidR="00D047B5">
          <w:tab/>
        </w:r>
        <w:r w:rsidR="00D047B5">
          <w:fldChar w:fldCharType="begin"/>
        </w:r>
        <w:r w:rsidR="00D047B5">
          <w:instrText xml:space="preserve"> PAGEREF _Toc509947704 \h </w:instrText>
        </w:r>
        <w:r w:rsidR="00D047B5">
          <w:fldChar w:fldCharType="separate"/>
        </w:r>
        <w:r w:rsidR="00D047B5">
          <w:t>54</w:t>
        </w:r>
        <w:r w:rsidR="00D047B5">
          <w:fldChar w:fldCharType="end"/>
        </w:r>
      </w:hyperlink>
    </w:p>
    <w:p w:rsidR="00D047B5" w:rsidRDefault="00FE2B9B">
      <w:pPr>
        <w:pStyle w:val="TOC3"/>
        <w:rPr>
          <w:rFonts w:eastAsiaTheme="minorEastAsia"/>
          <w:smallCaps w:val="0"/>
          <w:sz w:val="22"/>
        </w:rPr>
      </w:pPr>
      <w:hyperlink w:anchor="_Toc509947705" w:history="1">
        <w:r w:rsidR="00D047B5" w:rsidRPr="0014411C">
          <w:rPr>
            <w:rStyle w:val="Hyperlink"/>
          </w:rPr>
          <w:t>Plans d'Assistència Tècnica del Microsoft Azure</w:t>
        </w:r>
        <w:r w:rsidR="00D047B5">
          <w:tab/>
        </w:r>
        <w:r w:rsidR="00D047B5">
          <w:fldChar w:fldCharType="begin"/>
        </w:r>
        <w:r w:rsidR="00D047B5">
          <w:instrText xml:space="preserve"> PAGEREF _Toc509947705 \h </w:instrText>
        </w:r>
        <w:r w:rsidR="00D047B5">
          <w:fldChar w:fldCharType="separate"/>
        </w:r>
        <w:r w:rsidR="00D047B5">
          <w:t>55</w:t>
        </w:r>
        <w:r w:rsidR="00D047B5">
          <w:fldChar w:fldCharType="end"/>
        </w:r>
      </w:hyperlink>
    </w:p>
    <w:p w:rsidR="00D047B5" w:rsidRDefault="00FE2B9B">
      <w:pPr>
        <w:pStyle w:val="TOC3"/>
        <w:rPr>
          <w:rFonts w:eastAsiaTheme="minorEastAsia"/>
          <w:smallCaps w:val="0"/>
          <w:sz w:val="22"/>
        </w:rPr>
      </w:pPr>
      <w:hyperlink w:anchor="_Toc509947706" w:history="1">
        <w:r w:rsidR="00D047B5" w:rsidRPr="0014411C">
          <w:rPr>
            <w:rStyle w:val="Hyperlink"/>
          </w:rPr>
          <w:t>Plans d'Usuari del Microsoft Azure</w:t>
        </w:r>
        <w:r w:rsidR="00D047B5">
          <w:tab/>
        </w:r>
        <w:r w:rsidR="00D047B5">
          <w:fldChar w:fldCharType="begin"/>
        </w:r>
        <w:r w:rsidR="00D047B5">
          <w:instrText xml:space="preserve"> PAGEREF _Toc509947706 \h </w:instrText>
        </w:r>
        <w:r w:rsidR="00D047B5">
          <w:fldChar w:fldCharType="separate"/>
        </w:r>
        <w:r w:rsidR="00D047B5">
          <w:t>55</w:t>
        </w:r>
        <w:r w:rsidR="00D047B5">
          <w:fldChar w:fldCharType="end"/>
        </w:r>
      </w:hyperlink>
    </w:p>
    <w:p w:rsidR="00D047B5" w:rsidRDefault="00FE2B9B">
      <w:pPr>
        <w:pStyle w:val="TOC2"/>
        <w:rPr>
          <w:rFonts w:eastAsiaTheme="minorEastAsia"/>
          <w:smallCaps w:val="0"/>
          <w:sz w:val="22"/>
        </w:rPr>
      </w:pPr>
      <w:hyperlink w:anchor="_Toc509947707" w:history="1">
        <w:r w:rsidR="00D047B5" w:rsidRPr="0014411C">
          <w:rPr>
            <w:rStyle w:val="Hyperlink"/>
          </w:rPr>
          <w:t>Microsoft 365</w:t>
        </w:r>
        <w:r w:rsidR="00D047B5">
          <w:tab/>
        </w:r>
        <w:r w:rsidR="00D047B5">
          <w:fldChar w:fldCharType="begin"/>
        </w:r>
        <w:r w:rsidR="00D047B5">
          <w:instrText xml:space="preserve"> PAGEREF _Toc509947707 \h </w:instrText>
        </w:r>
        <w:r w:rsidR="00D047B5">
          <w:fldChar w:fldCharType="separate"/>
        </w:r>
        <w:r w:rsidR="00D047B5">
          <w:t>56</w:t>
        </w:r>
        <w:r w:rsidR="00D047B5">
          <w:fldChar w:fldCharType="end"/>
        </w:r>
      </w:hyperlink>
    </w:p>
    <w:p w:rsidR="00D047B5" w:rsidRDefault="00FE2B9B">
      <w:pPr>
        <w:pStyle w:val="TOC2"/>
        <w:rPr>
          <w:rFonts w:eastAsiaTheme="minorEastAsia"/>
          <w:smallCaps w:val="0"/>
          <w:sz w:val="22"/>
        </w:rPr>
      </w:pPr>
      <w:hyperlink w:anchor="_Toc509947708" w:history="1">
        <w:r w:rsidR="00D047B5" w:rsidRPr="0014411C">
          <w:rPr>
            <w:rStyle w:val="Hyperlink"/>
          </w:rPr>
          <w:t>Enterprise Mobility + Security</w:t>
        </w:r>
        <w:r w:rsidR="00D047B5">
          <w:tab/>
        </w:r>
        <w:r w:rsidR="00D047B5">
          <w:fldChar w:fldCharType="begin"/>
        </w:r>
        <w:r w:rsidR="00D047B5">
          <w:instrText xml:space="preserve"> PAGEREF _Toc509947708 \h </w:instrText>
        </w:r>
        <w:r w:rsidR="00D047B5">
          <w:fldChar w:fldCharType="separate"/>
        </w:r>
        <w:r w:rsidR="00D047B5">
          <w:t>58</w:t>
        </w:r>
        <w:r w:rsidR="00D047B5">
          <w:fldChar w:fldCharType="end"/>
        </w:r>
      </w:hyperlink>
    </w:p>
    <w:p w:rsidR="00D047B5" w:rsidRDefault="00FE2B9B">
      <w:pPr>
        <w:pStyle w:val="TOC2"/>
        <w:rPr>
          <w:rFonts w:eastAsiaTheme="minorEastAsia"/>
          <w:smallCaps w:val="0"/>
          <w:sz w:val="22"/>
        </w:rPr>
      </w:pPr>
      <w:hyperlink w:anchor="_Toc509947709" w:history="1">
        <w:r w:rsidR="00D047B5" w:rsidRPr="0014411C">
          <w:rPr>
            <w:rStyle w:val="Hyperlink"/>
          </w:rPr>
          <w:t>Serveis del Microsoft Dynamics 365</w:t>
        </w:r>
        <w:r w:rsidR="00D047B5">
          <w:tab/>
        </w:r>
        <w:r w:rsidR="00D047B5">
          <w:fldChar w:fldCharType="begin"/>
        </w:r>
        <w:r w:rsidR="00D047B5">
          <w:instrText xml:space="preserve"> PAGEREF _Toc509947709 \h </w:instrText>
        </w:r>
        <w:r w:rsidR="00D047B5">
          <w:fldChar w:fldCharType="separate"/>
        </w:r>
        <w:r w:rsidR="00D047B5">
          <w:t>58</w:t>
        </w:r>
        <w:r w:rsidR="00D047B5">
          <w:fldChar w:fldCharType="end"/>
        </w:r>
      </w:hyperlink>
    </w:p>
    <w:p w:rsidR="00D047B5" w:rsidRDefault="00FE2B9B">
      <w:pPr>
        <w:pStyle w:val="TOC2"/>
        <w:rPr>
          <w:rFonts w:eastAsiaTheme="minorEastAsia"/>
          <w:smallCaps w:val="0"/>
          <w:sz w:val="22"/>
        </w:rPr>
      </w:pPr>
      <w:hyperlink w:anchor="_Toc509947710" w:history="1">
        <w:r w:rsidR="00D047B5" w:rsidRPr="0014411C">
          <w:rPr>
            <w:rStyle w:val="Hyperlink"/>
          </w:rPr>
          <w:t>Serveis de l'Office 365</w:t>
        </w:r>
        <w:r w:rsidR="00D047B5">
          <w:tab/>
        </w:r>
        <w:r w:rsidR="00D047B5">
          <w:fldChar w:fldCharType="begin"/>
        </w:r>
        <w:r w:rsidR="00D047B5">
          <w:instrText xml:space="preserve"> PAGEREF _Toc509947710 \h </w:instrText>
        </w:r>
        <w:r w:rsidR="00D047B5">
          <w:fldChar w:fldCharType="separate"/>
        </w:r>
        <w:r w:rsidR="00D047B5">
          <w:t>61</w:t>
        </w:r>
        <w:r w:rsidR="00D047B5">
          <w:fldChar w:fldCharType="end"/>
        </w:r>
      </w:hyperlink>
    </w:p>
    <w:p w:rsidR="00D047B5" w:rsidRDefault="00FE2B9B">
      <w:pPr>
        <w:pStyle w:val="TOC3"/>
        <w:rPr>
          <w:rFonts w:eastAsiaTheme="minorEastAsia"/>
          <w:smallCaps w:val="0"/>
          <w:sz w:val="22"/>
        </w:rPr>
      </w:pPr>
      <w:hyperlink w:anchor="_Toc509947711" w:history="1">
        <w:r w:rsidR="00D047B5" w:rsidRPr="0014411C">
          <w:rPr>
            <w:rStyle w:val="Hyperlink"/>
          </w:rPr>
          <w:t>Aplicacions de l'Office 365</w:t>
        </w:r>
        <w:r w:rsidR="00D047B5">
          <w:tab/>
        </w:r>
        <w:r w:rsidR="00D047B5">
          <w:fldChar w:fldCharType="begin"/>
        </w:r>
        <w:r w:rsidR="00D047B5">
          <w:instrText xml:space="preserve"> PAGEREF _Toc509947711 \h </w:instrText>
        </w:r>
        <w:r w:rsidR="00D047B5">
          <w:fldChar w:fldCharType="separate"/>
        </w:r>
        <w:r w:rsidR="00D047B5">
          <w:t>61</w:t>
        </w:r>
        <w:r w:rsidR="00D047B5">
          <w:fldChar w:fldCharType="end"/>
        </w:r>
      </w:hyperlink>
    </w:p>
    <w:p w:rsidR="00D047B5" w:rsidRDefault="00FE2B9B">
      <w:pPr>
        <w:pStyle w:val="TOC3"/>
        <w:rPr>
          <w:rFonts w:eastAsiaTheme="minorEastAsia"/>
          <w:smallCaps w:val="0"/>
          <w:sz w:val="22"/>
        </w:rPr>
      </w:pPr>
      <w:hyperlink w:anchor="_Toc509947712" w:history="1">
        <w:r w:rsidR="00D047B5" w:rsidRPr="0014411C">
          <w:rPr>
            <w:rStyle w:val="Hyperlink"/>
          </w:rPr>
          <w:t>Conjunts de productes de l'Office 365</w:t>
        </w:r>
        <w:r w:rsidR="00D047B5">
          <w:tab/>
        </w:r>
        <w:r w:rsidR="00D047B5">
          <w:fldChar w:fldCharType="begin"/>
        </w:r>
        <w:r w:rsidR="00D047B5">
          <w:instrText xml:space="preserve"> PAGEREF _Toc509947712 \h </w:instrText>
        </w:r>
        <w:r w:rsidR="00D047B5">
          <w:fldChar w:fldCharType="separate"/>
        </w:r>
        <w:r w:rsidR="00D047B5">
          <w:t>63</w:t>
        </w:r>
        <w:r w:rsidR="00D047B5">
          <w:fldChar w:fldCharType="end"/>
        </w:r>
      </w:hyperlink>
    </w:p>
    <w:p w:rsidR="00D047B5" w:rsidRDefault="00FE2B9B">
      <w:pPr>
        <w:pStyle w:val="TOC3"/>
        <w:rPr>
          <w:rFonts w:eastAsiaTheme="minorEastAsia"/>
          <w:smallCaps w:val="0"/>
          <w:sz w:val="22"/>
        </w:rPr>
      </w:pPr>
      <w:hyperlink w:anchor="_Toc509947713" w:history="1">
        <w:r w:rsidR="00D047B5" w:rsidRPr="0014411C">
          <w:rPr>
            <w:rStyle w:val="Hyperlink"/>
          </w:rPr>
          <w:t>Office 365 Cloud App Security</w:t>
        </w:r>
        <w:r w:rsidR="00D047B5">
          <w:tab/>
        </w:r>
        <w:r w:rsidR="00D047B5">
          <w:fldChar w:fldCharType="begin"/>
        </w:r>
        <w:r w:rsidR="00D047B5">
          <w:instrText xml:space="preserve"> PAGEREF _Toc509947713 \h </w:instrText>
        </w:r>
        <w:r w:rsidR="00D047B5">
          <w:fldChar w:fldCharType="separate"/>
        </w:r>
        <w:r w:rsidR="00D047B5">
          <w:t>65</w:t>
        </w:r>
        <w:r w:rsidR="00D047B5">
          <w:fldChar w:fldCharType="end"/>
        </w:r>
      </w:hyperlink>
    </w:p>
    <w:p w:rsidR="00D047B5" w:rsidRDefault="00FE2B9B">
      <w:pPr>
        <w:pStyle w:val="TOC3"/>
        <w:rPr>
          <w:rFonts w:eastAsiaTheme="minorEastAsia"/>
          <w:smallCaps w:val="0"/>
          <w:sz w:val="22"/>
        </w:rPr>
      </w:pPr>
      <w:hyperlink w:anchor="_Toc509947714" w:history="1">
        <w:r w:rsidR="00D047B5" w:rsidRPr="0014411C">
          <w:rPr>
            <w:rStyle w:val="Hyperlink"/>
          </w:rPr>
          <w:t>Microsoft MyAnalytics</w:t>
        </w:r>
        <w:r w:rsidR="00D047B5">
          <w:tab/>
        </w:r>
        <w:r w:rsidR="00D047B5">
          <w:fldChar w:fldCharType="begin"/>
        </w:r>
        <w:r w:rsidR="00D047B5">
          <w:instrText xml:space="preserve"> PAGEREF _Toc509947714 \h </w:instrText>
        </w:r>
        <w:r w:rsidR="00D047B5">
          <w:fldChar w:fldCharType="separate"/>
        </w:r>
        <w:r w:rsidR="00D047B5">
          <w:t>65</w:t>
        </w:r>
        <w:r w:rsidR="00D047B5">
          <w:fldChar w:fldCharType="end"/>
        </w:r>
      </w:hyperlink>
    </w:p>
    <w:p w:rsidR="00D047B5" w:rsidRDefault="00FE2B9B">
      <w:pPr>
        <w:pStyle w:val="TOC3"/>
        <w:rPr>
          <w:rFonts w:eastAsiaTheme="minorEastAsia"/>
          <w:smallCaps w:val="0"/>
          <w:sz w:val="22"/>
        </w:rPr>
      </w:pPr>
      <w:hyperlink w:anchor="_Toc509947715" w:history="1">
        <w:r w:rsidR="00D047B5" w:rsidRPr="0014411C">
          <w:rPr>
            <w:rStyle w:val="Hyperlink"/>
          </w:rPr>
          <w:t>Office 365 Advanced Compliance</w:t>
        </w:r>
        <w:r w:rsidR="00D047B5">
          <w:tab/>
        </w:r>
        <w:r w:rsidR="00D047B5">
          <w:fldChar w:fldCharType="begin"/>
        </w:r>
        <w:r w:rsidR="00D047B5">
          <w:instrText xml:space="preserve"> PAGEREF _Toc509947715 \h </w:instrText>
        </w:r>
        <w:r w:rsidR="00D047B5">
          <w:fldChar w:fldCharType="separate"/>
        </w:r>
        <w:r w:rsidR="00D047B5">
          <w:t>65</w:t>
        </w:r>
        <w:r w:rsidR="00D047B5">
          <w:fldChar w:fldCharType="end"/>
        </w:r>
      </w:hyperlink>
    </w:p>
    <w:p w:rsidR="00D047B5" w:rsidRDefault="00FE2B9B">
      <w:pPr>
        <w:pStyle w:val="TOC3"/>
        <w:rPr>
          <w:rFonts w:eastAsiaTheme="minorEastAsia"/>
          <w:smallCaps w:val="0"/>
          <w:sz w:val="22"/>
        </w:rPr>
      </w:pPr>
      <w:hyperlink w:anchor="_Toc509947716" w:history="1">
        <w:r w:rsidR="00D047B5" w:rsidRPr="0014411C">
          <w:rPr>
            <w:rStyle w:val="Hyperlink"/>
          </w:rPr>
          <w:t>Exchange Online</w:t>
        </w:r>
        <w:r w:rsidR="00D047B5">
          <w:tab/>
        </w:r>
        <w:r w:rsidR="00D047B5">
          <w:fldChar w:fldCharType="begin"/>
        </w:r>
        <w:r w:rsidR="00D047B5">
          <w:instrText xml:space="preserve"> PAGEREF _Toc509947716 \h </w:instrText>
        </w:r>
        <w:r w:rsidR="00D047B5">
          <w:fldChar w:fldCharType="separate"/>
        </w:r>
        <w:r w:rsidR="00D047B5">
          <w:t>65</w:t>
        </w:r>
        <w:r w:rsidR="00D047B5">
          <w:fldChar w:fldCharType="end"/>
        </w:r>
      </w:hyperlink>
    </w:p>
    <w:p w:rsidR="00D047B5" w:rsidRDefault="00FE2B9B">
      <w:pPr>
        <w:pStyle w:val="TOC3"/>
        <w:rPr>
          <w:rFonts w:eastAsiaTheme="minorEastAsia"/>
          <w:smallCaps w:val="0"/>
          <w:sz w:val="22"/>
        </w:rPr>
      </w:pPr>
      <w:hyperlink w:anchor="_Toc509947717" w:history="1">
        <w:r w:rsidR="00D047B5" w:rsidRPr="0014411C">
          <w:rPr>
            <w:rStyle w:val="Hyperlink"/>
          </w:rPr>
          <w:t>OneDrive for Business</w:t>
        </w:r>
        <w:r w:rsidR="00D047B5">
          <w:tab/>
        </w:r>
        <w:r w:rsidR="00D047B5">
          <w:fldChar w:fldCharType="begin"/>
        </w:r>
        <w:r w:rsidR="00D047B5">
          <w:instrText xml:space="preserve"> PAGEREF _Toc509947717 \h </w:instrText>
        </w:r>
        <w:r w:rsidR="00D047B5">
          <w:fldChar w:fldCharType="separate"/>
        </w:r>
        <w:r w:rsidR="00D047B5">
          <w:t>66</w:t>
        </w:r>
        <w:r w:rsidR="00D047B5">
          <w:fldChar w:fldCharType="end"/>
        </w:r>
      </w:hyperlink>
    </w:p>
    <w:p w:rsidR="00D047B5" w:rsidRDefault="00FE2B9B">
      <w:pPr>
        <w:pStyle w:val="TOC3"/>
        <w:rPr>
          <w:rFonts w:eastAsiaTheme="minorEastAsia"/>
          <w:smallCaps w:val="0"/>
          <w:sz w:val="22"/>
        </w:rPr>
      </w:pPr>
      <w:hyperlink w:anchor="_Toc509947718" w:history="1">
        <w:r w:rsidR="00D047B5" w:rsidRPr="0014411C">
          <w:rPr>
            <w:rStyle w:val="Hyperlink"/>
          </w:rPr>
          <w:t>Project Online</w:t>
        </w:r>
        <w:r w:rsidR="00D047B5">
          <w:tab/>
        </w:r>
        <w:r w:rsidR="00D047B5">
          <w:fldChar w:fldCharType="begin"/>
        </w:r>
        <w:r w:rsidR="00D047B5">
          <w:instrText xml:space="preserve"> PAGEREF _Toc509947718 \h </w:instrText>
        </w:r>
        <w:r w:rsidR="00D047B5">
          <w:fldChar w:fldCharType="separate"/>
        </w:r>
        <w:r w:rsidR="00D047B5">
          <w:t>66</w:t>
        </w:r>
        <w:r w:rsidR="00D047B5">
          <w:fldChar w:fldCharType="end"/>
        </w:r>
      </w:hyperlink>
    </w:p>
    <w:p w:rsidR="00D047B5" w:rsidRDefault="00FE2B9B">
      <w:pPr>
        <w:pStyle w:val="TOC3"/>
        <w:rPr>
          <w:rFonts w:eastAsiaTheme="minorEastAsia"/>
          <w:smallCaps w:val="0"/>
          <w:sz w:val="22"/>
        </w:rPr>
      </w:pPr>
      <w:hyperlink w:anchor="_Toc509947719" w:history="1">
        <w:r w:rsidR="00D047B5" w:rsidRPr="0014411C">
          <w:rPr>
            <w:rStyle w:val="Hyperlink"/>
          </w:rPr>
          <w:t>SharePoint Online</w:t>
        </w:r>
        <w:r w:rsidR="00D047B5">
          <w:tab/>
        </w:r>
        <w:r w:rsidR="00D047B5">
          <w:fldChar w:fldCharType="begin"/>
        </w:r>
        <w:r w:rsidR="00D047B5">
          <w:instrText xml:space="preserve"> PAGEREF _Toc509947719 \h </w:instrText>
        </w:r>
        <w:r w:rsidR="00D047B5">
          <w:fldChar w:fldCharType="separate"/>
        </w:r>
        <w:r w:rsidR="00D047B5">
          <w:t>67</w:t>
        </w:r>
        <w:r w:rsidR="00D047B5">
          <w:fldChar w:fldCharType="end"/>
        </w:r>
      </w:hyperlink>
    </w:p>
    <w:p w:rsidR="00D047B5" w:rsidRDefault="00FE2B9B">
      <w:pPr>
        <w:pStyle w:val="TOC3"/>
        <w:rPr>
          <w:rFonts w:eastAsiaTheme="minorEastAsia"/>
          <w:smallCaps w:val="0"/>
          <w:sz w:val="22"/>
        </w:rPr>
      </w:pPr>
      <w:hyperlink w:anchor="_Toc509947720" w:history="1">
        <w:r w:rsidR="00D047B5" w:rsidRPr="0014411C">
          <w:rPr>
            <w:rStyle w:val="Hyperlink"/>
          </w:rPr>
          <w:t>Skype for Business Online</w:t>
        </w:r>
        <w:r w:rsidR="00D047B5">
          <w:tab/>
        </w:r>
        <w:r w:rsidR="00D047B5">
          <w:fldChar w:fldCharType="begin"/>
        </w:r>
        <w:r w:rsidR="00D047B5">
          <w:instrText xml:space="preserve"> PAGEREF _Toc509947720 \h </w:instrText>
        </w:r>
        <w:r w:rsidR="00D047B5">
          <w:fldChar w:fldCharType="separate"/>
        </w:r>
        <w:r w:rsidR="00D047B5">
          <w:t>67</w:t>
        </w:r>
        <w:r w:rsidR="00D047B5">
          <w:fldChar w:fldCharType="end"/>
        </w:r>
      </w:hyperlink>
    </w:p>
    <w:p w:rsidR="00D047B5" w:rsidRDefault="00FE2B9B">
      <w:pPr>
        <w:pStyle w:val="TOC3"/>
        <w:rPr>
          <w:rFonts w:eastAsiaTheme="minorEastAsia"/>
          <w:smallCaps w:val="0"/>
          <w:sz w:val="22"/>
        </w:rPr>
      </w:pPr>
      <w:hyperlink w:anchor="_Toc509947721" w:history="1">
        <w:r w:rsidR="00D047B5" w:rsidRPr="0014411C">
          <w:rPr>
            <w:rStyle w:val="Hyperlink"/>
          </w:rPr>
          <w:t>Workplace Analytics</w:t>
        </w:r>
        <w:r w:rsidR="00D047B5">
          <w:tab/>
        </w:r>
        <w:r w:rsidR="00D047B5">
          <w:fldChar w:fldCharType="begin"/>
        </w:r>
        <w:r w:rsidR="00D047B5">
          <w:instrText xml:space="preserve"> PAGEREF _Toc509947721 \h </w:instrText>
        </w:r>
        <w:r w:rsidR="00D047B5">
          <w:fldChar w:fldCharType="separate"/>
        </w:r>
        <w:r w:rsidR="00D047B5">
          <w:t>68</w:t>
        </w:r>
        <w:r w:rsidR="00D047B5">
          <w:fldChar w:fldCharType="end"/>
        </w:r>
      </w:hyperlink>
    </w:p>
    <w:p w:rsidR="00D047B5" w:rsidRDefault="00FE2B9B">
      <w:pPr>
        <w:pStyle w:val="TOC2"/>
        <w:rPr>
          <w:rFonts w:eastAsiaTheme="minorEastAsia"/>
          <w:smallCaps w:val="0"/>
          <w:sz w:val="22"/>
        </w:rPr>
      </w:pPr>
      <w:hyperlink w:anchor="_Toc509947722" w:history="1">
        <w:r w:rsidR="00D047B5" w:rsidRPr="0014411C">
          <w:rPr>
            <w:rStyle w:val="Hyperlink"/>
          </w:rPr>
          <w:t>Altres Serveis Online</w:t>
        </w:r>
        <w:r w:rsidR="00D047B5">
          <w:tab/>
        </w:r>
        <w:r w:rsidR="00D047B5">
          <w:fldChar w:fldCharType="begin"/>
        </w:r>
        <w:r w:rsidR="00D047B5">
          <w:instrText xml:space="preserve"> PAGEREF _Toc509947722 \h </w:instrText>
        </w:r>
        <w:r w:rsidR="00D047B5">
          <w:fldChar w:fldCharType="separate"/>
        </w:r>
        <w:r w:rsidR="00D047B5">
          <w:t>68</w:t>
        </w:r>
        <w:r w:rsidR="00D047B5">
          <w:fldChar w:fldCharType="end"/>
        </w:r>
      </w:hyperlink>
    </w:p>
    <w:p w:rsidR="00D047B5" w:rsidRDefault="00FE2B9B">
      <w:pPr>
        <w:pStyle w:val="TOC3"/>
        <w:rPr>
          <w:rFonts w:eastAsiaTheme="minorEastAsia"/>
          <w:smallCaps w:val="0"/>
          <w:sz w:val="22"/>
        </w:rPr>
      </w:pPr>
      <w:hyperlink w:anchor="_Toc509947723" w:history="1">
        <w:r w:rsidR="00D047B5" w:rsidRPr="0014411C">
          <w:rPr>
            <w:rStyle w:val="Hyperlink"/>
          </w:rPr>
          <w:t>Mapes del Bing</w:t>
        </w:r>
        <w:r w:rsidR="00D047B5">
          <w:tab/>
        </w:r>
        <w:r w:rsidR="00D047B5">
          <w:fldChar w:fldCharType="begin"/>
        </w:r>
        <w:r w:rsidR="00D047B5">
          <w:instrText xml:space="preserve"> PAGEREF _Toc509947723 \h </w:instrText>
        </w:r>
        <w:r w:rsidR="00D047B5">
          <w:fldChar w:fldCharType="separate"/>
        </w:r>
        <w:r w:rsidR="00D047B5">
          <w:t>68</w:t>
        </w:r>
        <w:r w:rsidR="00D047B5">
          <w:fldChar w:fldCharType="end"/>
        </w:r>
      </w:hyperlink>
    </w:p>
    <w:p w:rsidR="00D047B5" w:rsidRDefault="00FE2B9B">
      <w:pPr>
        <w:pStyle w:val="TOC3"/>
        <w:rPr>
          <w:rFonts w:eastAsiaTheme="minorEastAsia"/>
          <w:smallCaps w:val="0"/>
          <w:sz w:val="22"/>
        </w:rPr>
      </w:pPr>
      <w:hyperlink w:anchor="_Toc509947724" w:history="1">
        <w:r w:rsidR="00D047B5" w:rsidRPr="0014411C">
          <w:rPr>
            <w:rStyle w:val="Hyperlink"/>
          </w:rPr>
          <w:t>Plataforma d'aplicacions empresarial</w:t>
        </w:r>
        <w:r w:rsidR="00D047B5">
          <w:tab/>
        </w:r>
        <w:r w:rsidR="00D047B5">
          <w:fldChar w:fldCharType="begin"/>
        </w:r>
        <w:r w:rsidR="00D047B5">
          <w:instrText xml:space="preserve"> PAGEREF _Toc509947724 \h </w:instrText>
        </w:r>
        <w:r w:rsidR="00D047B5">
          <w:fldChar w:fldCharType="separate"/>
        </w:r>
        <w:r w:rsidR="00D047B5">
          <w:t>69</w:t>
        </w:r>
        <w:r w:rsidR="00D047B5">
          <w:fldChar w:fldCharType="end"/>
        </w:r>
      </w:hyperlink>
    </w:p>
    <w:p w:rsidR="00D047B5" w:rsidRDefault="00FE2B9B">
      <w:pPr>
        <w:pStyle w:val="TOC3"/>
        <w:rPr>
          <w:rFonts w:eastAsiaTheme="minorEastAsia"/>
          <w:smallCaps w:val="0"/>
          <w:sz w:val="22"/>
        </w:rPr>
      </w:pPr>
      <w:hyperlink w:anchor="_Toc509947725" w:history="1">
        <w:r w:rsidR="00D047B5" w:rsidRPr="0014411C">
          <w:rPr>
            <w:rStyle w:val="Hyperlink"/>
          </w:rPr>
          <w:t>Microsoft Kaizala Pro</w:t>
        </w:r>
        <w:r w:rsidR="00D047B5">
          <w:tab/>
        </w:r>
        <w:r w:rsidR="00D047B5">
          <w:fldChar w:fldCharType="begin"/>
        </w:r>
        <w:r w:rsidR="00D047B5">
          <w:instrText xml:space="preserve"> PAGEREF _Toc509947725 \h </w:instrText>
        </w:r>
        <w:r w:rsidR="00D047B5">
          <w:fldChar w:fldCharType="separate"/>
        </w:r>
        <w:r w:rsidR="00D047B5">
          <w:t>70</w:t>
        </w:r>
        <w:r w:rsidR="00D047B5">
          <w:fldChar w:fldCharType="end"/>
        </w:r>
      </w:hyperlink>
    </w:p>
    <w:p w:rsidR="00D047B5" w:rsidRDefault="00FE2B9B">
      <w:pPr>
        <w:pStyle w:val="TOC3"/>
        <w:rPr>
          <w:rFonts w:eastAsiaTheme="minorEastAsia"/>
          <w:smallCaps w:val="0"/>
          <w:sz w:val="22"/>
        </w:rPr>
      </w:pPr>
      <w:hyperlink w:anchor="_Toc509947726" w:history="1">
        <w:r w:rsidR="00D047B5" w:rsidRPr="0014411C">
          <w:rPr>
            <w:rStyle w:val="Hyperlink"/>
          </w:rPr>
          <w:t>Seguretat d'aplicació del núvol de Microsoft</w:t>
        </w:r>
        <w:r w:rsidR="00D047B5">
          <w:tab/>
        </w:r>
        <w:r w:rsidR="00D047B5">
          <w:fldChar w:fldCharType="begin"/>
        </w:r>
        <w:r w:rsidR="00D047B5">
          <w:instrText xml:space="preserve"> PAGEREF _Toc509947726 \h </w:instrText>
        </w:r>
        <w:r w:rsidR="00D047B5">
          <w:fldChar w:fldCharType="separate"/>
        </w:r>
        <w:r w:rsidR="00D047B5">
          <w:t>70</w:t>
        </w:r>
        <w:r w:rsidR="00D047B5">
          <w:fldChar w:fldCharType="end"/>
        </w:r>
      </w:hyperlink>
    </w:p>
    <w:p w:rsidR="00D047B5" w:rsidRDefault="00FE2B9B">
      <w:pPr>
        <w:pStyle w:val="TOC3"/>
        <w:rPr>
          <w:rFonts w:eastAsiaTheme="minorEastAsia"/>
          <w:smallCaps w:val="0"/>
          <w:sz w:val="22"/>
        </w:rPr>
      </w:pPr>
      <w:hyperlink w:anchor="_Toc509947727" w:history="1">
        <w:r w:rsidR="00D047B5" w:rsidRPr="0014411C">
          <w:rPr>
            <w:rStyle w:val="Hyperlink"/>
          </w:rPr>
          <w:t>Microsoft Intune</w:t>
        </w:r>
        <w:r w:rsidR="00D047B5">
          <w:tab/>
        </w:r>
        <w:r w:rsidR="00D047B5">
          <w:fldChar w:fldCharType="begin"/>
        </w:r>
        <w:r w:rsidR="00D047B5">
          <w:instrText xml:space="preserve"> PAGEREF _Toc509947727 \h </w:instrText>
        </w:r>
        <w:r w:rsidR="00D047B5">
          <w:fldChar w:fldCharType="separate"/>
        </w:r>
        <w:r w:rsidR="00D047B5">
          <w:t>71</w:t>
        </w:r>
        <w:r w:rsidR="00D047B5">
          <w:fldChar w:fldCharType="end"/>
        </w:r>
      </w:hyperlink>
    </w:p>
    <w:p w:rsidR="00D047B5" w:rsidRDefault="00FE2B9B">
      <w:pPr>
        <w:pStyle w:val="TOC3"/>
        <w:rPr>
          <w:rFonts w:eastAsiaTheme="minorEastAsia"/>
          <w:smallCaps w:val="0"/>
          <w:sz w:val="22"/>
        </w:rPr>
      </w:pPr>
      <w:hyperlink w:anchor="_Toc509947728" w:history="1">
        <w:r w:rsidR="00D047B5" w:rsidRPr="0014411C">
          <w:rPr>
            <w:rStyle w:val="Hyperlink"/>
          </w:rPr>
          <w:t>Microsoft Learning</w:t>
        </w:r>
        <w:r w:rsidR="00D047B5">
          <w:tab/>
        </w:r>
        <w:r w:rsidR="00D047B5">
          <w:fldChar w:fldCharType="begin"/>
        </w:r>
        <w:r w:rsidR="00D047B5">
          <w:instrText xml:space="preserve"> PAGEREF _Toc509947728 \h </w:instrText>
        </w:r>
        <w:r w:rsidR="00D047B5">
          <w:fldChar w:fldCharType="separate"/>
        </w:r>
        <w:r w:rsidR="00D047B5">
          <w:t>71</w:t>
        </w:r>
        <w:r w:rsidR="00D047B5">
          <w:fldChar w:fldCharType="end"/>
        </w:r>
      </w:hyperlink>
    </w:p>
    <w:p w:rsidR="00D047B5" w:rsidRDefault="00FE2B9B">
      <w:pPr>
        <w:pStyle w:val="TOC3"/>
        <w:rPr>
          <w:rFonts w:eastAsiaTheme="minorEastAsia"/>
          <w:smallCaps w:val="0"/>
          <w:sz w:val="22"/>
        </w:rPr>
      </w:pPr>
      <w:hyperlink w:anchor="_Toc509947729" w:history="1">
        <w:r w:rsidR="00D047B5" w:rsidRPr="0014411C">
          <w:rPr>
            <w:rStyle w:val="Hyperlink"/>
          </w:rPr>
          <w:t>Minecraft: Education Edition</w:t>
        </w:r>
        <w:r w:rsidR="00D047B5">
          <w:tab/>
        </w:r>
        <w:r w:rsidR="00D047B5">
          <w:fldChar w:fldCharType="begin"/>
        </w:r>
        <w:r w:rsidR="00D047B5">
          <w:instrText xml:space="preserve"> PAGEREF _Toc509947729 \h </w:instrText>
        </w:r>
        <w:r w:rsidR="00D047B5">
          <w:fldChar w:fldCharType="separate"/>
        </w:r>
        <w:r w:rsidR="00D047B5">
          <w:t>72</w:t>
        </w:r>
        <w:r w:rsidR="00D047B5">
          <w:fldChar w:fldCharType="end"/>
        </w:r>
      </w:hyperlink>
    </w:p>
    <w:p w:rsidR="00D047B5" w:rsidRDefault="00FE2B9B">
      <w:pPr>
        <w:pStyle w:val="TOC1"/>
        <w:rPr>
          <w:rFonts w:eastAsiaTheme="minorEastAsia"/>
          <w:b w:val="0"/>
          <w:caps w:val="0"/>
          <w:noProof/>
          <w:sz w:val="22"/>
          <w:szCs w:val="22"/>
        </w:rPr>
      </w:pPr>
      <w:hyperlink w:anchor="_Toc509947730" w:history="1">
        <w:r w:rsidR="00D047B5" w:rsidRPr="0014411C">
          <w:rPr>
            <w:rStyle w:val="Hyperlink"/>
            <w:noProof/>
          </w:rPr>
          <w:t>Glossari</w:t>
        </w:r>
        <w:r w:rsidR="00D047B5">
          <w:rPr>
            <w:noProof/>
          </w:rPr>
          <w:tab/>
        </w:r>
        <w:r w:rsidR="00D047B5">
          <w:rPr>
            <w:noProof/>
          </w:rPr>
          <w:fldChar w:fldCharType="begin"/>
        </w:r>
        <w:r w:rsidR="00D047B5">
          <w:rPr>
            <w:noProof/>
          </w:rPr>
          <w:instrText xml:space="preserve"> PAGEREF _Toc509947730 \h </w:instrText>
        </w:r>
        <w:r w:rsidR="00D047B5">
          <w:rPr>
            <w:noProof/>
          </w:rPr>
        </w:r>
        <w:r w:rsidR="00D047B5">
          <w:rPr>
            <w:noProof/>
          </w:rPr>
          <w:fldChar w:fldCharType="separate"/>
        </w:r>
        <w:r w:rsidR="00D047B5">
          <w:rPr>
            <w:noProof/>
          </w:rPr>
          <w:t>73</w:t>
        </w:r>
        <w:r w:rsidR="00D047B5">
          <w:rPr>
            <w:noProof/>
          </w:rPr>
          <w:fldChar w:fldCharType="end"/>
        </w:r>
      </w:hyperlink>
    </w:p>
    <w:p w:rsidR="00D047B5" w:rsidRDefault="00FE2B9B">
      <w:pPr>
        <w:pStyle w:val="TOC2"/>
        <w:rPr>
          <w:rFonts w:eastAsiaTheme="minorEastAsia"/>
          <w:smallCaps w:val="0"/>
          <w:sz w:val="22"/>
        </w:rPr>
      </w:pPr>
      <w:hyperlink w:anchor="_Toc509947731" w:history="1">
        <w:r w:rsidR="00D047B5" w:rsidRPr="0014411C">
          <w:rPr>
            <w:rStyle w:val="Hyperlink"/>
          </w:rPr>
          <w:t>Atributs</w:t>
        </w:r>
        <w:r w:rsidR="00D047B5">
          <w:tab/>
        </w:r>
        <w:r w:rsidR="00D047B5">
          <w:fldChar w:fldCharType="begin"/>
        </w:r>
        <w:r w:rsidR="00D047B5">
          <w:instrText xml:space="preserve"> PAGEREF _Toc509947731 \h </w:instrText>
        </w:r>
        <w:r w:rsidR="00D047B5">
          <w:fldChar w:fldCharType="separate"/>
        </w:r>
        <w:r w:rsidR="00D047B5">
          <w:t>73</w:t>
        </w:r>
        <w:r w:rsidR="00D047B5">
          <w:fldChar w:fldCharType="end"/>
        </w:r>
      </w:hyperlink>
    </w:p>
    <w:p w:rsidR="00D047B5" w:rsidRDefault="00FE2B9B">
      <w:pPr>
        <w:pStyle w:val="TOC2"/>
        <w:rPr>
          <w:rFonts w:eastAsiaTheme="minorEastAsia"/>
          <w:smallCaps w:val="0"/>
          <w:sz w:val="22"/>
        </w:rPr>
      </w:pPr>
      <w:hyperlink w:anchor="_Toc509947732" w:history="1">
        <w:r w:rsidR="00D047B5" w:rsidRPr="0014411C">
          <w:rPr>
            <w:rStyle w:val="Hyperlink"/>
          </w:rPr>
          <w:t>Valors de cel·la</w:t>
        </w:r>
        <w:r w:rsidR="00D047B5">
          <w:tab/>
        </w:r>
        <w:r w:rsidR="00D047B5">
          <w:fldChar w:fldCharType="begin"/>
        </w:r>
        <w:r w:rsidR="00D047B5">
          <w:instrText xml:space="preserve"> PAGEREF _Toc509947732 \h </w:instrText>
        </w:r>
        <w:r w:rsidR="00D047B5">
          <w:fldChar w:fldCharType="separate"/>
        </w:r>
        <w:r w:rsidR="00D047B5">
          <w:t>74</w:t>
        </w:r>
        <w:r w:rsidR="00D047B5">
          <w:fldChar w:fldCharType="end"/>
        </w:r>
      </w:hyperlink>
    </w:p>
    <w:p w:rsidR="00D047B5" w:rsidRDefault="00FE2B9B">
      <w:pPr>
        <w:pStyle w:val="TOC2"/>
        <w:rPr>
          <w:rFonts w:eastAsiaTheme="minorEastAsia"/>
          <w:smallCaps w:val="0"/>
          <w:sz w:val="22"/>
        </w:rPr>
      </w:pPr>
      <w:hyperlink w:anchor="_Toc509947733" w:history="1">
        <w:r w:rsidR="00D047B5" w:rsidRPr="0014411C">
          <w:rPr>
            <w:rStyle w:val="Hyperlink"/>
          </w:rPr>
          <w:t>Títols de Columna</w:t>
        </w:r>
        <w:r w:rsidR="00D047B5">
          <w:tab/>
        </w:r>
        <w:r w:rsidR="00D047B5">
          <w:fldChar w:fldCharType="begin"/>
        </w:r>
        <w:r w:rsidR="00D047B5">
          <w:instrText xml:space="preserve"> PAGEREF _Toc509947733 \h </w:instrText>
        </w:r>
        <w:r w:rsidR="00D047B5">
          <w:fldChar w:fldCharType="separate"/>
        </w:r>
        <w:r w:rsidR="00D047B5">
          <w:t>75</w:t>
        </w:r>
        <w:r w:rsidR="00D047B5">
          <w:fldChar w:fldCharType="end"/>
        </w:r>
      </w:hyperlink>
    </w:p>
    <w:p w:rsidR="00D047B5" w:rsidRDefault="00FE2B9B">
      <w:pPr>
        <w:pStyle w:val="TOC2"/>
        <w:rPr>
          <w:rFonts w:eastAsiaTheme="minorEastAsia"/>
          <w:smallCaps w:val="0"/>
          <w:sz w:val="22"/>
        </w:rPr>
      </w:pPr>
      <w:hyperlink w:anchor="_Toc509947734" w:history="1">
        <w:r w:rsidR="00D047B5" w:rsidRPr="0014411C">
          <w:rPr>
            <w:rStyle w:val="Hyperlink"/>
          </w:rPr>
          <w:t>Definicions</w:t>
        </w:r>
        <w:r w:rsidR="00D047B5">
          <w:tab/>
        </w:r>
        <w:r w:rsidR="00D047B5">
          <w:fldChar w:fldCharType="begin"/>
        </w:r>
        <w:r w:rsidR="00D047B5">
          <w:instrText xml:space="preserve"> PAGEREF _Toc509947734 \h </w:instrText>
        </w:r>
        <w:r w:rsidR="00D047B5">
          <w:fldChar w:fldCharType="separate"/>
        </w:r>
        <w:r w:rsidR="00D047B5">
          <w:t>75</w:t>
        </w:r>
        <w:r w:rsidR="00D047B5">
          <w:fldChar w:fldCharType="end"/>
        </w:r>
      </w:hyperlink>
    </w:p>
    <w:p w:rsidR="00D047B5" w:rsidRDefault="00FE2B9B">
      <w:pPr>
        <w:pStyle w:val="TOC1"/>
        <w:rPr>
          <w:rFonts w:eastAsiaTheme="minorEastAsia"/>
          <w:b w:val="0"/>
          <w:caps w:val="0"/>
          <w:noProof/>
          <w:sz w:val="22"/>
          <w:szCs w:val="22"/>
        </w:rPr>
      </w:pPr>
      <w:hyperlink w:anchor="_Toc509947735" w:history="1">
        <w:r w:rsidR="00D047B5" w:rsidRPr="0014411C">
          <w:rPr>
            <w:rStyle w:val="Hyperlink"/>
            <w:noProof/>
          </w:rPr>
          <w:t>Apèndix A: Llicències Equivalents a CAL/ML</w:t>
        </w:r>
        <w:r w:rsidR="00D047B5">
          <w:rPr>
            <w:noProof/>
          </w:rPr>
          <w:tab/>
        </w:r>
        <w:r w:rsidR="00D047B5">
          <w:rPr>
            <w:noProof/>
          </w:rPr>
          <w:fldChar w:fldCharType="begin"/>
        </w:r>
        <w:r w:rsidR="00D047B5">
          <w:rPr>
            <w:noProof/>
          </w:rPr>
          <w:instrText xml:space="preserve"> PAGEREF _Toc509947735 \h </w:instrText>
        </w:r>
        <w:r w:rsidR="00D047B5">
          <w:rPr>
            <w:noProof/>
          </w:rPr>
        </w:r>
        <w:r w:rsidR="00D047B5">
          <w:rPr>
            <w:noProof/>
          </w:rPr>
          <w:fldChar w:fldCharType="separate"/>
        </w:r>
        <w:r w:rsidR="00D047B5">
          <w:rPr>
            <w:noProof/>
          </w:rPr>
          <w:t>78</w:t>
        </w:r>
        <w:r w:rsidR="00D047B5">
          <w:rPr>
            <w:noProof/>
          </w:rPr>
          <w:fldChar w:fldCharType="end"/>
        </w:r>
      </w:hyperlink>
    </w:p>
    <w:p w:rsidR="00D047B5" w:rsidRDefault="00FE2B9B">
      <w:pPr>
        <w:pStyle w:val="TOC1"/>
        <w:rPr>
          <w:rFonts w:eastAsiaTheme="minorEastAsia"/>
          <w:b w:val="0"/>
          <w:caps w:val="0"/>
          <w:noProof/>
          <w:sz w:val="22"/>
          <w:szCs w:val="22"/>
        </w:rPr>
      </w:pPr>
      <w:hyperlink w:anchor="_Toc509947736" w:history="1">
        <w:r w:rsidR="00D047B5" w:rsidRPr="0014411C">
          <w:rPr>
            <w:rStyle w:val="Hyperlink"/>
            <w:noProof/>
          </w:rPr>
          <w:t>Apèndix B: Software Assurance</w:t>
        </w:r>
        <w:r w:rsidR="00D047B5">
          <w:rPr>
            <w:noProof/>
          </w:rPr>
          <w:tab/>
        </w:r>
        <w:r w:rsidR="00D047B5">
          <w:rPr>
            <w:noProof/>
          </w:rPr>
          <w:fldChar w:fldCharType="begin"/>
        </w:r>
        <w:r w:rsidR="00D047B5">
          <w:rPr>
            <w:noProof/>
          </w:rPr>
          <w:instrText xml:space="preserve"> PAGEREF _Toc509947736 \h </w:instrText>
        </w:r>
        <w:r w:rsidR="00D047B5">
          <w:rPr>
            <w:noProof/>
          </w:rPr>
        </w:r>
        <w:r w:rsidR="00D047B5">
          <w:rPr>
            <w:noProof/>
          </w:rPr>
          <w:fldChar w:fldCharType="separate"/>
        </w:r>
        <w:r w:rsidR="00D047B5">
          <w:rPr>
            <w:noProof/>
          </w:rPr>
          <w:t>80</w:t>
        </w:r>
        <w:r w:rsidR="00D047B5">
          <w:rPr>
            <w:noProof/>
          </w:rPr>
          <w:fldChar w:fldCharType="end"/>
        </w:r>
      </w:hyperlink>
    </w:p>
    <w:p w:rsidR="00D047B5" w:rsidRDefault="00FE2B9B">
      <w:pPr>
        <w:pStyle w:val="TOC2"/>
        <w:rPr>
          <w:rFonts w:eastAsiaTheme="minorEastAsia"/>
          <w:smallCaps w:val="0"/>
          <w:sz w:val="22"/>
        </w:rPr>
      </w:pPr>
      <w:hyperlink w:anchor="_Toc509947737" w:history="1">
        <w:r w:rsidR="00D047B5" w:rsidRPr="0014411C">
          <w:rPr>
            <w:rStyle w:val="Hyperlink"/>
          </w:rPr>
          <w:t>Adquisició de Software Assurance</w:t>
        </w:r>
        <w:r w:rsidR="00D047B5">
          <w:tab/>
        </w:r>
        <w:r w:rsidR="00D047B5">
          <w:fldChar w:fldCharType="begin"/>
        </w:r>
        <w:r w:rsidR="00D047B5">
          <w:instrText xml:space="preserve"> PAGEREF _Toc509947737 \h </w:instrText>
        </w:r>
        <w:r w:rsidR="00D047B5">
          <w:fldChar w:fldCharType="separate"/>
        </w:r>
        <w:r w:rsidR="00D047B5">
          <w:t>80</w:t>
        </w:r>
        <w:r w:rsidR="00D047B5">
          <w:fldChar w:fldCharType="end"/>
        </w:r>
      </w:hyperlink>
    </w:p>
    <w:p w:rsidR="00D047B5" w:rsidRDefault="00FE2B9B">
      <w:pPr>
        <w:pStyle w:val="TOC2"/>
        <w:rPr>
          <w:rFonts w:eastAsiaTheme="minorEastAsia"/>
          <w:smallCaps w:val="0"/>
          <w:sz w:val="22"/>
        </w:rPr>
      </w:pPr>
      <w:hyperlink w:anchor="_Toc509947738" w:history="1">
        <w:r w:rsidR="00D047B5" w:rsidRPr="0014411C">
          <w:rPr>
            <w:rStyle w:val="Hyperlink"/>
            <w:lang w:val="es-ES_tradnl"/>
          </w:rPr>
          <w:t>Pròrroga de Software Assurance</w:t>
        </w:r>
        <w:r w:rsidR="00D047B5">
          <w:tab/>
        </w:r>
        <w:r w:rsidR="00D047B5">
          <w:fldChar w:fldCharType="begin"/>
        </w:r>
        <w:r w:rsidR="00D047B5">
          <w:instrText xml:space="preserve"> PAGEREF _Toc509947738 \h </w:instrText>
        </w:r>
        <w:r w:rsidR="00D047B5">
          <w:fldChar w:fldCharType="separate"/>
        </w:r>
        <w:r w:rsidR="00D047B5">
          <w:t>80</w:t>
        </w:r>
        <w:r w:rsidR="00D047B5">
          <w:fldChar w:fldCharType="end"/>
        </w:r>
      </w:hyperlink>
    </w:p>
    <w:p w:rsidR="00D047B5" w:rsidRDefault="00FE2B9B">
      <w:pPr>
        <w:pStyle w:val="TOC2"/>
        <w:rPr>
          <w:rFonts w:eastAsiaTheme="minorEastAsia"/>
          <w:smallCaps w:val="0"/>
          <w:sz w:val="22"/>
        </w:rPr>
      </w:pPr>
      <w:hyperlink w:anchor="_Toc509947739" w:history="1">
        <w:r w:rsidR="00D047B5" w:rsidRPr="0014411C">
          <w:rPr>
            <w:rStyle w:val="Hyperlink"/>
          </w:rPr>
          <w:t>Llicència de Migració per a Productes al Final de la Vida o Interromputs</w:t>
        </w:r>
        <w:r w:rsidR="00D047B5">
          <w:tab/>
        </w:r>
        <w:r w:rsidR="00D047B5">
          <w:fldChar w:fldCharType="begin"/>
        </w:r>
        <w:r w:rsidR="00D047B5">
          <w:instrText xml:space="preserve"> PAGEREF _Toc509947739 \h </w:instrText>
        </w:r>
        <w:r w:rsidR="00D047B5">
          <w:fldChar w:fldCharType="separate"/>
        </w:r>
        <w:r w:rsidR="00D047B5">
          <w:t>81</w:t>
        </w:r>
        <w:r w:rsidR="00D047B5">
          <w:fldChar w:fldCharType="end"/>
        </w:r>
      </w:hyperlink>
    </w:p>
    <w:p w:rsidR="00D047B5" w:rsidRDefault="00FE2B9B">
      <w:pPr>
        <w:pStyle w:val="TOC2"/>
        <w:rPr>
          <w:rFonts w:eastAsiaTheme="minorEastAsia"/>
          <w:smallCaps w:val="0"/>
          <w:sz w:val="22"/>
        </w:rPr>
      </w:pPr>
      <w:hyperlink w:anchor="_Toc509947740" w:history="1">
        <w:r w:rsidR="00D047B5" w:rsidRPr="0014411C">
          <w:rPr>
            <w:rStyle w:val="Hyperlink"/>
          </w:rPr>
          <w:t>Beneficis de Software Assurance</w:t>
        </w:r>
        <w:r w:rsidR="00D047B5">
          <w:tab/>
        </w:r>
        <w:r w:rsidR="00D047B5">
          <w:fldChar w:fldCharType="begin"/>
        </w:r>
        <w:r w:rsidR="00D047B5">
          <w:instrText xml:space="preserve"> PAGEREF _Toc509947740 \h </w:instrText>
        </w:r>
        <w:r w:rsidR="00D047B5">
          <w:fldChar w:fldCharType="separate"/>
        </w:r>
        <w:r w:rsidR="00D047B5">
          <w:t>81</w:t>
        </w:r>
        <w:r w:rsidR="00D047B5">
          <w:fldChar w:fldCharType="end"/>
        </w:r>
      </w:hyperlink>
    </w:p>
    <w:p w:rsidR="00D047B5" w:rsidRDefault="00FE2B9B">
      <w:pPr>
        <w:pStyle w:val="TOC1"/>
        <w:rPr>
          <w:rFonts w:eastAsiaTheme="minorEastAsia"/>
          <w:b w:val="0"/>
          <w:caps w:val="0"/>
          <w:noProof/>
          <w:sz w:val="22"/>
          <w:szCs w:val="22"/>
        </w:rPr>
      </w:pPr>
      <w:hyperlink w:anchor="_Toc509947741" w:history="1">
        <w:r w:rsidR="00D047B5" w:rsidRPr="0014411C">
          <w:rPr>
            <w:rStyle w:val="Hyperlink"/>
            <w:noProof/>
          </w:rPr>
          <w:t>Apèndix C: Complements i altres Llicències de Transició</w:t>
        </w:r>
        <w:r w:rsidR="00D047B5">
          <w:rPr>
            <w:noProof/>
          </w:rPr>
          <w:tab/>
        </w:r>
        <w:r w:rsidR="00D047B5">
          <w:rPr>
            <w:noProof/>
          </w:rPr>
          <w:fldChar w:fldCharType="begin"/>
        </w:r>
        <w:r w:rsidR="00D047B5">
          <w:rPr>
            <w:noProof/>
          </w:rPr>
          <w:instrText xml:space="preserve"> PAGEREF _Toc509947741 \h </w:instrText>
        </w:r>
        <w:r w:rsidR="00D047B5">
          <w:rPr>
            <w:noProof/>
          </w:rPr>
        </w:r>
        <w:r w:rsidR="00D047B5">
          <w:rPr>
            <w:noProof/>
          </w:rPr>
          <w:fldChar w:fldCharType="separate"/>
        </w:r>
        <w:r w:rsidR="00D047B5">
          <w:rPr>
            <w:noProof/>
          </w:rPr>
          <w:t>93</w:t>
        </w:r>
        <w:r w:rsidR="00D047B5">
          <w:rPr>
            <w:noProof/>
          </w:rPr>
          <w:fldChar w:fldCharType="end"/>
        </w:r>
      </w:hyperlink>
    </w:p>
    <w:p w:rsidR="00D047B5" w:rsidRDefault="00FE2B9B">
      <w:pPr>
        <w:pStyle w:val="TOC2"/>
        <w:rPr>
          <w:rFonts w:eastAsiaTheme="minorEastAsia"/>
          <w:smallCaps w:val="0"/>
          <w:sz w:val="22"/>
        </w:rPr>
      </w:pPr>
      <w:hyperlink w:anchor="_Toc509947742" w:history="1">
        <w:r w:rsidR="00D047B5" w:rsidRPr="0014411C">
          <w:rPr>
            <w:rStyle w:val="Hyperlink"/>
          </w:rPr>
          <w:t>Complements</w:t>
        </w:r>
        <w:r w:rsidR="00D047B5">
          <w:tab/>
        </w:r>
        <w:r w:rsidR="00D047B5">
          <w:fldChar w:fldCharType="begin"/>
        </w:r>
        <w:r w:rsidR="00D047B5">
          <w:instrText xml:space="preserve"> PAGEREF _Toc509947742 \h </w:instrText>
        </w:r>
        <w:r w:rsidR="00D047B5">
          <w:fldChar w:fldCharType="separate"/>
        </w:r>
        <w:r w:rsidR="00D047B5">
          <w:t>93</w:t>
        </w:r>
        <w:r w:rsidR="00D047B5">
          <w:fldChar w:fldCharType="end"/>
        </w:r>
      </w:hyperlink>
    </w:p>
    <w:p w:rsidR="00D047B5" w:rsidRDefault="00FE2B9B">
      <w:pPr>
        <w:pStyle w:val="TOC3"/>
        <w:rPr>
          <w:rFonts w:eastAsiaTheme="minorEastAsia"/>
          <w:smallCaps w:val="0"/>
          <w:sz w:val="22"/>
        </w:rPr>
      </w:pPr>
      <w:hyperlink w:anchor="_Toc509947743" w:history="1">
        <w:r w:rsidR="00D047B5" w:rsidRPr="0014411C">
          <w:rPr>
            <w:rStyle w:val="Hyperlink"/>
          </w:rPr>
          <w:t>Sistema Operatiu de Sobretaula Windows</w:t>
        </w:r>
        <w:r w:rsidR="00D047B5">
          <w:tab/>
        </w:r>
        <w:r w:rsidR="00D047B5">
          <w:fldChar w:fldCharType="begin"/>
        </w:r>
        <w:r w:rsidR="00D047B5">
          <w:instrText xml:space="preserve"> PAGEREF _Toc509947743 \h </w:instrText>
        </w:r>
        <w:r w:rsidR="00D047B5">
          <w:fldChar w:fldCharType="separate"/>
        </w:r>
        <w:r w:rsidR="00D047B5">
          <w:t>93</w:t>
        </w:r>
        <w:r w:rsidR="00D047B5">
          <w:fldChar w:fldCharType="end"/>
        </w:r>
      </w:hyperlink>
    </w:p>
    <w:p w:rsidR="00D047B5" w:rsidRDefault="00FE2B9B">
      <w:pPr>
        <w:pStyle w:val="TOC3"/>
        <w:rPr>
          <w:rFonts w:eastAsiaTheme="minorEastAsia"/>
          <w:smallCaps w:val="0"/>
          <w:sz w:val="22"/>
        </w:rPr>
      </w:pPr>
      <w:hyperlink w:anchor="_Toc509947744" w:history="1">
        <w:r w:rsidR="00D047B5" w:rsidRPr="0014411C">
          <w:rPr>
            <w:rStyle w:val="Hyperlink"/>
          </w:rPr>
          <w:t>Microsoft Operations Management and Security</w:t>
        </w:r>
        <w:r w:rsidR="00D047B5">
          <w:tab/>
        </w:r>
        <w:r w:rsidR="00D047B5">
          <w:fldChar w:fldCharType="begin"/>
        </w:r>
        <w:r w:rsidR="00D047B5">
          <w:instrText xml:space="preserve"> PAGEREF _Toc509947744 \h </w:instrText>
        </w:r>
        <w:r w:rsidR="00D047B5">
          <w:fldChar w:fldCharType="separate"/>
        </w:r>
        <w:r w:rsidR="00D047B5">
          <w:t>93</w:t>
        </w:r>
        <w:r w:rsidR="00D047B5">
          <w:fldChar w:fldCharType="end"/>
        </w:r>
      </w:hyperlink>
    </w:p>
    <w:p w:rsidR="00D047B5" w:rsidRDefault="00FE2B9B">
      <w:pPr>
        <w:pStyle w:val="TOC3"/>
        <w:rPr>
          <w:rFonts w:eastAsiaTheme="minorEastAsia"/>
          <w:smallCaps w:val="0"/>
          <w:sz w:val="22"/>
        </w:rPr>
      </w:pPr>
      <w:hyperlink w:anchor="_Toc509947745" w:history="1">
        <w:r w:rsidR="00D047B5" w:rsidRPr="0014411C">
          <w:rPr>
            <w:rStyle w:val="Hyperlink"/>
          </w:rPr>
          <w:t>Plans d'Usuari del Microsoft Azure</w:t>
        </w:r>
        <w:r w:rsidR="00D047B5">
          <w:tab/>
        </w:r>
        <w:r w:rsidR="00D047B5">
          <w:fldChar w:fldCharType="begin"/>
        </w:r>
        <w:r w:rsidR="00D047B5">
          <w:instrText xml:space="preserve"> PAGEREF _Toc509947745 \h </w:instrText>
        </w:r>
        <w:r w:rsidR="00D047B5">
          <w:fldChar w:fldCharType="separate"/>
        </w:r>
        <w:r w:rsidR="00D047B5">
          <w:t>93</w:t>
        </w:r>
        <w:r w:rsidR="00D047B5">
          <w:fldChar w:fldCharType="end"/>
        </w:r>
      </w:hyperlink>
    </w:p>
    <w:p w:rsidR="00D047B5" w:rsidRDefault="00FE2B9B">
      <w:pPr>
        <w:pStyle w:val="TOC3"/>
        <w:rPr>
          <w:rFonts w:eastAsiaTheme="minorEastAsia"/>
          <w:smallCaps w:val="0"/>
          <w:sz w:val="22"/>
        </w:rPr>
      </w:pPr>
      <w:hyperlink w:anchor="_Toc509947746" w:history="1">
        <w:r w:rsidR="00D047B5" w:rsidRPr="0014411C">
          <w:rPr>
            <w:rStyle w:val="Hyperlink"/>
          </w:rPr>
          <w:t>Microsoft 365</w:t>
        </w:r>
        <w:r w:rsidR="00D047B5">
          <w:tab/>
        </w:r>
        <w:r w:rsidR="00D047B5">
          <w:fldChar w:fldCharType="begin"/>
        </w:r>
        <w:r w:rsidR="00D047B5">
          <w:instrText xml:space="preserve"> PAGEREF _Toc509947746 \h </w:instrText>
        </w:r>
        <w:r w:rsidR="00D047B5">
          <w:fldChar w:fldCharType="separate"/>
        </w:r>
        <w:r w:rsidR="00D047B5">
          <w:t>94</w:t>
        </w:r>
        <w:r w:rsidR="00D047B5">
          <w:fldChar w:fldCharType="end"/>
        </w:r>
      </w:hyperlink>
    </w:p>
    <w:p w:rsidR="00D047B5" w:rsidRDefault="00FE2B9B">
      <w:pPr>
        <w:pStyle w:val="TOC3"/>
        <w:rPr>
          <w:rFonts w:eastAsiaTheme="minorEastAsia"/>
          <w:smallCaps w:val="0"/>
          <w:sz w:val="22"/>
        </w:rPr>
      </w:pPr>
      <w:hyperlink w:anchor="_Toc509947747" w:history="1">
        <w:r w:rsidR="00D047B5" w:rsidRPr="0014411C">
          <w:rPr>
            <w:rStyle w:val="Hyperlink"/>
          </w:rPr>
          <w:t>Enterprise Mobility + Security</w:t>
        </w:r>
        <w:r w:rsidR="00D047B5">
          <w:tab/>
        </w:r>
        <w:r w:rsidR="00D047B5">
          <w:fldChar w:fldCharType="begin"/>
        </w:r>
        <w:r w:rsidR="00D047B5">
          <w:instrText xml:space="preserve"> PAGEREF _Toc509947747 \h </w:instrText>
        </w:r>
        <w:r w:rsidR="00D047B5">
          <w:fldChar w:fldCharType="separate"/>
        </w:r>
        <w:r w:rsidR="00D047B5">
          <w:t>94</w:t>
        </w:r>
        <w:r w:rsidR="00D047B5">
          <w:fldChar w:fldCharType="end"/>
        </w:r>
      </w:hyperlink>
    </w:p>
    <w:p w:rsidR="00D047B5" w:rsidRDefault="00FE2B9B">
      <w:pPr>
        <w:pStyle w:val="TOC3"/>
        <w:rPr>
          <w:rFonts w:eastAsiaTheme="minorEastAsia"/>
          <w:smallCaps w:val="0"/>
          <w:sz w:val="22"/>
        </w:rPr>
      </w:pPr>
      <w:hyperlink w:anchor="_Toc509947748" w:history="1">
        <w:r w:rsidR="00D047B5" w:rsidRPr="0014411C">
          <w:rPr>
            <w:rStyle w:val="Hyperlink"/>
          </w:rPr>
          <w:t>Microsoft Dynamics 365 Services</w:t>
        </w:r>
        <w:r w:rsidR="00D047B5">
          <w:tab/>
        </w:r>
        <w:r w:rsidR="00D047B5">
          <w:fldChar w:fldCharType="begin"/>
        </w:r>
        <w:r w:rsidR="00D047B5">
          <w:instrText xml:space="preserve"> PAGEREF _Toc509947748 \h </w:instrText>
        </w:r>
        <w:r w:rsidR="00D047B5">
          <w:fldChar w:fldCharType="separate"/>
        </w:r>
        <w:r w:rsidR="00D047B5">
          <w:t>94</w:t>
        </w:r>
        <w:r w:rsidR="00D047B5">
          <w:fldChar w:fldCharType="end"/>
        </w:r>
      </w:hyperlink>
    </w:p>
    <w:p w:rsidR="00D047B5" w:rsidRDefault="00FE2B9B">
      <w:pPr>
        <w:pStyle w:val="TOC3"/>
        <w:rPr>
          <w:rFonts w:eastAsiaTheme="minorEastAsia"/>
          <w:smallCaps w:val="0"/>
          <w:sz w:val="22"/>
        </w:rPr>
      </w:pPr>
      <w:hyperlink w:anchor="_Toc509947749" w:history="1">
        <w:r w:rsidR="00D047B5" w:rsidRPr="0014411C">
          <w:rPr>
            <w:rStyle w:val="Hyperlink"/>
          </w:rPr>
          <w:t>Aplicacions de l’Office 365</w:t>
        </w:r>
        <w:r w:rsidR="00D047B5">
          <w:tab/>
        </w:r>
        <w:r w:rsidR="00D047B5">
          <w:fldChar w:fldCharType="begin"/>
        </w:r>
        <w:r w:rsidR="00D047B5">
          <w:instrText xml:space="preserve"> PAGEREF _Toc509947749 \h </w:instrText>
        </w:r>
        <w:r w:rsidR="00D047B5">
          <w:fldChar w:fldCharType="separate"/>
        </w:r>
        <w:r w:rsidR="00D047B5">
          <w:t>94</w:t>
        </w:r>
        <w:r w:rsidR="00D047B5">
          <w:fldChar w:fldCharType="end"/>
        </w:r>
      </w:hyperlink>
    </w:p>
    <w:p w:rsidR="00D047B5" w:rsidRDefault="00FE2B9B">
      <w:pPr>
        <w:pStyle w:val="TOC3"/>
        <w:rPr>
          <w:rFonts w:eastAsiaTheme="minorEastAsia"/>
          <w:smallCaps w:val="0"/>
          <w:sz w:val="22"/>
        </w:rPr>
      </w:pPr>
      <w:hyperlink w:anchor="_Toc509947750" w:history="1">
        <w:r w:rsidR="00D047B5" w:rsidRPr="0014411C">
          <w:rPr>
            <w:rStyle w:val="Hyperlink"/>
          </w:rPr>
          <w:t>Conjunts de productes de l'Office 365</w:t>
        </w:r>
        <w:r w:rsidR="00D047B5">
          <w:tab/>
        </w:r>
        <w:r w:rsidR="00D047B5">
          <w:fldChar w:fldCharType="begin"/>
        </w:r>
        <w:r w:rsidR="00D047B5">
          <w:instrText xml:space="preserve"> PAGEREF _Toc509947750 \h </w:instrText>
        </w:r>
        <w:r w:rsidR="00D047B5">
          <w:fldChar w:fldCharType="separate"/>
        </w:r>
        <w:r w:rsidR="00D047B5">
          <w:t>95</w:t>
        </w:r>
        <w:r w:rsidR="00D047B5">
          <w:fldChar w:fldCharType="end"/>
        </w:r>
      </w:hyperlink>
    </w:p>
    <w:p w:rsidR="00D047B5" w:rsidRDefault="00FE2B9B">
      <w:pPr>
        <w:pStyle w:val="TOC3"/>
        <w:rPr>
          <w:rFonts w:eastAsiaTheme="minorEastAsia"/>
          <w:smallCaps w:val="0"/>
          <w:sz w:val="22"/>
        </w:rPr>
      </w:pPr>
      <w:hyperlink w:anchor="_Toc509947751" w:history="1">
        <w:r w:rsidR="00D047B5" w:rsidRPr="0014411C">
          <w:rPr>
            <w:rStyle w:val="Hyperlink"/>
          </w:rPr>
          <w:t>Funcionalitats Multigeogràfiques de l'Office 365</w:t>
        </w:r>
        <w:r w:rsidR="00D047B5">
          <w:tab/>
        </w:r>
        <w:r w:rsidR="00D047B5">
          <w:fldChar w:fldCharType="begin"/>
        </w:r>
        <w:r w:rsidR="00D047B5">
          <w:instrText xml:space="preserve"> PAGEREF _Toc509947751 \h </w:instrText>
        </w:r>
        <w:r w:rsidR="00D047B5">
          <w:fldChar w:fldCharType="separate"/>
        </w:r>
        <w:r w:rsidR="00D047B5">
          <w:t>95</w:t>
        </w:r>
        <w:r w:rsidR="00D047B5">
          <w:fldChar w:fldCharType="end"/>
        </w:r>
      </w:hyperlink>
    </w:p>
    <w:p w:rsidR="00D047B5" w:rsidRDefault="00FE2B9B">
      <w:pPr>
        <w:pStyle w:val="TOC3"/>
        <w:rPr>
          <w:rFonts w:eastAsiaTheme="minorEastAsia"/>
          <w:smallCaps w:val="0"/>
          <w:sz w:val="22"/>
        </w:rPr>
      </w:pPr>
      <w:hyperlink w:anchor="_Toc509947752" w:history="1">
        <w:r w:rsidR="00D047B5" w:rsidRPr="0014411C">
          <w:rPr>
            <w:rStyle w:val="Hyperlink"/>
          </w:rPr>
          <w:t>Exchange Online</w:t>
        </w:r>
        <w:r w:rsidR="00D047B5">
          <w:tab/>
        </w:r>
        <w:r w:rsidR="00D047B5">
          <w:fldChar w:fldCharType="begin"/>
        </w:r>
        <w:r w:rsidR="00D047B5">
          <w:instrText xml:space="preserve"> PAGEREF _Toc509947752 \h </w:instrText>
        </w:r>
        <w:r w:rsidR="00D047B5">
          <w:fldChar w:fldCharType="separate"/>
        </w:r>
        <w:r w:rsidR="00D047B5">
          <w:t>95</w:t>
        </w:r>
        <w:r w:rsidR="00D047B5">
          <w:fldChar w:fldCharType="end"/>
        </w:r>
      </w:hyperlink>
    </w:p>
    <w:p w:rsidR="00D047B5" w:rsidRDefault="00FE2B9B">
      <w:pPr>
        <w:pStyle w:val="TOC3"/>
        <w:rPr>
          <w:rFonts w:eastAsiaTheme="minorEastAsia"/>
          <w:smallCaps w:val="0"/>
          <w:sz w:val="22"/>
        </w:rPr>
      </w:pPr>
      <w:hyperlink w:anchor="_Toc509947753" w:history="1">
        <w:r w:rsidR="00D047B5" w:rsidRPr="0014411C">
          <w:rPr>
            <w:rStyle w:val="Hyperlink"/>
          </w:rPr>
          <w:t>Project Online</w:t>
        </w:r>
        <w:r w:rsidR="00D047B5">
          <w:tab/>
        </w:r>
        <w:r w:rsidR="00D047B5">
          <w:fldChar w:fldCharType="begin"/>
        </w:r>
        <w:r w:rsidR="00D047B5">
          <w:instrText xml:space="preserve"> PAGEREF _Toc509947753 \h </w:instrText>
        </w:r>
        <w:r w:rsidR="00D047B5">
          <w:fldChar w:fldCharType="separate"/>
        </w:r>
        <w:r w:rsidR="00D047B5">
          <w:t>95</w:t>
        </w:r>
        <w:r w:rsidR="00D047B5">
          <w:fldChar w:fldCharType="end"/>
        </w:r>
      </w:hyperlink>
    </w:p>
    <w:p w:rsidR="00D047B5" w:rsidRDefault="00FE2B9B">
      <w:pPr>
        <w:pStyle w:val="TOC3"/>
        <w:rPr>
          <w:rFonts w:eastAsiaTheme="minorEastAsia"/>
          <w:smallCaps w:val="0"/>
          <w:sz w:val="22"/>
        </w:rPr>
      </w:pPr>
      <w:hyperlink w:anchor="_Toc509947754" w:history="1">
        <w:r w:rsidR="00D047B5" w:rsidRPr="0014411C">
          <w:rPr>
            <w:rStyle w:val="Hyperlink"/>
          </w:rPr>
          <w:t>SharePoint Online</w:t>
        </w:r>
        <w:r w:rsidR="00D047B5">
          <w:tab/>
        </w:r>
        <w:r w:rsidR="00D047B5">
          <w:fldChar w:fldCharType="begin"/>
        </w:r>
        <w:r w:rsidR="00D047B5">
          <w:instrText xml:space="preserve"> PAGEREF _Toc509947754 \h </w:instrText>
        </w:r>
        <w:r w:rsidR="00D047B5">
          <w:fldChar w:fldCharType="separate"/>
        </w:r>
        <w:r w:rsidR="00D047B5">
          <w:t>96</w:t>
        </w:r>
        <w:r w:rsidR="00D047B5">
          <w:fldChar w:fldCharType="end"/>
        </w:r>
      </w:hyperlink>
    </w:p>
    <w:p w:rsidR="00D047B5" w:rsidRDefault="00FE2B9B">
      <w:pPr>
        <w:pStyle w:val="TOC3"/>
        <w:rPr>
          <w:rFonts w:eastAsiaTheme="minorEastAsia"/>
          <w:smallCaps w:val="0"/>
          <w:sz w:val="22"/>
        </w:rPr>
      </w:pPr>
      <w:hyperlink w:anchor="_Toc509947755" w:history="1">
        <w:r w:rsidR="00D047B5" w:rsidRPr="0014411C">
          <w:rPr>
            <w:rStyle w:val="Hyperlink"/>
          </w:rPr>
          <w:t>Skype for Business Online</w:t>
        </w:r>
        <w:r w:rsidR="00D047B5">
          <w:tab/>
        </w:r>
        <w:r w:rsidR="00D047B5">
          <w:fldChar w:fldCharType="begin"/>
        </w:r>
        <w:r w:rsidR="00D047B5">
          <w:instrText xml:space="preserve"> PAGEREF _Toc509947755 \h </w:instrText>
        </w:r>
        <w:r w:rsidR="00D047B5">
          <w:fldChar w:fldCharType="separate"/>
        </w:r>
        <w:r w:rsidR="00D047B5">
          <w:t>96</w:t>
        </w:r>
        <w:r w:rsidR="00D047B5">
          <w:fldChar w:fldCharType="end"/>
        </w:r>
      </w:hyperlink>
    </w:p>
    <w:p w:rsidR="00D047B5" w:rsidRDefault="00FE2B9B">
      <w:pPr>
        <w:pStyle w:val="TOC3"/>
        <w:rPr>
          <w:rFonts w:eastAsiaTheme="minorEastAsia"/>
          <w:smallCaps w:val="0"/>
          <w:sz w:val="22"/>
        </w:rPr>
      </w:pPr>
      <w:hyperlink w:anchor="_Toc509947756" w:history="1">
        <w:r w:rsidR="00D047B5" w:rsidRPr="0014411C">
          <w:rPr>
            <w:rStyle w:val="Hyperlink"/>
          </w:rPr>
          <w:t>Microsoft Intune</w:t>
        </w:r>
        <w:r w:rsidR="00D047B5">
          <w:tab/>
        </w:r>
        <w:r w:rsidR="00D047B5">
          <w:fldChar w:fldCharType="begin"/>
        </w:r>
        <w:r w:rsidR="00D047B5">
          <w:instrText xml:space="preserve"> PAGEREF _Toc509947756 \h </w:instrText>
        </w:r>
        <w:r w:rsidR="00D047B5">
          <w:fldChar w:fldCharType="separate"/>
        </w:r>
        <w:r w:rsidR="00D047B5">
          <w:t>96</w:t>
        </w:r>
        <w:r w:rsidR="00D047B5">
          <w:fldChar w:fldCharType="end"/>
        </w:r>
      </w:hyperlink>
    </w:p>
    <w:p w:rsidR="00D047B5" w:rsidRDefault="00FE2B9B">
      <w:pPr>
        <w:pStyle w:val="TOC2"/>
        <w:rPr>
          <w:rFonts w:eastAsiaTheme="minorEastAsia"/>
          <w:smallCaps w:val="0"/>
          <w:sz w:val="22"/>
        </w:rPr>
      </w:pPr>
      <w:hyperlink w:anchor="_Toc509947757" w:history="1">
        <w:r w:rsidR="00D047B5" w:rsidRPr="0014411C">
          <w:rPr>
            <w:rStyle w:val="Hyperlink"/>
          </w:rPr>
          <w:t>basat en SA</w:t>
        </w:r>
        <w:r w:rsidR="00D047B5">
          <w:tab/>
        </w:r>
        <w:r w:rsidR="00D047B5">
          <w:fldChar w:fldCharType="begin"/>
        </w:r>
        <w:r w:rsidR="00D047B5">
          <w:instrText xml:space="preserve"> PAGEREF _Toc509947757 \h </w:instrText>
        </w:r>
        <w:r w:rsidR="00D047B5">
          <w:fldChar w:fldCharType="separate"/>
        </w:r>
        <w:r w:rsidR="00D047B5">
          <w:t>96</w:t>
        </w:r>
        <w:r w:rsidR="00D047B5">
          <w:fldChar w:fldCharType="end"/>
        </w:r>
      </w:hyperlink>
    </w:p>
    <w:p w:rsidR="00D047B5" w:rsidRDefault="00FE2B9B">
      <w:pPr>
        <w:pStyle w:val="TOC3"/>
        <w:rPr>
          <w:rFonts w:eastAsiaTheme="minorEastAsia"/>
          <w:smallCaps w:val="0"/>
          <w:sz w:val="22"/>
        </w:rPr>
      </w:pPr>
      <w:hyperlink w:anchor="_Toc509947758" w:history="1">
        <w:r w:rsidR="00D047B5" w:rsidRPr="0014411C">
          <w:rPr>
            <w:rStyle w:val="Hyperlink"/>
          </w:rPr>
          <w:t>CAL Suites</w:t>
        </w:r>
        <w:r w:rsidR="00D047B5">
          <w:tab/>
        </w:r>
        <w:r w:rsidR="00D047B5">
          <w:fldChar w:fldCharType="begin"/>
        </w:r>
        <w:r w:rsidR="00D047B5">
          <w:instrText xml:space="preserve"> PAGEREF _Toc509947758 \h </w:instrText>
        </w:r>
        <w:r w:rsidR="00D047B5">
          <w:fldChar w:fldCharType="separate"/>
        </w:r>
        <w:r w:rsidR="00D047B5">
          <w:t>96</w:t>
        </w:r>
        <w:r w:rsidR="00D047B5">
          <w:fldChar w:fldCharType="end"/>
        </w:r>
      </w:hyperlink>
    </w:p>
    <w:p w:rsidR="00D047B5" w:rsidRDefault="00FE2B9B">
      <w:pPr>
        <w:pStyle w:val="TOC3"/>
        <w:rPr>
          <w:rFonts w:eastAsiaTheme="minorEastAsia"/>
          <w:smallCaps w:val="0"/>
          <w:sz w:val="22"/>
        </w:rPr>
      </w:pPr>
      <w:hyperlink w:anchor="_Toc509947759" w:history="1">
        <w:r w:rsidR="00D047B5" w:rsidRPr="0014411C">
          <w:rPr>
            <w:rStyle w:val="Hyperlink"/>
          </w:rPr>
          <w:t>Sistema Operatiu de Sobretaula Windows</w:t>
        </w:r>
        <w:r w:rsidR="00D047B5">
          <w:tab/>
        </w:r>
        <w:r w:rsidR="00D047B5">
          <w:fldChar w:fldCharType="begin"/>
        </w:r>
        <w:r w:rsidR="00D047B5">
          <w:instrText xml:space="preserve"> PAGEREF _Toc509947759 \h </w:instrText>
        </w:r>
        <w:r w:rsidR="00D047B5">
          <w:fldChar w:fldCharType="separate"/>
        </w:r>
        <w:r w:rsidR="00D047B5">
          <w:t>96</w:t>
        </w:r>
        <w:r w:rsidR="00D047B5">
          <w:fldChar w:fldCharType="end"/>
        </w:r>
      </w:hyperlink>
    </w:p>
    <w:p w:rsidR="00D047B5" w:rsidRDefault="00FE2B9B">
      <w:pPr>
        <w:pStyle w:val="TOC3"/>
        <w:rPr>
          <w:rFonts w:eastAsiaTheme="minorEastAsia"/>
          <w:smallCaps w:val="0"/>
          <w:sz w:val="22"/>
        </w:rPr>
      </w:pPr>
      <w:hyperlink w:anchor="_Toc509947760" w:history="1">
        <w:r w:rsidR="00D047B5" w:rsidRPr="0014411C">
          <w:rPr>
            <w:rStyle w:val="Hyperlink"/>
          </w:rPr>
          <w:t>Microsoft Operations Management and Security</w:t>
        </w:r>
        <w:r w:rsidR="00D047B5">
          <w:tab/>
        </w:r>
        <w:r w:rsidR="00D047B5">
          <w:fldChar w:fldCharType="begin"/>
        </w:r>
        <w:r w:rsidR="00D047B5">
          <w:instrText xml:space="preserve"> PAGEREF _Toc509947760 \h </w:instrText>
        </w:r>
        <w:r w:rsidR="00D047B5">
          <w:fldChar w:fldCharType="separate"/>
        </w:r>
        <w:r w:rsidR="00D047B5">
          <w:t>97</w:t>
        </w:r>
        <w:r w:rsidR="00D047B5">
          <w:fldChar w:fldCharType="end"/>
        </w:r>
      </w:hyperlink>
    </w:p>
    <w:p w:rsidR="00D047B5" w:rsidRDefault="00FE2B9B">
      <w:pPr>
        <w:pStyle w:val="TOC3"/>
        <w:rPr>
          <w:rFonts w:eastAsiaTheme="minorEastAsia"/>
          <w:smallCaps w:val="0"/>
          <w:sz w:val="22"/>
        </w:rPr>
      </w:pPr>
      <w:hyperlink w:anchor="_Toc509947761" w:history="1">
        <w:r w:rsidR="00D047B5" w:rsidRPr="0014411C">
          <w:rPr>
            <w:rStyle w:val="Hyperlink"/>
          </w:rPr>
          <w:t>Microsoft 365</w:t>
        </w:r>
        <w:r w:rsidR="00D047B5">
          <w:tab/>
        </w:r>
        <w:r w:rsidR="00D047B5">
          <w:fldChar w:fldCharType="begin"/>
        </w:r>
        <w:r w:rsidR="00D047B5">
          <w:instrText xml:space="preserve"> PAGEREF _Toc509947761 \h </w:instrText>
        </w:r>
        <w:r w:rsidR="00D047B5">
          <w:fldChar w:fldCharType="separate"/>
        </w:r>
        <w:r w:rsidR="00D047B5">
          <w:t>97</w:t>
        </w:r>
        <w:r w:rsidR="00D047B5">
          <w:fldChar w:fldCharType="end"/>
        </w:r>
      </w:hyperlink>
    </w:p>
    <w:p w:rsidR="00D047B5" w:rsidRDefault="00FE2B9B">
      <w:pPr>
        <w:pStyle w:val="TOC3"/>
        <w:rPr>
          <w:rFonts w:eastAsiaTheme="minorEastAsia"/>
          <w:smallCaps w:val="0"/>
          <w:sz w:val="22"/>
        </w:rPr>
      </w:pPr>
      <w:hyperlink w:anchor="_Toc509947762" w:history="1">
        <w:r w:rsidR="00D047B5" w:rsidRPr="0014411C">
          <w:rPr>
            <w:rStyle w:val="Hyperlink"/>
          </w:rPr>
          <w:t>Enterprise Mobility + Security</w:t>
        </w:r>
        <w:r w:rsidR="00D047B5">
          <w:tab/>
        </w:r>
        <w:r w:rsidR="00D047B5">
          <w:fldChar w:fldCharType="begin"/>
        </w:r>
        <w:r w:rsidR="00D047B5">
          <w:instrText xml:space="preserve"> PAGEREF _Toc509947762 \h </w:instrText>
        </w:r>
        <w:r w:rsidR="00D047B5">
          <w:fldChar w:fldCharType="separate"/>
        </w:r>
        <w:r w:rsidR="00D047B5">
          <w:t>97</w:t>
        </w:r>
        <w:r w:rsidR="00D047B5">
          <w:fldChar w:fldCharType="end"/>
        </w:r>
      </w:hyperlink>
    </w:p>
    <w:p w:rsidR="00D047B5" w:rsidRDefault="00FE2B9B">
      <w:pPr>
        <w:pStyle w:val="TOC3"/>
        <w:rPr>
          <w:rFonts w:eastAsiaTheme="minorEastAsia"/>
          <w:smallCaps w:val="0"/>
          <w:sz w:val="22"/>
        </w:rPr>
      </w:pPr>
      <w:hyperlink w:anchor="_Toc509947763" w:history="1">
        <w:r w:rsidR="00D047B5" w:rsidRPr="0014411C">
          <w:rPr>
            <w:rStyle w:val="Hyperlink"/>
          </w:rPr>
          <w:t>Microsoft Dynamics 365 Services</w:t>
        </w:r>
        <w:r w:rsidR="00D047B5">
          <w:tab/>
        </w:r>
        <w:r w:rsidR="00D047B5">
          <w:fldChar w:fldCharType="begin"/>
        </w:r>
        <w:r w:rsidR="00D047B5">
          <w:instrText xml:space="preserve"> PAGEREF _Toc509947763 \h </w:instrText>
        </w:r>
        <w:r w:rsidR="00D047B5">
          <w:fldChar w:fldCharType="separate"/>
        </w:r>
        <w:r w:rsidR="00D047B5">
          <w:t>97</w:t>
        </w:r>
        <w:r w:rsidR="00D047B5">
          <w:fldChar w:fldCharType="end"/>
        </w:r>
      </w:hyperlink>
    </w:p>
    <w:p w:rsidR="00D047B5" w:rsidRDefault="00FE2B9B">
      <w:pPr>
        <w:pStyle w:val="TOC3"/>
        <w:rPr>
          <w:rFonts w:eastAsiaTheme="minorEastAsia"/>
          <w:smallCaps w:val="0"/>
          <w:sz w:val="22"/>
        </w:rPr>
      </w:pPr>
      <w:hyperlink w:anchor="_Toc509947764" w:history="1">
        <w:r w:rsidR="00D047B5" w:rsidRPr="0014411C">
          <w:rPr>
            <w:rStyle w:val="Hyperlink"/>
          </w:rPr>
          <w:t>Aplicacions de l’Office 365</w:t>
        </w:r>
        <w:r w:rsidR="00D047B5">
          <w:tab/>
        </w:r>
        <w:r w:rsidR="00D047B5">
          <w:fldChar w:fldCharType="begin"/>
        </w:r>
        <w:r w:rsidR="00D047B5">
          <w:instrText xml:space="preserve"> PAGEREF _Toc509947764 \h </w:instrText>
        </w:r>
        <w:r w:rsidR="00D047B5">
          <w:fldChar w:fldCharType="separate"/>
        </w:r>
        <w:r w:rsidR="00D047B5">
          <w:t>98</w:t>
        </w:r>
        <w:r w:rsidR="00D047B5">
          <w:fldChar w:fldCharType="end"/>
        </w:r>
      </w:hyperlink>
    </w:p>
    <w:p w:rsidR="00D047B5" w:rsidRDefault="00FE2B9B">
      <w:pPr>
        <w:pStyle w:val="TOC3"/>
        <w:rPr>
          <w:rFonts w:eastAsiaTheme="minorEastAsia"/>
          <w:smallCaps w:val="0"/>
          <w:sz w:val="22"/>
        </w:rPr>
      </w:pPr>
      <w:hyperlink w:anchor="_Toc509947765" w:history="1">
        <w:r w:rsidR="00D047B5" w:rsidRPr="0014411C">
          <w:rPr>
            <w:rStyle w:val="Hyperlink"/>
          </w:rPr>
          <w:t>Conjunts de productes de l'Office 365</w:t>
        </w:r>
        <w:r w:rsidR="00D047B5">
          <w:tab/>
        </w:r>
        <w:r w:rsidR="00D047B5">
          <w:fldChar w:fldCharType="begin"/>
        </w:r>
        <w:r w:rsidR="00D047B5">
          <w:instrText xml:space="preserve"> PAGEREF _Toc509947765 \h </w:instrText>
        </w:r>
        <w:r w:rsidR="00D047B5">
          <w:fldChar w:fldCharType="separate"/>
        </w:r>
        <w:r w:rsidR="00D047B5">
          <w:t>98</w:t>
        </w:r>
        <w:r w:rsidR="00D047B5">
          <w:fldChar w:fldCharType="end"/>
        </w:r>
      </w:hyperlink>
    </w:p>
    <w:p w:rsidR="00D047B5" w:rsidRDefault="00FE2B9B">
      <w:pPr>
        <w:pStyle w:val="TOC3"/>
        <w:rPr>
          <w:rFonts w:eastAsiaTheme="minorEastAsia"/>
          <w:smallCaps w:val="0"/>
          <w:sz w:val="22"/>
        </w:rPr>
      </w:pPr>
      <w:hyperlink w:anchor="_Toc509947766" w:history="1">
        <w:r w:rsidR="00D047B5" w:rsidRPr="0014411C">
          <w:rPr>
            <w:rStyle w:val="Hyperlink"/>
          </w:rPr>
          <w:t>Project Online</w:t>
        </w:r>
        <w:r w:rsidR="00D047B5">
          <w:tab/>
        </w:r>
        <w:r w:rsidR="00D047B5">
          <w:fldChar w:fldCharType="begin"/>
        </w:r>
        <w:r w:rsidR="00D047B5">
          <w:instrText xml:space="preserve"> PAGEREF _Toc509947766 \h </w:instrText>
        </w:r>
        <w:r w:rsidR="00D047B5">
          <w:fldChar w:fldCharType="separate"/>
        </w:r>
        <w:r w:rsidR="00D047B5">
          <w:t>98</w:t>
        </w:r>
        <w:r w:rsidR="00D047B5">
          <w:fldChar w:fldCharType="end"/>
        </w:r>
      </w:hyperlink>
    </w:p>
    <w:p w:rsidR="00D047B5" w:rsidRDefault="00FE2B9B">
      <w:pPr>
        <w:pStyle w:val="TOC1"/>
        <w:rPr>
          <w:rFonts w:eastAsiaTheme="minorEastAsia"/>
          <w:b w:val="0"/>
          <w:caps w:val="0"/>
          <w:noProof/>
          <w:sz w:val="22"/>
          <w:szCs w:val="22"/>
        </w:rPr>
      </w:pPr>
      <w:hyperlink w:anchor="_Toc509947767" w:history="1">
        <w:r w:rsidR="00D047B5" w:rsidRPr="0014411C">
          <w:rPr>
            <w:rStyle w:val="Hyperlink"/>
            <w:noProof/>
          </w:rPr>
          <w:t>Apèndix D: Serveis Professionals</w:t>
        </w:r>
        <w:r w:rsidR="00D047B5">
          <w:rPr>
            <w:noProof/>
          </w:rPr>
          <w:tab/>
        </w:r>
        <w:r w:rsidR="00D047B5">
          <w:rPr>
            <w:noProof/>
          </w:rPr>
          <w:fldChar w:fldCharType="begin"/>
        </w:r>
        <w:r w:rsidR="00D047B5">
          <w:rPr>
            <w:noProof/>
          </w:rPr>
          <w:instrText xml:space="preserve"> PAGEREF _Toc509947767 \h </w:instrText>
        </w:r>
        <w:r w:rsidR="00D047B5">
          <w:rPr>
            <w:noProof/>
          </w:rPr>
        </w:r>
        <w:r w:rsidR="00D047B5">
          <w:rPr>
            <w:noProof/>
          </w:rPr>
          <w:fldChar w:fldCharType="separate"/>
        </w:r>
        <w:r w:rsidR="00D047B5">
          <w:rPr>
            <w:noProof/>
          </w:rPr>
          <w:t>99</w:t>
        </w:r>
        <w:r w:rsidR="00D047B5">
          <w:rPr>
            <w:noProof/>
          </w:rPr>
          <w:fldChar w:fldCharType="end"/>
        </w:r>
      </w:hyperlink>
    </w:p>
    <w:p w:rsidR="00D047B5" w:rsidRDefault="00FE2B9B">
      <w:pPr>
        <w:pStyle w:val="TOC2"/>
        <w:rPr>
          <w:rFonts w:eastAsiaTheme="minorEastAsia"/>
          <w:smallCaps w:val="0"/>
          <w:sz w:val="22"/>
        </w:rPr>
      </w:pPr>
      <w:hyperlink w:anchor="_Toc509947768" w:history="1">
        <w:r w:rsidR="00D047B5" w:rsidRPr="0014411C">
          <w:rPr>
            <w:rStyle w:val="Hyperlink"/>
          </w:rPr>
          <w:t>Ofertes d'Assistència Tècnica Premier de Microsoft</w:t>
        </w:r>
        <w:r w:rsidR="00D047B5">
          <w:tab/>
        </w:r>
        <w:r w:rsidR="00D047B5">
          <w:fldChar w:fldCharType="begin"/>
        </w:r>
        <w:r w:rsidR="00D047B5">
          <w:instrText xml:space="preserve"> PAGEREF _Toc509947768 \h </w:instrText>
        </w:r>
        <w:r w:rsidR="00D047B5">
          <w:fldChar w:fldCharType="separate"/>
        </w:r>
        <w:r w:rsidR="00D047B5">
          <w:t>99</w:t>
        </w:r>
        <w:r w:rsidR="00D047B5">
          <w:fldChar w:fldCharType="end"/>
        </w:r>
      </w:hyperlink>
    </w:p>
    <w:p w:rsidR="00D047B5" w:rsidRDefault="00FE2B9B">
      <w:pPr>
        <w:pStyle w:val="TOC2"/>
        <w:rPr>
          <w:rFonts w:eastAsiaTheme="minorEastAsia"/>
          <w:smallCaps w:val="0"/>
          <w:sz w:val="22"/>
        </w:rPr>
      </w:pPr>
      <w:hyperlink w:anchor="_Toc509947769" w:history="1">
        <w:r w:rsidR="00D047B5" w:rsidRPr="0014411C">
          <w:rPr>
            <w:rStyle w:val="Hyperlink"/>
          </w:rPr>
          <w:t>Ofertes de Serveis d'Assessorament Digital de Microsoft</w:t>
        </w:r>
        <w:r w:rsidR="00D047B5">
          <w:tab/>
        </w:r>
        <w:r w:rsidR="00D047B5">
          <w:fldChar w:fldCharType="begin"/>
        </w:r>
        <w:r w:rsidR="00D047B5">
          <w:instrText xml:space="preserve"> PAGEREF _Toc509947769 \h </w:instrText>
        </w:r>
        <w:r w:rsidR="00D047B5">
          <w:fldChar w:fldCharType="separate"/>
        </w:r>
        <w:r w:rsidR="00D047B5">
          <w:t>100</w:t>
        </w:r>
        <w:r w:rsidR="00D047B5">
          <w:fldChar w:fldCharType="end"/>
        </w:r>
      </w:hyperlink>
    </w:p>
    <w:p w:rsidR="00D047B5" w:rsidRDefault="00FE2B9B">
      <w:pPr>
        <w:pStyle w:val="TOC2"/>
        <w:rPr>
          <w:rFonts w:eastAsiaTheme="minorEastAsia"/>
          <w:smallCaps w:val="0"/>
          <w:sz w:val="22"/>
        </w:rPr>
      </w:pPr>
      <w:hyperlink w:anchor="_Toc509947770" w:history="1">
        <w:r w:rsidR="00D047B5" w:rsidRPr="0014411C">
          <w:rPr>
            <w:rStyle w:val="Hyperlink"/>
          </w:rPr>
          <w:t>Ofertes del Sales Productivity Accelerator</w:t>
        </w:r>
        <w:r w:rsidR="00D047B5">
          <w:tab/>
        </w:r>
        <w:r w:rsidR="00D047B5">
          <w:fldChar w:fldCharType="begin"/>
        </w:r>
        <w:r w:rsidR="00D047B5">
          <w:instrText xml:space="preserve"> PAGEREF _Toc509947770 \h </w:instrText>
        </w:r>
        <w:r w:rsidR="00D047B5">
          <w:fldChar w:fldCharType="separate"/>
        </w:r>
        <w:r w:rsidR="00D047B5">
          <w:t>100</w:t>
        </w:r>
        <w:r w:rsidR="00D047B5">
          <w:fldChar w:fldCharType="end"/>
        </w:r>
      </w:hyperlink>
    </w:p>
    <w:p w:rsidR="00D047B5" w:rsidRDefault="00FE2B9B">
      <w:pPr>
        <w:pStyle w:val="TOC1"/>
        <w:rPr>
          <w:rFonts w:eastAsiaTheme="minorEastAsia"/>
          <w:b w:val="0"/>
          <w:caps w:val="0"/>
          <w:noProof/>
          <w:sz w:val="22"/>
          <w:szCs w:val="22"/>
        </w:rPr>
      </w:pPr>
      <w:hyperlink w:anchor="_Toc509947771" w:history="1">
        <w:r w:rsidR="00D047B5" w:rsidRPr="0014411C">
          <w:rPr>
            <w:rStyle w:val="Hyperlink"/>
            <w:noProof/>
          </w:rPr>
          <w:t>Apèndix E: Termes Complementaris del Contracte del Programa</w:t>
        </w:r>
        <w:r w:rsidR="00D047B5">
          <w:rPr>
            <w:noProof/>
          </w:rPr>
          <w:tab/>
        </w:r>
        <w:r w:rsidR="00D047B5">
          <w:rPr>
            <w:noProof/>
          </w:rPr>
          <w:fldChar w:fldCharType="begin"/>
        </w:r>
        <w:r w:rsidR="00D047B5">
          <w:rPr>
            <w:noProof/>
          </w:rPr>
          <w:instrText xml:space="preserve"> PAGEREF _Toc509947771 \h </w:instrText>
        </w:r>
        <w:r w:rsidR="00D047B5">
          <w:rPr>
            <w:noProof/>
          </w:rPr>
        </w:r>
        <w:r w:rsidR="00D047B5">
          <w:rPr>
            <w:noProof/>
          </w:rPr>
          <w:fldChar w:fldCharType="separate"/>
        </w:r>
        <w:r w:rsidR="00D047B5">
          <w:rPr>
            <w:noProof/>
          </w:rPr>
          <w:t>102</w:t>
        </w:r>
        <w:r w:rsidR="00D047B5">
          <w:rPr>
            <w:noProof/>
          </w:rPr>
          <w:fldChar w:fldCharType="end"/>
        </w:r>
      </w:hyperlink>
    </w:p>
    <w:p w:rsidR="00D047B5" w:rsidRDefault="00FE2B9B">
      <w:pPr>
        <w:pStyle w:val="TOC2"/>
        <w:rPr>
          <w:rFonts w:eastAsiaTheme="minorEastAsia"/>
          <w:smallCaps w:val="0"/>
          <w:sz w:val="22"/>
        </w:rPr>
      </w:pPr>
      <w:hyperlink w:anchor="_Toc509947772" w:history="1">
        <w:r w:rsidR="00D047B5" w:rsidRPr="0014411C">
          <w:rPr>
            <w:rStyle w:val="Hyperlink"/>
          </w:rPr>
          <w:t>Termes Complementaris del Programa Select Plus</w:t>
        </w:r>
        <w:r w:rsidR="00D047B5">
          <w:tab/>
        </w:r>
        <w:r w:rsidR="00D047B5">
          <w:fldChar w:fldCharType="begin"/>
        </w:r>
        <w:r w:rsidR="00D047B5">
          <w:instrText xml:space="preserve"> PAGEREF _Toc509947772 \h </w:instrText>
        </w:r>
        <w:r w:rsidR="00D047B5">
          <w:fldChar w:fldCharType="separate"/>
        </w:r>
        <w:r w:rsidR="00D047B5">
          <w:t>102</w:t>
        </w:r>
        <w:r w:rsidR="00D047B5">
          <w:fldChar w:fldCharType="end"/>
        </w:r>
      </w:hyperlink>
    </w:p>
    <w:p w:rsidR="00D047B5" w:rsidRDefault="00FE2B9B">
      <w:pPr>
        <w:pStyle w:val="TOC2"/>
        <w:rPr>
          <w:rFonts w:eastAsiaTheme="minorEastAsia"/>
          <w:smallCaps w:val="0"/>
          <w:sz w:val="22"/>
        </w:rPr>
      </w:pPr>
      <w:hyperlink w:anchor="_Toc509947773" w:history="1">
        <w:r w:rsidR="00D047B5" w:rsidRPr="0014411C">
          <w:rPr>
            <w:rStyle w:val="Hyperlink"/>
          </w:rPr>
          <w:t>Definició de Gestió per a Dispositius Qualificats</w:t>
        </w:r>
        <w:r w:rsidR="00D047B5">
          <w:tab/>
        </w:r>
        <w:r w:rsidR="00D047B5">
          <w:fldChar w:fldCharType="begin"/>
        </w:r>
        <w:r w:rsidR="00D047B5">
          <w:instrText xml:space="preserve"> PAGEREF _Toc509947773 \h </w:instrText>
        </w:r>
        <w:r w:rsidR="00D047B5">
          <w:fldChar w:fldCharType="separate"/>
        </w:r>
        <w:r w:rsidR="00D047B5">
          <w:t>102</w:t>
        </w:r>
        <w:r w:rsidR="00D047B5">
          <w:fldChar w:fldCharType="end"/>
        </w:r>
      </w:hyperlink>
    </w:p>
    <w:p w:rsidR="00D047B5" w:rsidRDefault="00FE2B9B">
      <w:pPr>
        <w:pStyle w:val="TOC2"/>
        <w:rPr>
          <w:rFonts w:eastAsiaTheme="minorEastAsia"/>
          <w:smallCaps w:val="0"/>
          <w:sz w:val="22"/>
        </w:rPr>
      </w:pPr>
      <w:hyperlink w:anchor="_Toc509947774" w:history="1">
        <w:r w:rsidR="00D047B5" w:rsidRPr="0014411C">
          <w:rPr>
            <w:rStyle w:val="Hyperlink"/>
          </w:rPr>
          <w:t>Serveis Online dels Programes Open</w:t>
        </w:r>
        <w:r w:rsidR="00D047B5">
          <w:tab/>
        </w:r>
        <w:r w:rsidR="00D047B5">
          <w:fldChar w:fldCharType="begin"/>
        </w:r>
        <w:r w:rsidR="00D047B5">
          <w:instrText xml:space="preserve"> PAGEREF _Toc509947774 \h </w:instrText>
        </w:r>
        <w:r w:rsidR="00D047B5">
          <w:fldChar w:fldCharType="separate"/>
        </w:r>
        <w:r w:rsidR="00D047B5">
          <w:t>102</w:t>
        </w:r>
        <w:r w:rsidR="00D047B5">
          <w:fldChar w:fldCharType="end"/>
        </w:r>
      </w:hyperlink>
    </w:p>
    <w:p w:rsidR="00D047B5" w:rsidRDefault="00FE2B9B">
      <w:pPr>
        <w:pStyle w:val="TOC2"/>
        <w:rPr>
          <w:rFonts w:eastAsiaTheme="minorEastAsia"/>
          <w:smallCaps w:val="0"/>
          <w:sz w:val="22"/>
        </w:rPr>
      </w:pPr>
      <w:hyperlink w:anchor="_Toc509947775" w:history="1">
        <w:r w:rsidR="00D047B5" w:rsidRPr="0014411C">
          <w:rPr>
            <w:rStyle w:val="Hyperlink"/>
          </w:rPr>
          <w:t>Termes Complementaris per als Serveis Professionals: Contractes Anteriors</w:t>
        </w:r>
        <w:r w:rsidR="00D047B5">
          <w:tab/>
        </w:r>
        <w:r w:rsidR="00D047B5">
          <w:fldChar w:fldCharType="begin"/>
        </w:r>
        <w:r w:rsidR="00D047B5">
          <w:instrText xml:space="preserve"> PAGEREF _Toc509947775 \h </w:instrText>
        </w:r>
        <w:r w:rsidR="00D047B5">
          <w:fldChar w:fldCharType="separate"/>
        </w:r>
        <w:r w:rsidR="00D047B5">
          <w:t>102</w:t>
        </w:r>
        <w:r w:rsidR="00D047B5">
          <w:fldChar w:fldCharType="end"/>
        </w:r>
      </w:hyperlink>
    </w:p>
    <w:p w:rsidR="00D047B5" w:rsidRDefault="00FE2B9B">
      <w:pPr>
        <w:pStyle w:val="TOC1"/>
        <w:rPr>
          <w:rFonts w:eastAsiaTheme="minorEastAsia"/>
          <w:b w:val="0"/>
          <w:caps w:val="0"/>
          <w:noProof/>
          <w:sz w:val="22"/>
          <w:szCs w:val="22"/>
        </w:rPr>
      </w:pPr>
      <w:hyperlink w:anchor="_Toc509947776" w:history="1">
        <w:r w:rsidR="00D047B5" w:rsidRPr="0014411C">
          <w:rPr>
            <w:rStyle w:val="Hyperlink"/>
            <w:noProof/>
          </w:rPr>
          <w:t>Apèndix F: Promocions</w:t>
        </w:r>
        <w:r w:rsidR="00D047B5">
          <w:rPr>
            <w:noProof/>
          </w:rPr>
          <w:tab/>
        </w:r>
        <w:r w:rsidR="00D047B5">
          <w:rPr>
            <w:noProof/>
          </w:rPr>
          <w:fldChar w:fldCharType="begin"/>
        </w:r>
        <w:r w:rsidR="00D047B5">
          <w:rPr>
            <w:noProof/>
          </w:rPr>
          <w:instrText xml:space="preserve"> PAGEREF _Toc509947776 \h </w:instrText>
        </w:r>
        <w:r w:rsidR="00D047B5">
          <w:rPr>
            <w:noProof/>
          </w:rPr>
        </w:r>
        <w:r w:rsidR="00D047B5">
          <w:rPr>
            <w:noProof/>
          </w:rPr>
          <w:fldChar w:fldCharType="separate"/>
        </w:r>
        <w:r w:rsidR="00D047B5">
          <w:rPr>
            <w:noProof/>
          </w:rPr>
          <w:t>104</w:t>
        </w:r>
        <w:r w:rsidR="00D047B5">
          <w:rPr>
            <w:noProof/>
          </w:rPr>
          <w:fldChar w:fldCharType="end"/>
        </w:r>
      </w:hyperlink>
    </w:p>
    <w:p w:rsidR="00D047B5" w:rsidRDefault="00FE2B9B">
      <w:pPr>
        <w:pStyle w:val="TOC2"/>
        <w:rPr>
          <w:rFonts w:eastAsiaTheme="minorEastAsia"/>
          <w:smallCaps w:val="0"/>
          <w:sz w:val="22"/>
        </w:rPr>
      </w:pPr>
      <w:hyperlink w:anchor="_Toc509947777" w:history="1">
        <w:r w:rsidR="00D047B5" w:rsidRPr="0014411C">
          <w:rPr>
            <w:rStyle w:val="Hyperlink"/>
          </w:rPr>
          <w:t>Promoció de Capacitat de Càlcul de l'Azure</w:t>
        </w:r>
        <w:r w:rsidR="00D047B5">
          <w:tab/>
        </w:r>
        <w:r w:rsidR="00D047B5">
          <w:fldChar w:fldCharType="begin"/>
        </w:r>
        <w:r w:rsidR="00D047B5">
          <w:instrText xml:space="preserve"> PAGEREF _Toc509947777 \h </w:instrText>
        </w:r>
        <w:r w:rsidR="00D047B5">
          <w:fldChar w:fldCharType="separate"/>
        </w:r>
        <w:r w:rsidR="00D047B5">
          <w:t>104</w:t>
        </w:r>
        <w:r w:rsidR="00D047B5">
          <w:fldChar w:fldCharType="end"/>
        </w:r>
      </w:hyperlink>
    </w:p>
    <w:p w:rsidR="00D047B5" w:rsidRDefault="00FE2B9B">
      <w:pPr>
        <w:pStyle w:val="TOC2"/>
        <w:rPr>
          <w:rFonts w:eastAsiaTheme="minorEastAsia"/>
          <w:smallCaps w:val="0"/>
          <w:sz w:val="22"/>
        </w:rPr>
      </w:pPr>
      <w:hyperlink w:anchor="_Toc509947778" w:history="1">
        <w:r w:rsidR="00D047B5" w:rsidRPr="0014411C">
          <w:rPr>
            <w:rStyle w:val="Hyperlink"/>
          </w:rPr>
          <w:t>Promoció de l'SQL Server 2017 per al Linux</w:t>
        </w:r>
        <w:r w:rsidR="00D047B5">
          <w:tab/>
        </w:r>
        <w:r w:rsidR="00D047B5">
          <w:fldChar w:fldCharType="begin"/>
        </w:r>
        <w:r w:rsidR="00D047B5">
          <w:instrText xml:space="preserve"> PAGEREF _Toc509947778 \h </w:instrText>
        </w:r>
        <w:r w:rsidR="00D047B5">
          <w:fldChar w:fldCharType="separate"/>
        </w:r>
        <w:r w:rsidR="00D047B5">
          <w:t>104</w:t>
        </w:r>
        <w:r w:rsidR="00D047B5">
          <w:fldChar w:fldCharType="end"/>
        </w:r>
      </w:hyperlink>
    </w:p>
    <w:p w:rsidR="00D047B5" w:rsidRDefault="00FE2B9B">
      <w:pPr>
        <w:pStyle w:val="TOC1"/>
        <w:rPr>
          <w:rFonts w:eastAsiaTheme="minorEastAsia"/>
          <w:b w:val="0"/>
          <w:caps w:val="0"/>
          <w:noProof/>
          <w:sz w:val="22"/>
          <w:szCs w:val="22"/>
        </w:rPr>
      </w:pPr>
      <w:hyperlink w:anchor="_Toc509947779" w:history="1">
        <w:r w:rsidR="00D047B5" w:rsidRPr="0014411C">
          <w:rPr>
            <w:rStyle w:val="Hyperlink"/>
            <w:noProof/>
          </w:rPr>
          <w:t>Apèndix G: Termes de la Matriu d'Emmagatzematge</w:t>
        </w:r>
        <w:r w:rsidR="00D047B5">
          <w:rPr>
            <w:noProof/>
          </w:rPr>
          <w:tab/>
        </w:r>
        <w:r w:rsidR="00D047B5">
          <w:rPr>
            <w:noProof/>
          </w:rPr>
          <w:fldChar w:fldCharType="begin"/>
        </w:r>
        <w:r w:rsidR="00D047B5">
          <w:rPr>
            <w:noProof/>
          </w:rPr>
          <w:instrText xml:space="preserve"> PAGEREF _Toc509947779 \h </w:instrText>
        </w:r>
        <w:r w:rsidR="00D047B5">
          <w:rPr>
            <w:noProof/>
          </w:rPr>
        </w:r>
        <w:r w:rsidR="00D047B5">
          <w:rPr>
            <w:noProof/>
          </w:rPr>
          <w:fldChar w:fldCharType="separate"/>
        </w:r>
        <w:r w:rsidR="00D047B5">
          <w:rPr>
            <w:noProof/>
          </w:rPr>
          <w:t>105</w:t>
        </w:r>
        <w:r w:rsidR="00D047B5">
          <w:rPr>
            <w:noProof/>
          </w:rPr>
          <w:fldChar w:fldCharType="end"/>
        </w:r>
      </w:hyperlink>
    </w:p>
    <w:p w:rsidR="00D047B5" w:rsidRDefault="00FE2B9B">
      <w:pPr>
        <w:pStyle w:val="TOC2"/>
        <w:rPr>
          <w:rFonts w:eastAsiaTheme="minorEastAsia"/>
          <w:smallCaps w:val="0"/>
          <w:sz w:val="22"/>
        </w:rPr>
      </w:pPr>
      <w:hyperlink w:anchor="_Toc509947780" w:history="1">
        <w:r w:rsidR="00D047B5" w:rsidRPr="0014411C">
          <w:rPr>
            <w:rStyle w:val="Hyperlink"/>
          </w:rPr>
          <w:t>Disponibilitat</w:t>
        </w:r>
        <w:r w:rsidR="00D047B5">
          <w:tab/>
        </w:r>
        <w:r w:rsidR="00D047B5">
          <w:fldChar w:fldCharType="begin"/>
        </w:r>
        <w:r w:rsidR="00D047B5">
          <w:instrText xml:space="preserve"> PAGEREF _Toc509947780 \h </w:instrText>
        </w:r>
        <w:r w:rsidR="00D047B5">
          <w:fldChar w:fldCharType="separate"/>
        </w:r>
        <w:r w:rsidR="00D047B5">
          <w:t>105</w:t>
        </w:r>
        <w:r w:rsidR="00D047B5">
          <w:fldChar w:fldCharType="end"/>
        </w:r>
      </w:hyperlink>
    </w:p>
    <w:p w:rsidR="00D047B5" w:rsidRDefault="00FE2B9B">
      <w:pPr>
        <w:pStyle w:val="TOC2"/>
        <w:rPr>
          <w:rFonts w:eastAsiaTheme="minorEastAsia"/>
          <w:smallCaps w:val="0"/>
          <w:sz w:val="22"/>
        </w:rPr>
      </w:pPr>
      <w:hyperlink w:anchor="_Toc509947781" w:history="1">
        <w:r w:rsidR="00D047B5" w:rsidRPr="0014411C">
          <w:rPr>
            <w:rStyle w:val="Hyperlink"/>
          </w:rPr>
          <w:t>Enviament i Titularitat</w:t>
        </w:r>
        <w:r w:rsidR="00D047B5">
          <w:tab/>
        </w:r>
        <w:r w:rsidR="00D047B5">
          <w:fldChar w:fldCharType="begin"/>
        </w:r>
        <w:r w:rsidR="00D047B5">
          <w:instrText xml:space="preserve"> PAGEREF _Toc509947781 \h </w:instrText>
        </w:r>
        <w:r w:rsidR="00D047B5">
          <w:fldChar w:fldCharType="separate"/>
        </w:r>
        <w:r w:rsidR="00D047B5">
          <w:t>105</w:t>
        </w:r>
        <w:r w:rsidR="00D047B5">
          <w:fldChar w:fldCharType="end"/>
        </w:r>
      </w:hyperlink>
    </w:p>
    <w:p w:rsidR="00D047B5" w:rsidRDefault="00FE2B9B">
      <w:pPr>
        <w:pStyle w:val="TOC2"/>
        <w:rPr>
          <w:rFonts w:eastAsiaTheme="minorEastAsia"/>
          <w:smallCaps w:val="0"/>
          <w:sz w:val="22"/>
        </w:rPr>
      </w:pPr>
      <w:hyperlink w:anchor="_Toc509947782" w:history="1">
        <w:r w:rsidR="00D047B5" w:rsidRPr="0014411C">
          <w:rPr>
            <w:rStyle w:val="Hyperlink"/>
          </w:rPr>
          <w:t>Programari de la Matriu d'Emmagatzematge:</w:t>
        </w:r>
        <w:r w:rsidR="00D047B5">
          <w:tab/>
        </w:r>
        <w:r w:rsidR="00D047B5">
          <w:fldChar w:fldCharType="begin"/>
        </w:r>
        <w:r w:rsidR="00D047B5">
          <w:instrText xml:space="preserve"> PAGEREF _Toc509947782 \h </w:instrText>
        </w:r>
        <w:r w:rsidR="00D047B5">
          <w:fldChar w:fldCharType="separate"/>
        </w:r>
        <w:r w:rsidR="00D047B5">
          <w:t>105</w:t>
        </w:r>
        <w:r w:rsidR="00D047B5">
          <w:fldChar w:fldCharType="end"/>
        </w:r>
      </w:hyperlink>
    </w:p>
    <w:p w:rsidR="00D047B5" w:rsidRDefault="00FE2B9B">
      <w:pPr>
        <w:pStyle w:val="TOC2"/>
        <w:rPr>
          <w:rFonts w:eastAsiaTheme="minorEastAsia"/>
          <w:smallCaps w:val="0"/>
          <w:sz w:val="22"/>
        </w:rPr>
      </w:pPr>
      <w:hyperlink w:anchor="_Toc509947783" w:history="1">
        <w:r w:rsidR="00D047B5" w:rsidRPr="0014411C">
          <w:rPr>
            <w:rStyle w:val="Hyperlink"/>
          </w:rPr>
          <w:t>Garantia de Maquinari Limitada</w:t>
        </w:r>
        <w:r w:rsidR="00D047B5">
          <w:tab/>
        </w:r>
        <w:r w:rsidR="00D047B5">
          <w:fldChar w:fldCharType="begin"/>
        </w:r>
        <w:r w:rsidR="00D047B5">
          <w:instrText xml:space="preserve"> PAGEREF _Toc509947783 \h </w:instrText>
        </w:r>
        <w:r w:rsidR="00D047B5">
          <w:fldChar w:fldCharType="separate"/>
        </w:r>
        <w:r w:rsidR="00D047B5">
          <w:t>105</w:t>
        </w:r>
        <w:r w:rsidR="00D047B5">
          <w:fldChar w:fldCharType="end"/>
        </w:r>
      </w:hyperlink>
    </w:p>
    <w:p w:rsidR="00D047B5" w:rsidRDefault="00FE2B9B">
      <w:pPr>
        <w:pStyle w:val="TOC2"/>
        <w:rPr>
          <w:rFonts w:eastAsiaTheme="minorEastAsia"/>
          <w:smallCaps w:val="0"/>
          <w:sz w:val="22"/>
        </w:rPr>
      </w:pPr>
      <w:hyperlink w:anchor="_Toc509947784" w:history="1">
        <w:r w:rsidR="00D047B5" w:rsidRPr="0014411C">
          <w:rPr>
            <w:rStyle w:val="Hyperlink"/>
          </w:rPr>
          <w:t>Indemnització. Defensa de reclamacions de tercers</w:t>
        </w:r>
        <w:r w:rsidR="00D047B5">
          <w:tab/>
        </w:r>
        <w:r w:rsidR="00D047B5">
          <w:fldChar w:fldCharType="begin"/>
        </w:r>
        <w:r w:rsidR="00D047B5">
          <w:instrText xml:space="preserve"> PAGEREF _Toc509947784 \h </w:instrText>
        </w:r>
        <w:r w:rsidR="00D047B5">
          <w:fldChar w:fldCharType="separate"/>
        </w:r>
        <w:r w:rsidR="00D047B5">
          <w:t>106</w:t>
        </w:r>
        <w:r w:rsidR="00D047B5">
          <w:fldChar w:fldCharType="end"/>
        </w:r>
      </w:hyperlink>
    </w:p>
    <w:p w:rsidR="00D047B5" w:rsidRDefault="00FE2B9B">
      <w:pPr>
        <w:pStyle w:val="TOC2"/>
        <w:rPr>
          <w:rFonts w:eastAsiaTheme="minorEastAsia"/>
          <w:smallCaps w:val="0"/>
          <w:sz w:val="22"/>
        </w:rPr>
      </w:pPr>
      <w:hyperlink w:anchor="_Toc509947785" w:history="1">
        <w:r w:rsidR="00D047B5" w:rsidRPr="0014411C">
          <w:rPr>
            <w:rStyle w:val="Hyperlink"/>
          </w:rPr>
          <w:t>Limitació de Responsabilitat</w:t>
        </w:r>
        <w:r w:rsidR="00D047B5">
          <w:tab/>
        </w:r>
        <w:r w:rsidR="00D047B5">
          <w:fldChar w:fldCharType="begin"/>
        </w:r>
        <w:r w:rsidR="00D047B5">
          <w:instrText xml:space="preserve"> PAGEREF _Toc509947785 \h </w:instrText>
        </w:r>
        <w:r w:rsidR="00D047B5">
          <w:fldChar w:fldCharType="separate"/>
        </w:r>
        <w:r w:rsidR="00D047B5">
          <w:t>106</w:t>
        </w:r>
        <w:r w:rsidR="00D047B5">
          <w:fldChar w:fldCharType="end"/>
        </w:r>
      </w:hyperlink>
    </w:p>
    <w:p w:rsidR="00D047B5" w:rsidRDefault="00FE2B9B">
      <w:pPr>
        <w:pStyle w:val="TOC2"/>
        <w:rPr>
          <w:rFonts w:eastAsiaTheme="minorEastAsia"/>
          <w:smallCaps w:val="0"/>
          <w:sz w:val="22"/>
        </w:rPr>
      </w:pPr>
      <w:hyperlink w:anchor="_Toc509947786" w:history="1">
        <w:r w:rsidR="00D047B5" w:rsidRPr="0014411C">
          <w:rPr>
            <w:rStyle w:val="Hyperlink"/>
          </w:rPr>
          <w:t>Lleis de Control d'Exportacions dels EUA</w:t>
        </w:r>
        <w:r w:rsidR="00D047B5">
          <w:tab/>
        </w:r>
        <w:r w:rsidR="00D047B5">
          <w:fldChar w:fldCharType="begin"/>
        </w:r>
        <w:r w:rsidR="00D047B5">
          <w:instrText xml:space="preserve"> PAGEREF _Toc509947786 \h </w:instrText>
        </w:r>
        <w:r w:rsidR="00D047B5">
          <w:fldChar w:fldCharType="separate"/>
        </w:r>
        <w:r w:rsidR="00D047B5">
          <w:t>106</w:t>
        </w:r>
        <w:r w:rsidR="00D047B5">
          <w:fldChar w:fldCharType="end"/>
        </w:r>
      </w:hyperlink>
    </w:p>
    <w:p w:rsidR="00D047B5" w:rsidRDefault="00FE2B9B">
      <w:pPr>
        <w:pStyle w:val="TOC2"/>
        <w:rPr>
          <w:rFonts w:eastAsiaTheme="minorEastAsia"/>
          <w:smallCaps w:val="0"/>
          <w:sz w:val="22"/>
        </w:rPr>
      </w:pPr>
      <w:hyperlink w:anchor="_Toc509947787" w:history="1">
        <w:r w:rsidR="00D047B5" w:rsidRPr="0014411C">
          <w:rPr>
            <w:rStyle w:val="Hyperlink"/>
          </w:rPr>
          <w:t>Recopilació d'Informació de Diagnòstic</w:t>
        </w:r>
        <w:r w:rsidR="00D047B5">
          <w:tab/>
        </w:r>
        <w:r w:rsidR="00D047B5">
          <w:fldChar w:fldCharType="begin"/>
        </w:r>
        <w:r w:rsidR="00D047B5">
          <w:instrText xml:space="preserve"> PAGEREF _Toc509947787 \h </w:instrText>
        </w:r>
        <w:r w:rsidR="00D047B5">
          <w:fldChar w:fldCharType="separate"/>
        </w:r>
        <w:r w:rsidR="00D047B5">
          <w:t>106</w:t>
        </w:r>
        <w:r w:rsidR="00D047B5">
          <w:fldChar w:fldCharType="end"/>
        </w:r>
      </w:hyperlink>
    </w:p>
    <w:p w:rsidR="00D047B5" w:rsidRDefault="00FE2B9B">
      <w:pPr>
        <w:pStyle w:val="TOC2"/>
        <w:rPr>
          <w:rFonts w:eastAsiaTheme="minorEastAsia"/>
          <w:smallCaps w:val="0"/>
          <w:sz w:val="22"/>
        </w:rPr>
      </w:pPr>
      <w:hyperlink w:anchor="_Toc509947788" w:history="1">
        <w:r w:rsidR="00D047B5" w:rsidRPr="0014411C">
          <w:rPr>
            <w:rStyle w:val="Hyperlink"/>
          </w:rPr>
          <w:t>Ús governamental</w:t>
        </w:r>
        <w:r w:rsidR="00D047B5">
          <w:tab/>
        </w:r>
        <w:r w:rsidR="00D047B5">
          <w:fldChar w:fldCharType="begin"/>
        </w:r>
        <w:r w:rsidR="00D047B5">
          <w:instrText xml:space="preserve"> PAGEREF _Toc509947788 \h </w:instrText>
        </w:r>
        <w:r w:rsidR="00D047B5">
          <w:fldChar w:fldCharType="separate"/>
        </w:r>
        <w:r w:rsidR="00D047B5">
          <w:t>106</w:t>
        </w:r>
        <w:r w:rsidR="00D047B5">
          <w:fldChar w:fldCharType="end"/>
        </w:r>
      </w:hyperlink>
    </w:p>
    <w:p w:rsidR="00D047B5" w:rsidRDefault="00FE2B9B">
      <w:pPr>
        <w:pStyle w:val="TOC1"/>
        <w:rPr>
          <w:rFonts w:eastAsiaTheme="minorEastAsia"/>
          <w:b w:val="0"/>
          <w:caps w:val="0"/>
          <w:noProof/>
          <w:sz w:val="22"/>
          <w:szCs w:val="22"/>
        </w:rPr>
      </w:pPr>
      <w:hyperlink w:anchor="_Toc509947789" w:history="1">
        <w:r w:rsidR="00D047B5" w:rsidRPr="0014411C">
          <w:rPr>
            <w:rStyle w:val="Hyperlink"/>
            <w:noProof/>
          </w:rPr>
          <w:t>Apèndix H: Beneficis d'Ús de l'Estudiant i Programes Academic</w:t>
        </w:r>
        <w:r w:rsidR="00D047B5">
          <w:rPr>
            <w:noProof/>
          </w:rPr>
          <w:tab/>
        </w:r>
        <w:r w:rsidR="00D047B5">
          <w:rPr>
            <w:noProof/>
          </w:rPr>
          <w:fldChar w:fldCharType="begin"/>
        </w:r>
        <w:r w:rsidR="00D047B5">
          <w:rPr>
            <w:noProof/>
          </w:rPr>
          <w:instrText xml:space="preserve"> PAGEREF _Toc509947789 \h </w:instrText>
        </w:r>
        <w:r w:rsidR="00D047B5">
          <w:rPr>
            <w:noProof/>
          </w:rPr>
        </w:r>
        <w:r w:rsidR="00D047B5">
          <w:rPr>
            <w:noProof/>
          </w:rPr>
          <w:fldChar w:fldCharType="separate"/>
        </w:r>
        <w:r w:rsidR="00D047B5">
          <w:rPr>
            <w:noProof/>
          </w:rPr>
          <w:t>107</w:t>
        </w:r>
        <w:r w:rsidR="00D047B5">
          <w:rPr>
            <w:noProof/>
          </w:rPr>
          <w:fldChar w:fldCharType="end"/>
        </w:r>
      </w:hyperlink>
    </w:p>
    <w:p w:rsidR="00D047B5" w:rsidRDefault="00FE2B9B">
      <w:pPr>
        <w:pStyle w:val="TOC2"/>
        <w:rPr>
          <w:rFonts w:eastAsiaTheme="minorEastAsia"/>
          <w:smallCaps w:val="0"/>
          <w:sz w:val="22"/>
        </w:rPr>
      </w:pPr>
      <w:hyperlink w:anchor="_Toc509947790" w:history="1">
        <w:r w:rsidR="00D047B5" w:rsidRPr="0014411C">
          <w:rPr>
            <w:rStyle w:val="Hyperlink"/>
          </w:rPr>
          <w:t>Drets d'Enrollment for Education Solutions 2017 segons el Conjunt de Productes Qualificat</w:t>
        </w:r>
        <w:r w:rsidR="00D047B5">
          <w:tab/>
        </w:r>
        <w:r w:rsidR="00D047B5">
          <w:fldChar w:fldCharType="begin"/>
        </w:r>
        <w:r w:rsidR="00D047B5">
          <w:instrText xml:space="preserve"> PAGEREF _Toc509947790 \h </w:instrText>
        </w:r>
        <w:r w:rsidR="00D047B5">
          <w:fldChar w:fldCharType="separate"/>
        </w:r>
        <w:r w:rsidR="00D047B5">
          <w:t>107</w:t>
        </w:r>
        <w:r w:rsidR="00D047B5">
          <w:fldChar w:fldCharType="end"/>
        </w:r>
      </w:hyperlink>
    </w:p>
    <w:p w:rsidR="00D047B5" w:rsidRDefault="00FE2B9B">
      <w:pPr>
        <w:pStyle w:val="TOC2"/>
        <w:rPr>
          <w:rFonts w:eastAsiaTheme="minorEastAsia"/>
          <w:smallCaps w:val="0"/>
          <w:sz w:val="22"/>
        </w:rPr>
      </w:pPr>
      <w:hyperlink w:anchor="_Toc509947791" w:history="1">
        <w:r w:rsidR="00D047B5" w:rsidRPr="0014411C">
          <w:rPr>
            <w:rStyle w:val="Hyperlink"/>
          </w:rPr>
          <w:t>Disponibilitat i Drets</w:t>
        </w:r>
        <w:r w:rsidR="00D047B5">
          <w:tab/>
        </w:r>
        <w:r w:rsidR="00D047B5">
          <w:fldChar w:fldCharType="begin"/>
        </w:r>
        <w:r w:rsidR="00D047B5">
          <w:instrText xml:space="preserve"> PAGEREF _Toc509947791 \h </w:instrText>
        </w:r>
        <w:r w:rsidR="00D047B5">
          <w:fldChar w:fldCharType="separate"/>
        </w:r>
        <w:r w:rsidR="00D047B5">
          <w:t>107</w:t>
        </w:r>
        <w:r w:rsidR="00D047B5">
          <w:fldChar w:fldCharType="end"/>
        </w:r>
      </w:hyperlink>
    </w:p>
    <w:p w:rsidR="00D047B5" w:rsidRDefault="00FE2B9B">
      <w:pPr>
        <w:pStyle w:val="TOC2"/>
        <w:rPr>
          <w:rFonts w:eastAsiaTheme="minorEastAsia"/>
          <w:smallCaps w:val="0"/>
          <w:sz w:val="22"/>
        </w:rPr>
      </w:pPr>
      <w:hyperlink w:anchor="_Toc509947792" w:history="1">
        <w:r w:rsidR="00D047B5" w:rsidRPr="0014411C">
          <w:rPr>
            <w:rStyle w:val="Hyperlink"/>
          </w:rPr>
          <w:t>Disponibilitat del Programa Enrollment for Education Solutions (Versió Anterior a 2017)</w:t>
        </w:r>
        <w:r w:rsidR="00D047B5">
          <w:tab/>
        </w:r>
        <w:r w:rsidR="00D047B5">
          <w:fldChar w:fldCharType="begin"/>
        </w:r>
        <w:r w:rsidR="00D047B5">
          <w:instrText xml:space="preserve"> PAGEREF _Toc509947792 \h </w:instrText>
        </w:r>
        <w:r w:rsidR="00D047B5">
          <w:fldChar w:fldCharType="separate"/>
        </w:r>
        <w:r w:rsidR="00D047B5">
          <w:t>108</w:t>
        </w:r>
        <w:r w:rsidR="00D047B5">
          <w:fldChar w:fldCharType="end"/>
        </w:r>
      </w:hyperlink>
    </w:p>
    <w:p w:rsidR="00D047B5" w:rsidRDefault="00FE2B9B">
      <w:pPr>
        <w:pStyle w:val="TOC1"/>
        <w:rPr>
          <w:rFonts w:eastAsiaTheme="minorEastAsia"/>
          <w:b w:val="0"/>
          <w:caps w:val="0"/>
          <w:noProof/>
          <w:sz w:val="22"/>
          <w:szCs w:val="22"/>
        </w:rPr>
      </w:pPr>
      <w:hyperlink w:anchor="_Toc509947793" w:history="1">
        <w:r w:rsidR="00D047B5" w:rsidRPr="0014411C">
          <w:rPr>
            <w:rStyle w:val="Hyperlink"/>
            <w:noProof/>
          </w:rPr>
          <w:t>Índex</w:t>
        </w:r>
        <w:r w:rsidR="00D047B5">
          <w:rPr>
            <w:noProof/>
          </w:rPr>
          <w:tab/>
        </w:r>
        <w:r w:rsidR="00D047B5">
          <w:rPr>
            <w:noProof/>
          </w:rPr>
          <w:fldChar w:fldCharType="begin"/>
        </w:r>
        <w:r w:rsidR="00D047B5">
          <w:rPr>
            <w:noProof/>
          </w:rPr>
          <w:instrText xml:space="preserve"> PAGEREF _Toc509947793 \h </w:instrText>
        </w:r>
        <w:r w:rsidR="00D047B5">
          <w:rPr>
            <w:noProof/>
          </w:rPr>
        </w:r>
        <w:r w:rsidR="00D047B5">
          <w:rPr>
            <w:noProof/>
          </w:rPr>
          <w:fldChar w:fldCharType="separate"/>
        </w:r>
        <w:r w:rsidR="00D047B5">
          <w:rPr>
            <w:noProof/>
          </w:rPr>
          <w:t>109</w:t>
        </w:r>
        <w:r w:rsidR="00D047B5">
          <w:rPr>
            <w:noProof/>
          </w:rPr>
          <w:fldChar w:fldCharType="end"/>
        </w:r>
      </w:hyperlink>
    </w:p>
    <w:p w:rsidR="00E9431B" w:rsidRDefault="00C824B2">
      <w:pPr>
        <w:pStyle w:val="ProductList-Body"/>
        <w:sectPr w:rsidR="00E9431B">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E9431B" w:rsidRDefault="00E9431B">
      <w:pPr>
        <w:pStyle w:val="ProductList-Body"/>
      </w:pPr>
    </w:p>
    <w:p w:rsidR="00E9431B" w:rsidRDefault="00E9431B">
      <w:pPr>
        <w:sectPr w:rsidR="00E9431B">
          <w:headerReference w:type="default" r:id="rId14"/>
          <w:footerReference w:type="default" r:id="rId15"/>
          <w:type w:val="continuous"/>
          <w:pgSz w:w="12240" w:h="15840" w:code="1"/>
          <w:pgMar w:top="1170" w:right="720" w:bottom="720" w:left="720" w:header="432" w:footer="288" w:gutter="0"/>
          <w:cols w:space="360"/>
        </w:sectPr>
      </w:pPr>
    </w:p>
    <w:p w:rsidR="00E9431B" w:rsidRDefault="00C824B2">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509947648"/>
      <w:r>
        <w:instrText>Introducció</w:instrText>
      </w:r>
      <w:bookmarkEnd w:id="3"/>
      <w:r>
        <w:instrText>" \l 1</w:instrText>
      </w:r>
      <w:r>
        <w:fldChar w:fldCharType="end"/>
      </w:r>
    </w:p>
    <w:p w:rsidR="00E9431B" w:rsidRDefault="00E9431B">
      <w:pPr>
        <w:pStyle w:val="ProductList-Body"/>
      </w:pPr>
    </w:p>
    <w:p w:rsidR="00E9431B" w:rsidRDefault="00C824B2">
      <w:pPr>
        <w:pStyle w:val="ProductList-Offering1Heading"/>
        <w:outlineLvl w:val="1"/>
      </w:pPr>
      <w:bookmarkStart w:id="4" w:name="_Sec532"/>
      <w:r>
        <w:t>Quant a aquest document</w:t>
      </w:r>
      <w:bookmarkEnd w:id="4"/>
      <w:r>
        <w:fldChar w:fldCharType="begin"/>
      </w:r>
      <w:r>
        <w:instrText xml:space="preserve"> TC "</w:instrText>
      </w:r>
      <w:bookmarkStart w:id="5" w:name="_Toc509947649"/>
      <w:r>
        <w:instrText>Quant a aquest document</w:instrText>
      </w:r>
      <w:bookmarkEnd w:id="5"/>
      <w:r>
        <w:instrText>" \l 2</w:instrText>
      </w:r>
      <w:r>
        <w:fldChar w:fldCharType="end"/>
      </w:r>
    </w:p>
    <w:p w:rsidR="00E9431B" w:rsidRPr="00F26E42" w:rsidRDefault="00C824B2">
      <w:pPr>
        <w:pStyle w:val="ProductList-Body"/>
        <w:rPr>
          <w:lang w:val="es-ES_tradnl"/>
        </w:rPr>
      </w:pPr>
      <w:r>
        <w:t xml:space="preserve">A partir de l'1 de juliol de 2015, els Termes dels Productes substitueixen els documents Llistat de Productes i Drets d'Ús dels Productes (PUR). </w:t>
      </w:r>
      <w:r w:rsidRPr="00F26E42">
        <w:rPr>
          <w:lang w:val="es-ES_tradnl"/>
        </w:rPr>
        <w:t xml:space="preserve">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6">
        <w:r w:rsidRPr="00F26E42">
          <w:rPr>
            <w:color w:val="00467F"/>
            <w:u w:val="single"/>
            <w:lang w:val="es-ES_tradnl"/>
          </w:rPr>
          <w:t>http://go.microsoft.com/?linkid=9840733</w:t>
        </w:r>
      </w:hyperlink>
      <w:r w:rsidRPr="00F26E42">
        <w:rPr>
          <w:lang w:val="es-ES_tradnl"/>
        </w:rPr>
        <w:t>.</w:t>
      </w:r>
    </w:p>
    <w:p w:rsidR="00E9431B" w:rsidRPr="00F26E42" w:rsidRDefault="00E9431B">
      <w:pPr>
        <w:pStyle w:val="ProductList-Body"/>
        <w:rPr>
          <w:lang w:val="es-ES_tradnl"/>
        </w:rPr>
      </w:pPr>
    </w:p>
    <w:p w:rsidR="00E9431B" w:rsidRPr="00F26E42" w:rsidRDefault="00C824B2">
      <w:pPr>
        <w:pStyle w:val="ProductList-Body"/>
        <w:rPr>
          <w:lang w:val="es-ES_tradnl"/>
        </w:rPr>
      </w:pPr>
      <w:r w:rsidRPr="00F26E42">
        <w:rPr>
          <w:lang w:val="es-ES_tradnl"/>
        </w:rPr>
        <w:t xml:space="preserve">Els Productes que s'esmenten als Termes dels Productes estan disponibles a partir de la data que s'indica a la </w:t>
      </w:r>
      <w:hyperlink w:anchor="_Sec843">
        <w:r w:rsidRPr="00F26E42">
          <w:rPr>
            <w:color w:val="00467F"/>
            <w:u w:val="single"/>
            <w:lang w:val="es-ES_tradnl"/>
          </w:rPr>
          <w:t>Portada</w:t>
        </w:r>
      </w:hyperlink>
      <w:r w:rsidRPr="00F26E42">
        <w:rPr>
          <w:lang w:val="es-ES_tradnl"/>
        </w:rPr>
        <w:t xml:space="preserve"> dels Termes dels Productes. Hi ha versions anteriors dels Termes dels Productes disponibles a </w:t>
      </w:r>
      <w:hyperlink r:id="rId17">
        <w:r w:rsidRPr="00F26E42">
          <w:rPr>
            <w:color w:val="00467F"/>
            <w:u w:val="single"/>
            <w:lang w:val="es-ES_tradnl"/>
          </w:rPr>
          <w:t>http://go.microsoft.com/?linkid=9839207</w:t>
        </w:r>
      </w:hyperlink>
      <w:r w:rsidRPr="00F26E42">
        <w:rPr>
          <w:lang w:val="es-ES_tradnl"/>
        </w:rPr>
        <w:t xml:space="preserve">, incloses les versions anteriors dels documents Llistat de Productes i PUR. La informació sobre els productes i serveis de Microsoft interromputs està disponible a </w:t>
      </w:r>
      <w:hyperlink r:id="rId18">
        <w:r w:rsidRPr="00F26E42">
          <w:rPr>
            <w:color w:val="00467F"/>
            <w:u w:val="single"/>
            <w:lang w:val="es-ES_tradnl"/>
          </w:rPr>
          <w:t>http://www.microsoftvolumelicensing.com</w:t>
        </w:r>
      </w:hyperlink>
      <w:r w:rsidRPr="00F26E42">
        <w:rPr>
          <w:lang w:val="es-ES_tradnl"/>
        </w:rPr>
        <w:t>. Per obtenir informació sobre la disponibilitat regional dels productes i els Serveis Professionals de Microsoft, els clients poden posar-se en contacte amb el seu revenedor o el seu gestor de comptes de Microsoft.</w:t>
      </w:r>
    </w:p>
    <w:p w:rsidR="00E9431B" w:rsidRDefault="00C824B2">
      <w:pPr>
        <w:pStyle w:val="ProductList-Offering1Heading"/>
        <w:outlineLvl w:val="1"/>
      </w:pPr>
      <w:bookmarkStart w:id="6" w:name="_Sec533"/>
      <w:r>
        <w:t>Contingut d'aquest Document</w:t>
      </w:r>
      <w:bookmarkEnd w:id="6"/>
      <w:r>
        <w:fldChar w:fldCharType="begin"/>
      </w:r>
      <w:r>
        <w:instrText xml:space="preserve"> TC "</w:instrText>
      </w:r>
      <w:bookmarkStart w:id="7" w:name="_Toc509947650"/>
      <w:r>
        <w:instrText>Contingut d'aquest Document</w:instrText>
      </w:r>
      <w:bookmarkEnd w:id="7"/>
      <w:r>
        <w:instrText>" \l 2</w:instrText>
      </w:r>
      <w:r>
        <w:fldChar w:fldCharType="end"/>
      </w:r>
    </w:p>
    <w:p w:rsidR="00E9431B" w:rsidRDefault="00C824B2">
      <w:pPr>
        <w:pStyle w:val="ProductList-Body"/>
      </w:pPr>
      <w:r>
        <w:t xml:space="preserve">Els Termes dels Productes inclouen les seccions següents: </w:t>
      </w:r>
    </w:p>
    <w:p w:rsidR="00E9431B" w:rsidRPr="00F26E42" w:rsidRDefault="00FE2B9B" w:rsidP="00C824B2">
      <w:pPr>
        <w:pStyle w:val="ProductList-Bullet"/>
        <w:numPr>
          <w:ilvl w:val="0"/>
          <w:numId w:val="3"/>
        </w:numPr>
        <w:rPr>
          <w:lang w:val="es-ES_tradnl"/>
        </w:rPr>
      </w:pPr>
      <w:hyperlink w:anchor="_Sec531">
        <w:r w:rsidR="00C824B2" w:rsidRPr="00F26E42">
          <w:rPr>
            <w:color w:val="00467F"/>
            <w:u w:val="single"/>
            <w:lang w:val="es-ES_tradnl"/>
          </w:rPr>
          <w:t>Introducció</w:t>
        </w:r>
      </w:hyperlink>
      <w:r w:rsidR="00C824B2" w:rsidRPr="00F26E42">
        <w:rPr>
          <w:lang w:val="es-ES_tradnl"/>
        </w:rPr>
        <w:t xml:space="preserve">, que inclou un llistat dels canvis recents. </w:t>
      </w:r>
    </w:p>
    <w:p w:rsidR="00E9431B" w:rsidRPr="00F26E42" w:rsidRDefault="00FE2B9B" w:rsidP="00C824B2">
      <w:pPr>
        <w:pStyle w:val="ProductList-Bullet"/>
        <w:numPr>
          <w:ilvl w:val="0"/>
          <w:numId w:val="3"/>
        </w:numPr>
        <w:rPr>
          <w:lang w:val="es-ES_tradnl"/>
        </w:rPr>
      </w:pPr>
      <w:hyperlink w:anchor="_Sec536">
        <w:r w:rsidR="00C824B2" w:rsidRPr="00F26E42">
          <w:rPr>
            <w:color w:val="00467F"/>
            <w:u w:val="single"/>
            <w:lang w:val="es-ES_tradnl"/>
          </w:rPr>
          <w:t>Termes de Llicència</w:t>
        </w:r>
      </w:hyperlink>
      <w:r w:rsidR="00C824B2" w:rsidRPr="00F26E42">
        <w:rPr>
          <w:lang w:val="es-ES_tradnl"/>
        </w:rPr>
        <w:t xml:space="preserve">, on es mostren els Termes de Llicència Universal i els Termes del Model de Llicència aplicables als Productes del Programari. </w:t>
      </w:r>
    </w:p>
    <w:p w:rsidR="00E9431B" w:rsidRPr="00F26E42" w:rsidRDefault="00FE2B9B" w:rsidP="00C824B2">
      <w:pPr>
        <w:pStyle w:val="ProductList-Bullet"/>
        <w:numPr>
          <w:ilvl w:val="0"/>
          <w:numId w:val="3"/>
        </w:numPr>
        <w:rPr>
          <w:lang w:val="es-ES_tradnl"/>
        </w:rPr>
      </w:pPr>
      <w:hyperlink w:anchor="_Sec547">
        <w:r w:rsidR="00C824B2" w:rsidRPr="00F26E42">
          <w:rPr>
            <w:color w:val="00467F"/>
            <w:u w:val="single"/>
            <w:lang w:val="es-ES_tradnl"/>
          </w:rPr>
          <w:t>Productes del Programari</w:t>
        </w:r>
      </w:hyperlink>
      <w:r w:rsidR="00C824B2" w:rsidRPr="00F26E42">
        <w:rPr>
          <w:lang w:val="es-ES_tradnl"/>
        </w:rPr>
        <w:t xml:space="preserve">, on s'indiquen totes les Entrades de Productes del Programari. </w:t>
      </w:r>
    </w:p>
    <w:p w:rsidR="00E9431B" w:rsidRDefault="00FE2B9B" w:rsidP="00C824B2">
      <w:pPr>
        <w:pStyle w:val="ProductList-Bullet"/>
        <w:numPr>
          <w:ilvl w:val="0"/>
          <w:numId w:val="3"/>
        </w:numPr>
      </w:pPr>
      <w:hyperlink w:anchor="_Sec548">
        <w:r w:rsidR="00C824B2">
          <w:rPr>
            <w:color w:val="00467F"/>
            <w:u w:val="single"/>
          </w:rPr>
          <w:t>Productes dels Serveis Online</w:t>
        </w:r>
      </w:hyperlink>
      <w:r w:rsidR="00C824B2">
        <w:t xml:space="preserve">, on s'indiquen totes les Entrades de Productes dels Serveis Online. </w:t>
      </w:r>
    </w:p>
    <w:p w:rsidR="00E9431B" w:rsidRDefault="00FE2B9B" w:rsidP="00C824B2">
      <w:pPr>
        <w:pStyle w:val="ProductList-Bullet"/>
        <w:numPr>
          <w:ilvl w:val="0"/>
          <w:numId w:val="3"/>
        </w:numPr>
      </w:pPr>
      <w:hyperlink w:anchor="_Sec549">
        <w:r w:rsidR="00C824B2">
          <w:rPr>
            <w:color w:val="00467F"/>
            <w:u w:val="single"/>
          </w:rPr>
          <w:t>Glossari</w:t>
        </w:r>
      </w:hyperlink>
      <w:r w:rsidR="00C824B2">
        <w:t xml:space="preserve">, on es defineixen els termes Atributs, Valors de Cel·la, Capçaleres de Columna i altres termes escrits amb majúscules que s'utilitzen als Termes dels Productes. </w:t>
      </w:r>
    </w:p>
    <w:p w:rsidR="00E9431B" w:rsidRDefault="00C824B2" w:rsidP="00C824B2">
      <w:pPr>
        <w:pStyle w:val="ProductList-Bullet"/>
        <w:numPr>
          <w:ilvl w:val="0"/>
          <w:numId w:val="3"/>
        </w:numPr>
      </w:pPr>
      <w:r>
        <w:t xml:space="preserve">Els apèndixs següents: </w:t>
      </w:r>
    </w:p>
    <w:p w:rsidR="00E9431B" w:rsidRPr="00F26E42" w:rsidRDefault="00FE2B9B" w:rsidP="00C824B2">
      <w:pPr>
        <w:pStyle w:val="ProductList-Bullet"/>
        <w:numPr>
          <w:ilvl w:val="1"/>
          <w:numId w:val="3"/>
        </w:numPr>
        <w:rPr>
          <w:lang w:val="es-ES_tradnl"/>
        </w:rPr>
      </w:pPr>
      <w:hyperlink w:anchor="_Sec591">
        <w:r w:rsidR="00C824B2" w:rsidRPr="00F26E42">
          <w:rPr>
            <w:color w:val="00467F"/>
            <w:u w:val="single"/>
            <w:lang w:val="es-ES_tradnl"/>
          </w:rPr>
          <w:t>Apèndix A: Taula de Llicències Equivalents a CAL/ML</w:t>
        </w:r>
      </w:hyperlink>
      <w:r w:rsidR="00C824B2" w:rsidRPr="00F26E42">
        <w:rPr>
          <w:lang w:val="es-ES_tradnl"/>
        </w:rPr>
        <w:t xml:space="preserve">, que identifica les Llicències CAL suite i de subscripció als Serveis Online disponibles que proporcionen accés als Productes de Servidor. </w:t>
      </w:r>
    </w:p>
    <w:p w:rsidR="00E9431B" w:rsidRDefault="00FE2B9B" w:rsidP="00C824B2">
      <w:pPr>
        <w:pStyle w:val="ProductList-Bullet"/>
        <w:numPr>
          <w:ilvl w:val="1"/>
          <w:numId w:val="3"/>
        </w:numPr>
      </w:pPr>
      <w:hyperlink w:anchor="_Sec564">
        <w:r w:rsidR="00C824B2">
          <w:rPr>
            <w:color w:val="00467F"/>
            <w:u w:val="single"/>
          </w:rPr>
          <w:t>Apèndix B: Software Assurance</w:t>
        </w:r>
      </w:hyperlink>
      <w:r w:rsidR="00C824B2">
        <w:t xml:space="preserve">, que descriu les regles d'adquisició d'SA i de beneficis addicionals disponibles per als clients d'SA. </w:t>
      </w:r>
    </w:p>
    <w:p w:rsidR="00E9431B" w:rsidRDefault="00FE2B9B" w:rsidP="00C824B2">
      <w:pPr>
        <w:pStyle w:val="ProductList-Bullet"/>
        <w:numPr>
          <w:ilvl w:val="1"/>
          <w:numId w:val="3"/>
        </w:numPr>
      </w:pPr>
      <w:hyperlink w:anchor="_Sec1237">
        <w:r w:rsidR="00C824B2">
          <w:rPr>
            <w:color w:val="00467F"/>
            <w:u w:val="single"/>
          </w:rPr>
          <w:t>Apèndix C: Complements dels Serveis Online i altres Llicències de Transició</w:t>
        </w:r>
      </w:hyperlink>
      <w:r w:rsidR="00C824B2">
        <w:t xml:space="preserve">, que descriu les condicions i els productes qualificats per als Complements dels Serveis Online i USL Basades en SA. </w:t>
      </w:r>
    </w:p>
    <w:p w:rsidR="00E9431B" w:rsidRDefault="00FE2B9B" w:rsidP="00C824B2">
      <w:pPr>
        <w:pStyle w:val="ProductList-Bullet"/>
        <w:numPr>
          <w:ilvl w:val="1"/>
          <w:numId w:val="3"/>
        </w:numPr>
      </w:pPr>
      <w:hyperlink w:anchor="_Sec562">
        <w:r w:rsidR="00C824B2">
          <w:rPr>
            <w:color w:val="00467F"/>
            <w:u w:val="single"/>
          </w:rPr>
          <w:t>Apèndix D: Serveis Professionals</w:t>
        </w:r>
      </w:hyperlink>
      <w:r w:rsidR="00C824B2">
        <w:t xml:space="preserve">, que mostra un llistat dels Serveis Professionals que s'ofereixen a través de les Llicències per Volum de Microsoft. </w:t>
      </w:r>
    </w:p>
    <w:p w:rsidR="00E9431B" w:rsidRDefault="00FE2B9B" w:rsidP="00C824B2">
      <w:pPr>
        <w:pStyle w:val="ProductList-Bullet"/>
        <w:numPr>
          <w:ilvl w:val="1"/>
          <w:numId w:val="3"/>
        </w:numPr>
      </w:pPr>
      <w:hyperlink w:anchor="_Sec563">
        <w:r w:rsidR="00C824B2">
          <w:rPr>
            <w:color w:val="00467F"/>
            <w:u w:val="single"/>
          </w:rPr>
          <w:t>Apèndix E: Termes Complementaris del Contracte del Programa</w:t>
        </w:r>
      </w:hyperlink>
      <w:r w:rsidR="00C824B2">
        <w:t xml:space="preserve">, que proporciona termes addicionals dels Contractes del Programa de Llicències per Volum de Microsoft. </w:t>
      </w:r>
    </w:p>
    <w:p w:rsidR="00E9431B" w:rsidRDefault="00FE2B9B" w:rsidP="00C824B2">
      <w:pPr>
        <w:pStyle w:val="ProductList-Bullet"/>
        <w:numPr>
          <w:ilvl w:val="1"/>
          <w:numId w:val="3"/>
        </w:numPr>
      </w:pPr>
      <w:hyperlink w:anchor="_Sec572">
        <w:r w:rsidR="00C824B2">
          <w:rPr>
            <w:color w:val="00467F"/>
            <w:u w:val="single"/>
          </w:rPr>
          <w:t>Apèndix F: Promocions de Productes</w:t>
        </w:r>
      </w:hyperlink>
      <w:r w:rsidR="00C824B2">
        <w:t xml:space="preserve">, on s'enumeren les promocions de Productes que no apareixen de cap altra manera al Llistat de Preus. </w:t>
      </w:r>
    </w:p>
    <w:p w:rsidR="00E9431B" w:rsidRDefault="00FE2B9B" w:rsidP="00C824B2">
      <w:pPr>
        <w:pStyle w:val="ProductList-Bullet"/>
        <w:numPr>
          <w:ilvl w:val="1"/>
          <w:numId w:val="3"/>
        </w:numPr>
      </w:pPr>
      <w:hyperlink w:anchor="_Sec899">
        <w:r w:rsidR="00C824B2">
          <w:rPr>
            <w:color w:val="00467F"/>
            <w:u w:val="single"/>
          </w:rPr>
          <w:t>Apèndix G: Termes de la Matriu d'Emmagatzematge</w:t>
        </w:r>
      </w:hyperlink>
      <w:r w:rsidR="00C824B2">
        <w:t>, que proporciona termes addicionals per als dispositius de Matriu d'Emmagatzematge.</w:t>
      </w:r>
    </w:p>
    <w:p w:rsidR="00E9431B" w:rsidRDefault="00FE2B9B" w:rsidP="00C824B2">
      <w:pPr>
        <w:pStyle w:val="ProductList-Bullet"/>
        <w:numPr>
          <w:ilvl w:val="1"/>
          <w:numId w:val="3"/>
        </w:numPr>
      </w:pPr>
      <w:hyperlink w:anchor="_Sec1230">
        <w:r w:rsidR="00C824B2">
          <w:rPr>
            <w:color w:val="00467F"/>
            <w:u w:val="single"/>
          </w:rPr>
          <w:t>Apèndix H: Beneficis d'Ús de l'Estudiant i Programes Academic</w:t>
        </w:r>
      </w:hyperlink>
      <w:r w:rsidR="00C824B2">
        <w:t xml:space="preserve">, on s'enumeren els Productes Qualificats i els </w:t>
      </w:r>
      <w:r w:rsidR="00C824B2">
        <w:fldChar w:fldCharType="begin"/>
      </w:r>
      <w:r w:rsidR="00C824B2">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C824B2">
        <w:fldChar w:fldCharType="separate"/>
      </w:r>
      <w:r w:rsidR="00C824B2">
        <w:rPr>
          <w:color w:val="0563C1"/>
        </w:rPr>
        <w:t>Beneficis d'Ús de l'Estudiant</w:t>
      </w:r>
      <w:r w:rsidR="00C824B2">
        <w:fldChar w:fldCharType="end"/>
      </w:r>
      <w:r w:rsidR="00C824B2">
        <w:t xml:space="preserve"> associats.</w:t>
      </w:r>
    </w:p>
    <w:p w:rsidR="00E9431B" w:rsidRDefault="00FE2B9B" w:rsidP="00C824B2">
      <w:pPr>
        <w:pStyle w:val="ProductList-Bullet"/>
        <w:numPr>
          <w:ilvl w:val="0"/>
          <w:numId w:val="3"/>
        </w:numPr>
      </w:pPr>
      <w:hyperlink w:anchor="_Sec844">
        <w:r w:rsidR="00C824B2">
          <w:rPr>
            <w:color w:val="00467F"/>
            <w:u w:val="single"/>
          </w:rPr>
          <w:t>Índex</w:t>
        </w:r>
      </w:hyperlink>
      <w:r w:rsidR="00C824B2">
        <w:t>, on s'enumeren tots els Productes als quals es fa referència als Termes dels Productes i s'identifica on es troben.</w:t>
      </w:r>
    </w:p>
    <w:p w:rsidR="00E9431B" w:rsidRPr="00F26E42" w:rsidRDefault="00C824B2">
      <w:pPr>
        <w:pStyle w:val="ProductList-Offering1Heading"/>
        <w:outlineLvl w:val="1"/>
        <w:rPr>
          <w:lang w:val="es-ES_tradnl"/>
        </w:rPr>
      </w:pPr>
      <w:bookmarkStart w:id="8" w:name="_Sec534"/>
      <w:r w:rsidRPr="00F26E42">
        <w:rPr>
          <w:lang w:val="es-ES_tradnl"/>
        </w:rPr>
        <w:t>Navegació a una Entrada de Productes</w:t>
      </w:r>
      <w:bookmarkEnd w:id="8"/>
      <w:r>
        <w:fldChar w:fldCharType="begin"/>
      </w:r>
      <w:r w:rsidRPr="00F26E42">
        <w:rPr>
          <w:lang w:val="es-ES_tradnl"/>
        </w:rPr>
        <w:instrText xml:space="preserve"> TC "</w:instrText>
      </w:r>
      <w:bookmarkStart w:id="9" w:name="_Toc509947651"/>
      <w:r w:rsidRPr="00F26E42">
        <w:rPr>
          <w:lang w:val="es-ES_tradnl"/>
        </w:rPr>
        <w:instrText>Navegació a una Entrada de Productes</w:instrText>
      </w:r>
      <w:bookmarkEnd w:id="9"/>
      <w:r w:rsidRPr="00F26E42">
        <w:rPr>
          <w:lang w:val="es-ES_tradnl"/>
        </w:rPr>
        <w:instrText>" \l 2</w:instrText>
      </w:r>
      <w:r>
        <w:fldChar w:fldCharType="end"/>
      </w:r>
    </w:p>
    <w:p w:rsidR="00E9431B" w:rsidRPr="00F26E42" w:rsidRDefault="00C824B2">
      <w:pPr>
        <w:pStyle w:val="ProductList-Body"/>
        <w:rPr>
          <w:lang w:val="es-ES_tradnl"/>
        </w:rPr>
      </w:pPr>
      <w:r w:rsidRPr="00F26E42">
        <w:rPr>
          <w:lang w:val="es-ES_tradnl"/>
        </w:rPr>
        <w:t>Cada Entrada de Productes de Programari inclou quatre seccions: Disponibilitat del Programa, Condicions del Producte, Drets d'Ús i Software Assurance.</w:t>
      </w:r>
    </w:p>
    <w:p w:rsidR="00E9431B" w:rsidRPr="00F26E42" w:rsidRDefault="00C824B2">
      <w:pPr>
        <w:pStyle w:val="ProductList-Body"/>
        <w:rPr>
          <w:lang w:val="es-ES_tradnl"/>
        </w:rPr>
      </w:pPr>
      <w:r w:rsidRPr="00F26E42">
        <w:rPr>
          <w:lang w:val="es-ES_tradnl"/>
        </w:rPr>
        <w:t xml:space="preserve">Cada Entrada de Productes de Serveis Online inclou dues seccions: Disponibilitat del Programa i Condicions del Producte. </w:t>
      </w:r>
    </w:p>
    <w:p w:rsidR="00E9431B" w:rsidRPr="00F26E42" w:rsidRDefault="00E9431B">
      <w:pPr>
        <w:pStyle w:val="ProductList-Body"/>
        <w:rPr>
          <w:lang w:val="es-ES_tradnl"/>
        </w:rPr>
      </w:pPr>
    </w:p>
    <w:p w:rsidR="00E9431B" w:rsidRPr="00F26E42" w:rsidRDefault="00C824B2">
      <w:pPr>
        <w:pStyle w:val="ProductList-Body"/>
        <w:rPr>
          <w:lang w:val="es-ES_tradnl"/>
        </w:rPr>
      </w:pPr>
      <w:r w:rsidRPr="00F26E42">
        <w:rPr>
          <w:b/>
          <w:color w:val="00188F"/>
          <w:lang w:val="es-ES_tradnl"/>
        </w:rPr>
        <w:t xml:space="preserve">1. La Disponibilitat del Programa </w:t>
      </w:r>
      <w:r w:rsidRPr="00F26E42">
        <w:rPr>
          <w:lang w:val="es-ES_tradnl"/>
        </w:rPr>
        <w:t>identifica, de cada Producte, el tipus d'oferta, el recompte de punts (si escau) i la disponibilitat als programes de llicències per volum.</w:t>
      </w:r>
    </w:p>
    <w:p w:rsidR="00E9431B" w:rsidRDefault="00C824B2">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6400800" cy="1069848"/>
                    </a:xfrm>
                    <a:prstGeom prst="rect">
                      <a:avLst/>
                    </a:prstGeom>
                  </pic:spPr>
                </pic:pic>
              </a:graphicData>
            </a:graphic>
          </wp:inline>
        </w:drawing>
      </w:r>
    </w:p>
    <w:p w:rsidR="00E9431B" w:rsidRDefault="00E9431B">
      <w:pPr>
        <w:pStyle w:val="ProductList-Body"/>
      </w:pPr>
    </w:p>
    <w:p w:rsidR="00E9431B" w:rsidRPr="00F26E42" w:rsidRDefault="00C824B2">
      <w:pPr>
        <w:pStyle w:val="ProductList-Body"/>
        <w:rPr>
          <w:lang w:val="es-ES_tradnl"/>
        </w:rPr>
      </w:pPr>
      <w:r w:rsidRPr="00F26E42">
        <w:rPr>
          <w:b/>
          <w:color w:val="00188F"/>
          <w:lang w:val="es-ES_tradnl"/>
        </w:rPr>
        <w:t xml:space="preserve">2. Les Condicions del Producte </w:t>
      </w:r>
      <w:r w:rsidRPr="00F26E42">
        <w:rPr>
          <w:lang w:val="es-ES_tradnl"/>
        </w:rPr>
        <w:t>proporcionen informació addicional relacionada amb l'adquisició del Producte, com ara els requisits previs de l'adquisició, les versions anteriors i el Grup de Productes aplicable.</w:t>
      </w:r>
    </w:p>
    <w:p w:rsidR="00E9431B" w:rsidRDefault="00C824B2">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6400800" cy="1280160"/>
                    </a:xfrm>
                    <a:prstGeom prst="rect">
                      <a:avLst/>
                    </a:prstGeom>
                  </pic:spPr>
                </pic:pic>
              </a:graphicData>
            </a:graphic>
          </wp:inline>
        </w:drawing>
      </w:r>
    </w:p>
    <w:p w:rsidR="00E9431B" w:rsidRDefault="00E9431B">
      <w:pPr>
        <w:pStyle w:val="ProductList-Body"/>
      </w:pPr>
    </w:p>
    <w:p w:rsidR="00E9431B" w:rsidRDefault="00C824B2">
      <w:pPr>
        <w:pStyle w:val="ProductList-Body"/>
      </w:pPr>
      <w:r w:rsidRPr="00F26E42">
        <w:rPr>
          <w:b/>
          <w:color w:val="00188F"/>
          <w:lang w:val="es-ES_tradnl"/>
        </w:rPr>
        <w:t xml:space="preserve">3. Els Drets d'Ús </w:t>
      </w:r>
      <w:r w:rsidRPr="00F26E42">
        <w:rPr>
          <w:lang w:val="es-ES_tradnl"/>
        </w:rPr>
        <w:t xml:space="preserve">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w:t>
      </w:r>
      <w:r>
        <w:t>Els Termes dels Serveis Online són als OST.</w:t>
      </w:r>
    </w:p>
    <w:p w:rsidR="00E9431B" w:rsidRDefault="00C824B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6400800" cy="1920240"/>
                    </a:xfrm>
                    <a:prstGeom prst="rect">
                      <a:avLst/>
                    </a:prstGeom>
                  </pic:spPr>
                </pic:pic>
              </a:graphicData>
            </a:graphic>
          </wp:inline>
        </w:drawing>
      </w:r>
    </w:p>
    <w:p w:rsidR="00E9431B" w:rsidRDefault="00E9431B">
      <w:pPr>
        <w:pStyle w:val="ProductList-Body"/>
      </w:pPr>
    </w:p>
    <w:p w:rsidR="00E9431B" w:rsidRPr="00F26E42" w:rsidRDefault="00C824B2">
      <w:pPr>
        <w:pStyle w:val="ProductList-Body"/>
        <w:rPr>
          <w:lang w:val="pt-BR"/>
        </w:rPr>
      </w:pPr>
      <w:r w:rsidRPr="00F26E42">
        <w:rPr>
          <w:b/>
          <w:color w:val="00188F"/>
          <w:lang w:val="pt-BR"/>
        </w:rPr>
        <w:t xml:space="preserve">4. Software Assurance </w:t>
      </w:r>
      <w:r w:rsidRPr="00F26E42">
        <w:rPr>
          <w:lang w:val="pt-BR"/>
        </w:rPr>
        <w:t>identifica els termes i condicions associats a la cobertura d'SA.</w:t>
      </w:r>
    </w:p>
    <w:p w:rsidR="00E9431B" w:rsidRDefault="00C824B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6400800" cy="1280160"/>
                    </a:xfrm>
                    <a:prstGeom prst="rect">
                      <a:avLst/>
                    </a:prstGeom>
                  </pic:spPr>
                </pic:pic>
              </a:graphicData>
            </a:graphic>
          </wp:inline>
        </w:drawing>
      </w:r>
    </w:p>
    <w:p w:rsidR="00E9431B" w:rsidRDefault="00C824B2">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509947652"/>
      <w:r>
        <w:instrText>Aclariments i Resum dels Canvis d'aquest Document</w:instrText>
      </w:r>
      <w:bookmarkEnd w:id="11"/>
      <w:r>
        <w:instrText>" \l 2</w:instrText>
      </w:r>
      <w:r>
        <w:fldChar w:fldCharType="end"/>
      </w:r>
    </w:p>
    <w:p w:rsidR="00E9431B" w:rsidRDefault="00C824B2">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85"/>
        <w:gridCol w:w="5431"/>
      </w:tblGrid>
      <w:tr w:rsidR="00E94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Supressions</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Microsoft Dynamics 365 Business Central Essentials (SL d'usuari)</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Canvi del Windows 10 S al Windows 10 Pro (Per Dispositiu) </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Microsoft Dynamics 365 Business Central Premium (SL d'usuari)</w:t>
            </w:r>
          </w:p>
        </w:tc>
        <w:tc>
          <w:tcPr>
            <w:tcW w:w="612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Microsoft Dynamics 365 Business Central Team Member (SL d'usuari)</w:t>
            </w:r>
          </w:p>
        </w:tc>
        <w:tc>
          <w:tcPr>
            <w:tcW w:w="612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Microsoft Dynamics 365 for Sales Professional (SL d'usuari)</w:t>
            </w:r>
          </w:p>
        </w:tc>
        <w:tc>
          <w:tcPr>
            <w:tcW w:w="612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Contactes Addicionals del Microsoft 365 for Marketing</w:t>
            </w:r>
          </w:p>
        </w:tc>
        <w:tc>
          <w:tcPr>
            <w:tcW w:w="612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r>
      <w:tr w:rsidR="00E9431B" w:rsidRPr="003F227E">
        <w:tc>
          <w:tcPr>
            <w:tcW w:w="6120" w:type="dxa"/>
            <w:tcBorders>
              <w:top w:val="single" w:sz="4" w:space="0" w:color="000000"/>
              <w:left w:val="single" w:sz="4" w:space="0" w:color="000000"/>
              <w:bottom w:val="single" w:sz="4" w:space="0" w:color="000000"/>
              <w:right w:val="single" w:sz="4" w:space="0" w:color="000000"/>
            </w:tcBorders>
          </w:tcPr>
          <w:p w:rsidR="00E9431B" w:rsidRPr="00F26E42" w:rsidRDefault="00C824B2">
            <w:pPr>
              <w:pStyle w:val="ProductList-TableBody"/>
              <w:rPr>
                <w:lang w:val="pt-BR"/>
              </w:rPr>
            </w:pPr>
            <w:r w:rsidRPr="00F26E42">
              <w:rPr>
                <w:lang w:val="pt-BR"/>
              </w:rPr>
              <w:t>Complement Funcionalitats Multigeogràfiques de l'Office 365</w:t>
            </w:r>
          </w:p>
        </w:tc>
        <w:tc>
          <w:tcPr>
            <w:tcW w:w="6120" w:type="dxa"/>
            <w:tcBorders>
              <w:top w:val="single" w:sz="4" w:space="0" w:color="000000"/>
              <w:left w:val="single" w:sz="4" w:space="0" w:color="000000"/>
              <w:bottom w:val="single" w:sz="4" w:space="0" w:color="000000"/>
              <w:right w:val="single" w:sz="4" w:space="0" w:color="000000"/>
            </w:tcBorders>
          </w:tcPr>
          <w:p w:rsidR="00E9431B" w:rsidRPr="00F26E42" w:rsidRDefault="00E9431B">
            <w:pPr>
              <w:pStyle w:val="ProductList-TableBody"/>
              <w:rPr>
                <w:lang w:val="pt-BR"/>
              </w:rPr>
            </w:pPr>
          </w:p>
        </w:tc>
      </w:tr>
    </w:tbl>
    <w:p w:rsidR="00E9431B" w:rsidRPr="00D047B5" w:rsidRDefault="00E9431B">
      <w:pPr>
        <w:pStyle w:val="ProductList-Body"/>
        <w:rPr>
          <w:sz w:val="16"/>
          <w:lang w:val="pt-BR"/>
        </w:rPr>
      </w:pPr>
    </w:p>
    <w:p w:rsidR="00E9431B" w:rsidRPr="00F26E42" w:rsidRDefault="00C824B2">
      <w:pPr>
        <w:pStyle w:val="ProductList-ClauseHeading"/>
        <w:outlineLvl w:val="2"/>
        <w:rPr>
          <w:lang w:val="es-ES_tradnl"/>
        </w:rPr>
      </w:pPr>
      <w:r w:rsidRPr="00F26E42">
        <w:rPr>
          <w:lang w:val="es-ES_tradnl"/>
        </w:rPr>
        <w:t>Programari</w:t>
      </w:r>
    </w:p>
    <w:p w:rsidR="00E9431B" w:rsidRPr="00F26E42" w:rsidRDefault="00FE2B9B">
      <w:pPr>
        <w:pStyle w:val="ProductList-Body"/>
        <w:rPr>
          <w:lang w:val="es-ES_tradnl"/>
        </w:rPr>
      </w:pPr>
      <w:hyperlink w:anchor="_Sec1190">
        <w:r w:rsidR="00C824B2" w:rsidRPr="00F26E42">
          <w:rPr>
            <w:color w:val="00467F"/>
            <w:u w:val="single"/>
            <w:lang w:val="es-ES_tradnl"/>
          </w:rPr>
          <w:t>System Center Service Manager</w:t>
        </w:r>
      </w:hyperlink>
      <w:r w:rsidR="00C824B2" w:rsidRPr="00F26E42">
        <w:rPr>
          <w:lang w:val="es-ES_tradnl"/>
        </w:rPr>
        <w:t>: S'ha afegit la Llicència CAL (Usuari) del Microsoft Identity Manager 2016 a la taula de Llicència de Gestió com un equivalent de ML. Això proporciona als clients el dret d'utilitzar el System Center 2016 Service Manager per administrar les Llicències CAL del Microsoft Identity Manager 2016 assignades als usuaris.</w:t>
      </w:r>
    </w:p>
    <w:p w:rsidR="00E9431B" w:rsidRPr="00D047B5" w:rsidRDefault="00E9431B">
      <w:pPr>
        <w:pStyle w:val="ProductList-Body"/>
        <w:rPr>
          <w:sz w:val="16"/>
          <w:lang w:val="es-ES_tradnl"/>
        </w:rPr>
      </w:pPr>
    </w:p>
    <w:p w:rsidR="00E9431B" w:rsidRPr="00F26E42" w:rsidRDefault="00C824B2">
      <w:pPr>
        <w:pStyle w:val="ProductList-ClauseHeading"/>
        <w:outlineLvl w:val="2"/>
        <w:rPr>
          <w:lang w:val="es-ES_tradnl"/>
        </w:rPr>
      </w:pPr>
      <w:r w:rsidRPr="00F26E42">
        <w:rPr>
          <w:lang w:val="es-ES_tradnl"/>
        </w:rPr>
        <w:lastRenderedPageBreak/>
        <w:t>Serveis Online</w:t>
      </w:r>
    </w:p>
    <w:p w:rsidR="00E9431B" w:rsidRPr="00F26E42" w:rsidRDefault="00FE2B9B">
      <w:pPr>
        <w:pStyle w:val="ProductList-Body"/>
        <w:rPr>
          <w:lang w:val="es-ES_tradnl"/>
        </w:rPr>
      </w:pPr>
      <w:hyperlink w:anchor="_Sec1151">
        <w:r w:rsidR="00C824B2" w:rsidRPr="00F26E42">
          <w:rPr>
            <w:color w:val="00467F"/>
            <w:u w:val="single"/>
            <w:lang w:val="es-ES_tradnl"/>
          </w:rPr>
          <w:t>Serveis del Microsoft Dynamics 365</w:t>
        </w:r>
      </w:hyperlink>
      <w:r w:rsidR="00C824B2" w:rsidRPr="00F26E42">
        <w:rPr>
          <w:lang w:val="es-ES_tradnl"/>
        </w:rPr>
        <w:t>: S'han afegit termes que descriuen l'opció de renovació per als clients del Microsoft Dynamics 365 for Finance and Operations, Business Edition. També s'han afegit termes que descriuen els requisits previs per obtenir el Microsoft Dynamics 365 for Marketing Attach.</w:t>
      </w:r>
    </w:p>
    <w:p w:rsidR="00E9431B" w:rsidRPr="00F26E42" w:rsidRDefault="00FE2B9B">
      <w:pPr>
        <w:pStyle w:val="ProductList-Body"/>
        <w:rPr>
          <w:lang w:val="es-ES_tradnl"/>
        </w:rPr>
      </w:pPr>
      <w:hyperlink w:anchor="_Sec633">
        <w:r w:rsidR="00C824B2" w:rsidRPr="00F26E42">
          <w:rPr>
            <w:color w:val="00467F"/>
            <w:u w:val="single"/>
            <w:lang w:val="es-ES_tradnl"/>
          </w:rPr>
          <w:t>Aplicacions de l'Office 365</w:t>
        </w:r>
      </w:hyperlink>
      <w:r w:rsidR="00C824B2" w:rsidRPr="00F26E42">
        <w:rPr>
          <w:lang w:val="es-ES_tradnl"/>
        </w:rPr>
        <w:t>: S'han afegit termes per admetre una oferta nova, Complement Funcionalitats Multigeogràfiques de l'Office 365, que permet que els clients reassignin ubicacions del centre de dades per a determinats usuaris llicenciats amb el Complement.</w:t>
      </w:r>
    </w:p>
    <w:p w:rsidR="00E9431B" w:rsidRPr="00F26E42" w:rsidRDefault="00FE2B9B" w:rsidP="00D047B5">
      <w:pPr>
        <w:pStyle w:val="ProductList-Body"/>
        <w:rPr>
          <w:lang w:val="es-ES_tradnl"/>
        </w:rPr>
      </w:pPr>
      <w:hyperlink w:anchor="_Sec670">
        <w:r w:rsidR="00C824B2" w:rsidRPr="00F26E42">
          <w:rPr>
            <w:color w:val="00467F"/>
            <w:u w:val="single"/>
            <w:lang w:val="es-ES_tradnl"/>
          </w:rPr>
          <w:t>Mapes del Bing</w:t>
        </w:r>
      </w:hyperlink>
      <w:r w:rsidR="00C824B2" w:rsidRPr="00F26E42">
        <w:rPr>
          <w:lang w:val="es-ES_tradnl"/>
        </w:rPr>
        <w:t>: S'ha afegit text per aclarir que, 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tbl>
      <w:tblPr>
        <w:tblStyle w:val="PURTable"/>
        <w:tblW w:w="0" w:type="dxa"/>
        <w:tblLook w:val="04A0" w:firstRow="1" w:lastRow="0" w:firstColumn="1" w:lastColumn="0" w:noHBand="0" w:noVBand="1"/>
      </w:tblPr>
      <w:tblGrid>
        <w:gridCol w:w="10916"/>
      </w:tblGrid>
      <w:tr w:rsidR="00E9431B" w:rsidRPr="003F22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Pr="00F26E42" w:rsidRDefault="00FE2B9B">
            <w:pPr>
              <w:pStyle w:val="ProductList-TableBody"/>
              <w:jc w:val="right"/>
              <w:rPr>
                <w:lang w:val="pt-BR"/>
              </w:rPr>
            </w:pPr>
            <w:hyperlink w:anchor="_Sec842">
              <w:r w:rsidR="00C824B2" w:rsidRPr="00F26E42">
                <w:rPr>
                  <w:color w:val="00467F"/>
                  <w:sz w:val="14"/>
                  <w:u w:val="single"/>
                  <w:lang w:val="pt-BR"/>
                </w:rPr>
                <w:t>Índex de Continguts</w:t>
              </w:r>
            </w:hyperlink>
            <w:r w:rsidR="00C824B2" w:rsidRPr="00F26E42">
              <w:rPr>
                <w:sz w:val="14"/>
                <w:lang w:val="pt-BR"/>
              </w:rPr>
              <w:t>/</w:t>
            </w:r>
            <w:hyperlink w:anchor="_Sec549">
              <w:r w:rsidR="00C824B2" w:rsidRPr="00F26E42">
                <w:rPr>
                  <w:color w:val="00467F"/>
                  <w:sz w:val="14"/>
                  <w:u w:val="single"/>
                  <w:lang w:val="pt-BR"/>
                </w:rPr>
                <w:t>Glossari</w:t>
              </w:r>
            </w:hyperlink>
            <w:r w:rsidR="00C824B2" w:rsidRPr="00F26E42">
              <w:rPr>
                <w:sz w:val="14"/>
                <w:lang w:val="pt-BR"/>
              </w:rPr>
              <w:t>/</w:t>
            </w:r>
            <w:hyperlink w:anchor="_Sec844">
              <w:r w:rsidR="00C824B2" w:rsidRPr="00F26E42">
                <w:rPr>
                  <w:color w:val="00467F"/>
                  <w:sz w:val="14"/>
                  <w:u w:val="single"/>
                  <w:lang w:val="pt-BR"/>
                </w:rPr>
                <w:t>Índex</w:t>
              </w:r>
            </w:hyperlink>
          </w:p>
        </w:tc>
      </w:tr>
    </w:tbl>
    <w:p w:rsidR="00E9431B" w:rsidRPr="00F26E42" w:rsidRDefault="00E9431B">
      <w:pPr>
        <w:rPr>
          <w:lang w:val="pt-BR"/>
        </w:rPr>
        <w:sectPr w:rsidR="00E9431B" w:rsidRPr="00F26E42">
          <w:headerReference w:type="default" r:id="rId23"/>
          <w:footerReference w:type="default" r:id="rId24"/>
          <w:type w:val="continuous"/>
          <w:pgSz w:w="12240" w:h="15840" w:code="1"/>
          <w:pgMar w:top="1170" w:right="720" w:bottom="720" w:left="720" w:header="432" w:footer="288" w:gutter="0"/>
          <w:cols w:space="360"/>
        </w:sectPr>
      </w:pPr>
    </w:p>
    <w:p w:rsidR="00E9431B" w:rsidRPr="00F26E42" w:rsidRDefault="00C824B2">
      <w:pPr>
        <w:pStyle w:val="ProductList-SectionHeading"/>
        <w:pageBreakBefore/>
        <w:outlineLvl w:val="0"/>
        <w:rPr>
          <w:lang w:val="es-ES_tradnl"/>
        </w:rPr>
      </w:pPr>
      <w:bookmarkStart w:id="12" w:name="_Sec536"/>
      <w:bookmarkEnd w:id="2"/>
      <w:r w:rsidRPr="00F26E42">
        <w:rPr>
          <w:lang w:val="es-ES_tradnl"/>
        </w:rPr>
        <w:lastRenderedPageBreak/>
        <w:t>Termes de Llicència</w:t>
      </w:r>
      <w:r>
        <w:fldChar w:fldCharType="begin"/>
      </w:r>
      <w:r w:rsidRPr="00F26E42">
        <w:rPr>
          <w:lang w:val="es-ES_tradnl"/>
        </w:rPr>
        <w:instrText xml:space="preserve"> TC "</w:instrText>
      </w:r>
      <w:bookmarkStart w:id="13" w:name="_Toc509947653"/>
      <w:r w:rsidRPr="00F26E42">
        <w:rPr>
          <w:lang w:val="es-ES_tradnl"/>
        </w:rPr>
        <w:instrText>Termes de Llicència</w:instrText>
      </w:r>
      <w:bookmarkEnd w:id="13"/>
      <w:r w:rsidRPr="00F26E42">
        <w:rPr>
          <w:lang w:val="es-ES_tradnl"/>
        </w:rPr>
        <w:instrText>" \l 1</w:instrText>
      </w:r>
      <w:r>
        <w:fldChar w:fldCharType="end"/>
      </w:r>
    </w:p>
    <w:p w:rsidR="00E9431B" w:rsidRPr="00F26E42" w:rsidRDefault="00C824B2">
      <w:pPr>
        <w:pStyle w:val="ProductList-Body"/>
        <w:rPr>
          <w:lang w:val="es-ES_tradnl"/>
        </w:rPr>
      </w:pPr>
      <w:r w:rsidRPr="00F26E42">
        <w:rPr>
          <w:lang w:val="es-ES_tradnl"/>
        </w:rP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E9431B" w:rsidRPr="00F26E42" w:rsidRDefault="00E9431B">
      <w:pPr>
        <w:pStyle w:val="ProductList-Body"/>
        <w:rPr>
          <w:lang w:val="es-ES_tradnl"/>
        </w:rPr>
      </w:pPr>
    </w:p>
    <w:p w:rsidR="00E9431B" w:rsidRPr="00F26E42" w:rsidRDefault="00C824B2">
      <w:pPr>
        <w:pStyle w:val="ProductList-Body"/>
        <w:rPr>
          <w:lang w:val="es-ES_tradnl"/>
        </w:rPr>
      </w:pPr>
      <w:r w:rsidRPr="00F26E42">
        <w:rPr>
          <w:lang w:val="es-ES_tradnl"/>
        </w:rP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E9431B" w:rsidRPr="00F26E42" w:rsidRDefault="00C824B2">
      <w:pPr>
        <w:pStyle w:val="ProductList-OfferingGroupHeading"/>
        <w:outlineLvl w:val="1"/>
        <w:rPr>
          <w:lang w:val="es-ES_tradnl"/>
        </w:rPr>
      </w:pPr>
      <w:bookmarkStart w:id="14" w:name="_Sec537"/>
      <w:r w:rsidRPr="00F26E42">
        <w:rPr>
          <w:lang w:val="es-ES_tradnl"/>
        </w:rPr>
        <w:t>Termes de Llicència Universal</w:t>
      </w:r>
      <w:bookmarkEnd w:id="14"/>
      <w:r>
        <w:fldChar w:fldCharType="begin"/>
      </w:r>
      <w:r w:rsidRPr="00F26E42">
        <w:rPr>
          <w:lang w:val="es-ES_tradnl"/>
        </w:rPr>
        <w:instrText xml:space="preserve"> TC "</w:instrText>
      </w:r>
      <w:bookmarkStart w:id="15" w:name="_Toc509947654"/>
      <w:r w:rsidRPr="00F26E42">
        <w:rPr>
          <w:lang w:val="es-ES_tradnl"/>
        </w:rPr>
        <w:instrText>Termes de Llicència Universal</w:instrText>
      </w:r>
      <w:bookmarkEnd w:id="15"/>
      <w:r w:rsidRPr="00F26E42">
        <w:rPr>
          <w:lang w:val="es-ES_tradnl"/>
        </w:rPr>
        <w:instrText>" \l 2</w:instrText>
      </w:r>
      <w:r>
        <w:fldChar w:fldCharType="end"/>
      </w:r>
    </w:p>
    <w:p w:rsidR="00E9431B" w:rsidRPr="00F26E42" w:rsidRDefault="00C824B2">
      <w:pPr>
        <w:pStyle w:val="ProductList-Body"/>
        <w:rPr>
          <w:lang w:val="es-ES_tradnl"/>
        </w:rPr>
      </w:pPr>
      <w:r w:rsidRPr="00F26E42">
        <w:rPr>
          <w:lang w:val="es-ES_tradnl"/>
        </w:rP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E9431B" w:rsidRPr="00F26E42" w:rsidRDefault="00E9431B">
      <w:pPr>
        <w:pStyle w:val="ProductList-Body"/>
        <w:rPr>
          <w:lang w:val="es-ES_tradnl"/>
        </w:rPr>
      </w:pPr>
    </w:p>
    <w:p w:rsidR="00E9431B" w:rsidRPr="00F26E42" w:rsidRDefault="00C824B2">
      <w:pPr>
        <w:pStyle w:val="ProductList-ClauseHeading"/>
        <w:outlineLvl w:val="2"/>
        <w:rPr>
          <w:lang w:val="es-ES_tradnl"/>
        </w:rPr>
      </w:pPr>
      <w:r w:rsidRPr="00F26E42">
        <w:rPr>
          <w:lang w:val="es-ES_tradnl"/>
        </w:rPr>
        <w:t>1. Definicions</w:t>
      </w:r>
    </w:p>
    <w:p w:rsidR="00E9431B" w:rsidRPr="00F26E42" w:rsidRDefault="00C824B2">
      <w:pPr>
        <w:pStyle w:val="ProductList-Body"/>
        <w:rPr>
          <w:lang w:val="es-ES_tradnl"/>
        </w:rPr>
      </w:pPr>
      <w:r w:rsidRPr="00F26E42">
        <w:rPr>
          <w:lang w:val="es-ES_tradnl"/>
        </w:rPr>
        <w:t xml:space="preserve">La definició dels termes utilitzats als Termes dels Productes que no estan definits al </w:t>
      </w:r>
      <w:hyperlink w:anchor="_Sec549">
        <w:r w:rsidRPr="00F26E42">
          <w:rPr>
            <w:color w:val="00467F"/>
            <w:u w:val="single"/>
            <w:lang w:val="es-ES_tradnl"/>
          </w:rPr>
          <w:t>Glossari</w:t>
        </w:r>
      </w:hyperlink>
      <w:r w:rsidRPr="00F26E42">
        <w:rPr>
          <w:lang w:val="es-ES_tradnl"/>
        </w:rPr>
        <w:t xml:space="preserve"> estarà inclosa al contracte de llicències per volum del Client.</w:t>
      </w:r>
    </w:p>
    <w:p w:rsidR="00E9431B" w:rsidRPr="00F26E42" w:rsidRDefault="00E9431B">
      <w:pPr>
        <w:pStyle w:val="ProductList-Body"/>
        <w:rPr>
          <w:lang w:val="es-ES_tradnl"/>
        </w:rPr>
      </w:pPr>
    </w:p>
    <w:p w:rsidR="00E9431B" w:rsidRPr="00F26E42" w:rsidRDefault="00C824B2">
      <w:pPr>
        <w:pStyle w:val="ProductList-ClauseHeading"/>
        <w:outlineLvl w:val="2"/>
        <w:rPr>
          <w:lang w:val="es-ES_tradnl"/>
        </w:rPr>
      </w:pPr>
      <w:r w:rsidRPr="00F26E42">
        <w:rPr>
          <w:lang w:val="es-ES_tradnl"/>
        </w:rPr>
        <w:t>2. Drets d'Ús del Client</w:t>
      </w:r>
    </w:p>
    <w:p w:rsidR="00E9431B" w:rsidRPr="00F26E42" w:rsidRDefault="00C824B2">
      <w:pPr>
        <w:pStyle w:val="ProductList-Body"/>
        <w:rPr>
          <w:lang w:val="es-ES_tradnl"/>
        </w:rPr>
      </w:pPr>
      <w:r w:rsidRPr="00F26E42">
        <w:rPr>
          <w:lang w:val="es-ES_tradnl"/>
        </w:rPr>
        <w:t xml:space="preserve">Si el Client compleix el contracte de llicències per volum, pot utilitzar el programari segons es permet expressament als Termes dels Productes. El client necessita una </w:t>
      </w:r>
      <w:r>
        <w:fldChar w:fldCharType="begin"/>
      </w:r>
      <w:r w:rsidRPr="00F26E42">
        <w:rPr>
          <w:lang w:val="es-ES_tradnl"/>
        </w:rPr>
        <w:instrText xml:space="preserve"> AutoTextList   \s NoStyle \t "Llicència fa referència al dret de baixar, instal·lar i utilitzar un Producte, així com d'accedir-hi." </w:instrText>
      </w:r>
      <w:r>
        <w:fldChar w:fldCharType="separate"/>
      </w:r>
      <w:r w:rsidRPr="00F26E42">
        <w:rPr>
          <w:color w:val="0563C1"/>
          <w:lang w:val="es-ES_tradnl"/>
        </w:rPr>
        <w:t>Llicència</w:t>
      </w:r>
      <w:r>
        <w:fldChar w:fldCharType="end"/>
      </w:r>
      <w:r w:rsidRPr="00F26E42">
        <w:rPr>
          <w:lang w:val="es-ES_tradnl"/>
        </w:rPr>
        <w:t xml:space="preserve"> per a cada Producte i funcionalitat llicenciada per separat que s'utilitzi en un dispositiu o que faci servir un usuari.</w:t>
      </w:r>
    </w:p>
    <w:p w:rsidR="00E9431B" w:rsidRPr="00F26E42" w:rsidRDefault="00E9431B">
      <w:pPr>
        <w:pStyle w:val="ProductList-Body"/>
        <w:rPr>
          <w:lang w:val="es-ES_tradnl"/>
        </w:rPr>
      </w:pPr>
    </w:p>
    <w:p w:rsidR="00E9431B" w:rsidRDefault="00C824B2">
      <w:pPr>
        <w:pStyle w:val="ProductList-ClauseHeading"/>
        <w:outlineLvl w:val="2"/>
      </w:pPr>
      <w:r>
        <w:t>3. Drets d'Ús d'Altres Versions i Versions Inferiors</w:t>
      </w:r>
    </w:p>
    <w:p w:rsidR="00E9431B" w:rsidRPr="00F26E42" w:rsidRDefault="00C824B2">
      <w:pPr>
        <w:pStyle w:val="ProductList-Body"/>
        <w:rPr>
          <w:lang w:val="es-ES_tradnl"/>
        </w:rPr>
      </w:pPr>
      <w:r w:rsidRPr="00F26E42">
        <w:rPr>
          <w:lang w:val="es-ES_tradnl"/>
        </w:rPr>
        <w:t xml:space="preserve">Per qualsevol còpia o </w:t>
      </w:r>
      <w:r>
        <w:fldChar w:fldCharType="begin"/>
      </w:r>
      <w:r w:rsidRPr="00F26E42">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F26E42">
        <w:rPr>
          <w:color w:val="0563C1"/>
          <w:lang w:val="es-ES_tradnl"/>
        </w:rPr>
        <w:t>Instància</w:t>
      </w:r>
      <w:r>
        <w:fldChar w:fldCharType="end"/>
      </w:r>
      <w:r w:rsidRPr="00F26E42">
        <w:rPr>
          <w:lang w:val="es-ES_tradnl"/>
        </w:rPr>
        <w:t xml:space="preserve"> permesa, el Client pot crear, emmagatzemar, instal·lar, executar o accedir a, en lloc de la versió llicenciada, una còpia o </w:t>
      </w:r>
      <w:r>
        <w:fldChar w:fldCharType="begin"/>
      </w:r>
      <w:r w:rsidRPr="00F26E42">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F26E42">
        <w:rPr>
          <w:color w:val="0563C1"/>
          <w:lang w:val="es-ES_tradnl"/>
        </w:rPr>
        <w:t>Instància</w:t>
      </w:r>
      <w:r>
        <w:fldChar w:fldCharType="end"/>
      </w:r>
      <w:r w:rsidRPr="00F26E42">
        <w:rPr>
          <w:lang w:val="es-ES_tradnl"/>
        </w:rP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E9431B" w:rsidRPr="00F26E42" w:rsidRDefault="00E9431B">
      <w:pPr>
        <w:pStyle w:val="ProductList-Body"/>
        <w:rPr>
          <w:lang w:val="es-ES_tradnl"/>
        </w:rPr>
      </w:pPr>
    </w:p>
    <w:p w:rsidR="00E9431B" w:rsidRPr="00F26E42" w:rsidRDefault="00C824B2">
      <w:pPr>
        <w:pStyle w:val="ProductList-ClauseHeading"/>
        <w:outlineLvl w:val="2"/>
        <w:rPr>
          <w:lang w:val="es-ES_tradnl"/>
        </w:rPr>
      </w:pPr>
      <w:r w:rsidRPr="00F26E42">
        <w:rPr>
          <w:lang w:val="es-ES_tradnl"/>
        </w:rPr>
        <w:t>4. Programari de Tercers</w:t>
      </w:r>
    </w:p>
    <w:p w:rsidR="00E9431B" w:rsidRPr="00F26E42" w:rsidRDefault="00C824B2">
      <w:pPr>
        <w:pStyle w:val="ProductList-Body"/>
        <w:rPr>
          <w:lang w:val="es-ES_tradnl"/>
        </w:rPr>
      </w:pPr>
      <w:r w:rsidRPr="00F26E42">
        <w:rPr>
          <w:lang w:val="es-ES_tradnl"/>
        </w:rP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rsidR="00E9431B" w:rsidRPr="00F26E42" w:rsidRDefault="00E9431B">
      <w:pPr>
        <w:pStyle w:val="ProductList-Body"/>
        <w:rPr>
          <w:lang w:val="es-ES_tradnl"/>
        </w:rPr>
      </w:pPr>
    </w:p>
    <w:p w:rsidR="00E9431B" w:rsidRPr="00F26E42" w:rsidRDefault="00C824B2">
      <w:pPr>
        <w:pStyle w:val="ProductList-ClauseHeading"/>
        <w:outlineLvl w:val="2"/>
        <w:rPr>
          <w:lang w:val="es-ES_tradnl"/>
        </w:rPr>
      </w:pPr>
      <w:r w:rsidRPr="00F26E42">
        <w:rPr>
          <w:lang w:val="es-ES_tradnl"/>
        </w:rPr>
        <w:t>5. Codi de Versió Preliminar, Actualitzacions o Complements i Funcionalitat Addicional</w:t>
      </w:r>
    </w:p>
    <w:p w:rsidR="00E9431B" w:rsidRPr="00F26E42" w:rsidRDefault="00C824B2">
      <w:pPr>
        <w:pStyle w:val="ProductList-Body"/>
        <w:rPr>
          <w:lang w:val="es-ES_tradnl"/>
        </w:rPr>
      </w:pPr>
      <w:r w:rsidRPr="00F26E42">
        <w:rPr>
          <w:lang w:val="es-ES_tradnl"/>
        </w:rP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E9431B" w:rsidRPr="00F26E42" w:rsidRDefault="00E9431B">
      <w:pPr>
        <w:pStyle w:val="ProductList-Body"/>
        <w:rPr>
          <w:lang w:val="es-ES_tradnl"/>
        </w:rPr>
      </w:pPr>
    </w:p>
    <w:p w:rsidR="00E9431B" w:rsidRPr="00F26E42" w:rsidRDefault="00C824B2">
      <w:pPr>
        <w:pStyle w:val="ProductList-ClauseHeading"/>
        <w:outlineLvl w:val="2"/>
        <w:rPr>
          <w:lang w:val="es-ES_tradnl"/>
        </w:rPr>
      </w:pPr>
      <w:r w:rsidRPr="00F26E42">
        <w:rPr>
          <w:lang w:val="es-ES_tradnl"/>
        </w:rPr>
        <w:t>6. Restriccions</w:t>
      </w:r>
    </w:p>
    <w:p w:rsidR="00E9431B" w:rsidRPr="00F26E42" w:rsidRDefault="00C824B2">
      <w:pPr>
        <w:pStyle w:val="ProductList-Body"/>
        <w:rPr>
          <w:lang w:val="es-ES_tradnl"/>
        </w:rPr>
      </w:pPr>
      <w:r w:rsidRPr="00F26E42">
        <w:rPr>
          <w:lang w:val="es-ES_tradnl"/>
        </w:rP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rsidRPr="00F26E42">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26E42">
        <w:rPr>
          <w:color w:val="0563C1"/>
          <w:lang w:val="es-ES_tradnl"/>
        </w:rPr>
        <w:t>OSE</w:t>
      </w:r>
      <w:r>
        <w:fldChar w:fldCharType="end"/>
      </w:r>
      <w:r w:rsidRPr="00F26E42">
        <w:rPr>
          <w:lang w:val="es-ES_tradnl"/>
        </w:rP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E9431B" w:rsidRPr="00F26E42" w:rsidRDefault="00E9431B">
      <w:pPr>
        <w:pStyle w:val="ProductList-Body"/>
        <w:rPr>
          <w:lang w:val="es-ES_tradnl"/>
        </w:rPr>
      </w:pPr>
    </w:p>
    <w:p w:rsidR="00E9431B" w:rsidRPr="00F26E42" w:rsidRDefault="00C824B2">
      <w:pPr>
        <w:pStyle w:val="ProductList-ClauseHeading"/>
        <w:outlineLvl w:val="2"/>
        <w:rPr>
          <w:lang w:val="es-ES_tradnl"/>
        </w:rPr>
      </w:pPr>
      <w:r w:rsidRPr="00F26E42">
        <w:rPr>
          <w:lang w:val="es-ES_tradnl"/>
        </w:rPr>
        <w:t>7. Software Assurance</w:t>
      </w:r>
    </w:p>
    <w:p w:rsidR="00E9431B" w:rsidRPr="00F26E42" w:rsidRDefault="00C824B2">
      <w:pPr>
        <w:pStyle w:val="ProductList-Body"/>
        <w:rPr>
          <w:lang w:val="es-ES_tradnl"/>
        </w:rPr>
      </w:pPr>
      <w:r w:rsidRPr="00F26E42">
        <w:rPr>
          <w:lang w:val="es-ES_tradnl"/>
        </w:rPr>
        <w:t xml:space="preserve">La cobertura d'SA pot atorgar drets d'ús addicionals al Client. Aquests drets addicionals finalitzen en caducar la cobertura d'SA de la </w:t>
      </w:r>
      <w:r>
        <w:fldChar w:fldCharType="begin"/>
      </w:r>
      <w:r w:rsidRPr="00F26E42">
        <w:rPr>
          <w:lang w:val="es-ES_tradnl"/>
        </w:rPr>
        <w:instrText xml:space="preserve"> AutoTextList   \s NoStyle \t "Llicència fa referència al dret de baixar, instal·lar i utilitzar un Producte, així com d'accedir-hi." </w:instrText>
      </w:r>
      <w:r>
        <w:fldChar w:fldCharType="separate"/>
      </w:r>
      <w:r w:rsidRPr="00F26E42">
        <w:rPr>
          <w:color w:val="0563C1"/>
          <w:lang w:val="es-ES_tradnl"/>
        </w:rPr>
        <w:t>Llicència</w:t>
      </w:r>
      <w:r>
        <w:fldChar w:fldCharType="end"/>
      </w:r>
      <w:r w:rsidRPr="00F26E42">
        <w:rPr>
          <w:lang w:val="es-ES_tradnl"/>
        </w:rPr>
        <w:t>, tret que s'indiqui el contrari a la descripció del benefici.</w:t>
      </w:r>
    </w:p>
    <w:p w:rsidR="00E9431B" w:rsidRPr="00F26E42" w:rsidRDefault="00E9431B">
      <w:pPr>
        <w:pStyle w:val="ProductList-Body"/>
        <w:rPr>
          <w:lang w:val="es-ES_tradnl"/>
        </w:rPr>
      </w:pPr>
    </w:p>
    <w:p w:rsidR="00E9431B" w:rsidRPr="00F26E42" w:rsidRDefault="00C824B2">
      <w:pPr>
        <w:pStyle w:val="ProductList-ClauseHeading"/>
        <w:outlineLvl w:val="2"/>
        <w:rPr>
          <w:lang w:val="es-ES_tradnl"/>
        </w:rPr>
      </w:pPr>
      <w:r w:rsidRPr="00F26E42">
        <w:rPr>
          <w:lang w:val="es-ES_tradnl"/>
        </w:rPr>
        <w:t>8. Subcontractació de la Gestió de Programari</w:t>
      </w:r>
    </w:p>
    <w:p w:rsidR="00E9431B" w:rsidRPr="00F26E42" w:rsidRDefault="00C824B2">
      <w:pPr>
        <w:pStyle w:val="ProductList-Body"/>
        <w:rPr>
          <w:lang w:val="es-ES_tradnl"/>
        </w:rPr>
      </w:pPr>
      <w:r w:rsidRPr="00F26E42">
        <w:rPr>
          <w:lang w:val="es-ES_tradnl"/>
        </w:rPr>
        <w:t xml:space="preserve">El client pot instal·lar i utilitzar còpies llicenciades del programari en </w:t>
      </w:r>
      <w:r>
        <w:fldChar w:fldCharType="begin"/>
      </w:r>
      <w:r w:rsidRPr="00F26E42">
        <w:rPr>
          <w:lang w:val="es-ES_tradnl"/>
        </w:rPr>
        <w:instrText xml:space="preserve"> AutoTextList   \s NoStyle \t "Servidor significa un sistema de maquinari físic capaç d'executar programari de servidor." </w:instrText>
      </w:r>
      <w:r>
        <w:fldChar w:fldCharType="separate"/>
      </w:r>
      <w:r w:rsidRPr="00F26E42">
        <w:rPr>
          <w:color w:val="0563C1"/>
          <w:lang w:val="es-ES_tradnl"/>
        </w:rPr>
        <w:t>Servidors</w:t>
      </w:r>
      <w:r>
        <w:fldChar w:fldCharType="end"/>
      </w:r>
      <w:r w:rsidRPr="00F26E42">
        <w:rPr>
          <w:lang w:val="es-ES_tradnl"/>
        </w:rP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E9431B" w:rsidRPr="00F26E42" w:rsidRDefault="00E9431B">
      <w:pPr>
        <w:pStyle w:val="ProductList-Body"/>
        <w:rPr>
          <w:lang w:val="es-ES_tradnl"/>
        </w:rPr>
      </w:pPr>
    </w:p>
    <w:p w:rsidR="00E9431B" w:rsidRPr="00F26E42" w:rsidRDefault="00C824B2">
      <w:pPr>
        <w:pStyle w:val="ProductList-ClauseHeading"/>
        <w:outlineLvl w:val="2"/>
        <w:rPr>
          <w:lang w:val="es-ES_tradnl"/>
        </w:rPr>
      </w:pPr>
      <w:r w:rsidRPr="00F26E42">
        <w:rPr>
          <w:lang w:val="es-ES_tradnl"/>
        </w:rPr>
        <w:t>9. Assignació i Reassignació de Llicències</w:t>
      </w:r>
    </w:p>
    <w:p w:rsidR="00E9431B" w:rsidRPr="00F26E42" w:rsidRDefault="00C824B2">
      <w:pPr>
        <w:pStyle w:val="ProductList-Body"/>
        <w:rPr>
          <w:lang w:val="es-ES_tradnl"/>
        </w:rPr>
      </w:pPr>
      <w:r w:rsidRPr="00F26E42">
        <w:rPr>
          <w:lang w:val="es-ES_tradnl"/>
        </w:rPr>
        <w:t xml:space="preserve">Abans que el Client utilitzi el programari en virtut d'una </w:t>
      </w:r>
      <w:r>
        <w:fldChar w:fldCharType="begin"/>
      </w:r>
      <w:r w:rsidRPr="00F26E42">
        <w:rPr>
          <w:lang w:val="es-ES_tradnl"/>
        </w:rPr>
        <w:instrText xml:space="preserve"> AutoTextList   \s NoStyle \t "Llicència fa referència al dret de baixar, instal·lar i utilitzar un Producte, així com d'accedir-hi." </w:instrText>
      </w:r>
      <w:r>
        <w:fldChar w:fldCharType="separate"/>
      </w:r>
      <w:r w:rsidRPr="00F26E42">
        <w:rPr>
          <w:color w:val="0563C1"/>
          <w:lang w:val="es-ES_tradnl"/>
        </w:rPr>
        <w:t>Llicència</w:t>
      </w:r>
      <w:r>
        <w:fldChar w:fldCharType="end"/>
      </w:r>
      <w:r w:rsidRPr="00F26E42">
        <w:rPr>
          <w:lang w:val="es-ES_tradnl"/>
        </w:rPr>
        <w:t xml:space="preserve">, ha d'assignar la </w:t>
      </w:r>
      <w:r>
        <w:fldChar w:fldCharType="begin"/>
      </w:r>
      <w:r w:rsidRPr="00F26E42">
        <w:rPr>
          <w:lang w:val="es-ES_tradnl"/>
        </w:rPr>
        <w:instrText xml:space="preserve"> AutoTextList   \s NoStyle \t "Llicència fa referència al dret de baixar, instal·lar i utilitzar un Producte, així com d'accedir-hi." </w:instrText>
      </w:r>
      <w:r>
        <w:fldChar w:fldCharType="separate"/>
      </w:r>
      <w:r w:rsidRPr="00F26E42">
        <w:rPr>
          <w:color w:val="0563C1"/>
          <w:lang w:val="es-ES_tradnl"/>
        </w:rPr>
        <w:t>Llicència</w:t>
      </w:r>
      <w:r>
        <w:fldChar w:fldCharType="end"/>
      </w:r>
      <w:r w:rsidRPr="00F26E42">
        <w:rPr>
          <w:lang w:val="es-ES_tradnl"/>
        </w:rPr>
        <w:t xml:space="preserve"> a un dispositiu o un usuari, segons correspongui. El client pot reassignar una </w:t>
      </w:r>
      <w:r>
        <w:fldChar w:fldCharType="begin"/>
      </w:r>
      <w:r w:rsidRPr="00F26E42">
        <w:rPr>
          <w:lang w:val="es-ES_tradnl"/>
        </w:rPr>
        <w:instrText xml:space="preserve"> AutoTextList   \s NoStyle \t "Llicència fa referència al dret de baixar, instal·lar i utilitzar un Producte, així com d'accedir-hi." </w:instrText>
      </w:r>
      <w:r>
        <w:fldChar w:fldCharType="separate"/>
      </w:r>
      <w:r w:rsidRPr="00F26E42">
        <w:rPr>
          <w:color w:val="0563C1"/>
          <w:lang w:val="es-ES_tradnl"/>
        </w:rPr>
        <w:t>Llicència</w:t>
      </w:r>
      <w:r>
        <w:fldChar w:fldCharType="end"/>
      </w:r>
      <w:r w:rsidRPr="00F26E42">
        <w:rPr>
          <w:lang w:val="es-ES_tradnl"/>
        </w:rPr>
        <w:t xml:space="preserve"> a un altre dispositiu o usuari, però no abans de 90 dies des de l'última reassignació de la mateixa </w:t>
      </w:r>
      <w:r>
        <w:fldChar w:fldCharType="begin"/>
      </w:r>
      <w:r w:rsidRPr="00F26E42">
        <w:rPr>
          <w:lang w:val="es-ES_tradnl"/>
        </w:rPr>
        <w:instrText xml:space="preserve"> AutoTextList   \s NoStyle \t "Llicència fa referència al dret de baixar, instal·lar i utilitzar un Producte, així com d'accedir-hi." </w:instrText>
      </w:r>
      <w:r>
        <w:fldChar w:fldCharType="separate"/>
      </w:r>
      <w:r w:rsidRPr="00F26E42">
        <w:rPr>
          <w:color w:val="0563C1"/>
          <w:lang w:val="es-ES_tradnl"/>
        </w:rPr>
        <w:t>Llicència</w:t>
      </w:r>
      <w:r>
        <w:fldChar w:fldCharType="end"/>
      </w:r>
      <w:r w:rsidRPr="00F26E42">
        <w:rPr>
          <w:lang w:val="es-ES_tradnl"/>
        </w:rPr>
        <w:t xml:space="preserve">, tret que el motiu de la reassignació sigui (i) un error permanent o la pèrdua del maquinari, (ii) la finalització del contracte de l'usuari o (iii) la reassignació temporal de Llicències </w:t>
      </w:r>
      <w:r>
        <w:fldChar w:fldCharType="begin"/>
      </w:r>
      <w:r w:rsidRPr="00F26E42">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F26E42">
        <w:rPr>
          <w:color w:val="0563C1"/>
          <w:lang w:val="es-ES_tradnl"/>
        </w:rPr>
        <w:t>CAL</w:t>
      </w:r>
      <w:r>
        <w:fldChar w:fldCharType="end"/>
      </w:r>
      <w:r w:rsidRPr="00F26E42">
        <w:rPr>
          <w:lang w:val="es-ES_tradnl"/>
        </w:rPr>
        <w:t xml:space="preserve">, </w:t>
      </w:r>
      <w:r>
        <w:fldChar w:fldCharType="begin"/>
      </w:r>
      <w:r w:rsidRPr="00F26E42">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F26E42">
        <w:rPr>
          <w:color w:val="0563C1"/>
          <w:lang w:val="es-ES_tradnl"/>
        </w:rPr>
        <w:t>Llicències de Gestió</w:t>
      </w:r>
      <w:r>
        <w:fldChar w:fldCharType="end"/>
      </w:r>
      <w:r w:rsidRPr="00F26E42">
        <w:rPr>
          <w:lang w:val="es-ES_tradnl"/>
        </w:rPr>
        <w:t xml:space="preserve"> de Client i </w:t>
      </w:r>
      <w:r>
        <w:fldChar w:fldCharType="begin"/>
      </w:r>
      <w:r w:rsidRPr="00F26E42">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F26E42">
        <w:rPr>
          <w:color w:val="0563C1"/>
          <w:lang w:val="es-ES_tradnl"/>
        </w:rPr>
        <w:t>SL</w:t>
      </w:r>
      <w:r>
        <w:fldChar w:fldCharType="end"/>
      </w:r>
      <w:r w:rsidRPr="00F26E42">
        <w:rPr>
          <w:lang w:val="es-ES_tradnl"/>
        </w:rPr>
        <w:t xml:space="preserve"> d'usuari o dispositiu per cobrir l'absència d'un usuari o la indisponibilitat d'un </w:t>
      </w:r>
      <w:r w:rsidRPr="00F26E42">
        <w:rPr>
          <w:lang w:val="es-ES_tradnl"/>
        </w:rP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rsidRPr="00F26E42">
        <w:rPr>
          <w:lang w:val="es-ES_tradnl"/>
        </w:rPr>
        <w:instrText xml:space="preserve"> AutoTextList   \s NoStyle \t "Llicència fa referència al dret de baixar, instal·lar i utilitzar un Producte, així com d'accedir-hi." </w:instrText>
      </w:r>
      <w:r>
        <w:fldChar w:fldCharType="separate"/>
      </w:r>
      <w:r w:rsidRPr="00F26E42">
        <w:rPr>
          <w:color w:val="0563C1"/>
          <w:lang w:val="es-ES_tradnl"/>
        </w:rPr>
        <w:t>Llicència</w:t>
      </w:r>
      <w:r>
        <w:fldChar w:fldCharType="end"/>
      </w:r>
      <w:r w:rsidRPr="00F26E42">
        <w:rPr>
          <w:lang w:val="es-ES_tradnl"/>
        </w:rPr>
        <w:t xml:space="preserve"> qualificada subjacent. S'apliquen termes diferents a la reassignació de llicències per dispositiu de sistema operatiu de sobretaula del Windows i la cobertura d'SA, com es descriu a l'</w:t>
      </w:r>
      <w:hyperlink w:anchor="_Sec652">
        <w:r w:rsidRPr="00F26E42">
          <w:rPr>
            <w:color w:val="00467F"/>
            <w:u w:val="single"/>
            <w:lang w:val="es-ES_tradnl"/>
          </w:rPr>
          <w:t>Entrada de Productes Windows</w:t>
        </w:r>
      </w:hyperlink>
      <w:r w:rsidRPr="00F26E42">
        <w:rPr>
          <w:lang w:val="es-ES_tradnl"/>
        </w:rPr>
        <w:t>.</w:t>
      </w:r>
    </w:p>
    <w:p w:rsidR="00E9431B" w:rsidRPr="00F26E42" w:rsidRDefault="00E9431B">
      <w:pPr>
        <w:pStyle w:val="ProductList-Body"/>
        <w:rPr>
          <w:lang w:val="es-ES_tradnl"/>
        </w:rPr>
      </w:pPr>
    </w:p>
    <w:p w:rsidR="00E9431B" w:rsidRPr="00F26E42" w:rsidRDefault="00C824B2">
      <w:pPr>
        <w:pStyle w:val="ProductList-ClauseHeading"/>
        <w:outlineLvl w:val="2"/>
        <w:rPr>
          <w:lang w:val="es-ES_tradnl"/>
        </w:rPr>
      </w:pPr>
      <w:r w:rsidRPr="00F26E42">
        <w:rPr>
          <w:lang w:val="es-ES_tradnl"/>
        </w:rPr>
        <w:t>10. Mesures Tècniques</w:t>
      </w:r>
    </w:p>
    <w:p w:rsidR="00E9431B" w:rsidRPr="00F26E42" w:rsidRDefault="00C824B2">
      <w:pPr>
        <w:pStyle w:val="ProductList-Body"/>
        <w:rPr>
          <w:lang w:val="es-ES_tradnl"/>
        </w:rPr>
      </w:pPr>
      <w:r w:rsidRPr="00F26E42">
        <w:rPr>
          <w:lang w:val="es-ES_tradnl"/>
        </w:rP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E9431B" w:rsidRPr="00F26E42" w:rsidRDefault="00E9431B">
      <w:pPr>
        <w:pStyle w:val="ProductList-Body"/>
        <w:rPr>
          <w:lang w:val="es-ES_tradnl"/>
        </w:rPr>
      </w:pPr>
    </w:p>
    <w:p w:rsidR="00E9431B" w:rsidRPr="00F26E42" w:rsidRDefault="00C824B2">
      <w:pPr>
        <w:pStyle w:val="ProductList-SubClauseHeading"/>
        <w:outlineLvl w:val="3"/>
        <w:rPr>
          <w:lang w:val="es-ES_tradnl"/>
        </w:rPr>
      </w:pPr>
      <w:r w:rsidRPr="00F26E42">
        <w:rPr>
          <w:lang w:val="es-ES_tradnl"/>
        </w:rPr>
        <w:t>10.1 Activació i validació</w:t>
      </w:r>
    </w:p>
    <w:p w:rsidR="00E9431B" w:rsidRPr="00F26E42" w:rsidRDefault="00C824B2">
      <w:pPr>
        <w:pStyle w:val="ProductList-BodyIndented"/>
        <w:rPr>
          <w:lang w:val="es-ES_tradnl"/>
        </w:rPr>
      </w:pPr>
      <w:r w:rsidRPr="00F26E42">
        <w:rPr>
          <w:lang w:val="es-ES_tradnl"/>
        </w:rP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rsidR="00E9431B" w:rsidRPr="00F26E42" w:rsidRDefault="00E9431B">
      <w:pPr>
        <w:pStyle w:val="ProductList-BodyIndented"/>
        <w:rPr>
          <w:lang w:val="es-ES_tradnl"/>
        </w:rPr>
      </w:pPr>
    </w:p>
    <w:p w:rsidR="00E9431B" w:rsidRPr="00F26E42" w:rsidRDefault="00C824B2">
      <w:pPr>
        <w:pStyle w:val="ProductList-SubClauseHeading"/>
        <w:outlineLvl w:val="3"/>
        <w:rPr>
          <w:lang w:val="es-ES_tradnl"/>
        </w:rPr>
      </w:pPr>
      <w:r w:rsidRPr="00F26E42">
        <w:rPr>
          <w:lang w:val="es-ES_tradnl"/>
        </w:rPr>
        <w:t>10.2 Claus de Producte</w:t>
      </w:r>
    </w:p>
    <w:p w:rsidR="00E9431B" w:rsidRPr="00F26E42" w:rsidRDefault="00C824B2">
      <w:pPr>
        <w:pStyle w:val="ProductList-BodyIndented"/>
        <w:rPr>
          <w:lang w:val="es-ES_tradnl"/>
        </w:rPr>
      </w:pPr>
      <w:r w:rsidRPr="00F26E42">
        <w:rPr>
          <w:lang w:val="es-ES_tradnl"/>
        </w:rP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E9431B" w:rsidRPr="00F26E42" w:rsidRDefault="00E9431B">
      <w:pPr>
        <w:pStyle w:val="ProductList-BodyIndented"/>
        <w:rPr>
          <w:lang w:val="es-ES_tradnl"/>
        </w:rPr>
      </w:pPr>
    </w:p>
    <w:p w:rsidR="00E9431B" w:rsidRPr="00F26E42" w:rsidRDefault="00C824B2">
      <w:pPr>
        <w:pStyle w:val="ProductList-ClauseHeading"/>
        <w:outlineLvl w:val="2"/>
        <w:rPr>
          <w:lang w:val="es-ES_tradnl"/>
        </w:rPr>
      </w:pPr>
      <w:r w:rsidRPr="00F26E42">
        <w:rPr>
          <w:lang w:val="es-ES_tradnl"/>
        </w:rPr>
        <w:t>11. Notificacions</w:t>
      </w:r>
    </w:p>
    <w:p w:rsidR="00E9431B" w:rsidRPr="00F26E42" w:rsidRDefault="00C824B2">
      <w:pPr>
        <w:pStyle w:val="ProductList-Body"/>
        <w:rPr>
          <w:lang w:val="es-ES_tradnl"/>
        </w:rPr>
      </w:pPr>
      <w:r w:rsidRPr="00F26E42">
        <w:rPr>
          <w:lang w:val="es-ES_tradnl"/>
        </w:rPr>
        <w:t>Quan s'indiqui a la secció Drets d'Ús de cada Entrada de Productes, s'aplicaran les notificacions següents:</w:t>
      </w:r>
    </w:p>
    <w:p w:rsidR="00E9431B" w:rsidRPr="00F26E42" w:rsidRDefault="00E9431B">
      <w:pPr>
        <w:pStyle w:val="ProductList-Body"/>
        <w:rPr>
          <w:lang w:val="es-ES_tradnl"/>
        </w:rPr>
      </w:pPr>
    </w:p>
    <w:p w:rsidR="00E9431B" w:rsidRPr="00F26E42" w:rsidRDefault="00C824B2">
      <w:pPr>
        <w:pStyle w:val="ProductList-SubClauseHeading"/>
        <w:outlineLvl w:val="3"/>
        <w:rPr>
          <w:lang w:val="es-ES_tradnl"/>
        </w:rPr>
      </w:pPr>
      <w:r w:rsidRPr="00F26E42">
        <w:rPr>
          <w:lang w:val="es-ES_tradnl"/>
        </w:rPr>
        <w:t>11.1 Característiques basades en Internet</w:t>
      </w:r>
    </w:p>
    <w:p w:rsidR="00E9431B" w:rsidRPr="00F26E42" w:rsidRDefault="00C824B2">
      <w:pPr>
        <w:pStyle w:val="ProductList-BodyIndented"/>
        <w:rPr>
          <w:lang w:val="es-ES_tradnl"/>
        </w:rPr>
      </w:pPr>
      <w:r w:rsidRPr="00F26E42">
        <w:rPr>
          <w:lang w:val="es-ES_tradnl"/>
        </w:rP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E9431B" w:rsidRPr="00F26E42" w:rsidRDefault="00E9431B">
      <w:pPr>
        <w:pStyle w:val="ProductList-BodyIndented"/>
        <w:rPr>
          <w:lang w:val="es-ES_tradnl"/>
        </w:rPr>
      </w:pPr>
    </w:p>
    <w:p w:rsidR="00E9431B" w:rsidRPr="00F26E42" w:rsidRDefault="00C824B2">
      <w:pPr>
        <w:pStyle w:val="ProductList-SubClauseHeading"/>
        <w:outlineLvl w:val="3"/>
        <w:rPr>
          <w:lang w:val="es-ES_tradnl"/>
        </w:rPr>
      </w:pPr>
      <w:r w:rsidRPr="00F26E42">
        <w:rPr>
          <w:lang w:val="es-ES_tradnl"/>
        </w:rPr>
        <w:t>11.2 Mapes del Bing</w:t>
      </w:r>
    </w:p>
    <w:p w:rsidR="00E9431B" w:rsidRPr="00F26E42" w:rsidRDefault="00C824B2">
      <w:pPr>
        <w:pStyle w:val="ProductList-BodyIndented"/>
        <w:rPr>
          <w:lang w:val="es-ES_tradnl"/>
        </w:rPr>
      </w:pPr>
      <w:r w:rsidRPr="00F26E42">
        <w:rPr>
          <w:lang w:val="es-ES_tradnl"/>
        </w:rP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5">
        <w:r w:rsidRPr="00F26E42">
          <w:rPr>
            <w:color w:val="00467F"/>
            <w:u w:val="single"/>
            <w:lang w:val="es-ES_tradnl"/>
          </w:rPr>
          <w:t>http://go.microsoft.com/?linkid=9710837</w:t>
        </w:r>
      </w:hyperlink>
      <w:r w:rsidRPr="00F26E42">
        <w:rPr>
          <w:lang w:val="es-ES_tradnl"/>
        </w:rPr>
        <w:t xml:space="preserve"> i la Declaració de Privacitat dels Mapes del Bing disponible a </w:t>
      </w:r>
      <w:hyperlink r:id="rId26">
        <w:r w:rsidRPr="00F26E42">
          <w:rPr>
            <w:color w:val="00467F"/>
            <w:u w:val="single"/>
            <w:lang w:val="es-ES_tradnl"/>
          </w:rPr>
          <w:t>http://go.microsoft.com/fwlink/?LinkID=248686</w:t>
        </w:r>
      </w:hyperlink>
      <w:r w:rsidRPr="00F26E42">
        <w:rPr>
          <w:lang w:val="es-ES_tradnl"/>
        </w:rPr>
        <w:t>.</w:t>
      </w:r>
    </w:p>
    <w:p w:rsidR="00E9431B" w:rsidRPr="00F26E42" w:rsidRDefault="00E9431B">
      <w:pPr>
        <w:pStyle w:val="ProductList-BodyIndented"/>
        <w:rPr>
          <w:lang w:val="es-ES_tradnl"/>
        </w:rPr>
      </w:pPr>
    </w:p>
    <w:p w:rsidR="00E9431B" w:rsidRPr="00F26E42" w:rsidRDefault="00C824B2">
      <w:pPr>
        <w:pStyle w:val="ProductList-SubClauseHeading"/>
        <w:outlineLvl w:val="3"/>
        <w:rPr>
          <w:lang w:val="es-ES_tradnl"/>
        </w:rPr>
      </w:pPr>
      <w:r w:rsidRPr="00F26E42">
        <w:rPr>
          <w:lang w:val="es-ES_tradnl"/>
        </w:rPr>
        <w:t>11.3 Estàndard Visual H.264/AVC, Estàndard de Vídeo VC-1 i Estàndard de Vídeo MPEG-4 Part 2</w:t>
      </w:r>
    </w:p>
    <w:p w:rsidR="00E9431B" w:rsidRPr="00F26E42" w:rsidRDefault="00C824B2">
      <w:pPr>
        <w:pStyle w:val="ProductList-BodyIndented"/>
        <w:rPr>
          <w:lang w:val="es-ES_tradnl"/>
        </w:rPr>
      </w:pPr>
      <w:r w:rsidRPr="00F26E42">
        <w:rPr>
          <w:lang w:val="es-ES_tradnl"/>
        </w:rP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7">
        <w:r w:rsidRPr="00F26E42">
          <w:rPr>
            <w:color w:val="00467F"/>
            <w:u w:val="single"/>
            <w:lang w:val="es-ES_tradnl"/>
          </w:rPr>
          <w:t>www.mpegla.com</w:t>
        </w:r>
      </w:hyperlink>
      <w:r w:rsidRPr="00F26E42">
        <w:rPr>
          <w:lang w:val="es-ES_tradnl"/>
        </w:rP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E9431B" w:rsidRPr="00F26E42" w:rsidRDefault="00E9431B">
      <w:pPr>
        <w:pStyle w:val="ProductList-BodyIndented"/>
        <w:rPr>
          <w:lang w:val="es-ES_tradnl"/>
        </w:rPr>
      </w:pPr>
    </w:p>
    <w:p w:rsidR="00E9431B" w:rsidRPr="00F26E42" w:rsidRDefault="00C824B2">
      <w:pPr>
        <w:pStyle w:val="ProductList-ClauseHeading"/>
        <w:outlineLvl w:val="2"/>
        <w:rPr>
          <w:lang w:val="es-ES_tradnl"/>
        </w:rPr>
      </w:pPr>
      <w:r w:rsidRPr="00F26E42">
        <w:rPr>
          <w:lang w:val="es-ES_tradnl"/>
        </w:rPr>
        <w:t>12. Components de Fonts, Imatges i Sons</w:t>
      </w:r>
    </w:p>
    <w:p w:rsidR="00E9431B" w:rsidRPr="00F26E42" w:rsidRDefault="00C824B2">
      <w:pPr>
        <w:pStyle w:val="ProductList-Body"/>
        <w:rPr>
          <w:lang w:val="es-ES_tradnl"/>
        </w:rPr>
      </w:pPr>
      <w:r w:rsidRPr="00F26E42">
        <w:rPr>
          <w:lang w:val="es-ES_tradnl"/>
        </w:rPr>
        <w:t xml:space="preserve">Mentre el Client executa el programari, pot accedir a icones, imatges, sons i suports físics inclosos amb el programari, així com utilitzar-los, únicament des d'un </w:t>
      </w:r>
      <w:r>
        <w:fldChar w:fldCharType="begin"/>
      </w:r>
      <w:r w:rsidRPr="00F26E42">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26E42">
        <w:rPr>
          <w:color w:val="0563C1"/>
          <w:lang w:val="es-ES_tradnl"/>
        </w:rPr>
        <w:t>Dispositiu Llicenciat</w:t>
      </w:r>
      <w:r>
        <w:fldChar w:fldCharType="end"/>
      </w:r>
      <w:r w:rsidRPr="00F26E42">
        <w:rPr>
          <w:lang w:val="es-ES_tradnl"/>
        </w:rP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E9431B" w:rsidRPr="00F26E42" w:rsidRDefault="00E9431B">
      <w:pPr>
        <w:pStyle w:val="ProductList-Body"/>
        <w:rPr>
          <w:lang w:val="es-ES_tradnl"/>
        </w:rPr>
      </w:pPr>
    </w:p>
    <w:p w:rsidR="00E9431B" w:rsidRPr="00F26E42" w:rsidRDefault="00C824B2">
      <w:pPr>
        <w:pStyle w:val="ProductList-ClauseHeading"/>
        <w:outlineLvl w:val="2"/>
        <w:rPr>
          <w:lang w:val="es-ES_tradnl"/>
        </w:rPr>
      </w:pPr>
      <w:r w:rsidRPr="00F26E42">
        <w:rPr>
          <w:lang w:val="es-ES_tradnl"/>
        </w:rPr>
        <w:t>13. Tecnologies Incloses</w:t>
      </w:r>
    </w:p>
    <w:p w:rsidR="00E9431B" w:rsidRPr="00F26E42" w:rsidRDefault="00C824B2">
      <w:pPr>
        <w:pStyle w:val="ProductList-Body"/>
        <w:rPr>
          <w:lang w:val="es-ES_tradnl"/>
        </w:rPr>
      </w:pPr>
      <w:r w:rsidRPr="00F26E42">
        <w:rPr>
          <w:lang w:val="es-ES_tradnl"/>
        </w:rP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E9431B" w:rsidRPr="00F26E42" w:rsidRDefault="00E9431B">
      <w:pPr>
        <w:pStyle w:val="ProductList-Body"/>
        <w:rPr>
          <w:lang w:val="es-ES_tradnl"/>
        </w:rPr>
      </w:pPr>
    </w:p>
    <w:p w:rsidR="00E9431B" w:rsidRPr="00F26E42" w:rsidRDefault="00C824B2">
      <w:pPr>
        <w:pStyle w:val="ProductList-ClauseHeading"/>
        <w:outlineLvl w:val="2"/>
        <w:rPr>
          <w:lang w:val="es-ES_tradnl"/>
        </w:rPr>
      </w:pPr>
      <w:r w:rsidRPr="00F26E42">
        <w:rPr>
          <w:lang w:val="es-ES_tradnl"/>
        </w:rPr>
        <w:t>14. Proves de referència</w:t>
      </w:r>
    </w:p>
    <w:p w:rsidR="00E9431B" w:rsidRPr="00F26E42" w:rsidRDefault="00C824B2">
      <w:pPr>
        <w:pStyle w:val="ProductList-Body"/>
        <w:rPr>
          <w:lang w:val="es-ES_tradnl"/>
        </w:rPr>
      </w:pPr>
      <w:r w:rsidRPr="00F26E42">
        <w:rPr>
          <w:lang w:val="es-ES_tradnl"/>
        </w:rPr>
        <w:t xml:space="preserve">El client ha d'obtenir l'aprovació prèvia per escrit de Microsoft per divulgar a un tercer els resultats de qualsevol prova de referència de qualsevol Producte de </w:t>
      </w:r>
      <w:r>
        <w:fldChar w:fldCharType="begin"/>
      </w:r>
      <w:r w:rsidRPr="00F26E42">
        <w:rPr>
          <w:lang w:val="es-ES_tradnl"/>
        </w:rPr>
        <w:instrText xml:space="preserve"> AutoTextList   \s NoStyle \t "Servidor significa un sistema de maquinari físic capaç d'executar programari de servidor." </w:instrText>
      </w:r>
      <w:r>
        <w:fldChar w:fldCharType="separate"/>
      </w:r>
      <w:r w:rsidRPr="00F26E42">
        <w:rPr>
          <w:color w:val="0563C1"/>
          <w:lang w:val="es-ES_tradnl"/>
        </w:rPr>
        <w:t>Servidor</w:t>
      </w:r>
      <w:r>
        <w:fldChar w:fldCharType="end"/>
      </w:r>
      <w:r w:rsidRPr="00F26E42">
        <w:rPr>
          <w:lang w:val="es-ES_tradnl"/>
        </w:rPr>
        <w:t xml:space="preserve"> o Microsoft Desktop Optimization Pack. Això no s'aplica al Windows Server.</w:t>
      </w:r>
    </w:p>
    <w:p w:rsidR="00E9431B" w:rsidRPr="00F26E42" w:rsidRDefault="00E9431B">
      <w:pPr>
        <w:pStyle w:val="ProductList-Body"/>
        <w:rPr>
          <w:lang w:val="es-ES_tradnl"/>
        </w:rPr>
      </w:pPr>
    </w:p>
    <w:p w:rsidR="00E9431B" w:rsidRPr="00F26E42" w:rsidRDefault="00C824B2">
      <w:pPr>
        <w:pStyle w:val="ProductList-ClauseHeading"/>
        <w:outlineLvl w:val="2"/>
        <w:rPr>
          <w:lang w:val="es-ES_tradnl"/>
        </w:rPr>
      </w:pPr>
      <w:r w:rsidRPr="00F26E42">
        <w:rPr>
          <w:lang w:val="es-ES_tradnl"/>
        </w:rPr>
        <w:t>15. Multiplexatge</w:t>
      </w:r>
    </w:p>
    <w:p w:rsidR="00E9431B" w:rsidRPr="00F26E42" w:rsidRDefault="00C824B2">
      <w:pPr>
        <w:pStyle w:val="ProductList-Body"/>
        <w:rPr>
          <w:lang w:val="es-ES_tradnl"/>
        </w:rPr>
      </w:pPr>
      <w:r w:rsidRPr="00F26E42">
        <w:rPr>
          <w:lang w:val="es-ES_tradnl"/>
        </w:rPr>
        <w:t xml:space="preserve">El multiplexatge o l'agrupació per reduir les connexions directes amb el programari no redueixen el nombre de </w:t>
      </w:r>
      <w:r>
        <w:fldChar w:fldCharType="begin"/>
      </w:r>
      <w:r w:rsidRPr="00F26E42">
        <w:rPr>
          <w:lang w:val="es-ES_tradnl"/>
        </w:rPr>
        <w:instrText xml:space="preserve"> AutoTextList   \s NoStyle \t "Llicència fa referència al dret de baixar, instal·lar i utilitzar un Producte, així com d'accedir-hi." </w:instrText>
      </w:r>
      <w:r>
        <w:fldChar w:fldCharType="separate"/>
      </w:r>
      <w:r w:rsidRPr="00F26E42">
        <w:rPr>
          <w:color w:val="0563C1"/>
          <w:lang w:val="es-ES_tradnl"/>
        </w:rPr>
        <w:t>Llicències</w:t>
      </w:r>
      <w:r>
        <w:fldChar w:fldCharType="end"/>
      </w:r>
      <w:r w:rsidRPr="00F26E42">
        <w:rPr>
          <w:lang w:val="es-ES_tradnl"/>
        </w:rPr>
        <w:t xml:space="preserve"> necessàries.</w:t>
      </w:r>
    </w:p>
    <w:p w:rsidR="00E9431B" w:rsidRPr="00F26E42" w:rsidRDefault="00E9431B">
      <w:pPr>
        <w:pStyle w:val="ProductList-Body"/>
        <w:rPr>
          <w:lang w:val="es-ES_tradnl"/>
        </w:rPr>
      </w:pPr>
    </w:p>
    <w:p w:rsidR="00E9431B" w:rsidRPr="00F26E42" w:rsidRDefault="00C824B2">
      <w:pPr>
        <w:pStyle w:val="ProductList-ClauseHeading"/>
        <w:outlineLvl w:val="2"/>
        <w:rPr>
          <w:lang w:val="es-ES_tradnl"/>
        </w:rPr>
      </w:pPr>
      <w:r w:rsidRPr="00F26E42">
        <w:rPr>
          <w:lang w:val="es-ES_tradnl"/>
        </w:rPr>
        <w:t>16. Drets Administratius i d'Assistència Tècnica</w:t>
      </w:r>
    </w:p>
    <w:p w:rsidR="00E9431B" w:rsidRPr="00F26E42" w:rsidRDefault="00C824B2">
      <w:pPr>
        <w:pStyle w:val="ProductList-Body"/>
        <w:rPr>
          <w:lang w:val="es-ES_tradnl"/>
        </w:rPr>
      </w:pPr>
      <w:r w:rsidRPr="00F26E42">
        <w:rPr>
          <w:lang w:val="es-ES_tradnl"/>
        </w:rPr>
        <w:t xml:space="preserve">El client pot permetre l'accés al programari de servidor que executi qualsevol </w:t>
      </w:r>
      <w:r>
        <w:fldChar w:fldCharType="begin"/>
      </w:r>
      <w:r w:rsidRPr="00F26E42">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26E42">
        <w:rPr>
          <w:color w:val="0563C1"/>
          <w:lang w:val="es-ES_tradnl"/>
        </w:rPr>
        <w:t>OSE</w:t>
      </w:r>
      <w:r>
        <w:fldChar w:fldCharType="end"/>
      </w:r>
      <w:r w:rsidRPr="00F26E42">
        <w:rPr>
          <w:lang w:val="es-ES_tradnl"/>
        </w:rP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rsidRPr="00F26E42">
        <w:rPr>
          <w:lang w:val="es-ES_tradnl"/>
        </w:rPr>
        <w:instrText xml:space="preserve"> AutoTextList   \s NoStyle \t "Usuari Llicenciat fa referència a una persona única a qui s'ha assignat un Llicència." </w:instrText>
      </w:r>
      <w:r>
        <w:fldChar w:fldCharType="separate"/>
      </w:r>
      <w:r w:rsidRPr="00F26E42">
        <w:rPr>
          <w:color w:val="0563C1"/>
          <w:lang w:val="es-ES_tradnl"/>
        </w:rPr>
        <w:t>Usuaris Llicenciats</w:t>
      </w:r>
      <w:r>
        <w:fldChar w:fldCharType="end"/>
      </w:r>
      <w:r w:rsidRPr="00F26E42">
        <w:rPr>
          <w:lang w:val="es-ES_tradnl"/>
        </w:rPr>
        <w:t xml:space="preserve"> o en </w:t>
      </w:r>
      <w:r>
        <w:fldChar w:fldCharType="begin"/>
      </w:r>
      <w:r w:rsidRPr="00F26E42">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26E42">
        <w:rPr>
          <w:color w:val="0563C1"/>
          <w:lang w:val="es-ES_tradnl"/>
        </w:rPr>
        <w:t>Dispositius Llicenciats</w:t>
      </w:r>
      <w:r>
        <w:fldChar w:fldCharType="end"/>
      </w:r>
      <w:r w:rsidRPr="00F26E42">
        <w:rPr>
          <w:lang w:val="es-ES_tradnl"/>
        </w:rPr>
        <w:t>.</w:t>
      </w:r>
    </w:p>
    <w:p w:rsidR="00E9431B" w:rsidRPr="00F26E42" w:rsidRDefault="00E9431B">
      <w:pPr>
        <w:pStyle w:val="ProductList-Body"/>
        <w:rPr>
          <w:lang w:val="es-ES_tradnl"/>
        </w:rPr>
      </w:pPr>
    </w:p>
    <w:p w:rsidR="00E9431B" w:rsidRPr="00F26E42" w:rsidRDefault="00C824B2">
      <w:pPr>
        <w:pStyle w:val="ProductList-ClauseHeading"/>
        <w:outlineLvl w:val="2"/>
        <w:rPr>
          <w:lang w:val="es-ES_tradnl"/>
        </w:rPr>
      </w:pPr>
      <w:r w:rsidRPr="00F26E42">
        <w:rPr>
          <w:lang w:val="es-ES_tradnl"/>
        </w:rPr>
        <w:t>17. Codi Distribuïble</w:t>
      </w:r>
    </w:p>
    <w:p w:rsidR="00E9431B" w:rsidRPr="00F26E42" w:rsidRDefault="00C824B2">
      <w:pPr>
        <w:pStyle w:val="ProductList-Body"/>
        <w:rPr>
          <w:lang w:val="es-ES_tradnl"/>
        </w:rPr>
      </w:pPr>
      <w:r w:rsidRPr="00F26E42">
        <w:rPr>
          <w:lang w:val="es-ES_tradnl"/>
        </w:rPr>
        <w:t xml:space="preserve">El programari pot incloure codi que el Client pugui distribuir en programes que desenvolupi si compleix els termes següents. </w:t>
      </w:r>
    </w:p>
    <w:p w:rsidR="00E9431B" w:rsidRPr="00F26E42" w:rsidRDefault="00E9431B">
      <w:pPr>
        <w:pStyle w:val="ProductList-Body"/>
        <w:rPr>
          <w:lang w:val="es-ES_tradnl"/>
        </w:rPr>
      </w:pPr>
    </w:p>
    <w:p w:rsidR="00E9431B" w:rsidRPr="00F26E42" w:rsidRDefault="00C824B2">
      <w:pPr>
        <w:pStyle w:val="ProductList-SubClauseHeading"/>
        <w:outlineLvl w:val="3"/>
        <w:rPr>
          <w:lang w:val="es-ES_tradnl"/>
        </w:rPr>
      </w:pPr>
      <w:r w:rsidRPr="00F26E42">
        <w:rPr>
          <w:lang w:val="es-ES_tradnl"/>
        </w:rPr>
        <w:t>17.1 Dret d'Ús i Distribució</w:t>
      </w:r>
    </w:p>
    <w:p w:rsidR="00E9431B" w:rsidRPr="00F26E42" w:rsidRDefault="00C824B2">
      <w:pPr>
        <w:pStyle w:val="ProductList-BodyIndented"/>
        <w:rPr>
          <w:lang w:val="es-ES_tradnl"/>
        </w:rPr>
      </w:pPr>
      <w:r w:rsidRPr="00F26E42">
        <w:rPr>
          <w:lang w:val="es-ES_tradnl"/>
        </w:rPr>
        <w:t xml:space="preserve">El codi i els fitxers de text que s'indiquen a continuació són “Codi Distribuïble”. </w:t>
      </w:r>
    </w:p>
    <w:p w:rsidR="00E9431B" w:rsidRPr="00F26E42" w:rsidRDefault="00C824B2" w:rsidP="00C824B2">
      <w:pPr>
        <w:pStyle w:val="ProductList-Bullet"/>
        <w:numPr>
          <w:ilvl w:val="1"/>
          <w:numId w:val="4"/>
        </w:numPr>
        <w:rPr>
          <w:lang w:val="es-ES_tradnl"/>
        </w:rPr>
      </w:pPr>
      <w:r w:rsidRPr="00F26E42">
        <w:rPr>
          <w:lang w:val="es-ES_tradnl"/>
        </w:rP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E9431B" w:rsidRPr="00F26E42" w:rsidRDefault="00C824B2" w:rsidP="00C824B2">
      <w:pPr>
        <w:pStyle w:val="ProductList-Bullet"/>
        <w:numPr>
          <w:ilvl w:val="1"/>
          <w:numId w:val="4"/>
        </w:numPr>
        <w:rPr>
          <w:lang w:val="es-ES_tradnl"/>
        </w:rPr>
      </w:pPr>
      <w:r w:rsidRPr="00F26E42">
        <w:rPr>
          <w:lang w:val="es-ES_tradnl"/>
        </w:rPr>
        <w:t xml:space="preserve">Codi d'Exemple, Plantilles i Estils: el client pot modificar, copiar i distribuir el formulari de codi font i d'objecte marcat com a “exemple”, “plantilla”, “estils simples” i “estils d'esbós”. </w:t>
      </w:r>
    </w:p>
    <w:p w:rsidR="00E9431B" w:rsidRPr="00F26E42" w:rsidRDefault="00C824B2" w:rsidP="00C824B2">
      <w:pPr>
        <w:pStyle w:val="ProductList-Bullet"/>
        <w:numPr>
          <w:ilvl w:val="1"/>
          <w:numId w:val="4"/>
        </w:numPr>
        <w:rPr>
          <w:lang w:val="es-ES_tradnl"/>
        </w:rPr>
      </w:pPr>
      <w:r w:rsidRPr="00F26E42">
        <w:rPr>
          <w:lang w:val="es-ES_tradnl"/>
        </w:rPr>
        <w:t>Distribució de Tercers: el client pot permetre als distribuïdors dels seus programes copiar i distribuir el Codi Distribuïble com a part d'aquests programes.</w:t>
      </w:r>
    </w:p>
    <w:p w:rsidR="00E9431B" w:rsidRPr="00F26E42" w:rsidRDefault="00C824B2" w:rsidP="00C824B2">
      <w:pPr>
        <w:pStyle w:val="ProductList-Bullet"/>
        <w:numPr>
          <w:ilvl w:val="1"/>
          <w:numId w:val="4"/>
        </w:numPr>
        <w:rPr>
          <w:lang w:val="es-ES_tradnl"/>
        </w:rPr>
      </w:pPr>
      <w:r w:rsidRPr="00F26E42">
        <w:rPr>
          <w:lang w:val="es-ES_tradnl"/>
        </w:rPr>
        <w:t>Biblioteca d'Imatges: El client pot copiar i distribuir imatges, gràfics i animacions de la Biblioteca d'Imatges tal com es descriu a la documentació del programari.</w:t>
      </w:r>
    </w:p>
    <w:p w:rsidR="00E9431B" w:rsidRPr="00F26E42" w:rsidRDefault="00E9431B">
      <w:pPr>
        <w:pStyle w:val="ProductList-BodyIndented"/>
        <w:rPr>
          <w:lang w:val="es-ES_tradnl"/>
        </w:rPr>
      </w:pPr>
    </w:p>
    <w:p w:rsidR="00E9431B" w:rsidRPr="00F26E42" w:rsidRDefault="00C824B2">
      <w:pPr>
        <w:pStyle w:val="ProductList-SubClauseHeading"/>
        <w:outlineLvl w:val="3"/>
        <w:rPr>
          <w:lang w:val="es-ES_tradnl"/>
        </w:rPr>
      </w:pPr>
      <w:r w:rsidRPr="00F26E42">
        <w:rPr>
          <w:lang w:val="es-ES_tradnl"/>
        </w:rPr>
        <w:t>17.2 Requisits de Distribució</w:t>
      </w:r>
    </w:p>
    <w:p w:rsidR="00E9431B" w:rsidRDefault="00C824B2">
      <w:pPr>
        <w:pStyle w:val="ProductList-BodyIndented"/>
      </w:pPr>
      <w:r w:rsidRPr="00F26E42">
        <w:rPr>
          <w:lang w:val="es-ES_tradnl"/>
        </w:rPr>
        <w:t xml:space="preserve">Si el Client distribueix qualsevol Codi Distribuïble. </w:t>
      </w:r>
      <w:r>
        <w:t>El client ha de:</w:t>
      </w:r>
    </w:p>
    <w:p w:rsidR="00E9431B" w:rsidRPr="00F26E42" w:rsidRDefault="00C824B2" w:rsidP="00C824B2">
      <w:pPr>
        <w:pStyle w:val="ProductList-Bullet"/>
        <w:numPr>
          <w:ilvl w:val="1"/>
          <w:numId w:val="5"/>
        </w:numPr>
        <w:rPr>
          <w:lang w:val="es-ES_tradnl"/>
        </w:rPr>
      </w:pPr>
      <w:r w:rsidRPr="00F26E42">
        <w:rPr>
          <w:lang w:val="es-ES_tradnl"/>
        </w:rPr>
        <w:t>distribuir-lo únicament amb els programes del Client, quan els programes del Client proporcionen una funcionalitat principal significativa al Codi Distribuïble;</w:t>
      </w:r>
    </w:p>
    <w:p w:rsidR="00E9431B" w:rsidRPr="00F26E42" w:rsidRDefault="00C824B2" w:rsidP="00C824B2">
      <w:pPr>
        <w:pStyle w:val="ProductList-Bullet"/>
        <w:numPr>
          <w:ilvl w:val="1"/>
          <w:numId w:val="5"/>
        </w:numPr>
        <w:rPr>
          <w:lang w:val="es-ES_tradnl"/>
        </w:rPr>
      </w:pPr>
      <w:r w:rsidRPr="00F26E42">
        <w:rPr>
          <w:lang w:val="es-ES_tradnl"/>
        </w:rPr>
        <w:t xml:space="preserve">exigir als distribuïdors i usuaris finals externs que acceptin els termes que protegeixen el Codi Distribuïble com a mínim tant com el contracte de llicències per volum del Client, inclosos els Termes dels Productes; </w:t>
      </w:r>
    </w:p>
    <w:p w:rsidR="00E9431B" w:rsidRPr="00F26E42" w:rsidRDefault="00C824B2" w:rsidP="00C824B2">
      <w:pPr>
        <w:pStyle w:val="ProductList-Bullet"/>
        <w:numPr>
          <w:ilvl w:val="1"/>
          <w:numId w:val="5"/>
        </w:numPr>
        <w:rPr>
          <w:lang w:val="es-ES_tradnl"/>
        </w:rPr>
      </w:pPr>
      <w:r w:rsidRPr="00F26E42">
        <w:rPr>
          <w:lang w:val="es-ES_tradnl"/>
        </w:rP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E9431B" w:rsidRPr="00F26E42" w:rsidRDefault="00E9431B">
      <w:pPr>
        <w:pStyle w:val="ProductList-BodyIndented"/>
        <w:rPr>
          <w:lang w:val="es-ES_tradnl"/>
        </w:rPr>
      </w:pPr>
    </w:p>
    <w:p w:rsidR="00E9431B" w:rsidRPr="00F26E42" w:rsidRDefault="00C824B2">
      <w:pPr>
        <w:pStyle w:val="ProductList-SubClauseHeading"/>
        <w:outlineLvl w:val="3"/>
        <w:rPr>
          <w:lang w:val="es-ES_tradnl"/>
        </w:rPr>
      </w:pPr>
      <w:r w:rsidRPr="00F26E42">
        <w:rPr>
          <w:lang w:val="es-ES_tradnl"/>
        </w:rPr>
        <w:t>17.3 Limitacions de Distribució</w:t>
      </w:r>
    </w:p>
    <w:p w:rsidR="00E9431B" w:rsidRPr="00F26E42" w:rsidRDefault="00C824B2">
      <w:pPr>
        <w:pStyle w:val="ProductList-BodyIndented"/>
        <w:rPr>
          <w:lang w:val="es-ES_tradnl"/>
        </w:rPr>
      </w:pPr>
      <w:r w:rsidRPr="00F26E42">
        <w:rPr>
          <w:lang w:val="es-ES_tradnl"/>
        </w:rPr>
        <w:t>El client no pot:</w:t>
      </w:r>
    </w:p>
    <w:p w:rsidR="00E9431B" w:rsidRDefault="00C824B2" w:rsidP="00C824B2">
      <w:pPr>
        <w:pStyle w:val="ProductList-Bullet"/>
        <w:numPr>
          <w:ilvl w:val="1"/>
          <w:numId w:val="6"/>
        </w:numPr>
      </w:pPr>
      <w:r>
        <w:t xml:space="preserve">alterar cap avís de propietat intel·lectual, marca o patent del Codi Distribuïble; </w:t>
      </w:r>
    </w:p>
    <w:p w:rsidR="00E9431B" w:rsidRDefault="00C824B2" w:rsidP="00C824B2">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E9431B" w:rsidRDefault="00C824B2" w:rsidP="00C824B2">
      <w:pPr>
        <w:pStyle w:val="ProductList-Bullet"/>
        <w:numPr>
          <w:ilvl w:val="1"/>
          <w:numId w:val="6"/>
        </w:numPr>
      </w:pPr>
      <w:r>
        <w:t>distribuir Codi Distribuïble en o amb programes maliciosos o enganyosos o de manera il·legal; ni</w:t>
      </w:r>
    </w:p>
    <w:p w:rsidR="00E9431B" w:rsidRPr="00F26E42" w:rsidRDefault="00C824B2" w:rsidP="00C824B2">
      <w:pPr>
        <w:pStyle w:val="ProductList-Bullet"/>
        <w:numPr>
          <w:ilvl w:val="1"/>
          <w:numId w:val="6"/>
        </w:numPr>
        <w:rPr>
          <w:lang w:val="es-ES_tradnl"/>
        </w:rPr>
      </w:pPr>
      <w:r w:rsidRPr="00F26E42">
        <w:rPr>
          <w:lang w:val="es-ES_tradnl"/>
        </w:rP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E9431B" w:rsidRPr="00F26E42" w:rsidRDefault="00E9431B">
      <w:pPr>
        <w:pStyle w:val="ProductList-BodyIndented"/>
        <w:rPr>
          <w:lang w:val="es-ES_tradnl"/>
        </w:rPr>
      </w:pPr>
    </w:p>
    <w:p w:rsidR="00E9431B" w:rsidRPr="00F26E42" w:rsidRDefault="00C824B2">
      <w:pPr>
        <w:pStyle w:val="ProductList-ClauseHeading"/>
        <w:outlineLvl w:val="2"/>
        <w:rPr>
          <w:lang w:val="es-ES_tradnl"/>
        </w:rPr>
      </w:pPr>
      <w:r w:rsidRPr="00F26E42">
        <w:rPr>
          <w:lang w:val="es-ES_tradnl"/>
        </w:rPr>
        <w:t>18. Serveis de Software Plus</w:t>
      </w:r>
    </w:p>
    <w:p w:rsidR="00E9431B" w:rsidRPr="00F26E42" w:rsidRDefault="00C824B2">
      <w:pPr>
        <w:pStyle w:val="ProductList-Body"/>
        <w:rPr>
          <w:lang w:val="es-ES_tradnl"/>
        </w:rPr>
      </w:pPr>
      <w:r w:rsidRPr="00F26E42">
        <w:rPr>
          <w:lang w:val="es-ES_tradnl"/>
        </w:rP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E9431B" w:rsidRPr="00F26E42" w:rsidRDefault="00E9431B">
      <w:pPr>
        <w:pStyle w:val="ProductList-Body"/>
        <w:rPr>
          <w:lang w:val="es-ES_tradnl"/>
        </w:rPr>
      </w:pPr>
    </w:p>
    <w:p w:rsidR="00E9431B" w:rsidRPr="00F26E42" w:rsidRDefault="00C824B2">
      <w:pPr>
        <w:pStyle w:val="ProductList-ClauseHeading"/>
        <w:outlineLvl w:val="2"/>
        <w:rPr>
          <w:lang w:val="es-ES_tradnl"/>
        </w:rPr>
      </w:pPr>
      <w:r w:rsidRPr="00F26E42">
        <w:rPr>
          <w:lang w:val="es-ES_tradnl"/>
        </w:rPr>
        <w:t>19. Tractament de les Dades Personals; GDPR</w:t>
      </w:r>
    </w:p>
    <w:p w:rsidR="00E9431B" w:rsidRPr="00F26E42" w:rsidRDefault="00C824B2">
      <w:pPr>
        <w:pStyle w:val="ProductList-Body"/>
        <w:rPr>
          <w:lang w:val="es-ES_tradnl"/>
        </w:rPr>
      </w:pPr>
      <w:r w:rsidRPr="00F26E42">
        <w:rPr>
          <w:lang w:val="es-ES_tradnl"/>
        </w:rP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28">
        <w:r w:rsidRPr="00F26E42">
          <w:rPr>
            <w:color w:val="00467F"/>
            <w:u w:val="single"/>
            <w:lang w:val="es-ES_tradnl"/>
          </w:rPr>
          <w:t>Termes dels Serveis Online</w:t>
        </w:r>
      </w:hyperlink>
      <w:r w:rsidRPr="00F26E42">
        <w:rPr>
          <w:lang w:val="es-ES_tradnl"/>
        </w:rPr>
        <w:t xml:space="preserve"> i (b) als Termes del Reglament General de Protecció de Dades de la Unió Europea a l'Apèndix 4 dels </w:t>
      </w:r>
      <w:hyperlink r:id="rId29">
        <w:r w:rsidRPr="00F26E42">
          <w:rPr>
            <w:color w:val="00467F"/>
            <w:u w:val="single"/>
            <w:lang w:val="es-ES_tradnl"/>
          </w:rPr>
          <w:t>Termes dels Serveis Online</w:t>
        </w:r>
      </w:hyperlink>
      <w:r w:rsidRPr="00F26E42">
        <w:rPr>
          <w:lang w:val="es-ES_tradnl"/>
        </w:rPr>
        <w:t xml:space="preserve">. </w:t>
      </w:r>
    </w:p>
    <w:p w:rsidR="00E9431B" w:rsidRPr="00F26E42" w:rsidRDefault="00E9431B">
      <w:pPr>
        <w:pStyle w:val="ProductList-Body"/>
        <w:jc w:val="right"/>
        <w:rPr>
          <w:lang w:val="es-ES_tradnl"/>
        </w:rPr>
      </w:pPr>
    </w:p>
    <w:tbl>
      <w:tblPr>
        <w:tblStyle w:val="PURTable"/>
        <w:tblW w:w="0" w:type="dxa"/>
        <w:tblLook w:val="04A0" w:firstRow="1" w:lastRow="0" w:firstColumn="1" w:lastColumn="0" w:noHBand="0" w:noVBand="1"/>
      </w:tblPr>
      <w:tblGrid>
        <w:gridCol w:w="10916"/>
      </w:tblGrid>
      <w:tr w:rsidR="00E9431B" w:rsidRPr="003F22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Pr="00F26E42" w:rsidRDefault="00FE2B9B">
            <w:pPr>
              <w:pStyle w:val="ProductList-TableBody"/>
              <w:jc w:val="right"/>
              <w:rPr>
                <w:lang w:val="pt-BR"/>
              </w:rPr>
            </w:pPr>
            <w:hyperlink w:anchor="_Sec842">
              <w:r w:rsidR="00C824B2" w:rsidRPr="00F26E42">
                <w:rPr>
                  <w:color w:val="00467F"/>
                  <w:sz w:val="14"/>
                  <w:u w:val="single"/>
                  <w:lang w:val="pt-BR"/>
                </w:rPr>
                <w:t>Índex de Continguts</w:t>
              </w:r>
            </w:hyperlink>
            <w:r w:rsidR="00C824B2" w:rsidRPr="00F26E42">
              <w:rPr>
                <w:sz w:val="14"/>
                <w:lang w:val="pt-BR"/>
              </w:rPr>
              <w:t>/</w:t>
            </w:r>
            <w:hyperlink w:anchor="_Sec549">
              <w:r w:rsidR="00C824B2" w:rsidRPr="00F26E42">
                <w:rPr>
                  <w:color w:val="00467F"/>
                  <w:sz w:val="14"/>
                  <w:u w:val="single"/>
                  <w:lang w:val="pt-BR"/>
                </w:rPr>
                <w:t>Glossari</w:t>
              </w:r>
            </w:hyperlink>
            <w:r w:rsidR="00C824B2" w:rsidRPr="00F26E42">
              <w:rPr>
                <w:sz w:val="14"/>
                <w:lang w:val="pt-BR"/>
              </w:rPr>
              <w:t>/</w:t>
            </w:r>
            <w:hyperlink w:anchor="_Sec844">
              <w:r w:rsidR="00C824B2" w:rsidRPr="00F26E42">
                <w:rPr>
                  <w:color w:val="00467F"/>
                  <w:sz w:val="14"/>
                  <w:u w:val="single"/>
                  <w:lang w:val="pt-BR"/>
                </w:rPr>
                <w:t>Índex</w:t>
              </w:r>
            </w:hyperlink>
          </w:p>
        </w:tc>
      </w:tr>
    </w:tbl>
    <w:p w:rsidR="00E9431B" w:rsidRPr="00F26E42" w:rsidRDefault="00E9431B">
      <w:pPr>
        <w:pStyle w:val="ProductList-Body"/>
        <w:rPr>
          <w:lang w:val="pt-BR"/>
        </w:rPr>
      </w:pPr>
    </w:p>
    <w:p w:rsidR="00E9431B" w:rsidRPr="00F26E42" w:rsidRDefault="00C824B2">
      <w:pPr>
        <w:pStyle w:val="ProductList-OfferingGroupHeading"/>
        <w:outlineLvl w:val="1"/>
        <w:rPr>
          <w:lang w:val="es-ES_tradnl"/>
        </w:rPr>
      </w:pPr>
      <w:bookmarkStart w:id="16" w:name="_Sec538"/>
      <w:r w:rsidRPr="00F26E42">
        <w:rPr>
          <w:lang w:val="es-ES_tradnl"/>
        </w:rPr>
        <w:lastRenderedPageBreak/>
        <w:t>Termes del Model de Llicència</w:t>
      </w:r>
      <w:bookmarkEnd w:id="16"/>
      <w:r>
        <w:fldChar w:fldCharType="begin"/>
      </w:r>
      <w:r w:rsidRPr="00F26E42">
        <w:rPr>
          <w:lang w:val="es-ES_tradnl"/>
        </w:rPr>
        <w:instrText xml:space="preserve"> TC "</w:instrText>
      </w:r>
      <w:bookmarkStart w:id="17" w:name="_Toc509947655"/>
      <w:r w:rsidRPr="00F26E42">
        <w:rPr>
          <w:lang w:val="es-ES_tradnl"/>
        </w:rPr>
        <w:instrText>Termes del Model de Llicència</w:instrText>
      </w:r>
      <w:bookmarkEnd w:id="17"/>
      <w:r w:rsidRPr="00F26E42">
        <w:rPr>
          <w:lang w:val="es-ES_tradnl"/>
        </w:rPr>
        <w:instrText>" \l 2</w:instrText>
      </w:r>
      <w:r>
        <w:fldChar w:fldCharType="end"/>
      </w:r>
    </w:p>
    <w:p w:rsidR="00E9431B" w:rsidRPr="00F26E42" w:rsidRDefault="00C824B2">
      <w:pPr>
        <w:pStyle w:val="ProductList-Body"/>
        <w:rPr>
          <w:lang w:val="es-ES_tradnl"/>
        </w:rPr>
      </w:pPr>
      <w:r w:rsidRPr="00F26E42">
        <w:rPr>
          <w:lang w:val="es-ES_tradnl"/>
        </w:rP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E9431B" w:rsidRDefault="00C824B2">
      <w:pPr>
        <w:pStyle w:val="ProductList-Offering2Heading"/>
        <w:outlineLvl w:val="2"/>
      </w:pPr>
      <w:bookmarkStart w:id="18" w:name="_Sec539"/>
      <w:r>
        <w:t>Aplicacions de Sobretaula</w:t>
      </w:r>
      <w:bookmarkEnd w:id="18"/>
      <w:r>
        <w:fldChar w:fldCharType="begin"/>
      </w:r>
      <w:r>
        <w:instrText xml:space="preserve"> TC "</w:instrText>
      </w:r>
      <w:bookmarkStart w:id="19" w:name="_Toc509947656"/>
      <w:r>
        <w:instrText>Aplicacions de Sobretaula</w:instrText>
      </w:r>
      <w:bookmarkEnd w:id="19"/>
      <w:r>
        <w:instrText>" \l 3</w:instrText>
      </w:r>
      <w:r>
        <w:fldChar w:fldCharType="end"/>
      </w:r>
    </w:p>
    <w:p w:rsidR="00E9431B" w:rsidRDefault="00C824B2">
      <w:pPr>
        <w:pStyle w:val="ProductList-ClauseHeading"/>
        <w:outlineLvl w:val="3"/>
      </w:pPr>
      <w:r>
        <w:t>Llicència de Dispositiu</w:t>
      </w:r>
    </w:p>
    <w:p w:rsidR="00E9431B" w:rsidRPr="00F26E42" w:rsidRDefault="00C824B2" w:rsidP="00C824B2">
      <w:pPr>
        <w:pStyle w:val="ProductList-Bullet"/>
        <w:numPr>
          <w:ilvl w:val="0"/>
          <w:numId w:val="7"/>
        </w:numPr>
        <w:rPr>
          <w:lang w:val="es-ES_tradnl"/>
        </w:rPr>
      </w:pPr>
      <w:r w:rsidRPr="00F26E42">
        <w:rPr>
          <w:lang w:val="es-ES_tradnl"/>
        </w:rPr>
        <w:t xml:space="preserve">El client pot instal·lar qualsevol nombre de còpies del programari en un </w:t>
      </w:r>
      <w:r>
        <w:fldChar w:fldCharType="begin"/>
      </w:r>
      <w:r w:rsidRPr="00F26E42">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26E42">
        <w:rPr>
          <w:color w:val="0563C1"/>
          <w:lang w:val="es-ES_tradnl"/>
        </w:rPr>
        <w:t>Dispositiu Llicenciat</w:t>
      </w:r>
      <w:r>
        <w:fldChar w:fldCharType="end"/>
      </w:r>
      <w:r w:rsidRPr="00F26E42">
        <w:rPr>
          <w:lang w:val="es-ES_tradnl"/>
        </w:rPr>
        <w:t xml:space="preserve"> i en qualsevol </w:t>
      </w:r>
      <w:r>
        <w:fldChar w:fldCharType="begin"/>
      </w:r>
      <w:r w:rsidRPr="00F26E42">
        <w:rPr>
          <w:lang w:val="es-ES_tradnl"/>
        </w:rPr>
        <w:instrText xml:space="preserve"> AutoTextList   \s NoStyle \t "Servidor significa un sistema de maquinari físic capaç d'executar programari de servidor." </w:instrText>
      </w:r>
      <w:r>
        <w:fldChar w:fldCharType="separate"/>
      </w:r>
      <w:r w:rsidRPr="00F26E42">
        <w:rPr>
          <w:color w:val="0563C1"/>
          <w:lang w:val="es-ES_tradnl"/>
        </w:rPr>
        <w:t>Servidor</w:t>
      </w:r>
      <w:r>
        <w:fldChar w:fldCharType="end"/>
      </w:r>
      <w:r w:rsidRPr="00F26E42">
        <w:rPr>
          <w:lang w:val="es-ES_tradnl"/>
        </w:rPr>
        <w:t xml:space="preserve"> destinat a l'ús del Client per cada </w:t>
      </w:r>
      <w:r>
        <w:fldChar w:fldCharType="begin"/>
      </w:r>
      <w:r w:rsidRPr="00F26E42">
        <w:rPr>
          <w:lang w:val="es-ES_tradnl"/>
        </w:rPr>
        <w:instrText xml:space="preserve"> AutoTextList   \s NoStyle \t "Llicència fa referència al dret de baixar, instal·lar i utilitzar un Producte, així com d'accedir-hi." </w:instrText>
      </w:r>
      <w:r>
        <w:fldChar w:fldCharType="separate"/>
      </w:r>
      <w:r w:rsidRPr="00F26E42">
        <w:rPr>
          <w:color w:val="0563C1"/>
          <w:lang w:val="es-ES_tradnl"/>
        </w:rPr>
        <w:t>Llicència</w:t>
      </w:r>
      <w:r>
        <w:fldChar w:fldCharType="end"/>
      </w:r>
      <w:r w:rsidRPr="00F26E42">
        <w:rPr>
          <w:lang w:val="es-ES_tradnl"/>
        </w:rPr>
        <w:t xml:space="preserve"> que adquireixi. </w:t>
      </w:r>
    </w:p>
    <w:p w:rsidR="00E9431B" w:rsidRPr="00F26E42" w:rsidRDefault="00C824B2" w:rsidP="00C824B2">
      <w:pPr>
        <w:pStyle w:val="ProductList-Bullet"/>
        <w:numPr>
          <w:ilvl w:val="0"/>
          <w:numId w:val="7"/>
        </w:numPr>
        <w:rPr>
          <w:lang w:val="es-ES_tradnl"/>
        </w:rPr>
      </w:pPr>
      <w:r w:rsidRPr="00F26E42">
        <w:rPr>
          <w:lang w:val="es-ES_tradnl"/>
        </w:rPr>
        <w:t>Tret que el Client llicenciï el programari com un Producte Enterprise o per a tota la companyia, també pot instal·lar el programari en un sol dispositiu portàtil perquè l'utilitzi l'</w:t>
      </w:r>
      <w:r>
        <w:fldChar w:fldCharType="begin"/>
      </w:r>
      <w:r w:rsidRPr="00F26E42">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F26E42">
        <w:rPr>
          <w:color w:val="0563C1"/>
          <w:lang w:val="es-ES_tradnl"/>
        </w:rPr>
        <w:t>Usuari Principal</w:t>
      </w:r>
      <w:r>
        <w:fldChar w:fldCharType="end"/>
      </w:r>
      <w:r w:rsidRPr="00F26E42">
        <w:rPr>
          <w:lang w:val="es-ES_tradnl"/>
        </w:rPr>
        <w:t xml:space="preserve"> del </w:t>
      </w:r>
      <w:r>
        <w:fldChar w:fldCharType="begin"/>
      </w:r>
      <w:r w:rsidRPr="00F26E42">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26E42">
        <w:rPr>
          <w:color w:val="0563C1"/>
          <w:lang w:val="es-ES_tradnl"/>
        </w:rPr>
        <w:t>Dispositiu Llicenciat</w:t>
      </w:r>
      <w:r>
        <w:fldChar w:fldCharType="end"/>
      </w:r>
      <w:r w:rsidRPr="00F26E42">
        <w:rPr>
          <w:lang w:val="es-ES_tradnl"/>
        </w:rPr>
        <w:t xml:space="preserve">. </w:t>
      </w:r>
    </w:p>
    <w:p w:rsidR="00E9431B" w:rsidRPr="00F26E42" w:rsidRDefault="00C824B2" w:rsidP="00C824B2">
      <w:pPr>
        <w:pStyle w:val="ProductList-Bullet"/>
        <w:numPr>
          <w:ilvl w:val="0"/>
          <w:numId w:val="7"/>
        </w:numPr>
        <w:rPr>
          <w:lang w:val="es-ES_tradnl"/>
        </w:rPr>
      </w:pPr>
      <w:r w:rsidRPr="00F26E42">
        <w:rPr>
          <w:lang w:val="es-ES_tradnl"/>
        </w:rPr>
        <w:t xml:space="preserve">Qualsevol nombre d'usuaris pot utilitzar el programari que s'executa en un </w:t>
      </w:r>
      <w:r>
        <w:fldChar w:fldCharType="begin"/>
      </w:r>
      <w:r w:rsidRPr="00F26E42">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26E42">
        <w:rPr>
          <w:color w:val="0563C1"/>
          <w:lang w:val="es-ES_tradnl"/>
        </w:rPr>
        <w:t>Dispositiu Llicenciat</w:t>
      </w:r>
      <w:r>
        <w:fldChar w:fldCharType="end"/>
      </w:r>
      <w:r w:rsidRPr="00F26E42">
        <w:rPr>
          <w:lang w:val="es-ES_tradnl"/>
        </w:rPr>
        <w:t xml:space="preserve">, però només un usuari a la vegada pot accedir al programari i utilitzar-lo. </w:t>
      </w:r>
    </w:p>
    <w:p w:rsidR="00E9431B" w:rsidRPr="00F26E42" w:rsidRDefault="00C824B2" w:rsidP="00C824B2">
      <w:pPr>
        <w:pStyle w:val="ProductList-Bullet"/>
        <w:numPr>
          <w:ilvl w:val="0"/>
          <w:numId w:val="7"/>
        </w:numPr>
        <w:rPr>
          <w:lang w:val="es-ES_tradnl"/>
        </w:rPr>
      </w:pPr>
      <w:r w:rsidRPr="00F26E42">
        <w:rPr>
          <w:lang w:val="es-ES_tradnl"/>
        </w:rPr>
        <w:t xml:space="preserve">L'ús remot del programari que s'executa en un </w:t>
      </w:r>
      <w:r>
        <w:fldChar w:fldCharType="begin"/>
      </w:r>
      <w:r w:rsidRPr="00F26E42">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26E42">
        <w:rPr>
          <w:color w:val="0563C1"/>
          <w:lang w:val="es-ES_tradnl"/>
        </w:rPr>
        <w:t>Dispositiu Llicenciat</w:t>
      </w:r>
      <w:r>
        <w:fldChar w:fldCharType="end"/>
      </w:r>
      <w:r w:rsidRPr="00F26E42">
        <w:rPr>
          <w:lang w:val="es-ES_tradnl"/>
        </w:rPr>
        <w:t xml:space="preserve"> és permès per a l'</w:t>
      </w:r>
      <w:r>
        <w:fldChar w:fldCharType="begin"/>
      </w:r>
      <w:r w:rsidRPr="00F26E42">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F26E42">
        <w:rPr>
          <w:color w:val="0563C1"/>
          <w:lang w:val="es-ES_tradnl"/>
        </w:rPr>
        <w:t>Usuari Principal</w:t>
      </w:r>
      <w:r>
        <w:fldChar w:fldCharType="end"/>
      </w:r>
      <w:r w:rsidRPr="00F26E42">
        <w:rPr>
          <w:lang w:val="es-ES_tradnl"/>
        </w:rPr>
        <w:t xml:space="preserve"> des de qualsevol dispositiu o per a qualsevol altre usuari des d'un altre </w:t>
      </w:r>
      <w:r>
        <w:fldChar w:fldCharType="begin"/>
      </w:r>
      <w:r w:rsidRPr="00F26E42">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26E42">
        <w:rPr>
          <w:color w:val="0563C1"/>
          <w:lang w:val="es-ES_tradnl"/>
        </w:rPr>
        <w:t>Dispositiu Llicenciat</w:t>
      </w:r>
      <w:r>
        <w:fldChar w:fldCharType="end"/>
      </w:r>
      <w:r w:rsidRPr="00F26E42">
        <w:rPr>
          <w:lang w:val="es-ES_tradnl"/>
        </w:rPr>
        <w:t xml:space="preserve">. </w:t>
      </w:r>
    </w:p>
    <w:p w:rsidR="00E9431B" w:rsidRPr="00F26E42" w:rsidRDefault="00C824B2" w:rsidP="00C824B2">
      <w:pPr>
        <w:pStyle w:val="ProductList-Bullet"/>
        <w:numPr>
          <w:ilvl w:val="0"/>
          <w:numId w:val="7"/>
        </w:numPr>
        <w:rPr>
          <w:lang w:val="es-ES_tradnl"/>
        </w:rPr>
      </w:pPr>
      <w:r w:rsidRPr="00F26E42">
        <w:rPr>
          <w:lang w:val="es-ES_tradnl"/>
        </w:rPr>
        <w:t xml:space="preserve">L'ús remot del programari que s'executa en un </w:t>
      </w:r>
      <w:r>
        <w:fldChar w:fldCharType="begin"/>
      </w:r>
      <w:r w:rsidRPr="00F26E42">
        <w:rPr>
          <w:lang w:val="es-ES_tradnl"/>
        </w:rPr>
        <w:instrText xml:space="preserve"> AutoTextList   \s NoStyle \t "Servidor significa un sistema de maquinari físic capaç d'executar programari de servidor." </w:instrText>
      </w:r>
      <w:r>
        <w:fldChar w:fldCharType="separate"/>
      </w:r>
      <w:r w:rsidRPr="00F26E42">
        <w:rPr>
          <w:color w:val="0563C1"/>
          <w:lang w:val="es-ES_tradnl"/>
        </w:rPr>
        <w:t>Servidor</w:t>
      </w:r>
      <w:r>
        <w:fldChar w:fldCharType="end"/>
      </w:r>
      <w:r w:rsidRPr="00F26E42">
        <w:rPr>
          <w:lang w:val="es-ES_tradnl"/>
        </w:rPr>
        <w:t xml:space="preserve"> dedicat a l'ús del Client és permès per a qualsevol usuari des d'un </w:t>
      </w:r>
      <w:r>
        <w:fldChar w:fldCharType="begin"/>
      </w:r>
      <w:r w:rsidRPr="00F26E42">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26E42">
        <w:rPr>
          <w:color w:val="0563C1"/>
          <w:lang w:val="es-ES_tradnl"/>
        </w:rPr>
        <w:t>Dispositiu Llicenciat</w:t>
      </w:r>
      <w:r>
        <w:fldChar w:fldCharType="end"/>
      </w:r>
      <w:r w:rsidRPr="00F26E42">
        <w:rPr>
          <w:lang w:val="es-ES_tradnl"/>
        </w:rPr>
        <w:t>.</w:t>
      </w:r>
    </w:p>
    <w:p w:rsidR="00E9431B" w:rsidRPr="00F26E42" w:rsidRDefault="00E9431B">
      <w:pPr>
        <w:pStyle w:val="ProductList-Body"/>
        <w:rPr>
          <w:lang w:val="es-ES_tradnl"/>
        </w:rPr>
      </w:pPr>
    </w:p>
    <w:p w:rsidR="00E9431B" w:rsidRPr="00F26E42" w:rsidRDefault="00C824B2">
      <w:pPr>
        <w:pStyle w:val="ProductList-ClauseHeading"/>
        <w:outlineLvl w:val="3"/>
        <w:rPr>
          <w:lang w:val="es-ES_tradnl"/>
        </w:rPr>
      </w:pPr>
      <w:r w:rsidRPr="00F26E42">
        <w:rPr>
          <w:lang w:val="es-ES_tradnl"/>
        </w:rPr>
        <w:t>Elements multimèdia i plantilles</w:t>
      </w:r>
    </w:p>
    <w:p w:rsidR="00E9431B" w:rsidRPr="00F26E42" w:rsidRDefault="00C824B2">
      <w:pPr>
        <w:pStyle w:val="ProductList-Body"/>
        <w:rPr>
          <w:lang w:val="es-ES_tradnl"/>
        </w:rPr>
      </w:pPr>
      <w:r w:rsidRPr="00F26E42">
        <w:rPr>
          <w:lang w:val="es-ES_tradnl"/>
        </w:rP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E9431B" w:rsidRPr="00F26E42" w:rsidRDefault="00C824B2">
      <w:pPr>
        <w:pStyle w:val="ProductList-Offering2Heading"/>
        <w:outlineLvl w:val="2"/>
        <w:rPr>
          <w:lang w:val="pt-BR"/>
        </w:rPr>
      </w:pPr>
      <w:bookmarkStart w:id="20" w:name="_Sec540"/>
      <w:r w:rsidRPr="00F26E42">
        <w:rPr>
          <w:lang w:val="pt-BR"/>
        </w:rPr>
        <w:t>Sistemes Operatius de Sobretaula</w:t>
      </w:r>
      <w:bookmarkEnd w:id="20"/>
      <w:r>
        <w:fldChar w:fldCharType="begin"/>
      </w:r>
      <w:r w:rsidRPr="00F26E42">
        <w:rPr>
          <w:lang w:val="pt-BR"/>
        </w:rPr>
        <w:instrText xml:space="preserve"> TC "</w:instrText>
      </w:r>
      <w:bookmarkStart w:id="21" w:name="_Toc509947657"/>
      <w:r w:rsidRPr="00F26E42">
        <w:rPr>
          <w:lang w:val="pt-BR"/>
        </w:rPr>
        <w:instrText>Sistemes Operatius de Sobretaula</w:instrText>
      </w:r>
      <w:bookmarkEnd w:id="21"/>
      <w:r w:rsidRPr="00F26E42">
        <w:rPr>
          <w:lang w:val="pt-BR"/>
        </w:rPr>
        <w:instrText>" \l 3</w:instrText>
      </w:r>
      <w:r>
        <w:fldChar w:fldCharType="end"/>
      </w:r>
    </w:p>
    <w:p w:rsidR="00E9431B" w:rsidRPr="00F26E42" w:rsidRDefault="00C824B2">
      <w:pPr>
        <w:pStyle w:val="ProductList-ClauseHeading"/>
        <w:outlineLvl w:val="3"/>
        <w:rPr>
          <w:lang w:val="pt-BR"/>
        </w:rPr>
      </w:pPr>
      <w:r w:rsidRPr="00F26E42">
        <w:rPr>
          <w:lang w:val="pt-BR"/>
        </w:rPr>
        <w:t>Llicència de Dispositiu</w:t>
      </w:r>
    </w:p>
    <w:p w:rsidR="00E9431B" w:rsidRPr="00F26E42" w:rsidRDefault="00C824B2" w:rsidP="00C824B2">
      <w:pPr>
        <w:pStyle w:val="ProductList-Bullet"/>
        <w:numPr>
          <w:ilvl w:val="0"/>
          <w:numId w:val="8"/>
        </w:numPr>
        <w:rPr>
          <w:lang w:val="es-ES_tradnl"/>
        </w:rPr>
      </w:pPr>
      <w:r w:rsidRPr="00F26E42">
        <w:rPr>
          <w:lang w:val="es-ES_tradnl"/>
        </w:rPr>
        <w:t xml:space="preserve">El client pot instal·lar una còpia del programari en un </w:t>
      </w:r>
      <w:r>
        <w:fldChar w:fldCharType="begin"/>
      </w:r>
      <w:r w:rsidRPr="00F26E42">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26E42">
        <w:rPr>
          <w:color w:val="0563C1"/>
          <w:lang w:val="es-ES_tradnl"/>
        </w:rPr>
        <w:t>Dispositiu Llicenciat</w:t>
      </w:r>
      <w:r>
        <w:fldChar w:fldCharType="end"/>
      </w:r>
      <w:r w:rsidRPr="00F26E42">
        <w:rPr>
          <w:lang w:val="es-ES_tradnl"/>
        </w:rPr>
        <w:t xml:space="preserve"> o en un sistema de maquinari virtual local en un </w:t>
      </w:r>
      <w:r>
        <w:fldChar w:fldCharType="begin"/>
      </w:r>
      <w:r w:rsidRPr="00F26E42">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26E42">
        <w:rPr>
          <w:color w:val="0563C1"/>
          <w:lang w:val="es-ES_tradnl"/>
        </w:rPr>
        <w:t>Dispositiu Llicenciat</w:t>
      </w:r>
      <w:r>
        <w:fldChar w:fldCharType="end"/>
      </w:r>
      <w:r w:rsidRPr="00F26E42">
        <w:rPr>
          <w:lang w:val="es-ES_tradnl"/>
        </w:rPr>
        <w:t xml:space="preserve"> per cada </w:t>
      </w:r>
      <w:r>
        <w:fldChar w:fldCharType="begin"/>
      </w:r>
      <w:r w:rsidRPr="00F26E42">
        <w:rPr>
          <w:lang w:val="es-ES_tradnl"/>
        </w:rPr>
        <w:instrText xml:space="preserve"> AutoTextList   \s NoStyle \t "Llicència fa referència al dret de baixar, instal·lar i utilitzar un Producte, així com d'accedir-hi." </w:instrText>
      </w:r>
      <w:r>
        <w:fldChar w:fldCharType="separate"/>
      </w:r>
      <w:r w:rsidRPr="00F26E42">
        <w:rPr>
          <w:color w:val="0563C1"/>
          <w:lang w:val="es-ES_tradnl"/>
        </w:rPr>
        <w:t>Llicència</w:t>
      </w:r>
      <w:r>
        <w:fldChar w:fldCharType="end"/>
      </w:r>
      <w:r w:rsidRPr="00F26E42">
        <w:rPr>
          <w:lang w:val="es-ES_tradnl"/>
        </w:rPr>
        <w:t xml:space="preserve"> que adquireixi.</w:t>
      </w:r>
    </w:p>
    <w:p w:rsidR="00E9431B" w:rsidRPr="00F26E42" w:rsidRDefault="00C824B2" w:rsidP="00C824B2">
      <w:pPr>
        <w:pStyle w:val="ProductList-Bullet"/>
        <w:numPr>
          <w:ilvl w:val="0"/>
          <w:numId w:val="8"/>
        </w:numPr>
        <w:rPr>
          <w:lang w:val="es-ES_tradnl"/>
        </w:rPr>
      </w:pPr>
      <w:r w:rsidRPr="00F26E42">
        <w:rPr>
          <w:lang w:val="es-ES_tradnl"/>
        </w:rPr>
        <w:t>El client pot utilitzar el programari en un màxim de dos processadors.</w:t>
      </w:r>
    </w:p>
    <w:p w:rsidR="00E9431B" w:rsidRDefault="00C824B2" w:rsidP="00C824B2">
      <w:pPr>
        <w:pStyle w:val="ProductList-Bullet"/>
        <w:numPr>
          <w:ilvl w:val="0"/>
          <w:numId w:val="8"/>
        </w:numPr>
      </w:pPr>
      <w:r>
        <w:t>Es permet l'ús local per a qualsevol usuari.</w:t>
      </w:r>
    </w:p>
    <w:p w:rsidR="00E9431B" w:rsidRDefault="00C824B2" w:rsidP="00C824B2">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E9431B" w:rsidRPr="00F26E42" w:rsidRDefault="00C824B2" w:rsidP="00C824B2">
      <w:pPr>
        <w:pStyle w:val="ProductList-Bullet"/>
        <w:numPr>
          <w:ilvl w:val="0"/>
          <w:numId w:val="8"/>
        </w:numPr>
        <w:rPr>
          <w:lang w:val="es-ES_tradnl"/>
        </w:rPr>
      </w:pPr>
      <w:r w:rsidRPr="00F26E42">
        <w:rPr>
          <w:lang w:val="es-ES_tradnl"/>
        </w:rPr>
        <w:t>Només un usuari a la vegada pot accedir al programari i utilitzar-lo.</w:t>
      </w:r>
    </w:p>
    <w:p w:rsidR="00E9431B" w:rsidRPr="00F26E42" w:rsidRDefault="00C824B2" w:rsidP="00C824B2">
      <w:pPr>
        <w:pStyle w:val="ProductList-Bullet"/>
        <w:numPr>
          <w:ilvl w:val="0"/>
          <w:numId w:val="8"/>
        </w:numPr>
        <w:rPr>
          <w:lang w:val="es-ES_tradnl"/>
        </w:rPr>
      </w:pPr>
      <w:r w:rsidRPr="00F26E42">
        <w:rPr>
          <w:lang w:val="es-ES_tradnl"/>
        </w:rPr>
        <w:t xml:space="preserve">El client pot connectar fins a 20 dispositius al </w:t>
      </w:r>
      <w:r>
        <w:fldChar w:fldCharType="begin"/>
      </w:r>
      <w:r w:rsidRPr="00F26E42">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26E42">
        <w:rPr>
          <w:color w:val="0563C1"/>
          <w:lang w:val="es-ES_tradnl"/>
        </w:rPr>
        <w:t>Dispositiu Llicenciat</w:t>
      </w:r>
      <w:r>
        <w:fldChar w:fldCharType="end"/>
      </w:r>
      <w:r w:rsidRPr="00F26E42">
        <w:rPr>
          <w:lang w:val="es-ES_tradnl"/>
        </w:rPr>
        <w:t xml:space="preserve"> per als serveis d'ús compartit de fitxers, impressió, Internet Information Services, Connexió compartida a Internet o telefonia.</w:t>
      </w:r>
    </w:p>
    <w:p w:rsidR="00E9431B" w:rsidRPr="00F26E42" w:rsidRDefault="00C824B2" w:rsidP="00C824B2">
      <w:pPr>
        <w:pStyle w:val="ProductList-Bullet"/>
        <w:numPr>
          <w:ilvl w:val="0"/>
          <w:numId w:val="8"/>
        </w:numPr>
        <w:rPr>
          <w:lang w:val="es-ES_tradnl"/>
        </w:rPr>
      </w:pPr>
      <w:r w:rsidRPr="00F26E42">
        <w:rPr>
          <w:lang w:val="es-ES_tradnl"/>
        </w:rPr>
        <w:t>Es permet un nombre il·limitat de connexions per a l'activació de KMS o una tecnologia similar.</w:t>
      </w:r>
    </w:p>
    <w:p w:rsidR="00E9431B" w:rsidRPr="00F26E42" w:rsidRDefault="00E9431B">
      <w:pPr>
        <w:pStyle w:val="ProductList-Body"/>
        <w:rPr>
          <w:lang w:val="es-ES_tradnl"/>
        </w:rPr>
      </w:pPr>
    </w:p>
    <w:p w:rsidR="00E9431B" w:rsidRPr="00F26E42" w:rsidRDefault="00C824B2">
      <w:pPr>
        <w:pStyle w:val="ProductList-ClauseHeading"/>
        <w:outlineLvl w:val="3"/>
        <w:rPr>
          <w:lang w:val="es-ES_tradnl"/>
        </w:rPr>
      </w:pPr>
      <w:r w:rsidRPr="00F26E42">
        <w:rPr>
          <w:lang w:val="es-ES_tradnl"/>
        </w:rPr>
        <w:t>Adobe Flash Player</w:t>
      </w:r>
    </w:p>
    <w:p w:rsidR="00E9431B" w:rsidRPr="00F26E42" w:rsidRDefault="00C824B2">
      <w:pPr>
        <w:pStyle w:val="ProductList-Body"/>
        <w:rPr>
          <w:lang w:val="es-ES_tradnl"/>
        </w:rPr>
      </w:pPr>
      <w:r w:rsidRPr="00F26E42">
        <w:rPr>
          <w:lang w:val="es-ES_tradnl"/>
        </w:rPr>
        <w:t xml:space="preserve">El programari pot incloure una versió de l'Adobe Flash Player. El client accepta que l'ús que faci de l'Adobe Flash Player es regeix pels termes de llicència d'Adobe Systems Incorporated, que es poden consultar a </w:t>
      </w:r>
      <w:hyperlink r:id="rId30">
        <w:r w:rsidRPr="00F26E42">
          <w:rPr>
            <w:color w:val="00467F"/>
            <w:u w:val="single"/>
            <w:lang w:val="es-ES_tradnl"/>
          </w:rPr>
          <w:t>http://go.microsoft.com/fwlink/?linkid=248532</w:t>
        </w:r>
      </w:hyperlink>
      <w:r w:rsidRPr="00F26E42">
        <w:rPr>
          <w:lang w:val="es-ES_tradnl"/>
        </w:rPr>
        <w:t>. Adobe i Flash són marques registrades o marques d'Adobe Systems Incorporated als Estats Units i/o a altres països.</w:t>
      </w:r>
    </w:p>
    <w:p w:rsidR="00E9431B" w:rsidRPr="00F26E42" w:rsidRDefault="00C824B2">
      <w:pPr>
        <w:pStyle w:val="ProductList-Offering2Heading"/>
        <w:outlineLvl w:val="2"/>
        <w:rPr>
          <w:lang w:val="es-ES_tradnl"/>
        </w:rPr>
      </w:pPr>
      <w:bookmarkStart w:id="22" w:name="_Sec541"/>
      <w:r w:rsidRPr="00F26E42">
        <w:rPr>
          <w:lang w:val="es-ES_tradnl"/>
        </w:rPr>
        <w:t>Per Core/CAL</w:t>
      </w:r>
      <w:bookmarkEnd w:id="22"/>
      <w:r>
        <w:fldChar w:fldCharType="begin"/>
      </w:r>
      <w:r w:rsidRPr="00F26E42">
        <w:rPr>
          <w:lang w:val="es-ES_tradnl"/>
        </w:rPr>
        <w:instrText xml:space="preserve"> TC "</w:instrText>
      </w:r>
      <w:bookmarkStart w:id="23" w:name="_Toc509947658"/>
      <w:r w:rsidRPr="00F26E42">
        <w:rPr>
          <w:lang w:val="es-ES_tradnl"/>
        </w:rPr>
        <w:instrText>Per Core/CAL</w:instrText>
      </w:r>
      <w:bookmarkEnd w:id="23"/>
      <w:r w:rsidRPr="00F26E42">
        <w:rPr>
          <w:lang w:val="es-ES_tradnl"/>
        </w:rPr>
        <w:instrText>" \l 3</w:instrText>
      </w:r>
      <w:r>
        <w:fldChar w:fldCharType="end"/>
      </w:r>
    </w:p>
    <w:p w:rsidR="00E9431B" w:rsidRDefault="00C824B2">
      <w:pPr>
        <w:pStyle w:val="ProductList-ClauseHeading"/>
        <w:outlineLvl w:val="3"/>
      </w:pPr>
      <w:r>
        <w:t>Llicències de Servidor (per nucli)</w:t>
      </w:r>
    </w:p>
    <w:p w:rsidR="00E9431B" w:rsidRPr="00F26E42" w:rsidRDefault="00C824B2" w:rsidP="00C824B2">
      <w:pPr>
        <w:pStyle w:val="ProductList-Bullet"/>
        <w:numPr>
          <w:ilvl w:val="0"/>
          <w:numId w:val="9"/>
        </w:numPr>
        <w:rPr>
          <w:lang w:val="es-ES_tradnl"/>
        </w:rPr>
      </w:pPr>
      <w:r w:rsidRPr="00F26E42">
        <w:rPr>
          <w:lang w:val="es-ES_tradnl"/>
        </w:rPr>
        <w:t xml:space="preserve">El client pot utilitzar el programari de servidor en un </w:t>
      </w:r>
      <w:r>
        <w:fldChar w:fldCharType="begin"/>
      </w:r>
      <w:r w:rsidRPr="00F26E42">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26E42">
        <w:rPr>
          <w:color w:val="0563C1"/>
          <w:lang w:val="es-ES_tradnl"/>
        </w:rPr>
        <w:t>Servidor Llicenciat</w:t>
      </w:r>
      <w:r>
        <w:fldChar w:fldCharType="end"/>
      </w:r>
      <w:r w:rsidRPr="00F26E42">
        <w:rPr>
          <w:lang w:val="es-ES_tradnl"/>
        </w:rPr>
        <w:t xml:space="preserve">, sempre i quan adquireixi llicències de </w:t>
      </w:r>
      <w:r>
        <w:fldChar w:fldCharType="begin"/>
      </w:r>
      <w:r w:rsidRPr="00F26E42">
        <w:rPr>
          <w:lang w:val="es-ES_tradnl"/>
        </w:rPr>
        <w:instrText xml:space="preserve"> AutoTextList   \s NoStyle \t "Servidor significa un sistema de maquinari físic capaç d'executar programari de servidor." </w:instrText>
      </w:r>
      <w:r>
        <w:fldChar w:fldCharType="separate"/>
      </w:r>
      <w:r w:rsidRPr="00F26E42">
        <w:rPr>
          <w:color w:val="0563C1"/>
          <w:lang w:val="es-ES_tradnl"/>
        </w:rPr>
        <w:t>Servidor</w:t>
      </w:r>
      <w:r>
        <w:fldChar w:fldCharType="end"/>
      </w:r>
      <w:r w:rsidRPr="00F26E42">
        <w:rPr>
          <w:lang w:val="es-ES_tradnl"/>
        </w:rPr>
        <w:t xml:space="preserve"> suficients com es descriu a continuació. </w:t>
      </w:r>
    </w:p>
    <w:p w:rsidR="00E9431B" w:rsidRPr="00F26E42" w:rsidRDefault="00C824B2" w:rsidP="00C824B2">
      <w:pPr>
        <w:pStyle w:val="ProductList-Bullet"/>
        <w:numPr>
          <w:ilvl w:val="0"/>
          <w:numId w:val="9"/>
        </w:numPr>
        <w:rPr>
          <w:lang w:val="es-ES_tradnl"/>
        </w:rPr>
      </w:pPr>
      <w:r w:rsidRPr="00F26E42">
        <w:rPr>
          <w:lang w:val="es-ES_tradnl"/>
        </w:rPr>
        <w:t xml:space="preserve">El nombre de </w:t>
      </w:r>
      <w:r>
        <w:fldChar w:fldCharType="begin"/>
      </w:r>
      <w:r w:rsidRPr="00F26E42">
        <w:rPr>
          <w:lang w:val="es-ES_tradnl"/>
        </w:rPr>
        <w:instrText xml:space="preserve"> AutoTextList   \s NoStyle \t "Llicència fa referència al dret de baixar, instal·lar i utilitzar un Producte, així com d'accedir-hi." </w:instrText>
      </w:r>
      <w:r>
        <w:fldChar w:fldCharType="separate"/>
      </w:r>
      <w:r w:rsidRPr="00F26E42">
        <w:rPr>
          <w:color w:val="0563C1"/>
          <w:lang w:val="es-ES_tradnl"/>
        </w:rPr>
        <w:t>Llicències</w:t>
      </w:r>
      <w:r>
        <w:fldChar w:fldCharType="end"/>
      </w:r>
      <w:r w:rsidRPr="00F26E42">
        <w:rPr>
          <w:lang w:val="es-ES_tradnl"/>
        </w:rPr>
        <w:t xml:space="preserve"> necessàries equival al nombre de </w:t>
      </w:r>
      <w:r>
        <w:fldChar w:fldCharType="begin"/>
      </w:r>
      <w:r w:rsidRPr="00F26E42">
        <w:rPr>
          <w:lang w:val="es-ES_tradnl"/>
        </w:rPr>
        <w:instrText xml:space="preserve"> AutoTextList   \s NoStyle \t "Nucli Físic fa referència a un nucli d'un Processador Físic." </w:instrText>
      </w:r>
      <w:r>
        <w:fldChar w:fldCharType="separate"/>
      </w:r>
      <w:r w:rsidRPr="00F26E42">
        <w:rPr>
          <w:color w:val="0563C1"/>
          <w:lang w:val="es-ES_tradnl"/>
        </w:rPr>
        <w:t>Nuclis Físics</w:t>
      </w:r>
      <w:r>
        <w:fldChar w:fldCharType="end"/>
      </w:r>
      <w:r w:rsidRPr="00F26E42">
        <w:rPr>
          <w:lang w:val="es-ES_tradnl"/>
        </w:rPr>
        <w:t xml:space="preserve"> al </w:t>
      </w:r>
      <w:r>
        <w:fldChar w:fldCharType="begin"/>
      </w:r>
      <w:r w:rsidRPr="00F26E42">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26E42">
        <w:rPr>
          <w:color w:val="0563C1"/>
          <w:lang w:val="es-ES_tradnl"/>
        </w:rPr>
        <w:t>Servidor Llicenciat</w:t>
      </w:r>
      <w:r>
        <w:fldChar w:fldCharType="end"/>
      </w:r>
      <w:r w:rsidRPr="00F26E42">
        <w:rPr>
          <w:lang w:val="es-ES_tradnl"/>
        </w:rPr>
        <w:t xml:space="preserve"> subjecte a un mínim de 8 </w:t>
      </w:r>
      <w:r>
        <w:fldChar w:fldCharType="begin"/>
      </w:r>
      <w:r w:rsidRPr="00F26E42">
        <w:rPr>
          <w:lang w:val="es-ES_tradnl"/>
        </w:rPr>
        <w:instrText xml:space="preserve"> AutoTextList   \s NoStyle \t "Llicència fa referència al dret de baixar, instal·lar i utilitzar un Producte, així com d'accedir-hi." </w:instrText>
      </w:r>
      <w:r>
        <w:fldChar w:fldCharType="separate"/>
      </w:r>
      <w:r w:rsidRPr="00F26E42">
        <w:rPr>
          <w:color w:val="0563C1"/>
          <w:lang w:val="es-ES_tradnl"/>
        </w:rPr>
        <w:t>Llicències</w:t>
      </w:r>
      <w:r>
        <w:fldChar w:fldCharType="end"/>
      </w:r>
      <w:r w:rsidRPr="00F26E42">
        <w:rPr>
          <w:lang w:val="es-ES_tradnl"/>
        </w:rPr>
        <w:t xml:space="preserve"> per </w:t>
      </w:r>
      <w:r>
        <w:fldChar w:fldCharType="begin"/>
      </w:r>
      <w:r w:rsidRPr="00F26E42">
        <w:rPr>
          <w:lang w:val="es-ES_tradnl"/>
        </w:rPr>
        <w:instrText xml:space="preserve"> AutoTextList   \s NoStyle \t "Processador Físic fa referència a un processador d'un sistema de maquinari físic." </w:instrText>
      </w:r>
      <w:r>
        <w:fldChar w:fldCharType="separate"/>
      </w:r>
      <w:r w:rsidRPr="00F26E42">
        <w:rPr>
          <w:color w:val="0563C1"/>
          <w:lang w:val="es-ES_tradnl"/>
        </w:rPr>
        <w:t>Processador Físic</w:t>
      </w:r>
      <w:r>
        <w:fldChar w:fldCharType="end"/>
      </w:r>
      <w:r w:rsidRPr="00F26E42">
        <w:rPr>
          <w:lang w:val="es-ES_tradnl"/>
        </w:rPr>
        <w:t xml:space="preserve"> i a un mínim de 16 </w:t>
      </w:r>
      <w:r>
        <w:fldChar w:fldCharType="begin"/>
      </w:r>
      <w:r w:rsidRPr="00F26E42">
        <w:rPr>
          <w:lang w:val="es-ES_tradnl"/>
        </w:rPr>
        <w:instrText xml:space="preserve"> AutoTextList   \s NoStyle \t "Llicència fa referència al dret de baixar, instal·lar i utilitzar un Producte, així com d'accedir-hi." </w:instrText>
      </w:r>
      <w:r>
        <w:fldChar w:fldCharType="separate"/>
      </w:r>
      <w:r w:rsidRPr="00F26E42">
        <w:rPr>
          <w:color w:val="0563C1"/>
          <w:lang w:val="es-ES_tradnl"/>
        </w:rPr>
        <w:t>Llicències</w:t>
      </w:r>
      <w:r>
        <w:fldChar w:fldCharType="end"/>
      </w:r>
      <w:r w:rsidRPr="00F26E42">
        <w:rPr>
          <w:lang w:val="es-ES_tradnl"/>
        </w:rPr>
        <w:t xml:space="preserve"> per </w:t>
      </w:r>
      <w:r>
        <w:fldChar w:fldCharType="begin"/>
      </w:r>
      <w:r w:rsidRPr="00F26E42">
        <w:rPr>
          <w:lang w:val="es-ES_tradnl"/>
        </w:rPr>
        <w:instrText xml:space="preserve"> AutoTextList   \s NoStyle \t "Servidor significa un sistema de maquinari físic capaç d'executar programari de servidor." </w:instrText>
      </w:r>
      <w:r>
        <w:fldChar w:fldCharType="separate"/>
      </w:r>
      <w:r w:rsidRPr="00F26E42">
        <w:rPr>
          <w:color w:val="0563C1"/>
          <w:lang w:val="es-ES_tradnl"/>
        </w:rPr>
        <w:t>Servidor</w:t>
      </w:r>
      <w:r>
        <w:fldChar w:fldCharType="end"/>
      </w:r>
      <w:r w:rsidRPr="00F26E42">
        <w:rPr>
          <w:lang w:val="es-ES_tradnl"/>
        </w:rPr>
        <w:t>.</w:t>
      </w:r>
    </w:p>
    <w:p w:rsidR="00E9431B" w:rsidRPr="00F26E42" w:rsidRDefault="00C824B2" w:rsidP="00C824B2">
      <w:pPr>
        <w:pStyle w:val="ProductList-Bullet"/>
        <w:numPr>
          <w:ilvl w:val="0"/>
          <w:numId w:val="9"/>
        </w:numPr>
        <w:rPr>
          <w:lang w:val="es-ES_tradnl"/>
        </w:rPr>
      </w:pPr>
      <w:r w:rsidRPr="00F26E42">
        <w:rPr>
          <w:lang w:val="es-ES_tradnl"/>
        </w:rPr>
        <w:t>L'edició Datacenter permet l'ús del programari de servidor en un nombre il·limitat d'</w:t>
      </w:r>
      <w:r>
        <w:fldChar w:fldCharType="begin"/>
      </w:r>
      <w:r w:rsidRPr="00F26E42">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26E42">
        <w:rPr>
          <w:color w:val="0563C1"/>
          <w:lang w:val="es-ES_tradnl"/>
        </w:rPr>
        <w:t>OSE</w:t>
      </w:r>
      <w:r>
        <w:fldChar w:fldCharType="end"/>
      </w:r>
      <w:r w:rsidRPr="00F26E42">
        <w:rPr>
          <w:lang w:val="es-ES_tradnl"/>
        </w:rPr>
        <w:t xml:space="preserve"> al </w:t>
      </w:r>
      <w:r>
        <w:fldChar w:fldCharType="begin"/>
      </w:r>
      <w:r w:rsidRPr="00F26E42">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26E42">
        <w:rPr>
          <w:color w:val="0563C1"/>
          <w:lang w:val="es-ES_tradnl"/>
        </w:rPr>
        <w:t>Servidor Llicenciat</w:t>
      </w:r>
      <w:r>
        <w:fldChar w:fldCharType="end"/>
      </w:r>
      <w:r w:rsidRPr="00F26E42">
        <w:rPr>
          <w:lang w:val="es-ES_tradnl"/>
        </w:rPr>
        <w:t>.</w:t>
      </w:r>
    </w:p>
    <w:p w:rsidR="00E9431B" w:rsidRDefault="00C824B2" w:rsidP="00C824B2">
      <w:pPr>
        <w:pStyle w:val="ProductList-Bullet"/>
        <w:numPr>
          <w:ilvl w:val="0"/>
          <w:numId w:val="9"/>
        </w:numPr>
      </w:pPr>
      <w:r>
        <w:t>Edició Standard:</w:t>
      </w:r>
    </w:p>
    <w:p w:rsidR="00E9431B" w:rsidRPr="00F26E42" w:rsidRDefault="00C824B2" w:rsidP="00C824B2">
      <w:pPr>
        <w:pStyle w:val="ProductList-Bullet"/>
        <w:numPr>
          <w:ilvl w:val="1"/>
          <w:numId w:val="9"/>
        </w:numPr>
        <w:rPr>
          <w:lang w:val="es-ES_tradnl"/>
        </w:rPr>
      </w:pPr>
      <w:r w:rsidRPr="00F26E42">
        <w:rPr>
          <w:lang w:val="es-ES_tradnl"/>
        </w:rPr>
        <w:t xml:space="preserve">L'edició Standard permet l'ús del programari de servidor en dos </w:t>
      </w:r>
      <w:r>
        <w:fldChar w:fldCharType="begin"/>
      </w:r>
      <w:r w:rsidRPr="00F26E42">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26E42">
        <w:rPr>
          <w:color w:val="0563C1"/>
          <w:lang w:val="es-ES_tradnl"/>
        </w:rPr>
        <w:t>OSE</w:t>
      </w:r>
      <w:r>
        <w:fldChar w:fldCharType="end"/>
      </w:r>
      <w:r w:rsidRPr="00F26E42">
        <w:rPr>
          <w:lang w:val="es-ES_tradnl"/>
        </w:rPr>
        <w:t xml:space="preserve"> al </w:t>
      </w:r>
      <w:r>
        <w:fldChar w:fldCharType="begin"/>
      </w:r>
      <w:r w:rsidRPr="00F26E42">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26E42">
        <w:rPr>
          <w:color w:val="0563C1"/>
          <w:lang w:val="es-ES_tradnl"/>
        </w:rPr>
        <w:t>Servidor Llicenciat</w:t>
      </w:r>
      <w:r>
        <w:fldChar w:fldCharType="end"/>
      </w:r>
      <w:r w:rsidRPr="00F26E42">
        <w:rPr>
          <w:lang w:val="es-ES_tradnl"/>
        </w:rPr>
        <w:t xml:space="preserve">. </w:t>
      </w:r>
    </w:p>
    <w:p w:rsidR="00E9431B" w:rsidRPr="00F26E42" w:rsidRDefault="00C824B2" w:rsidP="00C824B2">
      <w:pPr>
        <w:pStyle w:val="ProductList-Bullet"/>
        <w:numPr>
          <w:ilvl w:val="1"/>
          <w:numId w:val="9"/>
        </w:numPr>
        <w:rPr>
          <w:lang w:val="es-ES_tradnl"/>
        </w:rPr>
      </w:pPr>
      <w:r w:rsidRPr="00F26E42">
        <w:rPr>
          <w:lang w:val="es-ES_tradnl"/>
        </w:rPr>
        <w:t xml:space="preserve">L'edició Standard permet l'ús d'una </w:t>
      </w:r>
      <w:r>
        <w:fldChar w:fldCharType="begin"/>
      </w:r>
      <w:r w:rsidRPr="00F26E42">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F26E42">
        <w:rPr>
          <w:color w:val="0563C1"/>
          <w:lang w:val="es-ES_tradnl"/>
        </w:rPr>
        <w:t>Instància en Execució</w:t>
      </w:r>
      <w:r>
        <w:fldChar w:fldCharType="end"/>
      </w:r>
      <w:r w:rsidRPr="00F26E42">
        <w:rPr>
          <w:lang w:val="es-ES_tradnl"/>
        </w:rPr>
        <w:t xml:space="preserve"> del programari de servidor a l'</w:t>
      </w:r>
      <w:r>
        <w:fldChar w:fldCharType="begin"/>
      </w:r>
      <w:r w:rsidRPr="00F26E42">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26E42">
        <w:rPr>
          <w:color w:val="0563C1"/>
          <w:lang w:val="es-ES_tradnl"/>
        </w:rPr>
        <w:t>OSE Físic</w:t>
      </w:r>
      <w:r>
        <w:fldChar w:fldCharType="end"/>
      </w:r>
      <w:r w:rsidRPr="00F26E42">
        <w:rPr>
          <w:lang w:val="es-ES_tradnl"/>
        </w:rPr>
        <w:t xml:space="preserve"> al </w:t>
      </w:r>
      <w:r>
        <w:fldChar w:fldCharType="begin"/>
      </w:r>
      <w:r w:rsidRPr="00F26E42">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26E42">
        <w:rPr>
          <w:color w:val="0563C1"/>
          <w:lang w:val="es-ES_tradnl"/>
        </w:rPr>
        <w:t>Servidor Llicenciat</w:t>
      </w:r>
      <w:r>
        <w:fldChar w:fldCharType="end"/>
      </w:r>
      <w:r w:rsidRPr="00F26E42">
        <w:rPr>
          <w:lang w:val="es-ES_tradnl"/>
        </w:rPr>
        <w:t xml:space="preserve"> (a més de dos </w:t>
      </w:r>
      <w:r>
        <w:fldChar w:fldCharType="begin"/>
      </w:r>
      <w:r w:rsidRPr="00F26E42">
        <w:rPr>
          <w:lang w:val="es-ES_tradnl"/>
        </w:rPr>
        <w:instrText xml:space="preserve"> AutoTextList   \s NoStyle \t "OSE Virtual fa referència a un OSE que s'ha configurat per executar-se en un sistema de maquinari virtual." </w:instrText>
      </w:r>
      <w:r>
        <w:fldChar w:fldCharType="separate"/>
      </w:r>
      <w:r w:rsidRPr="00F26E42">
        <w:rPr>
          <w:color w:val="0563C1"/>
          <w:lang w:val="es-ES_tradnl"/>
        </w:rPr>
        <w:t>OSE Virtuals</w:t>
      </w:r>
      <w:r>
        <w:fldChar w:fldCharType="end"/>
      </w:r>
      <w:r w:rsidRPr="00F26E42">
        <w:rPr>
          <w:lang w:val="es-ES_tradnl"/>
        </w:rPr>
        <w:t>), si l'</w:t>
      </w:r>
      <w:r>
        <w:fldChar w:fldCharType="begin"/>
      </w:r>
      <w:r w:rsidRPr="00F26E42">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26E42">
        <w:rPr>
          <w:color w:val="0563C1"/>
          <w:lang w:val="es-ES_tradnl"/>
        </w:rPr>
        <w:t>OSE Físic</w:t>
      </w:r>
      <w:r>
        <w:fldChar w:fldCharType="end"/>
      </w:r>
      <w:r w:rsidRPr="00F26E42">
        <w:rPr>
          <w:lang w:val="es-ES_tradnl"/>
        </w:rPr>
        <w:t xml:space="preserve"> s'utilitza només per allotjar i gestionar els </w:t>
      </w:r>
      <w:r>
        <w:fldChar w:fldCharType="begin"/>
      </w:r>
      <w:r w:rsidRPr="00F26E42">
        <w:rPr>
          <w:lang w:val="es-ES_tradnl"/>
        </w:rPr>
        <w:instrText xml:space="preserve"> AutoTextList   \s NoStyle \t "OSE Virtual fa referència a un OSE que s'ha configurat per executar-se en un sistema de maquinari virtual." </w:instrText>
      </w:r>
      <w:r>
        <w:fldChar w:fldCharType="separate"/>
      </w:r>
      <w:r w:rsidRPr="00F26E42">
        <w:rPr>
          <w:color w:val="0563C1"/>
          <w:lang w:val="es-ES_tradnl"/>
        </w:rPr>
        <w:t>OSE Virtuals</w:t>
      </w:r>
      <w:r>
        <w:fldChar w:fldCharType="end"/>
      </w:r>
      <w:r w:rsidRPr="00F26E42">
        <w:rPr>
          <w:lang w:val="es-ES_tradnl"/>
        </w:rPr>
        <w:t xml:space="preserve">. </w:t>
      </w:r>
    </w:p>
    <w:p w:rsidR="00E9431B" w:rsidRPr="00F26E42" w:rsidRDefault="00C824B2" w:rsidP="00C824B2">
      <w:pPr>
        <w:pStyle w:val="ProductList-Bullet"/>
        <w:numPr>
          <w:ilvl w:val="1"/>
          <w:numId w:val="9"/>
        </w:numPr>
        <w:rPr>
          <w:lang w:val="es-ES_tradnl"/>
        </w:rPr>
      </w:pPr>
      <w:r w:rsidRPr="00F26E42">
        <w:rPr>
          <w:lang w:val="es-ES_tradnl"/>
        </w:rPr>
        <w:t xml:space="preserve">El client pot assignar un nombre de </w:t>
      </w:r>
      <w:r>
        <w:fldChar w:fldCharType="begin"/>
      </w:r>
      <w:r w:rsidRPr="00F26E42">
        <w:rPr>
          <w:lang w:val="es-ES_tradnl"/>
        </w:rPr>
        <w:instrText xml:space="preserve"> AutoTextList   \s NoStyle \t "Llicència fa referència al dret de baixar, instal·lar i utilitzar un Producte, així com d'accedir-hi." </w:instrText>
      </w:r>
      <w:r>
        <w:fldChar w:fldCharType="separate"/>
      </w:r>
      <w:r w:rsidRPr="00F26E42">
        <w:rPr>
          <w:color w:val="0563C1"/>
          <w:lang w:val="es-ES_tradnl"/>
        </w:rPr>
        <w:t>Llicències</w:t>
      </w:r>
      <w:r>
        <w:fldChar w:fldCharType="end"/>
      </w:r>
      <w:r w:rsidRPr="00F26E42">
        <w:rPr>
          <w:lang w:val="es-ES_tradnl"/>
        </w:rPr>
        <w:t xml:space="preserve"> de l'edició Standard addicionals al </w:t>
      </w:r>
      <w:r>
        <w:fldChar w:fldCharType="begin"/>
      </w:r>
      <w:r w:rsidRPr="00F26E42">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26E42">
        <w:rPr>
          <w:color w:val="0563C1"/>
          <w:lang w:val="es-ES_tradnl"/>
        </w:rPr>
        <w:t>Servidor Llicenciat</w:t>
      </w:r>
      <w:r>
        <w:fldChar w:fldCharType="end"/>
      </w:r>
      <w:r w:rsidRPr="00F26E42">
        <w:rPr>
          <w:lang w:val="es-ES_tradnl"/>
        </w:rPr>
        <w:t xml:space="preserve"> equivalent al nombre especificat al paràgraf 2 anterior, així com utilitzar el programari de servidor en dos </w:t>
      </w:r>
      <w:r>
        <w:fldChar w:fldCharType="begin"/>
      </w:r>
      <w:r w:rsidRPr="00F26E42">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26E42">
        <w:rPr>
          <w:color w:val="0563C1"/>
          <w:lang w:val="es-ES_tradnl"/>
        </w:rPr>
        <w:t>OSE</w:t>
      </w:r>
      <w:r>
        <w:fldChar w:fldCharType="end"/>
      </w:r>
      <w:r w:rsidRPr="00F26E42">
        <w:rPr>
          <w:lang w:val="es-ES_tradnl"/>
        </w:rPr>
        <w:t xml:space="preserve"> addicionals al </w:t>
      </w:r>
      <w:r>
        <w:fldChar w:fldCharType="begin"/>
      </w:r>
      <w:r w:rsidRPr="00F26E42">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26E42">
        <w:rPr>
          <w:color w:val="0563C1"/>
          <w:lang w:val="es-ES_tradnl"/>
        </w:rPr>
        <w:t>Servidor Llicenciat</w:t>
      </w:r>
      <w:r>
        <w:fldChar w:fldCharType="end"/>
      </w:r>
      <w:r w:rsidRPr="00F26E42">
        <w:rPr>
          <w:lang w:val="es-ES_tradnl"/>
        </w:rPr>
        <w:t>.</w:t>
      </w:r>
    </w:p>
    <w:p w:rsidR="00E9431B" w:rsidRPr="00D047B5" w:rsidRDefault="00C824B2" w:rsidP="00C824B2">
      <w:pPr>
        <w:pStyle w:val="ProductList-Bullet"/>
        <w:numPr>
          <w:ilvl w:val="0"/>
          <w:numId w:val="9"/>
        </w:numPr>
        <w:rPr>
          <w:lang w:val="es-ES_tradnl"/>
        </w:rPr>
      </w:pPr>
      <w:r w:rsidRPr="00D047B5">
        <w:rPr>
          <w:lang w:val="es-ES_tradnl"/>
        </w:rPr>
        <w:t xml:space="preserve">Sempre que el nombre total de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i </w:t>
      </w:r>
      <w:r>
        <w:fldChar w:fldCharType="begin"/>
      </w:r>
      <w:r w:rsidRPr="00D047B5">
        <w:rPr>
          <w:lang w:val="es-ES_tradnl"/>
        </w:rPr>
        <w:instrText xml:space="preserve"> AutoTextList   \s NoStyle \t "Nucli Físic fa referència a un nucli d'un Processador Físic." </w:instrText>
      </w:r>
      <w:r>
        <w:fldChar w:fldCharType="separate"/>
      </w:r>
      <w:r w:rsidRPr="00D047B5">
        <w:rPr>
          <w:color w:val="0563C1"/>
          <w:lang w:val="es-ES_tradnl"/>
        </w:rPr>
        <w:t>Nuclis Físics</w:t>
      </w:r>
      <w:r>
        <w:fldChar w:fldCharType="end"/>
      </w:r>
      <w:r w:rsidRPr="00D047B5">
        <w:rPr>
          <w:lang w:val="es-ES_tradnl"/>
        </w:rPr>
        <w:t xml:space="preserve"> no canviï, la reassignació de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estarà permesa cada vegada que el Client torni a fer la partició d'una sola peça de maquinari. </w:t>
      </w:r>
    </w:p>
    <w:p w:rsidR="00E9431B" w:rsidRPr="00D047B5" w:rsidRDefault="00C824B2" w:rsidP="00C824B2">
      <w:pPr>
        <w:pStyle w:val="ProductList-Bullet"/>
        <w:numPr>
          <w:ilvl w:val="0"/>
          <w:numId w:val="9"/>
        </w:numPr>
        <w:rPr>
          <w:lang w:val="es-ES_tradnl"/>
        </w:rPr>
      </w:pPr>
      <w:r w:rsidRPr="00D047B5">
        <w:rPr>
          <w:lang w:val="es-ES_tradnl"/>
        </w:rPr>
        <w:lastRenderedPageBreak/>
        <w:t xml:space="preserve">Com a alternativa única a l'assignació de llicències </w:t>
      </w:r>
      <w:r>
        <w:fldChar w:fldCharType="begin"/>
      </w:r>
      <w:r w:rsidRPr="00D047B5">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47B5">
        <w:rPr>
          <w:color w:val="0563C1"/>
          <w:lang w:val="es-ES_tradnl"/>
        </w:rPr>
        <w:t>CAL</w:t>
      </w:r>
      <w:r>
        <w:fldChar w:fldCharType="end"/>
      </w:r>
      <w:r w:rsidRPr="00D047B5">
        <w:rPr>
          <w:lang w:val="es-ES_tradnl"/>
        </w:rPr>
        <w:t xml:space="preserve"> de base per usuari o per dispositiu, es poden destinar algunes </w:t>
      </w:r>
      <w:r>
        <w:fldChar w:fldCharType="begin"/>
      </w:r>
      <w:r w:rsidRPr="00D047B5">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47B5">
        <w:rPr>
          <w:color w:val="0563C1"/>
          <w:lang w:val="es-ES_tradnl"/>
        </w:rPr>
        <w:t>CAL</w:t>
      </w:r>
      <w:r>
        <w:fldChar w:fldCharType="end"/>
      </w:r>
      <w:r w:rsidRPr="00D047B5">
        <w:rPr>
          <w:lang w:val="es-ES_tradnl"/>
        </w:rPr>
        <w:t xml:space="preserve"> de base a una </w:t>
      </w:r>
      <w:r>
        <w:fldChar w:fldCharType="begin"/>
      </w:r>
      <w:r w:rsidRPr="00D047B5">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D047B5">
        <w:rPr>
          <w:color w:val="0563C1"/>
          <w:lang w:val="es-ES_tradnl"/>
        </w:rPr>
        <w:t>Instància</w:t>
      </w:r>
      <w:r>
        <w:fldChar w:fldCharType="end"/>
      </w:r>
      <w:r w:rsidRPr="00D047B5">
        <w:rPr>
          <w:lang w:val="es-ES_tradnl"/>
        </w:rPr>
        <w:t xml:space="preserve"> del programari de servidor en un únic </w:t>
      </w:r>
      <w:r>
        <w:fldChar w:fldCharType="begin"/>
      </w:r>
      <w:r w:rsidRPr="00D047B5">
        <w:rPr>
          <w:lang w:val="es-ES_tradnl"/>
        </w:rPr>
        <w:instrText xml:space="preserve"> AutoTextList   \s NoStyle \t "Servidor significa un sistema de maquinari físic capaç d'executar programari de servidor." </w:instrText>
      </w:r>
      <w:r>
        <w:fldChar w:fldCharType="separate"/>
      </w:r>
      <w:r w:rsidRPr="00D047B5">
        <w:rPr>
          <w:color w:val="0563C1"/>
          <w:lang w:val="es-ES_tradnl"/>
        </w:rPr>
        <w:t>Servidor</w:t>
      </w:r>
      <w:r>
        <w:fldChar w:fldCharType="end"/>
      </w:r>
      <w:r w:rsidRPr="00D047B5">
        <w:rPr>
          <w:lang w:val="es-ES_tradnl"/>
        </w:rPr>
        <w:t xml:space="preserve"> (per mode de servidor) a fi de permetre que el mateix nombre d'usuaris o dispositius accedeixin simultàniament a aquesta </w:t>
      </w:r>
      <w:r>
        <w:fldChar w:fldCharType="begin"/>
      </w:r>
      <w:r w:rsidRPr="00D047B5">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D047B5">
        <w:rPr>
          <w:color w:val="0563C1"/>
          <w:lang w:val="es-ES_tradnl"/>
        </w:rPr>
        <w:t>Instància</w:t>
      </w:r>
      <w:r>
        <w:fldChar w:fldCharType="end"/>
      </w:r>
      <w:r w:rsidRPr="00D047B5">
        <w:rPr>
          <w:lang w:val="es-ES_tradnl"/>
        </w:rPr>
        <w:t>.</w:t>
      </w:r>
    </w:p>
    <w:p w:rsidR="00E9431B" w:rsidRPr="00D047B5" w:rsidRDefault="00E9431B">
      <w:pPr>
        <w:pStyle w:val="ProductList-Body"/>
        <w:rPr>
          <w:lang w:val="es-ES_tradnl"/>
        </w:rPr>
      </w:pPr>
    </w:p>
    <w:p w:rsidR="00E9431B" w:rsidRDefault="00C824B2">
      <w:pPr>
        <w:pStyle w:val="ProductList-ClauseHeading"/>
        <w:outlineLvl w:val="3"/>
      </w:pPr>
      <w:r>
        <w:t>Llicències d'Accés</w:t>
      </w:r>
    </w:p>
    <w:p w:rsidR="00E9431B" w:rsidRPr="00D047B5" w:rsidRDefault="00C824B2" w:rsidP="00C824B2">
      <w:pPr>
        <w:pStyle w:val="ProductList-Bullet"/>
        <w:numPr>
          <w:ilvl w:val="0"/>
          <w:numId w:val="10"/>
        </w:numPr>
        <w:rPr>
          <w:lang w:val="es-ES_tradnl"/>
        </w:rPr>
      </w:pPr>
      <w:r w:rsidRPr="00D047B5">
        <w:rPr>
          <w:lang w:val="es-ES_tradnl"/>
        </w:rPr>
        <w:t xml:space="preserve">Excepte en la mesura en que aquí es descriu i s'esmenta als </w:t>
      </w:r>
      <w:r>
        <w:fldChar w:fldCharType="begin"/>
      </w:r>
      <w:r w:rsidRPr="00D047B5">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47B5">
        <w:rPr>
          <w:color w:val="0563C1"/>
          <w:lang w:val="es-ES_tradnl"/>
        </w:rPr>
        <w:t>Termes de Llicència Específics del Producte</w:t>
      </w:r>
      <w:r>
        <w:fldChar w:fldCharType="end"/>
      </w:r>
      <w:r w:rsidRPr="00D047B5">
        <w:rPr>
          <w:lang w:val="es-ES_tradnl"/>
        </w:rPr>
        <w:t xml:space="preserve">, es necessiten llicències </w:t>
      </w:r>
      <w:r>
        <w:fldChar w:fldCharType="begin"/>
      </w:r>
      <w:r w:rsidRPr="00D047B5">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47B5">
        <w:rPr>
          <w:color w:val="0563C1"/>
          <w:lang w:val="es-ES_tradnl"/>
        </w:rPr>
        <w:t>CAL</w:t>
      </w:r>
      <w:r>
        <w:fldChar w:fldCharType="end"/>
      </w:r>
      <w:r w:rsidRPr="00D047B5">
        <w:rPr>
          <w:lang w:val="es-ES_tradnl"/>
        </w:rPr>
        <w:t xml:space="preserve"> o </w:t>
      </w:r>
      <w:r>
        <w:fldChar w:fldCharType="begin"/>
      </w:r>
      <w:r w:rsidRPr="00D047B5">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D047B5">
        <w:rPr>
          <w:color w:val="0563C1"/>
          <w:lang w:val="es-ES_tradnl"/>
        </w:rPr>
        <w:t>Llicències Equivalents a CAL</w:t>
      </w:r>
      <w:r>
        <w:fldChar w:fldCharType="end"/>
      </w:r>
      <w:r w:rsidRPr="00D047B5">
        <w:rPr>
          <w:lang w:val="es-ES_tradnl"/>
        </w:rPr>
        <w:t xml:space="preserve"> per a qualsevol accés al programari de servidor.</w:t>
      </w:r>
    </w:p>
    <w:p w:rsidR="00E9431B" w:rsidRPr="00D047B5" w:rsidRDefault="00C824B2" w:rsidP="00C824B2">
      <w:pPr>
        <w:pStyle w:val="ProductList-Bullet"/>
        <w:numPr>
          <w:ilvl w:val="0"/>
          <w:numId w:val="10"/>
        </w:numPr>
        <w:rPr>
          <w:lang w:val="es-ES_tradnl"/>
        </w:rPr>
      </w:pPr>
      <w:r w:rsidRPr="00D047B5">
        <w:rPr>
          <w:lang w:val="es-ES_tradnl"/>
        </w:rPr>
        <w:t xml:space="preserve">  Un altre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 xml:space="preserve"> no necessita cap </w:t>
      </w:r>
      <w:r>
        <w:fldChar w:fldCharType="begin"/>
      </w:r>
      <w:r w:rsidRPr="00D047B5">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47B5">
        <w:rPr>
          <w:color w:val="0563C1"/>
          <w:lang w:val="es-ES_tradnl"/>
        </w:rPr>
        <w:t>CAL</w:t>
      </w:r>
      <w:r>
        <w:fldChar w:fldCharType="end"/>
      </w:r>
      <w:r w:rsidRPr="00D047B5">
        <w:rPr>
          <w:lang w:val="es-ES_tradnl"/>
        </w:rPr>
        <w:t xml:space="preserve"> per accedir-hi.</w:t>
      </w:r>
    </w:p>
    <w:p w:rsidR="00E9431B" w:rsidRPr="00D047B5" w:rsidRDefault="00C824B2" w:rsidP="00C824B2">
      <w:pPr>
        <w:pStyle w:val="ProductList-Bullet"/>
        <w:numPr>
          <w:ilvl w:val="0"/>
          <w:numId w:val="10"/>
        </w:numPr>
        <w:rPr>
          <w:lang w:val="es-ES_tradnl"/>
        </w:rPr>
      </w:pPr>
      <w:r w:rsidRPr="00D047B5">
        <w:rPr>
          <w:lang w:val="es-ES_tradnl"/>
        </w:rPr>
        <w:t xml:space="preserve">  No es necessiten llicències </w:t>
      </w:r>
      <w:r>
        <w:fldChar w:fldCharType="begin"/>
      </w:r>
      <w:r w:rsidRPr="00D047B5">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47B5">
        <w:rPr>
          <w:color w:val="0563C1"/>
          <w:lang w:val="es-ES_tradnl"/>
        </w:rPr>
        <w:t>CAL</w:t>
      </w:r>
      <w:r>
        <w:fldChar w:fldCharType="end"/>
      </w:r>
      <w:r w:rsidRPr="00D047B5">
        <w:rPr>
          <w:lang w:val="es-ES_tradnl"/>
        </w:rPr>
        <w:t xml:space="preserve"> per accedir al programari de servidor que executa una </w:t>
      </w:r>
      <w:r>
        <w:fldChar w:fldCharType="begin"/>
      </w:r>
      <w:r w:rsidRPr="00D047B5">
        <w:rPr>
          <w:lang w:val="es-ES_tradnl"/>
        </w:rP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sidRPr="00D047B5">
        <w:rPr>
          <w:color w:val="0563C1"/>
          <w:lang w:val="es-ES_tradnl"/>
        </w:rPr>
        <w:t>Càrrega de Treball Web</w:t>
      </w:r>
      <w:r>
        <w:fldChar w:fldCharType="end"/>
      </w:r>
      <w:r w:rsidRPr="00D047B5">
        <w:rPr>
          <w:lang w:val="es-ES_tradnl"/>
        </w:rPr>
        <w:t xml:space="preserve"> o una </w:t>
      </w:r>
      <w:r>
        <w:fldChar w:fldCharType="begin"/>
      </w:r>
      <w:r w:rsidRPr="00D047B5">
        <w:rPr>
          <w:lang w:val="es-ES_tradnl"/>
        </w:rP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sidRPr="00D047B5">
        <w:rPr>
          <w:color w:val="0563C1"/>
          <w:lang w:val="es-ES_tradnl"/>
        </w:rPr>
        <w:t>Càrrega de Treball HPC</w:t>
      </w:r>
      <w:r>
        <w:fldChar w:fldCharType="end"/>
      </w:r>
      <w:r w:rsidRPr="00D047B5">
        <w:rPr>
          <w:lang w:val="es-ES_tradnl"/>
        </w:rPr>
        <w:t>.</w:t>
      </w:r>
    </w:p>
    <w:p w:rsidR="00E9431B" w:rsidRPr="00D047B5" w:rsidRDefault="00C824B2" w:rsidP="00C824B2">
      <w:pPr>
        <w:pStyle w:val="ProductList-Bullet"/>
        <w:numPr>
          <w:ilvl w:val="0"/>
          <w:numId w:val="10"/>
        </w:numPr>
        <w:rPr>
          <w:lang w:val="es-ES_tradnl"/>
        </w:rPr>
      </w:pPr>
      <w:r w:rsidRPr="00D047B5">
        <w:rPr>
          <w:lang w:val="es-ES_tradnl"/>
        </w:rPr>
        <w:t xml:space="preserve">  No es necessiten llicències </w:t>
      </w:r>
      <w:r>
        <w:fldChar w:fldCharType="begin"/>
      </w:r>
      <w:r w:rsidRPr="00D047B5">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47B5">
        <w:rPr>
          <w:color w:val="0563C1"/>
          <w:lang w:val="es-ES_tradnl"/>
        </w:rPr>
        <w:t>CAL</w:t>
      </w:r>
      <w:r>
        <w:fldChar w:fldCharType="end"/>
      </w:r>
      <w:r w:rsidRPr="00D047B5">
        <w:rPr>
          <w:lang w:val="es-ES_tradnl"/>
        </w:rPr>
        <w:t xml:space="preserve"> per a l'accés en un </w:t>
      </w:r>
      <w:r>
        <w:fldChar w:fldCharType="begin"/>
      </w:r>
      <w:r w:rsidRPr="00D047B5">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47B5">
        <w:rPr>
          <w:color w:val="0563C1"/>
          <w:lang w:val="es-ES_tradnl"/>
        </w:rPr>
        <w:t>OSE Físic</w:t>
      </w:r>
      <w:r>
        <w:fldChar w:fldCharType="end"/>
      </w:r>
      <w:r w:rsidRPr="00D047B5">
        <w:rPr>
          <w:lang w:val="es-ES_tradnl"/>
        </w:rPr>
        <w:t xml:space="preserve"> que només s'utilitza per allotjar i gestionar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Virtuals</w:t>
      </w:r>
      <w:r>
        <w:fldChar w:fldCharType="end"/>
      </w:r>
      <w:r w:rsidRPr="00D047B5">
        <w:rPr>
          <w:lang w:val="es-ES_tradnl"/>
        </w:rPr>
        <w:t>.</w:t>
      </w:r>
    </w:p>
    <w:p w:rsidR="00E9431B" w:rsidRPr="00D047B5" w:rsidRDefault="00C824B2">
      <w:pPr>
        <w:pStyle w:val="ProductList-Offering2Heading"/>
        <w:outlineLvl w:val="2"/>
        <w:rPr>
          <w:lang w:val="es-ES_tradnl"/>
        </w:rPr>
      </w:pPr>
      <w:bookmarkStart w:id="24" w:name="_Sec542"/>
      <w:r w:rsidRPr="00D047B5">
        <w:rPr>
          <w:lang w:val="es-ES_tradnl"/>
        </w:rPr>
        <w:t>Servidor/CAL</w:t>
      </w:r>
      <w:bookmarkEnd w:id="24"/>
      <w:r>
        <w:fldChar w:fldCharType="begin"/>
      </w:r>
      <w:r w:rsidRPr="00D047B5">
        <w:rPr>
          <w:lang w:val="es-ES_tradnl"/>
        </w:rPr>
        <w:instrText xml:space="preserve"> TC "</w:instrText>
      </w:r>
      <w:bookmarkStart w:id="25" w:name="_Toc509947659"/>
      <w:r w:rsidRPr="00D047B5">
        <w:rPr>
          <w:lang w:val="es-ES_tradnl"/>
        </w:rPr>
        <w:instrText>Servidor/CAL</w:instrText>
      </w:r>
      <w:bookmarkEnd w:id="25"/>
      <w:r w:rsidRPr="00D047B5">
        <w:rPr>
          <w:lang w:val="es-ES_tradnl"/>
        </w:rPr>
        <w:instrText>" \l 3</w:instrText>
      </w:r>
      <w:r>
        <w:fldChar w:fldCharType="end"/>
      </w:r>
    </w:p>
    <w:p w:rsidR="00E9431B" w:rsidRPr="00D047B5" w:rsidRDefault="00C824B2">
      <w:pPr>
        <w:pStyle w:val="ProductList-ClauseHeading"/>
        <w:outlineLvl w:val="3"/>
        <w:rPr>
          <w:lang w:val="es-ES_tradnl"/>
        </w:rPr>
      </w:pPr>
      <w:r w:rsidRPr="00D047B5">
        <w:rPr>
          <w:lang w:val="es-ES_tradnl"/>
        </w:rPr>
        <w:t>Llicències de Servidor (per Instància)</w:t>
      </w:r>
    </w:p>
    <w:p w:rsidR="00E9431B" w:rsidRPr="00D047B5" w:rsidRDefault="00C824B2">
      <w:pPr>
        <w:pStyle w:val="ProductList-Body"/>
        <w:rPr>
          <w:lang w:val="es-ES_tradnl"/>
        </w:rPr>
      </w:pPr>
      <w:r w:rsidRPr="00D047B5">
        <w:rPr>
          <w:lang w:val="es-ES_tradnl"/>
        </w:rPr>
        <w:t xml:space="preserve">El client pot utilitzar una </w:t>
      </w:r>
      <w:r>
        <w:fldChar w:fldCharType="begin"/>
      </w:r>
      <w:r w:rsidRPr="00D047B5">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D047B5">
        <w:rPr>
          <w:color w:val="0563C1"/>
          <w:lang w:val="es-ES_tradnl"/>
        </w:rPr>
        <w:t>Instància en Execució</w:t>
      </w:r>
      <w:r>
        <w:fldChar w:fldCharType="end"/>
      </w:r>
      <w:r w:rsidRPr="00D047B5">
        <w:rPr>
          <w:lang w:val="es-ES_tradnl"/>
        </w:rPr>
        <w:t xml:space="preserve"> del programari de servidor en un </w:t>
      </w:r>
      <w:r>
        <w:fldChar w:fldCharType="begin"/>
      </w:r>
      <w:r w:rsidRPr="00D047B5">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47B5">
        <w:rPr>
          <w:color w:val="0563C1"/>
          <w:lang w:val="es-ES_tradnl"/>
        </w:rPr>
        <w:t>OSE Físic</w:t>
      </w:r>
      <w:r>
        <w:fldChar w:fldCharType="end"/>
      </w:r>
      <w:r w:rsidRPr="00D047B5">
        <w:rPr>
          <w:lang w:val="es-ES_tradnl"/>
        </w:rPr>
        <w:t xml:space="preserve"> o un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w:t>
      </w:r>
      <w:r>
        <w:fldChar w:fldCharType="end"/>
      </w:r>
      <w:r w:rsidRPr="00D047B5">
        <w:rPr>
          <w:lang w:val="es-ES_tradnl"/>
        </w:rPr>
        <w:t xml:space="preserve"> en un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 xml:space="preserve"> per cada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Llicència</w:t>
      </w:r>
      <w:r>
        <w:fldChar w:fldCharType="end"/>
      </w:r>
      <w:r w:rsidRPr="00D047B5">
        <w:rPr>
          <w:lang w:val="es-ES_tradnl"/>
        </w:rPr>
        <w:t xml:space="preserve"> que adquireixi.</w:t>
      </w:r>
    </w:p>
    <w:p w:rsidR="00E9431B" w:rsidRPr="00D047B5" w:rsidRDefault="00E9431B">
      <w:pPr>
        <w:pStyle w:val="ProductList-Body"/>
        <w:rPr>
          <w:lang w:val="es-ES_tradnl"/>
        </w:rPr>
      </w:pPr>
    </w:p>
    <w:p w:rsidR="00E9431B" w:rsidRDefault="00C824B2">
      <w:pPr>
        <w:pStyle w:val="ProductList-ClauseHeading"/>
        <w:outlineLvl w:val="3"/>
      </w:pPr>
      <w:r>
        <w:t>Llicències d'Accés</w:t>
      </w:r>
    </w:p>
    <w:p w:rsidR="00E9431B" w:rsidRPr="00D047B5" w:rsidRDefault="00C824B2" w:rsidP="00C824B2">
      <w:pPr>
        <w:pStyle w:val="ProductList-Bullet"/>
        <w:numPr>
          <w:ilvl w:val="0"/>
          <w:numId w:val="11"/>
        </w:numPr>
        <w:rPr>
          <w:lang w:val="es-ES_tradnl"/>
        </w:rPr>
      </w:pPr>
      <w:r w:rsidRPr="00D047B5">
        <w:rPr>
          <w:lang w:val="es-ES_tradnl"/>
        </w:rPr>
        <w:t xml:space="preserve">Excepte en la mesura en que aquí es descriu i s'esmenta als </w:t>
      </w:r>
      <w:r>
        <w:fldChar w:fldCharType="begin"/>
      </w:r>
      <w:r w:rsidRPr="00D047B5">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47B5">
        <w:rPr>
          <w:color w:val="0563C1"/>
          <w:lang w:val="es-ES_tradnl"/>
        </w:rPr>
        <w:t>Termes de Llicència Específics del Producte</w:t>
      </w:r>
      <w:r>
        <w:fldChar w:fldCharType="end"/>
      </w:r>
      <w:r w:rsidRPr="00D047B5">
        <w:rPr>
          <w:lang w:val="es-ES_tradnl"/>
        </w:rPr>
        <w:t xml:space="preserve">, es necessiten llicències </w:t>
      </w:r>
      <w:r>
        <w:fldChar w:fldCharType="begin"/>
      </w:r>
      <w:r w:rsidRPr="00D047B5">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47B5">
        <w:rPr>
          <w:color w:val="0563C1"/>
          <w:lang w:val="es-ES_tradnl"/>
        </w:rPr>
        <w:t>CAL</w:t>
      </w:r>
      <w:r>
        <w:fldChar w:fldCharType="end"/>
      </w:r>
      <w:r w:rsidRPr="00D047B5">
        <w:rPr>
          <w:lang w:val="es-ES_tradnl"/>
        </w:rPr>
        <w:t xml:space="preserve"> o </w:t>
      </w:r>
      <w:r>
        <w:fldChar w:fldCharType="begin"/>
      </w:r>
      <w:r w:rsidRPr="00D047B5">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D047B5">
        <w:rPr>
          <w:color w:val="0563C1"/>
          <w:lang w:val="es-ES_tradnl"/>
        </w:rPr>
        <w:t>Llicències Equivalents a CAL</w:t>
      </w:r>
      <w:r>
        <w:fldChar w:fldCharType="end"/>
      </w:r>
      <w:r w:rsidRPr="00D047B5">
        <w:rPr>
          <w:lang w:val="es-ES_tradnl"/>
        </w:rPr>
        <w:t xml:space="preserve"> per a qualsevol accés al programari de servidor.</w:t>
      </w:r>
    </w:p>
    <w:p w:rsidR="00E9431B" w:rsidRPr="00D047B5" w:rsidRDefault="00C824B2" w:rsidP="00C824B2">
      <w:pPr>
        <w:pStyle w:val="ProductList-Bullet"/>
        <w:numPr>
          <w:ilvl w:val="0"/>
          <w:numId w:val="11"/>
        </w:numPr>
        <w:rPr>
          <w:lang w:val="es-ES_tradnl"/>
        </w:rPr>
      </w:pPr>
      <w:r w:rsidRPr="00D047B5">
        <w:rPr>
          <w:lang w:val="es-ES_tradnl"/>
        </w:rPr>
        <w:t xml:space="preserve">  Un altre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 xml:space="preserve"> no necessita cap </w:t>
      </w:r>
      <w:r>
        <w:fldChar w:fldCharType="begin"/>
      </w:r>
      <w:r w:rsidRPr="00D047B5">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47B5">
        <w:rPr>
          <w:color w:val="0563C1"/>
          <w:lang w:val="es-ES_tradnl"/>
        </w:rPr>
        <w:t>CAL</w:t>
      </w:r>
      <w:r>
        <w:fldChar w:fldCharType="end"/>
      </w:r>
      <w:r w:rsidRPr="00D047B5">
        <w:rPr>
          <w:lang w:val="es-ES_tradnl"/>
        </w:rPr>
        <w:t xml:space="preserve"> per accedir-hi. </w:t>
      </w:r>
    </w:p>
    <w:p w:rsidR="00E9431B" w:rsidRPr="00D047B5" w:rsidRDefault="00C824B2">
      <w:pPr>
        <w:pStyle w:val="ProductList-Offering2Heading"/>
        <w:outlineLvl w:val="2"/>
        <w:rPr>
          <w:lang w:val="es-ES_tradnl"/>
        </w:rPr>
      </w:pPr>
      <w:bookmarkStart w:id="26" w:name="_Sec543"/>
      <w:r w:rsidRPr="00D047B5">
        <w:rPr>
          <w:lang w:val="es-ES_tradnl"/>
        </w:rPr>
        <w:t>Per Core</w:t>
      </w:r>
      <w:bookmarkEnd w:id="26"/>
      <w:r>
        <w:fldChar w:fldCharType="begin"/>
      </w:r>
      <w:r w:rsidRPr="00D047B5">
        <w:rPr>
          <w:lang w:val="es-ES_tradnl"/>
        </w:rPr>
        <w:instrText xml:space="preserve"> TC "</w:instrText>
      </w:r>
      <w:bookmarkStart w:id="27" w:name="_Toc509947660"/>
      <w:r w:rsidRPr="00D047B5">
        <w:rPr>
          <w:lang w:val="es-ES_tradnl"/>
        </w:rPr>
        <w:instrText>Per Core</w:instrText>
      </w:r>
      <w:bookmarkEnd w:id="27"/>
      <w:r w:rsidRPr="00D047B5">
        <w:rPr>
          <w:lang w:val="es-ES_tradnl"/>
        </w:rPr>
        <w:instrText>" \l 3</w:instrText>
      </w:r>
      <w:r>
        <w:fldChar w:fldCharType="end"/>
      </w:r>
    </w:p>
    <w:p w:rsidR="00E9431B" w:rsidRPr="00D047B5" w:rsidRDefault="00C824B2">
      <w:pPr>
        <w:pStyle w:val="ProductList-Body"/>
        <w:rPr>
          <w:lang w:val="es-ES_tradnl"/>
        </w:rPr>
      </w:pPr>
      <w:r w:rsidRPr="00D047B5">
        <w:rPr>
          <w:lang w:val="es-ES_tradnl"/>
        </w:rPr>
        <w:t xml:space="preserve">Per als Productes del Model de Llicència Per Core, el Client ha de triar les Llicències per </w:t>
      </w:r>
      <w:r>
        <w:fldChar w:fldCharType="begin"/>
      </w:r>
      <w:r w:rsidRPr="00D047B5">
        <w:rPr>
          <w:lang w:val="es-ES_tradnl"/>
        </w:rPr>
        <w:instrText xml:space="preserve"> AutoTextList   \s NoStyle \t "Nucli Físic fa referència a un nucli d'un Processador Físic." </w:instrText>
      </w:r>
      <w:r>
        <w:fldChar w:fldCharType="separate"/>
      </w:r>
      <w:r w:rsidRPr="00D047B5">
        <w:rPr>
          <w:color w:val="0563C1"/>
          <w:lang w:val="es-ES_tradnl"/>
        </w:rPr>
        <w:t>Nucli Físic</w:t>
      </w:r>
      <w:r>
        <w:fldChar w:fldCharType="end"/>
      </w:r>
      <w:r w:rsidRPr="00D047B5">
        <w:rPr>
          <w:lang w:val="es-ES_tradnl"/>
        </w:rPr>
        <w:t xml:space="preserve"> en un </w:t>
      </w:r>
      <w:r>
        <w:fldChar w:fldCharType="begin"/>
      </w:r>
      <w:r w:rsidRPr="00D047B5">
        <w:rPr>
          <w:lang w:val="es-ES_tradnl"/>
        </w:rPr>
        <w:instrText xml:space="preserve"> AutoTextList   \s NoStyle \t "Servidor significa un sistema de maquinari físic capaç d'executar programari de servidor." </w:instrText>
      </w:r>
      <w:r>
        <w:fldChar w:fldCharType="separate"/>
      </w:r>
      <w:r w:rsidRPr="00D047B5">
        <w:rPr>
          <w:color w:val="0563C1"/>
          <w:lang w:val="es-ES_tradnl"/>
        </w:rPr>
        <w:t>Servidor</w:t>
      </w:r>
      <w:r>
        <w:fldChar w:fldCharType="end"/>
      </w:r>
      <w:r w:rsidRPr="00D047B5">
        <w:rPr>
          <w:lang w:val="es-ES_tradnl"/>
        </w:rPr>
        <w:t xml:space="preserve"> o les Llicències per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w:t>
      </w:r>
      <w:r>
        <w:fldChar w:fldCharType="end"/>
      </w:r>
      <w:r w:rsidRPr="00D047B5">
        <w:rPr>
          <w:lang w:val="es-ES_tradnl"/>
        </w:rPr>
        <w:t xml:space="preserve"> Individual. Els termes per a cadascuna de les opcions es defineixen a continuació.</w:t>
      </w:r>
    </w:p>
    <w:p w:rsidR="00E9431B" w:rsidRPr="00D047B5" w:rsidRDefault="00E9431B">
      <w:pPr>
        <w:pStyle w:val="ProductList-Body"/>
        <w:rPr>
          <w:lang w:val="es-ES_tradnl"/>
        </w:rPr>
      </w:pPr>
    </w:p>
    <w:p w:rsidR="00E9431B" w:rsidRPr="00D047B5" w:rsidRDefault="00C824B2">
      <w:pPr>
        <w:pStyle w:val="ProductList-ClauseHeading"/>
        <w:outlineLvl w:val="3"/>
        <w:rPr>
          <w:lang w:val="es-ES_tradnl"/>
        </w:rPr>
      </w:pPr>
      <w:r w:rsidRPr="00D047B5">
        <w:rPr>
          <w:lang w:val="es-ES_tradnl"/>
        </w:rPr>
        <w:t>Llicències de Servidor (per nucli): Llicències per Nucli Físic en un Servidor</w:t>
      </w:r>
    </w:p>
    <w:p w:rsidR="00E9431B" w:rsidRPr="00D047B5" w:rsidRDefault="00C824B2" w:rsidP="00C824B2">
      <w:pPr>
        <w:pStyle w:val="ProductList-Bullet"/>
        <w:numPr>
          <w:ilvl w:val="0"/>
          <w:numId w:val="12"/>
        </w:numPr>
        <w:rPr>
          <w:lang w:val="es-ES_tradnl"/>
        </w:rPr>
      </w:pPr>
      <w:r w:rsidRPr="00D047B5">
        <w:rPr>
          <w:lang w:val="es-ES_tradnl"/>
        </w:rPr>
        <w:t xml:space="preserve">El client pot utilitzar el programari de servidor en un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 xml:space="preserve">, sempre i quan adquireixi Llicències de </w:t>
      </w:r>
      <w:r>
        <w:fldChar w:fldCharType="begin"/>
      </w:r>
      <w:r w:rsidRPr="00D047B5">
        <w:rPr>
          <w:lang w:val="es-ES_tradnl"/>
        </w:rPr>
        <w:instrText xml:space="preserve"> AutoTextList   \s NoStyle \t "Servidor significa un sistema de maquinari físic capaç d'executar programari de servidor." </w:instrText>
      </w:r>
      <w:r>
        <w:fldChar w:fldCharType="separate"/>
      </w:r>
      <w:r w:rsidRPr="00D047B5">
        <w:rPr>
          <w:color w:val="0563C1"/>
          <w:lang w:val="es-ES_tradnl"/>
        </w:rPr>
        <w:t>Servidor</w:t>
      </w:r>
      <w:r>
        <w:fldChar w:fldCharType="end"/>
      </w:r>
      <w:r w:rsidRPr="00D047B5">
        <w:rPr>
          <w:lang w:val="es-ES_tradnl"/>
        </w:rPr>
        <w:t xml:space="preserve"> suficients com es descriu a continuació.</w:t>
      </w:r>
    </w:p>
    <w:p w:rsidR="00E9431B" w:rsidRPr="00D047B5" w:rsidRDefault="00C824B2" w:rsidP="00C824B2">
      <w:pPr>
        <w:pStyle w:val="ProductList-Bullet"/>
        <w:numPr>
          <w:ilvl w:val="0"/>
          <w:numId w:val="12"/>
        </w:numPr>
        <w:rPr>
          <w:lang w:val="es-ES_tradnl"/>
        </w:rPr>
      </w:pPr>
      <w:r w:rsidRPr="00D047B5">
        <w:rPr>
          <w:lang w:val="es-ES_tradnl"/>
        </w:rPr>
        <w:t xml:space="preserve">El nombre de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necessàries equival al nombre de </w:t>
      </w:r>
      <w:r>
        <w:fldChar w:fldCharType="begin"/>
      </w:r>
      <w:r w:rsidRPr="00D047B5">
        <w:rPr>
          <w:lang w:val="es-ES_tradnl"/>
        </w:rPr>
        <w:instrText xml:space="preserve"> AutoTextList   \s NoStyle \t "Nucli Físic fa referència a un nucli d'un Processador Físic." </w:instrText>
      </w:r>
      <w:r>
        <w:fldChar w:fldCharType="separate"/>
      </w:r>
      <w:r w:rsidRPr="00D047B5">
        <w:rPr>
          <w:color w:val="0563C1"/>
          <w:lang w:val="es-ES_tradnl"/>
        </w:rPr>
        <w:t>Nuclis Físics</w:t>
      </w:r>
      <w:r>
        <w:fldChar w:fldCharType="end"/>
      </w:r>
      <w:r w:rsidRPr="00D047B5">
        <w:rPr>
          <w:lang w:val="es-ES_tradnl"/>
        </w:rPr>
        <w:t xml:space="preserve"> del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 xml:space="preserve"> subjecte a un mínim de quatre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per Processador Físic.</w:t>
      </w:r>
    </w:p>
    <w:p w:rsidR="00E9431B" w:rsidRPr="00D047B5" w:rsidRDefault="00C824B2" w:rsidP="00C824B2">
      <w:pPr>
        <w:pStyle w:val="ProductList-Bullet"/>
        <w:numPr>
          <w:ilvl w:val="0"/>
          <w:numId w:val="12"/>
        </w:numPr>
        <w:rPr>
          <w:lang w:val="es-ES_tradnl"/>
        </w:rPr>
      </w:pPr>
      <w:r w:rsidRPr="00D047B5">
        <w:rPr>
          <w:lang w:val="es-ES_tradnl"/>
        </w:rPr>
        <w:t xml:space="preserve">Per a l'edició Enterprise, el Client pot utilitzar un nombre il·limitat de </w:t>
      </w:r>
      <w:r>
        <w:fldChar w:fldCharType="begin"/>
      </w:r>
      <w:r w:rsidRPr="00D047B5">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D047B5">
        <w:rPr>
          <w:color w:val="0563C1"/>
          <w:lang w:val="es-ES_tradnl"/>
        </w:rPr>
        <w:t>Llicències en Execució</w:t>
      </w:r>
      <w:r>
        <w:fldChar w:fldCharType="end"/>
      </w:r>
      <w:r w:rsidRPr="00D047B5">
        <w:rPr>
          <w:lang w:val="es-ES_tradnl"/>
        </w:rPr>
        <w:t xml:space="preserve"> del programari de servidor al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 xml:space="preserve"> en un nombre d'</w:t>
      </w:r>
      <w:r>
        <w:fldChar w:fldCharType="begin"/>
      </w:r>
      <w:r w:rsidRPr="00D047B5">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47B5">
        <w:rPr>
          <w:color w:val="0563C1"/>
          <w:lang w:val="es-ES_tradnl"/>
        </w:rPr>
        <w:t>OSE Físics</w:t>
      </w:r>
      <w:r>
        <w:fldChar w:fldCharType="end"/>
      </w:r>
      <w:r w:rsidRPr="00D047B5">
        <w:rPr>
          <w:lang w:val="es-ES_tradnl"/>
        </w:rPr>
        <w:t xml:space="preserve"> i/o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Virtuals</w:t>
      </w:r>
      <w:r>
        <w:fldChar w:fldCharType="end"/>
      </w:r>
      <w:r w:rsidRPr="00D047B5">
        <w:rPr>
          <w:lang w:val="es-ES_tradnl"/>
        </w:rPr>
        <w:t xml:space="preserve"> equivalent al nombre de llicències que tingui assignades.</w:t>
      </w:r>
    </w:p>
    <w:p w:rsidR="00E9431B" w:rsidRPr="00D047B5" w:rsidRDefault="00C824B2" w:rsidP="00C824B2">
      <w:pPr>
        <w:pStyle w:val="ProductList-Bullet"/>
        <w:numPr>
          <w:ilvl w:val="0"/>
          <w:numId w:val="12"/>
        </w:numPr>
        <w:rPr>
          <w:lang w:val="es-ES_tradnl"/>
        </w:rPr>
      </w:pPr>
      <w:r w:rsidRPr="00D047B5">
        <w:rPr>
          <w:lang w:val="es-ES_tradnl"/>
        </w:rPr>
        <w:t xml:space="preserve">Per cada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Llicència</w:t>
      </w:r>
      <w:r>
        <w:fldChar w:fldCharType="end"/>
      </w:r>
      <w:r w:rsidRPr="00D047B5">
        <w:rPr>
          <w:lang w:val="es-ES_tradnl"/>
        </w:rPr>
        <w:t xml:space="preserve"> de l'edició Enterprise addicional que el Client assigni més enllà del nombre de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necessàries segons el paràgraf 2 anterior, es pot utilitzar el programari de servidor en un </w:t>
      </w:r>
      <w:r>
        <w:fldChar w:fldCharType="begin"/>
      </w:r>
      <w:r w:rsidRPr="00D047B5">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47B5">
        <w:rPr>
          <w:color w:val="0563C1"/>
          <w:lang w:val="es-ES_tradnl"/>
        </w:rPr>
        <w:t>OSE</w:t>
      </w:r>
      <w:r>
        <w:fldChar w:fldCharType="end"/>
      </w:r>
      <w:r w:rsidRPr="00D047B5">
        <w:rPr>
          <w:lang w:val="es-ES_tradnl"/>
        </w:rPr>
        <w:t xml:space="preserve"> addicional al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w:t>
      </w:r>
    </w:p>
    <w:p w:rsidR="00E9431B" w:rsidRPr="00D047B5" w:rsidRDefault="00C824B2" w:rsidP="00C824B2">
      <w:pPr>
        <w:pStyle w:val="ProductList-Bullet"/>
        <w:numPr>
          <w:ilvl w:val="0"/>
          <w:numId w:val="12"/>
        </w:numPr>
        <w:rPr>
          <w:lang w:val="es-ES_tradnl"/>
        </w:rPr>
      </w:pPr>
      <w:r w:rsidRPr="00D047B5">
        <w:rPr>
          <w:lang w:val="es-ES_tradnl"/>
        </w:rPr>
        <w:t>Per a altres edicions, el Client pot utilitzar un nombre indefinit d'</w:t>
      </w:r>
      <w:r>
        <w:fldChar w:fldCharType="begin"/>
      </w:r>
      <w:r w:rsidRPr="00D047B5">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D047B5">
        <w:rPr>
          <w:color w:val="0563C1"/>
          <w:lang w:val="es-ES_tradnl"/>
        </w:rPr>
        <w:t>Instàncies en Execució</w:t>
      </w:r>
      <w:r>
        <w:fldChar w:fldCharType="end"/>
      </w:r>
      <w:r w:rsidRPr="00D047B5">
        <w:rPr>
          <w:lang w:val="es-ES_tradnl"/>
        </w:rPr>
        <w:t xml:space="preserve"> del programari de servidor només en l'</w:t>
      </w:r>
      <w:r>
        <w:fldChar w:fldCharType="begin"/>
      </w:r>
      <w:r w:rsidRPr="00D047B5">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47B5">
        <w:rPr>
          <w:color w:val="0563C1"/>
          <w:lang w:val="es-ES_tradnl"/>
        </w:rPr>
        <w:t>OSE Físic</w:t>
      </w:r>
      <w:r>
        <w:fldChar w:fldCharType="end"/>
      </w:r>
      <w:r w:rsidRPr="00D047B5">
        <w:rPr>
          <w:lang w:val="es-ES_tradnl"/>
        </w:rPr>
        <w:t xml:space="preserve"> al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w:t>
      </w:r>
    </w:p>
    <w:p w:rsidR="00E9431B" w:rsidRPr="00D047B5" w:rsidRDefault="00E9431B">
      <w:pPr>
        <w:pStyle w:val="ProductList-Body"/>
        <w:rPr>
          <w:lang w:val="es-ES_tradnl"/>
        </w:rPr>
      </w:pPr>
    </w:p>
    <w:p w:rsidR="00E9431B" w:rsidRDefault="00C824B2">
      <w:pPr>
        <w:pStyle w:val="ProductList-ClauseHeading"/>
        <w:outlineLvl w:val="3"/>
      </w:pPr>
      <w:r>
        <w:t>Llicències de Servidor (per nucli): Llicències per OSE Virtual Individual</w:t>
      </w:r>
    </w:p>
    <w:p w:rsidR="00E9431B" w:rsidRPr="00D047B5" w:rsidRDefault="00C824B2" w:rsidP="00C824B2">
      <w:pPr>
        <w:pStyle w:val="ProductList-Bullet"/>
        <w:numPr>
          <w:ilvl w:val="0"/>
          <w:numId w:val="13"/>
        </w:numPr>
        <w:rPr>
          <w:lang w:val="es-ES_tradnl"/>
        </w:rPr>
      </w:pPr>
      <w:r w:rsidRPr="00D047B5">
        <w:rPr>
          <w:lang w:val="es-ES_tradnl"/>
        </w:rPr>
        <w:t>El client pot utilitzar un nombre indefinit d'</w:t>
      </w:r>
      <w:r>
        <w:fldChar w:fldCharType="begin"/>
      </w:r>
      <w:r w:rsidRPr="00D047B5">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D047B5">
        <w:rPr>
          <w:color w:val="0563C1"/>
          <w:lang w:val="es-ES_tradnl"/>
        </w:rPr>
        <w:t>Instàncies en Execució</w:t>
      </w:r>
      <w:r>
        <w:fldChar w:fldCharType="end"/>
      </w:r>
      <w:r w:rsidRPr="00D047B5">
        <w:rPr>
          <w:lang w:val="es-ES_tradnl"/>
        </w:rPr>
        <w:t xml:space="preserve"> del programari de servidor en qualsevol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w:t>
      </w:r>
      <w:r>
        <w:fldChar w:fldCharType="end"/>
      </w:r>
      <w:r w:rsidRPr="00D047B5">
        <w:rPr>
          <w:lang w:val="es-ES_tradnl"/>
        </w:rPr>
        <w:t xml:space="preserve"> al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 xml:space="preserve">, sempre i quan adquireixi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suficients com es descriu a continuació.</w:t>
      </w:r>
    </w:p>
    <w:p w:rsidR="00E9431B" w:rsidRPr="00D047B5" w:rsidRDefault="00C824B2" w:rsidP="00C824B2">
      <w:pPr>
        <w:pStyle w:val="ProductList-Bullet"/>
        <w:numPr>
          <w:ilvl w:val="0"/>
          <w:numId w:val="13"/>
        </w:numPr>
        <w:rPr>
          <w:lang w:val="es-ES_tradnl"/>
        </w:rPr>
      </w:pPr>
      <w:r w:rsidRPr="00D047B5">
        <w:rPr>
          <w:lang w:val="es-ES_tradnl"/>
        </w:rPr>
        <w:t xml:space="preserve">El nombre de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necessàries equival al nombre de </w:t>
      </w:r>
      <w:r>
        <w:fldChar w:fldCharType="begin"/>
      </w:r>
      <w:r w:rsidRPr="00D047B5">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D047B5">
        <w:rPr>
          <w:color w:val="0563C1"/>
          <w:lang w:val="es-ES_tradnl"/>
        </w:rPr>
        <w:t>Nuclis Virtuals</w:t>
      </w:r>
      <w:r>
        <w:fldChar w:fldCharType="end"/>
      </w:r>
      <w:r w:rsidRPr="00D047B5">
        <w:rPr>
          <w:lang w:val="es-ES_tradnl"/>
        </w:rPr>
        <w:t xml:space="preserve"> de l'</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w:t>
      </w:r>
      <w:r>
        <w:fldChar w:fldCharType="end"/>
      </w:r>
      <w:r w:rsidRPr="00D047B5">
        <w:rPr>
          <w:lang w:val="es-ES_tradnl"/>
        </w:rPr>
        <w:t xml:space="preserve">, subjecte a un mínim de quatre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per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w:t>
      </w:r>
      <w:r>
        <w:fldChar w:fldCharType="end"/>
      </w:r>
      <w:r w:rsidRPr="00D047B5">
        <w:rPr>
          <w:lang w:val="es-ES_tradnl"/>
        </w:rPr>
        <w:t>.</w:t>
      </w:r>
    </w:p>
    <w:p w:rsidR="00E9431B" w:rsidRPr="00D047B5" w:rsidRDefault="00C824B2" w:rsidP="00C824B2">
      <w:pPr>
        <w:pStyle w:val="ProductList-Bullet"/>
        <w:numPr>
          <w:ilvl w:val="0"/>
          <w:numId w:val="13"/>
        </w:numPr>
        <w:rPr>
          <w:lang w:val="es-ES_tradnl"/>
        </w:rPr>
      </w:pPr>
      <w:r w:rsidRPr="00D047B5">
        <w:rPr>
          <w:lang w:val="es-ES_tradnl"/>
        </w:rPr>
        <w:t xml:space="preserve">Si qualsevol </w:t>
      </w:r>
      <w:r>
        <w:fldChar w:fldCharType="begin"/>
      </w:r>
      <w:r w:rsidRPr="00D047B5">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D047B5">
        <w:rPr>
          <w:color w:val="0563C1"/>
          <w:lang w:val="es-ES_tradnl"/>
        </w:rPr>
        <w:t>Nucli Virtual</w:t>
      </w:r>
      <w:r>
        <w:fldChar w:fldCharType="end"/>
      </w:r>
      <w:r w:rsidRPr="00D047B5">
        <w:rPr>
          <w:lang w:val="es-ES_tradnl"/>
        </w:rPr>
        <w:t xml:space="preserve"> s'assigna en qualsevol moment a més d'un </w:t>
      </w:r>
      <w:r>
        <w:fldChar w:fldCharType="begin"/>
      </w:r>
      <w:r w:rsidRPr="00D047B5">
        <w:rPr>
          <w:lang w:val="es-ES_tradnl"/>
        </w:rPr>
        <w:instrText xml:space="preserve"> AutoTextList   \s NoStyle \t "Fil de maquinari fa referència a un Nucli Físic o un hiperfil d'un Processador Físic." </w:instrText>
      </w:r>
      <w:r>
        <w:fldChar w:fldCharType="separate"/>
      </w:r>
      <w:r w:rsidRPr="00D047B5">
        <w:rPr>
          <w:color w:val="0563C1"/>
          <w:lang w:val="es-ES_tradnl"/>
        </w:rPr>
        <w:t>Fil de Maquinari</w:t>
      </w:r>
      <w:r>
        <w:fldChar w:fldCharType="end"/>
      </w:r>
      <w:r w:rsidRPr="00D047B5">
        <w:rPr>
          <w:lang w:val="es-ES_tradnl"/>
        </w:rPr>
        <w:t xml:space="preserve">, el Client necessitarà una Llicència per cada </w:t>
      </w:r>
      <w:r>
        <w:fldChar w:fldCharType="begin"/>
      </w:r>
      <w:r w:rsidRPr="00D047B5">
        <w:rPr>
          <w:lang w:val="es-ES_tradnl"/>
        </w:rPr>
        <w:instrText xml:space="preserve"> AutoTextList   \s NoStyle \t "Fil de maquinari fa referència a un Nucli Físic o un hiperfil d'un Processador Físic." </w:instrText>
      </w:r>
      <w:r>
        <w:fldChar w:fldCharType="separate"/>
      </w:r>
      <w:r w:rsidRPr="00D047B5">
        <w:rPr>
          <w:color w:val="0563C1"/>
          <w:lang w:val="es-ES_tradnl"/>
        </w:rPr>
        <w:t>Fil de Maquinari</w:t>
      </w:r>
      <w:r>
        <w:fldChar w:fldCharType="end"/>
      </w:r>
      <w:r w:rsidRPr="00D047B5">
        <w:rPr>
          <w:lang w:val="es-ES_tradnl"/>
        </w:rPr>
        <w:t xml:space="preserve"> al qual s'assigni. </w:t>
      </w:r>
    </w:p>
    <w:p w:rsidR="00E9431B" w:rsidRPr="00D047B5" w:rsidRDefault="00C824B2">
      <w:pPr>
        <w:pStyle w:val="ProductList-Offering2Heading"/>
        <w:outlineLvl w:val="2"/>
        <w:rPr>
          <w:lang w:val="es-ES_tradnl"/>
        </w:rPr>
      </w:pPr>
      <w:bookmarkStart w:id="28" w:name="_Sec544"/>
      <w:r w:rsidRPr="00D047B5">
        <w:rPr>
          <w:lang w:val="es-ES_tradnl"/>
        </w:rPr>
        <w:t>Servidors de Gestió</w:t>
      </w:r>
      <w:bookmarkEnd w:id="28"/>
      <w:r>
        <w:fldChar w:fldCharType="begin"/>
      </w:r>
      <w:r w:rsidRPr="00D047B5">
        <w:rPr>
          <w:lang w:val="es-ES_tradnl"/>
        </w:rPr>
        <w:instrText xml:space="preserve"> TC "</w:instrText>
      </w:r>
      <w:bookmarkStart w:id="29" w:name="_Toc509947661"/>
      <w:r w:rsidRPr="00D047B5">
        <w:rPr>
          <w:lang w:val="es-ES_tradnl"/>
        </w:rPr>
        <w:instrText>Servidors de Gestió</w:instrText>
      </w:r>
      <w:bookmarkEnd w:id="29"/>
      <w:r w:rsidRPr="00D047B5">
        <w:rPr>
          <w:lang w:val="es-ES_tradnl"/>
        </w:rPr>
        <w:instrText>" \l 3</w:instrText>
      </w:r>
      <w:r>
        <w:fldChar w:fldCharType="end"/>
      </w:r>
    </w:p>
    <w:p w:rsidR="00E9431B" w:rsidRPr="00D047B5" w:rsidRDefault="00C824B2">
      <w:pPr>
        <w:pStyle w:val="ProductList-ClauseHeading"/>
        <w:outlineLvl w:val="3"/>
        <w:rPr>
          <w:lang w:val="es-ES_tradnl"/>
        </w:rPr>
      </w:pPr>
      <w:r w:rsidRPr="00D047B5">
        <w:rPr>
          <w:lang w:val="es-ES_tradnl"/>
        </w:rPr>
        <w:t>Llicències de Gestió</w:t>
      </w:r>
    </w:p>
    <w:p w:rsidR="00E9431B" w:rsidRPr="00D047B5" w:rsidRDefault="00C824B2">
      <w:pPr>
        <w:pStyle w:val="ProductList-Body"/>
        <w:rPr>
          <w:lang w:val="es-ES_tradnl"/>
        </w:rPr>
      </w:pPr>
      <w:r w:rsidRPr="00D047B5">
        <w:rPr>
          <w:lang w:val="es-ES_tradnl"/>
        </w:rP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E9431B" w:rsidRPr="00D047B5" w:rsidRDefault="00E9431B">
      <w:pPr>
        <w:pStyle w:val="ProductList-Body"/>
        <w:rPr>
          <w:lang w:val="es-ES_tradnl"/>
        </w:rPr>
      </w:pPr>
    </w:p>
    <w:p w:rsidR="00E9431B" w:rsidRPr="00D047B5" w:rsidRDefault="00C824B2">
      <w:pPr>
        <w:pStyle w:val="ProductList-ClauseHeading"/>
        <w:outlineLvl w:val="3"/>
        <w:rPr>
          <w:lang w:val="es-ES_tradnl"/>
        </w:rPr>
      </w:pPr>
      <w:r w:rsidRPr="00D047B5">
        <w:rPr>
          <w:lang w:val="es-ES_tradnl"/>
        </w:rPr>
        <w:t>Llicències de Gestió de Servidor (per nucli)</w:t>
      </w:r>
    </w:p>
    <w:p w:rsidR="00E9431B" w:rsidRPr="00D047B5" w:rsidRDefault="00C824B2" w:rsidP="00C824B2">
      <w:pPr>
        <w:pStyle w:val="ProductList-Bullet"/>
        <w:numPr>
          <w:ilvl w:val="0"/>
          <w:numId w:val="14"/>
        </w:numPr>
        <w:rPr>
          <w:lang w:val="es-ES_tradnl"/>
        </w:rPr>
      </w:pPr>
      <w:r w:rsidRPr="00D047B5">
        <w:rPr>
          <w:lang w:val="es-ES_tradnl"/>
        </w:rPr>
        <w:t xml:space="preserve">El client pot utilitzar el programari en qualsevol </w:t>
      </w:r>
      <w:r>
        <w:fldChar w:fldCharType="begin"/>
      </w:r>
      <w:r w:rsidRPr="00D047B5">
        <w:rPr>
          <w:lang w:val="es-ES_tradnl"/>
        </w:rPr>
        <w:instrText xml:space="preserve"> AutoTextList   \s NoStyle \t "Servidor significa un sistema de maquinari físic capaç d'executar programari de servidor." </w:instrText>
      </w:r>
      <w:r>
        <w:fldChar w:fldCharType="separate"/>
      </w:r>
      <w:r w:rsidRPr="00D047B5">
        <w:rPr>
          <w:color w:val="0563C1"/>
          <w:lang w:val="es-ES_tradnl"/>
        </w:rPr>
        <w:t>Servidor</w:t>
      </w:r>
      <w:r>
        <w:fldChar w:fldCharType="end"/>
      </w:r>
      <w:r w:rsidRPr="00D047B5">
        <w:rPr>
          <w:lang w:val="es-ES_tradnl"/>
        </w:rPr>
        <w:t xml:space="preserve"> destinat a utilitzar-se per </w:t>
      </w:r>
      <w:r>
        <w:fldChar w:fldCharType="begin"/>
      </w:r>
      <w:r w:rsidRPr="00D047B5">
        <w:rPr>
          <w:lang w:val="es-ES_tradnl"/>
        </w:rP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sidRPr="00D047B5">
        <w:rPr>
          <w:color w:val="0563C1"/>
          <w:lang w:val="es-ES_tradnl"/>
        </w:rPr>
        <w:t>Gestionar els OSE</w:t>
      </w:r>
      <w:r>
        <w:fldChar w:fldCharType="end"/>
      </w:r>
      <w:r w:rsidRPr="00D047B5">
        <w:rPr>
          <w:lang w:val="es-ES_tradnl"/>
        </w:rPr>
        <w:t xml:space="preserve"> en un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 xml:space="preserve">, sempre i quan adquireixi Llicències de </w:t>
      </w:r>
      <w:r>
        <w:fldChar w:fldCharType="begin"/>
      </w:r>
      <w:r w:rsidRPr="00D047B5">
        <w:rPr>
          <w:lang w:val="es-ES_tradnl"/>
        </w:rPr>
        <w:instrText xml:space="preserve"> AutoTextList   \s NoStyle \t "Servidor significa un sistema de maquinari físic capaç d'executar programari de servidor." </w:instrText>
      </w:r>
      <w:r>
        <w:fldChar w:fldCharType="separate"/>
      </w:r>
      <w:r w:rsidRPr="00D047B5">
        <w:rPr>
          <w:color w:val="0563C1"/>
          <w:lang w:val="es-ES_tradnl"/>
        </w:rPr>
        <w:t>Servidor</w:t>
      </w:r>
      <w:r>
        <w:fldChar w:fldCharType="end"/>
      </w:r>
      <w:r w:rsidRPr="00D047B5">
        <w:rPr>
          <w:lang w:val="es-ES_tradnl"/>
        </w:rPr>
        <w:t xml:space="preserve"> suficients com es descriu a continuació.</w:t>
      </w:r>
    </w:p>
    <w:p w:rsidR="00E9431B" w:rsidRPr="00D047B5" w:rsidRDefault="00C824B2" w:rsidP="00C824B2">
      <w:pPr>
        <w:pStyle w:val="ProductList-Bullet"/>
        <w:numPr>
          <w:ilvl w:val="0"/>
          <w:numId w:val="14"/>
        </w:numPr>
        <w:rPr>
          <w:lang w:val="es-ES_tradnl"/>
        </w:rPr>
      </w:pPr>
      <w:r w:rsidRPr="00D047B5">
        <w:rPr>
          <w:lang w:val="es-ES_tradnl"/>
        </w:rPr>
        <w:t xml:space="preserve">El nombre de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necessàries equival al nombre de </w:t>
      </w:r>
      <w:r>
        <w:fldChar w:fldCharType="begin"/>
      </w:r>
      <w:r w:rsidRPr="00D047B5">
        <w:rPr>
          <w:lang w:val="es-ES_tradnl"/>
        </w:rPr>
        <w:instrText xml:space="preserve"> AutoTextList   \s NoStyle \t "Nucli Físic fa referència a un nucli d'un Processador Físic." </w:instrText>
      </w:r>
      <w:r>
        <w:fldChar w:fldCharType="separate"/>
      </w:r>
      <w:r w:rsidRPr="00D047B5">
        <w:rPr>
          <w:color w:val="0563C1"/>
          <w:lang w:val="es-ES_tradnl"/>
        </w:rPr>
        <w:t>Nuclis Físics</w:t>
      </w:r>
      <w:r>
        <w:fldChar w:fldCharType="end"/>
      </w:r>
      <w:r w:rsidRPr="00D047B5">
        <w:rPr>
          <w:lang w:val="es-ES_tradnl"/>
        </w:rPr>
        <w:t xml:space="preserve"> al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 xml:space="preserve"> subjecte a un mínim de 8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per </w:t>
      </w:r>
      <w:r>
        <w:fldChar w:fldCharType="begin"/>
      </w:r>
      <w:r w:rsidRPr="00D047B5">
        <w:rPr>
          <w:lang w:val="es-ES_tradnl"/>
        </w:rPr>
        <w:instrText xml:space="preserve"> AutoTextList   \s NoStyle \t "Processador Físic fa referència a un processador d'un sistema de maquinari físic." </w:instrText>
      </w:r>
      <w:r>
        <w:fldChar w:fldCharType="separate"/>
      </w:r>
      <w:r w:rsidRPr="00D047B5">
        <w:rPr>
          <w:color w:val="0563C1"/>
          <w:lang w:val="es-ES_tradnl"/>
        </w:rPr>
        <w:t>Processador Físic</w:t>
      </w:r>
      <w:r>
        <w:fldChar w:fldCharType="end"/>
      </w:r>
      <w:r w:rsidRPr="00D047B5">
        <w:rPr>
          <w:lang w:val="es-ES_tradnl"/>
        </w:rPr>
        <w:t xml:space="preserve"> i a un mínim de 16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per </w:t>
      </w:r>
      <w:r>
        <w:fldChar w:fldCharType="begin"/>
      </w:r>
      <w:r w:rsidRPr="00D047B5">
        <w:rPr>
          <w:lang w:val="es-ES_tradnl"/>
        </w:rPr>
        <w:instrText xml:space="preserve"> AutoTextList   \s NoStyle \t "Servidor significa un sistema de maquinari físic capaç d'executar programari de servidor." </w:instrText>
      </w:r>
      <w:r>
        <w:fldChar w:fldCharType="separate"/>
      </w:r>
      <w:r w:rsidRPr="00D047B5">
        <w:rPr>
          <w:color w:val="0563C1"/>
          <w:lang w:val="es-ES_tradnl"/>
        </w:rPr>
        <w:t>Servidor</w:t>
      </w:r>
      <w:r>
        <w:fldChar w:fldCharType="end"/>
      </w:r>
      <w:r w:rsidRPr="00D047B5">
        <w:rPr>
          <w:lang w:val="es-ES_tradnl"/>
        </w:rPr>
        <w:t>.</w:t>
      </w:r>
    </w:p>
    <w:p w:rsidR="00E9431B" w:rsidRPr="00D047B5" w:rsidRDefault="00C824B2" w:rsidP="00C824B2">
      <w:pPr>
        <w:pStyle w:val="ProductList-Bullet"/>
        <w:numPr>
          <w:ilvl w:val="0"/>
          <w:numId w:val="14"/>
        </w:numPr>
        <w:rPr>
          <w:lang w:val="es-ES_tradnl"/>
        </w:rPr>
      </w:pPr>
      <w:r w:rsidRPr="00D047B5">
        <w:rPr>
          <w:lang w:val="es-ES_tradnl"/>
        </w:rPr>
        <w:t>L'edició Datacenter permet l'ús del programari de servidor per Gestionar un nombre il·limitat d'</w:t>
      </w:r>
      <w:r>
        <w:fldChar w:fldCharType="begin"/>
      </w:r>
      <w:r w:rsidRPr="00D047B5">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47B5">
        <w:rPr>
          <w:color w:val="0563C1"/>
          <w:lang w:val="es-ES_tradnl"/>
        </w:rPr>
        <w:t>OSE</w:t>
      </w:r>
      <w:r>
        <w:fldChar w:fldCharType="end"/>
      </w:r>
      <w:r w:rsidRPr="00D047B5">
        <w:rPr>
          <w:lang w:val="es-ES_tradnl"/>
        </w:rPr>
        <w:t xml:space="preserve"> al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w:t>
      </w:r>
    </w:p>
    <w:p w:rsidR="00E9431B" w:rsidRDefault="00C824B2" w:rsidP="00C824B2">
      <w:pPr>
        <w:pStyle w:val="ProductList-Bullet"/>
        <w:numPr>
          <w:ilvl w:val="0"/>
          <w:numId w:val="14"/>
        </w:numPr>
      </w:pPr>
      <w:r>
        <w:t>Edició Standard:</w:t>
      </w:r>
    </w:p>
    <w:p w:rsidR="00E9431B" w:rsidRDefault="00C824B2" w:rsidP="00C824B2">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E9431B" w:rsidRPr="00D047B5" w:rsidRDefault="00C824B2" w:rsidP="00C824B2">
      <w:pPr>
        <w:pStyle w:val="ProductList-Bullet"/>
        <w:numPr>
          <w:ilvl w:val="1"/>
          <w:numId w:val="14"/>
        </w:numPr>
        <w:rPr>
          <w:lang w:val="es-ES_tradnl"/>
        </w:rPr>
      </w:pPr>
      <w:r w:rsidRPr="00D047B5">
        <w:rPr>
          <w:lang w:val="es-ES_tradnl"/>
        </w:rPr>
        <w:t>L'edició Standard permet la Gestió de l'</w:t>
      </w:r>
      <w:r>
        <w:fldChar w:fldCharType="begin"/>
      </w:r>
      <w:r w:rsidRPr="00D047B5">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47B5">
        <w:rPr>
          <w:color w:val="0563C1"/>
          <w:lang w:val="es-ES_tradnl"/>
        </w:rPr>
        <w:t>OSE Físic</w:t>
      </w:r>
      <w:r>
        <w:fldChar w:fldCharType="end"/>
      </w:r>
      <w:r w:rsidRPr="00D047B5">
        <w:rPr>
          <w:lang w:val="es-ES_tradnl"/>
        </w:rPr>
        <w:t xml:space="preserve"> al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 xml:space="preserve"> (a més de dos </w:t>
      </w:r>
      <w:r>
        <w:fldChar w:fldCharType="begin"/>
      </w:r>
      <w:r w:rsidRPr="00D047B5">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47B5">
        <w:rPr>
          <w:color w:val="0563C1"/>
          <w:lang w:val="es-ES_tradnl"/>
        </w:rPr>
        <w:t>OSE Virtuals</w:t>
      </w:r>
      <w:r>
        <w:fldChar w:fldCharType="end"/>
      </w:r>
      <w:r w:rsidRPr="00D047B5">
        <w:rPr>
          <w:lang w:val="es-ES_tradnl"/>
        </w:rPr>
        <w:t>), si l'</w:t>
      </w:r>
      <w:r>
        <w:fldChar w:fldCharType="begin"/>
      </w:r>
      <w:r w:rsidRPr="00D047B5">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47B5">
        <w:rPr>
          <w:color w:val="0563C1"/>
          <w:lang w:val="es-ES_tradnl"/>
        </w:rPr>
        <w:t>OSE Físic</w:t>
      </w:r>
      <w:r>
        <w:fldChar w:fldCharType="end"/>
      </w:r>
      <w:r w:rsidRPr="00D047B5">
        <w:rPr>
          <w:lang w:val="es-ES_tradnl"/>
        </w:rPr>
        <w:t xml:space="preserve"> s'utilitza només per allotjar i Gestionar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Virtuals</w:t>
      </w:r>
      <w:r>
        <w:fldChar w:fldCharType="end"/>
      </w:r>
      <w:r w:rsidRPr="00D047B5">
        <w:rPr>
          <w:lang w:val="es-ES_tradnl"/>
        </w:rPr>
        <w:t>.</w:t>
      </w:r>
    </w:p>
    <w:p w:rsidR="00E9431B" w:rsidRPr="00D047B5" w:rsidRDefault="00C824B2" w:rsidP="00C824B2">
      <w:pPr>
        <w:pStyle w:val="ProductList-Bullet"/>
        <w:numPr>
          <w:ilvl w:val="1"/>
          <w:numId w:val="14"/>
        </w:numPr>
        <w:rPr>
          <w:lang w:val="es-ES_tradnl"/>
        </w:rPr>
      </w:pPr>
      <w:r w:rsidRPr="00D047B5">
        <w:rPr>
          <w:lang w:val="es-ES_tradnl"/>
        </w:rPr>
        <w:lastRenderedPageBreak/>
        <w:t xml:space="preserve">El client pot assignar un nombre de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de l'edició Standard addicionals al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 xml:space="preserve"> equivalent al nombre especificat al paràgraf 2 anterior i Gestionar dos </w:t>
      </w:r>
      <w:r>
        <w:fldChar w:fldCharType="begin"/>
      </w:r>
      <w:r w:rsidRPr="00D047B5">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47B5">
        <w:rPr>
          <w:color w:val="0563C1"/>
          <w:lang w:val="es-ES_tradnl"/>
        </w:rPr>
        <w:t>OSE</w:t>
      </w:r>
      <w:r>
        <w:fldChar w:fldCharType="end"/>
      </w:r>
      <w:r w:rsidRPr="00D047B5">
        <w:rPr>
          <w:lang w:val="es-ES_tradnl"/>
        </w:rPr>
        <w:t xml:space="preserve"> addicionals. </w:t>
      </w:r>
    </w:p>
    <w:p w:rsidR="00E9431B" w:rsidRDefault="00C824B2" w:rsidP="00C824B2">
      <w:pPr>
        <w:pStyle w:val="ProductList-Bullet"/>
        <w:numPr>
          <w:ilvl w:val="0"/>
          <w:numId w:val="14"/>
        </w:numPr>
      </w:pPr>
      <w:r w:rsidRPr="00D047B5">
        <w:rPr>
          <w:lang w:val="es-ES_tradnl"/>
        </w:rPr>
        <w:t xml:space="preserve">  </w:t>
      </w:r>
      <w:r>
        <w:t xml:space="preserve">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E9431B" w:rsidRDefault="00E9431B">
      <w:pPr>
        <w:pStyle w:val="ProductList-Body"/>
      </w:pPr>
    </w:p>
    <w:p w:rsidR="00E9431B" w:rsidRPr="00D047B5" w:rsidRDefault="00C824B2">
      <w:pPr>
        <w:pStyle w:val="ProductList-ClauseHeading"/>
        <w:outlineLvl w:val="3"/>
        <w:rPr>
          <w:lang w:val="es-ES_tradnl"/>
        </w:rPr>
      </w:pPr>
      <w:r w:rsidRPr="00D047B5">
        <w:rPr>
          <w:lang w:val="es-ES_tradnl"/>
        </w:rPr>
        <w:t>Llicències de Gestió de Client (per OSE o usuari)</w:t>
      </w:r>
    </w:p>
    <w:p w:rsidR="00E9431B" w:rsidRPr="00D047B5" w:rsidRDefault="00C824B2" w:rsidP="00C824B2">
      <w:pPr>
        <w:pStyle w:val="ProductList-Bullet"/>
        <w:numPr>
          <w:ilvl w:val="0"/>
          <w:numId w:val="15"/>
        </w:numPr>
        <w:rPr>
          <w:lang w:val="es-ES_tradnl"/>
        </w:rPr>
      </w:pPr>
      <w:r w:rsidRPr="00D047B5">
        <w:rPr>
          <w:lang w:val="es-ES_tradnl"/>
        </w:rPr>
        <w:t xml:space="preserve">El client pot utilitzar el programari per Gestionar un </w:t>
      </w:r>
      <w:r>
        <w:fldChar w:fldCharType="begin"/>
      </w:r>
      <w:r w:rsidRPr="00D047B5">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47B5">
        <w:rPr>
          <w:color w:val="0563C1"/>
          <w:lang w:val="es-ES_tradnl"/>
        </w:rPr>
        <w:t>OSE</w:t>
      </w:r>
      <w:r>
        <w:fldChar w:fldCharType="end"/>
      </w:r>
      <w:r w:rsidRPr="00D047B5">
        <w:rPr>
          <w:lang w:val="es-ES_tradnl"/>
        </w:rPr>
        <w:t xml:space="preserve"> en un </w:t>
      </w:r>
      <w:r>
        <w:fldChar w:fldCharType="begin"/>
      </w:r>
      <w:r w:rsidRPr="00D047B5">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47B5">
        <w:rPr>
          <w:color w:val="0563C1"/>
          <w:lang w:val="es-ES_tradnl"/>
        </w:rPr>
        <w:t>Dispositiu Llicenciat</w:t>
      </w:r>
      <w:r>
        <w:fldChar w:fldCharType="end"/>
      </w:r>
      <w:r w:rsidRPr="00D047B5">
        <w:rPr>
          <w:lang w:val="es-ES_tradnl"/>
        </w:rPr>
        <w:t xml:space="preserve"> o diversos </w:t>
      </w:r>
      <w:r>
        <w:fldChar w:fldCharType="begin"/>
      </w:r>
      <w:r w:rsidRPr="00D047B5">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47B5">
        <w:rPr>
          <w:color w:val="0563C1"/>
          <w:lang w:val="es-ES_tradnl"/>
        </w:rPr>
        <w:t>OSE</w:t>
      </w:r>
      <w:r>
        <w:fldChar w:fldCharType="end"/>
      </w:r>
      <w:r w:rsidRPr="00D047B5">
        <w:rPr>
          <w:lang w:val="es-ES_tradnl"/>
        </w:rPr>
        <w:t xml:space="preserve"> en els dispositius que un </w:t>
      </w:r>
      <w:r>
        <w:fldChar w:fldCharType="begin"/>
      </w:r>
      <w:r w:rsidRPr="00D047B5">
        <w:rPr>
          <w:lang w:val="es-ES_tradnl"/>
        </w:rPr>
        <w:instrText xml:space="preserve"> AutoTextList   \s NoStyle \t "Usuari Llicenciat fa referència a una persona única a qui s'ha assignat una Llicència." </w:instrText>
      </w:r>
      <w:r>
        <w:fldChar w:fldCharType="separate"/>
      </w:r>
      <w:r w:rsidRPr="00D047B5">
        <w:rPr>
          <w:color w:val="0563C1"/>
          <w:lang w:val="es-ES_tradnl"/>
        </w:rPr>
        <w:t>Usuari Llicenciat</w:t>
      </w:r>
      <w:r>
        <w:fldChar w:fldCharType="end"/>
      </w:r>
      <w:r w:rsidRPr="00D047B5">
        <w:rPr>
          <w:lang w:val="es-ES_tradnl"/>
        </w:rPr>
        <w:t xml:space="preserve"> utilitza per cada Llicència de Gestió de Client que ha adquirit.</w:t>
      </w:r>
    </w:p>
    <w:p w:rsidR="00E9431B" w:rsidRPr="00D047B5" w:rsidRDefault="00C824B2" w:rsidP="00C824B2">
      <w:pPr>
        <w:pStyle w:val="ProductList-Bullet"/>
        <w:numPr>
          <w:ilvl w:val="0"/>
          <w:numId w:val="15"/>
        </w:numPr>
        <w:rPr>
          <w:lang w:val="es-ES_tradnl"/>
        </w:rPr>
      </w:pPr>
      <w:r w:rsidRPr="00D047B5">
        <w:rPr>
          <w:lang w:val="es-ES_tradnl"/>
        </w:rPr>
        <w:t xml:space="preserve">  Els </w:t>
      </w:r>
      <w:r>
        <w:fldChar w:fldCharType="begin"/>
      </w:r>
      <w:r w:rsidRPr="00D047B5">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47B5">
        <w:rPr>
          <w:color w:val="0563C1"/>
          <w:lang w:val="es-ES_tradnl"/>
        </w:rPr>
        <w:t>OSE</w:t>
      </w:r>
      <w:r>
        <w:fldChar w:fldCharType="end"/>
      </w:r>
      <w:r w:rsidRPr="00D047B5">
        <w:rPr>
          <w:lang w:val="es-ES_tradnl"/>
        </w:rPr>
        <w:t xml:space="preserve"> que executen sistemes operatius que no són sistemes operatius de </w:t>
      </w:r>
      <w:r>
        <w:fldChar w:fldCharType="begin"/>
      </w:r>
      <w:r w:rsidRPr="00D047B5">
        <w:rPr>
          <w:lang w:val="es-ES_tradnl"/>
        </w:rPr>
        <w:instrText xml:space="preserve"> AutoTextList   \s NoStyle \t "Servidor significa un sistema de maquinari físic capaç d'executar programari de servidor." </w:instrText>
      </w:r>
      <w:r>
        <w:fldChar w:fldCharType="separate"/>
      </w:r>
      <w:r w:rsidRPr="00D047B5">
        <w:rPr>
          <w:color w:val="0563C1"/>
          <w:lang w:val="es-ES_tradnl"/>
        </w:rPr>
        <w:t>Servidor</w:t>
      </w:r>
      <w:r>
        <w:fldChar w:fldCharType="end"/>
      </w:r>
      <w:r w:rsidRPr="00D047B5">
        <w:rPr>
          <w:lang w:val="es-ES_tradnl"/>
        </w:rPr>
        <w:t xml:space="preserve"> necessiten Llicències de Gestió de Client o </w:t>
      </w:r>
      <w:r>
        <w:fldChar w:fldCharType="begin"/>
      </w:r>
      <w:r w:rsidRPr="00D047B5">
        <w:rPr>
          <w:lang w:val="es-ES_tradnl"/>
        </w:rP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sidRPr="00D047B5">
        <w:rPr>
          <w:color w:val="0563C1"/>
          <w:lang w:val="es-ES_tradnl"/>
        </w:rPr>
        <w:t>Llicències Equivalents a les Llicències de Gestió</w:t>
      </w:r>
      <w:r>
        <w:fldChar w:fldCharType="end"/>
      </w:r>
      <w:r w:rsidRPr="00D047B5">
        <w:rPr>
          <w:lang w:val="es-ES_tradnl"/>
        </w:rPr>
        <w:t>.</w:t>
      </w:r>
    </w:p>
    <w:p w:rsidR="00E9431B" w:rsidRPr="00D047B5" w:rsidRDefault="00C824B2" w:rsidP="00C824B2">
      <w:pPr>
        <w:pStyle w:val="ProductList-Bullet"/>
        <w:numPr>
          <w:ilvl w:val="0"/>
          <w:numId w:val="15"/>
        </w:numPr>
        <w:rPr>
          <w:lang w:val="es-ES_tradnl"/>
        </w:rPr>
      </w:pPr>
      <w:r w:rsidRPr="00D047B5">
        <w:rPr>
          <w:lang w:val="es-ES_tradnl"/>
        </w:rPr>
        <w:t xml:space="preserve">El nombre de Llicències de Gestió de Client necessàries depèn del tipus de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Llicència</w:t>
      </w:r>
      <w:r>
        <w:fldChar w:fldCharType="end"/>
      </w:r>
      <w:r w:rsidRPr="00D047B5">
        <w:rPr>
          <w:lang w:val="es-ES_tradnl"/>
        </w:rPr>
        <w:t xml:space="preserve"> (per </w:t>
      </w:r>
      <w:r>
        <w:fldChar w:fldCharType="begin"/>
      </w:r>
      <w:r w:rsidRPr="00D047B5">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47B5">
        <w:rPr>
          <w:color w:val="0563C1"/>
          <w:lang w:val="es-ES_tradnl"/>
        </w:rPr>
        <w:t>OSE</w:t>
      </w:r>
      <w:r>
        <w:fldChar w:fldCharType="end"/>
      </w:r>
      <w:r w:rsidRPr="00D047B5">
        <w:rPr>
          <w:lang w:val="es-ES_tradnl"/>
        </w:rPr>
        <w:t xml:space="preserve"> o usuari) assignat.</w:t>
      </w:r>
    </w:p>
    <w:p w:rsidR="00E9431B" w:rsidRPr="00D047B5" w:rsidRDefault="00C824B2" w:rsidP="00C824B2">
      <w:pPr>
        <w:pStyle w:val="ProductList-Bullet"/>
        <w:numPr>
          <w:ilvl w:val="0"/>
          <w:numId w:val="15"/>
        </w:numPr>
        <w:rPr>
          <w:lang w:val="es-ES_tradnl"/>
        </w:rPr>
      </w:pPr>
      <w:r w:rsidRPr="00D047B5">
        <w:rPr>
          <w:lang w:val="es-ES_tradnl"/>
        </w:rPr>
        <w:t xml:space="preserve">La gestió d'un </w:t>
      </w:r>
      <w:r>
        <w:fldChar w:fldCharType="begin"/>
      </w:r>
      <w:r w:rsidRPr="00D047B5">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47B5">
        <w:rPr>
          <w:color w:val="0563C1"/>
          <w:lang w:val="es-ES_tradnl"/>
        </w:rPr>
        <w:t>OSE</w:t>
      </w:r>
      <w:r>
        <w:fldChar w:fldCharType="end"/>
      </w:r>
      <w:r w:rsidRPr="00D047B5">
        <w:rPr>
          <w:lang w:val="es-ES_tradnl"/>
        </w:rPr>
        <w:t xml:space="preserve"> al qual accedeix més d'un usuari requereix una Llicència de Gestió de Client d'</w:t>
      </w:r>
      <w:r>
        <w:fldChar w:fldCharType="begin"/>
      </w:r>
      <w:r w:rsidRPr="00D047B5">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47B5">
        <w:rPr>
          <w:color w:val="0563C1"/>
          <w:lang w:val="es-ES_tradnl"/>
        </w:rPr>
        <w:t>OSE</w:t>
      </w:r>
      <w:r>
        <w:fldChar w:fldCharType="end"/>
      </w:r>
      <w:r w:rsidRPr="00D047B5">
        <w:rPr>
          <w:lang w:val="es-ES_tradnl"/>
        </w:rPr>
        <w:t xml:space="preserve"> o una Llicència de Gestió de Client d'Usuari per a cada usuari.</w:t>
      </w:r>
    </w:p>
    <w:p w:rsidR="00E9431B" w:rsidRPr="00D047B5" w:rsidRDefault="00E9431B">
      <w:pPr>
        <w:pStyle w:val="ProductList-Body"/>
        <w:rPr>
          <w:lang w:val="es-ES_tradnl"/>
        </w:rPr>
      </w:pPr>
    </w:p>
    <w:p w:rsidR="00E9431B" w:rsidRPr="00D047B5" w:rsidRDefault="00C824B2">
      <w:pPr>
        <w:pStyle w:val="ProductList-ClauseHeading"/>
        <w:outlineLvl w:val="3"/>
        <w:rPr>
          <w:lang w:val="es-ES_tradnl"/>
        </w:rPr>
      </w:pPr>
      <w:r w:rsidRPr="00D047B5">
        <w:rPr>
          <w:lang w:val="es-ES_tradnl"/>
        </w:rPr>
        <w:t>No necessiten Llicències de Gestió:</w:t>
      </w:r>
    </w:p>
    <w:p w:rsidR="00E9431B" w:rsidRPr="00D047B5" w:rsidRDefault="00C824B2" w:rsidP="00C824B2">
      <w:pPr>
        <w:pStyle w:val="ProductList-Bullet"/>
        <w:numPr>
          <w:ilvl w:val="0"/>
          <w:numId w:val="16"/>
        </w:numPr>
        <w:rPr>
          <w:lang w:val="es-ES_tradnl"/>
        </w:rPr>
      </w:pPr>
      <w:r w:rsidRPr="00D047B5">
        <w:rPr>
          <w:lang w:val="es-ES_tradnl"/>
        </w:rPr>
        <w:t xml:space="preserve">  els </w:t>
      </w:r>
      <w:r>
        <w:fldChar w:fldCharType="begin"/>
      </w:r>
      <w:r w:rsidRPr="00D047B5">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47B5">
        <w:rPr>
          <w:color w:val="0563C1"/>
          <w:lang w:val="es-ES_tradnl"/>
        </w:rPr>
        <w:t>OSE</w:t>
      </w:r>
      <w:r>
        <w:fldChar w:fldCharType="end"/>
      </w:r>
      <w:r w:rsidRPr="00D047B5">
        <w:rPr>
          <w:lang w:val="es-ES_tradnl"/>
        </w:rPr>
        <w:t xml:space="preserve"> sense </w:t>
      </w:r>
      <w:r>
        <w:fldChar w:fldCharType="begin"/>
      </w:r>
      <w:r w:rsidRPr="00D047B5">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D047B5">
        <w:rPr>
          <w:color w:val="0563C1"/>
          <w:lang w:val="es-ES_tradnl"/>
        </w:rPr>
        <w:t>Instàncies en Execució</w:t>
      </w:r>
      <w:r>
        <w:fldChar w:fldCharType="end"/>
      </w:r>
      <w:r w:rsidRPr="00D047B5">
        <w:rPr>
          <w:lang w:val="es-ES_tradnl"/>
        </w:rPr>
        <w:t xml:space="preserve"> del programari;</w:t>
      </w:r>
    </w:p>
    <w:p w:rsidR="00E9431B" w:rsidRPr="00D047B5" w:rsidRDefault="00C824B2" w:rsidP="00C824B2">
      <w:pPr>
        <w:pStyle w:val="ProductList-Bullet"/>
        <w:numPr>
          <w:ilvl w:val="0"/>
          <w:numId w:val="16"/>
        </w:numPr>
        <w:rPr>
          <w:lang w:val="es-ES_tradnl"/>
        </w:rPr>
      </w:pPr>
      <w:r w:rsidRPr="00D047B5">
        <w:rPr>
          <w:lang w:val="es-ES_tradnl"/>
        </w:rPr>
        <w:t>cap dels dispositius de la infraestructura de xarxa del Client que funcionen només per transmetre dades de la xarxa i no executen programari del Windows Server;</w:t>
      </w:r>
    </w:p>
    <w:p w:rsidR="00E9431B" w:rsidRPr="00D047B5" w:rsidRDefault="00C824B2" w:rsidP="00C824B2">
      <w:pPr>
        <w:pStyle w:val="ProductList-Bullet"/>
        <w:numPr>
          <w:ilvl w:val="0"/>
          <w:numId w:val="16"/>
        </w:numPr>
        <w:rPr>
          <w:lang w:val="es-ES_tradnl"/>
        </w:rPr>
      </w:pPr>
      <w:r w:rsidRPr="00D047B5">
        <w:rPr>
          <w:lang w:val="es-ES_tradnl"/>
        </w:rPr>
        <w:t xml:space="preserve">la conversió dels </w:t>
      </w:r>
      <w:r>
        <w:fldChar w:fldCharType="begin"/>
      </w:r>
      <w:r w:rsidRPr="00D047B5">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47B5">
        <w:rPr>
          <w:color w:val="0563C1"/>
          <w:lang w:val="es-ES_tradnl"/>
        </w:rPr>
        <w:t>OSE</w:t>
      </w:r>
      <w:r>
        <w:fldChar w:fldCharType="end"/>
      </w:r>
      <w:r w:rsidRPr="00D047B5">
        <w:rPr>
          <w:lang w:val="es-ES_tradnl"/>
        </w:rPr>
        <w:t xml:space="preserve"> de Físics a Virtuals; ni</w:t>
      </w:r>
    </w:p>
    <w:p w:rsidR="00E9431B" w:rsidRPr="00D047B5" w:rsidRDefault="00C824B2" w:rsidP="00C824B2">
      <w:pPr>
        <w:pStyle w:val="ProductList-Bullet"/>
        <w:numPr>
          <w:ilvl w:val="0"/>
          <w:numId w:val="16"/>
        </w:numPr>
        <w:rPr>
          <w:lang w:val="es-ES_tradnl"/>
        </w:rPr>
      </w:pPr>
      <w:r w:rsidRPr="00D047B5">
        <w:rPr>
          <w:lang w:val="es-ES_tradnl"/>
        </w:rPr>
        <w:t>cap dispositiu del qual només es supervisi o gestioni l'estat dels seus components de maquinari en relació amb la temperatura del sistema, la velocitat del ventilador, l'apagada i l'engegada, la reinicialització del sistema o la disponibilitat de la CPU.</w:t>
      </w:r>
    </w:p>
    <w:p w:rsidR="00E9431B" w:rsidRPr="00D047B5" w:rsidRDefault="00E9431B">
      <w:pPr>
        <w:pStyle w:val="ProductList-Body"/>
        <w:rPr>
          <w:lang w:val="es-ES_tradnl"/>
        </w:rPr>
      </w:pPr>
    </w:p>
    <w:p w:rsidR="00E9431B" w:rsidRPr="00D047B5" w:rsidRDefault="00C824B2">
      <w:pPr>
        <w:pStyle w:val="ProductList-ClauseHeading"/>
        <w:outlineLvl w:val="3"/>
        <w:rPr>
          <w:lang w:val="es-ES_tradnl"/>
        </w:rPr>
      </w:pPr>
      <w:r w:rsidRPr="00D047B5">
        <w:rPr>
          <w:lang w:val="es-ES_tradnl"/>
        </w:rPr>
        <w:t>Conjunts de dades</w:t>
      </w:r>
    </w:p>
    <w:p w:rsidR="00E9431B" w:rsidRPr="00D047B5" w:rsidRDefault="00C824B2">
      <w:pPr>
        <w:pStyle w:val="ProductList-Body"/>
        <w:rPr>
          <w:lang w:val="es-ES_tradnl"/>
        </w:rPr>
      </w:pPr>
      <w:r w:rsidRPr="00D047B5">
        <w:rPr>
          <w:lang w:val="es-ES_tradnl"/>
        </w:rPr>
        <w:t>El client no pot copiar ni distribuir cap conjunt de dades (ni cap part d'un conjunt de dades) inclòs en el programari.</w:t>
      </w:r>
    </w:p>
    <w:p w:rsidR="00E9431B" w:rsidRPr="00D047B5" w:rsidRDefault="00C824B2">
      <w:pPr>
        <w:pStyle w:val="ProductList-Offering2Heading"/>
        <w:outlineLvl w:val="2"/>
        <w:rPr>
          <w:lang w:val="es-ES_tradnl"/>
        </w:rPr>
      </w:pPr>
      <w:bookmarkStart w:id="30" w:name="_Sec545"/>
      <w:r w:rsidRPr="00D047B5">
        <w:rPr>
          <w:lang w:val="es-ES_tradnl"/>
        </w:rPr>
        <w:t>Servidors Especialitzats</w:t>
      </w:r>
      <w:bookmarkEnd w:id="30"/>
      <w:r>
        <w:fldChar w:fldCharType="begin"/>
      </w:r>
      <w:r w:rsidRPr="00D047B5">
        <w:rPr>
          <w:lang w:val="es-ES_tradnl"/>
        </w:rPr>
        <w:instrText xml:space="preserve"> TC "</w:instrText>
      </w:r>
      <w:bookmarkStart w:id="31" w:name="_Toc509947662"/>
      <w:r w:rsidRPr="00D047B5">
        <w:rPr>
          <w:lang w:val="es-ES_tradnl"/>
        </w:rPr>
        <w:instrText>Servidors Especialitzats</w:instrText>
      </w:r>
      <w:bookmarkEnd w:id="31"/>
      <w:r w:rsidRPr="00D047B5">
        <w:rPr>
          <w:lang w:val="es-ES_tradnl"/>
        </w:rPr>
        <w:instrText>" \l 3</w:instrText>
      </w:r>
      <w:r>
        <w:fldChar w:fldCharType="end"/>
      </w:r>
    </w:p>
    <w:p w:rsidR="00E9431B" w:rsidRPr="00D047B5" w:rsidRDefault="00C824B2">
      <w:pPr>
        <w:pStyle w:val="ProductList-ClauseHeading"/>
        <w:outlineLvl w:val="3"/>
        <w:rPr>
          <w:lang w:val="es-ES_tradnl"/>
        </w:rPr>
      </w:pPr>
      <w:r w:rsidRPr="00D047B5">
        <w:rPr>
          <w:lang w:val="es-ES_tradnl"/>
        </w:rPr>
        <w:t>Llicències de Servidor (per Instància)</w:t>
      </w:r>
    </w:p>
    <w:p w:rsidR="00E9431B" w:rsidRPr="00D047B5" w:rsidRDefault="00C824B2">
      <w:pPr>
        <w:pStyle w:val="ProductList-Body"/>
        <w:rPr>
          <w:lang w:val="es-ES_tradnl"/>
        </w:rPr>
      </w:pPr>
      <w:r w:rsidRPr="00D047B5">
        <w:rPr>
          <w:lang w:val="es-ES_tradnl"/>
        </w:rPr>
        <w:t xml:space="preserve">El Client pot utilitzar una </w:t>
      </w:r>
      <w:r>
        <w:fldChar w:fldCharType="begin"/>
      </w:r>
      <w:r w:rsidRPr="00D047B5">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D047B5">
        <w:rPr>
          <w:color w:val="0563C1"/>
          <w:lang w:val="es-ES_tradnl"/>
        </w:rPr>
        <w:t>Instància en Execució</w:t>
      </w:r>
      <w:r>
        <w:fldChar w:fldCharType="end"/>
      </w:r>
      <w:r w:rsidRPr="00D047B5">
        <w:rPr>
          <w:lang w:val="es-ES_tradnl"/>
        </w:rPr>
        <w:t xml:space="preserve"> del programari de servidor en un </w:t>
      </w:r>
      <w:r>
        <w:fldChar w:fldCharType="begin"/>
      </w:r>
      <w:r w:rsidRPr="00D047B5">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47B5">
        <w:rPr>
          <w:color w:val="0563C1"/>
          <w:lang w:val="es-ES_tradnl"/>
        </w:rPr>
        <w:t>OSE Físic</w:t>
      </w:r>
      <w:r>
        <w:fldChar w:fldCharType="end"/>
      </w:r>
      <w:r w:rsidRPr="00D047B5">
        <w:rPr>
          <w:lang w:val="es-ES_tradnl"/>
        </w:rPr>
        <w:t xml:space="preserve"> o un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w:t>
      </w:r>
      <w:r>
        <w:fldChar w:fldCharType="end"/>
      </w:r>
      <w:r w:rsidRPr="00D047B5">
        <w:rPr>
          <w:lang w:val="es-ES_tradnl"/>
        </w:rPr>
        <w:t xml:space="preserve"> en un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 xml:space="preserve"> per a cada Llicència de </w:t>
      </w:r>
      <w:r>
        <w:fldChar w:fldCharType="begin"/>
      </w:r>
      <w:r w:rsidRPr="00D047B5">
        <w:rPr>
          <w:lang w:val="es-ES_tradnl"/>
        </w:rPr>
        <w:instrText xml:space="preserve"> AutoTextList   \s NoStyle \t "Servidor significa un sistema de maquinari físic capaç d'executar programari de servidor." </w:instrText>
      </w:r>
      <w:r>
        <w:fldChar w:fldCharType="separate"/>
      </w:r>
      <w:r w:rsidRPr="00D047B5">
        <w:rPr>
          <w:color w:val="0563C1"/>
          <w:lang w:val="es-ES_tradnl"/>
        </w:rPr>
        <w:t>Servidor</w:t>
      </w:r>
      <w:r>
        <w:fldChar w:fldCharType="end"/>
      </w:r>
      <w:r w:rsidRPr="00D047B5">
        <w:rPr>
          <w:lang w:val="es-ES_tradnl"/>
        </w:rPr>
        <w:t xml:space="preserve"> que adquireixi.</w:t>
      </w:r>
    </w:p>
    <w:p w:rsidR="00E9431B" w:rsidRDefault="00C824B2">
      <w:pPr>
        <w:pStyle w:val="ProductList-Offering2Heading"/>
        <w:outlineLvl w:val="2"/>
      </w:pPr>
      <w:bookmarkStart w:id="32" w:name="_Sec546"/>
      <w:r>
        <w:t>Eines de Desenvolupador</w:t>
      </w:r>
      <w:bookmarkEnd w:id="32"/>
      <w:r>
        <w:fldChar w:fldCharType="begin"/>
      </w:r>
      <w:r>
        <w:instrText xml:space="preserve"> TC "</w:instrText>
      </w:r>
      <w:bookmarkStart w:id="33" w:name="_Toc509947663"/>
      <w:r>
        <w:instrText>Eines de Desenvolupador</w:instrText>
      </w:r>
      <w:bookmarkEnd w:id="33"/>
      <w:r>
        <w:instrText>" \l 3</w:instrText>
      </w:r>
      <w:r>
        <w:fldChar w:fldCharType="end"/>
      </w:r>
    </w:p>
    <w:p w:rsidR="00E9431B" w:rsidRDefault="00C824B2">
      <w:pPr>
        <w:pStyle w:val="ProductList-ClauseHeading"/>
        <w:outlineLvl w:val="3"/>
      </w:pPr>
      <w:r>
        <w:t>Llicències d'Usuari</w:t>
      </w:r>
    </w:p>
    <w:p w:rsidR="00E9431B" w:rsidRPr="00D047B5" w:rsidRDefault="00C824B2" w:rsidP="00C824B2">
      <w:pPr>
        <w:pStyle w:val="ProductList-Bullet"/>
        <w:numPr>
          <w:ilvl w:val="0"/>
          <w:numId w:val="17"/>
        </w:numPr>
        <w:rPr>
          <w:lang w:val="es-ES_tradnl"/>
        </w:rPr>
      </w:pPr>
      <w:r w:rsidRPr="00D047B5">
        <w:rPr>
          <w:lang w:val="es-ES_tradnl"/>
        </w:rPr>
        <w:t xml:space="preserve">Un </w:t>
      </w:r>
      <w:r>
        <w:fldChar w:fldCharType="begin"/>
      </w:r>
      <w:r w:rsidRPr="00D047B5">
        <w:rPr>
          <w:lang w:val="es-ES_tradnl"/>
        </w:rPr>
        <w:instrText xml:space="preserve"> AutoTextList   \s NoStyle \t "Usuari Llicenciat fa referència a una persona única a qui s'ha assignat una Llicència." </w:instrText>
      </w:r>
      <w:r>
        <w:fldChar w:fldCharType="separate"/>
      </w:r>
      <w:r w:rsidRPr="00D047B5">
        <w:rPr>
          <w:color w:val="0563C1"/>
          <w:lang w:val="es-ES_tradnl"/>
        </w:rPr>
        <w:t>Usuari Llicenciat</w:t>
      </w:r>
      <w:r>
        <w:fldChar w:fldCharType="end"/>
      </w:r>
      <w:r w:rsidRPr="00D047B5">
        <w:rPr>
          <w:lang w:val="es-ES_tradnl"/>
        </w:rPr>
        <w:t xml:space="preserve"> pot utilitzar qualsevol nombre de còpies del programari i qualsevol versió anterior en qualsevol dispositiu destinat a l'ús del Client per cada Llicència d'Usuari que adquireixi. </w:t>
      </w:r>
    </w:p>
    <w:p w:rsidR="00E9431B" w:rsidRPr="00D047B5" w:rsidRDefault="00C824B2" w:rsidP="00C824B2">
      <w:pPr>
        <w:pStyle w:val="ProductList-Bullet"/>
        <w:numPr>
          <w:ilvl w:val="0"/>
          <w:numId w:val="17"/>
        </w:numPr>
        <w:rPr>
          <w:lang w:val="es-ES_tradnl"/>
        </w:rPr>
      </w:pPr>
      <w:r w:rsidRPr="00D047B5">
        <w:rPr>
          <w:lang w:val="es-ES_tradnl"/>
        </w:rPr>
        <w:t xml:space="preserve">  Els </w:t>
      </w:r>
      <w:r>
        <w:fldChar w:fldCharType="begin"/>
      </w:r>
      <w:r w:rsidRPr="00D047B5">
        <w:rPr>
          <w:lang w:val="es-ES_tradnl"/>
        </w:rPr>
        <w:instrText xml:space="preserve"> AutoTextList   \s NoStyle \t "Usuari Llicenciat fa referència a una persona única a qui s'ha assignat una Llicència." </w:instrText>
      </w:r>
      <w:r>
        <w:fldChar w:fldCharType="separate"/>
      </w:r>
      <w:r w:rsidRPr="00D047B5">
        <w:rPr>
          <w:color w:val="0563C1"/>
          <w:lang w:val="es-ES_tradnl"/>
        </w:rPr>
        <w:t>Usuaris Llicenciats</w:t>
      </w:r>
      <w:r>
        <w:fldChar w:fldCharType="end"/>
      </w:r>
      <w:r w:rsidRPr="00D047B5">
        <w:rPr>
          <w:lang w:val="es-ES_tradnl"/>
        </w:rP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E9431B" w:rsidRPr="00D047B5" w:rsidRDefault="00C824B2" w:rsidP="00C824B2">
      <w:pPr>
        <w:pStyle w:val="ProductList-Bullet"/>
        <w:numPr>
          <w:ilvl w:val="0"/>
          <w:numId w:val="17"/>
        </w:numPr>
        <w:rPr>
          <w:lang w:val="es-ES_tradnl"/>
        </w:rPr>
      </w:pPr>
      <w:r w:rsidRPr="00D047B5">
        <w:rPr>
          <w:lang w:val="es-ES_tradnl"/>
        </w:rPr>
        <w:t xml:space="preserve">El programari no té llicència per a l'ús en un </w:t>
      </w:r>
      <w:r>
        <w:fldChar w:fldCharType="begin"/>
      </w:r>
      <w:r w:rsidRPr="00D047B5">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D047B5">
        <w:rPr>
          <w:color w:val="0563C1"/>
          <w:lang w:val="es-ES_tradnl"/>
        </w:rPr>
        <w:t>Entorn de Producció</w:t>
      </w:r>
      <w:r>
        <w:fldChar w:fldCharType="end"/>
      </w:r>
      <w:r w:rsidRPr="00D047B5">
        <w:rPr>
          <w:lang w:val="es-ES_tradnl"/>
        </w:rPr>
        <w:t xml:space="preserve">. </w:t>
      </w:r>
    </w:p>
    <w:p w:rsidR="00E9431B" w:rsidRPr="00D047B5" w:rsidRDefault="00E9431B">
      <w:pPr>
        <w:pStyle w:val="ProductList-Body"/>
        <w:rPr>
          <w:lang w:val="es-ES_tradnl"/>
        </w:rPr>
      </w:pPr>
    </w:p>
    <w:p w:rsidR="00E9431B" w:rsidRPr="00D047B5" w:rsidRDefault="00C824B2">
      <w:pPr>
        <w:pStyle w:val="ProductList-ClauseHeading"/>
        <w:outlineLvl w:val="3"/>
        <w:rPr>
          <w:lang w:val="es-ES_tradnl"/>
        </w:rPr>
      </w:pPr>
      <w:r w:rsidRPr="00D047B5">
        <w:rPr>
          <w:lang w:val="es-ES_tradnl"/>
        </w:rPr>
        <w:t>Termes de Llicència Addicionals per a Subscripcions al Visual Studio</w:t>
      </w:r>
    </w:p>
    <w:p w:rsidR="00E9431B" w:rsidRPr="00D047B5" w:rsidRDefault="00C824B2">
      <w:pPr>
        <w:pStyle w:val="ProductList-Body"/>
        <w:rPr>
          <w:lang w:val="es-ES_tradnl"/>
        </w:rPr>
      </w:pPr>
      <w:r w:rsidRPr="00D047B5">
        <w:rPr>
          <w:lang w:val="es-ES_tradnl"/>
        </w:rPr>
        <w:t xml:space="preserve">A més dels drets dels Termes del Model de Llicència, el Client pot assignar una Subscripció al Visual Studio per cada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Llicència</w:t>
      </w:r>
      <w:r>
        <w:fldChar w:fldCharType="end"/>
      </w:r>
      <w:r w:rsidRPr="00D047B5">
        <w:rPr>
          <w:lang w:val="es-ES_tradnl"/>
        </w:rP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rsidRPr="00D047B5">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D047B5">
        <w:rPr>
          <w:color w:val="0563C1"/>
          <w:lang w:val="es-ES_tradnl"/>
        </w:rPr>
        <w:t>Entorn de Producció</w:t>
      </w:r>
      <w:r>
        <w:fldChar w:fldCharType="end"/>
      </w:r>
      <w:r w:rsidRPr="00D047B5">
        <w:rPr>
          <w:lang w:val="es-ES_tradnl"/>
        </w:rPr>
        <w:t xml:space="preserve">. </w:t>
      </w:r>
    </w:p>
    <w:p w:rsidR="00E9431B" w:rsidRPr="00D047B5" w:rsidRDefault="00E9431B">
      <w:pPr>
        <w:pStyle w:val="ProductList-Body"/>
        <w:rPr>
          <w:lang w:val="es-ES_tradnl"/>
        </w:rPr>
      </w:pPr>
    </w:p>
    <w:p w:rsidR="00E9431B" w:rsidRPr="00D047B5" w:rsidRDefault="00C824B2">
      <w:pPr>
        <w:pStyle w:val="ProductList-SubClauseHeading"/>
        <w:outlineLvl w:val="4"/>
        <w:rPr>
          <w:lang w:val="es-ES_tradnl"/>
        </w:rPr>
      </w:pPr>
      <w:r w:rsidRPr="00D047B5">
        <w:rPr>
          <w:lang w:val="es-ES_tradnl"/>
        </w:rPr>
        <w:t>Execució del Programari als Serveis de la Plataforma del Microsoft Azure</w:t>
      </w:r>
    </w:p>
    <w:p w:rsidR="00E9431B" w:rsidRPr="00D047B5" w:rsidRDefault="00C824B2" w:rsidP="00C824B2">
      <w:pPr>
        <w:pStyle w:val="ProductList-Bullet"/>
        <w:numPr>
          <w:ilvl w:val="1"/>
          <w:numId w:val="18"/>
        </w:numPr>
        <w:rPr>
          <w:lang w:val="es-ES_tradnl"/>
        </w:rPr>
      </w:pPr>
      <w:r w:rsidRPr="00D047B5">
        <w:rPr>
          <w:lang w:val="es-ES_tradnl"/>
        </w:rPr>
        <w:t>L'</w:t>
      </w:r>
      <w:r>
        <w:fldChar w:fldCharType="begin"/>
      </w:r>
      <w:r w:rsidRPr="00D047B5">
        <w:rPr>
          <w:lang w:val="es-ES_tradnl"/>
        </w:rPr>
        <w:instrText xml:space="preserve"> AutoTextList   \s NoStyle \t "Usuari Llicenciat fa referència a una persona única a qui s'ha assignat una Llicència." </w:instrText>
      </w:r>
      <w:r>
        <w:fldChar w:fldCharType="separate"/>
      </w:r>
      <w:r w:rsidRPr="00D047B5">
        <w:rPr>
          <w:color w:val="0563C1"/>
          <w:lang w:val="es-ES_tradnl"/>
        </w:rPr>
        <w:t>Usuari Llicenciat</w:t>
      </w:r>
      <w:r>
        <w:fldChar w:fldCharType="end"/>
      </w:r>
      <w:r w:rsidRPr="00D047B5">
        <w:rPr>
          <w:lang w:val="es-ES_tradnl"/>
        </w:rPr>
        <w:t xml:space="preserve"> pot executar el Programari als Serveis de la Plataforma Microsoft Azure durant el termini de la Subscripció al Visual Studio. </w:t>
      </w:r>
    </w:p>
    <w:p w:rsidR="00E9431B" w:rsidRPr="00D047B5" w:rsidRDefault="00C824B2" w:rsidP="00C824B2">
      <w:pPr>
        <w:pStyle w:val="ProductList-Bullet"/>
        <w:numPr>
          <w:ilvl w:val="1"/>
          <w:numId w:val="18"/>
        </w:numPr>
        <w:rPr>
          <w:lang w:val="es-ES_tradnl"/>
        </w:rPr>
      </w:pPr>
      <w:r w:rsidRPr="00D047B5">
        <w:rPr>
          <w:lang w:val="es-ES_tradnl"/>
        </w:rPr>
        <w:t>L'ús del Programari continua estant subjecte als termes i condicions del contracte de llicències per volum del Client i als termes que s'inclouen amb el Programari.</w:t>
      </w:r>
    </w:p>
    <w:p w:rsidR="00E9431B" w:rsidRPr="00D047B5" w:rsidRDefault="00C824B2" w:rsidP="00C824B2">
      <w:pPr>
        <w:pStyle w:val="ProductList-Bullet"/>
        <w:numPr>
          <w:ilvl w:val="1"/>
          <w:numId w:val="18"/>
        </w:numPr>
        <w:rPr>
          <w:lang w:val="es-ES_tradnl"/>
        </w:rPr>
      </w:pPr>
      <w:r w:rsidRPr="00D047B5">
        <w:rPr>
          <w:lang w:val="es-ES_tradnl"/>
        </w:rPr>
        <w:t>Els Termes del Model de Llicència d'Eines de Desenvolupador s'apliquen a l'ús del Programari i les ofertes de Desenvolupament/Proves de l'Azure, excepte en què l'</w:t>
      </w:r>
      <w:r>
        <w:fldChar w:fldCharType="begin"/>
      </w:r>
      <w:r w:rsidRPr="00D047B5">
        <w:rPr>
          <w:lang w:val="es-ES_tradnl"/>
        </w:rPr>
        <w:instrText xml:space="preserve"> AutoTextList   \s NoStyle \t "Usuari Llicenciat fa referència a una persona única a qui s'ha assignat una Llicència." </w:instrText>
      </w:r>
      <w:r>
        <w:fldChar w:fldCharType="separate"/>
      </w:r>
      <w:r w:rsidRPr="00D047B5">
        <w:rPr>
          <w:color w:val="0563C1"/>
          <w:lang w:val="es-ES_tradnl"/>
        </w:rPr>
        <w:t>Usuari Llicenciat</w:t>
      </w:r>
      <w:r>
        <w:fldChar w:fldCharType="end"/>
      </w:r>
      <w:r w:rsidRPr="00D047B5">
        <w:rPr>
          <w:lang w:val="es-ES_tradnl"/>
        </w:rPr>
        <w:t xml:space="preserve"> no pot executar l'Office Professional Plus ni el System Center Virtual Machine Manager per a l'ús de producció als Serveis de la Plataforma Microsoft Azure.</w:t>
      </w:r>
    </w:p>
    <w:p w:rsidR="00E9431B" w:rsidRPr="00D047B5" w:rsidRDefault="00E9431B">
      <w:pPr>
        <w:pStyle w:val="ProductList-BodyIndented"/>
        <w:rPr>
          <w:lang w:val="es-ES_tradnl"/>
        </w:rPr>
      </w:pPr>
    </w:p>
    <w:p w:rsidR="00E9431B" w:rsidRPr="00D047B5" w:rsidRDefault="00C824B2">
      <w:pPr>
        <w:pStyle w:val="ProductList-SubClauseHeading"/>
        <w:outlineLvl w:val="4"/>
        <w:rPr>
          <w:lang w:val="es-ES_tradnl"/>
        </w:rPr>
      </w:pPr>
      <w:r w:rsidRPr="00D047B5">
        <w:rPr>
          <w:lang w:val="es-ES_tradnl"/>
        </w:rPr>
        <w:t>Requisits addicionals</w:t>
      </w:r>
    </w:p>
    <w:p w:rsidR="00E9431B" w:rsidRPr="00D047B5" w:rsidRDefault="00C824B2">
      <w:pPr>
        <w:pStyle w:val="ProductList-BodyIndented"/>
        <w:rPr>
          <w:lang w:val="es-ES_tradnl"/>
        </w:rPr>
      </w:pPr>
      <w:r w:rsidRPr="00D047B5">
        <w:rPr>
          <w:lang w:val="es-ES_tradnl"/>
        </w:rPr>
        <w:t>Per executar Programari als Serveis de la Plataforma Microsoft Azure, el Client ha d'activar la seva Subscripció al Visual Studio. Per fer-ho, cal que enllaci el seu compte de Microsoft a la Subscripció al Visual Studio.</w:t>
      </w:r>
    </w:p>
    <w:p w:rsidR="00E9431B" w:rsidRPr="00D047B5" w:rsidRDefault="00E9431B">
      <w:pPr>
        <w:pStyle w:val="ProductList-BodyIndented"/>
        <w:rPr>
          <w:lang w:val="es-ES_tradnl"/>
        </w:rPr>
      </w:pPr>
    </w:p>
    <w:p w:rsidR="00E9431B" w:rsidRPr="00D047B5" w:rsidRDefault="00C824B2">
      <w:pPr>
        <w:pStyle w:val="ProductList-SubClauseHeading"/>
        <w:outlineLvl w:val="4"/>
        <w:rPr>
          <w:lang w:val="es-ES_tradnl"/>
        </w:rPr>
      </w:pPr>
      <w:r w:rsidRPr="00D047B5">
        <w:rPr>
          <w:lang w:val="es-ES_tradnl"/>
        </w:rPr>
        <w:t>Proves d'acceptació i comentaris</w:t>
      </w:r>
    </w:p>
    <w:p w:rsidR="00E9431B" w:rsidRPr="00D047B5" w:rsidRDefault="00C824B2">
      <w:pPr>
        <w:pStyle w:val="ProductList-BodyIndented"/>
        <w:rPr>
          <w:lang w:val="es-ES_tradnl"/>
        </w:rPr>
      </w:pPr>
      <w:r w:rsidRPr="00D047B5">
        <w:rPr>
          <w:lang w:val="es-ES_tradnl"/>
        </w:rPr>
        <w:t>Els usuaris finals del Client podran accedir al Programari, així com als serveis online disponibles amb la Subscripció al Visual Studio del Client, per fer proves d'acceptació o per enviar comentaris sobre els programes.</w:t>
      </w:r>
    </w:p>
    <w:p w:rsidR="00E9431B" w:rsidRPr="00D047B5" w:rsidRDefault="00E9431B">
      <w:pPr>
        <w:pStyle w:val="ProductList-BodyIndented"/>
        <w:rPr>
          <w:lang w:val="es-ES_tradnl"/>
        </w:rPr>
      </w:pPr>
    </w:p>
    <w:p w:rsidR="00E9431B" w:rsidRDefault="00C824B2">
      <w:pPr>
        <w:pStyle w:val="ProductList-SubClauseHeading"/>
        <w:outlineLvl w:val="4"/>
      </w:pPr>
      <w:r>
        <w:lastRenderedPageBreak/>
        <w:t>Serveis d'Escriptori Remot del Windows Server 2016</w:t>
      </w:r>
    </w:p>
    <w:p w:rsidR="00E9431B" w:rsidRDefault="00C824B2">
      <w:pPr>
        <w:pStyle w:val="ProductList-BodyIndented"/>
      </w:pPr>
      <w:r>
        <w:t>Fins a 200 usuaris anònims a la vegada poden utilitzar la característica dels Serveis de l'Escriptori Remot del programari del Windows Server per accedir a demostracions en línia dels programes del Client.</w:t>
      </w:r>
    </w:p>
    <w:p w:rsidR="00E9431B" w:rsidRDefault="00E9431B">
      <w:pPr>
        <w:pStyle w:val="ProductList-BodyIndented"/>
      </w:pPr>
    </w:p>
    <w:p w:rsidR="00E9431B" w:rsidRPr="00D047B5" w:rsidRDefault="00C824B2">
      <w:pPr>
        <w:pStyle w:val="ProductList-SubClauseHeading"/>
        <w:outlineLvl w:val="4"/>
        <w:rPr>
          <w:lang w:val="es-ES_tradnl"/>
        </w:rPr>
      </w:pPr>
      <w:r w:rsidRPr="00D047B5">
        <w:rPr>
          <w:lang w:val="es-ES_tradnl"/>
        </w:rPr>
        <w:t>Producte del Windows Embedded</w:t>
      </w:r>
    </w:p>
    <w:p w:rsidR="00E9431B" w:rsidRPr="00D047B5" w:rsidRDefault="00C824B2">
      <w:pPr>
        <w:pStyle w:val="ProductList-BodyIndented"/>
        <w:rPr>
          <w:lang w:val="es-ES_tradnl"/>
        </w:rPr>
      </w:pPr>
      <w:r w:rsidRPr="00D047B5">
        <w:rPr>
          <w:lang w:val="es-ES_tradnl"/>
        </w:rP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rsidRPr="00D047B5">
        <w:rPr>
          <w:lang w:val="es-ES_tradnl"/>
        </w:rPr>
        <w:instrText xml:space="preserve"> AutoTextList   \s NoStyle \t "Usuari Llicenciat fa referència a una persona única a qui s'ha assignat una Llicència." </w:instrText>
      </w:r>
      <w:r>
        <w:fldChar w:fldCharType="separate"/>
      </w:r>
      <w:r w:rsidRPr="00D047B5">
        <w:rPr>
          <w:color w:val="0563C1"/>
          <w:lang w:val="es-ES_tradnl"/>
        </w:rPr>
        <w:t>Usuari Llicenciat</w:t>
      </w:r>
      <w:r>
        <w:fldChar w:fldCharType="end"/>
      </w:r>
      <w:r w:rsidRPr="00D047B5">
        <w:rPr>
          <w:lang w:val="es-ES_tradnl"/>
        </w:rPr>
        <w:t xml:space="preserve"> pot instal·lar i utilitzar un nombre il·limitat de còpies del Producte del Windows Embedded llicenciat.</w:t>
      </w:r>
    </w:p>
    <w:p w:rsidR="00E9431B" w:rsidRPr="00D047B5" w:rsidRDefault="00E9431B">
      <w:pPr>
        <w:pStyle w:val="ProductList-BodyIndented"/>
        <w:jc w:val="right"/>
        <w:rPr>
          <w:lang w:val="es-ES_tradnl"/>
        </w:rPr>
      </w:pPr>
    </w:p>
    <w:tbl>
      <w:tblPr>
        <w:tblStyle w:val="PURTable0"/>
        <w:tblW w:w="0" w:type="dxa"/>
        <w:tblLook w:val="04A0" w:firstRow="1" w:lastRow="0" w:firstColumn="1" w:lastColumn="0" w:noHBand="0" w:noVBand="1"/>
      </w:tblPr>
      <w:tblGrid>
        <w:gridCol w:w="10556"/>
      </w:tblGrid>
      <w:tr w:rsidR="00E9431B" w:rsidRPr="003F22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Pr="00D047B5" w:rsidRDefault="00FE2B9B">
            <w:pPr>
              <w:pStyle w:val="ProductList-TableBody"/>
              <w:jc w:val="right"/>
              <w:rPr>
                <w:lang w:val="pt-BR"/>
              </w:rPr>
            </w:pPr>
            <w:hyperlink w:anchor="_Sec842">
              <w:r w:rsidR="00C824B2" w:rsidRPr="00D047B5">
                <w:rPr>
                  <w:color w:val="00467F"/>
                  <w:sz w:val="14"/>
                  <w:u w:val="single"/>
                  <w:lang w:val="pt-BR"/>
                </w:rPr>
                <w:t>Índex de Continguts</w:t>
              </w:r>
            </w:hyperlink>
            <w:r w:rsidR="00C824B2" w:rsidRPr="00D047B5">
              <w:rPr>
                <w:sz w:val="14"/>
                <w:lang w:val="pt-BR"/>
              </w:rPr>
              <w:t>/</w:t>
            </w:r>
            <w:hyperlink w:anchor="_Sec549">
              <w:r w:rsidR="00C824B2" w:rsidRPr="00D047B5">
                <w:rPr>
                  <w:color w:val="00467F"/>
                  <w:sz w:val="14"/>
                  <w:u w:val="single"/>
                  <w:lang w:val="pt-BR"/>
                </w:rPr>
                <w:t>Glossari</w:t>
              </w:r>
            </w:hyperlink>
            <w:r w:rsidR="00C824B2" w:rsidRPr="00D047B5">
              <w:rPr>
                <w:sz w:val="14"/>
                <w:lang w:val="pt-BR"/>
              </w:rPr>
              <w:t>/</w:t>
            </w:r>
            <w:hyperlink w:anchor="_Sec844">
              <w:r w:rsidR="00C824B2" w:rsidRPr="00D047B5">
                <w:rPr>
                  <w:color w:val="00467F"/>
                  <w:sz w:val="14"/>
                  <w:u w:val="single"/>
                  <w:lang w:val="pt-BR"/>
                </w:rPr>
                <w:t>Índex</w:t>
              </w:r>
            </w:hyperlink>
          </w:p>
        </w:tc>
      </w:tr>
    </w:tbl>
    <w:p w:rsidR="00E9431B" w:rsidRPr="00D047B5" w:rsidRDefault="00E9431B">
      <w:pPr>
        <w:pStyle w:val="ProductList-BodyIndented"/>
        <w:rPr>
          <w:lang w:val="pt-BR"/>
        </w:rPr>
      </w:pPr>
    </w:p>
    <w:p w:rsidR="00E9431B" w:rsidRPr="00D047B5" w:rsidRDefault="00E9431B">
      <w:pPr>
        <w:rPr>
          <w:lang w:val="pt-BR"/>
        </w:rPr>
        <w:sectPr w:rsidR="00E9431B" w:rsidRPr="00D047B5">
          <w:headerReference w:type="default" r:id="rId31"/>
          <w:footerReference w:type="default" r:id="rId32"/>
          <w:type w:val="continuous"/>
          <w:pgSz w:w="12240" w:h="15840" w:code="1"/>
          <w:pgMar w:top="1170" w:right="720" w:bottom="720" w:left="720" w:header="432" w:footer="288" w:gutter="0"/>
          <w:cols w:space="360"/>
        </w:sectPr>
      </w:pPr>
    </w:p>
    <w:p w:rsidR="00E9431B" w:rsidRDefault="00C824B2">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509947664"/>
      <w:r>
        <w:instrText>Programari</w:instrText>
      </w:r>
      <w:bookmarkEnd w:id="35"/>
      <w:r>
        <w:instrText>" \l 1</w:instrText>
      </w:r>
      <w:r>
        <w:fldChar w:fldCharType="end"/>
      </w:r>
    </w:p>
    <w:p w:rsidR="00E9431B" w:rsidRDefault="00C824B2">
      <w:pPr>
        <w:pStyle w:val="ProductList-Offering1HeadingNoBorder"/>
        <w:outlineLvl w:val="1"/>
      </w:pPr>
      <w:bookmarkStart w:id="36" w:name="_Sec857"/>
      <w:r>
        <w:t>Advanced Threat Analytics</w:t>
      </w:r>
      <w:bookmarkEnd w:id="36"/>
      <w:r>
        <w:fldChar w:fldCharType="begin"/>
      </w:r>
      <w:r>
        <w:instrText xml:space="preserve"> TC "</w:instrText>
      </w:r>
      <w:bookmarkStart w:id="37" w:name="_Toc509947665"/>
      <w:r>
        <w:instrText>Advanced Threat Analytics</w:instrText>
      </w:r>
      <w:bookmarkEnd w:id="37"/>
      <w:r>
        <w:instrText>" \l 2</w:instrText>
      </w:r>
      <w:r>
        <w:fldChar w:fldCharType="end"/>
      </w:r>
    </w:p>
    <w:p w:rsidR="00E9431B" w:rsidRDefault="00C824B2">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6E6E6E"/>
              <w:bottom w:val="none" w:sz="4" w:space="0" w:color="FFFFFF"/>
              <w:right w:val="none" w:sz="4" w:space="0" w:color="6E6E6E"/>
            </w:tcBorders>
          </w:tcPr>
          <w:p w:rsidR="00E9431B" w:rsidRDefault="00C824B2">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9431B" w:rsidRDefault="00C824B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9431B" w:rsidRDefault="00C824B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3">
              <w:r>
                <w:rPr>
                  <w:color w:val="000000"/>
                </w:rPr>
                <w:t>Apèndix B</w:t>
              </w:r>
            </w:hyperlink>
          </w:p>
        </w:tc>
      </w:tr>
      <w:tr w:rsidR="00E9431B" w:rsidRPr="00D04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Pr="00D047B5" w:rsidRDefault="00C824B2">
            <w:pPr>
              <w:pStyle w:val="ProductList-TableBody"/>
              <w:rPr>
                <w:lang w:val="pt-BR"/>
              </w:rPr>
            </w:pPr>
            <w:r w:rsidRPr="00D047B5">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Pr="00D047B5" w:rsidRDefault="00C824B2">
            <w:pPr>
              <w:pStyle w:val="ProductList-TableBody"/>
              <w:rPr>
                <w:lang w:val="es-ES_tradnl"/>
              </w:rPr>
            </w:pPr>
            <w:r w:rsidRPr="00D047B5">
              <w:rPr>
                <w:color w:val="404040"/>
                <w:lang w:val="es-ES_tradnl"/>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Pr="00D047B5" w:rsidRDefault="00C824B2">
            <w:pPr>
              <w:pStyle w:val="ProductList-TableBody"/>
              <w:rPr>
                <w:lang w:val="es-ES_tradnl"/>
              </w:rPr>
            </w:pPr>
            <w:r w:rsidRPr="00D047B5">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Pr="00D047B5" w:rsidRDefault="00C824B2">
            <w:pPr>
              <w:pStyle w:val="ProductList-TableBody"/>
              <w:rPr>
                <w:lang w:val="pt-BR"/>
              </w:rPr>
            </w:pPr>
            <w:r>
              <w:fldChar w:fldCharType="begin"/>
            </w:r>
            <w:r w:rsidRPr="00D047B5">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D047B5">
              <w:rPr>
                <w:color w:val="0563C1"/>
                <w:lang w:val="pt-BR"/>
              </w:rPr>
              <w:t>Benefici d'Ús de l'Estudiant</w:t>
            </w:r>
            <w:r>
              <w:fldChar w:fldCharType="end"/>
            </w:r>
            <w:r w:rsidRPr="00D047B5">
              <w:rPr>
                <w:lang w:val="pt-BR"/>
              </w:rPr>
              <w:t>: Consulteu l'</w:t>
            </w:r>
            <w:hyperlink w:anchor="_Sec1230">
              <w:r w:rsidRPr="00D047B5">
                <w:rPr>
                  <w:color w:val="00467F"/>
                  <w:u w:val="single"/>
                  <w:lang w:val="pt-BR"/>
                </w:rPr>
                <w:t>Apèndix H</w:t>
              </w:r>
            </w:hyperlink>
            <w:r w:rsidRPr="00D047B5">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t>2.1 Restriccions de Països</w:t>
      </w:r>
    </w:p>
    <w:p w:rsidR="00E9431B" w:rsidRPr="00D047B5" w:rsidRDefault="00C824B2">
      <w:pPr>
        <w:pStyle w:val="ProductList-Body"/>
        <w:rPr>
          <w:lang w:val="es-ES_tradnl"/>
        </w:rPr>
      </w:pPr>
      <w:r w:rsidRPr="00D047B5">
        <w:rPr>
          <w:lang w:val="es-ES_tradnl"/>
        </w:rPr>
        <w:t>El Client no pot baixar l'Advanced Threat Analytics 2016 per al seu ús o distribució a la República Popular de la Xina.</w:t>
      </w:r>
    </w:p>
    <w:p w:rsidR="00E9431B" w:rsidRPr="00D047B5" w:rsidRDefault="00E9431B">
      <w:pPr>
        <w:pStyle w:val="ProductList-Body"/>
        <w:rPr>
          <w:lang w:val="es-ES_tradnl"/>
        </w:rPr>
      </w:pPr>
    </w:p>
    <w:p w:rsidR="00E9431B" w:rsidRPr="00D047B5" w:rsidRDefault="00C824B2">
      <w:pPr>
        <w:pStyle w:val="ProductList-ClauseHeading"/>
        <w:outlineLvl w:val="3"/>
        <w:rPr>
          <w:lang w:val="es-ES_tradnl"/>
        </w:rPr>
      </w:pPr>
      <w:r w:rsidRPr="00D047B5">
        <w:rPr>
          <w:lang w:val="es-ES_tradnl"/>
        </w:rPr>
        <w:t>2.2 Clients d'Academic</w:t>
      </w:r>
    </w:p>
    <w:p w:rsidR="00E9431B" w:rsidRPr="00D047B5" w:rsidRDefault="00C824B2">
      <w:pPr>
        <w:pStyle w:val="ProductList-Body"/>
        <w:rPr>
          <w:lang w:val="es-ES_tradnl"/>
        </w:rPr>
      </w:pPr>
      <w:r w:rsidRPr="00D047B5">
        <w:rPr>
          <w:lang w:val="es-ES_tradnl"/>
        </w:rP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sidRPr="00D047B5">
          <w:rPr>
            <w:color w:val="00467F"/>
            <w:u w:val="single"/>
            <w:lang w:val="es-ES_tradnl"/>
          </w:rPr>
          <w:t>Servidors de Gestió</w:t>
        </w:r>
      </w:hyperlink>
      <w:r w:rsidRPr="00D047B5">
        <w:rPr>
          <w:lang w:val="es-ES_tradnl"/>
        </w:rPr>
        <w:t xml:space="preserve">. </w:t>
      </w:r>
    </w:p>
    <w:p w:rsidR="00E9431B" w:rsidRDefault="00C824B2">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Pr="00D047B5" w:rsidRDefault="00C824B2">
            <w:pPr>
              <w:pStyle w:val="ProductList-TableBody"/>
              <w:rPr>
                <w:lang w:val="es-ES_tradnl"/>
              </w:rPr>
            </w:pPr>
            <w:r>
              <w:fldChar w:fldCharType="begin"/>
            </w:r>
            <w:r w:rsidRPr="00D047B5">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47B5">
              <w:rPr>
                <w:color w:val="0563C1"/>
                <w:lang w:val="es-ES_tradnl"/>
              </w:rPr>
              <w:t>Termes de Llicència Específics del Producte</w:t>
            </w:r>
            <w:r>
              <w:fldChar w:fldCharType="end"/>
            </w:r>
            <w:r w:rsidRPr="00D047B5">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Programari Addicional: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E9431B" w:rsidRPr="00D047B5" w:rsidRDefault="00C824B2">
            <w:pPr>
              <w:pStyle w:val="ProductList-TableBody"/>
              <w:rPr>
                <w:lang w:val="es-ES_tradnl"/>
              </w:rPr>
            </w:pPr>
            <w:r>
              <w:fldChar w:fldCharType="begin"/>
            </w:r>
            <w:r w:rsidRPr="00D047B5">
              <w:rPr>
                <w:lang w:val="es-ES_tradnl"/>
              </w:rPr>
              <w:instrText xml:space="preserve"> AutoTextList   \s NoStyle \t "Requisits d'Accés d'Usuari Extern: indica els requisits de llicència específics o les opcions d'accés dels Usuaris Externs." </w:instrText>
            </w:r>
            <w:r>
              <w:fldChar w:fldCharType="separate"/>
            </w:r>
            <w:r w:rsidRPr="00D047B5">
              <w:rPr>
                <w:color w:val="0563C1"/>
                <w:lang w:val="es-ES_tradnl"/>
              </w:rPr>
              <w:t>Requisits d'Accés d'Usuari Extern</w:t>
            </w:r>
            <w:r>
              <w:fldChar w:fldCharType="end"/>
            </w:r>
            <w:r w:rsidRPr="00D047B5">
              <w:rPr>
                <w:lang w:val="es-ES_tradn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Pr="00D047B5" w:rsidRDefault="00C824B2">
            <w:pPr>
              <w:pStyle w:val="ProductList-TableBody"/>
              <w:rPr>
                <w:lang w:val="es-ES_tradnl"/>
              </w:rPr>
            </w:pPr>
            <w:r w:rsidRPr="00D047B5">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Advanced Threat Analytics 2016 (ML d'Usuari o d'OSE)</w:t>
            </w:r>
          </w:p>
          <w:p w:rsidR="00E9431B" w:rsidRDefault="00C824B2">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rsidR="00E9431B" w:rsidRDefault="00C824B2">
            <w:pPr>
              <w:pStyle w:val="ProductList-TableBody"/>
            </w:pPr>
            <w:r>
              <w:t>Azure Advanced Threat Protection for Users (SL d'Usuari)</w:t>
            </w:r>
          </w:p>
          <w:p w:rsidR="00E9431B" w:rsidRDefault="00C824B2">
            <w:pPr>
              <w:pStyle w:val="ProductList-TableBody"/>
            </w:pPr>
            <w:r>
              <w:t>Llicència Equivalent a Llicència de Gestió (vegeu l'</w:t>
            </w:r>
            <w:hyperlink w:anchor="_Sec591">
              <w:r>
                <w:rPr>
                  <w:color w:val="00467F"/>
                  <w:u w:val="single"/>
                </w:rPr>
                <w:t>Apèndix A</w:t>
              </w:r>
            </w:hyperlink>
            <w:r>
              <w:t>)</w:t>
            </w:r>
          </w:p>
        </w:tc>
      </w:tr>
    </w:tbl>
    <w:p w:rsidR="00E9431B" w:rsidRDefault="00E9431B">
      <w:pPr>
        <w:pStyle w:val="ProductList-Body"/>
      </w:pPr>
    </w:p>
    <w:p w:rsidR="00E9431B" w:rsidRPr="00D047B5" w:rsidRDefault="00C824B2">
      <w:pPr>
        <w:pStyle w:val="ProductList-ClauseHeading"/>
        <w:outlineLvl w:val="3"/>
        <w:rPr>
          <w:lang w:val="es-ES_tradnl"/>
        </w:rPr>
      </w:pPr>
      <w:r w:rsidRPr="00D047B5">
        <w:rPr>
          <w:lang w:val="es-ES_tradnl"/>
        </w:rPr>
        <w:t>3.2 Ús que requereix una Llicència de Gestió</w:t>
      </w:r>
    </w:p>
    <w:p w:rsidR="00E9431B" w:rsidRPr="00D047B5" w:rsidRDefault="00C824B2">
      <w:pPr>
        <w:pStyle w:val="ProductList-Body"/>
        <w:rPr>
          <w:lang w:val="es-ES_tradnl"/>
        </w:rPr>
      </w:pPr>
      <w:r w:rsidRPr="00D047B5">
        <w:rPr>
          <w:lang w:val="es-ES_tradnl"/>
        </w:rPr>
        <w:t xml:space="preserve">Les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només són necessàries per als </w:t>
      </w:r>
      <w:r>
        <w:fldChar w:fldCharType="begin"/>
      </w:r>
      <w:r w:rsidRPr="00D047B5">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47B5">
        <w:rPr>
          <w:color w:val="0563C1"/>
          <w:lang w:val="es-ES_tradnl"/>
        </w:rPr>
        <w:t>OSE</w:t>
      </w:r>
      <w:r>
        <w:fldChar w:fldCharType="end"/>
      </w:r>
      <w:r w:rsidRPr="00D047B5">
        <w:rPr>
          <w:lang w:val="es-ES_tradnl"/>
        </w:rPr>
        <w:t xml:space="preserve"> de client (o </w:t>
      </w:r>
      <w:r>
        <w:fldChar w:fldCharType="begin"/>
      </w:r>
      <w:r w:rsidRPr="00D047B5">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47B5">
        <w:rPr>
          <w:color w:val="0563C1"/>
          <w:lang w:val="es-ES_tradnl"/>
        </w:rPr>
        <w:t>OSE</w:t>
      </w:r>
      <w:r>
        <w:fldChar w:fldCharType="end"/>
      </w:r>
      <w:r w:rsidRPr="00D047B5">
        <w:rPr>
          <w:lang w:val="es-ES_tradnl"/>
        </w:rPr>
        <w:t xml:space="preserve"> de servidor que s'utilitzen com a </w:t>
      </w:r>
      <w:r>
        <w:fldChar w:fldCharType="begin"/>
      </w:r>
      <w:r w:rsidRPr="00D047B5">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47B5">
        <w:rPr>
          <w:color w:val="0563C1"/>
          <w:lang w:val="es-ES_tradnl"/>
        </w:rPr>
        <w:t>OSE</w:t>
      </w:r>
      <w:r>
        <w:fldChar w:fldCharType="end"/>
      </w:r>
      <w:r w:rsidRPr="00D047B5">
        <w:rPr>
          <w:lang w:val="es-ES_tradnl"/>
        </w:rPr>
        <w:t xml:space="preserve"> de client) que es troben en, o als quals accedeixen, dispositius d'usuari autenticats per un Active Directory administrat per l'Advanced Threat Analytics.</w:t>
      </w:r>
    </w:p>
    <w:p w:rsidR="00E9431B" w:rsidRPr="00D047B5" w:rsidRDefault="00E9431B">
      <w:pPr>
        <w:pStyle w:val="ProductList-Body"/>
        <w:rPr>
          <w:lang w:val="es-ES_tradnl"/>
        </w:rPr>
      </w:pPr>
    </w:p>
    <w:p w:rsidR="00E9431B" w:rsidRPr="00D047B5" w:rsidRDefault="00C824B2">
      <w:pPr>
        <w:pStyle w:val="ProductList-ClauseHeading"/>
        <w:outlineLvl w:val="3"/>
        <w:rPr>
          <w:lang w:val="es-ES_tradnl"/>
        </w:rPr>
      </w:pPr>
      <w:r w:rsidRPr="00D047B5">
        <w:rPr>
          <w:lang w:val="es-ES_tradnl"/>
        </w:rPr>
        <w:t>3.3 Termes de Llicència de Tercers per a Components de Codi Obert</w:t>
      </w:r>
    </w:p>
    <w:p w:rsidR="00E9431B" w:rsidRPr="00D047B5" w:rsidRDefault="00C824B2">
      <w:pPr>
        <w:pStyle w:val="ProductList-Body"/>
        <w:rPr>
          <w:lang w:val="es-ES_tradnl"/>
        </w:rPr>
      </w:pPr>
      <w:r w:rsidRPr="00D047B5">
        <w:rPr>
          <w:lang w:val="es-ES_tradnl"/>
        </w:rPr>
        <w:t>L'</w:t>
      </w:r>
      <w:r>
        <w:fldChar w:fldCharType="begin"/>
      </w:r>
      <w:r w:rsidRPr="00D047B5">
        <w:rPr>
          <w:lang w:val="es-ES_tradnl"/>
        </w:rPr>
        <w:instrText xml:space="preserve"> AutoTextList   \s NoStyle \t "Usuari Llicenciat fa referència a una persona única a qui s'ha assignat un Llicència." </w:instrText>
      </w:r>
      <w:r>
        <w:fldChar w:fldCharType="separate"/>
      </w:r>
      <w:r w:rsidRPr="00D047B5">
        <w:rPr>
          <w:color w:val="0563C1"/>
          <w:lang w:val="es-ES_tradnl"/>
        </w:rPr>
        <w:t>Usuari Llicenciat</w:t>
      </w:r>
      <w:r>
        <w:fldChar w:fldCharType="end"/>
      </w:r>
      <w:r w:rsidRPr="00D047B5">
        <w:rPr>
          <w:lang w:val="es-ES_tradnl"/>
        </w:rP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E9431B" w:rsidRDefault="00C824B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E9431B" w:rsidRPr="00D04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Pr="00D047B5" w:rsidRDefault="00C824B2">
            <w:pPr>
              <w:pStyle w:val="ProductList-TableBody"/>
              <w:rPr>
                <w:lang w:val="es-ES_tradnl"/>
              </w:rPr>
            </w:pPr>
            <w:r w:rsidRPr="00D047B5">
              <w:rPr>
                <w:color w:val="404040"/>
                <w:lang w:val="es-ES_tradnl"/>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Pr="00D047B5" w:rsidRDefault="00C824B2">
            <w:pPr>
              <w:pStyle w:val="ProductList-TableBody"/>
              <w:rPr>
                <w:lang w:val="pt-BR"/>
              </w:rPr>
            </w:pPr>
            <w:r w:rsidRPr="00D047B5">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rsidRPr="00D04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Pr="00D047B5" w:rsidRDefault="00FE2B9B">
            <w:pPr>
              <w:pStyle w:val="ProductList-TableBody"/>
              <w:jc w:val="right"/>
              <w:rPr>
                <w:lang w:val="pt-BR"/>
              </w:rPr>
            </w:pPr>
            <w:hyperlink w:anchor="_Sec842">
              <w:r w:rsidR="00C824B2" w:rsidRPr="00D047B5">
                <w:rPr>
                  <w:color w:val="00467F"/>
                  <w:sz w:val="14"/>
                  <w:u w:val="single"/>
                  <w:lang w:val="pt-BR"/>
                </w:rPr>
                <w:t>Índex de Continguts</w:t>
              </w:r>
            </w:hyperlink>
            <w:r w:rsidR="00C824B2" w:rsidRPr="00D047B5">
              <w:rPr>
                <w:sz w:val="14"/>
                <w:lang w:val="pt-BR"/>
              </w:rPr>
              <w:t>/</w:t>
            </w:r>
            <w:hyperlink w:anchor="_Sec549">
              <w:r w:rsidR="00C824B2" w:rsidRPr="00D047B5">
                <w:rPr>
                  <w:color w:val="00467F"/>
                  <w:sz w:val="14"/>
                  <w:u w:val="single"/>
                  <w:lang w:val="pt-BR"/>
                </w:rPr>
                <w:t>Glossari</w:t>
              </w:r>
            </w:hyperlink>
            <w:r w:rsidR="00C824B2" w:rsidRPr="00D047B5">
              <w:rPr>
                <w:sz w:val="14"/>
                <w:lang w:val="pt-BR"/>
              </w:rPr>
              <w:t>/</w:t>
            </w:r>
            <w:hyperlink w:anchor="_Sec844">
              <w:r w:rsidR="00C824B2" w:rsidRPr="00D047B5">
                <w:rPr>
                  <w:color w:val="00467F"/>
                  <w:sz w:val="14"/>
                  <w:u w:val="single"/>
                  <w:lang w:val="pt-BR"/>
                </w:rPr>
                <w:t>Índex</w:t>
              </w:r>
            </w:hyperlink>
          </w:p>
        </w:tc>
      </w:tr>
    </w:tbl>
    <w:p w:rsidR="00E9431B" w:rsidRPr="00D047B5" w:rsidRDefault="00E9431B">
      <w:pPr>
        <w:pStyle w:val="ProductList-Body"/>
        <w:rPr>
          <w:lang w:val="pt-BR"/>
        </w:rPr>
      </w:pPr>
    </w:p>
    <w:p w:rsidR="00E9431B" w:rsidRDefault="00C824B2">
      <w:pPr>
        <w:pStyle w:val="ProductList-Offering1HeadingNoBorder"/>
        <w:outlineLvl w:val="1"/>
      </w:pPr>
      <w:bookmarkStart w:id="42" w:name="_Sec592"/>
      <w:r>
        <w:t>BizTalk</w:t>
      </w:r>
      <w:bookmarkEnd w:id="42"/>
      <w:r>
        <w:fldChar w:fldCharType="begin"/>
      </w:r>
      <w:r>
        <w:instrText xml:space="preserve"> TC "</w:instrText>
      </w:r>
      <w:bookmarkStart w:id="43" w:name="_Toc509947666"/>
      <w:r>
        <w:instrText>BizTalk</w:instrText>
      </w:r>
      <w:bookmarkEnd w:id="43"/>
      <w:r>
        <w:instrText>" \l 2</w:instrText>
      </w:r>
      <w:r>
        <w:fldChar w:fldCharType="end"/>
      </w:r>
    </w:p>
    <w:p w:rsidR="00E9431B" w:rsidRDefault="00C824B2">
      <w:pPr>
        <w:pStyle w:val="ProductList-Offering1SubSection"/>
        <w:outlineLvl w:val="2"/>
      </w:pPr>
      <w:bookmarkStart w:id="44" w:name="_Sec593"/>
      <w:r>
        <w:lastRenderedPageBreak/>
        <w:t>1. Disponibilitat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431B" w:rsidRDefault="00C824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431B" w:rsidRDefault="00C824B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431B" w:rsidRDefault="00C824B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9431B" w:rsidRDefault="00C824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431B" w:rsidRDefault="00C824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431B" w:rsidRDefault="00C824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431B" w:rsidRDefault="00C824B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431B" w:rsidRDefault="00C824B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431B" w:rsidRDefault="00C824B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431B" w:rsidRDefault="00C824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431B" w:rsidRDefault="00C824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431B" w:rsidRDefault="00C824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431B" w:rsidRDefault="00C824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none" w:sz="4" w:space="0" w:color="6E6E6E"/>
              <w:right w:val="none" w:sz="4" w:space="0" w:color="6E6E6E"/>
            </w:tcBorders>
          </w:tcPr>
          <w:p w:rsidR="00E9431B" w:rsidRDefault="00C824B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431B" w:rsidRDefault="00C824B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431B" w:rsidRDefault="00E9431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431B" w:rsidRDefault="00E9431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C824B2">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65"/>
        <w:gridCol w:w="3613"/>
        <w:gridCol w:w="363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t>3.1 BizTalk Server Branch i Standard Edition</w:t>
      </w:r>
    </w:p>
    <w:p w:rsidR="00E9431B" w:rsidRDefault="00C824B2">
      <w:pPr>
        <w:pStyle w:val="ProductList-SubClauseHeading"/>
        <w:outlineLvl w:val="4"/>
      </w:pPr>
      <w:r>
        <w:t>3.1.1 Limitació d'Ús</w:t>
      </w:r>
    </w:p>
    <w:p w:rsidR="00E9431B" w:rsidRDefault="00C824B2">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E9431B" w:rsidRDefault="00E9431B">
      <w:pPr>
        <w:pStyle w:val="ProductList-BodyIndented"/>
      </w:pPr>
    </w:p>
    <w:p w:rsidR="00E9431B" w:rsidRDefault="00C824B2">
      <w:pPr>
        <w:pStyle w:val="ProductList-SubClauseHeading"/>
        <w:outlineLvl w:val="4"/>
      </w:pPr>
      <w:r>
        <w:t>3.1.2 Office Web Component</w:t>
      </w:r>
    </w:p>
    <w:p w:rsidR="00E9431B" w:rsidRDefault="00C824B2">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rsidR="00E9431B" w:rsidRDefault="00E9431B">
      <w:pPr>
        <w:pStyle w:val="ProductList-BodyIndented"/>
      </w:pPr>
    </w:p>
    <w:p w:rsidR="00E9431B" w:rsidRDefault="00C824B2">
      <w:pPr>
        <w:pStyle w:val="ProductList-ClauseHeading"/>
        <w:outlineLvl w:val="3"/>
      </w:pPr>
      <w:r>
        <w:t>3.2 BizTalk Server Branch Edition</w:t>
      </w:r>
    </w:p>
    <w:p w:rsidR="00E9431B" w:rsidRDefault="00C824B2">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E9431B" w:rsidRDefault="00C824B2" w:rsidP="00C824B2">
      <w:pPr>
        <w:pStyle w:val="ProductList-Bullet"/>
        <w:numPr>
          <w:ilvl w:val="0"/>
          <w:numId w:val="19"/>
        </w:numPr>
      </w:pPr>
      <w:r>
        <w:t xml:space="preserve">actuï com a node central en un model de xarxes de “concentrador i ràdio”, </w:t>
      </w:r>
    </w:p>
    <w:p w:rsidR="00E9431B" w:rsidRDefault="00C824B2" w:rsidP="00C824B2">
      <w:pPr>
        <w:pStyle w:val="ProductList-Bullet"/>
        <w:numPr>
          <w:ilvl w:val="0"/>
          <w:numId w:val="19"/>
        </w:numPr>
      </w:pPr>
      <w:r>
        <w:t xml:space="preserve">centralitzi les comunicacions de tota l'empresa amb altres Servidors o dispositius; ni </w:t>
      </w:r>
    </w:p>
    <w:p w:rsidR="00E9431B" w:rsidRDefault="00C824B2" w:rsidP="00C824B2">
      <w:pPr>
        <w:pStyle w:val="ProductList-Bullet"/>
        <w:numPr>
          <w:ilvl w:val="0"/>
          <w:numId w:val="19"/>
        </w:numPr>
      </w:pPr>
      <w:r>
        <w:t>automatitzi els processos empresarials entre divisions, unitats de negoci o sucursals.</w:t>
      </w:r>
    </w:p>
    <w:p w:rsidR="00E9431B" w:rsidRDefault="00E9431B">
      <w:pPr>
        <w:pStyle w:val="ProductList-Body"/>
      </w:pPr>
    </w:p>
    <w:p w:rsidR="00E9431B" w:rsidRDefault="00C824B2">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Esquemes i Plantilles relacionats amb el BizTalk Server</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API d'Esdeveniments de BAM i Interceptors i Eines d'Administració</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Eines de Desenvolupament</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MQHelper.dll</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Adaptador de Recepció de SOAP</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UDDI</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r>
    </w:tbl>
    <w:p w:rsidR="00E9431B" w:rsidRDefault="00C824B2">
      <w:pPr>
        <w:pStyle w:val="ProductList-Offering1SubSection"/>
        <w:outlineLvl w:val="2"/>
      </w:pPr>
      <w:bookmarkStart w:id="47" w:name="_Sec596"/>
      <w:r>
        <w:t>4. Software Assurance</w:t>
      </w:r>
      <w:bookmarkEnd w:id="47"/>
    </w:p>
    <w:p w:rsidR="00E9431B" w:rsidRDefault="00E9431B">
      <w:pPr>
        <w:pStyle w:val="ProductList-Body"/>
      </w:pPr>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4">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lastRenderedPageBreak/>
        <w:t>4.1 BizTalk Server 2013 R2 Enterprise: Virtualització sense Límits</w:t>
      </w:r>
    </w:p>
    <w:p w:rsidR="00E9431B" w:rsidRDefault="00C824B2">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1HeadingNoBorder"/>
        <w:outlineLvl w:val="1"/>
      </w:pPr>
      <w:bookmarkStart w:id="48" w:name="_Sec597"/>
      <w:r>
        <w:t>CAL Suites</w:t>
      </w:r>
      <w:bookmarkEnd w:id="48"/>
      <w:r>
        <w:fldChar w:fldCharType="begin"/>
      </w:r>
      <w:r>
        <w:instrText xml:space="preserve"> TC "</w:instrText>
      </w:r>
      <w:bookmarkStart w:id="49" w:name="_Toc509947667"/>
      <w:r>
        <w:instrText>CAL Suites</w:instrText>
      </w:r>
      <w:bookmarkEnd w:id="49"/>
      <w:r>
        <w:instrText>" \l 2</w:instrText>
      </w:r>
      <w:r>
        <w:fldChar w:fldCharType="end"/>
      </w:r>
    </w:p>
    <w:p w:rsidR="00E9431B" w:rsidRDefault="00C824B2">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de Plataforma School Desktop" </w:instrText>
            </w:r>
            <w:r>
              <w:fldChar w:fldCharType="separate"/>
            </w:r>
            <w:r>
              <w:rPr>
                <w:color w:val="000000"/>
              </w:rPr>
              <w:t>SD,S</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de Plataforma School Desktop" </w:instrText>
            </w:r>
            <w:r>
              <w:fldChar w:fldCharType="separate"/>
            </w:r>
            <w:r>
              <w:rPr>
                <w:color w:val="000000"/>
              </w:rPr>
              <w:t>SD,S</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E9431B">
      <w:pPr>
        <w:pStyle w:val="ProductList-Body"/>
      </w:pPr>
    </w:p>
    <w:p w:rsidR="00E9431B" w:rsidRDefault="00C824B2">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39"/>
        <w:gridCol w:w="3627"/>
        <w:gridCol w:w="365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E9431B" w:rsidRDefault="00E9431B">
      <w:pPr>
        <w:pStyle w:val="ProductList-Body"/>
      </w:pPr>
    </w:p>
    <w:p w:rsidR="00E9431B" w:rsidRDefault="00C824B2">
      <w:pPr>
        <w:pStyle w:val="ProductList-ClauseHeading"/>
        <w:outlineLvl w:val="3"/>
      </w:pPr>
      <w:r>
        <w:t>2.1 Procés per Determinar els Drets d'Ús Aplicables per a CAL Suites</w:t>
      </w:r>
    </w:p>
    <w:p w:rsidR="00E9431B" w:rsidRDefault="00C824B2">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E9431B" w:rsidRDefault="00E9431B">
      <w:pPr>
        <w:pStyle w:val="ProductList-Body"/>
      </w:pPr>
    </w:p>
    <w:p w:rsidR="00E9431B" w:rsidRDefault="00C824B2">
      <w:pPr>
        <w:pStyle w:val="ProductList-ClauseHeading"/>
        <w:outlineLvl w:val="3"/>
      </w:pPr>
      <w:r>
        <w:t>2.2 Components de CAL Suite</w:t>
      </w:r>
    </w:p>
    <w:p w:rsidR="00E9431B" w:rsidRDefault="00C824B2">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E9431B" w:rsidRDefault="00E9431B">
      <w:pPr>
        <w:pStyle w:val="ProductList-Body"/>
      </w:pPr>
    </w:p>
    <w:p w:rsidR="00E9431B" w:rsidRDefault="00C824B2">
      <w:pPr>
        <w:pStyle w:val="ProductList-ClauseHeading"/>
        <w:outlineLvl w:val="3"/>
      </w:pPr>
      <w:r>
        <w:t>2.3 Serveis Online inclosos amb Enterprise CAL Suite</w:t>
      </w:r>
    </w:p>
    <w:p w:rsidR="00E9431B" w:rsidRDefault="00C824B2">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35">
        <w:r>
          <w:rPr>
            <w:color w:val="00467F"/>
            <w:u w:val="single"/>
          </w:rPr>
          <w:t>http://go.microsoft.com/?linkid=9839207</w:t>
        </w:r>
      </w:hyperlink>
      <w:r>
        <w:t>.</w:t>
      </w:r>
    </w:p>
    <w:p w:rsidR="00E9431B" w:rsidRDefault="00E9431B">
      <w:pPr>
        <w:pStyle w:val="ProductList-Body"/>
      </w:pPr>
    </w:p>
    <w:p w:rsidR="00E9431B" w:rsidRDefault="00C824B2">
      <w:pPr>
        <w:pStyle w:val="ProductList-ClauseHeading"/>
        <w:outlineLvl w:val="3"/>
      </w:pPr>
      <w:r>
        <w:t>2.4 CAL Suite Bridge per a l'O365, per a l'O365 i l'Intune i per a l'Intune</w:t>
      </w:r>
    </w:p>
    <w:p w:rsidR="00E9431B" w:rsidRDefault="00C824B2">
      <w:pPr>
        <w:pStyle w:val="ProductList-SubClauseHeading"/>
        <w:outlineLvl w:val="4"/>
      </w:pPr>
      <w:r>
        <w:t>2.4.1 Requisits de CAL Suite Bridges</w:t>
      </w:r>
    </w:p>
    <w:p w:rsidR="00E9431B" w:rsidRDefault="00C824B2">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E9431B" w:rsidRDefault="00E9431B">
      <w:pPr>
        <w:pStyle w:val="ProductList-BodyIndented"/>
      </w:pPr>
    </w:p>
    <w:p w:rsidR="00E9431B" w:rsidRDefault="00C824B2">
      <w:pPr>
        <w:pStyle w:val="ProductList-BodyIndented"/>
      </w:pPr>
      <w:r>
        <w:lastRenderedPageBreak/>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526"/>
        <w:gridCol w:w="3514"/>
        <w:gridCol w:w="3516"/>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Serveis Online Qualificats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E9431B" w:rsidRDefault="00C824B2">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E9431B" w:rsidRDefault="00C824B2">
            <w:pPr>
              <w:pStyle w:val="ProductList-TableBody"/>
            </w:pPr>
            <w:r>
              <w:t>Office 365 Enterprise E5 i Microsoft Intune</w:t>
            </w:r>
            <w:r>
              <w:fldChar w:fldCharType="begin"/>
            </w:r>
            <w:r>
              <w:instrText xml:space="preserve"> XE "Office 365 Enterprise E5 i Microsoft Intune" </w:instrText>
            </w:r>
            <w:r>
              <w:fldChar w:fldCharType="end"/>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Microsoft Intune</w:t>
            </w:r>
            <w:r>
              <w:fldChar w:fldCharType="begin"/>
            </w:r>
            <w:r>
              <w:instrText xml:space="preserve"> XE "Microsoft Intune" </w:instrText>
            </w:r>
            <w:r>
              <w:fldChar w:fldCharType="end"/>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Enterprise Mobility + Security E3</w:t>
            </w:r>
            <w:r>
              <w:fldChar w:fldCharType="begin"/>
            </w:r>
            <w:r>
              <w:instrText xml:space="preserve"> XE "Enterprise Mobility + Security E3" </w:instrText>
            </w:r>
            <w:r>
              <w:fldChar w:fldCharType="end"/>
            </w:r>
            <w:r>
              <w:t>, o bé</w:t>
            </w:r>
          </w:p>
          <w:p w:rsidR="00E9431B" w:rsidRDefault="00C824B2">
            <w:pPr>
              <w:pStyle w:val="ProductList-TableBody"/>
            </w:pPr>
            <w:r>
              <w:t>Enterprise Mobility + Security E5</w:t>
            </w:r>
            <w:r>
              <w:fldChar w:fldCharType="begin"/>
            </w:r>
            <w:r>
              <w:instrText xml:space="preserve"> XE "Enterprise Mobility + Security E5" </w:instrText>
            </w:r>
            <w:r>
              <w:fldChar w:fldCharType="end"/>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Office 365 Enterprise E3</w:t>
            </w:r>
            <w:r>
              <w:fldChar w:fldCharType="begin"/>
            </w:r>
            <w:r>
              <w:instrText xml:space="preserve"> XE "Office 365 Enterprise E3" </w:instrText>
            </w:r>
            <w:r>
              <w:fldChar w:fldCharType="end"/>
            </w:r>
            <w:r>
              <w:t>, o</w:t>
            </w:r>
          </w:p>
          <w:p w:rsidR="00E9431B" w:rsidRDefault="00C824B2">
            <w:pPr>
              <w:pStyle w:val="ProductList-TableBody"/>
            </w:pPr>
            <w:r>
              <w:t>Office 365 Enterprise E5</w:t>
            </w:r>
            <w:r>
              <w:fldChar w:fldCharType="begin"/>
            </w:r>
            <w:r>
              <w:instrText xml:space="preserve"> XE "Office 365 Enterprise E5" </w:instrText>
            </w:r>
            <w:r>
              <w:fldChar w:fldCharType="end"/>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E9431B" w:rsidRDefault="00C824B2">
            <w:pPr>
              <w:pStyle w:val="ProductList-TableBody"/>
            </w:pPr>
            <w:r>
              <w:t>Office 365 Enterprise E5 i Microsoft Intune</w:t>
            </w:r>
            <w:r>
              <w:fldChar w:fldCharType="begin"/>
            </w:r>
            <w:r>
              <w:instrText xml:space="preserve"> XE "Office 365 Enterprise E5 i Microsoft Intune" </w:instrText>
            </w:r>
            <w:r>
              <w:fldChar w:fldCharType="end"/>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Microsoft Intune</w:t>
            </w:r>
            <w:r>
              <w:fldChar w:fldCharType="begin"/>
            </w:r>
            <w:r>
              <w:instrText xml:space="preserve"> XE "Microsoft Intune" </w:instrText>
            </w:r>
            <w:r>
              <w:fldChar w:fldCharType="end"/>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Enterprise Mobility + Security E3</w:t>
            </w:r>
            <w:r>
              <w:fldChar w:fldCharType="begin"/>
            </w:r>
            <w:r>
              <w:instrText xml:space="preserve"> XE "Enterprise Mobility + Security E3" </w:instrText>
            </w:r>
            <w:r>
              <w:fldChar w:fldCharType="end"/>
            </w:r>
            <w:r>
              <w:t>, o bé</w:t>
            </w:r>
          </w:p>
          <w:p w:rsidR="00E9431B" w:rsidRDefault="00C824B2">
            <w:pPr>
              <w:pStyle w:val="ProductList-TableBody"/>
            </w:pPr>
            <w:r>
              <w:t>Enterprise Mobility + Security E5</w:t>
            </w:r>
            <w:r>
              <w:fldChar w:fldCharType="begin"/>
            </w:r>
            <w:r>
              <w:instrText xml:space="preserve"> XE "Enterprise Mobility + Security E5" </w:instrText>
            </w:r>
            <w:r>
              <w:fldChar w:fldCharType="end"/>
            </w:r>
          </w:p>
        </w:tc>
      </w:tr>
    </w:tbl>
    <w:p w:rsidR="00E9431B" w:rsidRDefault="00E9431B">
      <w:pPr>
        <w:pStyle w:val="ProductList-BodyIndented"/>
      </w:pPr>
    </w:p>
    <w:p w:rsidR="00E9431B" w:rsidRDefault="00C824B2">
      <w:pPr>
        <w:pStyle w:val="ProductList-SubClauseHeading"/>
        <w:outlineLvl w:val="4"/>
      </w:pPr>
      <w:r>
        <w:t>2.4.2 CAL Només per a Estudiants (Llicència Academic Open i Academic Select)</w:t>
      </w:r>
    </w:p>
    <w:p w:rsidR="00E9431B" w:rsidRDefault="00C824B2">
      <w:pPr>
        <w:pStyle w:val="ProductList-BodyIndented"/>
      </w:pPr>
      <w:r>
        <w:t>Les CAL només per a estudiants estan restringides per llicenciar PC que pertanyen a estudiants o institucions dedicats a un únic estudiant que no s'utilitzen en laboratoris ni aules.</w:t>
      </w:r>
    </w:p>
    <w:p w:rsidR="00E9431B" w:rsidRDefault="00C824B2">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53"/>
        <w:gridCol w:w="3623"/>
        <w:gridCol w:w="364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Programari Addicional: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Tecnologies Incloses: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C824B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6">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jc w:val="right"/>
      </w:pPr>
    </w:p>
    <w:p w:rsidR="00E9431B" w:rsidRDefault="00C824B2">
      <w:pPr>
        <w:pStyle w:val="ProductList-ClauseHeading"/>
        <w:outlineLvl w:val="3"/>
      </w:pPr>
      <w:r>
        <w:t>4.1 Drets d'Ús Ampliats per als Clients del Microsoft 365</w:t>
      </w:r>
    </w:p>
    <w:p w:rsidR="00E9431B" w:rsidRDefault="00C824B2">
      <w:pPr>
        <w:pStyle w:val="ProductList-Body"/>
      </w:pPr>
      <w:r>
        <w:t>Per als clients qualificats, el Microsoft 365 o una combinació de l'Office 365 i l'Enterprise Mobility + Security proporcionen drets d'accés al servei dels components de l'Exchange Online Archiving per a l'Exchange Server. “Clients Qualificats” són clients d'Inscripció Enterprise, Inscripció Enterprise Subscription o Enrollment for Education Solutions que tenen cobertura de Software Assurance activa per a Enterprise CAL Suite en data de 30 de novembre de 2014.</w:t>
      </w:r>
    </w:p>
    <w:p w:rsidR="00E9431B" w:rsidRDefault="00E9431B">
      <w:pPr>
        <w:pStyle w:val="ProductList-Body"/>
      </w:pPr>
    </w:p>
    <w:p w:rsidR="00E9431B" w:rsidRDefault="00C824B2">
      <w:pPr>
        <w:pStyle w:val="ProductList-Body"/>
      </w:pPr>
      <w:r>
        <w:t>Els Clients Qualificats llicenciats per al Microsoft 365 o la combinació de l'Office 365 i l'Enterprise Mobility + Security presenten el mateix accés a l'Exchange Online Archiving per a l'Exchange Server que l'Enterprise CAL Suite proporcionat.</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9947668"/>
      <w:r>
        <w:instrText>Core Infrastructure Server (CIS) Suite</w:instrText>
      </w:r>
      <w:bookmarkEnd w:id="55"/>
      <w:r>
        <w:instrText>" \l 2</w:instrText>
      </w:r>
      <w:r>
        <w:fldChar w:fldCharType="end"/>
      </w:r>
    </w:p>
    <w:p w:rsidR="00E9431B" w:rsidRDefault="00C824B2">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9431B" w:rsidRDefault="00C824B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9431B" w:rsidRDefault="00C824B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9431B" w:rsidRDefault="00C824B2">
      <w:pPr>
        <w:pStyle w:val="ProductList-Offering1SubSection"/>
        <w:outlineLvl w:val="2"/>
      </w:pPr>
      <w:bookmarkStart w:id="57" w:name="_Sec604"/>
      <w:r>
        <w:lastRenderedPageBreak/>
        <w:t>2. Condicions del Producte</w:t>
      </w:r>
      <w:bookmarkEnd w:id="57"/>
    </w:p>
    <w:tbl>
      <w:tblPr>
        <w:tblStyle w:val="PURTable"/>
        <w:tblW w:w="0" w:type="dxa"/>
        <w:tblLook w:val="04A0" w:firstRow="1" w:lastRow="0" w:firstColumn="1" w:lastColumn="0" w:noHBand="0" w:noVBand="1"/>
      </w:tblPr>
      <w:tblGrid>
        <w:gridCol w:w="3649"/>
        <w:gridCol w:w="3639"/>
        <w:gridCol w:w="362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t>2.1 Programari Inclòs amb el CIS Suite Standard</w:t>
      </w:r>
    </w:p>
    <w:p w:rsidR="00E9431B" w:rsidRDefault="00C824B2">
      <w:pPr>
        <w:pStyle w:val="ProductList-Body"/>
      </w:pPr>
      <w:r>
        <w:t>El CIS Suite Standard inclou les versions més recents del Windows Server Standard i el System Center Standard, disponibles durant la cobertura d'SA del Client.</w:t>
      </w:r>
    </w:p>
    <w:p w:rsidR="00E9431B" w:rsidRDefault="00E9431B">
      <w:pPr>
        <w:pStyle w:val="ProductList-Body"/>
      </w:pPr>
    </w:p>
    <w:p w:rsidR="00E9431B" w:rsidRDefault="00C824B2">
      <w:pPr>
        <w:pStyle w:val="ProductList-ClauseHeading"/>
        <w:outlineLvl w:val="3"/>
      </w:pPr>
      <w:r>
        <w:t>2.2 Programari Inclòs amb el CIS Suite Datacenter</w:t>
      </w:r>
    </w:p>
    <w:p w:rsidR="00E9431B" w:rsidRDefault="00C824B2">
      <w:pPr>
        <w:pStyle w:val="ProductList-Body"/>
      </w:pPr>
      <w:r>
        <w:t>El CIS Suite Datacenter inclou les versions més recents del Windows Server Datacenter i el System Center Datacenter, disponibles durant la cobertura d'SA del Client.</w:t>
      </w:r>
    </w:p>
    <w:p w:rsidR="00E9431B" w:rsidRDefault="00C824B2">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53"/>
        <w:gridCol w:w="3623"/>
        <w:gridCol w:w="364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Programari Addicional: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Tecnologies Incloses: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t>3.1 Drets d'Ús Aplicables</w:t>
      </w:r>
    </w:p>
    <w:p w:rsidR="00E9431B" w:rsidRDefault="00C824B2">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E9431B" w:rsidRDefault="00E9431B">
      <w:pPr>
        <w:pStyle w:val="ProductList-Body"/>
      </w:pPr>
    </w:p>
    <w:p w:rsidR="00E9431B" w:rsidRDefault="00C824B2">
      <w:pPr>
        <w:pStyle w:val="ProductList-ClauseHeading"/>
        <w:outlineLvl w:val="3"/>
      </w:pPr>
      <w:r>
        <w:t>3.2 Assignació de Llicències de Servidor i Llicències de Gestió</w:t>
      </w:r>
    </w:p>
    <w:p w:rsidR="00E9431B" w:rsidRDefault="00C824B2">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E9431B" w:rsidRDefault="00E9431B">
      <w:pPr>
        <w:pStyle w:val="ProductList-Body"/>
      </w:pPr>
    </w:p>
    <w:p w:rsidR="00E9431B" w:rsidRDefault="00C824B2">
      <w:pPr>
        <w:pStyle w:val="ProductList-ClauseHeading"/>
        <w:outlineLvl w:val="3"/>
      </w:pPr>
      <w:r>
        <w:t>3.3 Termes addicionals</w:t>
      </w:r>
    </w:p>
    <w:p w:rsidR="00E9431B" w:rsidRDefault="00C824B2">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E9431B" w:rsidRDefault="00E9431B">
      <w:pPr>
        <w:pStyle w:val="ProductList-Body"/>
      </w:pPr>
    </w:p>
    <w:p w:rsidR="00E9431B" w:rsidRDefault="00C824B2">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E9431B" w:rsidRDefault="00C824B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març de 2014</w:t>
              </w:r>
            </w:hyperlink>
            <w:r>
              <w:t xml:space="preserve">, </w:t>
            </w:r>
            <w:hyperlink r:id="rId38">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t>4.1 Benefici Híbrid del Microsoft Azure per al Windows Server</w:t>
      </w:r>
    </w:p>
    <w:p w:rsidR="00E9431B" w:rsidRDefault="00C824B2">
      <w:pPr>
        <w:pStyle w:val="ProductList-Body"/>
      </w:pPr>
      <w:r>
        <w:t xml:space="preserve">Consulteu la </w:t>
      </w:r>
      <w:hyperlink w:anchor="_Sec624">
        <w:r>
          <w:rPr>
            <w:color w:val="00467F"/>
            <w:u w:val="single"/>
          </w:rPr>
          <w:t>Secció 7. Benefici Híbrid del Microsoft Azure</w:t>
        </w:r>
      </w:hyperlink>
      <w:r>
        <w:t xml:space="preserve"> de l'Entrada de Productes del Microsoft Azure per implementar imatges del Windows Server al Microsoft Azure.</w:t>
      </w:r>
    </w:p>
    <w:p w:rsidR="00E9431B" w:rsidRDefault="00E9431B">
      <w:pPr>
        <w:pStyle w:val="ProductList-Body"/>
      </w:pPr>
    </w:p>
    <w:p w:rsidR="00E9431B" w:rsidRDefault="00C824B2">
      <w:pPr>
        <w:pStyle w:val="ProductList-ClauseHeading"/>
        <w:outlineLvl w:val="3"/>
      </w:pPr>
      <w:r>
        <w:t>4.2 Llançaments del Canal semianual</w:t>
      </w:r>
    </w:p>
    <w:p w:rsidR="00E9431B" w:rsidRDefault="00C824B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rsidR="00E9431B" w:rsidRDefault="00E9431B">
      <w:pPr>
        <w:pStyle w:val="ProductList-Body"/>
      </w:pPr>
    </w:p>
    <w:p w:rsidR="00E9431B" w:rsidRDefault="00C824B2">
      <w:pPr>
        <w:pStyle w:val="ProductList-ClauseHeading"/>
        <w:outlineLvl w:val="3"/>
      </w:pPr>
      <w:r>
        <w:t>4.3 Drets del System Center Configuration Manager Current Branch</w:t>
      </w:r>
    </w:p>
    <w:p w:rsidR="00E9431B" w:rsidRDefault="00C824B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E9431B" w:rsidRDefault="00E9431B">
      <w:pPr>
        <w:pStyle w:val="ProductList-Body"/>
      </w:pPr>
    </w:p>
    <w:p w:rsidR="00E9431B" w:rsidRDefault="00C824B2">
      <w:pPr>
        <w:pStyle w:val="ProductList-ClauseHeading"/>
        <w:outlineLvl w:val="3"/>
      </w:pPr>
      <w:r>
        <w:t>4.4 Drets i Beneficis de Software Assurance per a Llicències de Subscripció</w:t>
      </w:r>
    </w:p>
    <w:p w:rsidR="00E9431B" w:rsidRDefault="00C824B2">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E9431B" w:rsidRDefault="00E9431B">
      <w:pPr>
        <w:pStyle w:val="ProductList-Body"/>
      </w:pPr>
    </w:p>
    <w:p w:rsidR="00E9431B" w:rsidRDefault="00C824B2">
      <w:pPr>
        <w:pStyle w:val="ProductList-ClauseHeading"/>
        <w:outlineLvl w:val="3"/>
      </w:pPr>
      <w:r>
        <w:t>4.5 Inscripció Server and Cloud (SCE): dret de gestionar els OSE al Microsoft Azure en virtut de les Llicències del CIS Suite</w:t>
      </w:r>
    </w:p>
    <w:p w:rsidR="00E9431B" w:rsidRDefault="00C824B2">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E9431B" w:rsidRDefault="00C824B2">
      <w:pPr>
        <w:pStyle w:val="ProductList-Body"/>
        <w:ind w:left="720"/>
      </w:pPr>
      <w:r>
        <w:t>• Instàncies de Màquines Virtuals del Windows Server (inclou Instàncies implementades al HUB de l'Azure)</w:t>
      </w:r>
    </w:p>
    <w:p w:rsidR="00E9431B" w:rsidRDefault="00C824B2">
      <w:pPr>
        <w:pStyle w:val="ProductList-Body"/>
        <w:ind w:left="720"/>
      </w:pPr>
      <w:r>
        <w:t>• Instàncies de Serveis al Núvol (funció Web i funció Treballador)</w:t>
      </w:r>
    </w:p>
    <w:p w:rsidR="00E9431B" w:rsidRDefault="00C824B2">
      <w:pPr>
        <w:pStyle w:val="ProductList-Body"/>
        <w:ind w:left="720"/>
      </w:pPr>
      <w:r>
        <w:t>• Comptes d'Emmagatzematge</w:t>
      </w:r>
    </w:p>
    <w:p w:rsidR="00E9431B" w:rsidRDefault="00C824B2">
      <w:pPr>
        <w:pStyle w:val="ProductList-Body"/>
        <w:ind w:left="720"/>
      </w:pPr>
      <w:r>
        <w:t>• Bases de dades SQL</w:t>
      </w:r>
    </w:p>
    <w:p w:rsidR="00E9431B" w:rsidRDefault="00C824B2">
      <w:pPr>
        <w:pStyle w:val="ProductList-Body"/>
        <w:ind w:left="720"/>
      </w:pPr>
      <w:r>
        <w:t>• Instàncies de llocs web</w:t>
      </w:r>
    </w:p>
    <w:p w:rsidR="00E9431B" w:rsidRDefault="00E9431B">
      <w:pPr>
        <w:pStyle w:val="ProductList-Body"/>
      </w:pPr>
    </w:p>
    <w:p w:rsidR="00E9431B" w:rsidRDefault="00C824B2">
      <w:pPr>
        <w:pStyle w:val="ProductList-ClauseHeading"/>
        <w:outlineLvl w:val="3"/>
      </w:pPr>
      <w:r>
        <w:t>4.6 Oferta de Pròrroga de Software Assurance per al Windows Server i el System Center</w:t>
      </w:r>
    </w:p>
    <w:p w:rsidR="00E9431B" w:rsidRDefault="00C824B2">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E94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Columna B</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Core Infrastructure Server Suite Standard (2 paquets de Llicències Core)</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Core Infrastructure Server Suite Datacenter (2 paquets de Llicències Core)</w:t>
            </w:r>
          </w:p>
        </w:tc>
      </w:tr>
    </w:tbl>
    <w:p w:rsidR="00E9431B" w:rsidRDefault="00C824B2">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E9431B" w:rsidRDefault="00E9431B">
      <w:pPr>
        <w:pStyle w:val="ProductList-Body"/>
      </w:pPr>
    </w:p>
    <w:p w:rsidR="00E9431B" w:rsidRDefault="00C824B2">
      <w:pPr>
        <w:pStyle w:val="ProductList-ClauseHeading"/>
        <w:outlineLvl w:val="3"/>
      </w:pPr>
      <w:r>
        <w:t>4.7 Drets d'Ús i Concessions de Llicències Associats amb el Canvi del Model de Llicències (Llicència Vàlida)</w:t>
      </w:r>
    </w:p>
    <w:p w:rsidR="00E9431B" w:rsidRDefault="00C824B2">
      <w:pPr>
        <w:pStyle w:val="ProductList-Body"/>
      </w:pPr>
      <w:r>
        <w:t>El terme “Llicència Vàlida”, tal com es defineix als Drets de Migració del Core Infrastructure Suite publicats als Termes dels Productes d'octubre de 2016, s'ha actualitzat per incloure també les Llicències de processador del Core Infrastructure Suite amb SA que obtingui el Client a partir del 31 de desembre de 2016, en virtut d'una Inscripció nova o prorrogada amb Data d'Entrada en Vigor entre l'1 d'octubre i el 31 de desembre de 2016.</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1HeadingNoBorder"/>
        <w:outlineLvl w:val="1"/>
      </w:pPr>
      <w:bookmarkStart w:id="60" w:name="_Sec862"/>
      <w:r>
        <w:t>Forefront</w:t>
      </w:r>
      <w:bookmarkEnd w:id="60"/>
      <w:r>
        <w:fldChar w:fldCharType="begin"/>
      </w:r>
      <w:r>
        <w:instrText xml:space="preserve"> TC "</w:instrText>
      </w:r>
      <w:bookmarkStart w:id="61" w:name="_Toc509947669"/>
      <w:r>
        <w:instrText>Forefront</w:instrText>
      </w:r>
      <w:bookmarkEnd w:id="61"/>
      <w:r>
        <w:instrText>" \l 2</w:instrText>
      </w:r>
      <w:r>
        <w:fldChar w:fldCharType="end"/>
      </w:r>
    </w:p>
    <w:p w:rsidR="00E9431B" w:rsidRDefault="00C824B2">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BFBFBF"/>
              <w:bottom w:val="none" w:sz="4" w:space="0" w:color="BFBFBF"/>
              <w:right w:val="none" w:sz="4" w:space="0" w:color="6E6E6E"/>
            </w:tcBorders>
          </w:tcPr>
          <w:p w:rsidR="00E9431B" w:rsidRDefault="00C824B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9431B" w:rsidRDefault="00C824B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9431B" w:rsidRDefault="00C824B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9431B" w:rsidRDefault="00C824B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9431B" w:rsidRDefault="00C824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9431B" w:rsidRDefault="00C824B2">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t>2.1 Forefront Identity Manager 2010 – Windows Live Edition</w:t>
      </w:r>
    </w:p>
    <w:p w:rsidR="00E9431B" w:rsidRDefault="00C824B2">
      <w:pPr>
        <w:pStyle w:val="ProductList-Body"/>
      </w:pPr>
      <w:r>
        <w:t>Forefront Identity Manager 2010 – Windows Live Edition és la pròxima versió de l'Identity Lifecycle Manager 2007 – Windows Live Edition.</w:t>
      </w:r>
    </w:p>
    <w:p w:rsidR="00E9431B" w:rsidRDefault="00C824B2">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53"/>
        <w:gridCol w:w="3623"/>
        <w:gridCol w:w="364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9">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Tecnologies Incloses: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lastRenderedPageBreak/>
        <w:t>3.1 Importació de dades d'identitat: Forefront Identity Manager 2010 R2 Windows Live Edition</w:t>
      </w:r>
    </w:p>
    <w:p w:rsidR="00E9431B" w:rsidRDefault="00C824B2">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E9431B" w:rsidRDefault="00E9431B">
      <w:pPr>
        <w:pStyle w:val="ProductList-Body"/>
      </w:pPr>
    </w:p>
    <w:p w:rsidR="00E9431B" w:rsidRDefault="00C824B2">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E943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431B" w:rsidRDefault="00E9431B">
            <w:pPr>
              <w:pStyle w:val="ProductList-TableBody"/>
            </w:pPr>
          </w:p>
        </w:tc>
      </w:tr>
    </w:tbl>
    <w:p w:rsidR="00E9431B" w:rsidRDefault="00C824B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09947670"/>
      <w:r>
        <w:instrText>Microsoft Dynamics 365 Local</w:instrText>
      </w:r>
      <w:bookmarkEnd w:id="67"/>
      <w:r>
        <w:instrText>" \l 2</w:instrText>
      </w:r>
      <w:r>
        <w:fldChar w:fldCharType="end"/>
      </w:r>
    </w:p>
    <w:p w:rsidR="00E9431B" w:rsidRDefault="00C824B2">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6E6E6E"/>
              <w:bottom w:val="dashed" w:sz="4" w:space="0" w:color="9F9F9F"/>
              <w:right w:val="none" w:sz="4" w:space="0" w:color="6E6E6E"/>
            </w:tcBorders>
          </w:tcPr>
          <w:p w:rsidR="00E9431B" w:rsidRDefault="00C824B2">
            <w:pPr>
              <w:pStyle w:val="ProductList-TableBody"/>
            </w:pPr>
            <w:r>
              <w:t>CAL Local del Microsoft Dynamics 365 for Sales</w:t>
            </w:r>
            <w:r>
              <w:fldChar w:fldCharType="begin"/>
            </w:r>
            <w:r>
              <w:instrText xml:space="preserve"> XE "CAL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E9431B" w:rsidRDefault="00C824B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9F9F9F"/>
              <w:left w:val="none" w:sz="4" w:space="0" w:color="6E6E6E"/>
              <w:bottom w:val="dashed" w:sz="4" w:space="0" w:color="BFBFBF"/>
              <w:right w:val="none" w:sz="4" w:space="0" w:color="6E6E6E"/>
            </w:tcBorders>
          </w:tcPr>
          <w:p w:rsidR="00E9431B" w:rsidRDefault="00C824B2">
            <w:pPr>
              <w:pStyle w:val="ProductList-TableBody"/>
            </w:pPr>
            <w:r>
              <w:t>CAL Local del Microsoft Dynamics 365 for Operations</w:t>
            </w:r>
            <w:r>
              <w:fldChar w:fldCharType="begin"/>
            </w:r>
            <w:r>
              <w:instrText xml:space="preserve"> XE "CAL Local del Microsoft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E9431B" w:rsidRDefault="00C824B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9431B" w:rsidRDefault="00C824B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CAL Local de Dispositiu del Microsoft Dynamics 365 for Operations</w:t>
            </w:r>
            <w:r>
              <w:fldChar w:fldCharType="begin"/>
            </w:r>
            <w:r>
              <w:instrText xml:space="preserve"> XE "CAL Local de Dispositiu del Microsoft Dynamics 365 for Operations"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9431B" w:rsidRDefault="00C824B2">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C824B2">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60"/>
        <w:gridCol w:w="3632"/>
        <w:gridCol w:w="3624"/>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Vendes i Servei d'Atenció al Client; excepte per als (i) contractistes o agents del Client o les seves Filials; (ii) l'accés a través dels Clients del Microsoft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Tecnologies Incloses: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t>3.1 Accés a Programari de Servidor de la Llicència CAL Local del Microsoft Dynamics 365 for Team Members</w:t>
      </w:r>
    </w:p>
    <w:p w:rsidR="00E9431B" w:rsidRDefault="00C824B2">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28"/>
        <w:gridCol w:w="3645"/>
        <w:gridCol w:w="3643"/>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E9431B" w:rsidRDefault="00C824B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E9431B" w:rsidRDefault="00E9431B">
      <w:pPr>
        <w:pStyle w:val="ProductList-Body"/>
      </w:pPr>
    </w:p>
    <w:p w:rsidR="00E9431B" w:rsidRDefault="00C824B2">
      <w:pPr>
        <w:pStyle w:val="ProductList-ClauseHeading"/>
        <w:outlineLvl w:val="3"/>
      </w:pPr>
      <w:r>
        <w:t>3.2 Accés a Programari de Servidor de la Llicència CAL Local del Microsoft Dynamics 365 for Sales</w:t>
      </w:r>
    </w:p>
    <w:p w:rsidR="00E9431B" w:rsidRDefault="00C824B2">
      <w:pPr>
        <w:pStyle w:val="ProductList-Body"/>
      </w:pPr>
      <w:r>
        <w:t>Accés a programari de servidor per utilitzar-lo en Vendes.</w:t>
      </w:r>
    </w:p>
    <w:tbl>
      <w:tblPr>
        <w:tblStyle w:val="PURTable"/>
        <w:tblW w:w="0" w:type="dxa"/>
        <w:tblLook w:val="04A0" w:firstRow="1" w:lastRow="0" w:firstColumn="1" w:lastColumn="0" w:noHBand="0" w:noVBand="1"/>
      </w:tblPr>
      <w:tblGrid>
        <w:gridCol w:w="3628"/>
        <w:gridCol w:w="3645"/>
        <w:gridCol w:w="3643"/>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CAL Local del Microsoft Dynamics 365 for Sales (Dispositiu i Usuari)</w:t>
            </w:r>
          </w:p>
          <w:p w:rsidR="00E9431B" w:rsidRDefault="00C824B2">
            <w:pPr>
              <w:pStyle w:val="ProductList-TableBody"/>
            </w:pPr>
            <w:r>
              <w:t>Llicència Equivalent a CAL (consulteu l'</w:t>
            </w:r>
            <w:hyperlink r:id="rId40">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9431B" w:rsidRDefault="00C824B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bl>
    <w:p w:rsidR="00E9431B" w:rsidRDefault="00E9431B">
      <w:pPr>
        <w:pStyle w:val="ProductList-Body"/>
      </w:pPr>
    </w:p>
    <w:p w:rsidR="00E9431B" w:rsidRDefault="00C824B2">
      <w:pPr>
        <w:pStyle w:val="ProductList-ClauseHeading"/>
        <w:outlineLvl w:val="3"/>
      </w:pPr>
      <w:r>
        <w:t>3.3 Accés a Programari de Servidor de la Llicència CAL Local del Microsoft Dynamics 365 for Customer Service</w:t>
      </w:r>
    </w:p>
    <w:p w:rsidR="00E9431B" w:rsidRDefault="00C824B2">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28"/>
        <w:gridCol w:w="3645"/>
        <w:gridCol w:w="3643"/>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431B" w:rsidRDefault="00C824B2">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E9431B" w:rsidRDefault="00C824B2">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E9431B" w:rsidRDefault="00C824B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E94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431B" w:rsidRDefault="00C824B2">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t>3.4 Accés a Programari de Servidor de la Llicència CAL Local del Microsoft Dynamics 365 for Operations</w:t>
      </w:r>
    </w:p>
    <w:p w:rsidR="00E9431B" w:rsidRDefault="00C824B2">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26"/>
        <w:gridCol w:w="3647"/>
        <w:gridCol w:w="3643"/>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CAL Local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E9431B" w:rsidRDefault="00C824B2">
            <w:pPr>
              <w:pStyle w:val="ProductList-TableBody"/>
            </w:pPr>
            <w:r>
              <w:t>Llicència Equivalent a CAL (consulteu l'</w:t>
            </w:r>
            <w:hyperlink r:id="rId41">
              <w:r>
                <w:rPr>
                  <w:color w:val="00467F"/>
                  <w:u w:val="single"/>
                </w:rPr>
                <w:t>Apèndix A</w:t>
              </w:r>
            </w:hyperlink>
            <w:r>
              <w:t>)</w:t>
            </w:r>
          </w:p>
        </w:tc>
      </w:tr>
    </w:tbl>
    <w:p w:rsidR="00E9431B" w:rsidRDefault="00E9431B">
      <w:pPr>
        <w:pStyle w:val="ProductList-Body"/>
      </w:pPr>
    </w:p>
    <w:p w:rsidR="00E9431B" w:rsidRDefault="00C824B2">
      <w:pPr>
        <w:pStyle w:val="ProductList-ClauseHeading"/>
        <w:outlineLvl w:val="3"/>
      </w:pPr>
      <w:r>
        <w:t>3.5 Accés a Programari de Servidor de la Llicència CAL Local d'Activitat del Microsoft Dynamics 365 for Operations</w:t>
      </w:r>
    </w:p>
    <w:p w:rsidR="00E9431B" w:rsidRDefault="00C824B2">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3"/>
        <w:gridCol w:w="3644"/>
        <w:gridCol w:w="3649"/>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CAL Local d'Activitat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E9431B" w:rsidRDefault="00C824B2">
            <w:pPr>
              <w:pStyle w:val="ProductList-TableBody"/>
            </w:pPr>
            <w:r>
              <w:t>Activitat del Microsoft Dynamics 365 for Operations, Enterprise Edition</w:t>
            </w:r>
            <w:r>
              <w:fldChar w:fldCharType="begin"/>
            </w:r>
            <w:r>
              <w:instrText xml:space="preserve"> XE "Activitat del Microsoft Dynamics 365 for Operations, Enterprise Edition" </w:instrText>
            </w:r>
            <w:r>
              <w:fldChar w:fldCharType="end"/>
            </w:r>
            <w:r>
              <w:t xml:space="preserve"> (SL d'Usuari)</w:t>
            </w:r>
          </w:p>
        </w:tc>
      </w:tr>
    </w:tbl>
    <w:p w:rsidR="00E9431B" w:rsidRDefault="00E9431B">
      <w:pPr>
        <w:pStyle w:val="ProductList-Body"/>
      </w:pPr>
    </w:p>
    <w:p w:rsidR="00E9431B" w:rsidRDefault="00C824B2">
      <w:pPr>
        <w:pStyle w:val="ProductList-ClauseHeading"/>
        <w:outlineLvl w:val="3"/>
      </w:pPr>
      <w:r>
        <w:t>3.6 Accés a Programari de Servidor de la Llicència CAL Local de Dispositiu del Microsoft Dynamics 365 for Operations</w:t>
      </w:r>
    </w:p>
    <w:p w:rsidR="00E9431B" w:rsidRDefault="00C824B2">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3"/>
        <w:gridCol w:w="3645"/>
        <w:gridCol w:w="364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CAL Local de Dispositiu del Microsoft Dynamics 365 for Operations (Dispositiu)</w:t>
            </w:r>
          </w:p>
        </w:tc>
        <w:tc>
          <w:tcPr>
            <w:tcW w:w="4040" w:type="dxa"/>
            <w:tcBorders>
              <w:top w:val="single" w:sz="18" w:space="0" w:color="0072C6"/>
              <w:left w:val="none" w:sz="4" w:space="0" w:color="000000"/>
              <w:bottom w:val="single" w:sz="4" w:space="0" w:color="000000"/>
              <w:right w:val="single" w:sz="4" w:space="0" w:color="000000"/>
            </w:tcBorders>
          </w:tcPr>
          <w:p w:rsidR="00E9431B" w:rsidRDefault="00C824B2">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Usuari)</w:t>
            </w:r>
          </w:p>
        </w:tc>
      </w:tr>
    </w:tbl>
    <w:p w:rsidR="00E9431B" w:rsidRDefault="00E9431B">
      <w:pPr>
        <w:pStyle w:val="ProductList-ClauseHeading"/>
        <w:outlineLvl w:val="3"/>
      </w:pPr>
    </w:p>
    <w:p w:rsidR="00E9431B" w:rsidRDefault="00C824B2">
      <w:pPr>
        <w:pStyle w:val="ProductList-ClauseHeading"/>
        <w:outlineLvl w:val="3"/>
      </w:pPr>
      <w:r>
        <w:t>3.7 Drets d'ús del Dynamics 365 for Operations Server</w:t>
      </w:r>
    </w:p>
    <w:p w:rsidR="00E9431B" w:rsidRDefault="00C824B2">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rsidR="00E9431B" w:rsidRDefault="00E9431B">
      <w:pPr>
        <w:pStyle w:val="ProductList-Body"/>
      </w:pPr>
    </w:p>
    <w:p w:rsidR="00E9431B" w:rsidRDefault="00C824B2">
      <w:pPr>
        <w:pStyle w:val="ProductList-ClauseHeading"/>
        <w:outlineLvl w:val="3"/>
      </w:pPr>
      <w:r>
        <w:t>3.8 Drets d'ús del Dynamics 365 Local</w:t>
      </w:r>
    </w:p>
    <w:p w:rsidR="00E9431B" w:rsidRDefault="00C824B2">
      <w:pPr>
        <w:pStyle w:val="ProductList-SubClauseHeading"/>
        <w:outlineLvl w:val="4"/>
      </w:pPr>
      <w:r>
        <w:t>3.8.1 Drets d'Ús de Servidor per a les CAL del Dynamics 365</w:t>
      </w:r>
    </w:p>
    <w:p w:rsidR="00E9431B" w:rsidRDefault="00C824B2">
      <w:pPr>
        <w:pStyle w:val="ProductList-BodyIndented"/>
      </w:pPr>
      <w:r>
        <w:t>Els Clients amb Llicències CAL del Microsoft Dynamics 365 poden instal·lar i utilitzar un nombre il·limitat de còpies del programari Microsoft Dynamics 365 Server corresponent en un servidor de xarxa o compartit. Aquest dret no s'aplica al Microsoft Dynamics 365 for Operations Server.</w:t>
      </w:r>
    </w:p>
    <w:p w:rsidR="00E9431B" w:rsidRDefault="00E9431B">
      <w:pPr>
        <w:pStyle w:val="ProductList-BodyIndented"/>
      </w:pPr>
    </w:p>
    <w:p w:rsidR="00E9431B" w:rsidRDefault="00C824B2">
      <w:pPr>
        <w:pStyle w:val="ProductList-SubClauseHeading"/>
        <w:outlineLvl w:val="4"/>
      </w:pPr>
      <w:r>
        <w:t>3.8.2 Elegibilitat de les Ofertes Qualificades</w:t>
      </w:r>
    </w:p>
    <w:p w:rsidR="00E9431B" w:rsidRDefault="00C824B2">
      <w:pPr>
        <w:pStyle w:val="ProductList-BodyIndented"/>
      </w:pPr>
      <w:r>
        <w:t>Els clients que renovin un contracte amb Llicències CAL del Microsoft Dynamics CRM a partir de l'1 de novembre de 2016 poden adquirir Llicències d'Oferta Qualificada de CAL Local del Microsoft Dynamics 365 amb les renovacions de contracte que es realitzin abans del 31 d'octubre de 2019.</w:t>
      </w:r>
    </w:p>
    <w:p w:rsidR="00E9431B" w:rsidRDefault="00E9431B">
      <w:pPr>
        <w:pStyle w:val="ProductList-BodyIndented"/>
      </w:pPr>
    </w:p>
    <w:p w:rsidR="00E9431B" w:rsidRDefault="00C824B2">
      <w:pPr>
        <w:pStyle w:val="ProductList-ClauseHeading"/>
        <w:outlineLvl w:val="3"/>
      </w:pPr>
      <w:r>
        <w:t>3.6 Programari Addicional</w:t>
      </w:r>
    </w:p>
    <w:tbl>
      <w:tblPr>
        <w:tblStyle w:val="PURTable"/>
        <w:tblW w:w="0" w:type="dxa"/>
        <w:tblLook w:val="04A0" w:firstRow="1" w:lastRow="0" w:firstColumn="1" w:lastColumn="0" w:noHBand="0" w:noVBand="1"/>
      </w:tblPr>
      <w:tblGrid>
        <w:gridCol w:w="3643"/>
        <w:gridCol w:w="3660"/>
        <w:gridCol w:w="3613"/>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Microsoft Dynamics CRM 2016 Microsoft Office Outlook</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Extensions d'Informes del Microsoft Dynamics CRM per al Microsoft Dynamics CRM 2016</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Microsoft Dynamics Marketing Connector per al Microsoft Dynamics CRM (no per al Workgroup Server)</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r>
    </w:tbl>
    <w:p w:rsidR="00E9431B" w:rsidRDefault="00C824B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0"/>
        <w:gridCol w:w="3628"/>
        <w:gridCol w:w="362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novembre de 2014 i juny de 2015</w:t>
              </w:r>
            </w:hyperlink>
            <w:r>
              <w:t xml:space="preserve">; </w:t>
            </w:r>
            <w:hyperlink r:id="rId43">
              <w:r>
                <w:rPr>
                  <w:color w:val="00467F"/>
                  <w:u w:val="single"/>
                </w:rPr>
                <w:t>Termes de Productes, desembre de 2016</w:t>
              </w:r>
            </w:hyperlink>
            <w:r>
              <w:t xml:space="preserve">; </w:t>
            </w:r>
            <w:hyperlink r:id="rId44">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t>4.1 Drets d'Ús de Servidor</w:t>
      </w:r>
    </w:p>
    <w:p w:rsidR="00E9431B" w:rsidRDefault="00C824B2">
      <w:pPr>
        <w:pStyle w:val="ProductList-Body"/>
      </w:pPr>
      <w:r>
        <w:t>El Client pot utilitzar el Microsoft Dynamics CRM Server 2016 o qualsevol de les versions anteriors del programari de servidor en lloc del Microsoft Dynamics 365 Server. El Client pot utilitzar el Microsoft Dynamics AX 2012 R3 o qualsevol de les versions anteriors del programari de servidor en lloc del Microsoft Dynamics 365 for Operations Server. Els clients amb Software Assurance en Llicències CAL del Microsoft Dynamics 365 local poden utilitzar les noves versions del servidor local del Microsoft Dynamics 365 adquirides amb la compra de Llicències CAL o USL dels serveis del Dynamics 365.</w:t>
      </w:r>
    </w:p>
    <w:p w:rsidR="00E9431B" w:rsidRDefault="00E9431B">
      <w:pPr>
        <w:pStyle w:val="ProductList-Body"/>
      </w:pPr>
    </w:p>
    <w:p w:rsidR="00E9431B" w:rsidRDefault="00C824B2">
      <w:pPr>
        <w:pStyle w:val="ProductList-ClauseHeading"/>
        <w:outlineLvl w:val="3"/>
      </w:pPr>
      <w:r>
        <w:t>4.2 Drets del Dynamics 365 for Operations Server</w:t>
      </w:r>
    </w:p>
    <w:p w:rsidR="00E9431B" w:rsidRDefault="00C824B2">
      <w:pPr>
        <w:pStyle w:val="ProductList-Body"/>
      </w:pPr>
      <w:r>
        <w:t xml:space="preserve">Només poden utilitzar el Dynamics 365 for Operations Server els Clients que tinguin SA actiu o una llicència equivalent. Els Clients que deixin caducar la cobertura d'SA o la llicència equivalent hauran d'instal·lar el programari de servidor. Els Clients que tinguin drets perpetus poden instal·lar l'actualització més recent del programari Dynamics AX 2012 R3 Server o Commerce Server que estigui disponible en el moment de la caducitat. </w:t>
      </w:r>
    </w:p>
    <w:p w:rsidR="00E9431B" w:rsidRDefault="00E9431B">
      <w:pPr>
        <w:pStyle w:val="ProductList-Body"/>
      </w:pPr>
    </w:p>
    <w:p w:rsidR="00E9431B" w:rsidRDefault="00C824B2">
      <w:pPr>
        <w:pStyle w:val="ProductList-ClauseHeading"/>
        <w:outlineLvl w:val="3"/>
      </w:pPr>
      <w:r>
        <w:t>4.3 Localització i actualitzacions</w:t>
      </w:r>
    </w:p>
    <w:p w:rsidR="00E9431B" w:rsidRDefault="00C824B2">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E9431B" w:rsidRDefault="00E9431B">
      <w:pPr>
        <w:pStyle w:val="ProductList-Body"/>
      </w:pPr>
    </w:p>
    <w:p w:rsidR="00E9431B" w:rsidRDefault="00C824B2">
      <w:pPr>
        <w:pStyle w:val="ProductList-ClauseHeading"/>
        <w:outlineLvl w:val="3"/>
      </w:pPr>
      <w:r>
        <w:t>4.4 Unified Service Desk (USD)</w:t>
      </w:r>
    </w:p>
    <w:p w:rsidR="00E9431B" w:rsidRDefault="00C824B2">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E9431B" w:rsidRDefault="00E9431B">
      <w:pPr>
        <w:pStyle w:val="ProductList-Body"/>
      </w:pPr>
    </w:p>
    <w:p w:rsidR="00E9431B" w:rsidRDefault="00C824B2">
      <w:pPr>
        <w:pStyle w:val="ProductList-ClauseHeading"/>
        <w:outlineLvl w:val="3"/>
      </w:pPr>
      <w:r>
        <w:t>4.5 Microsoft Dynamics CustomerSource</w:t>
      </w:r>
    </w:p>
    <w:p w:rsidR="00E9431B" w:rsidRDefault="00C824B2">
      <w:pPr>
        <w:pStyle w:val="ProductList-Body"/>
      </w:pPr>
      <w:r>
        <w:t xml:space="preserve">Els clients de la CAL Local del Microsoft Dynamics 365 amb SA actiu tindran accés al CustomerSource. </w:t>
      </w:r>
    </w:p>
    <w:p w:rsidR="00E9431B" w:rsidRDefault="00E9431B">
      <w:pPr>
        <w:pStyle w:val="PURBreadcrumb"/>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9947671"/>
      <w:r>
        <w:instrText>Microsoft Identity Manager</w:instrText>
      </w:r>
      <w:bookmarkEnd w:id="73"/>
      <w:r>
        <w:instrText>" \l 2</w:instrText>
      </w:r>
      <w:r>
        <w:fldChar w:fldCharType="end"/>
      </w:r>
    </w:p>
    <w:p w:rsidR="00E9431B" w:rsidRDefault="00C824B2">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BFBFBF"/>
              <w:bottom w:val="dashed" w:sz="4" w:space="0" w:color="BFBFBF"/>
              <w:right w:val="none" w:sz="4" w:space="0" w:color="6E6E6E"/>
            </w:tcBorders>
          </w:tcPr>
          <w:p w:rsidR="00E9431B" w:rsidRDefault="00C824B2">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BFBFBF"/>
              <w:bottom w:val="none" w:sz="4" w:space="0" w:color="BFBFBF"/>
              <w:right w:val="none" w:sz="4" w:space="0" w:color="6E6E6E"/>
            </w:tcBorders>
          </w:tcPr>
          <w:p w:rsidR="00E9431B" w:rsidRDefault="00C824B2">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9431B" w:rsidRDefault="00C824B2">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C824B2">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53"/>
        <w:gridCol w:w="3623"/>
        <w:gridCol w:w="364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Tecnologies Incloses: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E943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9431B" w:rsidRDefault="00E9431B">
            <w:pPr>
              <w:pStyle w:val="ProductList-TableBody"/>
            </w:pPr>
          </w:p>
        </w:tc>
      </w:tr>
    </w:tbl>
    <w:p w:rsidR="00E9431B" w:rsidRDefault="00C824B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GroupHeading"/>
        <w:outlineLvl w:val="1"/>
      </w:pPr>
      <w:bookmarkStart w:id="78" w:name="_Sec611"/>
      <w:r>
        <w:t>Aplicacions de l'Office</w:t>
      </w:r>
      <w:bookmarkEnd w:id="78"/>
      <w:r>
        <w:fldChar w:fldCharType="begin"/>
      </w:r>
      <w:r>
        <w:instrText xml:space="preserve"> TC "</w:instrText>
      </w:r>
      <w:bookmarkStart w:id="79" w:name="_Toc509947672"/>
      <w:r>
        <w:instrText>Aplicacions de l'Office</w:instrText>
      </w:r>
      <w:bookmarkEnd w:id="79"/>
      <w:r>
        <w:instrText>" \l 2</w:instrText>
      </w:r>
      <w:r>
        <w:fldChar w:fldCharType="end"/>
      </w:r>
    </w:p>
    <w:p w:rsidR="00E9431B" w:rsidRDefault="00C824B2">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509947673"/>
      <w:r>
        <w:instrText>Aplicacions de Sobretaula de l'Office</w:instrText>
      </w:r>
      <w:bookmarkEnd w:id="81"/>
      <w:r>
        <w:instrText>" \l 3</w:instrText>
      </w:r>
      <w:r>
        <w:fldChar w:fldCharType="end"/>
      </w:r>
    </w:p>
    <w:p w:rsidR="00E9431B" w:rsidRDefault="00C824B2">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000000"/>
              <w:bottom w:val="dashed" w:sz="4" w:space="0" w:color="BFBFBF"/>
              <w:right w:val="single" w:sz="6" w:space="0" w:color="FFFFFF"/>
            </w:tcBorders>
          </w:tcPr>
          <w:p w:rsidR="00E9431B" w:rsidRDefault="00C824B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000000"/>
              <w:bottom w:val="dashed" w:sz="4" w:space="0" w:color="BFBFBF"/>
              <w:right w:val="single" w:sz="6" w:space="0" w:color="FFFFFF"/>
            </w:tcBorders>
          </w:tcPr>
          <w:p w:rsidR="00E9431B" w:rsidRDefault="00C824B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000000"/>
              <w:bottom w:val="dashed" w:sz="4" w:space="0" w:color="BFBFBF"/>
              <w:right w:val="single" w:sz="6" w:space="0" w:color="FFFFFF"/>
            </w:tcBorders>
          </w:tcPr>
          <w:p w:rsidR="00E9431B" w:rsidRDefault="00C824B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000000"/>
              <w:bottom w:val="dashed" w:sz="4" w:space="0" w:color="BFBFBF"/>
              <w:right w:val="single" w:sz="6" w:space="0" w:color="FFFFFF"/>
            </w:tcBorders>
          </w:tcPr>
          <w:p w:rsidR="00E9431B" w:rsidRDefault="00C824B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r>
      <w:tr w:rsidR="00E9431B">
        <w:tc>
          <w:tcPr>
            <w:tcW w:w="4160" w:type="dxa"/>
            <w:tcBorders>
              <w:top w:val="dashed" w:sz="4" w:space="0" w:color="BFBFBF"/>
              <w:left w:val="none" w:sz="4" w:space="0" w:color="000000"/>
              <w:bottom w:val="dashed" w:sz="4" w:space="0" w:color="BFBFBF"/>
              <w:right w:val="single" w:sz="6" w:space="0" w:color="FFFFFF"/>
            </w:tcBorders>
          </w:tcPr>
          <w:p w:rsidR="00E9431B" w:rsidRDefault="00C824B2">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000000"/>
              <w:bottom w:val="dashed" w:sz="4" w:space="0" w:color="BFBFBF"/>
              <w:right w:val="single" w:sz="6" w:space="0" w:color="FFFFFF"/>
            </w:tcBorders>
          </w:tcPr>
          <w:p w:rsidR="00E9431B" w:rsidRDefault="00C824B2">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000000"/>
              <w:bottom w:val="dashed" w:sz="4" w:space="0" w:color="BFBFBF"/>
              <w:right w:val="single" w:sz="6" w:space="0" w:color="FFFFFF"/>
            </w:tcBorders>
          </w:tcPr>
          <w:p w:rsidR="00E9431B" w:rsidRDefault="00C824B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000000"/>
              <w:bottom w:val="dashed" w:sz="4" w:space="0" w:color="BFBFBF"/>
              <w:right w:val="single" w:sz="6" w:space="0" w:color="FFFFFF"/>
            </w:tcBorders>
          </w:tcPr>
          <w:p w:rsidR="00E9431B" w:rsidRDefault="00C824B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000000"/>
              <w:bottom w:val="dashed" w:sz="4" w:space="0" w:color="BFBFBF"/>
              <w:right w:val="single" w:sz="6" w:space="0" w:color="FFFFFF"/>
            </w:tcBorders>
          </w:tcPr>
          <w:p w:rsidR="00E9431B" w:rsidRDefault="00C824B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000000"/>
              <w:bottom w:val="dashed" w:sz="4" w:space="0" w:color="BFBFBF"/>
              <w:right w:val="single" w:sz="6" w:space="0" w:color="FFFFFF"/>
            </w:tcBorders>
          </w:tcPr>
          <w:p w:rsidR="00E9431B" w:rsidRDefault="00C824B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000000"/>
              <w:bottom w:val="dashed" w:sz="4" w:space="0" w:color="BFBFBF"/>
              <w:right w:val="single" w:sz="6" w:space="0" w:color="FFFFFF"/>
            </w:tcBorders>
          </w:tcPr>
          <w:p w:rsidR="00E9431B" w:rsidRDefault="00C824B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000000"/>
              <w:bottom w:val="dashed" w:sz="4" w:space="0" w:color="BFBFBF"/>
              <w:right w:val="single" w:sz="6" w:space="0" w:color="FFFFFF"/>
            </w:tcBorders>
          </w:tcPr>
          <w:p w:rsidR="00E9431B" w:rsidRDefault="00C824B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000000"/>
              <w:bottom w:val="dashed" w:sz="4" w:space="0" w:color="BFBFBF"/>
              <w:right w:val="single" w:sz="6" w:space="0" w:color="FFFFFF"/>
            </w:tcBorders>
          </w:tcPr>
          <w:p w:rsidR="00E9431B" w:rsidRDefault="00C824B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000000"/>
              <w:bottom w:val="dashed" w:sz="4" w:space="0" w:color="BFBFBF"/>
              <w:right w:val="single" w:sz="6" w:space="0" w:color="FFFFFF"/>
            </w:tcBorders>
          </w:tcPr>
          <w:p w:rsidR="00E9431B" w:rsidRDefault="00C824B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000000"/>
              <w:bottom w:val="dashed" w:sz="4" w:space="0" w:color="BFBFBF"/>
              <w:right w:val="single" w:sz="6" w:space="0" w:color="FFFFFF"/>
            </w:tcBorders>
          </w:tcPr>
          <w:p w:rsidR="00E9431B" w:rsidRDefault="00C824B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000000"/>
              <w:bottom w:val="dashed" w:sz="4" w:space="0" w:color="BFBFBF"/>
              <w:right w:val="single" w:sz="6" w:space="0" w:color="FFFFFF"/>
            </w:tcBorders>
          </w:tcPr>
          <w:p w:rsidR="00E9431B" w:rsidRDefault="00C824B2">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431B" w:rsidRDefault="00E9431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000000"/>
              <w:bottom w:val="none" w:sz="4" w:space="0" w:color="BFBFBF"/>
              <w:right w:val="single" w:sz="6" w:space="0" w:color="FFFFFF"/>
            </w:tcBorders>
          </w:tcPr>
          <w:p w:rsidR="00E9431B" w:rsidRDefault="00C824B2">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9431B" w:rsidRDefault="00C824B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9431B" w:rsidRDefault="00E9431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47"/>
        <w:gridCol w:w="3644"/>
        <w:gridCol w:w="362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2.1 Project Professional 2016</w:t>
      </w:r>
    </w:p>
    <w:p w:rsidR="00E9431B" w:rsidRDefault="00C824B2">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E9431B" w:rsidRDefault="00E9431B">
      <w:pPr>
        <w:pStyle w:val="ProductList-Body"/>
      </w:pPr>
    </w:p>
    <w:p w:rsidR="00E9431B" w:rsidRDefault="00C824B2">
      <w:pPr>
        <w:pStyle w:val="ProductList-ClauseHeading"/>
        <w:outlineLvl w:val="4"/>
      </w:pPr>
      <w:r>
        <w:t>2.2 Work at Home</w:t>
      </w:r>
    </w:p>
    <w:p w:rsidR="00E9431B" w:rsidRDefault="00C824B2">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E9431B" w:rsidRDefault="00E9431B">
      <w:pPr>
        <w:pStyle w:val="ProductList-Body"/>
      </w:pPr>
    </w:p>
    <w:p w:rsidR="00E9431B" w:rsidRDefault="00C824B2">
      <w:pPr>
        <w:pStyle w:val="ProductList-ClauseHeading"/>
        <w:outlineLvl w:val="4"/>
      </w:pPr>
      <w:r>
        <w:t>2.3 Independent de Plataforma</w:t>
      </w:r>
    </w:p>
    <w:p w:rsidR="00E9431B" w:rsidRDefault="00C824B2">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E9431B" w:rsidRDefault="00E9431B">
      <w:pPr>
        <w:pStyle w:val="ProductList-Body"/>
      </w:pPr>
    </w:p>
    <w:p w:rsidR="00E9431B" w:rsidRDefault="00C824B2">
      <w:pPr>
        <w:pStyle w:val="ProductList-ClauseHeading"/>
        <w:outlineLvl w:val="4"/>
      </w:pPr>
      <w:r>
        <w:t>2.4 Versions Successores</w:t>
      </w:r>
    </w:p>
    <w:p w:rsidR="00E9431B" w:rsidRDefault="00C824B2">
      <w:pPr>
        <w:pStyle w:val="ProductList-Body"/>
      </w:pPr>
      <w:r>
        <w:t>L'Skype for Business 2016 és la versió successora del Lync 2013.</w:t>
      </w:r>
    </w:p>
    <w:p w:rsidR="00E9431B" w:rsidRDefault="00E9431B">
      <w:pPr>
        <w:pStyle w:val="ProductList-Body"/>
      </w:pPr>
    </w:p>
    <w:p w:rsidR="00E9431B" w:rsidRDefault="00C824B2">
      <w:pPr>
        <w:pStyle w:val="ProductList-ClauseHeading"/>
        <w:outlineLvl w:val="4"/>
      </w:pPr>
      <w:r>
        <w:lastRenderedPageBreak/>
        <w:t>2.5 Office Online Server</w:t>
      </w:r>
    </w:p>
    <w:p w:rsidR="00E9431B" w:rsidRDefault="00C824B2">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E9431B" w:rsidRDefault="00E9431B">
      <w:pPr>
        <w:pStyle w:val="ProductList-Body"/>
      </w:pPr>
    </w:p>
    <w:p w:rsidR="00E9431B" w:rsidRDefault="00C824B2">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65"/>
        <w:gridCol w:w="3614"/>
        <w:gridCol w:w="363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Programari Addicional: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Drets d'Ús Comercial de l'Office Home &amp; Student 2013 RT</w:t>
      </w:r>
    </w:p>
    <w:p w:rsidR="00E9431B" w:rsidRDefault="00C824B2">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E9431B" w:rsidRDefault="00E9431B">
      <w:pPr>
        <w:pStyle w:val="ProductList-Body"/>
      </w:pPr>
    </w:p>
    <w:p w:rsidR="00E9431B" w:rsidRDefault="00C824B2">
      <w:pPr>
        <w:pStyle w:val="ProductList-ClauseHeading"/>
        <w:outlineLvl w:val="4"/>
      </w:pPr>
      <w:r>
        <w:t>3.2 Office Professional Plus 2016 i Office Standard 2016: Ús Comercial de l'Office Home &amp; Student 2013 RT</w:t>
      </w:r>
    </w:p>
    <w:p w:rsidR="00E9431B" w:rsidRDefault="00C824B2">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E9431B" w:rsidRDefault="00E9431B">
      <w:pPr>
        <w:pStyle w:val="ProductList-Body"/>
      </w:pPr>
    </w:p>
    <w:p w:rsidR="00E9431B" w:rsidRDefault="00C824B2">
      <w:pPr>
        <w:pStyle w:val="ProductList-ClauseHeading"/>
        <w:outlineLvl w:val="4"/>
      </w:pPr>
      <w:r>
        <w:t>3.3 Drets d'Ús Ampliats per als Clients d'Academic</w:t>
      </w:r>
    </w:p>
    <w:p w:rsidR="00E9431B" w:rsidRDefault="00C824B2">
      <w:pPr>
        <w:pStyle w:val="ProductList-Body"/>
      </w:pPr>
      <w:r>
        <w:t xml:space="preserve">Si una Institució ha llicenciat l'Office Professional Plus per a tot el Personal Docent o No Docent de l'Organització definida en virtut del Contracte Open Value Subscription per a Education Solutions o Enrollment for Education Solutions (anterior a 2017), la Institució podrà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rsidR="00E9431B" w:rsidRDefault="00C824B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4.1 Project Professional 2016</w:t>
      </w:r>
    </w:p>
    <w:p w:rsidR="00E9431B" w:rsidRDefault="00C824B2">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E9431B" w:rsidRDefault="00E9431B">
      <w:pPr>
        <w:pStyle w:val="PURBreadcrumb"/>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86" w:name="_Sec680"/>
      <w:r>
        <w:t>Office for Mac</w:t>
      </w:r>
      <w:bookmarkEnd w:id="86"/>
      <w:r>
        <w:fldChar w:fldCharType="begin"/>
      </w:r>
      <w:r>
        <w:instrText xml:space="preserve"> TC "</w:instrText>
      </w:r>
      <w:bookmarkStart w:id="87" w:name="_Toc509947674"/>
      <w:r>
        <w:instrText>Office for Mac</w:instrText>
      </w:r>
      <w:bookmarkEnd w:id="87"/>
      <w:r>
        <w:instrText>" \l 3</w:instrText>
      </w:r>
      <w:r>
        <w:fldChar w:fldCharType="end"/>
      </w:r>
    </w:p>
    <w:p w:rsidR="00E9431B" w:rsidRDefault="00C824B2">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49"/>
        <w:gridCol w:w="3639"/>
        <w:gridCol w:w="362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2.1 Versions Successores</w:t>
      </w:r>
    </w:p>
    <w:p w:rsidR="00E9431B" w:rsidRDefault="00C824B2">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E9431B" w:rsidRDefault="00E9431B">
      <w:pPr>
        <w:pStyle w:val="ProductList-Body"/>
      </w:pPr>
    </w:p>
    <w:p w:rsidR="00E9431B" w:rsidRDefault="00C824B2">
      <w:pPr>
        <w:pStyle w:val="ProductList-ClauseHeading"/>
        <w:outlineLvl w:val="4"/>
      </w:pPr>
      <w:r>
        <w:t>2.2 Work at Home</w:t>
      </w:r>
    </w:p>
    <w:p w:rsidR="00E9431B" w:rsidRDefault="00C824B2">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E9431B" w:rsidRDefault="00E9431B">
      <w:pPr>
        <w:pStyle w:val="ProductList-Body"/>
      </w:pPr>
    </w:p>
    <w:p w:rsidR="00E9431B" w:rsidRDefault="00C824B2">
      <w:pPr>
        <w:pStyle w:val="ProductList-ClauseHeading"/>
        <w:outlineLvl w:val="4"/>
      </w:pPr>
      <w:r>
        <w:t>2.3 Independent de Plataforma</w:t>
      </w:r>
    </w:p>
    <w:p w:rsidR="00E9431B" w:rsidRDefault="00C824B2">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E9431B" w:rsidRDefault="00E9431B">
      <w:pPr>
        <w:pStyle w:val="ProductList-Body"/>
      </w:pPr>
    </w:p>
    <w:p w:rsidR="00E9431B" w:rsidRDefault="00C824B2">
      <w:pPr>
        <w:pStyle w:val="ProductList-ClauseHeading"/>
        <w:outlineLvl w:val="4"/>
      </w:pPr>
      <w:r>
        <w:t>2.4 Office Online Server</w:t>
      </w:r>
    </w:p>
    <w:p w:rsidR="00E9431B" w:rsidRDefault="00C824B2">
      <w:pPr>
        <w:pStyle w:val="ProductList-Body"/>
      </w:pPr>
      <w:r>
        <w:t xml:space="preserve">els clients que adquireixin llicències Standard de l'Office 2016 per al Mac abans de l'1 d'agost de 2016 poden utilitzar la funcionalitat d'edició que es descriu a la </w:t>
      </w:r>
      <w:hyperlink r:id="rId46">
        <w:r>
          <w:rPr>
            <w:color w:val="00467F"/>
            <w:u w:val="single"/>
          </w:rPr>
          <w:t>secció de l'Office Online de l'Apèndix B</w:t>
        </w:r>
      </w:hyperlink>
      <w:r>
        <w:t xml:space="preserve"> amb aquestes llicències. Aquest dret caduca l'1 d'agost de 2019.</w:t>
      </w:r>
    </w:p>
    <w:p w:rsidR="00E9431B" w:rsidRDefault="00C824B2">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65"/>
        <w:gridCol w:w="3613"/>
        <w:gridCol w:w="363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Programari Addicional: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Ús Comercial de l'Office Home &amp; Student 2013 RT</w:t>
      </w:r>
    </w:p>
    <w:p w:rsidR="00E9431B" w:rsidRDefault="00C824B2">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E9431B" w:rsidRDefault="00C824B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53"/>
        <w:gridCol w:w="3643"/>
        <w:gridCol w:w="362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GroupHeading"/>
        <w:outlineLvl w:val="1"/>
      </w:pPr>
      <w:bookmarkStart w:id="92" w:name="_Sec612"/>
      <w:r>
        <w:t>Office Servers</w:t>
      </w:r>
      <w:bookmarkEnd w:id="92"/>
      <w:r>
        <w:fldChar w:fldCharType="begin"/>
      </w:r>
      <w:r>
        <w:instrText xml:space="preserve"> TC "</w:instrText>
      </w:r>
      <w:bookmarkStart w:id="93" w:name="_Toc509947675"/>
      <w:r>
        <w:instrText>Office Servers</w:instrText>
      </w:r>
      <w:bookmarkEnd w:id="93"/>
      <w:r>
        <w:instrText>" \l 2</w:instrText>
      </w:r>
      <w:r>
        <w:fldChar w:fldCharType="end"/>
      </w:r>
    </w:p>
    <w:p w:rsidR="00E9431B" w:rsidRDefault="00C824B2">
      <w:pPr>
        <w:pStyle w:val="ProductList-Offering2HeadingNoBorder"/>
        <w:outlineLvl w:val="2"/>
      </w:pPr>
      <w:bookmarkStart w:id="94" w:name="_Sec638"/>
      <w:r>
        <w:t>Exchange Server</w:t>
      </w:r>
      <w:bookmarkEnd w:id="94"/>
      <w:r>
        <w:fldChar w:fldCharType="begin"/>
      </w:r>
      <w:r>
        <w:instrText xml:space="preserve"> TC "</w:instrText>
      </w:r>
      <w:bookmarkStart w:id="95" w:name="_Toc509947676"/>
      <w:r>
        <w:instrText>Exchange Server</w:instrText>
      </w:r>
      <w:bookmarkEnd w:id="95"/>
      <w:r>
        <w:instrText>" \l 3</w:instrText>
      </w:r>
      <w:r>
        <w:fldChar w:fldCharType="end"/>
      </w:r>
    </w:p>
    <w:p w:rsidR="00E9431B" w:rsidRDefault="00C824B2">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9431B" w:rsidRDefault="00C824B2">
      <w:pPr>
        <w:pStyle w:val="ProductList-Offering1SubSection"/>
        <w:outlineLvl w:val="3"/>
      </w:pPr>
      <w:bookmarkStart w:id="97" w:name="_Sec738"/>
      <w:r>
        <w:lastRenderedPageBreak/>
        <w:t>2. Condicions del Producte</w:t>
      </w:r>
      <w:bookmarkEnd w:id="97"/>
    </w:p>
    <w:tbl>
      <w:tblPr>
        <w:tblStyle w:val="PURTable"/>
        <w:tblW w:w="0" w:type="dxa"/>
        <w:tblLook w:val="04A0" w:firstRow="1" w:lastRow="0" w:firstColumn="1" w:lastColumn="0" w:noHBand="0" w:noVBand="1"/>
      </w:tblPr>
      <w:tblGrid>
        <w:gridCol w:w="3644"/>
        <w:gridCol w:w="3632"/>
        <w:gridCol w:w="364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C824B2">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45"/>
        <w:gridCol w:w="3640"/>
        <w:gridCol w:w="3631"/>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Tecnologies Incloses: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9431B" w:rsidRDefault="00C824B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E9431B" w:rsidRDefault="00C824B2">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9431B" w:rsidRDefault="00C824B2">
            <w:pPr>
              <w:pStyle w:val="ProductList-TableBody"/>
            </w:pPr>
            <w:r>
              <w:t>SL d'Usuari del Pla 1 de l'Exchange Online</w:t>
            </w:r>
          </w:p>
        </w:tc>
      </w:tr>
      <w:tr w:rsidR="00E943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431B" w:rsidRDefault="00E94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431B" w:rsidRDefault="00C824B2">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9431B" w:rsidRDefault="00C824B2">
            <w:pPr>
              <w:pStyle w:val="ProductList-TableBody"/>
            </w:pPr>
            <w:r>
              <w:t>SL d'Usuari del Pla 2 de l'Exchange Online</w:t>
            </w:r>
          </w:p>
        </w:tc>
      </w:tr>
      <w:tr w:rsidR="00E943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431B" w:rsidRDefault="00E94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431B" w:rsidRDefault="00C824B2">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9431B" w:rsidRDefault="00C824B2">
            <w:pPr>
              <w:pStyle w:val="ProductList-TableBody"/>
            </w:pPr>
            <w:r>
              <w:t>SL d'Usuari del Pla 2G de l'Exchange Online</w:t>
            </w:r>
          </w:p>
        </w:tc>
      </w:tr>
      <w:tr w:rsidR="00E9431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9431B" w:rsidRDefault="00E94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431B" w:rsidRDefault="00C824B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SubClauseHeading"/>
        <w:outlineLvl w:val="5"/>
      </w:pPr>
      <w:r>
        <w:t>3.1.1 Funcionalitat Addicional Associada amb l'Exchange Enterprise CAL</w:t>
      </w:r>
    </w:p>
    <w:p w:rsidR="00E9431B" w:rsidRDefault="00C824B2">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9431B" w:rsidRDefault="00C824B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9431B" w:rsidRDefault="00C824B2">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E9431B" w:rsidRDefault="00C824B2">
            <w:pPr>
              <w:pStyle w:val="ProductList-TableBody"/>
            </w:pPr>
            <w:r>
              <w:t>SL d'Usuari del Pla 2 de l'Exchange Online</w:t>
            </w:r>
          </w:p>
        </w:tc>
      </w:tr>
      <w:tr w:rsidR="00E943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431B" w:rsidRDefault="00E94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431B" w:rsidRDefault="00C824B2">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E9431B" w:rsidRDefault="00C824B2">
            <w:pPr>
              <w:pStyle w:val="ProductList-TableBody"/>
            </w:pPr>
            <w:r>
              <w:t>SL d'Usuari del Pla 2G de l'Exchange Online</w:t>
            </w:r>
          </w:p>
        </w:tc>
      </w:tr>
      <w:tr w:rsidR="00E9431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9431B" w:rsidRDefault="00E94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431B" w:rsidRDefault="00C824B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Indented"/>
      </w:pPr>
    </w:p>
    <w:p w:rsidR="00E9431B" w:rsidRDefault="00C824B2">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E943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3.3 Enrollment for Education Solutions</w:t>
      </w:r>
    </w:p>
    <w:p w:rsidR="00E9431B" w:rsidRDefault="00C824B2">
      <w:pPr>
        <w:pStyle w:val="ProductList-Body"/>
      </w:pPr>
      <w:r>
        <w:t>Independentment dels Requisits d'Accés d'Usuari Extern, l'accés d'estudiant a l'Exchange Server 2016 llicenciat en virtut d'EES requereix Llicències CAL.</w:t>
      </w:r>
    </w:p>
    <w:p w:rsidR="00E9431B" w:rsidRDefault="00E9431B">
      <w:pPr>
        <w:pStyle w:val="ProductList-Body"/>
      </w:pPr>
    </w:p>
    <w:p w:rsidR="00E9431B" w:rsidRDefault="00C824B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8"/>
        <w:gridCol w:w="3633"/>
        <w:gridCol w:w="362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4.1 Termes i Condicions Complementaris de l'Exchange Enterprise CAL amb Serveis 2016</w:t>
      </w:r>
    </w:p>
    <w:p w:rsidR="00E9431B" w:rsidRDefault="00C824B2">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49">
        <w:r>
          <w:rPr>
            <w:color w:val="00467F"/>
            <w:u w:val="single"/>
          </w:rPr>
          <w:t>http://go.microsoft.com/?linkid=9839207</w:t>
        </w:r>
      </w:hyperlink>
      <w:r>
        <w:t>) s'apliquen a l'adquisició i l'ús dels Serveis Online inclosos amb l'Exchange Enterprise CAL amb Serveis 2016.</w:t>
      </w:r>
    </w:p>
    <w:p w:rsidR="00E9431B" w:rsidRDefault="00E9431B">
      <w:pPr>
        <w:pStyle w:val="PURBreadcrumb"/>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100" w:name="_Sec639"/>
      <w:r>
        <w:t>Project Server</w:t>
      </w:r>
      <w:bookmarkEnd w:id="100"/>
      <w:r>
        <w:fldChar w:fldCharType="begin"/>
      </w:r>
      <w:r>
        <w:instrText xml:space="preserve"> TC "</w:instrText>
      </w:r>
      <w:bookmarkStart w:id="101" w:name="_Toc509947677"/>
      <w:r>
        <w:instrText>Project Server</w:instrText>
      </w:r>
      <w:bookmarkEnd w:id="101"/>
      <w:r>
        <w:instrText>" \l 3</w:instrText>
      </w:r>
      <w:r>
        <w:fldChar w:fldCharType="end"/>
      </w:r>
    </w:p>
    <w:p w:rsidR="00E9431B" w:rsidRDefault="00C824B2">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lastRenderedPageBreak/>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9431B" w:rsidRDefault="00C824B2">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49"/>
        <w:gridCol w:w="3639"/>
        <w:gridCol w:w="362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C824B2">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53"/>
        <w:gridCol w:w="3623"/>
        <w:gridCol w:w="364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Tecnologies Incloses: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431B" w:rsidRDefault="00C824B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E9431B" w:rsidRDefault="00C824B2">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9431B" w:rsidRDefault="00C824B2">
            <w:pPr>
              <w:pStyle w:val="ProductList-TableBody"/>
            </w:pPr>
            <w:r>
              <w:t>SL d'Usuari del Project Online Essentials</w:t>
            </w:r>
          </w:p>
        </w:tc>
      </w:tr>
      <w:tr w:rsidR="00E94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431B" w:rsidRDefault="00C824B2">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E9431B" w:rsidRDefault="00C824B2">
            <w:pPr>
              <w:pStyle w:val="ProductList-TableBody"/>
            </w:pPr>
            <w:r>
              <w:t>SL d'Usuari del Project Online Premium</w:t>
            </w:r>
          </w:p>
        </w:tc>
      </w:tr>
    </w:tbl>
    <w:p w:rsidR="00E9431B" w:rsidRDefault="00E9431B">
      <w:pPr>
        <w:pStyle w:val="ProductList-Body"/>
      </w:pPr>
    </w:p>
    <w:p w:rsidR="00E9431B" w:rsidRDefault="00C824B2">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E943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431B" w:rsidRDefault="00E9431B">
            <w:pPr>
              <w:pStyle w:val="ProductList-TableBody"/>
            </w:pPr>
          </w:p>
        </w:tc>
      </w:tr>
    </w:tbl>
    <w:p w:rsidR="00E9431B" w:rsidRDefault="00C824B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106" w:name="_Sec640"/>
      <w:r>
        <w:t>SharePoint Server</w:t>
      </w:r>
      <w:bookmarkEnd w:id="106"/>
      <w:r>
        <w:fldChar w:fldCharType="begin"/>
      </w:r>
      <w:r>
        <w:instrText xml:space="preserve"> TC "</w:instrText>
      </w:r>
      <w:bookmarkStart w:id="107" w:name="_Toc509947678"/>
      <w:r>
        <w:instrText>SharePoint Server</w:instrText>
      </w:r>
      <w:bookmarkEnd w:id="107"/>
      <w:r>
        <w:instrText>" \l 3</w:instrText>
      </w:r>
      <w:r>
        <w:fldChar w:fldCharType="end"/>
      </w:r>
    </w:p>
    <w:p w:rsidR="00E9431B" w:rsidRDefault="00C824B2">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9431B" w:rsidRDefault="00C824B2">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55"/>
        <w:gridCol w:w="3636"/>
        <w:gridCol w:w="362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C824B2">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53"/>
        <w:gridCol w:w="3623"/>
        <w:gridCol w:w="364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Tecnologies Incloses: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626"/>
        <w:gridCol w:w="3645"/>
        <w:gridCol w:w="364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431B" w:rsidRDefault="00C824B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E9431B" w:rsidRDefault="00C824B2">
            <w:pPr>
              <w:pStyle w:val="ProductList-TableBody"/>
            </w:pPr>
            <w:r>
              <w:t xml:space="preserve">CAL del SharePoint Server 2013 Standard i Enterprise </w:t>
            </w:r>
            <w:r>
              <w:lastRenderedPageBreak/>
              <w:t>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E9431B" w:rsidRDefault="00C824B2">
            <w:pPr>
              <w:pStyle w:val="ProductList-TableBody"/>
            </w:pPr>
            <w:r>
              <w:lastRenderedPageBreak/>
              <w:t>SL d'Usuari del Pla 2 del SharePoint Online</w:t>
            </w:r>
            <w:r>
              <w:fldChar w:fldCharType="begin"/>
            </w:r>
            <w:r>
              <w:instrText xml:space="preserve"> XE "Pla 2 del SharePoint Online" </w:instrText>
            </w:r>
            <w:r>
              <w:fldChar w:fldCharType="end"/>
            </w:r>
          </w:p>
        </w:tc>
      </w:tr>
      <w:tr w:rsidR="00E94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431B" w:rsidRDefault="00C824B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626"/>
        <w:gridCol w:w="3645"/>
        <w:gridCol w:w="364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431B" w:rsidRDefault="00C824B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E9431B" w:rsidRDefault="00C824B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9431B" w:rsidRDefault="00C824B2">
            <w:pPr>
              <w:pStyle w:val="ProductList-TableBody"/>
            </w:pPr>
            <w:r>
              <w:t>SL d'Usuari del Pla 1 o 2 del SharePoint Online</w:t>
            </w:r>
            <w:r>
              <w:fldChar w:fldCharType="begin"/>
            </w:r>
            <w:r>
              <w:instrText xml:space="preserve"> XE "Pla 1 o 2 del SharePoint Online" </w:instrText>
            </w:r>
            <w:r>
              <w:fldChar w:fldCharType="end"/>
            </w:r>
          </w:p>
        </w:tc>
      </w:tr>
      <w:tr w:rsidR="00E94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431B" w:rsidRDefault="00C824B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9431B" w:rsidRDefault="00C824B2">
            <w:pPr>
              <w:pStyle w:val="ProductList-TableBody"/>
            </w:pPr>
            <w:r>
              <w:t>SL d'Usuari del Pla 2 del SharePoint Online</w:t>
            </w:r>
          </w:p>
        </w:tc>
      </w:tr>
    </w:tbl>
    <w:p w:rsidR="00E9431B" w:rsidRDefault="00E9431B">
      <w:pPr>
        <w:pStyle w:val="ProductList-Body"/>
      </w:pPr>
    </w:p>
    <w:p w:rsidR="00E9431B" w:rsidRDefault="00C824B2">
      <w:pPr>
        <w:pStyle w:val="ProductList-SubClauseHeading"/>
        <w:outlineLvl w:val="5"/>
      </w:pPr>
      <w:r>
        <w:t>3.2.1 Funcionalitat Addicional del SharePoint Server Associada amb l'Enterprise CAL del SharePoint</w:t>
      </w:r>
    </w:p>
    <w:p w:rsidR="00E9431B" w:rsidRDefault="00C824B2">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431B" w:rsidRDefault="00C824B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9431B" w:rsidRDefault="00C824B2">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E9431B" w:rsidRDefault="00C824B2">
            <w:pPr>
              <w:pStyle w:val="ProductList-TableBody"/>
            </w:pPr>
            <w:r>
              <w:t>SL d'Usuari del Pla 2 del SharePoint Online</w:t>
            </w:r>
          </w:p>
        </w:tc>
      </w:tr>
      <w:tr w:rsidR="00E94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431B" w:rsidRDefault="00C824B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Indented"/>
      </w:pPr>
    </w:p>
    <w:p w:rsidR="00E9431B" w:rsidRDefault="00C824B2">
      <w:pPr>
        <w:pStyle w:val="ProductList-ClauseHeading"/>
        <w:outlineLvl w:val="4"/>
      </w:pPr>
      <w:r>
        <w:t>3.3 Renúncia de CAL per a Usuaris que Accedeixen a Contingut Disponible Públicament</w:t>
      </w:r>
    </w:p>
    <w:p w:rsidR="00E9431B" w:rsidRDefault="00C824B2">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E9431B" w:rsidRDefault="00E9431B">
      <w:pPr>
        <w:pStyle w:val="ProductList-Body"/>
      </w:pPr>
    </w:p>
    <w:p w:rsidR="00E9431B" w:rsidRDefault="00C824B2">
      <w:pPr>
        <w:pStyle w:val="ProductList-ClauseHeading"/>
        <w:outlineLvl w:val="4"/>
      </w:pPr>
      <w:r>
        <w:t>3.4 Programari Addicional</w:t>
      </w:r>
    </w:p>
    <w:tbl>
      <w:tblPr>
        <w:tblStyle w:val="PURTable"/>
        <w:tblW w:w="0" w:type="dxa"/>
        <w:tblLook w:val="04A0" w:firstRow="1" w:lastRow="0" w:firstColumn="1" w:lastColumn="0" w:noHBand="0" w:noVBand="1"/>
      </w:tblPr>
      <w:tblGrid>
        <w:gridCol w:w="3728"/>
        <w:gridCol w:w="3594"/>
        <w:gridCol w:w="3594"/>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E943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3.5 Enrollment for Education Solutions</w:t>
      </w:r>
    </w:p>
    <w:p w:rsidR="00E9431B" w:rsidRDefault="00C824B2">
      <w:pPr>
        <w:pStyle w:val="ProductList-Body"/>
      </w:pPr>
      <w:r>
        <w:t>Independentment dels Requisits d'Accés d'Usuari Extern, l'accés d'estudiant al SharePoint Server 2016 llicenciat en virtut d'EES requereix Llicències CAL.</w:t>
      </w:r>
    </w:p>
    <w:p w:rsidR="00E9431B" w:rsidRDefault="00E9431B">
      <w:pPr>
        <w:pStyle w:val="ProductList-Body"/>
      </w:pPr>
    </w:p>
    <w:p w:rsidR="00E9431B" w:rsidRDefault="00C824B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9"/>
        <w:gridCol w:w="3630"/>
        <w:gridCol w:w="362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URBreadcrumb"/>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9947679"/>
      <w:r>
        <w:instrText>Skype for Business Server</w:instrText>
      </w:r>
      <w:bookmarkEnd w:id="113"/>
      <w:r>
        <w:instrText>" \l 3</w:instrText>
      </w:r>
      <w:r>
        <w:fldChar w:fldCharType="end"/>
      </w:r>
    </w:p>
    <w:p w:rsidR="00E9431B" w:rsidRDefault="00C824B2">
      <w:pPr>
        <w:pStyle w:val="ProductList-Offering1SubSection"/>
        <w:outlineLvl w:val="3"/>
      </w:pPr>
      <w:bookmarkStart w:id="114" w:name="_Sec686"/>
      <w:r>
        <w:t>1. Disponibilitat del Programa</w:t>
      </w:r>
      <w:bookmarkEnd w:id="114"/>
    </w:p>
    <w:p w:rsidR="00E9431B" w:rsidRDefault="00E9431B">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6E6E6E"/>
              <w:bottom w:val="none" w:sz="4" w:space="0" w:color="FFFFFF"/>
              <w:right w:val="none" w:sz="4" w:space="0" w:color="6E6E6E"/>
            </w:tcBorders>
          </w:tcPr>
          <w:p w:rsidR="00E9431B" w:rsidRDefault="00C824B2">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9431B" w:rsidRDefault="00C824B2">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C824B2">
      <w:pPr>
        <w:pStyle w:val="ProductList-Offering1SubSection"/>
        <w:outlineLvl w:val="3"/>
      </w:pPr>
      <w:bookmarkStart w:id="116" w:name="_Sec799"/>
      <w:r>
        <w:lastRenderedPageBreak/>
        <w:t>3. Drets d'Ús</w:t>
      </w:r>
      <w:bookmarkEnd w:id="116"/>
    </w:p>
    <w:tbl>
      <w:tblPr>
        <w:tblStyle w:val="PURTable"/>
        <w:tblW w:w="0" w:type="dxa"/>
        <w:tblLook w:val="04A0" w:firstRow="1" w:lastRow="0" w:firstColumn="1" w:lastColumn="0" w:noHBand="0" w:noVBand="1"/>
      </w:tblPr>
      <w:tblGrid>
        <w:gridCol w:w="3652"/>
        <w:gridCol w:w="3620"/>
        <w:gridCol w:w="3644"/>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3"/>
        <w:gridCol w:w="3649"/>
        <w:gridCol w:w="3634"/>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431B" w:rsidRDefault="00C824B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E9431B" w:rsidRDefault="00C824B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9431B" w:rsidRDefault="00C824B2">
            <w:pPr>
              <w:pStyle w:val="ProductList-TableBody"/>
            </w:pPr>
            <w:r>
              <w:t>SL d'Usuari del Pla 1 de l'Skype for Business Online</w:t>
            </w:r>
          </w:p>
        </w:tc>
      </w:tr>
      <w:tr w:rsidR="00E943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431B" w:rsidRDefault="00C824B2">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9431B" w:rsidRDefault="00C824B2">
            <w:pPr>
              <w:pStyle w:val="ProductList-TableBody"/>
            </w:pPr>
            <w:r>
              <w:t>SL d'Usuari del Pla 2 de l'Skype for Business Online</w:t>
            </w:r>
          </w:p>
        </w:tc>
      </w:tr>
      <w:tr w:rsidR="00E943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431B" w:rsidRDefault="00C824B2">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9431B" w:rsidRDefault="00C824B2">
            <w:pPr>
              <w:pStyle w:val="ProductList-TableBody"/>
            </w:pPr>
            <w:r>
              <w:t>SL d'Usuari del Pla 2G de l'Skype for Business Online</w:t>
            </w:r>
          </w:p>
        </w:tc>
      </w:tr>
      <w:tr w:rsidR="00E94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431B" w:rsidRDefault="00C824B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SubClauseHeading"/>
        <w:outlineLvl w:val="5"/>
      </w:pPr>
      <w:r>
        <w:t>3.1.1 Funcionalitat Addicional Associada amb l'Enterprise CAL de l'Skype for Business Server</w:t>
      </w:r>
    </w:p>
    <w:p w:rsidR="00E9431B" w:rsidRDefault="00C824B2">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99"/>
        <w:gridCol w:w="3520"/>
        <w:gridCol w:w="353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431B" w:rsidRDefault="00C824B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9431B" w:rsidRDefault="00C824B2">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9431B" w:rsidRDefault="00C824B2">
            <w:pPr>
              <w:pStyle w:val="ProductList-TableBody"/>
            </w:pPr>
            <w:r>
              <w:t>SL d'Usuari del Pla 2 de l'Skype for Business Online</w:t>
            </w:r>
          </w:p>
        </w:tc>
      </w:tr>
      <w:tr w:rsidR="00E943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431B" w:rsidRDefault="00C824B2">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E9431B" w:rsidRDefault="00C824B2">
            <w:pPr>
              <w:pStyle w:val="ProductList-TableBody"/>
            </w:pPr>
            <w:r>
              <w:t>SL d'Usuari del Pla 2G de l'Skype for Business Online</w:t>
            </w:r>
          </w:p>
        </w:tc>
      </w:tr>
      <w:tr w:rsidR="00E943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431B" w:rsidRDefault="00C824B2">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9431B" w:rsidRDefault="00C824B2">
            <w:pPr>
              <w:pStyle w:val="ProductList-TableBody"/>
            </w:pPr>
            <w:r>
              <w:t>SL d'Usuari del Live Meeting Professional</w:t>
            </w:r>
            <w:r>
              <w:fldChar w:fldCharType="begin"/>
            </w:r>
            <w:r>
              <w:instrText xml:space="preserve"> XE "Live Meeting Professional" </w:instrText>
            </w:r>
            <w:r>
              <w:fldChar w:fldCharType="end"/>
            </w:r>
          </w:p>
        </w:tc>
      </w:tr>
      <w:tr w:rsidR="00E94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431B" w:rsidRDefault="00C824B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Indented"/>
      </w:pPr>
    </w:p>
    <w:p w:rsidR="00E9431B" w:rsidRDefault="00C824B2">
      <w:pPr>
        <w:pStyle w:val="ProductList-SubClauseHeading"/>
        <w:outlineLvl w:val="5"/>
      </w:pPr>
      <w:r>
        <w:t>3.1.2 Funcionalitat Addicional Associada amb l'Skype for Business Server Plus CAL</w:t>
      </w:r>
    </w:p>
    <w:p w:rsidR="00E9431B" w:rsidRDefault="00C824B2">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431B" w:rsidRDefault="00C824B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9431B" w:rsidRDefault="00C824B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9431B" w:rsidRDefault="00C824B2">
            <w:pPr>
              <w:pStyle w:val="ProductList-TableBody"/>
            </w:pPr>
            <w:r>
              <w:t>Llicència Equivalent a CAL (vegeu l'</w:t>
            </w:r>
            <w:hyperlink w:anchor="_Sec591">
              <w:r>
                <w:rPr>
                  <w:color w:val="00467F"/>
                  <w:u w:val="single"/>
                </w:rPr>
                <w:t>Apèndix A</w:t>
              </w:r>
            </w:hyperlink>
            <w:r>
              <w:t>)</w:t>
            </w:r>
          </w:p>
        </w:tc>
      </w:tr>
      <w:tr w:rsidR="00E94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431B" w:rsidRDefault="00C824B2">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rsidR="00E9431B" w:rsidRDefault="00C824B2">
            <w:pPr>
              <w:pStyle w:val="ProductList-TableBody"/>
            </w:pPr>
            <w:r>
              <w:t>SL d'Usuari CAL de l'Skype for Business Plus</w:t>
            </w:r>
          </w:p>
        </w:tc>
      </w:tr>
    </w:tbl>
    <w:p w:rsidR="00E9431B" w:rsidRDefault="00E9431B">
      <w:pPr>
        <w:pStyle w:val="ProductList-BodyIndented"/>
      </w:pPr>
    </w:p>
    <w:p w:rsidR="00E9431B" w:rsidRDefault="00C824B2">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Funció de Servidor de Conferència d'Àudio/Vídeo</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Funció de Director</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Funció de Servidor de Mediació</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Eina d'Administració de Xat de Grup del Microsoft Lync Server 2013</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Snap-in del PowerShell</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Funció d'Aplicació de Sucursal amb Funcions de Supervivència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Funció de Servidor d'Interoperabilitat de Vídeo</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3.3 Enrollment for Education Solutions</w:t>
      </w:r>
    </w:p>
    <w:p w:rsidR="00E9431B" w:rsidRDefault="00C824B2">
      <w:pPr>
        <w:pStyle w:val="ProductList-Body"/>
      </w:pPr>
      <w:r>
        <w:t>Independentment dels Requisits d'Accés d'Usuari Extern, l'accés d'estudiant a Skype for Business Server 2015 llicenciat en virtut d'EES requereix Llicències CAL.</w:t>
      </w:r>
    </w:p>
    <w:p w:rsidR="00E9431B" w:rsidRDefault="00C824B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URBreadcrumb"/>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1HeadingNoBorder"/>
        <w:outlineLvl w:val="1"/>
      </w:pPr>
      <w:bookmarkStart w:id="118" w:name="_Sec614"/>
      <w:r>
        <w:t>SQL Server</w:t>
      </w:r>
      <w:bookmarkEnd w:id="118"/>
      <w:r>
        <w:fldChar w:fldCharType="begin"/>
      </w:r>
      <w:r>
        <w:instrText xml:space="preserve"> TC "</w:instrText>
      </w:r>
      <w:bookmarkStart w:id="119" w:name="_Toc509947680"/>
      <w:r>
        <w:instrText>SQL Server</w:instrText>
      </w:r>
      <w:bookmarkEnd w:id="119"/>
      <w:r>
        <w:instrText>" \l 2</w:instrText>
      </w:r>
      <w:r>
        <w:fldChar w:fldCharType="end"/>
      </w:r>
    </w:p>
    <w:p w:rsidR="00E9431B" w:rsidRDefault="00C824B2">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single" w:sz="4" w:space="0" w:color="FFFFFF"/>
              <w:right w:val="none" w:sz="4" w:space="0" w:color="6E6E6E"/>
            </w:tcBorders>
          </w:tcPr>
          <w:p w:rsidR="00E9431B" w:rsidRDefault="00C824B2">
            <w:pPr>
              <w:pStyle w:val="ProductList-TableBody"/>
            </w:pPr>
            <w:r>
              <w:rPr>
                <w:color w:val="000000"/>
              </w:rPr>
              <w:lastRenderedPageBreak/>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9431B" w:rsidRDefault="00C824B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9431B" w:rsidRDefault="00C824B2">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43"/>
        <w:gridCol w:w="3632"/>
        <w:gridCol w:w="3641"/>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t>2.1 SQL Server 2017 Enterprise</w:t>
      </w:r>
    </w:p>
    <w:p w:rsidR="00E9431B" w:rsidRDefault="00C824B2">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rsidR="00E9431B" w:rsidRDefault="00E9431B">
      <w:pPr>
        <w:pStyle w:val="ProductList-Body"/>
      </w:pPr>
    </w:p>
    <w:p w:rsidR="00E9431B" w:rsidRDefault="00C824B2">
      <w:pPr>
        <w:pStyle w:val="ProductList-ClauseHeading"/>
        <w:outlineLvl w:val="3"/>
      </w:pPr>
      <w:r>
        <w:t>2.2 Emmagatzematge de Dades Paral·leles de l’SQL Server</w:t>
      </w:r>
    </w:p>
    <w:p w:rsidR="00E9431B" w:rsidRDefault="00C824B2">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rsidR="00E9431B" w:rsidRDefault="00E9431B">
      <w:pPr>
        <w:pStyle w:val="ProductList-Body"/>
      </w:pPr>
    </w:p>
    <w:p w:rsidR="00E9431B" w:rsidRDefault="00C824B2">
      <w:pPr>
        <w:pStyle w:val="ProductList-ClauseHeading"/>
        <w:outlineLvl w:val="3"/>
      </w:pPr>
      <w:r>
        <w:t>2.3 Muntatge Opcional d'Emmagatzematge de Dades Paral·leles de l'SQL Server sense l'Oracle Java</w:t>
      </w:r>
    </w:p>
    <w:p w:rsidR="00E9431B" w:rsidRDefault="00C824B2">
      <w:pPr>
        <w:pStyle w:val="ProductList-Body"/>
      </w:pPr>
      <w:r>
        <w:t xml:space="preserve">Els clients poden adquirir un muntatge del producte amb l'Oracle Java o, si ho sol·liciten, sense l'Oracle Java. Per obtenir més informació, vegeu </w:t>
      </w:r>
      <w:hyperlink r:id="rId52">
        <w:r>
          <w:rPr>
            <w:color w:val="00467F"/>
            <w:u w:val="single"/>
          </w:rPr>
          <w:t>http://www.microsoft.com/en-us/sqlserver/solutions-technologies/data-warehousing/pdw.aspx</w:t>
        </w:r>
      </w:hyperlink>
      <w:r>
        <w:t>.</w:t>
      </w:r>
    </w:p>
    <w:p w:rsidR="00E9431B" w:rsidRDefault="00E9431B">
      <w:pPr>
        <w:pStyle w:val="ProductList-Body"/>
      </w:pPr>
    </w:p>
    <w:p w:rsidR="00E9431B" w:rsidRDefault="00C824B2">
      <w:pPr>
        <w:pStyle w:val="ProductList-ClauseHeading"/>
        <w:outlineLvl w:val="3"/>
      </w:pPr>
      <w:r>
        <w:t>2.4 Complement SQL Server Premium Assurance</w:t>
      </w:r>
    </w:p>
    <w:p w:rsidR="00E9431B" w:rsidRDefault="00C824B2">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53">
        <w:r>
          <w:rPr>
            <w:color w:val="00467F"/>
            <w:u w:val="single"/>
          </w:rPr>
          <w:t>http://go.microsoft.com/?linkid=9839206</w:t>
        </w:r>
      </w:hyperlink>
      <w:r>
        <w:t>.</w:t>
      </w:r>
    </w:p>
    <w:p w:rsidR="00E9431B" w:rsidRDefault="00E9431B">
      <w:pPr>
        <w:pStyle w:val="ProductList-Body"/>
      </w:pPr>
    </w:p>
    <w:p w:rsidR="00E9431B" w:rsidRDefault="00C824B2">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56"/>
        <w:gridCol w:w="3634"/>
        <w:gridCol w:w="3626"/>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9431B" w:rsidRDefault="00C824B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3"/>
      </w:pPr>
      <w:r>
        <w:t>3.2 Actualitzacions automàtiques a versions anteriors de l'SQL Server</w:t>
      </w:r>
    </w:p>
    <w:p w:rsidR="00E9431B" w:rsidRDefault="00C824B2">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E9431B" w:rsidRDefault="00E9431B">
      <w:pPr>
        <w:pStyle w:val="ProductList-Body"/>
      </w:pPr>
    </w:p>
    <w:p w:rsidR="00E9431B" w:rsidRDefault="00C824B2">
      <w:pPr>
        <w:pStyle w:val="ProductList-ClauseHeading"/>
        <w:outlineLvl w:val="3"/>
      </w:pPr>
      <w:r>
        <w:t>3.3 Selecció de Plataforma de l'SQL Server</w:t>
      </w:r>
    </w:p>
    <w:p w:rsidR="00E9431B" w:rsidRDefault="00C824B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rsidR="00E9431B" w:rsidRDefault="00E9431B">
      <w:pPr>
        <w:pStyle w:val="ProductList-Body"/>
      </w:pPr>
    </w:p>
    <w:p w:rsidR="00E9431B" w:rsidRDefault="00C824B2">
      <w:pPr>
        <w:pStyle w:val="ProductList-ClauseHeading"/>
        <w:outlineLvl w:val="3"/>
      </w:pPr>
      <w:r>
        <w:t>3.4 Instàncies en Execució de l'Edició Standard</w:t>
      </w:r>
    </w:p>
    <w:p w:rsidR="00E9431B" w:rsidRDefault="00C824B2">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E9431B" w:rsidRDefault="00E9431B">
      <w:pPr>
        <w:pStyle w:val="ProductList-Body"/>
      </w:pPr>
    </w:p>
    <w:p w:rsidR="00E9431B" w:rsidRDefault="00C824B2">
      <w:pPr>
        <w:pStyle w:val="ProductList-ClauseHeading"/>
        <w:outlineLvl w:val="3"/>
      </w:pPr>
      <w:r>
        <w:t>3.5 Servidors de Commutació per Error per a l'Emmagatzematge de Dades Paral·leles (PDW)</w:t>
      </w:r>
    </w:p>
    <w:p w:rsidR="00E9431B" w:rsidRDefault="00C824B2">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E9431B" w:rsidRDefault="00E9431B">
      <w:pPr>
        <w:pStyle w:val="ProductList-Body"/>
      </w:pPr>
    </w:p>
    <w:p w:rsidR="00E9431B" w:rsidRDefault="00C824B2">
      <w:pPr>
        <w:pStyle w:val="ProductList-ClauseHeading"/>
        <w:outlineLvl w:val="3"/>
      </w:pPr>
      <w:r>
        <w:lastRenderedPageBreak/>
        <w:t>3.6 Programari Addicional</w:t>
      </w:r>
    </w:p>
    <w:p w:rsidR="00E9431B" w:rsidRDefault="00C824B2">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Connectivitat de les Eines del Client</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Client de Nova Reproducció Distribuïda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Eines de Gestió (Completes)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Indented"/>
      </w:pPr>
    </w:p>
    <w:p w:rsidR="00E9431B" w:rsidRDefault="00C824B2">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E943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431B" w:rsidRDefault="00E9431B">
            <w:pPr>
              <w:pStyle w:val="ProductList-TableBody"/>
            </w:pPr>
          </w:p>
        </w:tc>
      </w:tr>
    </w:tbl>
    <w:p w:rsidR="00E9431B" w:rsidRDefault="00C824B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9"/>
        <w:gridCol w:w="3598"/>
        <w:gridCol w:w="3659"/>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4">
              <w:r>
                <w:rPr>
                  <w:color w:val="00467F"/>
                  <w:u w:val="single"/>
                </w:rPr>
                <w:t>Termes dels Productes, juny de 2016</w:t>
              </w:r>
            </w:hyperlink>
            <w:r>
              <w:t xml:space="preserve">. R Server per al Hadoop, R Server per al Linux i R Server per al Teradata </w:t>
            </w:r>
            <w:hyperlink r:id="rId55">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URBreadcrumb"/>
      </w:pPr>
    </w:p>
    <w:p w:rsidR="00E9431B" w:rsidRDefault="00C824B2">
      <w:pPr>
        <w:pStyle w:val="ProductList-ClauseHeading"/>
        <w:outlineLvl w:val="3"/>
      </w:pPr>
      <w:r>
        <w:t>4.1 SQL Server 2017 Enterprise Core: Virtualització sense Límits</w:t>
      </w:r>
    </w:p>
    <w:p w:rsidR="00E9431B" w:rsidRDefault="00C824B2">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E9431B" w:rsidRDefault="00E9431B">
      <w:pPr>
        <w:pStyle w:val="ProductList-Body"/>
      </w:pPr>
    </w:p>
    <w:p w:rsidR="00E9431B" w:rsidRDefault="00C824B2">
      <w:pPr>
        <w:pStyle w:val="ProductList-ClauseHeading"/>
        <w:outlineLvl w:val="3"/>
      </w:pPr>
      <w:r>
        <w:t>4.2 SQL Server 2017 Enterprise Core: Actualitzacions de Característiques de l'Emmagatzematge de Dades Paral·leles</w:t>
      </w:r>
    </w:p>
    <w:p w:rsidR="00E9431B" w:rsidRDefault="00C824B2">
      <w:pPr>
        <w:pStyle w:val="ProductList-Body"/>
      </w:pPr>
      <w:r>
        <w:t>Els clients amb cobertura d'SA poden optar a les versions de característiques de l'Emmagatzematge de Dades Paral·leles (com ara actualitzacions d'aplicacions) disponibles entre les principals versions dels productes.</w:t>
      </w:r>
    </w:p>
    <w:p w:rsidR="00E9431B" w:rsidRDefault="00E9431B">
      <w:pPr>
        <w:pStyle w:val="ProductList-Body"/>
      </w:pPr>
    </w:p>
    <w:p w:rsidR="00E9431B" w:rsidRDefault="00C824B2">
      <w:pPr>
        <w:pStyle w:val="ProductList-ClauseHeading"/>
        <w:outlineLvl w:val="3"/>
      </w:pPr>
      <w:r>
        <w:t>4.3 Opció de Compra Completa de l'SQL Server en virtut de l'EAP (Enrollment for Application Platform)</w:t>
      </w:r>
    </w:p>
    <w:p w:rsidR="00E9431B" w:rsidRDefault="00C824B2">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E9431B" w:rsidRDefault="00E9431B">
      <w:pPr>
        <w:pStyle w:val="ProductList-Body"/>
      </w:pPr>
    </w:p>
    <w:p w:rsidR="00E9431B" w:rsidRDefault="00C824B2">
      <w:pPr>
        <w:pStyle w:val="ProductList-ClauseHeading"/>
        <w:outlineLvl w:val="3"/>
      </w:pPr>
      <w:r>
        <w:t>4.4 SQL Server Enterprise Core i SQL Server Enterprise: Servidor d'Aprenentatge Automàtic per al Windows i Servidor d'Aprenentatge Automàtic per al Linux</w:t>
      </w:r>
    </w:p>
    <w:p w:rsidR="00E9431B" w:rsidRDefault="00C824B2">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rsidR="00E9431B" w:rsidRDefault="00E9431B">
      <w:pPr>
        <w:pStyle w:val="ProductList-Body"/>
      </w:pPr>
    </w:p>
    <w:p w:rsidR="00E9431B" w:rsidRDefault="00C824B2">
      <w:pPr>
        <w:pStyle w:val="ProductList-ClauseHeading"/>
        <w:outlineLvl w:val="3"/>
      </w:pPr>
      <w:r>
        <w:t>4.5 SQL Enterprise Core: execució del Servidor d'Aprenentatge Automàtic per al Hadoop</w:t>
      </w:r>
    </w:p>
    <w:p w:rsidR="00E9431B" w:rsidRDefault="00C824B2">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rsidR="00E9431B" w:rsidRDefault="00E9431B">
      <w:pPr>
        <w:pStyle w:val="ProductList-Body"/>
      </w:pPr>
    </w:p>
    <w:p w:rsidR="00E9431B" w:rsidRDefault="00C824B2">
      <w:pPr>
        <w:pStyle w:val="ProductList-ClauseHeading"/>
        <w:outlineLvl w:val="3"/>
      </w:pPr>
      <w:r>
        <w:t>4.6 Ús del Servidor d'informes del Power BI: SQL Server Enterprise Edition</w:t>
      </w:r>
    </w:p>
    <w:p w:rsidR="00E9431B" w:rsidRDefault="00C824B2">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rsidR="00E9431B" w:rsidRDefault="00E9431B">
      <w:pPr>
        <w:pStyle w:val="PURBreadcrumb"/>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509947681"/>
      <w:r>
        <w:instrText>System Center</w:instrText>
      </w:r>
      <w:bookmarkEnd w:id="125"/>
      <w:r>
        <w:instrText>" \l 2</w:instrText>
      </w:r>
      <w:r>
        <w:fldChar w:fldCharType="end"/>
      </w:r>
    </w:p>
    <w:p w:rsidR="00E9431B" w:rsidRDefault="00C824B2">
      <w:pPr>
        <w:pStyle w:val="ProductList-Offering2HeadingNoBorder"/>
        <w:outlineLvl w:val="2"/>
      </w:pPr>
      <w:bookmarkStart w:id="126" w:name="_Sec642"/>
      <w:r>
        <w:t>System Center Server</w:t>
      </w:r>
      <w:bookmarkEnd w:id="126"/>
      <w:r>
        <w:fldChar w:fldCharType="begin"/>
      </w:r>
      <w:r>
        <w:instrText xml:space="preserve"> TC "</w:instrText>
      </w:r>
      <w:bookmarkStart w:id="127" w:name="_Toc509947682"/>
      <w:r>
        <w:instrText>System Center Server</w:instrText>
      </w:r>
      <w:bookmarkEnd w:id="127"/>
      <w:r>
        <w:instrText>" \l 3</w:instrText>
      </w:r>
      <w:r>
        <w:fldChar w:fldCharType="end"/>
      </w:r>
    </w:p>
    <w:p w:rsidR="00E9431B" w:rsidRDefault="00C824B2">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9431B" w:rsidRDefault="00C824B2">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49"/>
        <w:gridCol w:w="3639"/>
        <w:gridCol w:w="362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65"/>
        <w:gridCol w:w="3613"/>
        <w:gridCol w:w="363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Programari Addicional: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57"/>
        <w:gridCol w:w="3662"/>
        <w:gridCol w:w="359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53"/>
        <w:gridCol w:w="3672"/>
        <w:gridCol w:w="3591"/>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3.3 Tecnologia de l'SQL Server</w:t>
      </w:r>
    </w:p>
    <w:p w:rsidR="00E9431B" w:rsidRDefault="00C824B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E9431B" w:rsidRDefault="00E9431B">
      <w:pPr>
        <w:pStyle w:val="ProductList-Body"/>
      </w:pPr>
    </w:p>
    <w:p w:rsidR="00E9431B" w:rsidRDefault="00C824B2">
      <w:pPr>
        <w:pStyle w:val="ProductList-ClauseHeading"/>
        <w:outlineLvl w:val="4"/>
      </w:pPr>
      <w:r>
        <w:t>3.4 Contenidors del Windows Server</w:t>
      </w:r>
    </w:p>
    <w:p w:rsidR="00E9431B" w:rsidRDefault="00C824B2">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E9431B" w:rsidRDefault="00C824B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r>
              <w:t xml:space="preserve">, </w:t>
            </w:r>
            <w:hyperlink r:id="rId57">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4.1 Drets del System Center Current Branch (si escau)</w:t>
      </w:r>
    </w:p>
    <w:p w:rsidR="00E9431B" w:rsidRDefault="00C824B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rsidR="00E9431B" w:rsidRDefault="00E9431B">
      <w:pPr>
        <w:pStyle w:val="ProductList-ClauseHeading"/>
        <w:outlineLvl w:val="4"/>
      </w:pPr>
    </w:p>
    <w:p w:rsidR="00E9431B" w:rsidRDefault="00C824B2">
      <w:pPr>
        <w:pStyle w:val="ProductList-ClauseHeading"/>
        <w:outlineLvl w:val="4"/>
      </w:pPr>
      <w:r>
        <w:t>4.2 System Center Global Service Monitor</w:t>
      </w:r>
    </w:p>
    <w:p w:rsidR="00E9431B" w:rsidRDefault="00C824B2">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E9431B" w:rsidRDefault="00E9431B">
      <w:pPr>
        <w:pStyle w:val="ProductList-Body"/>
      </w:pPr>
    </w:p>
    <w:p w:rsidR="00E9431B" w:rsidRDefault="00C824B2">
      <w:pPr>
        <w:pStyle w:val="ProductList-ClauseHeading"/>
        <w:outlineLvl w:val="4"/>
      </w:pPr>
      <w:r>
        <w:t>4.3 Drets d'Ús i Concessions de Llicències Associats amb el Canvi del Model de Llicències (Llicència Vàlida)</w:t>
      </w:r>
    </w:p>
    <w:p w:rsidR="00E9431B" w:rsidRDefault="00C824B2">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9947683"/>
      <w:r>
        <w:instrText>System Center Configuration Manager</w:instrText>
      </w:r>
      <w:bookmarkEnd w:id="133"/>
      <w:r>
        <w:instrText>" \l 3</w:instrText>
      </w:r>
      <w:r>
        <w:fldChar w:fldCharType="end"/>
      </w:r>
    </w:p>
    <w:p w:rsidR="00E9431B" w:rsidRDefault="00C824B2">
      <w:pPr>
        <w:pStyle w:val="ProductList-Offering1SubSection"/>
        <w:outlineLvl w:val="3"/>
      </w:pPr>
      <w:bookmarkStart w:id="134" w:name="_Sec691"/>
      <w:r>
        <w:t>1. Disponibilitat del Programa</w:t>
      </w:r>
      <w:bookmarkEnd w:id="134"/>
    </w:p>
    <w:p w:rsidR="00E9431B" w:rsidRDefault="00E9431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54"/>
        <w:gridCol w:w="3634"/>
        <w:gridCol w:w="362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2.1 Clients d'Academic</w:t>
      </w:r>
    </w:p>
    <w:p w:rsidR="00E9431B" w:rsidRDefault="00C824B2">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rsidR="00E9431B" w:rsidRDefault="00C824B2">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65"/>
        <w:gridCol w:w="3613"/>
        <w:gridCol w:w="363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Programari Addicional: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431B" w:rsidRDefault="00C824B2">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E9431B" w:rsidRDefault="00C824B2">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E9431B" w:rsidRDefault="00C824B2">
            <w:pPr>
              <w:pStyle w:val="ProductList-TableBody"/>
            </w:pPr>
            <w:r>
              <w:t>Microsoft 365 F1</w:t>
            </w:r>
            <w:r>
              <w:fldChar w:fldCharType="begin"/>
            </w:r>
            <w:r>
              <w:instrText xml:space="preserve"> XE "Microsoft 365 F1" </w:instrText>
            </w:r>
            <w:r>
              <w:fldChar w:fldCharType="end"/>
            </w:r>
            <w:r>
              <w:t xml:space="preserve"> (SL d'Usuari)</w:t>
            </w:r>
          </w:p>
        </w:tc>
      </w:tr>
      <w:tr w:rsidR="00E94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431B" w:rsidRDefault="00C824B2">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single" w:sz="4" w:space="0" w:color="000000"/>
              <w:right w:val="single" w:sz="4" w:space="0" w:color="000000"/>
            </w:tcBorders>
          </w:tcPr>
          <w:p w:rsidR="00E9431B" w:rsidRDefault="00C824B2">
            <w:pPr>
              <w:pStyle w:val="ProductList-TableBody"/>
            </w:pPr>
            <w:r>
              <w:t>Llicència Equivalent a Llicència de Gestió (vegeu l'</w:t>
            </w:r>
            <w:hyperlink r:id="rId58">
              <w:r>
                <w:rPr>
                  <w:color w:val="00467F"/>
                  <w:u w:val="single"/>
                </w:rPr>
                <w:t>Apèndix A</w:t>
              </w:r>
            </w:hyperlink>
            <w:r>
              <w:t>)</w:t>
            </w:r>
          </w:p>
        </w:tc>
      </w:tr>
    </w:tbl>
    <w:p w:rsidR="00E9431B" w:rsidRDefault="00E9431B">
      <w:pPr>
        <w:pStyle w:val="ProductList-Body"/>
      </w:pPr>
    </w:p>
    <w:p w:rsidR="00E9431B" w:rsidRDefault="00C824B2">
      <w:pPr>
        <w:pStyle w:val="ProductList-ClauseHeading"/>
        <w:outlineLvl w:val="4"/>
      </w:pPr>
      <w:r>
        <w:t>3.2 Tecnologia de l'SQL Server</w:t>
      </w:r>
    </w:p>
    <w:p w:rsidR="00E9431B" w:rsidRDefault="00C824B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E9431B" w:rsidRDefault="00C824B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lastRenderedPageBreak/>
        <w:t>4.1 System Center Configuration Manager: Drets de VDI</w:t>
      </w:r>
    </w:p>
    <w:p w:rsidR="00E9431B" w:rsidRDefault="00C824B2">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E9431B" w:rsidRDefault="00E9431B">
      <w:pPr>
        <w:pStyle w:val="ProductList-Body"/>
      </w:pPr>
    </w:p>
    <w:p w:rsidR="00E9431B" w:rsidRDefault="00C824B2">
      <w:pPr>
        <w:pStyle w:val="ProductList-ClauseHeading"/>
        <w:outlineLvl w:val="4"/>
      </w:pPr>
      <w:r>
        <w:t>4.2 Drets del System Center Configuration Manager Current Branch</w:t>
      </w:r>
    </w:p>
    <w:p w:rsidR="00E9431B" w:rsidRDefault="00C824B2">
      <w:pPr>
        <w:pStyle w:val="ProductList-Body"/>
      </w:pPr>
      <w:r>
        <w:t>Els Clients amb SA actiu en Llicències del System Center Configuration Manager, o Llicències equivalents a ML, poden instal·lar i utilitzar l'opció Current Branch del System Center Configuration Manager.</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9947684"/>
      <w:r>
        <w:instrText>System Center Data Protection Manager</w:instrText>
      </w:r>
      <w:bookmarkEnd w:id="139"/>
      <w:r>
        <w:instrText>" \l 3</w:instrText>
      </w:r>
      <w:r>
        <w:fldChar w:fldCharType="end"/>
      </w:r>
    </w:p>
    <w:p w:rsidR="00E9431B" w:rsidRDefault="00C824B2">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55"/>
        <w:gridCol w:w="3636"/>
        <w:gridCol w:w="362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2.1 Clients d'Academic</w:t>
      </w:r>
    </w:p>
    <w:p w:rsidR="00E9431B" w:rsidRDefault="00C824B2">
      <w:pPr>
        <w:pStyle w:val="ProductList-Body"/>
      </w:pPr>
      <w:r>
        <w:t xml:space="preserve">Els clients d'Enrollment for Education Solutions i de la Inscripció per a Subscripció School poden adquirir la Llicència de Gestió de Client del System Center 2016 Data Protection Manager per OSE i fer la implementació per Usuari o per OSE segons es contempla al Model de Llicència dels </w:t>
      </w:r>
      <w:hyperlink w:anchor="_Sec544">
        <w:r>
          <w:rPr>
            <w:color w:val="00467F"/>
            <w:u w:val="single"/>
          </w:rPr>
          <w:t>Servidors de Gestió</w:t>
        </w:r>
      </w:hyperlink>
      <w:r>
        <w:t xml:space="preserve">. </w:t>
      </w:r>
    </w:p>
    <w:p w:rsidR="00E9431B" w:rsidRDefault="00C824B2">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Programari Addicional: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3.2 Tecnologia de l'SQL Server</w:t>
      </w:r>
    </w:p>
    <w:p w:rsidR="00E9431B" w:rsidRDefault="00C824B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E9431B" w:rsidRDefault="00C824B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r>
              <w:t xml:space="preserve">, </w:t>
            </w:r>
            <w:hyperlink r:id="rId6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lastRenderedPageBreak/>
        <w:t>4.1 Drets del System Center Data Protection Manager Current Branch</w:t>
      </w:r>
    </w:p>
    <w:p w:rsidR="00E9431B" w:rsidRDefault="00C824B2">
      <w:pPr>
        <w:pStyle w:val="ProductList-Body"/>
      </w:pPr>
      <w:r>
        <w:t>Els Clients amb SA actiu en Llicències del System Center Data Protection Manager, o una Llicència equivalent a ML, poden instal·lar i utilitzar l'opció Current Branch del System Center Data Protection Manager.</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47685"/>
      <w:r>
        <w:instrText>System Center Endpoint Protection</w:instrText>
      </w:r>
      <w:bookmarkEnd w:id="145"/>
      <w:r>
        <w:instrText>" \l 3</w:instrText>
      </w:r>
      <w:r>
        <w:fldChar w:fldCharType="end"/>
      </w:r>
    </w:p>
    <w:p w:rsidR="00E9431B" w:rsidRDefault="00C824B2">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none" w:sz="4" w:space="0" w:color="BFBFBF"/>
              <w:right w:val="none" w:sz="4" w:space="0" w:color="6E6E6E"/>
            </w:tcBorders>
          </w:tcPr>
          <w:p w:rsidR="00E9431B" w:rsidRDefault="00C824B2">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E9431B" w:rsidRDefault="00C824B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9431B" w:rsidRDefault="00C824B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9431B" w:rsidRDefault="00E9431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E9431B" w:rsidRDefault="00C824B2">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(SA):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C824B2">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Programari Addicional: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Tecnologies Incloses: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SL de Dispositiu i d'Usuari</w:t>
      </w:r>
    </w:p>
    <w:p w:rsidR="00E9431B" w:rsidRDefault="00C824B2">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E9431B" w:rsidRDefault="00E9431B">
      <w:pPr>
        <w:pStyle w:val="ProductList-Body"/>
      </w:pPr>
    </w:p>
    <w:p w:rsidR="00E9431B" w:rsidRDefault="00C824B2">
      <w:pPr>
        <w:pStyle w:val="ProductList-ClauseHeading"/>
        <w:outlineLvl w:val="4"/>
      </w:pPr>
      <w:r>
        <w:t>3.2 SL de Gestió de Servidor</w:t>
      </w:r>
    </w:p>
    <w:p w:rsidR="00E9431B" w:rsidRDefault="00C824B2">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E9431B" w:rsidRDefault="00E9431B">
      <w:pPr>
        <w:pStyle w:val="ProductList-Body"/>
      </w:pPr>
    </w:p>
    <w:p w:rsidR="00E9431B" w:rsidRDefault="00C824B2">
      <w:pPr>
        <w:pStyle w:val="ProductList-ClauseHeading"/>
        <w:outlineLvl w:val="4"/>
      </w:pPr>
      <w:r>
        <w:t>3.3 Substitució de Motors de Detecció</w:t>
      </w:r>
    </w:p>
    <w:p w:rsidR="00E9431B" w:rsidRDefault="00C824B2">
      <w:pPr>
        <w:pStyle w:val="ProductList-Body"/>
      </w:pPr>
      <w:r>
        <w:t>Microsoft pot substituir programari i fitxers comparables dels següents elements del Servei Online:</w:t>
      </w:r>
    </w:p>
    <w:p w:rsidR="00E9431B" w:rsidRDefault="00C824B2" w:rsidP="00C824B2">
      <w:pPr>
        <w:pStyle w:val="ProductList-Bullet"/>
        <w:numPr>
          <w:ilvl w:val="0"/>
          <w:numId w:val="20"/>
        </w:numPr>
      </w:pPr>
      <w:r>
        <w:t xml:space="preserve">programari antivirus i contra correu brossa; i </w:t>
      </w:r>
    </w:p>
    <w:p w:rsidR="00E9431B" w:rsidRDefault="00C824B2" w:rsidP="00C824B2">
      <w:pPr>
        <w:pStyle w:val="ProductList-Bullet"/>
        <w:numPr>
          <w:ilvl w:val="0"/>
          <w:numId w:val="20"/>
        </w:numPr>
      </w:pPr>
      <w:r>
        <w:t>fitxers de signatura i fitxers de dades de filtre de contingut.</w:t>
      </w:r>
    </w:p>
    <w:p w:rsidR="00E9431B" w:rsidRDefault="00C824B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4.1 Drets del System Center Endpoint Protection Current Branch</w:t>
      </w:r>
    </w:p>
    <w:p w:rsidR="00E9431B" w:rsidRDefault="00C824B2">
      <w:pPr>
        <w:pStyle w:val="ProductList-Body"/>
      </w:pPr>
      <w:r>
        <w:t>Els Clients amb SA actiu en Llicències del System Center Endpoint Protection, o una Llicència equivalent a ML, poden instal·lar i utilitzar l'opció Current Branch del System Center Endpoint Protection.</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47686"/>
      <w:r>
        <w:instrText>System Center Operations Manager</w:instrText>
      </w:r>
      <w:bookmarkEnd w:id="151"/>
      <w:r>
        <w:instrText>" \l 3</w:instrText>
      </w:r>
      <w:r>
        <w:fldChar w:fldCharType="end"/>
      </w:r>
    </w:p>
    <w:p w:rsidR="00E9431B" w:rsidRDefault="00C824B2">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9431B" w:rsidRDefault="00E9431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55"/>
        <w:gridCol w:w="3636"/>
        <w:gridCol w:w="362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3">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2.1 Clients d'Academic</w:t>
      </w:r>
    </w:p>
    <w:p w:rsidR="00E9431B" w:rsidRDefault="00C824B2">
      <w:pPr>
        <w:pStyle w:val="ProductList-Body"/>
      </w:pPr>
      <w:r>
        <w:t xml:space="preserve">Els clients d'Enrollment for Education Solutions i de la Inscripció per a Subscripció School poden adquirir la Llicència de Gestió de Client del System Center 2016 Operations Manager per OSE i fer la implementació per Usuari o per OSE segons es contempla al Model de Llicència dels </w:t>
      </w:r>
      <w:hyperlink w:anchor="_Sec544">
        <w:r>
          <w:rPr>
            <w:color w:val="00467F"/>
            <w:u w:val="single"/>
          </w:rPr>
          <w:t>Servidors de Gestió</w:t>
        </w:r>
      </w:hyperlink>
      <w:r>
        <w:t xml:space="preserve">. </w:t>
      </w:r>
    </w:p>
    <w:p w:rsidR="00E9431B" w:rsidRDefault="00C824B2">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4">
              <w:r>
                <w:rPr>
                  <w:color w:val="00467F"/>
                  <w:u w:val="single"/>
                </w:rPr>
                <w:t>Universal</w:t>
              </w:r>
            </w:hyperlink>
            <w:r>
              <w:t xml:space="preserve">; </w:t>
            </w:r>
            <w:hyperlink r:id="rId6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Programari Addicional: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6">
              <w:r>
                <w:rPr>
                  <w:color w:val="00467F"/>
                  <w:u w:val="single"/>
                </w:rPr>
                <w:t>Característiques basades en Internet</w:t>
              </w:r>
            </w:hyperlink>
            <w:r>
              <w:t xml:space="preserve">, </w:t>
            </w:r>
            <w:hyperlink r:id="rId6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3.2 Tecnologia de l'SQL Server</w:t>
      </w:r>
    </w:p>
    <w:p w:rsidR="00E9431B" w:rsidRDefault="00C824B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E9431B" w:rsidRDefault="00C824B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8">
              <w:r>
                <w:rPr>
                  <w:color w:val="00467F"/>
                  <w:u w:val="single"/>
                </w:rPr>
                <w:t>Llistat de Productes, octubre de 2013</w:t>
              </w:r>
            </w:hyperlink>
            <w:r>
              <w:t xml:space="preserve">; </w:t>
            </w:r>
            <w:hyperlink r:id="rId6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4.1 Drets del System Center Operations Manager Current Branch</w:t>
      </w:r>
    </w:p>
    <w:p w:rsidR="00E9431B" w:rsidRDefault="00C824B2">
      <w:pPr>
        <w:pStyle w:val="ProductList-Body"/>
      </w:pPr>
      <w:r>
        <w:t>Els Clients amb SA actiu en Llicències del System Center Operations Manager, o una Llicència equivalent a ML, poden instal·lar i utilitzar l'opció Current Branch del System Center Operations Manager.</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9947687"/>
      <w:r>
        <w:instrText>System Center Orchestrator</w:instrText>
      </w:r>
      <w:bookmarkEnd w:id="157"/>
      <w:r>
        <w:instrText>" \l 3</w:instrText>
      </w:r>
      <w:r>
        <w:fldChar w:fldCharType="end"/>
      </w:r>
    </w:p>
    <w:p w:rsidR="00E9431B" w:rsidRDefault="00C824B2">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5"/>
        <w:gridCol w:w="3636"/>
        <w:gridCol w:w="362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0">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2.1 Clients d'Academic</w:t>
      </w:r>
    </w:p>
    <w:p w:rsidR="00E9431B" w:rsidRDefault="00C824B2">
      <w:pPr>
        <w:pStyle w:val="ProductList-Body"/>
      </w:pPr>
      <w:r>
        <w:t xml:space="preserve">Els clients d'Enrollment for Education Solutions i de la Inscripció per a Subscripció School poden adquirir la Llicència de Gestió de Client del System Center 2016 Orchestrator per OSE i fer la implementació per Usuari o per OSE segons es contempla al Model de Llicència dels </w:t>
      </w:r>
      <w:hyperlink w:anchor="_Sec544">
        <w:r>
          <w:rPr>
            <w:color w:val="00467F"/>
            <w:u w:val="single"/>
          </w:rPr>
          <w:t>Servidors de Gestió</w:t>
        </w:r>
      </w:hyperlink>
      <w:r>
        <w:t xml:space="preserve">. </w:t>
      </w:r>
    </w:p>
    <w:p w:rsidR="00E9431B" w:rsidRDefault="00C824B2">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1">
              <w:r>
                <w:rPr>
                  <w:color w:val="00467F"/>
                  <w:u w:val="single"/>
                </w:rPr>
                <w:t>Universal</w:t>
              </w:r>
            </w:hyperlink>
            <w:r>
              <w:t xml:space="preserve">; </w:t>
            </w:r>
            <w:hyperlink r:id="rId72">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Programari Addicional: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3">
              <w:r>
                <w:rPr>
                  <w:color w:val="00467F"/>
                  <w:u w:val="single"/>
                </w:rPr>
                <w:t>Característiques basades en Internet</w:t>
              </w:r>
            </w:hyperlink>
            <w:r>
              <w:t xml:space="preserve">, </w:t>
            </w:r>
            <w:hyperlink r:id="rId74">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3.2 Tecnologia de l'SQL Server</w:t>
      </w:r>
    </w:p>
    <w:p w:rsidR="00E9431B" w:rsidRDefault="00C824B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E9431B" w:rsidRDefault="00C824B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5">
              <w:r>
                <w:rPr>
                  <w:color w:val="00467F"/>
                  <w:u w:val="single"/>
                </w:rPr>
                <w:t>Llistat de Productes, octubre de 2013</w:t>
              </w:r>
            </w:hyperlink>
            <w:r>
              <w:t xml:space="preserve">; </w:t>
            </w:r>
            <w:hyperlink r:id="rId76">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9947688"/>
      <w:r>
        <w:instrText>System Center Service Manager</w:instrText>
      </w:r>
      <w:bookmarkEnd w:id="163"/>
      <w:r>
        <w:instrText>" \l 3</w:instrText>
      </w:r>
      <w:r>
        <w:fldChar w:fldCharType="end"/>
      </w:r>
    </w:p>
    <w:p w:rsidR="00E9431B" w:rsidRDefault="00C824B2">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9431B" w:rsidRDefault="00E9431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55"/>
        <w:gridCol w:w="3636"/>
        <w:gridCol w:w="362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7">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2.1 Clients d'Academic</w:t>
      </w:r>
    </w:p>
    <w:p w:rsidR="00E9431B" w:rsidRDefault="00C824B2">
      <w:pPr>
        <w:pStyle w:val="ProductList-Body"/>
      </w:pPr>
      <w:r>
        <w:t xml:space="preserve">Els clients d'Enrollment for Education Solutions i de la Inscripció per a Subscripció School poden adquirir la Llicència de Gestió de Client del System Center 2016 Service Manager per OSE i fer la implementació per Usuari o per OSE segons es contempla al Model de Llicència dels </w:t>
      </w:r>
      <w:hyperlink w:anchor="_Sec544">
        <w:r>
          <w:rPr>
            <w:color w:val="00467F"/>
            <w:u w:val="single"/>
          </w:rPr>
          <w:t>Servidors de Gestió</w:t>
        </w:r>
      </w:hyperlink>
      <w:r>
        <w:t xml:space="preserve">. </w:t>
      </w:r>
    </w:p>
    <w:p w:rsidR="00E9431B" w:rsidRDefault="00C824B2">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8">
              <w:r>
                <w:rPr>
                  <w:color w:val="00467F"/>
                  <w:u w:val="single"/>
                </w:rPr>
                <w:t>Universal</w:t>
              </w:r>
            </w:hyperlink>
            <w:r>
              <w:t xml:space="preserve">; </w:t>
            </w:r>
            <w:hyperlink r:id="rId79">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Programari Addicional: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lastRenderedPageBreak/>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0">
              <w:r>
                <w:rPr>
                  <w:color w:val="00467F"/>
                  <w:u w:val="single"/>
                </w:rPr>
                <w:t>Característiques basades en Internet</w:t>
              </w:r>
            </w:hyperlink>
            <w:r>
              <w:t xml:space="preserve">, </w:t>
            </w:r>
            <w:hyperlink r:id="rId81">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Llicència de Gestió</w:t>
      </w:r>
    </w:p>
    <w:tbl>
      <w:tblPr>
        <w:tblStyle w:val="PURTable"/>
        <w:tblW w:w="0" w:type="dxa"/>
        <w:tblLook w:val="04A0" w:firstRow="1" w:lastRow="0" w:firstColumn="1" w:lastColumn="0" w:noHBand="0" w:noVBand="1"/>
      </w:tblPr>
      <w:tblGrid>
        <w:gridCol w:w="3635"/>
        <w:gridCol w:w="3638"/>
        <w:gridCol w:w="3643"/>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Llicència del System Center 2016 Service Manager (Usuari o OSE)</w:t>
            </w:r>
          </w:p>
        </w:tc>
        <w:tc>
          <w:tcPr>
            <w:tcW w:w="4040" w:type="dxa"/>
            <w:tcBorders>
              <w:top w:val="single" w:sz="18" w:space="0" w:color="0072C6"/>
              <w:left w:val="none" w:sz="4" w:space="0" w:color="000000"/>
              <w:bottom w:val="single" w:sz="4" w:space="0" w:color="000000"/>
              <w:right w:val="single" w:sz="4" w:space="0" w:color="000000"/>
            </w:tcBorders>
          </w:tcPr>
          <w:p w:rsidR="00E9431B" w:rsidRDefault="00C824B2">
            <w:pPr>
              <w:pStyle w:val="ProductList-TableBody"/>
            </w:pPr>
            <w:r>
              <w:t>CAL del Microsoft Identity Manager 2016 (Usuari)</w:t>
            </w:r>
          </w:p>
        </w:tc>
      </w:tr>
    </w:tbl>
    <w:p w:rsidR="00E9431B" w:rsidRDefault="00E9431B">
      <w:pPr>
        <w:pStyle w:val="ProductList-Body"/>
      </w:pPr>
    </w:p>
    <w:p w:rsidR="00E9431B" w:rsidRDefault="00C824B2">
      <w:pPr>
        <w:pStyle w:val="ProductList-ClauseHeading"/>
        <w:outlineLvl w:val="4"/>
      </w:pPr>
      <w:r>
        <w:t>3.2 Tecnologia de l'SQL Server</w:t>
      </w:r>
    </w:p>
    <w:p w:rsidR="00E9431B" w:rsidRDefault="00C824B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E9431B" w:rsidRDefault="00C824B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2">
              <w:r>
                <w:rPr>
                  <w:color w:val="00467F"/>
                  <w:u w:val="single"/>
                </w:rPr>
                <w:t>Llistat de Productes, octubre de 2013</w:t>
              </w:r>
            </w:hyperlink>
            <w:r>
              <w:t xml:space="preserve">; </w:t>
            </w:r>
            <w:hyperlink r:id="rId8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4.1 Drets del System Center Service Manager Current Branch</w:t>
      </w:r>
    </w:p>
    <w:p w:rsidR="00E9431B" w:rsidRDefault="00C824B2">
      <w:pPr>
        <w:pStyle w:val="ProductList-Body"/>
      </w:pPr>
      <w:r>
        <w:t>Els Clients amb SA actiu en Llicències del System Center Service Manager, o una Llicència equivalent a ML, poden instal·lar i utilitzar l'opció Current Branch del System Center Service Manager.</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509947689"/>
      <w:r>
        <w:instrText>Conjunt d'Infraestructura d'escriptori virtual (VDI)</w:instrText>
      </w:r>
      <w:bookmarkEnd w:id="169"/>
      <w:r>
        <w:instrText>" \l 2</w:instrText>
      </w:r>
      <w:r>
        <w:fldChar w:fldCharType="end"/>
      </w:r>
    </w:p>
    <w:p w:rsidR="00E9431B" w:rsidRDefault="00C824B2">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4">
        <w:r>
          <w:rPr>
            <w:color w:val="00467F"/>
            <w:u w:val="single"/>
          </w:rPr>
          <w:t>http://go.microsoft.com/?linkid=9839206</w:t>
        </w:r>
      </w:hyperlink>
      <w:r>
        <w:t xml:space="preserve"> i el Llistat de Productes de juny de 2015 </w:t>
      </w:r>
      <w:hyperlink r:id="rId85">
        <w:r>
          <w:rPr>
            <w:color w:val="00467F"/>
            <w:u w:val="single"/>
          </w:rPr>
          <w:t>http://go.microsoft.com/?linkid=9839207</w:t>
        </w:r>
      </w:hyperlink>
      <w:r>
        <w:t>.</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GroupHeading"/>
        <w:outlineLvl w:val="1"/>
      </w:pPr>
      <w:bookmarkStart w:id="170" w:name="_Sec617"/>
      <w:r>
        <w:t>Visual Studio</w:t>
      </w:r>
      <w:bookmarkEnd w:id="170"/>
      <w:r>
        <w:fldChar w:fldCharType="begin"/>
      </w:r>
      <w:r>
        <w:instrText xml:space="preserve"> TC "</w:instrText>
      </w:r>
      <w:bookmarkStart w:id="171" w:name="_Toc509947690"/>
      <w:r>
        <w:instrText>Visual Studio</w:instrText>
      </w:r>
      <w:bookmarkEnd w:id="171"/>
      <w:r>
        <w:instrText>" \l 2</w:instrText>
      </w:r>
      <w:r>
        <w:fldChar w:fldCharType="end"/>
      </w:r>
    </w:p>
    <w:p w:rsidR="00E9431B" w:rsidRDefault="00C824B2">
      <w:pPr>
        <w:pStyle w:val="ProductList-Offering2HeadingNoBorder"/>
        <w:outlineLvl w:val="2"/>
      </w:pPr>
      <w:bookmarkStart w:id="172" w:name="_Sec649"/>
      <w:r>
        <w:t>Visual Studio</w:t>
      </w:r>
      <w:bookmarkEnd w:id="172"/>
      <w:r>
        <w:fldChar w:fldCharType="begin"/>
      </w:r>
      <w:r>
        <w:instrText xml:space="preserve"> TC "</w:instrText>
      </w:r>
      <w:bookmarkStart w:id="173" w:name="_Toc509947691"/>
      <w:r>
        <w:instrText>Visual Studio</w:instrText>
      </w:r>
      <w:bookmarkEnd w:id="173"/>
      <w:r>
        <w:instrText>" \l 3</w:instrText>
      </w:r>
      <w:r>
        <w:fldChar w:fldCharType="end"/>
      </w:r>
    </w:p>
    <w:p w:rsidR="00E9431B" w:rsidRDefault="00C824B2">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9431B" w:rsidRDefault="00C824B2">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2.1 Concessió de Llicències per a Desenvolupadors d’Emmagatzematge de Dades Paral·leles de l’SQL Server</w:t>
      </w:r>
    </w:p>
    <w:p w:rsidR="00E9431B" w:rsidRDefault="00C824B2">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rsidR="00E9431B" w:rsidRDefault="00E9431B">
      <w:pPr>
        <w:pStyle w:val="ProductList-Body"/>
      </w:pPr>
    </w:p>
    <w:p w:rsidR="00E9431B" w:rsidRDefault="00C824B2">
      <w:pPr>
        <w:pStyle w:val="ProductList-ClauseHeading"/>
        <w:outlineLvl w:val="4"/>
      </w:pPr>
      <w:r>
        <w:lastRenderedPageBreak/>
        <w:t>2.2 Concessió de llicències per al Visual Studio Team Foundation Server 2018</w:t>
      </w:r>
    </w:p>
    <w:p w:rsidR="00E9431B" w:rsidRDefault="00C824B2">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2018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E9431B" w:rsidRDefault="00E9431B">
      <w:pPr>
        <w:pStyle w:val="ProductList-Body"/>
      </w:pPr>
    </w:p>
    <w:p w:rsidR="00E9431B" w:rsidRDefault="00C824B2">
      <w:pPr>
        <w:pStyle w:val="ProductList-ClauseHeading"/>
        <w:outlineLvl w:val="4"/>
      </w:pPr>
      <w:r>
        <w:t>2.3 Serveis de la Plataforma Microsoft Azure</w:t>
      </w:r>
    </w:p>
    <w:p w:rsidR="00E9431B" w:rsidRDefault="00C824B2">
      <w:pPr>
        <w:pStyle w:val="ProductList-Body"/>
      </w:pPr>
      <w:r>
        <w:t>Els beneficis del Microsoft Azure no es poden combinar des de diverses Subscripcions al Visual Studio o Plataformes MSDN en un únic compte del Microsoft Azure.</w:t>
      </w:r>
    </w:p>
    <w:p w:rsidR="00E9431B" w:rsidRDefault="00C824B2">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65"/>
        <w:gridCol w:w="3613"/>
        <w:gridCol w:w="363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Programari Addicional: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Fitxer BUILDSERVER.TXT</w:t>
      </w:r>
    </w:p>
    <w:p w:rsidR="00E9431B" w:rsidRDefault="00C824B2">
      <w:pPr>
        <w:pStyle w:val="ProductList-Body"/>
      </w:pPr>
      <w:r>
        <w:t xml:space="preserve">El client pot instal·lar còpies dels fitxers als Llistats del BuildServer que es troben a </w:t>
      </w:r>
      <w:hyperlink r:id="rId86">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E9431B" w:rsidRDefault="00E9431B">
      <w:pPr>
        <w:pStyle w:val="ProductList-Body"/>
      </w:pPr>
    </w:p>
    <w:p w:rsidR="00E9431B" w:rsidRDefault="00C824B2">
      <w:pPr>
        <w:pStyle w:val="ProductList-ClauseHeading"/>
        <w:outlineLvl w:val="4"/>
      </w:pPr>
      <w:r>
        <w:t>3.2 Utilitats</w:t>
      </w:r>
    </w:p>
    <w:p w:rsidR="00E9431B" w:rsidRDefault="00C824B2">
      <w:pPr>
        <w:pStyle w:val="ProductList-Body"/>
      </w:pPr>
      <w:r>
        <w:t xml:space="preserve">El client pot copiar i instal·lar les Utilitats que es mostren a </w:t>
      </w:r>
      <w:hyperlink r:id="rId87">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E9431B" w:rsidRDefault="00E9431B">
      <w:pPr>
        <w:pStyle w:val="ProductList-Body"/>
      </w:pPr>
    </w:p>
    <w:p w:rsidR="00E9431B" w:rsidRDefault="00C824B2">
      <w:pPr>
        <w:pStyle w:val="ProductList-ClauseHeading"/>
        <w:outlineLvl w:val="4"/>
      </w:pPr>
      <w:r>
        <w:t>3.3 Office Professional Plus 2016: Subscripció al Visual Studio Enterprise</w:t>
      </w:r>
    </w:p>
    <w:p w:rsidR="00E9431B" w:rsidRDefault="00C824B2">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rsidR="00E9431B" w:rsidRDefault="00E9431B">
      <w:pPr>
        <w:pStyle w:val="ProductList-Body"/>
      </w:pPr>
    </w:p>
    <w:p w:rsidR="00E9431B" w:rsidRDefault="00C824B2">
      <w:pPr>
        <w:pStyle w:val="ProductList-ClauseHeading"/>
        <w:outlineLvl w:val="4"/>
      </w:pPr>
      <w:r>
        <w:t>3.4 Termes de Llicència de Tercers per a Components de Codi Obert</w:t>
      </w:r>
    </w:p>
    <w:p w:rsidR="00E9431B" w:rsidRDefault="00C824B2">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E9431B" w:rsidRDefault="00C824B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març de 2014</w:t>
              </w:r>
            </w:hyperlink>
            <w:r>
              <w:t xml:space="preserve"> i </w:t>
            </w:r>
            <w:hyperlink r:id="rId89">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4.1 Elegibilitat de Software Assurance</w:t>
      </w:r>
    </w:p>
    <w:p w:rsidR="00E9431B" w:rsidRDefault="00C824B2">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E9431B" w:rsidRDefault="00E9431B">
      <w:pPr>
        <w:pStyle w:val="ProductList-Body"/>
      </w:pPr>
    </w:p>
    <w:p w:rsidR="00E9431B" w:rsidRDefault="00C824B2">
      <w:pPr>
        <w:pStyle w:val="ProductList-ClauseHeading"/>
        <w:outlineLvl w:val="4"/>
      </w:pPr>
      <w:r>
        <w:t>4.2 Drets Perpetus de Subscripció al Visual Studio</w:t>
      </w:r>
    </w:p>
    <w:p w:rsidR="00E9431B" w:rsidRDefault="00C824B2">
      <w:pPr>
        <w:pStyle w:val="ProductList-Body"/>
      </w:pPr>
      <w:r>
        <w:t>Els drets del Client per utilitzar qualsevol programari llicenciat a través de la Subscripció al Visual Studio passen a ser perpetus quan el dret del Client d'utilitzar el Visual Studio també passar a ser-ho.</w:t>
      </w:r>
    </w:p>
    <w:p w:rsidR="00E9431B" w:rsidRDefault="00E9431B">
      <w:pPr>
        <w:pStyle w:val="PURBreadcrumb"/>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47692"/>
      <w:r>
        <w:instrText>Visual Studio Team Foundation Server</w:instrText>
      </w:r>
      <w:bookmarkEnd w:id="179"/>
      <w:r>
        <w:instrText>" \l 3</w:instrText>
      </w:r>
      <w:r>
        <w:fldChar w:fldCharType="end"/>
      </w:r>
    </w:p>
    <w:p w:rsidR="00E9431B" w:rsidRDefault="00C824B2">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9431B" w:rsidRDefault="00E943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9431B" w:rsidRDefault="00E943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9431B" w:rsidRDefault="00C824B2">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C824B2">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7"/>
        <w:gridCol w:w="3650"/>
        <w:gridCol w:w="3639"/>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E9431B" w:rsidRDefault="00C824B2">
            <w:pPr>
              <w:pStyle w:val="ProductList-TableBody"/>
            </w:pPr>
            <w:r>
              <w:t>Usuari de pagament del Visual Studio Team Services</w:t>
            </w:r>
          </w:p>
        </w:tc>
      </w:tr>
    </w:tbl>
    <w:p w:rsidR="00E9431B" w:rsidRDefault="00E9431B">
      <w:pPr>
        <w:pStyle w:val="ProductList-Body"/>
      </w:pPr>
    </w:p>
    <w:p w:rsidR="00E9431B" w:rsidRDefault="00C824B2">
      <w:pPr>
        <w:pStyle w:val="ProductList-SubClauseHeading"/>
        <w:outlineLvl w:val="5"/>
      </w:pPr>
      <w:r>
        <w:t>3.1.1 Funcionalitat Addicional</w:t>
      </w:r>
    </w:p>
    <w:p w:rsidR="00E9431B" w:rsidRDefault="00C824B2">
      <w:pPr>
        <w:pStyle w:val="ProductList-BodyIndented"/>
      </w:pPr>
      <w:r>
        <w:t>Gestió de Proves</w:t>
      </w:r>
    </w:p>
    <w:tbl>
      <w:tblPr>
        <w:tblStyle w:val="PURTable0"/>
        <w:tblW w:w="0" w:type="dxa"/>
        <w:tblLook w:val="04A0" w:firstRow="1" w:lastRow="0" w:firstColumn="1" w:lastColumn="0" w:noHBand="0" w:noVBand="1"/>
      </w:tblPr>
      <w:tblGrid>
        <w:gridCol w:w="3496"/>
        <w:gridCol w:w="3534"/>
        <w:gridCol w:w="3526"/>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431B" w:rsidRDefault="00C824B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9431B" w:rsidRDefault="00C824B2">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E9431B" w:rsidRDefault="00C824B2">
            <w:pPr>
              <w:pStyle w:val="ProductList-TableBody"/>
            </w:pPr>
            <w:r>
              <w:t>Subscripció al Visual Studio Enterprise</w:t>
            </w:r>
          </w:p>
        </w:tc>
      </w:tr>
      <w:tr w:rsidR="00E94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431B" w:rsidRDefault="00C824B2">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E9431B" w:rsidRDefault="00C824B2">
            <w:pPr>
              <w:pStyle w:val="ProductList-TableBody"/>
            </w:pPr>
            <w:r>
              <w:t>Usuari de pagament del Test Manager del Visual Studio Team Services</w:t>
            </w:r>
          </w:p>
        </w:tc>
      </w:tr>
    </w:tbl>
    <w:p w:rsidR="00E9431B" w:rsidRDefault="00E9431B">
      <w:pPr>
        <w:pStyle w:val="ProductList-BodyIndented"/>
      </w:pPr>
    </w:p>
    <w:p w:rsidR="00E9431B" w:rsidRDefault="00C824B2">
      <w:pPr>
        <w:pStyle w:val="ProductList-SubClauseHeading"/>
        <w:outlineLvl w:val="5"/>
      </w:pPr>
      <w:r>
        <w:t>3.1.2 Funcionalitat Addicional</w:t>
      </w:r>
    </w:p>
    <w:p w:rsidR="00E9431B" w:rsidRDefault="00C824B2">
      <w:pPr>
        <w:pStyle w:val="ProductList-BodyIndented"/>
      </w:pPr>
      <w:r>
        <w:t>Gestió de Paquets</w:t>
      </w:r>
    </w:p>
    <w:tbl>
      <w:tblPr>
        <w:tblStyle w:val="PURTable0"/>
        <w:tblW w:w="0" w:type="dxa"/>
        <w:tblLook w:val="04A0" w:firstRow="1" w:lastRow="0" w:firstColumn="1" w:lastColumn="0" w:noHBand="0" w:noVBand="1"/>
      </w:tblPr>
      <w:tblGrid>
        <w:gridCol w:w="3487"/>
        <w:gridCol w:w="3516"/>
        <w:gridCol w:w="3553"/>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E9431B" w:rsidRDefault="00C824B2">
            <w:pPr>
              <w:pStyle w:val="ProductList-TableBody"/>
            </w:pPr>
            <w:r>
              <w:t>Usuari de pagament de l'Administració de Paquets del Visual Studio Team Services</w:t>
            </w:r>
          </w:p>
        </w:tc>
      </w:tr>
    </w:tbl>
    <w:p w:rsidR="00E9431B" w:rsidRDefault="00E9431B">
      <w:pPr>
        <w:pStyle w:val="ProductList-BodyIndented"/>
      </w:pPr>
    </w:p>
    <w:p w:rsidR="00E9431B" w:rsidRDefault="00C824B2">
      <w:pPr>
        <w:pStyle w:val="ProductList-ClauseHeading"/>
        <w:outlineLvl w:val="4"/>
      </w:pPr>
      <w:r>
        <w:t>3.2 Ús que no requereix CAL</w:t>
      </w:r>
    </w:p>
    <w:p w:rsidR="00E9431B" w:rsidRDefault="00C824B2">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rsidR="00E9431B" w:rsidRDefault="00E9431B">
      <w:pPr>
        <w:pStyle w:val="ProductList-Body"/>
      </w:pPr>
    </w:p>
    <w:p w:rsidR="00E9431B" w:rsidRDefault="00C824B2">
      <w:pPr>
        <w:pStyle w:val="ProductList-ClauseHeading"/>
        <w:outlineLvl w:val="4"/>
      </w:pPr>
      <w:r>
        <w:t>3.3 Tecnologia de l'SQL Server</w:t>
      </w:r>
    </w:p>
    <w:p w:rsidR="00E9431B" w:rsidRDefault="00C824B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E9431B" w:rsidRDefault="00E9431B">
      <w:pPr>
        <w:pStyle w:val="ProductList-Body"/>
      </w:pPr>
    </w:p>
    <w:p w:rsidR="00E9431B" w:rsidRDefault="00C824B2">
      <w:pPr>
        <w:pStyle w:val="ProductList-ClauseHeading"/>
        <w:outlineLvl w:val="4"/>
      </w:pPr>
      <w:r>
        <w:t>3.4 Termes de Llicència de Tercers per a Components de Codi Obert</w:t>
      </w:r>
    </w:p>
    <w:p w:rsidR="00E9431B" w:rsidRDefault="00C824B2">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E9431B" w:rsidRDefault="00E9431B">
      <w:pPr>
        <w:pStyle w:val="ProductList-Body"/>
      </w:pPr>
    </w:p>
    <w:p w:rsidR="00E9431B" w:rsidRDefault="00C824B2">
      <w:pPr>
        <w:pStyle w:val="ProductList-ClauseHeading"/>
        <w:outlineLvl w:val="4"/>
      </w:pPr>
      <w:r>
        <w:t>3.5 Serveis de Compilació del Visual Studio Team Foundation Server</w:t>
      </w:r>
    </w:p>
    <w:p w:rsidR="00E9431B" w:rsidRDefault="00C824B2">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2018.</w:t>
      </w:r>
    </w:p>
    <w:p w:rsidR="00E9431B" w:rsidRDefault="00E9431B">
      <w:pPr>
        <w:pStyle w:val="ProductList-Body"/>
      </w:pPr>
    </w:p>
    <w:p w:rsidR="00E9431B" w:rsidRDefault="00C824B2">
      <w:pPr>
        <w:pStyle w:val="ProductList-ClauseHeading"/>
        <w:outlineLvl w:val="4"/>
      </w:pPr>
      <w:r>
        <w:lastRenderedPageBreak/>
        <w:t>3.6 Gestió de Versions</w:t>
      </w:r>
    </w:p>
    <w:p w:rsidR="00E9431B" w:rsidRDefault="00C824B2">
      <w:pPr>
        <w:pStyle w:val="ProductList-Body"/>
      </w:pPr>
      <w:r>
        <w:t>Visual Studio Team Foundation Server inclou una implementació simultània amb la característica Release Management. Cadascuna de les opcions següents proporciona una implementació simultània addicional per llicència:</w:t>
      </w:r>
    </w:p>
    <w:p w:rsidR="00E9431B" w:rsidRDefault="00C824B2" w:rsidP="00C824B2">
      <w:pPr>
        <w:pStyle w:val="ProductList-Bullet"/>
        <w:numPr>
          <w:ilvl w:val="0"/>
          <w:numId w:val="21"/>
        </w:numPr>
      </w:pPr>
      <w:r>
        <w:t xml:space="preserve">Subscripció al Visual Studio Enterprise </w:t>
      </w:r>
    </w:p>
    <w:p w:rsidR="00E9431B" w:rsidRDefault="00C824B2" w:rsidP="00C824B2">
      <w:pPr>
        <w:pStyle w:val="ProductList-Bullet"/>
        <w:numPr>
          <w:ilvl w:val="0"/>
          <w:numId w:val="21"/>
        </w:numPr>
      </w:pPr>
      <w:r>
        <w:t xml:space="preserve">Visual Studio Enterprise (subscripció mensual o anual) </w:t>
      </w:r>
    </w:p>
    <w:p w:rsidR="00E9431B" w:rsidRDefault="00C824B2" w:rsidP="00C824B2">
      <w:pPr>
        <w:pStyle w:val="ProductList-Bullet"/>
        <w:numPr>
          <w:ilvl w:val="0"/>
          <w:numId w:val="21"/>
        </w:numPr>
      </w:pPr>
      <w:r>
        <w:t>Canalització Privada de Compilació i Implementació del Team Services (instància de pagament)</w:t>
      </w:r>
    </w:p>
    <w:p w:rsidR="00E9431B" w:rsidRDefault="00E9431B">
      <w:pPr>
        <w:pStyle w:val="ProductList-Body"/>
      </w:pPr>
    </w:p>
    <w:p w:rsidR="00E9431B" w:rsidRDefault="00C824B2">
      <w:pPr>
        <w:pStyle w:val="ProductList-ClauseHeading"/>
        <w:outlineLvl w:val="4"/>
      </w:pPr>
      <w:r>
        <w:t>3.7 Gestió de Paquets</w:t>
      </w:r>
    </w:p>
    <w:p w:rsidR="00E9431B" w:rsidRDefault="00C824B2">
      <w:pPr>
        <w:pStyle w:val="ProductList-Body"/>
      </w:pPr>
      <w:r>
        <w:t>Cada Llicència del Visual Studio Team Foundation Server inclou el dret perquè fins a cinc usuaris o dispositius utilitzin la característica Gestió de Paquets.</w:t>
      </w:r>
    </w:p>
    <w:p w:rsidR="00E9431B" w:rsidRDefault="00E9431B">
      <w:pPr>
        <w:pStyle w:val="ProductList-Body"/>
      </w:pPr>
    </w:p>
    <w:p w:rsidR="00E9431B" w:rsidRDefault="00C824B2">
      <w:pPr>
        <w:pStyle w:val="ProductList-ClauseHeading"/>
        <w:outlineLvl w:val="4"/>
      </w:pPr>
      <w:r>
        <w:t>3.8 Programari Addicional</w:t>
      </w:r>
    </w:p>
    <w:tbl>
      <w:tblPr>
        <w:tblStyle w:val="PURTable"/>
        <w:tblW w:w="0" w:type="dxa"/>
        <w:tblLook w:val="04A0" w:firstRow="1" w:lastRow="0" w:firstColumn="1" w:lastColumn="0" w:noHBand="0" w:noVBand="1"/>
      </w:tblPr>
      <w:tblGrid>
        <w:gridCol w:w="3692"/>
        <w:gridCol w:w="3612"/>
        <w:gridCol w:w="3612"/>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E943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431B" w:rsidRDefault="00E9431B">
            <w:pPr>
              <w:pStyle w:val="ProductList-TableBody"/>
            </w:pPr>
          </w:p>
        </w:tc>
      </w:tr>
    </w:tbl>
    <w:p w:rsidR="00E9431B" w:rsidRDefault="00C824B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E9431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Commutació per Error: N/A</w:t>
            </w:r>
          </w:p>
        </w:tc>
      </w:tr>
      <w:tr w:rsidR="00E9431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0">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r w:rsidR="00E9431B">
        <w:tc>
          <w:tcPr>
            <w:tcW w:w="12240" w:type="dxa"/>
            <w:gridSpan w:val="4"/>
            <w:tcBorders>
              <w:top w:val="none" w:sz="4" w:space="0" w:color="6E6E6E"/>
              <w:left w:val="none" w:sz="4" w:space="0" w:color="6E6E6E"/>
              <w:bottom w:val="none" w:sz="4" w:space="0" w:color="6E6E6E"/>
              <w:right w:val="none" w:sz="4" w:space="0" w:color="6E6E6E"/>
            </w:tcBorders>
          </w:tcPr>
          <w:p w:rsidR="00E9431B" w:rsidRDefault="00E9431B">
            <w:pPr>
              <w:pStyle w:val="PURBreadcrumb"/>
            </w:pPr>
          </w:p>
          <w:tbl>
            <w:tblPr>
              <w:tblW w:w="0" w:type="dxa"/>
              <w:tblLook w:val="04A0" w:firstRow="1" w:lastRow="0" w:firstColumn="1" w:lastColumn="0" w:noHBand="0" w:noVBand="1"/>
            </w:tblPr>
            <w:tblGrid>
              <w:gridCol w:w="10800"/>
            </w:tblGrid>
            <w:tr w:rsidR="00E9431B">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TableBody"/>
            </w:pPr>
          </w:p>
        </w:tc>
      </w:tr>
    </w:tbl>
    <w:p w:rsidR="00E9431B" w:rsidRDefault="00E9431B">
      <w:pPr>
        <w:pStyle w:val="ProductList-Body"/>
      </w:pPr>
    </w:p>
    <w:p w:rsidR="00E9431B" w:rsidRDefault="00C824B2">
      <w:pPr>
        <w:pStyle w:val="ProductList-OfferingGroupHeading"/>
        <w:outlineLvl w:val="1"/>
      </w:pPr>
      <w:bookmarkStart w:id="184" w:name="_Sec618"/>
      <w:r>
        <w:t>Windows</w:t>
      </w:r>
      <w:bookmarkEnd w:id="184"/>
      <w:r>
        <w:fldChar w:fldCharType="begin"/>
      </w:r>
      <w:r>
        <w:instrText xml:space="preserve"> TC "</w:instrText>
      </w:r>
      <w:bookmarkStart w:id="185" w:name="_Toc509947693"/>
      <w:r>
        <w:instrText>Windows</w:instrText>
      </w:r>
      <w:bookmarkEnd w:id="185"/>
      <w:r>
        <w:instrText>" \l 2</w:instrText>
      </w:r>
      <w:r>
        <w:fldChar w:fldCharType="end"/>
      </w:r>
    </w:p>
    <w:p w:rsidR="00E9431B" w:rsidRDefault="00C824B2">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509947694"/>
      <w:r>
        <w:instrText>Sistema Operatiu de Sobretaula Windows</w:instrText>
      </w:r>
      <w:bookmarkEnd w:id="187"/>
      <w:r>
        <w:instrText>" \l 3</w:instrText>
      </w:r>
      <w:r>
        <w:fldChar w:fldCharType="end"/>
      </w:r>
    </w:p>
    <w:p w:rsidR="00E9431B" w:rsidRDefault="00C824B2">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E9431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3920" w:type="dxa"/>
            <w:tcBorders>
              <w:top w:val="single" w:sz="9" w:space="0" w:color="FFFFFF"/>
              <w:left w:val="single" w:sz="9" w:space="0" w:color="FFFFFF"/>
              <w:bottom w:val="dashed" w:sz="4" w:space="0" w:color="BFBFBF"/>
              <w:right w:val="single" w:sz="9" w:space="0" w:color="FFFFFF"/>
            </w:tcBorders>
          </w:tcPr>
          <w:p w:rsidR="00E9431B" w:rsidRDefault="00C824B2">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Windows 10 Enterprise LTSB (Per Dispositiu)</w:t>
            </w:r>
            <w:r>
              <w:fldChar w:fldCharType="begin"/>
            </w:r>
            <w:r>
              <w:instrText xml:space="preserve"> XE "Windows 10 Enterprise LTSB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Windows 10 Enterprise E3 Per Dispositiu amb SA</w:t>
            </w:r>
            <w:r>
              <w:fldChar w:fldCharType="begin"/>
            </w:r>
            <w:r>
              <w:instrText xml:space="preserve"> XE "Windows 10 Enterprise E3 Per Dispositiu amb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Windows 10 Enterprise E3 Per Usuari amb SA</w:t>
            </w:r>
            <w:r>
              <w:fldChar w:fldCharType="begin"/>
            </w:r>
            <w:r>
              <w:instrText xml:space="preserve"> XE "Windows 10 Enterprise E3 Per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Windows 10 Enterprise E3/E5 Per Usuari</w:t>
            </w:r>
            <w:r>
              <w:fldChar w:fldCharType="begin"/>
            </w:r>
            <w:r>
              <w:instrText xml:space="preserve"> XE "Windows 10 Enterprise E3/E5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Windows 10 Enterprise E3 Per Usuari amb SA o Basat en SA</w:t>
            </w:r>
            <w:r>
              <w:fldChar w:fldCharType="begin"/>
            </w:r>
            <w:r>
              <w:instrText xml:space="preserve"> XE "Windows 10 Enterprise E3 Per Usuari amb SA o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Windows 10 Enterprise E3 per Usuari (Només Local)</w:t>
            </w:r>
            <w:r>
              <w:fldChar w:fldCharType="begin"/>
            </w:r>
            <w:r>
              <w:instrText xml:space="preserve"> XE "Windows 10 Enterprise E3 per Usuari (Només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Windows 10 Education E3</w:t>
            </w:r>
            <w:r>
              <w:fldChar w:fldCharType="begin"/>
            </w:r>
            <w:r>
              <w:instrText xml:space="preserve"> XE "Windows 10 Education E3"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Windows 10 Education A3</w:t>
            </w:r>
            <w:r>
              <w:fldChar w:fldCharType="begin"/>
            </w:r>
            <w:r>
              <w:instrText xml:space="preserve"> XE "Windows 10 Education A3"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Windows 10 Enterprise E5 Per Dispositiu o Usuari amb SA</w:t>
            </w:r>
            <w:r>
              <w:fldChar w:fldCharType="begin"/>
            </w:r>
            <w:r>
              <w:instrText xml:space="preserve"> XE "Windows 10 Enterprise E5 Per Dispositiu o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 xml:space="preserve">Windows 10 Enterprise E5 Per Usuari amb SA o Basat en SA </w:t>
            </w:r>
            <w:r>
              <w:fldChar w:fldCharType="begin"/>
            </w:r>
            <w:r>
              <w:instrText xml:space="preserve"> XE "Windows 10 Enterprise E5 Per Usuari amb SA o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Windows 10 Education A5</w:t>
            </w:r>
            <w:r>
              <w:fldChar w:fldCharType="begin"/>
            </w:r>
            <w:r>
              <w:instrText xml:space="preserve"> XE "Windows 10 Education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 xml:space="preserve">Windows 10 Enterprise Virtual Desktop Access E3 Per Dispositiu </w:t>
            </w:r>
            <w:r>
              <w:fldChar w:fldCharType="begin"/>
            </w:r>
            <w:r>
              <w:instrText xml:space="preserve"> XE "Windows 10 Enterprise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lastRenderedPageBreak/>
              <w:t xml:space="preserve">Windows 10 Enterprise Virtual Desktop Access E3 Per Usuari </w:t>
            </w:r>
            <w:r>
              <w:fldChar w:fldCharType="begin"/>
            </w:r>
            <w:r>
              <w:instrText xml:space="preserve"> XE "Windows 10 Enterprise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 xml:space="preserve">Windows 10 Enterprise Virtual Desktop Access E5 Per Dispositiu </w:t>
            </w:r>
            <w:r>
              <w:fldChar w:fldCharType="begin"/>
            </w:r>
            <w:r>
              <w:instrText xml:space="preserve"> XE "Windows 10 Enterprise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Windows 10 Enterprise Virtual Desktop Access E5 Per Usuari</w:t>
            </w:r>
            <w:r>
              <w:fldChar w:fldCharType="begin"/>
            </w:r>
            <w:r>
              <w:instrText xml:space="preserve"> XE "Windows 10 Enterprise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r w:rsidR="00E9431B">
        <w:tc>
          <w:tcPr>
            <w:tcW w:w="3920" w:type="dxa"/>
            <w:tcBorders>
              <w:top w:val="dashed" w:sz="4" w:space="0" w:color="BFBFBF"/>
              <w:left w:val="single" w:sz="9" w:space="0" w:color="FFFFFF"/>
              <w:bottom w:val="single" w:sz="4" w:space="0" w:color="FFFFFF"/>
              <w:right w:val="single" w:sz="9" w:space="0" w:color="FFFFFF"/>
            </w:tcBorders>
          </w:tcPr>
          <w:p w:rsidR="00E9431B" w:rsidRDefault="00C824B2">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9431B" w:rsidRDefault="00C824B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E9431B" w:rsidRDefault="00E9431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7"/>
        <w:gridCol w:w="3625"/>
        <w:gridCol w:w="3654"/>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E9431B" w:rsidRDefault="00E9431B">
      <w:pPr>
        <w:pStyle w:val="ProductList-Body"/>
      </w:pPr>
    </w:p>
    <w:p w:rsidR="00E9431B" w:rsidRDefault="00C824B2">
      <w:pPr>
        <w:pStyle w:val="ProductList-ClauseHeading"/>
        <w:outlineLvl w:val="4"/>
      </w:pPr>
      <w:r>
        <w:t>2.1 Assignació de Llicències</w:t>
      </w:r>
    </w:p>
    <w:p w:rsidR="00E9431B" w:rsidRDefault="00C824B2">
      <w:pPr>
        <w:pStyle w:val="ProductList-SubClauseHeading"/>
        <w:outlineLvl w:val="5"/>
      </w:pPr>
      <w:r>
        <w:t>2.1.1 Elegibilitat d'Assignació de Llicències Per Usuari (excepte el Virtual Desktop Access)</w:t>
      </w:r>
    </w:p>
    <w:p w:rsidR="00E9431B" w:rsidRDefault="00C824B2">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rsidR="00E9431B" w:rsidRDefault="00E9431B">
      <w:pPr>
        <w:pStyle w:val="ProductList-BodyIndented"/>
      </w:pPr>
    </w:p>
    <w:p w:rsidR="00E9431B" w:rsidRDefault="00C824B2">
      <w:pPr>
        <w:pStyle w:val="ProductList-SubClauseHeading"/>
        <w:outlineLvl w:val="5"/>
      </w:pPr>
      <w:r>
        <w:t>2.1.2 Elegibilitat d'Assignació de Llicències Per Dispositiu (excepte el Virtual Desktop Access)</w:t>
      </w:r>
    </w:p>
    <w:p w:rsidR="00E9431B" w:rsidRDefault="00C824B2">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rsidR="00E9431B" w:rsidRDefault="00E9431B">
      <w:pPr>
        <w:pStyle w:val="ProductList-BodyIndented"/>
      </w:pPr>
    </w:p>
    <w:p w:rsidR="00E9431B" w:rsidRDefault="00C824B2">
      <w:pPr>
        <w:pStyle w:val="ProductList-SubClauseHeading"/>
        <w:outlineLvl w:val="5"/>
      </w:pPr>
      <w:r>
        <w:t>2.1.3 Elegibilitat d'Assignació de Llicències per al Virtual Desktop Access (VDA)</w:t>
      </w:r>
    </w:p>
    <w:p w:rsidR="00E9431B" w:rsidRDefault="00C824B2">
      <w:pPr>
        <w:pStyle w:val="ProductList-BodyIndented"/>
      </w:pPr>
      <w:r>
        <w:t>Es poden assignar llicències de l'VDA per Usuari i per Dispositiu a qualsevol usuari o dispositiu.</w:t>
      </w:r>
    </w:p>
    <w:p w:rsidR="00E9431B" w:rsidRDefault="00E9431B">
      <w:pPr>
        <w:pStyle w:val="ProductList-BodyIndented"/>
      </w:pPr>
    </w:p>
    <w:p w:rsidR="00E9431B" w:rsidRDefault="00C824B2">
      <w:pPr>
        <w:pStyle w:val="ProductList-ClauseHeading"/>
        <w:outlineLvl w:val="4"/>
      </w:pPr>
      <w:r>
        <w:t>2.2 Sistemes Operatius Susceptibles d'Actualització</w:t>
      </w:r>
    </w:p>
    <w:p w:rsidR="00E9431B" w:rsidRDefault="00C824B2">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rsidR="00E9431B" w:rsidRDefault="00E9431B">
      <w:pPr>
        <w:pStyle w:val="ProductList-Body"/>
      </w:pPr>
    </w:p>
    <w:p w:rsidR="00E9431B" w:rsidRDefault="00C824B2">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E9431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Contracte de Microsoft Cloud</w:t>
            </w:r>
          </w:p>
        </w:tc>
      </w:tr>
      <w:tr w:rsidR="00E9431B">
        <w:tc>
          <w:tcPr>
            <w:tcW w:w="3920" w:type="dxa"/>
            <w:tcBorders>
              <w:top w:val="single" w:sz="4" w:space="0" w:color="000000"/>
              <w:left w:val="single" w:sz="4" w:space="0" w:color="000000"/>
              <w:bottom w:val="single" w:sz="4" w:space="0" w:color="000000"/>
              <w:right w:val="none" w:sz="4" w:space="0" w:color="000000"/>
            </w:tcBorders>
          </w:tcPr>
          <w:p w:rsidR="00E9431B" w:rsidRDefault="00C824B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9431B" w:rsidRDefault="00E9431B">
            <w:pPr>
              <w:pStyle w:val="ProductList-TableBody"/>
            </w:pPr>
          </w:p>
        </w:tc>
      </w:tr>
      <w:tr w:rsidR="00E9431B">
        <w:tc>
          <w:tcPr>
            <w:tcW w:w="39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3920" w:type="dxa"/>
            <w:tcBorders>
              <w:top w:val="single" w:sz="4" w:space="0" w:color="000000"/>
              <w:left w:val="single" w:sz="4" w:space="0" w:color="000000"/>
              <w:bottom w:val="single" w:sz="4" w:space="0" w:color="000000"/>
              <w:right w:val="none" w:sz="4" w:space="0" w:color="000000"/>
            </w:tcBorders>
          </w:tcPr>
          <w:p w:rsidR="00E9431B" w:rsidRDefault="00C824B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9431B" w:rsidRDefault="00E9431B">
            <w:pPr>
              <w:pStyle w:val="ProductList-TableBody"/>
              <w:jc w:val="center"/>
            </w:pPr>
          </w:p>
        </w:tc>
      </w:tr>
      <w:tr w:rsidR="00E9431B">
        <w:tc>
          <w:tcPr>
            <w:tcW w:w="39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r>
    </w:tbl>
    <w:p w:rsidR="00E9431B" w:rsidRDefault="00E9431B">
      <w:pPr>
        <w:pStyle w:val="ProductList-BodyIndented"/>
      </w:pPr>
    </w:p>
    <w:p w:rsidR="00E9431B" w:rsidRDefault="00C824B2">
      <w:pPr>
        <w:pStyle w:val="ProductList-SubClauseHeading"/>
        <w:outlineLvl w:val="5"/>
      </w:pPr>
      <w:r>
        <w:t>2.2.2 SO Susceptible d'Actualització: Llicències per Dispositiu (excepte Llicències del Virtual Desktop Access)</w:t>
      </w:r>
    </w:p>
    <w:p w:rsidR="00E9431B" w:rsidRDefault="00C824B2">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E9431B" w:rsidRDefault="00E9431B">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Academic i Charity</w:t>
            </w:r>
          </w:p>
        </w:tc>
      </w:tr>
      <w:tr w:rsidR="00E9431B">
        <w:tc>
          <w:tcPr>
            <w:tcW w:w="4040" w:type="dxa"/>
            <w:tcBorders>
              <w:top w:val="single" w:sz="4" w:space="0" w:color="000000"/>
              <w:left w:val="single" w:sz="4" w:space="0" w:color="000000"/>
              <w:bottom w:val="single" w:sz="4" w:space="0" w:color="000000"/>
              <w:right w:val="none" w:sz="4" w:space="0" w:color="000000"/>
            </w:tcBorders>
          </w:tcPr>
          <w:p w:rsidR="00E9431B" w:rsidRDefault="00C824B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431B" w:rsidRDefault="00E9431B">
            <w:pPr>
              <w:pStyle w:val="ProductList-TableBody"/>
              <w:jc w:val="center"/>
            </w:pP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  Enterprise, IoT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none" w:sz="4" w:space="0" w:color="000000"/>
            </w:tcBorders>
          </w:tcPr>
          <w:p w:rsidR="00E9431B" w:rsidRDefault="00C824B2">
            <w:pPr>
              <w:pStyle w:val="ProductList-TableBody"/>
            </w:pPr>
            <w:r>
              <w:rPr>
                <w:b/>
              </w:rPr>
              <w:lastRenderedPageBreak/>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431B" w:rsidRDefault="00E9431B">
            <w:pPr>
              <w:pStyle w:val="ProductList-TableBody"/>
              <w:jc w:val="center"/>
            </w:pP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none" w:sz="4" w:space="0" w:color="000000"/>
            </w:tcBorders>
          </w:tcPr>
          <w:p w:rsidR="00E9431B" w:rsidRDefault="00C824B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431B" w:rsidRDefault="00E9431B">
            <w:pPr>
              <w:pStyle w:val="ProductList-TableBody"/>
              <w:jc w:val="center"/>
            </w:pP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none" w:sz="4" w:space="0" w:color="000000"/>
            </w:tcBorders>
          </w:tcPr>
          <w:p w:rsidR="00E9431B" w:rsidRDefault="00C824B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431B" w:rsidRDefault="00E9431B">
            <w:pPr>
              <w:pStyle w:val="ProductList-TableBody"/>
              <w:jc w:val="center"/>
            </w:pP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none" w:sz="4" w:space="0" w:color="000000"/>
            </w:tcBorders>
          </w:tcPr>
          <w:p w:rsidR="00E9431B" w:rsidRDefault="00C824B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431B" w:rsidRDefault="00E9431B">
            <w:pPr>
              <w:pStyle w:val="ProductList-TableBody"/>
              <w:jc w:val="center"/>
            </w:pP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none" w:sz="4" w:space="0" w:color="000000"/>
            </w:tcBorders>
          </w:tcPr>
          <w:p w:rsidR="00E9431B" w:rsidRDefault="00C824B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431B" w:rsidRDefault="00E9431B">
            <w:pPr>
              <w:pStyle w:val="ProductList-TableBody"/>
              <w:jc w:val="center"/>
            </w:pP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none" w:sz="4" w:space="0" w:color="000000"/>
            </w:tcBorders>
          </w:tcPr>
          <w:p w:rsidR="00E9431B" w:rsidRDefault="00C824B2">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431B" w:rsidRDefault="00E943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431B" w:rsidRDefault="00E9431B">
            <w:pPr>
              <w:pStyle w:val="ProductList-TableBody"/>
              <w:jc w:val="center"/>
            </w:pP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bl>
    <w:p w:rsidR="00E9431B" w:rsidRDefault="00C824B2">
      <w:pPr>
        <w:pStyle w:val="ProductList-BodyIndented"/>
      </w:pPr>
      <w:r>
        <w:rPr>
          <w:i/>
          <w:vertAlign w:val="superscript"/>
        </w:rPr>
        <w:t>1</w:t>
      </w:r>
      <w:r>
        <w:rPr>
          <w:i/>
        </w:rPr>
        <w:t xml:space="preserve">També aplicable als Dispositius Qualificats que s'han adquirit per fusió o adquisició </w:t>
      </w:r>
    </w:p>
    <w:p w:rsidR="00E9431B" w:rsidRDefault="00C824B2">
      <w:pPr>
        <w:pStyle w:val="ProductList-BodyIndented"/>
      </w:pPr>
      <w:r>
        <w:rPr>
          <w:i/>
          <w:vertAlign w:val="superscript"/>
        </w:rPr>
        <w:t>2</w:t>
      </w:r>
      <w:r>
        <w:rPr>
          <w:i/>
        </w:rPr>
        <w:t xml:space="preserve">El fabricant autoritzat ha d'instal·lar el macOS abans de la venda inicial del dispositiu. </w:t>
      </w:r>
    </w:p>
    <w:p w:rsidR="00E9431B" w:rsidRDefault="00E9431B">
      <w:pPr>
        <w:pStyle w:val="ProductList-BodyIndented"/>
      </w:pPr>
    </w:p>
    <w:p w:rsidR="00E9431B" w:rsidRDefault="00C824B2">
      <w:pPr>
        <w:pStyle w:val="ProductList-SubClauseHeading"/>
        <w:outlineLvl w:val="5"/>
      </w:pPr>
      <w:r>
        <w:t>2.2.3 SO Susceptibles d'Actualització d'Ús Restringit: Llicències per Dispositiu</w:t>
      </w:r>
    </w:p>
    <w:p w:rsidR="00E9431B" w:rsidRDefault="00E9431B">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Academic i Charity</w:t>
            </w:r>
          </w:p>
        </w:tc>
      </w:tr>
      <w:tr w:rsidR="00E9431B">
        <w:tc>
          <w:tcPr>
            <w:tcW w:w="46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6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6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6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6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6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6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6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6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6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bl>
    <w:p w:rsidR="00E9431B" w:rsidRDefault="00C824B2">
      <w:pPr>
        <w:pStyle w:val="ProductList-BodyIndented"/>
      </w:pPr>
      <w:r>
        <w:rPr>
          <w:i/>
          <w:vertAlign w:val="superscript"/>
        </w:rPr>
        <w:t>1</w:t>
      </w:r>
      <w:r>
        <w:rPr>
          <w:i/>
        </w:rPr>
        <w:t xml:space="preserve">També aplicable als Dispositius Qualificats que s'han adquirit per fusió o adquisició </w:t>
      </w:r>
    </w:p>
    <w:p w:rsidR="00E9431B" w:rsidRDefault="00E9431B">
      <w:pPr>
        <w:pStyle w:val="ProductList-BodyIndented"/>
      </w:pPr>
    </w:p>
    <w:p w:rsidR="00E9431B" w:rsidRPr="00D047B5" w:rsidRDefault="00C824B2" w:rsidP="00D047B5">
      <w:pPr>
        <w:pStyle w:val="ProductList-SubSubClauseHeading"/>
        <w:outlineLvl w:val="5"/>
        <w:rPr>
          <w:lang w:val="es-ES_tradnl"/>
        </w:rPr>
      </w:pPr>
      <w:r w:rsidRPr="00D047B5">
        <w:rPr>
          <w:lang w:val="es-ES_tradnl"/>
        </w:rPr>
        <w:t>2.2.3.1 Sistemes Operatius Susceptibles d'Actualització d'Ús Restringit</w:t>
      </w:r>
    </w:p>
    <w:p w:rsidR="00E9431B" w:rsidRPr="00D047B5" w:rsidRDefault="00C824B2" w:rsidP="00D047B5">
      <w:pPr>
        <w:pStyle w:val="ProductList-BodyIndented"/>
        <w:ind w:left="720"/>
        <w:rPr>
          <w:lang w:val="es-ES_tradnl"/>
        </w:rPr>
      </w:pPr>
      <w:r w:rsidRPr="00D047B5">
        <w:rPr>
          <w:lang w:val="es-ES_tradnl"/>
        </w:rP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rsidR="00E9431B" w:rsidRPr="00D047B5" w:rsidRDefault="00E9431B" w:rsidP="00D047B5">
      <w:pPr>
        <w:pStyle w:val="ProductList-BodyIndented"/>
        <w:ind w:left="720"/>
        <w:rPr>
          <w:lang w:val="es-ES_tradnl"/>
        </w:rPr>
      </w:pPr>
    </w:p>
    <w:p w:rsidR="00E9431B" w:rsidRPr="00D047B5" w:rsidRDefault="00C824B2" w:rsidP="00D047B5">
      <w:pPr>
        <w:pStyle w:val="ProductList-SubSubClauseHeading"/>
        <w:outlineLvl w:val="5"/>
        <w:rPr>
          <w:lang w:val="es-ES_tradnl"/>
        </w:rPr>
      </w:pPr>
      <w:r w:rsidRPr="00D047B5">
        <w:rPr>
          <w:lang w:val="es-ES_tradnl"/>
        </w:rPr>
        <w:t>2.2.3.2 Límit d'Adquisició de Software Assurance per als Sistemes Operatius Susceptibles d'Actualització d'Ús Restringit</w:t>
      </w:r>
    </w:p>
    <w:p w:rsidR="00E9431B" w:rsidRPr="00D047B5" w:rsidRDefault="00C824B2" w:rsidP="00D047B5">
      <w:pPr>
        <w:pStyle w:val="ProductList-BodyIndented"/>
        <w:ind w:left="720"/>
        <w:rPr>
          <w:lang w:val="es-ES_tradnl"/>
        </w:rPr>
      </w:pPr>
      <w:r w:rsidRPr="00D047B5">
        <w:rPr>
          <w:lang w:val="es-ES_tradnl"/>
        </w:rPr>
        <w:t>El Software Assurance no es pot adquirir per a dispositius llicenciats amb Sistemes Operatius Susceptibles d'Actualització d'Ús Restringit. Aquesta limitació no s'aplica als dispositius llicenciats amb el Windows 10 IoT for Retail/Thin Clients.</w:t>
      </w:r>
    </w:p>
    <w:p w:rsidR="00E9431B" w:rsidRPr="00D047B5" w:rsidRDefault="00E9431B">
      <w:pPr>
        <w:pStyle w:val="ProductList-BodyIndented"/>
        <w:rPr>
          <w:lang w:val="es-ES_tradnl"/>
        </w:rPr>
      </w:pPr>
    </w:p>
    <w:p w:rsidR="00E9431B" w:rsidRDefault="00C824B2">
      <w:pPr>
        <w:pStyle w:val="ProductList-SubClauseHeading"/>
        <w:outlineLvl w:val="5"/>
      </w:pPr>
      <w:r>
        <w:t>2.2.4 Windows 10 Pro en mode S</w:t>
      </w:r>
    </w:p>
    <w:p w:rsidR="00E9431B" w:rsidRPr="00D047B5" w:rsidRDefault="00C824B2" w:rsidP="00C824B2">
      <w:pPr>
        <w:pStyle w:val="ProductList-Bullet"/>
        <w:numPr>
          <w:ilvl w:val="1"/>
          <w:numId w:val="22"/>
        </w:numPr>
        <w:rPr>
          <w:lang w:val="es-ES_tradnl"/>
        </w:rPr>
      </w:pPr>
      <w:r w:rsidRPr="00D047B5">
        <w:rPr>
          <w:lang w:val="es-ES_tradnl"/>
        </w:rPr>
        <w:t xml:space="preserve">Malgrat els Termes de Llicència Universal o el contracte de llicències per volum, les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utilitzades en qualsevol dispositiu amb el Windows 10 en mode S no inclouen drets per instal·lar el Windows Enterprise a l'entorn local ni drets per utilitzar o instal·lar una versió anterior, una versió d'idioma diferent, una versió de plataforma diferent o una edició inferior del Windows, inclòs el Windows 10 Enterprise LTSB.</w:t>
      </w:r>
    </w:p>
    <w:p w:rsidR="00E9431B" w:rsidRPr="00D047B5" w:rsidRDefault="00C824B2" w:rsidP="00C824B2">
      <w:pPr>
        <w:pStyle w:val="ProductList-Bullet"/>
        <w:numPr>
          <w:ilvl w:val="1"/>
          <w:numId w:val="22"/>
        </w:numPr>
        <w:rPr>
          <w:lang w:val="es-ES_tradnl"/>
        </w:rPr>
      </w:pPr>
      <w:r w:rsidRPr="00D047B5">
        <w:rPr>
          <w:lang w:val="es-ES_tradnl"/>
        </w:rPr>
        <w:lastRenderedPageBreak/>
        <w:t xml:space="preserve">  Els </w:t>
      </w:r>
      <w:r>
        <w:fldChar w:fldCharType="begin"/>
      </w:r>
      <w:r w:rsidRPr="00D047B5">
        <w:rPr>
          <w:lang w:val="es-ES_tradnl"/>
        </w:rPr>
        <w:instrText xml:space="preserve"> AutoTextList   \s NoStyle \t "Usuari Llicenciat fa referència a una persona única a qui s'ha assignat una Llicència." </w:instrText>
      </w:r>
      <w:r>
        <w:fldChar w:fldCharType="separate"/>
      </w:r>
      <w:r w:rsidRPr="00D047B5">
        <w:rPr>
          <w:color w:val="0563C1"/>
          <w:lang w:val="es-ES_tradnl"/>
        </w:rPr>
        <w:t>Usuaris Llicenciats</w:t>
      </w:r>
      <w:r>
        <w:fldChar w:fldCharType="end"/>
      </w:r>
      <w:r w:rsidRPr="00D047B5">
        <w:rPr>
          <w:lang w:val="es-ES_tradnl"/>
        </w:rPr>
        <w:t xml:space="preserve"> poden utilitzar el Windows 10 Enterprise en mode S en dispositius llicenciats amb el Windows 10 Pro en mode S. </w:t>
      </w:r>
    </w:p>
    <w:p w:rsidR="00E9431B" w:rsidRPr="00D047B5" w:rsidRDefault="00E9431B">
      <w:pPr>
        <w:pStyle w:val="ProductList-BodyIndented"/>
        <w:rPr>
          <w:lang w:val="es-ES_tradnl"/>
        </w:rPr>
      </w:pPr>
    </w:p>
    <w:p w:rsidR="00E9431B" w:rsidRPr="00D047B5" w:rsidRDefault="00C824B2">
      <w:pPr>
        <w:pStyle w:val="ProductList-ClauseHeading"/>
        <w:outlineLvl w:val="4"/>
        <w:rPr>
          <w:lang w:val="es-ES_tradnl"/>
        </w:rPr>
      </w:pPr>
      <w:r w:rsidRPr="00D047B5">
        <w:rPr>
          <w:lang w:val="es-ES_tradnl"/>
        </w:rPr>
        <w:t>2.3 Combinació de Llicències per Usuari i per Dispositiu en Inscripcions Enterprise</w:t>
      </w:r>
    </w:p>
    <w:p w:rsidR="00E9431B" w:rsidRPr="00D047B5" w:rsidRDefault="00C824B2">
      <w:pPr>
        <w:pStyle w:val="ProductList-Body"/>
        <w:rPr>
          <w:lang w:val="es-ES_tradnl"/>
        </w:rPr>
      </w:pPr>
      <w:r w:rsidRPr="00D047B5">
        <w:rPr>
          <w:lang w:val="es-ES_tradnl"/>
        </w:rP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rsidR="00E9431B" w:rsidRPr="00D047B5" w:rsidRDefault="00E9431B">
      <w:pPr>
        <w:pStyle w:val="ProductList-Body"/>
        <w:rPr>
          <w:lang w:val="es-ES_tradnl"/>
        </w:rPr>
      </w:pPr>
    </w:p>
    <w:p w:rsidR="00E9431B" w:rsidRPr="00D047B5" w:rsidRDefault="00C824B2">
      <w:pPr>
        <w:pStyle w:val="ProductList-ClauseHeading"/>
        <w:outlineLvl w:val="4"/>
        <w:rPr>
          <w:lang w:val="es-ES_tradnl"/>
        </w:rPr>
      </w:pPr>
      <w:r w:rsidRPr="00D047B5">
        <w:rPr>
          <w:lang w:val="es-ES_tradnl"/>
        </w:rPr>
        <w:t>2.4 Actualitzacions del Windows Pro/Enterprise independents de la versió per a la República Popular de la Xina</w:t>
      </w:r>
    </w:p>
    <w:p w:rsidR="00E9431B" w:rsidRPr="00D047B5" w:rsidRDefault="00C824B2">
      <w:pPr>
        <w:pStyle w:val="ProductList-Body"/>
        <w:rPr>
          <w:lang w:val="es-ES_tradnl"/>
        </w:rPr>
      </w:pPr>
      <w:r w:rsidRPr="00D047B5">
        <w:rPr>
          <w:lang w:val="es-ES_tradnl"/>
        </w:rPr>
        <w:t xml:space="preserve">Les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independents de la versió per al Windows Enterprise i el Windows Professional només estan disponibles a la República Popular de la Xina en virtut dels programes Select Plus, Select i Open License (dos punts). Les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rsidR="00E9431B" w:rsidRPr="00D047B5" w:rsidRDefault="00E9431B">
      <w:pPr>
        <w:pStyle w:val="ProductList-Body"/>
        <w:rPr>
          <w:lang w:val="es-ES_tradnl"/>
        </w:rPr>
      </w:pPr>
    </w:p>
    <w:p w:rsidR="00E9431B" w:rsidRDefault="00C824B2">
      <w:pPr>
        <w:pStyle w:val="ProductList-ClauseHeading"/>
        <w:outlineLvl w:val="4"/>
      </w:pPr>
      <w:r>
        <w:t>2.5 Substitució de Còpies de Tercers</w:t>
      </w:r>
    </w:p>
    <w:p w:rsidR="00E9431B" w:rsidRPr="00D047B5" w:rsidRDefault="00C824B2">
      <w:pPr>
        <w:pStyle w:val="ProductList-Body"/>
        <w:rPr>
          <w:lang w:val="es-ES_tradnl"/>
        </w:rPr>
      </w:pPr>
      <w:r w:rsidRPr="00D047B5">
        <w:rPr>
          <w:lang w:val="es-ES_tradnl"/>
        </w:rPr>
        <w:t xml:space="preserve">Abans que un tercer substitueixi còpies dels dispositius d'un Client, el Client ha de proporcionar al tercer documentació per escrit que indiqui que té les llicències necessàries per a la instal·lació. </w:t>
      </w:r>
    </w:p>
    <w:p w:rsidR="00E9431B" w:rsidRPr="00D047B5" w:rsidRDefault="00E9431B">
      <w:pPr>
        <w:pStyle w:val="ProductList-Body"/>
        <w:rPr>
          <w:lang w:val="es-ES_tradnl"/>
        </w:rPr>
      </w:pPr>
    </w:p>
    <w:p w:rsidR="00E9431B" w:rsidRDefault="00C824B2">
      <w:pPr>
        <w:pStyle w:val="ProductList-ClauseHeading"/>
        <w:outlineLvl w:val="4"/>
      </w:pPr>
      <w:r>
        <w:t>2.6 Opcions de Subministrament Regional</w:t>
      </w:r>
    </w:p>
    <w:p w:rsidR="00E9431B" w:rsidRPr="00D047B5" w:rsidRDefault="00C824B2">
      <w:pPr>
        <w:pStyle w:val="ProductList-SubClauseHeading"/>
        <w:outlineLvl w:val="5"/>
        <w:rPr>
          <w:lang w:val="es-ES_tradnl"/>
        </w:rPr>
      </w:pPr>
      <w:r w:rsidRPr="00D047B5">
        <w:rPr>
          <w:lang w:val="es-ES_tradnl"/>
        </w:rPr>
        <w:t>2.6.1 Edicions del Windows KN</w:t>
      </w:r>
    </w:p>
    <w:p w:rsidR="00E9431B" w:rsidRDefault="00C824B2">
      <w:pPr>
        <w:pStyle w:val="ProductList-BodyIndented"/>
      </w:pPr>
      <w:r w:rsidRPr="00D047B5">
        <w:rPr>
          <w:lang w:val="es-ES_tradnl"/>
        </w:rPr>
        <w:t xml:space="preserve">Els clients ubicats a Corea amb un contracte de llicències per volum actiu o una inscripció poden adquirir el suport físic per a les edicions del Windows KN per a la seva implementació i ús a Corea. </w:t>
      </w:r>
      <w:r>
        <w:t>No es permet cap altre ús.</w:t>
      </w:r>
    </w:p>
    <w:p w:rsidR="00E9431B" w:rsidRDefault="00E9431B">
      <w:pPr>
        <w:pStyle w:val="ProductList-BodyIndented"/>
      </w:pPr>
    </w:p>
    <w:p w:rsidR="00E9431B" w:rsidRDefault="00C824B2">
      <w:pPr>
        <w:pStyle w:val="ProductList-SubClauseHeading"/>
        <w:outlineLvl w:val="5"/>
      </w:pPr>
      <w:r>
        <w:t>2.6.2 Edicions del Windows N (sense el Windows Media Player)</w:t>
      </w:r>
    </w:p>
    <w:p w:rsidR="00E9431B" w:rsidRDefault="00C824B2">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rsidR="00E9431B" w:rsidRDefault="00E9431B">
      <w:pPr>
        <w:pStyle w:val="ProductList-BodyIndented"/>
      </w:pPr>
    </w:p>
    <w:p w:rsidR="00E9431B" w:rsidRDefault="00C824B2">
      <w:pPr>
        <w:pStyle w:val="ProductList-ClauseHeading"/>
        <w:outlineLvl w:val="4"/>
      </w:pPr>
      <w:r>
        <w:t>2.7 Windows Embedded 8 Standard Enterprise Kit</w:t>
      </w:r>
    </w:p>
    <w:p w:rsidR="00E9431B" w:rsidRDefault="00C824B2">
      <w:pPr>
        <w:pStyle w:val="ProductList-Body"/>
      </w:pPr>
      <w:r>
        <w:t xml:space="preserve">L'ús de les característiques de programari que habilita el Windows Embedded 8 Standard Enterprise Kit està subjecte als termes de llicència del programari Windows Embedded 8 Standard subjacent. </w:t>
      </w:r>
      <w:r w:rsidRPr="00D047B5">
        <w:rPr>
          <w:lang w:val="es-ES_tradnl"/>
        </w:rPr>
        <w:t xml:space="preserve">El dret d'utilitzar les característiques del programari caduca quan ho fa el dret d'utilitzar el programari subjacent. </w:t>
      </w:r>
      <w:r>
        <w:t>La Llicència del Windows Embedded 8 Standard Enterprise Kit s'ha d'assignar permanentment a un únic dispositiu i no es pot transmetre a cap altre dispositiu.</w:t>
      </w:r>
    </w:p>
    <w:p w:rsidR="00E9431B" w:rsidRDefault="00E9431B">
      <w:pPr>
        <w:pStyle w:val="ProductList-Body"/>
      </w:pPr>
    </w:p>
    <w:p w:rsidR="00E9431B" w:rsidRDefault="00C824B2">
      <w:pPr>
        <w:pStyle w:val="ProductList-ClauseHeading"/>
        <w:outlineLvl w:val="4"/>
      </w:pPr>
      <w:r>
        <w:t>2.8 Elegibilitat per a l'Adquisició de Llicències de Dret del Windows 10 Home al Pro per a E3/E5</w:t>
      </w:r>
    </w:p>
    <w:p w:rsidR="00E9431B" w:rsidRDefault="00C824B2">
      <w:pPr>
        <w:pStyle w:val="ProductList-SubClauseHeading"/>
        <w:outlineLvl w:val="5"/>
      </w:pPr>
      <w:r>
        <w:t>2.8.1 Requisits Previs</w:t>
      </w:r>
    </w:p>
    <w:p w:rsidR="00E9431B" w:rsidRPr="00D047B5" w:rsidRDefault="00C824B2">
      <w:pPr>
        <w:pStyle w:val="ProductList-BodyIndented"/>
        <w:rPr>
          <w:lang w:val="es-ES_tradnl"/>
        </w:rPr>
      </w:pPr>
      <w:r w:rsidRPr="00D047B5">
        <w:rPr>
          <w:lang w:val="es-ES_tradnl"/>
        </w:rP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rsidR="00E9431B" w:rsidRDefault="00C824B2" w:rsidP="00C824B2">
      <w:pPr>
        <w:pStyle w:val="ProductList-Bullet"/>
        <w:numPr>
          <w:ilvl w:val="1"/>
          <w:numId w:val="23"/>
        </w:numPr>
      </w:pPr>
      <w:r>
        <w:t xml:space="preserve">Windows 10 Enterprise E3 per Dispositiu amb SA actiu </w:t>
      </w:r>
    </w:p>
    <w:p w:rsidR="00E9431B" w:rsidRDefault="00C824B2" w:rsidP="00C824B2">
      <w:pPr>
        <w:pStyle w:val="ProductList-Bullet"/>
        <w:numPr>
          <w:ilvl w:val="1"/>
          <w:numId w:val="23"/>
        </w:numPr>
      </w:pPr>
      <w:r>
        <w:t xml:space="preserve">Windows 10 Enterprise E3/E5 per SL d'Usuari </w:t>
      </w:r>
    </w:p>
    <w:p w:rsidR="00E9431B" w:rsidRDefault="00C824B2" w:rsidP="00C824B2">
      <w:pPr>
        <w:pStyle w:val="ProductList-Bullet"/>
        <w:numPr>
          <w:ilvl w:val="1"/>
          <w:numId w:val="23"/>
        </w:numPr>
      </w:pPr>
      <w:r>
        <w:t>Windows 10 Enterprise E5 per SL de dispositiu</w:t>
      </w:r>
    </w:p>
    <w:p w:rsidR="00E9431B" w:rsidRDefault="00E9431B">
      <w:pPr>
        <w:pStyle w:val="ProductList-BodyIndented"/>
      </w:pPr>
    </w:p>
    <w:p w:rsidR="00E9431B" w:rsidRDefault="00C824B2">
      <w:pPr>
        <w:pStyle w:val="ProductList-SubClauseHeading"/>
        <w:outlineLvl w:val="5"/>
      </w:pPr>
      <w:r>
        <w:t>2.8.2 Requisits d'Adquisició</w:t>
      </w:r>
    </w:p>
    <w:p w:rsidR="00E9431B" w:rsidRDefault="00C824B2">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rsidR="00E9431B" w:rsidRDefault="00C824B2" w:rsidP="00C824B2">
      <w:pPr>
        <w:pStyle w:val="ProductList-Bullet"/>
        <w:numPr>
          <w:ilvl w:val="1"/>
          <w:numId w:val="24"/>
        </w:numPr>
      </w:pPr>
      <w:r>
        <w:t xml:space="preserve">Té llicència per al Windows 10 Enterprise E3/E5 per dispositiu, o </w:t>
      </w:r>
    </w:p>
    <w:p w:rsidR="00E9431B" w:rsidRDefault="00C824B2" w:rsidP="00C824B2">
      <w:pPr>
        <w:pStyle w:val="ProductList-Bullet"/>
        <w:numPr>
          <w:ilvl w:val="1"/>
          <w:numId w:val="24"/>
        </w:numPr>
      </w:pPr>
      <w:r>
        <w:t>Té instal·lat el Pro o l'Enterprise i l'utilitza un Usuari Llicenciat del Windows 10 Enterprise E3/E5</w:t>
      </w:r>
    </w:p>
    <w:p w:rsidR="00E9431B" w:rsidRDefault="00E9431B">
      <w:pPr>
        <w:pStyle w:val="ProductList-BodyIndented"/>
      </w:pPr>
    </w:p>
    <w:p w:rsidR="00E9431B" w:rsidRDefault="00C824B2">
      <w:pPr>
        <w:pStyle w:val="ProductList-SubClauseHeading"/>
        <w:outlineLvl w:val="5"/>
      </w:pPr>
      <w:r>
        <w:t>2.8.3 Restriccions de Llicència</w:t>
      </w:r>
    </w:p>
    <w:p w:rsidR="00E9431B" w:rsidRPr="00D047B5" w:rsidRDefault="00C824B2">
      <w:pPr>
        <w:pStyle w:val="ProductList-BodyIndented"/>
        <w:rPr>
          <w:lang w:val="es-ES_tradnl"/>
        </w:rPr>
      </w:pPr>
      <w:r>
        <w:t xml:space="preserve">Aquesta llicència no inclou drets per instal·lar o executar una Instància de cap versió anterior del Windows 10 Pro. </w:t>
      </w:r>
      <w:r w:rsidRPr="00D047B5">
        <w:rPr>
          <w:lang w:val="es-ES_tradnl"/>
        </w:rPr>
        <w:t>Els drets de reassignació de la Secció 4.3 només s'apliquen a un dispositiu de substitució amb un sistema operatiu Pro o Enterprise susceptible d'actualització.</w:t>
      </w:r>
    </w:p>
    <w:p w:rsidR="00E9431B" w:rsidRPr="00D047B5" w:rsidRDefault="00E9431B">
      <w:pPr>
        <w:pStyle w:val="ProductList-BodyIndented"/>
        <w:rPr>
          <w:lang w:val="es-ES_tradnl"/>
        </w:rPr>
      </w:pPr>
    </w:p>
    <w:p w:rsidR="00E9431B" w:rsidRDefault="00C824B2">
      <w:pPr>
        <w:pStyle w:val="ProductList-ClauseHeading"/>
        <w:outlineLvl w:val="4"/>
      </w:pPr>
      <w:r>
        <w:t>2.9 Actualitzacions Automàtiques</w:t>
      </w:r>
    </w:p>
    <w:p w:rsidR="00E9431B" w:rsidRPr="00D047B5" w:rsidRDefault="00C824B2">
      <w:pPr>
        <w:pStyle w:val="ProductList-Body"/>
        <w:rPr>
          <w:lang w:val="es-ES_tradnl"/>
        </w:rPr>
      </w:pPr>
      <w:r>
        <w:t xml:space="preserve">El Client autoritza a Microsoft a baixar i instal·lar les actualitzacions automàtiques en dispositius que executen el Windows 10, tret que tinguin una configuració que les impedeixin mitjançant mètodes compatibles. </w:t>
      </w:r>
      <w:r w:rsidRPr="00D047B5">
        <w:rPr>
          <w:lang w:val="es-ES_tradnl"/>
        </w:rPr>
        <w:t>Totes les actualitzacions es llicencien en virtut dels mateixos termes que el Producte al qual s'apliquen.</w:t>
      </w:r>
    </w:p>
    <w:p w:rsidR="00E9431B" w:rsidRPr="00D047B5" w:rsidRDefault="00E9431B">
      <w:pPr>
        <w:pStyle w:val="ProductList-Body"/>
        <w:rPr>
          <w:lang w:val="es-ES_tradnl"/>
        </w:rPr>
      </w:pPr>
    </w:p>
    <w:p w:rsidR="00E9431B" w:rsidRDefault="00C824B2">
      <w:pPr>
        <w:pStyle w:val="ProductList-ClauseHeading"/>
        <w:outlineLvl w:val="4"/>
      </w:pPr>
      <w:r>
        <w:lastRenderedPageBreak/>
        <w:t>2.10 Programes Academic i Charity</w:t>
      </w:r>
    </w:p>
    <w:p w:rsidR="00E9431B" w:rsidRDefault="00C824B2">
      <w:pPr>
        <w:pStyle w:val="ProductList-SubClauseHeading"/>
        <w:outlineLvl w:val="5"/>
      </w:pPr>
      <w:r>
        <w:t>2.10.1 Assignació de Llicències</w:t>
      </w:r>
    </w:p>
    <w:p w:rsidR="00E9431B" w:rsidRPr="00D047B5" w:rsidRDefault="00C824B2" w:rsidP="00D047B5">
      <w:pPr>
        <w:pStyle w:val="ProductList-SubSubClauseHeading"/>
        <w:outlineLvl w:val="5"/>
        <w:rPr>
          <w:lang w:val="es-ES_tradnl"/>
        </w:rPr>
      </w:pPr>
      <w:r w:rsidRPr="00D047B5">
        <w:rPr>
          <w:lang w:val="es-ES_tradnl"/>
        </w:rPr>
        <w:t>2.10.1.1 Assignació de Llicències per Usuari</w:t>
      </w:r>
    </w:p>
    <w:p w:rsidR="00E9431B" w:rsidRPr="00D047B5" w:rsidRDefault="00C824B2" w:rsidP="00D047B5">
      <w:pPr>
        <w:pStyle w:val="ProductList-BodyIndented"/>
        <w:ind w:left="720"/>
        <w:rPr>
          <w:lang w:val="es-ES_tradnl"/>
        </w:rPr>
      </w:pPr>
      <w:r w:rsidRPr="00D047B5">
        <w:rPr>
          <w:lang w:val="es-ES_tradnl"/>
        </w:rPr>
        <w:t>L'</w:t>
      </w:r>
      <w:r>
        <w:fldChar w:fldCharType="begin"/>
      </w:r>
      <w:r w:rsidRPr="00D047B5">
        <w:rPr>
          <w:lang w:val="es-ES_tradnl"/>
        </w:rPr>
        <w:instrText xml:space="preserve"> AutoTextList   \s NoStyle \t "Usuari Llicenciat fa referència a una persona única a qui s'ha assignat un Llicència." </w:instrText>
      </w:r>
      <w:r>
        <w:fldChar w:fldCharType="separate"/>
      </w:r>
      <w:r w:rsidRPr="00D047B5">
        <w:rPr>
          <w:color w:val="0563C1"/>
          <w:lang w:val="es-ES_tradnl"/>
        </w:rPr>
        <w:t>Usuari Llicenciat</w:t>
      </w:r>
      <w:r>
        <w:fldChar w:fldCharType="end"/>
      </w:r>
      <w:r w:rsidRPr="00D047B5">
        <w:rPr>
          <w:lang w:val="es-ES_tradnl"/>
        </w:rPr>
        <w:t xml:space="preserve"> ha de ser un usuari d'almenys un dispositiu llicenciat per a un SO Susceptible d'Actualització a la secció 2.2.2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Licenses</w:t>
      </w:r>
      <w:r>
        <w:fldChar w:fldCharType="end"/>
      </w:r>
      <w:r w:rsidRPr="00D047B5">
        <w:rPr>
          <w:lang w:val="es-ES_tradnl"/>
        </w:rPr>
        <w:t xml:space="preserve"> per Dispositiu. </w:t>
      </w:r>
    </w:p>
    <w:p w:rsidR="00E9431B" w:rsidRPr="00D047B5" w:rsidRDefault="00E9431B" w:rsidP="00D047B5">
      <w:pPr>
        <w:pStyle w:val="ProductList-BodyIndented"/>
        <w:ind w:left="720"/>
        <w:rPr>
          <w:lang w:val="es-ES_tradnl"/>
        </w:rPr>
      </w:pPr>
    </w:p>
    <w:p w:rsidR="00E9431B" w:rsidRPr="00D047B5" w:rsidRDefault="00C824B2" w:rsidP="00D047B5">
      <w:pPr>
        <w:pStyle w:val="ProductList-SubSubClauseHeading"/>
        <w:outlineLvl w:val="5"/>
        <w:rPr>
          <w:lang w:val="es-ES_tradnl"/>
        </w:rPr>
      </w:pPr>
      <w:r w:rsidRPr="00D047B5">
        <w:rPr>
          <w:lang w:val="es-ES_tradnl"/>
        </w:rPr>
        <w:t>2.10.1.2 Assignació de Llicències per Dispositiu</w:t>
      </w:r>
    </w:p>
    <w:p w:rsidR="00E9431B" w:rsidRPr="00D047B5" w:rsidRDefault="00C824B2" w:rsidP="00D047B5">
      <w:pPr>
        <w:pStyle w:val="ProductList-BodyIndented"/>
        <w:ind w:left="720"/>
        <w:rPr>
          <w:lang w:val="es-ES_tradnl"/>
        </w:rPr>
      </w:pPr>
      <w:r w:rsidRPr="00D047B5">
        <w:rPr>
          <w:lang w:val="es-ES_tradnl"/>
        </w:rPr>
        <w:t xml:space="preserve">El </w:t>
      </w:r>
      <w:r>
        <w:fldChar w:fldCharType="begin"/>
      </w:r>
      <w:r w:rsidRPr="00D047B5">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47B5">
        <w:rPr>
          <w:color w:val="0563C1"/>
          <w:lang w:val="es-ES_tradnl"/>
        </w:rPr>
        <w:t>Dispositiu Llicenciat</w:t>
      </w:r>
      <w:r>
        <w:fldChar w:fldCharType="end"/>
      </w:r>
      <w:r w:rsidRPr="00D047B5">
        <w:rPr>
          <w:lang w:val="es-ES_tradnl"/>
        </w:rPr>
        <w:t xml:space="preserve"> s'ha de llicenciar amb un SO Susceptible d'Actualització a la secció 2.2.2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per Dispositiu i l'SO Susceptible d'Actualització s'ha d'instal·lar al </w:t>
      </w:r>
      <w:r>
        <w:fldChar w:fldCharType="begin"/>
      </w:r>
      <w:r w:rsidRPr="00D047B5">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47B5">
        <w:rPr>
          <w:color w:val="0563C1"/>
          <w:lang w:val="es-ES_tradnl"/>
        </w:rPr>
        <w:t>Dispositiu Llicenciat</w:t>
      </w:r>
      <w:r>
        <w:fldChar w:fldCharType="end"/>
      </w:r>
      <w:r w:rsidRPr="00D047B5">
        <w:rPr>
          <w:lang w:val="es-ES_tradnl"/>
        </w:rPr>
        <w:t xml:space="preserve">. L'assignació de llicències Per Dispositiu és permanent, tret que el Client tingui Software Assurance per al dispositiu. </w:t>
      </w:r>
    </w:p>
    <w:p w:rsidR="00E9431B" w:rsidRPr="00D047B5" w:rsidRDefault="00E9431B">
      <w:pPr>
        <w:pStyle w:val="ProductList-BodyIndented"/>
        <w:rPr>
          <w:lang w:val="es-ES_tradnl"/>
        </w:rPr>
      </w:pPr>
    </w:p>
    <w:p w:rsidR="00E9431B" w:rsidRPr="00D047B5" w:rsidRDefault="00C824B2">
      <w:pPr>
        <w:pStyle w:val="ProductList-SubClauseHeading"/>
        <w:outlineLvl w:val="5"/>
        <w:rPr>
          <w:lang w:val="es-ES_tradnl"/>
        </w:rPr>
      </w:pPr>
      <w:r w:rsidRPr="00D047B5">
        <w:rPr>
          <w:lang w:val="es-ES_tradnl"/>
        </w:rPr>
        <w:t>2.10.2 Excepció del Windows 10 Pro en mode S</w:t>
      </w:r>
    </w:p>
    <w:p w:rsidR="00E9431B" w:rsidRPr="00D047B5" w:rsidRDefault="00C824B2">
      <w:pPr>
        <w:pStyle w:val="ProductList-BodyIndented"/>
        <w:rPr>
          <w:lang w:val="es-ES_tradnl"/>
        </w:rPr>
      </w:pPr>
      <w:r w:rsidRPr="00D047B5">
        <w:rPr>
          <w:lang w:val="es-ES_tradnl"/>
        </w:rPr>
        <w:t xml:space="preserve">Les condicions de l'SO Susceptible d'Actualització del Windows 10 Pro en mode S de la Secció 2.2.4, Windows 10 Pro en mode S, no s'apliquen a les llicències adquirides a través dels programes Academic i Charity. </w:t>
      </w:r>
    </w:p>
    <w:p w:rsidR="00E9431B" w:rsidRPr="00D047B5" w:rsidRDefault="00E9431B">
      <w:pPr>
        <w:pStyle w:val="ProductList-BodyIndented"/>
        <w:rPr>
          <w:lang w:val="es-ES_tradnl"/>
        </w:rPr>
      </w:pPr>
    </w:p>
    <w:p w:rsidR="00E9431B" w:rsidRPr="00D047B5" w:rsidRDefault="00C824B2">
      <w:pPr>
        <w:pStyle w:val="ProductList-SubClauseHeading"/>
        <w:outlineLvl w:val="5"/>
        <w:rPr>
          <w:lang w:val="es-ES_tradnl"/>
        </w:rPr>
      </w:pPr>
      <w:r w:rsidRPr="00D047B5">
        <w:rPr>
          <w:lang w:val="es-ES_tradnl"/>
        </w:rPr>
        <w:t>2.10.3 Drets de l'Edició del Windows del Programa Academic</w:t>
      </w:r>
    </w:p>
    <w:p w:rsidR="00E9431B" w:rsidRPr="00D047B5" w:rsidRDefault="00C824B2">
      <w:pPr>
        <w:pStyle w:val="ProductList-BodyIndented"/>
        <w:rPr>
          <w:lang w:val="es-ES_tradnl"/>
        </w:rPr>
      </w:pPr>
      <w:r w:rsidRPr="00D047B5">
        <w:rPr>
          <w:lang w:val="es-ES_tradnl"/>
        </w:rPr>
        <w:t>Les llicències del Windows Education inclouen drets per instal·lar o activar el Windows Enterprise en lloc del Windows Education.</w:t>
      </w:r>
    </w:p>
    <w:p w:rsidR="00E9431B" w:rsidRPr="00D047B5" w:rsidRDefault="00E9431B">
      <w:pPr>
        <w:pStyle w:val="ProductList-BodyIndented"/>
        <w:rPr>
          <w:lang w:val="es-ES_tradnl"/>
        </w:rPr>
      </w:pPr>
    </w:p>
    <w:p w:rsidR="00E9431B" w:rsidRPr="00D047B5" w:rsidRDefault="00C824B2">
      <w:pPr>
        <w:pStyle w:val="ProductList-SubClauseHeading"/>
        <w:outlineLvl w:val="5"/>
        <w:rPr>
          <w:lang w:val="es-ES_tradnl"/>
        </w:rPr>
      </w:pPr>
      <w:r w:rsidRPr="00D047B5">
        <w:rPr>
          <w:lang w:val="es-ES_tradnl"/>
        </w:rPr>
        <w:t>2.10.4 Ús de Laboratoris i Biblioteques</w:t>
      </w:r>
    </w:p>
    <w:p w:rsidR="00E9431B" w:rsidRPr="00D047B5" w:rsidRDefault="00C824B2">
      <w:pPr>
        <w:pStyle w:val="ProductList-BodyIndented"/>
        <w:rPr>
          <w:lang w:val="es-ES_tradnl"/>
        </w:rPr>
      </w:pPr>
      <w:r w:rsidRPr="00D047B5">
        <w:rPr>
          <w:lang w:val="es-ES_tradnl"/>
        </w:rPr>
        <w:t xml:space="preserve">Les Institucions amb el Windows Education E3/E5, el Windows 10 Education E5 (Per Dispositiu) o el Windows 10 Education (Per Dispositiu) assignats a tot el personal docent i no docent o als treballadors del coneixement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rsidRPr="00D047B5">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D047B5">
        <w:rPr>
          <w:color w:val="0563C1"/>
          <w:lang w:val="es-ES_tradnl"/>
        </w:rPr>
        <w:t>SL</w:t>
      </w:r>
      <w:r>
        <w:fldChar w:fldCharType="end"/>
      </w:r>
      <w:r w:rsidRPr="00D047B5">
        <w:rPr>
          <w:lang w:val="es-ES_tradnl"/>
        </w:rPr>
        <w:t xml:space="preserve"> d'Usuari adquirides en virtut del Contracte del Microsoft Cloud.</w:t>
      </w:r>
    </w:p>
    <w:p w:rsidR="00E9431B" w:rsidRPr="00D047B5" w:rsidRDefault="00E9431B">
      <w:pPr>
        <w:pStyle w:val="ProductList-BodyIndented"/>
        <w:rPr>
          <w:lang w:val="es-ES_tradnl"/>
        </w:rPr>
      </w:pPr>
    </w:p>
    <w:p w:rsidR="00E9431B" w:rsidRDefault="00C824B2">
      <w:pPr>
        <w:pStyle w:val="ProductList-SubClauseHeading"/>
        <w:outlineLvl w:val="5"/>
      </w:pPr>
      <w:r>
        <w:t>2.10.5 Restriccions dels SO Starter Edition per als programes Academic</w:t>
      </w:r>
    </w:p>
    <w:p w:rsidR="00E9431B" w:rsidRPr="00D047B5" w:rsidRDefault="00C824B2">
      <w:pPr>
        <w:pStyle w:val="ProductList-BodyIndented"/>
        <w:rPr>
          <w:lang w:val="es-ES_tradnl"/>
        </w:rPr>
      </w:pPr>
      <w:r w:rsidRPr="00D047B5">
        <w:rPr>
          <w:lang w:val="es-ES_tradnl"/>
        </w:rPr>
        <w:t xml:space="preserve">Les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rsidR="00E9431B" w:rsidRPr="00D047B5" w:rsidRDefault="00E9431B">
      <w:pPr>
        <w:pStyle w:val="ProductList-BodyIndented"/>
        <w:rPr>
          <w:lang w:val="es-ES_tradnl"/>
        </w:rPr>
      </w:pPr>
    </w:p>
    <w:p w:rsidR="00E9431B" w:rsidRDefault="00C824B2">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1">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E9431B" w:rsidRPr="00D047B5" w:rsidRDefault="00C824B2">
            <w:pPr>
              <w:pStyle w:val="ProductList-TableBody"/>
              <w:rPr>
                <w:lang w:val="es-ES_tradnl"/>
              </w:rPr>
            </w:pPr>
            <w:r>
              <w:fldChar w:fldCharType="begin"/>
            </w:r>
            <w:r w:rsidRPr="00D047B5">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47B5">
              <w:rPr>
                <w:color w:val="0563C1"/>
                <w:lang w:val="es-ES_tradnl"/>
              </w:rPr>
              <w:t>Termes de Llicència Específics del Producte</w:t>
            </w:r>
            <w:r>
              <w:fldChar w:fldCharType="end"/>
            </w:r>
            <w:r w:rsidRPr="00D047B5">
              <w:rPr>
                <w:lang w:val="es-ES_tradnl"/>
              </w:rP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Programari Addicional: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Tecnologies Incloses: N/A</w:t>
            </w:r>
          </w:p>
        </w:tc>
      </w:tr>
      <w:tr w:rsidR="00E9431B" w:rsidRPr="00D047B5">
        <w:tc>
          <w:tcPr>
            <w:tcW w:w="4040" w:type="dxa"/>
            <w:tcBorders>
              <w:top w:val="single" w:sz="4" w:space="0" w:color="000000"/>
              <w:left w:val="single" w:sz="4" w:space="0" w:color="000000"/>
              <w:bottom w:val="single" w:sz="4" w:space="0" w:color="000000"/>
              <w:right w:val="single" w:sz="4" w:space="0" w:color="000000"/>
            </w:tcBorders>
          </w:tcPr>
          <w:p w:rsidR="00E9431B" w:rsidRPr="00D047B5" w:rsidRDefault="00C824B2">
            <w:pPr>
              <w:pStyle w:val="ProductList-TableBody"/>
              <w:rPr>
                <w:lang w:val="pt-BR"/>
              </w:rPr>
            </w:pPr>
            <w:r>
              <w:fldChar w:fldCharType="begin"/>
            </w:r>
            <w:r w:rsidRPr="00D047B5">
              <w:rPr>
                <w:lang w:val="pt-BR"/>
              </w:rPr>
              <w:instrText xml:space="preserve"> AutoTextList   \s NoStyle \t "identifica les notificacions aplicables d'un Producte; per obtenir més informació, consulteu la secció Notificacions dels Termes de Llicència Universal." </w:instrText>
            </w:r>
            <w:r>
              <w:fldChar w:fldCharType="separate"/>
            </w:r>
            <w:r w:rsidRPr="00D047B5">
              <w:rPr>
                <w:color w:val="0563C1"/>
                <w:lang w:val="pt-BR"/>
              </w:rPr>
              <w:t>Notificacions</w:t>
            </w:r>
            <w:r>
              <w:fldChar w:fldCharType="end"/>
            </w:r>
            <w:r w:rsidRPr="00D047B5">
              <w:rPr>
                <w:lang w:val="pt-BR"/>
              </w:rPr>
              <w:t xml:space="preserve">: </w:t>
            </w:r>
            <w:hyperlink w:anchor="_Sec537">
              <w:r w:rsidRPr="00D047B5">
                <w:rPr>
                  <w:color w:val="00467F"/>
                  <w:u w:val="single"/>
                  <w:lang w:val="pt-BR"/>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Pr="00D047B5" w:rsidRDefault="00E9431B">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Pr="00D047B5" w:rsidRDefault="00E9431B">
            <w:pPr>
              <w:pStyle w:val="ProductList-TableBody"/>
              <w:rPr>
                <w:lang w:val="pt-BR"/>
              </w:rPr>
            </w:pPr>
          </w:p>
        </w:tc>
      </w:tr>
    </w:tbl>
    <w:p w:rsidR="00E9431B" w:rsidRPr="00D047B5" w:rsidRDefault="00E9431B">
      <w:pPr>
        <w:pStyle w:val="ProductList-Body"/>
        <w:rPr>
          <w:lang w:val="pt-BR"/>
        </w:rPr>
      </w:pPr>
    </w:p>
    <w:p w:rsidR="00E9431B" w:rsidRPr="00D047B5" w:rsidRDefault="00C824B2">
      <w:pPr>
        <w:pStyle w:val="ProductList-ClauseHeading"/>
        <w:outlineLvl w:val="4"/>
        <w:rPr>
          <w:lang w:val="es-ES_tradnl"/>
        </w:rPr>
      </w:pPr>
      <w:r w:rsidRPr="00D047B5">
        <w:rPr>
          <w:lang w:val="es-ES_tradnl"/>
        </w:rPr>
        <w:t>3.1 Ús Local del Windows</w:t>
      </w:r>
    </w:p>
    <w:p w:rsidR="00E9431B" w:rsidRPr="00D047B5" w:rsidRDefault="00C824B2">
      <w:pPr>
        <w:pStyle w:val="ProductList-Body"/>
        <w:rPr>
          <w:lang w:val="es-ES_tradnl"/>
        </w:rPr>
      </w:pPr>
      <w:r w:rsidRPr="00D047B5">
        <w:rPr>
          <w:lang w:val="es-ES_tradnl"/>
        </w:rPr>
        <w:t xml:space="preserve">El Client pot executar el programari Windows adquirit en virtut d'un contracte de llicències per volum com un </w:t>
      </w:r>
      <w:r>
        <w:fldChar w:fldCharType="begin"/>
      </w:r>
      <w:r w:rsidRPr="00D047B5">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47B5">
        <w:rPr>
          <w:color w:val="0563C1"/>
          <w:lang w:val="es-ES_tradnl"/>
        </w:rPr>
        <w:t>OSE Físic</w:t>
      </w:r>
      <w:r>
        <w:fldChar w:fldCharType="end"/>
      </w:r>
      <w:r w:rsidRPr="00D047B5">
        <w:rPr>
          <w:lang w:val="es-ES_tradnl"/>
        </w:rPr>
        <w:t xml:space="preserve"> localment en </w:t>
      </w:r>
      <w:r>
        <w:fldChar w:fldCharType="begin"/>
      </w:r>
      <w:r w:rsidRPr="00D047B5">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47B5">
        <w:rPr>
          <w:color w:val="0563C1"/>
          <w:lang w:val="es-ES_tradnl"/>
        </w:rPr>
        <w:t>Dispositius Llicenciats</w:t>
      </w:r>
      <w:r>
        <w:fldChar w:fldCharType="end"/>
      </w:r>
      <w:r w:rsidRPr="00D047B5">
        <w:rPr>
          <w:lang w:val="es-ES_tradnl"/>
        </w:rPr>
        <w:t xml:space="preserve">. Aquest dret d'ús local s'aplica a les llicències del VDA per Dispositiu només si el </w:t>
      </w:r>
      <w:r>
        <w:fldChar w:fldCharType="begin"/>
      </w:r>
      <w:r w:rsidRPr="00D047B5">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47B5">
        <w:rPr>
          <w:color w:val="0563C1"/>
          <w:lang w:val="es-ES_tradnl"/>
        </w:rPr>
        <w:t>Dispositiu Llicenciat</w:t>
      </w:r>
      <w:r>
        <w:fldChar w:fldCharType="end"/>
      </w:r>
      <w:r w:rsidRPr="00D047B5">
        <w:rPr>
          <w:lang w:val="es-ES_tradnl"/>
        </w:rPr>
        <w:t xml:space="preserve"> també s'ha llicenciat amb un Sistema Operatiu Susceptible d'Actualització. Els </w:t>
      </w:r>
      <w:r>
        <w:fldChar w:fldCharType="begin"/>
      </w:r>
      <w:r w:rsidRPr="00D047B5">
        <w:rPr>
          <w:lang w:val="es-ES_tradnl"/>
        </w:rPr>
        <w:instrText xml:space="preserve"> AutoTextList   \s NoStyle \t "Usuari Llicenciat fa referència a una persona única a qui s'ha assignat un Llicència." </w:instrText>
      </w:r>
      <w:r>
        <w:fldChar w:fldCharType="separate"/>
      </w:r>
      <w:r w:rsidRPr="00D047B5">
        <w:rPr>
          <w:color w:val="0563C1"/>
          <w:lang w:val="es-ES_tradnl"/>
        </w:rPr>
        <w:t>Usuaris Llicenciats</w:t>
      </w:r>
      <w:r>
        <w:fldChar w:fldCharType="end"/>
      </w:r>
      <w:r w:rsidRPr="00D047B5">
        <w:rPr>
          <w:lang w:val="es-ES_tradnl"/>
        </w:rPr>
        <w:t xml:space="preserve"> poden executar el programari del Windows adquirit a través d'un contracte de llicències per volum com un </w:t>
      </w:r>
      <w:r>
        <w:fldChar w:fldCharType="begin"/>
      </w:r>
      <w:r w:rsidRPr="00D047B5">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47B5">
        <w:rPr>
          <w:color w:val="0563C1"/>
          <w:lang w:val="es-ES_tradnl"/>
        </w:rPr>
        <w:t>OSE Físic</w:t>
      </w:r>
      <w:r>
        <w:fldChar w:fldCharType="end"/>
      </w:r>
      <w:r w:rsidRPr="00D047B5">
        <w:rPr>
          <w:lang w:val="es-ES_tradnl"/>
        </w:rPr>
        <w:t xml:space="preserve"> localment als dispositius llicenciats amb un Sistema Operatiu Susceptible d'Actualització.  </w:t>
      </w:r>
    </w:p>
    <w:p w:rsidR="00E9431B" w:rsidRPr="00D047B5" w:rsidRDefault="00E9431B">
      <w:pPr>
        <w:pStyle w:val="ProductList-Body"/>
        <w:rPr>
          <w:lang w:val="es-ES_tradnl"/>
        </w:rPr>
      </w:pPr>
    </w:p>
    <w:p w:rsidR="00E9431B" w:rsidRPr="00D047B5" w:rsidRDefault="00C824B2">
      <w:pPr>
        <w:pStyle w:val="ProductList-ClauseHeading"/>
        <w:outlineLvl w:val="4"/>
        <w:rPr>
          <w:lang w:val="es-ES_tradnl"/>
        </w:rPr>
      </w:pPr>
      <w:r w:rsidRPr="00D047B5">
        <w:rPr>
          <w:lang w:val="es-ES_tradnl"/>
        </w:rPr>
        <w:t>3.2 Activació basada en l'Azure AD del Windows 10</w:t>
      </w:r>
    </w:p>
    <w:p w:rsidR="00E9431B" w:rsidRPr="00D047B5" w:rsidRDefault="00C824B2">
      <w:pPr>
        <w:pStyle w:val="ProductList-Body"/>
        <w:rPr>
          <w:lang w:val="es-ES_tradnl"/>
        </w:rPr>
      </w:pPr>
      <w:r w:rsidRPr="00D047B5">
        <w:rPr>
          <w:lang w:val="es-ES_tradnl"/>
        </w:rPr>
        <w:t xml:space="preserve">Els </w:t>
      </w:r>
      <w:r>
        <w:fldChar w:fldCharType="begin"/>
      </w:r>
      <w:r w:rsidRPr="00D047B5">
        <w:rPr>
          <w:lang w:val="es-ES_tradnl"/>
        </w:rPr>
        <w:instrText xml:space="preserve"> AutoTextList   \s NoStyle \t "Usuari Llicenciat fa referència a una persona única a qui s'ha assignat un Llicència." </w:instrText>
      </w:r>
      <w:r>
        <w:fldChar w:fldCharType="separate"/>
      </w:r>
      <w:r w:rsidRPr="00D047B5">
        <w:rPr>
          <w:color w:val="0563C1"/>
          <w:lang w:val="es-ES_tradnl"/>
        </w:rPr>
        <w:t>Usuaris Llicenciats</w:t>
      </w:r>
      <w:r>
        <w:fldChar w:fldCharType="end"/>
      </w:r>
      <w:r w:rsidRPr="00D047B5">
        <w:rPr>
          <w:lang w:val="es-ES_tradnl"/>
        </w:rPr>
        <w:t xml:space="preserve"> que utilitzin l'activació basada en l'Azure AD poden activar el programari de l'</w:t>
      </w:r>
      <w:r>
        <w:fldChar w:fldCharType="begin"/>
      </w:r>
      <w:r w:rsidRPr="00D047B5">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47B5">
        <w:rPr>
          <w:color w:val="0563C1"/>
          <w:lang w:val="es-ES_tradnl"/>
        </w:rPr>
        <w:t>OSE Físic</w:t>
      </w:r>
      <w:r>
        <w:fldChar w:fldCharType="end"/>
      </w:r>
      <w:r w:rsidRPr="00D047B5">
        <w:rPr>
          <w:lang w:val="es-ES_tradnl"/>
        </w:rPr>
        <w:t xml:space="preserve"> en un màxim de cinc dispositius a la vegada que utilitzin l'Actualització d'aniversari del Windows 10 Pro o l'Actualització per a creatius del Windows 10 Enterprise o posterior.</w:t>
      </w:r>
    </w:p>
    <w:p w:rsidR="00E9431B" w:rsidRPr="00D047B5" w:rsidRDefault="00E9431B">
      <w:pPr>
        <w:pStyle w:val="ProductList-Body"/>
        <w:rPr>
          <w:lang w:val="es-ES_tradnl"/>
        </w:rPr>
      </w:pPr>
    </w:p>
    <w:p w:rsidR="00E9431B" w:rsidRPr="00D047B5" w:rsidRDefault="00C824B2">
      <w:pPr>
        <w:pStyle w:val="ProductList-ClauseHeading"/>
        <w:outlineLvl w:val="4"/>
        <w:rPr>
          <w:lang w:val="es-ES_tradnl"/>
        </w:rPr>
      </w:pPr>
      <w:r w:rsidRPr="00D047B5">
        <w:rPr>
          <w:lang w:val="es-ES_tradnl"/>
        </w:rPr>
        <w:t>3.3 Aplicacions del Windows</w:t>
      </w:r>
    </w:p>
    <w:p w:rsidR="00E9431B" w:rsidRPr="00D047B5" w:rsidRDefault="00C824B2">
      <w:pPr>
        <w:pStyle w:val="ProductList-Body"/>
        <w:rPr>
          <w:lang w:val="es-ES_tradnl"/>
        </w:rPr>
      </w:pPr>
      <w:r w:rsidRPr="00D047B5">
        <w:rPr>
          <w:lang w:val="es-ES_tradnl"/>
        </w:rP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2">
        <w:r w:rsidRPr="00D047B5">
          <w:rPr>
            <w:color w:val="00467F"/>
            <w:u w:val="single"/>
            <w:lang w:val="es-ES_tradnl"/>
          </w:rPr>
          <w:t>http://go.microsoft.com/fwlink/?linkid=246338</w:t>
        </w:r>
      </w:hyperlink>
      <w:r w:rsidRPr="00D047B5">
        <w:rPr>
          <w:lang w:val="es-ES_tradnl"/>
        </w:rPr>
        <w:t xml:space="preserve"> o, per a les aplicacions del Windows que accedeixen als serveis de l'Xbox, els termes d'ús d'Xbox.com que es troben a </w:t>
      </w:r>
      <w:hyperlink r:id="rId93">
        <w:r w:rsidRPr="00D047B5">
          <w:rPr>
            <w:color w:val="00467F"/>
            <w:u w:val="single"/>
            <w:lang w:val="es-ES_tradnl"/>
          </w:rPr>
          <w:t>http://xbox.com/legal/livetou</w:t>
        </w:r>
      </w:hyperlink>
      <w:r w:rsidRPr="00D047B5">
        <w:rPr>
          <w:lang w:val="es-ES_tradnl"/>
        </w:rPr>
        <w:t>.</w:t>
      </w:r>
    </w:p>
    <w:p w:rsidR="00E9431B" w:rsidRPr="00D047B5" w:rsidRDefault="00E9431B">
      <w:pPr>
        <w:pStyle w:val="ProductList-Body"/>
        <w:rPr>
          <w:lang w:val="es-ES_tradnl"/>
        </w:rPr>
      </w:pPr>
    </w:p>
    <w:p w:rsidR="00E9431B" w:rsidRPr="00D047B5" w:rsidRDefault="00C824B2">
      <w:pPr>
        <w:pStyle w:val="ProductList-ClauseHeading"/>
        <w:outlineLvl w:val="4"/>
        <w:rPr>
          <w:lang w:val="es-ES_tradnl"/>
        </w:rPr>
      </w:pPr>
      <w:r w:rsidRPr="00D047B5">
        <w:rPr>
          <w:lang w:val="es-ES_tradnl"/>
        </w:rPr>
        <w:t>3.4 Windows 10 Mobile Enterprise</w:t>
      </w:r>
    </w:p>
    <w:p w:rsidR="00E9431B" w:rsidRPr="00D047B5" w:rsidRDefault="00C824B2">
      <w:pPr>
        <w:pStyle w:val="ProductList-Body"/>
        <w:rPr>
          <w:lang w:val="es-ES_tradnl"/>
        </w:rPr>
      </w:pPr>
      <w:r w:rsidRPr="00D047B5">
        <w:rPr>
          <w:lang w:val="es-ES_tradnl"/>
        </w:rPr>
        <w:t>Els Clients amb un Contracte Enterprise, un Contracte de Productes i Serveis de Microsoft o un Contracte Select Plus poden instal·lar i utilitzar el Windows 10 Mobile Enterprise durant el període del contracte.</w:t>
      </w:r>
    </w:p>
    <w:p w:rsidR="00E9431B" w:rsidRPr="00D047B5" w:rsidRDefault="00E9431B">
      <w:pPr>
        <w:pStyle w:val="ProductList-Body"/>
        <w:rPr>
          <w:lang w:val="es-ES_tradnl"/>
        </w:rPr>
      </w:pPr>
    </w:p>
    <w:p w:rsidR="00E9431B" w:rsidRPr="00D047B5" w:rsidRDefault="00C824B2">
      <w:pPr>
        <w:pStyle w:val="ProductList-ClauseHeading"/>
        <w:outlineLvl w:val="4"/>
        <w:rPr>
          <w:lang w:val="es-ES_tradnl"/>
        </w:rPr>
      </w:pPr>
      <w:r w:rsidRPr="00D047B5">
        <w:rPr>
          <w:lang w:val="es-ES_tradnl"/>
        </w:rPr>
        <w:t>3.5 Drets d'Ús de l'Activació del Contracte del Microsoft Cloud</w:t>
      </w:r>
    </w:p>
    <w:p w:rsidR="00E9431B" w:rsidRDefault="00C824B2">
      <w:pPr>
        <w:pStyle w:val="ProductList-Body"/>
      </w:pPr>
      <w:r>
        <w:t>Per a Clients llicenciats amb un Contracte del Microsoft Cloud</w:t>
      </w:r>
    </w:p>
    <w:p w:rsidR="00E9431B" w:rsidRDefault="00C824B2" w:rsidP="00C824B2">
      <w:pPr>
        <w:pStyle w:val="ProductList-Bullet"/>
        <w:numPr>
          <w:ilvl w:val="0"/>
          <w:numId w:val="25"/>
        </w:numPr>
      </w:pPr>
      <w:r>
        <w:t xml:space="preserve">Malgrat les disposicions de les seccions 3.2 i 3.6,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rsidR="00E9431B" w:rsidRPr="00D047B5" w:rsidRDefault="00C824B2" w:rsidP="00C824B2">
      <w:pPr>
        <w:pStyle w:val="ProductList-Bullet"/>
        <w:numPr>
          <w:ilvl w:val="0"/>
          <w:numId w:val="25"/>
        </w:numPr>
        <w:rPr>
          <w:lang w:val="es-ES_tradnl"/>
        </w:rPr>
      </w:pPr>
      <w:r w:rsidRPr="00D047B5">
        <w:rPr>
          <w:lang w:val="es-ES_tradnl"/>
        </w:rPr>
        <w:lastRenderedPageBreak/>
        <w:t>Malgrat els Termes de Llicència Universal o el contracte de llicències per volum, les Llicències d'actualització no inclouen drets a substituir còpies ni drets per utilitzar o instal·lar una versió anterior, una versió d'idioma diferent, una versió de plataforma diferent o una edició inferior del Windows, inclòs el Windows 10 Enterprise LTSB.</w:t>
      </w:r>
    </w:p>
    <w:p w:rsidR="00E9431B" w:rsidRPr="00D047B5" w:rsidRDefault="00C824B2" w:rsidP="00C824B2">
      <w:pPr>
        <w:pStyle w:val="ProductList-Bullet"/>
        <w:numPr>
          <w:ilvl w:val="0"/>
          <w:numId w:val="25"/>
        </w:numPr>
        <w:rPr>
          <w:lang w:val="es-ES_tradnl"/>
        </w:rPr>
      </w:pPr>
      <w:r w:rsidRPr="00D047B5">
        <w:rPr>
          <w:lang w:val="es-ES_tradnl"/>
        </w:rPr>
        <w:t xml:space="preserve">No s'aplica a la secció 4 (Software Assurance). </w:t>
      </w:r>
    </w:p>
    <w:p w:rsidR="00E9431B" w:rsidRPr="00D047B5" w:rsidRDefault="00E9431B">
      <w:pPr>
        <w:pStyle w:val="ProductList-Body"/>
        <w:rPr>
          <w:lang w:val="es-ES_tradnl"/>
        </w:rPr>
      </w:pPr>
    </w:p>
    <w:p w:rsidR="00E9431B" w:rsidRPr="00D047B5" w:rsidRDefault="00C824B2">
      <w:pPr>
        <w:pStyle w:val="ProductList-ClauseHeading"/>
        <w:outlineLvl w:val="4"/>
        <w:rPr>
          <w:lang w:val="es-ES_tradnl"/>
        </w:rPr>
      </w:pPr>
      <w:r w:rsidRPr="00D047B5">
        <w:rPr>
          <w:lang w:val="es-ES_tradnl"/>
        </w:rPr>
        <w:t>3.6 Benefici d'Actualització del Windows 10</w:t>
      </w:r>
    </w:p>
    <w:p w:rsidR="00E9431B" w:rsidRPr="00D047B5" w:rsidRDefault="00C824B2">
      <w:pPr>
        <w:pStyle w:val="ProductList-Body"/>
        <w:rPr>
          <w:lang w:val="es-ES_tradnl"/>
        </w:rPr>
      </w:pPr>
      <w:r w:rsidRPr="00D047B5">
        <w:rPr>
          <w:lang w:val="es-ES_tradnl"/>
        </w:rPr>
        <w:t xml:space="preserve">Les SL d'Usuari següents inclouen un benefici d'actualització del Windows 10 (només una actualització de la versió; l'edició no canvia) per a dispositius amb llicència per al Windows 7, 8, 8.1:  </w:t>
      </w:r>
    </w:p>
    <w:p w:rsidR="00E9431B" w:rsidRDefault="00C824B2" w:rsidP="00C824B2">
      <w:pPr>
        <w:pStyle w:val="ProductList-Bullet"/>
        <w:numPr>
          <w:ilvl w:val="0"/>
          <w:numId w:val="26"/>
        </w:numPr>
      </w:pPr>
      <w:r>
        <w:t xml:space="preserve">Windows 10 Enterprise (tots) </w:t>
      </w:r>
    </w:p>
    <w:p w:rsidR="00E9431B" w:rsidRDefault="00C824B2" w:rsidP="00C824B2">
      <w:pPr>
        <w:pStyle w:val="ProductList-Bullet"/>
        <w:numPr>
          <w:ilvl w:val="0"/>
          <w:numId w:val="26"/>
        </w:numPr>
      </w:pPr>
      <w:r>
        <w:t>Microsoft 365 (tots)</w:t>
      </w:r>
    </w:p>
    <w:p w:rsidR="00E9431B" w:rsidRDefault="00E9431B">
      <w:pPr>
        <w:pStyle w:val="ProductList-Body"/>
      </w:pPr>
    </w:p>
    <w:p w:rsidR="00E9431B" w:rsidRDefault="00C824B2">
      <w:pPr>
        <w:pStyle w:val="ProductList-ClauseHeading"/>
        <w:outlineLvl w:val="4"/>
      </w:pPr>
      <w:r>
        <w:t>3.7 Allotjament de Diversos Inquilins del Windows 10</w:t>
      </w:r>
    </w:p>
    <w:p w:rsidR="00E9431B" w:rsidRPr="00D047B5" w:rsidRDefault="00C824B2">
      <w:pPr>
        <w:pStyle w:val="ProductList-Body"/>
        <w:rPr>
          <w:lang w:val="es-ES_tradnl"/>
        </w:rPr>
      </w:pPr>
      <w:r>
        <w:t xml:space="preserve">Els Clients amb SL per Usuari del Windows 10 Enterprise (exclòs només local), SL d'Usuari del Windows 10 Education o SL per Usuari del VDA E3/E5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4">
        <w:r>
          <w:rPr>
            <w:color w:val="00467F"/>
            <w:u w:val="single"/>
          </w:rPr>
          <w:t>www.microsoft.com/Qualified_Multitenant_Hoster_Program</w:t>
        </w:r>
      </w:hyperlink>
      <w:r>
        <w:t xml:space="preserve">. </w:t>
      </w:r>
      <w:r w:rsidRPr="00D047B5">
        <w:rPr>
          <w:lang w:val="es-ES_tradnl"/>
        </w:rPr>
        <w:t xml:space="preserve">Cada usuari llicenciat pot accedir a un màxim de quatre instàncies del programari. Els clients de l'Azure Government poden utilitzar l'activació del KMS en lloc de l'activació basada en l'Azure AD. Cada usuari llicenciat pot accedir a un màxim de quatre instàncies del programari. En configurar les imatges al Microsoft Azure, els Clients han d'indicar que utilitzen l'allotjament de diversos inquilins per al Windows 10 i complir els altres requisits de configuració de programari disponibles a </w:t>
      </w:r>
      <w:hyperlink r:id="rId95">
        <w:r w:rsidRPr="00D047B5">
          <w:rPr>
            <w:color w:val="00467F"/>
            <w:u w:val="single"/>
            <w:lang w:val="es-ES_tradnl"/>
          </w:rPr>
          <w:t>https://docs.microsoft.com/en-us/windows/deployment/vda-subscription-activation</w:t>
        </w:r>
      </w:hyperlink>
      <w:r w:rsidRPr="00D047B5">
        <w:rPr>
          <w:lang w:val="es-ES_tradnl"/>
        </w:rPr>
        <w:t xml:space="preserve">. Els requisits de la implementació basada en associats estan disponibles a </w:t>
      </w:r>
      <w:hyperlink r:id="rId96">
        <w:r w:rsidRPr="00D047B5">
          <w:rPr>
            <w:color w:val="00467F"/>
            <w:u w:val="single"/>
            <w:lang w:val="es-ES_tradnl"/>
          </w:rPr>
          <w:t>www.microsoft.com/Qualified_Multitenant_Hoster_Program</w:t>
        </w:r>
      </w:hyperlink>
      <w:r w:rsidRPr="00D047B5">
        <w:rPr>
          <w:lang w:val="es-ES_tradnl"/>
        </w:rPr>
        <w:t xml:space="preserve">. Aquesta secció no s'aplica als Estudiants que reben accés al programari a través del </w:t>
      </w:r>
      <w:r>
        <w:fldChar w:fldCharType="begin"/>
      </w:r>
      <w:r w:rsidRPr="00D047B5">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D047B5">
        <w:rPr>
          <w:color w:val="0563C1"/>
          <w:lang w:val="es-ES_tradnl"/>
        </w:rPr>
        <w:t>Benefici d'Ús de l'Estudiant</w:t>
      </w:r>
      <w:r>
        <w:fldChar w:fldCharType="end"/>
      </w:r>
      <w:r w:rsidRPr="00D047B5">
        <w:rPr>
          <w:lang w:val="es-ES_tradnl"/>
        </w:rPr>
        <w:t>.</w:t>
      </w:r>
    </w:p>
    <w:p w:rsidR="00E9431B" w:rsidRPr="00D047B5" w:rsidRDefault="00E9431B">
      <w:pPr>
        <w:pStyle w:val="ProductList-Body"/>
        <w:rPr>
          <w:lang w:val="es-ES_tradnl"/>
        </w:rPr>
      </w:pPr>
    </w:p>
    <w:p w:rsidR="00E9431B" w:rsidRDefault="00C824B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E9431B" w:rsidRPr="00D04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Pr="00D047B5" w:rsidRDefault="00C824B2">
            <w:pPr>
              <w:pStyle w:val="ProductList-TableBody"/>
              <w:rPr>
                <w:lang w:val="es-ES_tradnl"/>
              </w:rPr>
            </w:pPr>
            <w:r w:rsidRPr="00D047B5">
              <w:rPr>
                <w:color w:val="404040"/>
                <w:lang w:val="es-ES_tradnl"/>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9431B" w:rsidRPr="00D047B5" w:rsidRDefault="00C824B2">
            <w:pPr>
              <w:pStyle w:val="ProductList-TableBody"/>
              <w:rPr>
                <w:lang w:val="es-ES_tradnl"/>
              </w:rPr>
            </w:pPr>
            <w:r>
              <w:fldChar w:fldCharType="begin"/>
            </w:r>
            <w:r w:rsidRPr="00D047B5">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D047B5">
              <w:rPr>
                <w:color w:val="0563C1"/>
                <w:lang w:val="es-ES_tradnl"/>
              </w:rPr>
              <w:t>Drets de Migració</w:t>
            </w:r>
            <w:r>
              <w:fldChar w:fldCharType="end"/>
            </w:r>
            <w:r w:rsidRPr="00D047B5">
              <w:rPr>
                <w:lang w:val="es-ES_tradnl"/>
              </w:rPr>
              <w:t xml:space="preserve">: </w:t>
            </w:r>
            <w:hyperlink r:id="rId97">
              <w:r w:rsidRPr="00D047B5">
                <w:rPr>
                  <w:color w:val="00467F"/>
                  <w:u w:val="single"/>
                  <w:lang w:val="es-ES_tradnl"/>
                </w:rPr>
                <w:t>Llistat de Productes, juny de 2015</w:t>
              </w:r>
            </w:hyperlink>
            <w:r w:rsidRPr="00D047B5">
              <w:rPr>
                <w:lang w:val="es-ES_tradnl"/>
              </w:rPr>
              <w:t xml:space="preserve"> (Subscripció al Windows Companion</w:t>
            </w:r>
            <w:r>
              <w:fldChar w:fldCharType="begin"/>
            </w:r>
            <w:r w:rsidRPr="00D047B5">
              <w:rPr>
                <w:lang w:val="es-ES_tradnl"/>
              </w:rPr>
              <w:instrText xml:space="preserve"> XE "Subscripció al Windows Companion" </w:instrText>
            </w:r>
            <w:r>
              <w:fldChar w:fldCharType="end"/>
            </w:r>
            <w:r w:rsidRPr="00D047B5">
              <w:rPr>
                <w:lang w:val="es-ES_tradnl"/>
              </w:rPr>
              <w:t>)</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8">
              <w:r>
                <w:rPr>
                  <w:color w:val="00467F"/>
                  <w:u w:val="single"/>
                </w:rPr>
                <w:t>Febrer de 2016: Termes dels Productes</w:t>
              </w:r>
            </w:hyperlink>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4.1 Drets d'Ús Addicionals de Software Assurance</w:t>
      </w:r>
    </w:p>
    <w:p w:rsidR="00E9431B" w:rsidRPr="00D047B5" w:rsidRDefault="00C824B2">
      <w:pPr>
        <w:pStyle w:val="ProductList-Body"/>
        <w:rPr>
          <w:lang w:val="es-ES_tradnl"/>
        </w:rPr>
      </w:pPr>
      <w:r w:rsidRPr="00D047B5">
        <w:rPr>
          <w:lang w:val="es-ES_tradnl"/>
        </w:rPr>
        <w:t xml:space="preserve">La Secció 4 (Software Assurance) s'aplica a les llicències següents, amb l'excepció de les llicències adquirides en virtut d'un Contracte al Núvol de Microsoft. </w:t>
      </w:r>
    </w:p>
    <w:p w:rsidR="00E9431B" w:rsidRPr="00D047B5" w:rsidRDefault="00C824B2" w:rsidP="00C824B2">
      <w:pPr>
        <w:pStyle w:val="ProductList-Bullet"/>
        <w:numPr>
          <w:ilvl w:val="0"/>
          <w:numId w:val="27"/>
        </w:numPr>
        <w:rPr>
          <w:lang w:val="pt-BR"/>
        </w:rPr>
      </w:pPr>
      <w:r w:rsidRPr="00D047B5">
        <w:rPr>
          <w:lang w:val="pt-BR"/>
        </w:rPr>
        <w:t>Windows 10 Enterprise E3/E5 amb SA</w:t>
      </w:r>
    </w:p>
    <w:p w:rsidR="00E9431B" w:rsidRDefault="00C824B2" w:rsidP="00C824B2">
      <w:pPr>
        <w:pStyle w:val="ProductList-Bullet"/>
        <w:numPr>
          <w:ilvl w:val="0"/>
          <w:numId w:val="27"/>
        </w:numPr>
      </w:pPr>
      <w:r>
        <w:t>Windows 10 Education E3/E5</w:t>
      </w:r>
    </w:p>
    <w:p w:rsidR="00E9431B" w:rsidRDefault="00C824B2" w:rsidP="00C824B2">
      <w:pPr>
        <w:pStyle w:val="ProductList-Bullet"/>
        <w:numPr>
          <w:ilvl w:val="0"/>
          <w:numId w:val="27"/>
        </w:numPr>
      </w:pPr>
      <w:r>
        <w:t>Windows 10 Enterprise Virtual Desktop Access E3/E5</w:t>
      </w:r>
    </w:p>
    <w:p w:rsidR="00E9431B" w:rsidRDefault="00E9431B">
      <w:pPr>
        <w:pStyle w:val="ProductList-Body"/>
      </w:pPr>
    </w:p>
    <w:p w:rsidR="00E9431B" w:rsidRDefault="00C824B2">
      <w:pPr>
        <w:pStyle w:val="ProductList-ClauseHeading"/>
        <w:outlineLvl w:val="4"/>
      </w:pPr>
      <w:r>
        <w:t>4.2 Virtualització del Windows</w:t>
      </w:r>
    </w:p>
    <w:p w:rsidR="00E9431B" w:rsidRDefault="00C824B2">
      <w:pPr>
        <w:pStyle w:val="ProductList-SubClauseHeading"/>
        <w:outlineLvl w:val="5"/>
      </w:pPr>
      <w:r>
        <w:t>4.2.1 Virtualització local</w:t>
      </w:r>
    </w:p>
    <w:p w:rsidR="00E9431B" w:rsidRPr="00D047B5" w:rsidRDefault="00C824B2">
      <w:pPr>
        <w:pStyle w:val="ProductList-BodyIndented"/>
        <w:rPr>
          <w:lang w:val="es-ES_tradnl"/>
        </w:rPr>
      </w:pPr>
      <w:r w:rsidRPr="00D047B5">
        <w:rPr>
          <w:lang w:val="es-ES_tradnl"/>
        </w:rPr>
        <w:t xml:space="preserve">El Client pot executar el programari Windows adquirit en virtut d'un contracte de llicències per volum en un màxim de quatre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Virtuals</w:t>
      </w:r>
      <w:r>
        <w:fldChar w:fldCharType="end"/>
      </w:r>
      <w:r w:rsidRPr="00D047B5">
        <w:rPr>
          <w:lang w:val="es-ES_tradnl"/>
        </w:rPr>
        <w:t xml:space="preserve"> localment en </w:t>
      </w:r>
      <w:r>
        <w:fldChar w:fldCharType="begin"/>
      </w:r>
      <w:r w:rsidRPr="00D047B5">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47B5">
        <w:rPr>
          <w:color w:val="0563C1"/>
          <w:lang w:val="es-ES_tradnl"/>
        </w:rPr>
        <w:t>Dispositius Llicenciats</w:t>
      </w:r>
      <w:r>
        <w:fldChar w:fldCharType="end"/>
      </w:r>
      <w:r w:rsidRPr="00D047B5">
        <w:rPr>
          <w:lang w:val="es-ES_tradnl"/>
        </w:rPr>
        <w:t xml:space="preserve">. Aquest dret d'ús local s'aplica a les llicències per Dispositiu del VDA només si el </w:t>
      </w:r>
      <w:r>
        <w:fldChar w:fldCharType="begin"/>
      </w:r>
      <w:r w:rsidRPr="00D047B5">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47B5">
        <w:rPr>
          <w:color w:val="0563C1"/>
          <w:lang w:val="es-ES_tradnl"/>
        </w:rPr>
        <w:t>Dispositiu Llicenciat</w:t>
      </w:r>
      <w:r>
        <w:fldChar w:fldCharType="end"/>
      </w:r>
      <w:r w:rsidRPr="00D047B5">
        <w:rPr>
          <w:lang w:val="es-ES_tradnl"/>
        </w:rPr>
        <w:t xml:space="preserve"> també s'ha llicenciat amb un Sistema Operatiu Susceptible d'Actualització. Els </w:t>
      </w:r>
      <w:r>
        <w:fldChar w:fldCharType="begin"/>
      </w:r>
      <w:r w:rsidRPr="00D047B5">
        <w:rPr>
          <w:lang w:val="es-ES_tradnl"/>
        </w:rPr>
        <w:instrText xml:space="preserve"> AutoTextList   \s NoStyle \t "Usuari Llicenciat fa referència a una persona única a qui s'ha assignat una Llicència." </w:instrText>
      </w:r>
      <w:r>
        <w:fldChar w:fldCharType="separate"/>
      </w:r>
      <w:r w:rsidRPr="00D047B5">
        <w:rPr>
          <w:color w:val="0563C1"/>
          <w:lang w:val="es-ES_tradnl"/>
        </w:rPr>
        <w:t>Usuaris Llicenciats</w:t>
      </w:r>
      <w:r>
        <w:fldChar w:fldCharType="end"/>
      </w:r>
      <w:r w:rsidRPr="00D047B5">
        <w:rPr>
          <w:lang w:val="es-ES_tradnl"/>
        </w:rPr>
        <w:t xml:space="preserve"> poden executar el programari Windows adquirit a través d'un contracte de llicències per volum en un màxim de quatre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Virtuals</w:t>
      </w:r>
      <w:r>
        <w:fldChar w:fldCharType="end"/>
      </w:r>
      <w:r w:rsidRPr="00D047B5">
        <w:rPr>
          <w:lang w:val="es-ES_tradnl"/>
        </w:rPr>
        <w:t xml:space="preserve"> localment als dispositius llicenciats amb un Sistema Operatiu Susceptible d'Actualització. Si s'utilitzen tots els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Virtuals</w:t>
      </w:r>
      <w:r>
        <w:fldChar w:fldCharType="end"/>
      </w:r>
      <w:r w:rsidRPr="00D047B5">
        <w:rPr>
          <w:lang w:val="es-ES_tradnl"/>
        </w:rPr>
        <w:t xml:space="preserve"> permesos, el Client pot utilitzar l'</w:t>
      </w:r>
      <w:r>
        <w:fldChar w:fldCharType="begin"/>
      </w:r>
      <w:r w:rsidRPr="00D047B5">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47B5">
        <w:rPr>
          <w:color w:val="0563C1"/>
          <w:lang w:val="es-ES_tradnl"/>
        </w:rPr>
        <w:t>OSE Físic</w:t>
      </w:r>
      <w:r>
        <w:fldChar w:fldCharType="end"/>
      </w:r>
      <w:r w:rsidRPr="00D047B5">
        <w:rPr>
          <w:lang w:val="es-ES_tradnl"/>
        </w:rPr>
        <w:t xml:space="preserve"> només per allotjar i gestionar els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Virtuals</w:t>
      </w:r>
      <w:r>
        <w:fldChar w:fldCharType="end"/>
      </w:r>
      <w:r w:rsidRPr="00D047B5">
        <w:rPr>
          <w:lang w:val="es-ES_tradnl"/>
        </w:rPr>
        <w:t xml:space="preserve">. </w:t>
      </w:r>
    </w:p>
    <w:p w:rsidR="00E9431B" w:rsidRPr="00D047B5" w:rsidRDefault="00E9431B">
      <w:pPr>
        <w:pStyle w:val="ProductList-BodyIndented"/>
        <w:rPr>
          <w:lang w:val="es-ES_tradnl"/>
        </w:rPr>
      </w:pPr>
    </w:p>
    <w:p w:rsidR="00E9431B" w:rsidRPr="00D047B5" w:rsidRDefault="00C824B2">
      <w:pPr>
        <w:pStyle w:val="ProductList-SubClauseHeading"/>
        <w:outlineLvl w:val="5"/>
        <w:rPr>
          <w:lang w:val="es-ES_tradnl"/>
        </w:rPr>
      </w:pPr>
      <w:r w:rsidRPr="00D047B5">
        <w:rPr>
          <w:lang w:val="es-ES_tradnl"/>
        </w:rPr>
        <w:t>4.2.2 Virtualització Remota</w:t>
      </w:r>
    </w:p>
    <w:p w:rsidR="00E9431B" w:rsidRPr="00D047B5" w:rsidRDefault="00C824B2">
      <w:pPr>
        <w:pStyle w:val="ProductList-BodyIndented"/>
        <w:rPr>
          <w:lang w:val="es-ES_tradnl"/>
        </w:rPr>
      </w:pPr>
      <w:r w:rsidRPr="00D047B5">
        <w:rPr>
          <w:lang w:val="es-ES_tradnl"/>
        </w:rPr>
        <w:t xml:space="preserve">Qualsevol </w:t>
      </w:r>
      <w:r>
        <w:fldChar w:fldCharType="begin"/>
      </w:r>
      <w:r w:rsidRPr="00D047B5">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47B5">
        <w:rPr>
          <w:color w:val="0563C1"/>
          <w:lang w:val="es-ES_tradnl"/>
        </w:rPr>
        <w:t>Dispositiu Llicenciat</w:t>
      </w:r>
      <w:r>
        <w:fldChar w:fldCharType="end"/>
      </w:r>
      <w:r w:rsidRPr="00D047B5">
        <w:rPr>
          <w:lang w:val="es-ES_tradnl"/>
        </w:rPr>
        <w:t xml:space="preserve"> o dispositiu que utilitzi un </w:t>
      </w:r>
      <w:r>
        <w:fldChar w:fldCharType="begin"/>
      </w:r>
      <w:r w:rsidRPr="00D047B5">
        <w:rPr>
          <w:lang w:val="es-ES_tradnl"/>
        </w:rPr>
        <w:instrText xml:space="preserve"> AutoTextList   \s NoStyle \t "Usuari Llicenciat fa referència a una persona única a qui s'ha assignat un Llicència." </w:instrText>
      </w:r>
      <w:r>
        <w:fldChar w:fldCharType="separate"/>
      </w:r>
      <w:r w:rsidRPr="00D047B5">
        <w:rPr>
          <w:color w:val="0563C1"/>
          <w:lang w:val="es-ES_tradnl"/>
        </w:rPr>
        <w:t>Usuari Llicenciat</w:t>
      </w:r>
      <w:r>
        <w:fldChar w:fldCharType="end"/>
      </w:r>
      <w:r w:rsidRPr="00D047B5">
        <w:rPr>
          <w:lang w:val="es-ES_tradnl"/>
        </w:rPr>
        <w:t xml:space="preserve"> pot accedir de manera remota a un màxim de quatre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Virtuals</w:t>
      </w:r>
      <w:r>
        <w:fldChar w:fldCharType="end"/>
      </w:r>
      <w:r w:rsidRPr="00D047B5">
        <w:rPr>
          <w:lang w:val="es-ES_tradnl"/>
        </w:rPr>
        <w:t xml:space="preserve"> o un </w:t>
      </w:r>
      <w:r>
        <w:fldChar w:fldCharType="begin"/>
      </w:r>
      <w:r w:rsidRPr="00D047B5">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47B5">
        <w:rPr>
          <w:color w:val="0563C1"/>
          <w:lang w:val="es-ES_tradnl"/>
        </w:rPr>
        <w:t>OSE Físic</w:t>
      </w:r>
      <w:r>
        <w:fldChar w:fldCharType="end"/>
      </w:r>
      <w:r w:rsidRPr="00D047B5">
        <w:rPr>
          <w:lang w:val="es-ES_tradnl"/>
        </w:rPr>
        <w:t xml:space="preserve"> del programari Windows adquirit a través d'un contracte de llicències per volum en (a) dispositius destinats a l'ús del Client.</w:t>
      </w:r>
    </w:p>
    <w:p w:rsidR="00E9431B" w:rsidRPr="00D047B5" w:rsidRDefault="00E9431B">
      <w:pPr>
        <w:pStyle w:val="ProductList-BodyIndented"/>
        <w:rPr>
          <w:lang w:val="es-ES_tradnl"/>
        </w:rPr>
      </w:pPr>
    </w:p>
    <w:p w:rsidR="00E9431B" w:rsidRPr="00D047B5" w:rsidRDefault="00C824B2">
      <w:pPr>
        <w:pStyle w:val="ProductList-ClauseHeading"/>
        <w:outlineLvl w:val="4"/>
        <w:rPr>
          <w:lang w:val="es-ES_tradnl"/>
        </w:rPr>
      </w:pPr>
      <w:r w:rsidRPr="00D047B5">
        <w:rPr>
          <w:lang w:val="es-ES_tradnl"/>
        </w:rPr>
        <w:t>4.3 Reassignació de Llicències per Dispositiu</w:t>
      </w:r>
    </w:p>
    <w:p w:rsidR="00E9431B" w:rsidRPr="00D047B5" w:rsidRDefault="00C824B2">
      <w:pPr>
        <w:pStyle w:val="ProductList-Body"/>
        <w:rPr>
          <w:lang w:val="es-ES_tradnl"/>
        </w:rPr>
      </w:pPr>
      <w:r w:rsidRPr="00D047B5">
        <w:rPr>
          <w:lang w:val="es-ES_tradnl"/>
        </w:rPr>
        <w:t xml:space="preserve">El Client pot reassignar les llicències per Dispositiu d'acord amb els Termes de Llicència Universal per a les llicències per dispositiu. </w:t>
      </w:r>
    </w:p>
    <w:p w:rsidR="00E9431B" w:rsidRPr="00D047B5" w:rsidRDefault="00E9431B">
      <w:pPr>
        <w:pStyle w:val="ProductList-Body"/>
        <w:rPr>
          <w:lang w:val="es-ES_tradnl"/>
        </w:rPr>
      </w:pPr>
    </w:p>
    <w:p w:rsidR="00E9431B" w:rsidRPr="00D047B5" w:rsidRDefault="00C824B2">
      <w:pPr>
        <w:pStyle w:val="ProductList-ClauseHeading"/>
        <w:outlineLvl w:val="4"/>
        <w:rPr>
          <w:lang w:val="es-ES_tradnl"/>
        </w:rPr>
      </w:pPr>
      <w:r w:rsidRPr="00D047B5">
        <w:rPr>
          <w:lang w:val="es-ES_tradnl"/>
        </w:rPr>
        <w:t>4.4 Benefici de dispositius amb una pantalla de 10,1”</w:t>
      </w:r>
    </w:p>
    <w:p w:rsidR="00E9431B" w:rsidRPr="00D047B5" w:rsidRDefault="00C824B2">
      <w:pPr>
        <w:pStyle w:val="ProductList-Body"/>
        <w:rPr>
          <w:lang w:val="es-ES_tradnl"/>
        </w:rPr>
      </w:pPr>
      <w:r w:rsidRPr="00D047B5">
        <w:rPr>
          <w:lang w:val="es-ES_tradnl"/>
        </w:rPr>
        <w:t>Un Client amb una llicència Per Usuari pot instal·lar el programari Windows adquirit a través d'un contracte de llicències per volum en tots els dispositius amb llicència del Windows amb pantalles integrades de 10,1” diagonalment o menys.</w:t>
      </w:r>
    </w:p>
    <w:p w:rsidR="00E9431B" w:rsidRPr="00D047B5" w:rsidRDefault="00E9431B">
      <w:pPr>
        <w:pStyle w:val="ProductList-Body"/>
        <w:rPr>
          <w:lang w:val="es-ES_tradnl"/>
        </w:rPr>
      </w:pPr>
    </w:p>
    <w:p w:rsidR="00E9431B" w:rsidRPr="00D047B5" w:rsidRDefault="00C824B2">
      <w:pPr>
        <w:pStyle w:val="ProductList-ClauseHeading"/>
        <w:outlineLvl w:val="4"/>
        <w:rPr>
          <w:lang w:val="es-ES_tradnl"/>
        </w:rPr>
      </w:pPr>
      <w:r w:rsidRPr="00D047B5">
        <w:rPr>
          <w:lang w:val="es-ES_tradnl"/>
        </w:rPr>
        <w:t>4.5 Windows to Go</w:t>
      </w:r>
    </w:p>
    <w:p w:rsidR="00E9431B" w:rsidRPr="00D047B5" w:rsidRDefault="00C824B2">
      <w:pPr>
        <w:pStyle w:val="ProductList-Body"/>
        <w:rPr>
          <w:lang w:val="es-ES_tradnl"/>
        </w:rPr>
      </w:pPr>
      <w:r w:rsidRPr="00D047B5">
        <w:rPr>
          <w:lang w:val="es-ES_tradnl"/>
        </w:rPr>
        <w:t xml:space="preserve">El Client pot crear i emmagatzemar una </w:t>
      </w:r>
      <w:r>
        <w:fldChar w:fldCharType="begin"/>
      </w:r>
      <w:r w:rsidRPr="00D047B5">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D047B5">
        <w:rPr>
          <w:color w:val="0563C1"/>
          <w:lang w:val="es-ES_tradnl"/>
        </w:rPr>
        <w:t>Instància</w:t>
      </w:r>
      <w:r>
        <w:fldChar w:fldCharType="end"/>
      </w:r>
      <w:r w:rsidRPr="00D047B5">
        <w:rPr>
          <w:lang w:val="es-ES_tradnl"/>
        </w:rPr>
        <w:t xml:space="preserve"> del programari Windows adquirit en virtut d'un contracte de llicències per volum en un màxim de dos unitats USB a través del Windows to Go i executar les </w:t>
      </w:r>
      <w:r>
        <w:fldChar w:fldCharType="begin"/>
      </w:r>
      <w:r w:rsidRPr="00D047B5">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D047B5">
        <w:rPr>
          <w:color w:val="0563C1"/>
          <w:lang w:val="es-ES_tradnl"/>
        </w:rPr>
        <w:t>Instàncies</w:t>
      </w:r>
      <w:r>
        <w:fldChar w:fldCharType="end"/>
      </w:r>
      <w:r w:rsidRPr="00D047B5">
        <w:rPr>
          <w:lang w:val="es-ES_tradnl"/>
        </w:rPr>
        <w:t xml:space="preserve"> als </w:t>
      </w:r>
      <w:r>
        <w:fldChar w:fldCharType="begin"/>
      </w:r>
      <w:r w:rsidRPr="00D047B5">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47B5">
        <w:rPr>
          <w:color w:val="0563C1"/>
          <w:lang w:val="es-ES_tradnl"/>
        </w:rPr>
        <w:t>Dispositius Llicenciats</w:t>
      </w:r>
      <w:r>
        <w:fldChar w:fldCharType="end"/>
      </w:r>
      <w:r w:rsidRPr="00D047B5">
        <w:rPr>
          <w:lang w:val="es-ES_tradnl"/>
        </w:rPr>
        <w:t xml:space="preserve"> o, si es llicencia per usuari, en qualsevol dispositiu.</w:t>
      </w:r>
    </w:p>
    <w:p w:rsidR="00E9431B" w:rsidRPr="00D047B5" w:rsidRDefault="00E9431B">
      <w:pPr>
        <w:pStyle w:val="ProductList-Body"/>
        <w:rPr>
          <w:lang w:val="es-ES_tradnl"/>
        </w:rPr>
      </w:pPr>
    </w:p>
    <w:p w:rsidR="00E9431B" w:rsidRDefault="00C824B2">
      <w:pPr>
        <w:pStyle w:val="ProductList-SubClauseHeading"/>
        <w:outlineLvl w:val="5"/>
      </w:pPr>
      <w:r>
        <w:lastRenderedPageBreak/>
        <w:t>4.5.1 Opció per a Estudiants del Windows to Go</w:t>
      </w:r>
    </w:p>
    <w:p w:rsidR="00E9431B" w:rsidRPr="00D047B5" w:rsidRDefault="00C824B2">
      <w:pPr>
        <w:pStyle w:val="ProductList-BodyIndented"/>
        <w:rPr>
          <w:lang w:val="es-ES_tradnl"/>
        </w:rPr>
      </w:pPr>
      <w:r w:rsidRPr="00D047B5">
        <w:rPr>
          <w:lang w:val="es-ES_tradnl"/>
        </w:rPr>
        <w:t xml:space="preserve">Es permet a les Institucions Acadèmiques que seleccionin l'Opció per a Estudiants un màxim d'una </w:t>
      </w:r>
      <w:r>
        <w:fldChar w:fldCharType="begin"/>
      </w:r>
      <w:r w:rsidRPr="00D047B5">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D047B5">
        <w:rPr>
          <w:color w:val="0563C1"/>
          <w:lang w:val="es-ES_tradnl"/>
        </w:rPr>
        <w:t>Instància</w:t>
      </w:r>
      <w:r>
        <w:fldChar w:fldCharType="end"/>
      </w:r>
      <w:r w:rsidRPr="00D047B5">
        <w:rPr>
          <w:lang w:val="es-ES_tradnl"/>
        </w:rPr>
        <w:t xml:space="preserve"> del Windows to Go per dispositiu d'estudiant llicenciat mentre l'estudiant estigui inscrit a la institució.</w:t>
      </w:r>
    </w:p>
    <w:p w:rsidR="00E9431B" w:rsidRPr="00D047B5" w:rsidRDefault="00E9431B">
      <w:pPr>
        <w:pStyle w:val="ProductList-BodyIndented"/>
        <w:rPr>
          <w:lang w:val="es-ES_tradnl"/>
        </w:rPr>
      </w:pPr>
    </w:p>
    <w:p w:rsidR="00E9431B" w:rsidRPr="00D047B5" w:rsidRDefault="00C824B2">
      <w:pPr>
        <w:pStyle w:val="ProductList-ClauseHeading"/>
        <w:outlineLvl w:val="4"/>
        <w:rPr>
          <w:lang w:val="es-ES_tradnl"/>
        </w:rPr>
      </w:pPr>
      <w:r w:rsidRPr="00D047B5">
        <w:rPr>
          <w:lang w:val="es-ES_tradnl"/>
        </w:rPr>
        <w:t>4.6 SA per al Windows Pro</w:t>
      </w:r>
    </w:p>
    <w:p w:rsidR="00E9431B" w:rsidRPr="00D047B5" w:rsidRDefault="00C824B2">
      <w:pPr>
        <w:pStyle w:val="ProductList-Body"/>
        <w:rPr>
          <w:lang w:val="es-ES_tradnl"/>
        </w:rPr>
      </w:pPr>
      <w:r w:rsidRPr="00D047B5">
        <w:rPr>
          <w:lang w:val="es-ES_tradnl"/>
        </w:rPr>
        <w:t>Els Clients que van comprar anteriorment SA per al Windows Pro poden renovar-lo als dispositius amb cobertura sense necessitat d'adquirir una llicència del Windows Enterprise.</w:t>
      </w:r>
    </w:p>
    <w:p w:rsidR="00E9431B" w:rsidRPr="00D047B5" w:rsidRDefault="00E9431B">
      <w:pPr>
        <w:pStyle w:val="ProductList-Body"/>
        <w:rPr>
          <w:lang w:val="es-ES_tradnl"/>
        </w:rPr>
      </w:pPr>
    </w:p>
    <w:p w:rsidR="00E9431B" w:rsidRDefault="00C824B2">
      <w:pPr>
        <w:pStyle w:val="ProductList-ClauseHeading"/>
        <w:outlineLvl w:val="4"/>
      </w:pPr>
      <w:r>
        <w:t>4.7 Microsoft Desktop Optimization Pack (MDOP)</w:t>
      </w:r>
    </w:p>
    <w:p w:rsidR="00E9431B" w:rsidRDefault="00C824B2">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rsidR="00E9431B" w:rsidRDefault="00E9431B">
      <w:pPr>
        <w:pStyle w:val="ProductList-Body"/>
      </w:pPr>
    </w:p>
    <w:p w:rsidR="00E9431B" w:rsidRDefault="00C824B2">
      <w:pPr>
        <w:pStyle w:val="ProductList-SubClauseHeading"/>
        <w:outlineLvl w:val="5"/>
      </w:pPr>
      <w:r>
        <w:t>4.7.1 Elegibilitat d'MDOP</w:t>
      </w:r>
    </w:p>
    <w:p w:rsidR="00E9431B" w:rsidRPr="00D047B5" w:rsidRDefault="00C824B2">
      <w:pPr>
        <w:pStyle w:val="ProductList-BodyIndented"/>
        <w:rPr>
          <w:lang w:val="es-ES_tradnl"/>
        </w:rPr>
      </w:pPr>
      <w:r>
        <w:t xml:space="preserve">Els clients amb el següent tenen drets per utilitzar l'MDOP i no han d'adquirir l'MDOP per separat. </w:t>
      </w:r>
      <w:r w:rsidRPr="00D047B5">
        <w:rPr>
          <w:lang w:val="es-ES_tradnl"/>
        </w:rPr>
        <w:t>L'MDOP no està disponible per als clients que llicencien aquests Productes en virtut del Contracte del Microsoft Cloud.</w:t>
      </w:r>
    </w:p>
    <w:p w:rsidR="00E9431B" w:rsidRDefault="00C824B2" w:rsidP="00C824B2">
      <w:pPr>
        <w:pStyle w:val="ProductList-Bullet"/>
        <w:numPr>
          <w:ilvl w:val="1"/>
          <w:numId w:val="28"/>
        </w:numPr>
      </w:pPr>
      <w:r>
        <w:t xml:space="preserve">SL per Usuari del Windows 10 Enterprise E3/E5 </w:t>
      </w:r>
    </w:p>
    <w:p w:rsidR="00E9431B" w:rsidRDefault="00C824B2" w:rsidP="00C824B2">
      <w:pPr>
        <w:pStyle w:val="ProductList-Bullet"/>
        <w:numPr>
          <w:ilvl w:val="1"/>
          <w:numId w:val="28"/>
        </w:numPr>
      </w:pPr>
      <w:r>
        <w:t xml:space="preserve">SL per Usuari del Windows 10 Education E3/E5 </w:t>
      </w:r>
    </w:p>
    <w:p w:rsidR="00E9431B" w:rsidRDefault="00C824B2" w:rsidP="00C824B2">
      <w:pPr>
        <w:pStyle w:val="ProductList-Bullet"/>
        <w:numPr>
          <w:ilvl w:val="1"/>
          <w:numId w:val="28"/>
        </w:numPr>
      </w:pPr>
      <w:r>
        <w:t>SL per Dispositiu del Windows 10 Enterprise E5</w:t>
      </w:r>
    </w:p>
    <w:p w:rsidR="00E9431B" w:rsidRDefault="00C824B2" w:rsidP="00C824B2">
      <w:pPr>
        <w:pStyle w:val="ProductList-Bullet"/>
        <w:numPr>
          <w:ilvl w:val="1"/>
          <w:numId w:val="28"/>
        </w:numPr>
      </w:pPr>
      <w:r>
        <w:t>SL per Usuari del Windows 10 Enterprise VDA</w:t>
      </w:r>
    </w:p>
    <w:p w:rsidR="00E9431B" w:rsidRPr="00D047B5" w:rsidRDefault="00C824B2" w:rsidP="00C824B2">
      <w:pPr>
        <w:pStyle w:val="ProductList-Bullet"/>
        <w:numPr>
          <w:ilvl w:val="1"/>
          <w:numId w:val="28"/>
        </w:numPr>
        <w:rPr>
          <w:lang w:val="pt-BR"/>
        </w:rPr>
      </w:pPr>
      <w:r w:rsidRPr="00D047B5">
        <w:rPr>
          <w:lang w:val="pt-BR"/>
        </w:rPr>
        <w:t>Contracte amb data d'entrada en vigor d'1 d'agost de 2015 o posterior i el VDA per Dispositiu o el Windows 10 Enterprise E3 per Dispositiu.</w:t>
      </w:r>
    </w:p>
    <w:p w:rsidR="00E9431B" w:rsidRPr="00D047B5" w:rsidRDefault="00E9431B">
      <w:pPr>
        <w:pStyle w:val="ProductList-BodyIndented"/>
        <w:rPr>
          <w:lang w:val="pt-BR"/>
        </w:rPr>
      </w:pPr>
    </w:p>
    <w:p w:rsidR="00E9431B" w:rsidRPr="00D047B5" w:rsidRDefault="00C824B2">
      <w:pPr>
        <w:pStyle w:val="ProductList-ClauseHeading"/>
        <w:outlineLvl w:val="4"/>
        <w:rPr>
          <w:lang w:val="pt-BR"/>
        </w:rPr>
      </w:pPr>
      <w:r w:rsidRPr="00D047B5">
        <w:rPr>
          <w:lang w:val="pt-BR"/>
        </w:rPr>
        <w:t>4.8 Drets per executar Aplicacions HPC en Clúster</w:t>
      </w:r>
    </w:p>
    <w:p w:rsidR="00E9431B" w:rsidRPr="00D047B5" w:rsidRDefault="00C824B2">
      <w:pPr>
        <w:pStyle w:val="ProductList-Body"/>
        <w:rPr>
          <w:lang w:val="pt-BR"/>
        </w:rPr>
      </w:pPr>
      <w:r w:rsidRPr="00D047B5">
        <w:rPr>
          <w:lang w:val="pt-BR"/>
        </w:rPr>
        <w:t xml:space="preserve">Un </w:t>
      </w:r>
      <w:r>
        <w:fldChar w:fldCharType="begin"/>
      </w:r>
      <w:r w:rsidRPr="00D047B5">
        <w:rPr>
          <w:lang w:val="pt-BR"/>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47B5">
        <w:rPr>
          <w:color w:val="0563C1"/>
          <w:lang w:val="pt-BR"/>
        </w:rPr>
        <w:t>Dispositiu Llicenciat</w:t>
      </w:r>
      <w:r>
        <w:fldChar w:fldCharType="end"/>
      </w:r>
      <w:r w:rsidRPr="00D047B5">
        <w:rPr>
          <w:lang w:val="pt-BR"/>
        </w:rPr>
        <w:t xml:space="preserve"> o un dispositiu que utilitzi un </w:t>
      </w:r>
      <w:r>
        <w:fldChar w:fldCharType="begin"/>
      </w:r>
      <w:r w:rsidRPr="00D047B5">
        <w:rPr>
          <w:lang w:val="pt-BR"/>
        </w:rPr>
        <w:instrText xml:space="preserve"> AutoTextList   \s NoStyle \t "Usuari Llicenciat fa referència a una persona única a qui s'ha assignat un Llicència." </w:instrText>
      </w:r>
      <w:r>
        <w:fldChar w:fldCharType="separate"/>
      </w:r>
      <w:r w:rsidRPr="00D047B5">
        <w:rPr>
          <w:color w:val="0563C1"/>
          <w:lang w:val="pt-BR"/>
        </w:rPr>
        <w:t>Usuari Llicenciat</w:t>
      </w:r>
      <w:r>
        <w:fldChar w:fldCharType="end"/>
      </w:r>
      <w:r w:rsidRPr="00D047B5">
        <w:rPr>
          <w:lang w:val="pt-BR"/>
        </w:rPr>
        <w:t xml:space="preserve"> es pot utilitzar com a </w:t>
      </w:r>
      <w:r>
        <w:fldChar w:fldCharType="begin"/>
      </w:r>
      <w:r w:rsidRPr="00D047B5">
        <w:rPr>
          <w:lang w:val="pt-BR"/>
        </w:rP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sidRPr="00D047B5">
        <w:rPr>
          <w:color w:val="0563C1"/>
          <w:lang w:val="pt-BR"/>
        </w:rPr>
        <w:t>Node d'Extracció de Cicles</w:t>
      </w:r>
      <w:r>
        <w:fldChar w:fldCharType="end"/>
      </w:r>
      <w:r w:rsidRPr="00D047B5">
        <w:rPr>
          <w:lang w:val="pt-BR"/>
        </w:rPr>
        <w:t xml:space="preserve"> per executar </w:t>
      </w:r>
      <w:r>
        <w:fldChar w:fldCharType="begin"/>
      </w:r>
      <w:r w:rsidRPr="00D047B5">
        <w:rPr>
          <w:lang w:val="pt-BR"/>
        </w:rP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sidRPr="00D047B5">
        <w:rPr>
          <w:color w:val="0563C1"/>
          <w:lang w:val="pt-BR"/>
        </w:rPr>
        <w:t>Aplicacions HPC en Clúster</w:t>
      </w:r>
      <w:r>
        <w:fldChar w:fldCharType="end"/>
      </w:r>
      <w:r w:rsidRPr="00D047B5">
        <w:rPr>
          <w:lang w:val="pt-BR"/>
        </w:rPr>
        <w:t xml:space="preserve"> sempre i quan el dispositiu no s'utilitzi com a </w:t>
      </w:r>
      <w:r>
        <w:fldChar w:fldCharType="begin"/>
      </w:r>
      <w:r w:rsidRPr="00D047B5">
        <w:rPr>
          <w:lang w:val="pt-BR"/>
        </w:rPr>
        <w:instrText xml:space="preserve"> AutoTextList   \s NoStyle \t "Servidor significa un sistema de maquinari físic capaç d'executar programari de servidor." </w:instrText>
      </w:r>
      <w:r>
        <w:fldChar w:fldCharType="separate"/>
      </w:r>
      <w:r w:rsidRPr="00D047B5">
        <w:rPr>
          <w:color w:val="0563C1"/>
          <w:lang w:val="pt-BR"/>
        </w:rPr>
        <w:t>Servidor</w:t>
      </w:r>
      <w:r>
        <w:fldChar w:fldCharType="end"/>
      </w:r>
      <w:r w:rsidRPr="00D047B5">
        <w:rPr>
          <w:lang w:val="pt-BR"/>
        </w:rPr>
        <w:t xml:space="preserve"> amb finalitats generals, </w:t>
      </w:r>
      <w:r>
        <w:fldChar w:fldCharType="begin"/>
      </w:r>
      <w:r w:rsidRPr="00D047B5">
        <w:rPr>
          <w:lang w:val="pt-BR"/>
        </w:rPr>
        <w:instrText xml:space="preserve"> AutoTextList   \s NoStyle \t "Servidor significa un sistema de maquinari físic capaç d'executar programari de servidor." </w:instrText>
      </w:r>
      <w:r>
        <w:fldChar w:fldCharType="separate"/>
      </w:r>
      <w:r w:rsidRPr="00D047B5">
        <w:rPr>
          <w:color w:val="0563C1"/>
          <w:lang w:val="pt-BR"/>
        </w:rPr>
        <w:t>Servidor</w:t>
      </w:r>
      <w:r>
        <w:fldChar w:fldCharType="end"/>
      </w:r>
      <w:r w:rsidRPr="00D047B5">
        <w:rPr>
          <w:lang w:val="pt-BR"/>
        </w:rPr>
        <w:t xml:space="preserve"> de base de dades, </w:t>
      </w:r>
      <w:r>
        <w:fldChar w:fldCharType="begin"/>
      </w:r>
      <w:r w:rsidRPr="00D047B5">
        <w:rPr>
          <w:lang w:val="pt-BR"/>
        </w:rPr>
        <w:instrText xml:space="preserve"> AutoTextList   \s NoStyle \t "Servidor significa un sistema de maquinari físic capaç d'executar programari de servidor." </w:instrText>
      </w:r>
      <w:r>
        <w:fldChar w:fldCharType="separate"/>
      </w:r>
      <w:r w:rsidRPr="00D047B5">
        <w:rPr>
          <w:color w:val="0563C1"/>
          <w:lang w:val="pt-BR"/>
        </w:rPr>
        <w:t>Servidor</w:t>
      </w:r>
      <w:r>
        <w:fldChar w:fldCharType="end"/>
      </w:r>
      <w:r w:rsidRPr="00D047B5">
        <w:rPr>
          <w:lang w:val="pt-BR"/>
        </w:rPr>
        <w:t xml:space="preserve"> web, </w:t>
      </w:r>
      <w:r>
        <w:fldChar w:fldCharType="begin"/>
      </w:r>
      <w:r w:rsidRPr="00D047B5">
        <w:rPr>
          <w:lang w:val="pt-BR"/>
        </w:rPr>
        <w:instrText xml:space="preserve"> AutoTextList   \s NoStyle \t "Servidor significa un sistema de maquinari físic capaç d'executar programari de servidor." </w:instrText>
      </w:r>
      <w:r>
        <w:fldChar w:fldCharType="separate"/>
      </w:r>
      <w:r w:rsidRPr="00D047B5">
        <w:rPr>
          <w:color w:val="0563C1"/>
          <w:lang w:val="pt-BR"/>
        </w:rPr>
        <w:t>Servidor</w:t>
      </w:r>
      <w:r>
        <w:fldChar w:fldCharType="end"/>
      </w:r>
      <w:r w:rsidRPr="00D047B5">
        <w:rPr>
          <w:lang w:val="pt-BR"/>
        </w:rPr>
        <w:t xml:space="preserve"> de correu electrònic, </w:t>
      </w:r>
      <w:r>
        <w:fldChar w:fldCharType="begin"/>
      </w:r>
      <w:r w:rsidRPr="00D047B5">
        <w:rPr>
          <w:lang w:val="pt-BR"/>
        </w:rPr>
        <w:instrText xml:space="preserve"> AutoTextList   \s NoStyle \t "Servidor significa un sistema de maquinari físic capaç d'executar programari de servidor." </w:instrText>
      </w:r>
      <w:r>
        <w:fldChar w:fldCharType="separate"/>
      </w:r>
      <w:r w:rsidRPr="00D047B5">
        <w:rPr>
          <w:color w:val="0563C1"/>
          <w:lang w:val="pt-BR"/>
        </w:rPr>
        <w:t>Servidor</w:t>
      </w:r>
      <w:r>
        <w:fldChar w:fldCharType="end"/>
      </w:r>
      <w:r w:rsidRPr="00D047B5">
        <w:rPr>
          <w:lang w:val="pt-BR"/>
        </w:rPr>
        <w:t xml:space="preserve"> d'impressió o </w:t>
      </w:r>
      <w:r>
        <w:fldChar w:fldCharType="begin"/>
      </w:r>
      <w:r w:rsidRPr="00D047B5">
        <w:rPr>
          <w:lang w:val="pt-BR"/>
        </w:rPr>
        <w:instrText xml:space="preserve"> AutoTextList   \s NoStyle \t "Servidor significa un sistema de maquinari físic capaç d'executar programari de servidor." </w:instrText>
      </w:r>
      <w:r>
        <w:fldChar w:fldCharType="separate"/>
      </w:r>
      <w:r w:rsidRPr="00D047B5">
        <w:rPr>
          <w:color w:val="0563C1"/>
          <w:lang w:val="pt-BR"/>
        </w:rPr>
        <w:t>Servidor</w:t>
      </w:r>
      <w:r>
        <w:fldChar w:fldCharType="end"/>
      </w:r>
      <w:r w:rsidRPr="00D047B5">
        <w:rPr>
          <w:lang w:val="pt-BR"/>
        </w:rPr>
        <w:t xml:space="preserve"> de fitxers, ni per a altres finalitats d'accés multiusuari o d'ús compartit de recursos similar.</w:t>
      </w:r>
    </w:p>
    <w:p w:rsidR="00E9431B" w:rsidRPr="00D047B5" w:rsidRDefault="00E9431B">
      <w:pPr>
        <w:pStyle w:val="ProductList-Body"/>
        <w:rPr>
          <w:lang w:val="pt-BR"/>
        </w:rPr>
      </w:pPr>
    </w:p>
    <w:p w:rsidR="00E9431B" w:rsidRPr="00D047B5" w:rsidRDefault="00C824B2">
      <w:pPr>
        <w:pStyle w:val="ProductList-ClauseHeading"/>
        <w:outlineLvl w:val="4"/>
        <w:rPr>
          <w:lang w:val="pt-BR"/>
        </w:rPr>
      </w:pPr>
      <w:r w:rsidRPr="00D047B5">
        <w:rPr>
          <w:lang w:val="pt-BR"/>
        </w:rPr>
        <w:t>4.9 Sistema Operatiu de Sobretaula Windows: Windows Thin PC</w:t>
      </w:r>
    </w:p>
    <w:p w:rsidR="00E9431B" w:rsidRPr="00D047B5" w:rsidRDefault="00C824B2">
      <w:pPr>
        <w:pStyle w:val="ProductList-Body"/>
        <w:rPr>
          <w:lang w:val="pt-BR"/>
        </w:rPr>
      </w:pPr>
      <w:r w:rsidRPr="00D047B5">
        <w:rPr>
          <w:lang w:val="pt-BR"/>
        </w:rPr>
        <w:t>El client pot utilitzar el programari Windows Thin PC en lloc del programari del Sistema Operatiu de Sobretaula Windows, però només per executar els tipus d'aplicacions que s'indiquen a continuació.</w:t>
      </w:r>
    </w:p>
    <w:p w:rsidR="00E9431B" w:rsidRDefault="00C824B2" w:rsidP="00C824B2">
      <w:pPr>
        <w:pStyle w:val="ProductList-Bullet"/>
        <w:numPr>
          <w:ilvl w:val="0"/>
          <w:numId w:val="29"/>
        </w:numPr>
      </w:pPr>
      <w:r>
        <w:t xml:space="preserve">seguretat </w:t>
      </w:r>
    </w:p>
    <w:p w:rsidR="00E9431B" w:rsidRDefault="00C824B2" w:rsidP="00C824B2">
      <w:pPr>
        <w:pStyle w:val="ProductList-Bullet"/>
        <w:numPr>
          <w:ilvl w:val="0"/>
          <w:numId w:val="29"/>
        </w:numPr>
      </w:pPr>
      <w:r>
        <w:t xml:space="preserve">gestió </w:t>
      </w:r>
    </w:p>
    <w:p w:rsidR="00E9431B" w:rsidRDefault="00C824B2" w:rsidP="00C824B2">
      <w:pPr>
        <w:pStyle w:val="ProductList-Bullet"/>
        <w:numPr>
          <w:ilvl w:val="0"/>
          <w:numId w:val="29"/>
        </w:numPr>
      </w:pPr>
      <w:r>
        <w:t xml:space="preserve">emulació de terminal </w:t>
      </w:r>
    </w:p>
    <w:p w:rsidR="00E9431B" w:rsidRDefault="00C824B2" w:rsidP="00C824B2">
      <w:pPr>
        <w:pStyle w:val="ProductList-Bullet"/>
        <w:numPr>
          <w:ilvl w:val="0"/>
          <w:numId w:val="29"/>
        </w:numPr>
      </w:pPr>
      <w:r>
        <w:t xml:space="preserve">Escriptori Remot i tecnologies similars </w:t>
      </w:r>
    </w:p>
    <w:p w:rsidR="00E9431B" w:rsidRDefault="00C824B2" w:rsidP="00C824B2">
      <w:pPr>
        <w:pStyle w:val="ProductList-Bullet"/>
        <w:numPr>
          <w:ilvl w:val="0"/>
          <w:numId w:val="29"/>
        </w:numPr>
      </w:pPr>
      <w:r>
        <w:t xml:space="preserve">navegador web </w:t>
      </w:r>
    </w:p>
    <w:p w:rsidR="00E9431B" w:rsidRDefault="00C824B2" w:rsidP="00C824B2">
      <w:pPr>
        <w:pStyle w:val="ProductList-Bullet"/>
        <w:numPr>
          <w:ilvl w:val="0"/>
          <w:numId w:val="29"/>
        </w:numPr>
      </w:pPr>
      <w:r>
        <w:t xml:space="preserve">reproductor multimèdia </w:t>
      </w:r>
    </w:p>
    <w:p w:rsidR="00E9431B" w:rsidRDefault="00C824B2" w:rsidP="00C824B2">
      <w:pPr>
        <w:pStyle w:val="ProductList-Bullet"/>
        <w:numPr>
          <w:ilvl w:val="0"/>
          <w:numId w:val="29"/>
        </w:numPr>
      </w:pPr>
      <w:r>
        <w:t xml:space="preserve">client de missatgeria instantània </w:t>
      </w:r>
    </w:p>
    <w:p w:rsidR="00E9431B" w:rsidRDefault="00C824B2" w:rsidP="00C824B2">
      <w:pPr>
        <w:pStyle w:val="ProductList-Bullet"/>
        <w:numPr>
          <w:ilvl w:val="0"/>
          <w:numId w:val="29"/>
        </w:numPr>
      </w:pPr>
      <w:r>
        <w:t xml:space="preserve">visualitzadors de documents </w:t>
      </w:r>
    </w:p>
    <w:p w:rsidR="00E9431B" w:rsidRPr="00D047B5" w:rsidRDefault="00C824B2" w:rsidP="00C824B2">
      <w:pPr>
        <w:pStyle w:val="ProductList-Bullet"/>
        <w:numPr>
          <w:ilvl w:val="0"/>
          <w:numId w:val="29"/>
        </w:numPr>
        <w:rPr>
          <w:lang w:val="pt-BR"/>
        </w:rPr>
      </w:pPr>
      <w:r w:rsidRPr="00D047B5">
        <w:rPr>
          <w:lang w:val="pt-BR"/>
        </w:rPr>
        <w:t>NET Framework i Màquina Virtual Java</w:t>
      </w:r>
    </w:p>
    <w:p w:rsidR="00E9431B" w:rsidRPr="00D047B5" w:rsidRDefault="00C824B2">
      <w:pPr>
        <w:pStyle w:val="ProductList-Body"/>
        <w:rPr>
          <w:lang w:val="es-ES_tradnl"/>
        </w:rPr>
      </w:pPr>
      <w:r w:rsidRPr="00D047B5">
        <w:rPr>
          <w:lang w:val="es-ES_tradnl"/>
        </w:rPr>
        <w:t>El client pot utilitzar el programari en un dispositiu diferent d'aquell on es va instal·lar inicialment si transfereix la cobertura de Software Assurance corresponent a aquest altre dispositiu.</w:t>
      </w:r>
    </w:p>
    <w:p w:rsidR="00E9431B" w:rsidRPr="00D047B5" w:rsidRDefault="00E9431B">
      <w:pPr>
        <w:pStyle w:val="ProductList-Body"/>
        <w:rPr>
          <w:lang w:val="es-ES_tradnl"/>
        </w:rPr>
      </w:pPr>
    </w:p>
    <w:p w:rsidR="00E9431B" w:rsidRPr="00D047B5" w:rsidRDefault="00C824B2">
      <w:pPr>
        <w:pStyle w:val="ProductList-ClauseHeading"/>
        <w:outlineLvl w:val="4"/>
        <w:rPr>
          <w:lang w:val="es-ES_tradnl"/>
        </w:rPr>
      </w:pPr>
      <w:r w:rsidRPr="00D047B5">
        <w:rPr>
          <w:lang w:val="es-ES_tradnl"/>
        </w:rPr>
        <w:t>4.10 Caducitat de Software Assurance en Llicències Perpètues</w:t>
      </w:r>
    </w:p>
    <w:p w:rsidR="00E9431B" w:rsidRPr="00D047B5" w:rsidRDefault="00C824B2">
      <w:pPr>
        <w:pStyle w:val="ProductList-Body"/>
        <w:rPr>
          <w:lang w:val="es-ES_tradnl"/>
        </w:rPr>
      </w:pPr>
      <w:r w:rsidRPr="00D047B5">
        <w:rPr>
          <w:lang w:val="es-ES_tradnl"/>
        </w:rPr>
        <w:t xml:space="preserve">Cal desinstal·lar el Canal Semianual o la Branca Actual del Windows Enterprise de qualsevol </w:t>
      </w:r>
      <w:r>
        <w:fldChar w:fldCharType="begin"/>
      </w:r>
      <w:r w:rsidRPr="00D047B5">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47B5">
        <w:rPr>
          <w:color w:val="0563C1"/>
          <w:lang w:val="es-ES_tradnl"/>
        </w:rPr>
        <w:t>Dispositiu Llicenciat</w:t>
      </w:r>
      <w:r>
        <w:fldChar w:fldCharType="end"/>
      </w:r>
      <w:r w:rsidRPr="00D047B5">
        <w:rPr>
          <w:lang w:val="es-ES_tradnl"/>
        </w:rPr>
        <w:t xml:space="preserve"> si caduca la cobertura de Software Assurance. Si es va assignar al </w:t>
      </w:r>
      <w:r>
        <w:fldChar w:fldCharType="begin"/>
      </w:r>
      <w:r w:rsidRPr="00D047B5">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47B5">
        <w:rPr>
          <w:color w:val="0563C1"/>
          <w:lang w:val="es-ES_tradnl"/>
        </w:rPr>
        <w:t>Dispositiu Llicenciat</w:t>
      </w:r>
      <w:r>
        <w:fldChar w:fldCharType="end"/>
      </w:r>
      <w:r w:rsidRPr="00D047B5">
        <w:rPr>
          <w:lang w:val="es-ES_tradnl"/>
        </w:rPr>
        <w:t xml:space="preserve"> una llicència perpètua del Windows Enterprise, el Client pot instal·lar al Dispositiu Llicenciat la versió del Canal o la Rama de Servei a Llarg Termini del Windows Enterprise vigent en el moment de la caducitat. </w:t>
      </w:r>
    </w:p>
    <w:p w:rsidR="00E9431B" w:rsidRPr="00D047B5" w:rsidRDefault="00E9431B">
      <w:pPr>
        <w:pStyle w:val="ProductList-Body"/>
        <w:rPr>
          <w:lang w:val="es-ES_tradnl"/>
        </w:rPr>
      </w:pPr>
    </w:p>
    <w:p w:rsidR="00E9431B" w:rsidRPr="00D047B5" w:rsidRDefault="00E9431B">
      <w:pPr>
        <w:pStyle w:val="PURBreadcrumb"/>
        <w:rPr>
          <w:lang w:val="es-ES_tradnl"/>
        </w:rPr>
      </w:pPr>
    </w:p>
    <w:tbl>
      <w:tblPr>
        <w:tblStyle w:val="PURTable"/>
        <w:tblW w:w="0" w:type="dxa"/>
        <w:tblLook w:val="04A0" w:firstRow="1" w:lastRow="0" w:firstColumn="1" w:lastColumn="0" w:noHBand="0" w:noVBand="1"/>
      </w:tblPr>
      <w:tblGrid>
        <w:gridCol w:w="10916"/>
      </w:tblGrid>
      <w:tr w:rsidR="00E9431B" w:rsidRPr="00D04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Pr="00D047B5" w:rsidRDefault="00FE2B9B">
            <w:pPr>
              <w:pStyle w:val="ProductList-TableBody"/>
              <w:jc w:val="right"/>
              <w:rPr>
                <w:lang w:val="pt-BR"/>
              </w:rPr>
            </w:pPr>
            <w:hyperlink w:anchor="_Sec842">
              <w:r w:rsidR="00C824B2" w:rsidRPr="00D047B5">
                <w:rPr>
                  <w:color w:val="00467F"/>
                  <w:sz w:val="14"/>
                  <w:u w:val="single"/>
                  <w:lang w:val="pt-BR"/>
                </w:rPr>
                <w:t>Índex de Continguts</w:t>
              </w:r>
            </w:hyperlink>
            <w:r w:rsidR="00C824B2" w:rsidRPr="00D047B5">
              <w:rPr>
                <w:sz w:val="14"/>
                <w:lang w:val="pt-BR"/>
              </w:rPr>
              <w:t>/</w:t>
            </w:r>
            <w:hyperlink w:anchor="_Sec549">
              <w:r w:rsidR="00C824B2" w:rsidRPr="00D047B5">
                <w:rPr>
                  <w:color w:val="00467F"/>
                  <w:sz w:val="14"/>
                  <w:u w:val="single"/>
                  <w:lang w:val="pt-BR"/>
                </w:rPr>
                <w:t>Glossari</w:t>
              </w:r>
            </w:hyperlink>
            <w:r w:rsidR="00C824B2" w:rsidRPr="00D047B5">
              <w:rPr>
                <w:sz w:val="14"/>
                <w:lang w:val="pt-BR"/>
              </w:rPr>
              <w:t>/</w:t>
            </w:r>
            <w:hyperlink w:anchor="_Sec844">
              <w:r w:rsidR="00C824B2" w:rsidRPr="00D047B5">
                <w:rPr>
                  <w:color w:val="00467F"/>
                  <w:sz w:val="14"/>
                  <w:u w:val="single"/>
                  <w:lang w:val="pt-BR"/>
                </w:rPr>
                <w:t>Índex</w:t>
              </w:r>
            </w:hyperlink>
          </w:p>
        </w:tc>
      </w:tr>
    </w:tbl>
    <w:p w:rsidR="00E9431B" w:rsidRPr="00D047B5" w:rsidRDefault="00E9431B">
      <w:pPr>
        <w:pStyle w:val="ProductList-Body"/>
        <w:rPr>
          <w:lang w:val="pt-BR"/>
        </w:rPr>
      </w:pPr>
    </w:p>
    <w:p w:rsidR="00E9431B" w:rsidRDefault="00C824B2">
      <w:pPr>
        <w:pStyle w:val="ProductList-OfferingGroupHeading"/>
        <w:outlineLvl w:val="1"/>
      </w:pPr>
      <w:bookmarkStart w:id="192" w:name="_Sec619"/>
      <w:r>
        <w:t>Windows Server</w:t>
      </w:r>
      <w:bookmarkEnd w:id="192"/>
      <w:r>
        <w:fldChar w:fldCharType="begin"/>
      </w:r>
      <w:r>
        <w:instrText xml:space="preserve"> TC "</w:instrText>
      </w:r>
      <w:bookmarkStart w:id="193" w:name="_Toc509947695"/>
      <w:r>
        <w:instrText>Windows Server</w:instrText>
      </w:r>
      <w:bookmarkEnd w:id="193"/>
      <w:r>
        <w:instrText>" \l 2</w:instrText>
      </w:r>
      <w:r>
        <w:fldChar w:fldCharType="end"/>
      </w:r>
    </w:p>
    <w:p w:rsidR="00E9431B" w:rsidRDefault="00C824B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47696"/>
      <w:r>
        <w:instrText>Windows MultiPoint Server</w:instrText>
      </w:r>
      <w:bookmarkEnd w:id="195"/>
      <w:r>
        <w:instrText>" \l 3</w:instrText>
      </w:r>
      <w:r>
        <w:fldChar w:fldCharType="end"/>
      </w:r>
    </w:p>
    <w:p w:rsidR="00E9431B" w:rsidRDefault="00C824B2">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9" w:space="0" w:color="FFFFFF"/>
              <w:left w:val="single" w:sz="9" w:space="0" w:color="FFFFFF"/>
              <w:bottom w:val="none" w:sz="4" w:space="0" w:color="BFBFBF"/>
              <w:right w:val="single" w:sz="9" w:space="0" w:color="FFFFFF"/>
            </w:tcBorders>
          </w:tcPr>
          <w:p w:rsidR="00E9431B" w:rsidRDefault="00C824B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9431B" w:rsidRDefault="00C824B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9431B" w:rsidRDefault="00C824B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9431B" w:rsidRDefault="00C824B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9431B" w:rsidRDefault="00C824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9431B" w:rsidRDefault="00C824B2">
      <w:pPr>
        <w:pStyle w:val="ProductList-Offering1SubSection"/>
        <w:outlineLvl w:val="3"/>
      </w:pPr>
      <w:bookmarkStart w:id="197" w:name="_Sec757"/>
      <w:r>
        <w:lastRenderedPageBreak/>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Edicions Inferiors: N/A</w:t>
            </w:r>
          </w:p>
        </w:tc>
      </w:tr>
      <w:tr w:rsidR="00E9431B" w:rsidRPr="00D04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Pr="00D047B5" w:rsidRDefault="00C824B2">
            <w:pPr>
              <w:pStyle w:val="ProductList-TableBody"/>
              <w:rPr>
                <w:lang w:val="pt-BR"/>
              </w:rPr>
            </w:pPr>
            <w:r w:rsidRPr="00D047B5">
              <w:rPr>
                <w:color w:val="404040"/>
                <w:lang w:val="pt-BR"/>
              </w:rPr>
              <w:t>Requisit previ (SA): N/A</w:t>
            </w:r>
          </w:p>
        </w:tc>
      </w:tr>
      <w:tr w:rsidR="00E9431B" w:rsidRPr="00D04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Pr="00D047B5" w:rsidRDefault="00C824B2">
            <w:pPr>
              <w:pStyle w:val="ProductList-TableBody"/>
              <w:rPr>
                <w:lang w:val="pt-BR"/>
              </w:rPr>
            </w:pPr>
            <w:r w:rsidRPr="00D047B5">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Pr="00D047B5" w:rsidRDefault="00C824B2">
            <w:pPr>
              <w:pStyle w:val="ProductList-TableBody"/>
              <w:rPr>
                <w:lang w:val="es-ES_tradnl"/>
              </w:rPr>
            </w:pPr>
            <w:r w:rsidRPr="00D047B5">
              <w:rPr>
                <w:color w:val="404040"/>
                <w:lang w:val="es-ES_tradnl"/>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Pr="00D047B5" w:rsidRDefault="00C824B2">
            <w:pPr>
              <w:pStyle w:val="ProductList-TableBody"/>
              <w:rPr>
                <w:lang w:val="es-ES_tradnl"/>
              </w:rPr>
            </w:pPr>
            <w:r w:rsidRPr="00D047B5">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68"/>
        <w:gridCol w:w="3615"/>
        <w:gridCol w:w="3633"/>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Pr="00D047B5" w:rsidRDefault="00C824B2">
            <w:pPr>
              <w:pStyle w:val="ProductList-TableBody"/>
              <w:rPr>
                <w:lang w:val="es-ES_tradnl"/>
              </w:rPr>
            </w:pPr>
            <w:r>
              <w:fldChar w:fldCharType="begin"/>
            </w:r>
            <w:r w:rsidRPr="00D047B5">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47B5">
              <w:rPr>
                <w:color w:val="0563C1"/>
                <w:lang w:val="es-ES_tradnl"/>
              </w:rPr>
              <w:t>Termes de Llicència Específics del Producte</w:t>
            </w:r>
            <w:r>
              <w:fldChar w:fldCharType="end"/>
            </w:r>
            <w:r w:rsidRPr="00D047B5">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Tecnologies Incloses: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9431B" w:rsidRDefault="00C824B2">
            <w:pPr>
              <w:pStyle w:val="ProductList-TableBody"/>
            </w:pPr>
            <w:r>
              <w:t>CAL dels Serveis de l'Escriptori Remot del Windows Server 2016 i Llicència Equivalent a CAL</w:t>
            </w:r>
          </w:p>
          <w:p w:rsidR="00E9431B" w:rsidRDefault="00C824B2">
            <w:pPr>
              <w:pStyle w:val="ProductList-TableBody"/>
            </w:pPr>
            <w:r>
              <w:t>(consulteu l'</w:t>
            </w:r>
            <w:hyperlink w:anchor="_Sec591">
              <w:r>
                <w:rPr>
                  <w:color w:val="00467F"/>
                  <w:u w:val="single"/>
                </w:rPr>
                <w:t>Apèndix A</w:t>
              </w:r>
            </w:hyperlink>
            <w:r>
              <w:t>)</w:t>
            </w:r>
          </w:p>
        </w:tc>
      </w:tr>
    </w:tbl>
    <w:p w:rsidR="00E9431B" w:rsidRDefault="00E9431B">
      <w:pPr>
        <w:pStyle w:val="ProductList-Body"/>
      </w:pPr>
    </w:p>
    <w:p w:rsidR="00E9431B" w:rsidRDefault="00C824B2">
      <w:pPr>
        <w:pStyle w:val="ProductList-SubClauseHeading"/>
        <w:outlineLvl w:val="5"/>
      </w:pPr>
      <w:r>
        <w:t>3.1.1 Funcionalitat Addicional Associada amb la CAL del Windows Server 2016 Active Directory Rights Management Services</w:t>
      </w:r>
    </w:p>
    <w:p w:rsidR="00E9431B" w:rsidRDefault="00C824B2">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46"/>
        <w:gridCol w:w="3515"/>
      </w:tblGrid>
      <w:tr w:rsidR="00E9431B" w:rsidRPr="00D04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9431B" w:rsidRPr="00D047B5" w:rsidRDefault="00C824B2">
            <w:pPr>
              <w:pStyle w:val="ProductList-TableBody"/>
              <w:rPr>
                <w:lang w:val="pt-BR"/>
              </w:rPr>
            </w:pPr>
            <w:r w:rsidRPr="00D047B5">
              <w:rPr>
                <w:lang w:val="pt-BR"/>
              </w:rPr>
              <w:t>Llicència Equivalent a CAL (vegeu l'</w:t>
            </w:r>
            <w:hyperlink w:anchor="_Sec591">
              <w:r w:rsidRPr="00D047B5">
                <w:rPr>
                  <w:color w:val="00467F"/>
                  <w:u w:val="single"/>
                  <w:lang w:val="pt-BR"/>
                </w:rPr>
                <w:t>Apèndix A</w:t>
              </w:r>
            </w:hyperlink>
            <w:r w:rsidRPr="00D047B5">
              <w:rPr>
                <w:lang w:val="pt-BR"/>
              </w:rPr>
              <w:t>)</w:t>
            </w:r>
          </w:p>
        </w:tc>
      </w:tr>
    </w:tbl>
    <w:p w:rsidR="00E9431B" w:rsidRPr="00D047B5" w:rsidRDefault="00E9431B">
      <w:pPr>
        <w:pStyle w:val="ProductList-BodyIndented"/>
        <w:rPr>
          <w:lang w:val="pt-BR"/>
        </w:rPr>
      </w:pPr>
    </w:p>
    <w:p w:rsidR="00E9431B" w:rsidRPr="00D047B5" w:rsidRDefault="00C824B2">
      <w:pPr>
        <w:pStyle w:val="ProductList-ClauseHeading"/>
        <w:outlineLvl w:val="4"/>
        <w:rPr>
          <w:lang w:val="es-ES_tradnl"/>
        </w:rPr>
      </w:pPr>
      <w:r w:rsidRPr="00D047B5">
        <w:rPr>
          <w:lang w:val="es-ES_tradnl"/>
        </w:rPr>
        <w:t>3.2 Instàncies en Execució del Programari</w:t>
      </w:r>
    </w:p>
    <w:p w:rsidR="00E9431B" w:rsidRPr="00D047B5" w:rsidRDefault="00C824B2">
      <w:pPr>
        <w:pStyle w:val="ProductList-Body"/>
        <w:rPr>
          <w:lang w:val="es-ES_tradnl"/>
        </w:rPr>
      </w:pPr>
      <w:r w:rsidRPr="00D047B5">
        <w:rPr>
          <w:lang w:val="es-ES_tradnl"/>
        </w:rPr>
        <w:t xml:space="preserve">El client pot executar al </w:t>
      </w:r>
      <w:r>
        <w:fldChar w:fldCharType="begin"/>
      </w:r>
      <w:r w:rsidRPr="00D047B5">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47B5">
        <w:rPr>
          <w:color w:val="0563C1"/>
          <w:lang w:val="es-ES_tradnl"/>
        </w:rPr>
        <w:t>Servidor Llicenciat</w:t>
      </w:r>
      <w:r>
        <w:fldChar w:fldCharType="end"/>
      </w:r>
      <w:r w:rsidRPr="00D047B5">
        <w:rPr>
          <w:lang w:val="es-ES_tradnl"/>
        </w:rPr>
        <w:t xml:space="preserve"> en qualsevol moment una </w:t>
      </w:r>
      <w:r>
        <w:fldChar w:fldCharType="begin"/>
      </w:r>
      <w:r w:rsidRPr="00D047B5">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D047B5">
        <w:rPr>
          <w:color w:val="0563C1"/>
          <w:lang w:val="es-ES_tradnl"/>
        </w:rPr>
        <w:t>Instància</w:t>
      </w:r>
      <w:r>
        <w:fldChar w:fldCharType="end"/>
      </w:r>
      <w:r w:rsidRPr="00D047B5">
        <w:rPr>
          <w:lang w:val="es-ES_tradnl"/>
        </w:rPr>
        <w:t xml:space="preserve"> del programari de servidor en cada un dels </w:t>
      </w:r>
      <w:r>
        <w:fldChar w:fldCharType="begin"/>
      </w:r>
      <w:r w:rsidRPr="00D047B5">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47B5">
        <w:rPr>
          <w:color w:val="0563C1"/>
          <w:lang w:val="es-ES_tradnl"/>
        </w:rPr>
        <w:t>OSE Físics</w:t>
      </w:r>
      <w:r>
        <w:fldChar w:fldCharType="end"/>
      </w:r>
      <w:r w:rsidRPr="00D047B5">
        <w:rPr>
          <w:lang w:val="es-ES_tradnl"/>
        </w:rPr>
        <w:t xml:space="preserve"> i en un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w:t>
      </w:r>
      <w:r>
        <w:fldChar w:fldCharType="end"/>
      </w:r>
      <w:r w:rsidRPr="00D047B5">
        <w:rPr>
          <w:lang w:val="es-ES_tradnl"/>
        </w:rPr>
        <w:t xml:space="preserve">. Si el Client utilitza el programari de servidor en un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w:t>
      </w:r>
      <w:r>
        <w:fldChar w:fldCharType="end"/>
      </w:r>
      <w:r w:rsidRPr="00D047B5">
        <w:rPr>
          <w:lang w:val="es-ES_tradnl"/>
        </w:rPr>
        <w:t>, el programari de servidor utilitzat a l'</w:t>
      </w:r>
      <w:r>
        <w:fldChar w:fldCharType="begin"/>
      </w:r>
      <w:r w:rsidRPr="00D047B5">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47B5">
        <w:rPr>
          <w:color w:val="0563C1"/>
          <w:lang w:val="es-ES_tradnl"/>
        </w:rPr>
        <w:t>OSE Físic</w:t>
      </w:r>
      <w:r>
        <w:fldChar w:fldCharType="end"/>
      </w:r>
      <w:r w:rsidRPr="00D047B5">
        <w:rPr>
          <w:lang w:val="es-ES_tradnl"/>
        </w:rPr>
        <w:t xml:space="preserve"> només es pot utilitzar per allotjar i gestionar l'</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w:t>
      </w:r>
      <w:r>
        <w:fldChar w:fldCharType="end"/>
      </w:r>
      <w:r w:rsidRPr="00D047B5">
        <w:rPr>
          <w:lang w:val="es-ES_tradnl"/>
        </w:rPr>
        <w:t>.</w:t>
      </w:r>
    </w:p>
    <w:p w:rsidR="00E9431B" w:rsidRPr="00D047B5" w:rsidRDefault="00E9431B">
      <w:pPr>
        <w:pStyle w:val="ProductList-Body"/>
        <w:rPr>
          <w:lang w:val="es-ES_tradnl"/>
        </w:rPr>
      </w:pPr>
    </w:p>
    <w:p w:rsidR="00E9431B" w:rsidRPr="00D047B5" w:rsidRDefault="00C824B2">
      <w:pPr>
        <w:pStyle w:val="ProductList-ClauseHeading"/>
        <w:outlineLvl w:val="4"/>
        <w:rPr>
          <w:lang w:val="es-ES_tradnl"/>
        </w:rPr>
      </w:pPr>
      <w:r w:rsidRPr="00D047B5">
        <w:rPr>
          <w:lang w:val="es-ES_tradnl"/>
        </w:rPr>
        <w:t>3.3 Llicències d'Accés</w:t>
      </w:r>
    </w:p>
    <w:p w:rsidR="00E9431B" w:rsidRPr="00D047B5" w:rsidRDefault="00C824B2">
      <w:pPr>
        <w:pStyle w:val="ProductList-Body"/>
        <w:rPr>
          <w:lang w:val="es-ES_tradnl"/>
        </w:rPr>
      </w:pPr>
      <w:r w:rsidRPr="00D047B5">
        <w:rPr>
          <w:lang w:val="es-ES_tradnl"/>
        </w:rPr>
        <w:t xml:space="preserve">No es necessiten llicències </w:t>
      </w:r>
      <w:r>
        <w:fldChar w:fldCharType="begin"/>
      </w:r>
      <w:r w:rsidRPr="00D047B5">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47B5">
        <w:rPr>
          <w:color w:val="0563C1"/>
          <w:lang w:val="es-ES_tradnl"/>
        </w:rPr>
        <w:t>CAL</w:t>
      </w:r>
      <w:r>
        <w:fldChar w:fldCharType="end"/>
      </w:r>
      <w:r w:rsidRPr="00D047B5">
        <w:rPr>
          <w:lang w:val="es-ES_tradnl"/>
        </w:rPr>
        <w:t xml:space="preserve"> per a l'accés en un </w:t>
      </w:r>
      <w:r>
        <w:fldChar w:fldCharType="begin"/>
      </w:r>
      <w:r w:rsidRPr="00D047B5">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47B5">
        <w:rPr>
          <w:color w:val="0563C1"/>
          <w:lang w:val="es-ES_tradnl"/>
        </w:rPr>
        <w:t>OSE Físic</w:t>
      </w:r>
      <w:r>
        <w:fldChar w:fldCharType="end"/>
      </w:r>
      <w:r w:rsidRPr="00D047B5">
        <w:rPr>
          <w:lang w:val="es-ES_tradnl"/>
        </w:rPr>
        <w:t xml:space="preserve"> que només s'utilitza per allotjar i gestionar </w:t>
      </w:r>
      <w:r>
        <w:fldChar w:fldCharType="begin"/>
      </w:r>
      <w:r w:rsidRPr="00D047B5">
        <w:rPr>
          <w:lang w:val="es-ES_tradnl"/>
        </w:rPr>
        <w:instrText xml:space="preserve"> AutoTextList   \s NoStyle \t "OSE Virtual fa referència a un OSE que s'ha configurat per executar-se en un sistema de maquinari virtual." </w:instrText>
      </w:r>
      <w:r>
        <w:fldChar w:fldCharType="separate"/>
      </w:r>
      <w:r w:rsidRPr="00D047B5">
        <w:rPr>
          <w:color w:val="0563C1"/>
          <w:lang w:val="es-ES_tradnl"/>
        </w:rPr>
        <w:t>OSE Virtuals</w:t>
      </w:r>
      <w:r>
        <w:fldChar w:fldCharType="end"/>
      </w:r>
      <w:r w:rsidRPr="00D047B5">
        <w:rPr>
          <w:lang w:val="es-ES_tradnl"/>
        </w:rPr>
        <w:t>.</w:t>
      </w:r>
    </w:p>
    <w:p w:rsidR="00E9431B" w:rsidRPr="00D047B5" w:rsidRDefault="00E9431B">
      <w:pPr>
        <w:pStyle w:val="ProductList-Body"/>
        <w:rPr>
          <w:lang w:val="es-ES_tradnl"/>
        </w:rPr>
      </w:pPr>
    </w:p>
    <w:p w:rsidR="00E9431B" w:rsidRDefault="00C824B2">
      <w:pPr>
        <w:pStyle w:val="ProductList-ClauseHeading"/>
        <w:outlineLvl w:val="4"/>
      </w:pPr>
      <w:r>
        <w:t>3.4 Windows MultiPoint Server 2016 Connector</w:t>
      </w:r>
    </w:p>
    <w:p w:rsidR="00E9431B" w:rsidRDefault="00C824B2">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rsidR="00E9431B" w:rsidRDefault="00E9431B">
      <w:pPr>
        <w:pStyle w:val="ProductList-Body"/>
      </w:pPr>
    </w:p>
    <w:p w:rsidR="00E9431B" w:rsidRPr="00D047B5" w:rsidRDefault="00C824B2">
      <w:pPr>
        <w:pStyle w:val="ProductList-ClauseHeading"/>
        <w:outlineLvl w:val="4"/>
        <w:rPr>
          <w:lang w:val="es-ES_tradnl"/>
        </w:rPr>
      </w:pPr>
      <w:r w:rsidRPr="00D047B5">
        <w:rPr>
          <w:lang w:val="es-ES_tradnl"/>
        </w:rPr>
        <w:t>3.5 Tipus d'Instal·lació</w:t>
      </w:r>
    </w:p>
    <w:p w:rsidR="00E9431B" w:rsidRPr="00D047B5" w:rsidRDefault="00C824B2">
      <w:pPr>
        <w:pStyle w:val="ProductList-Body"/>
        <w:rPr>
          <w:lang w:val="es-ES_tradnl"/>
        </w:rPr>
      </w:pPr>
      <w:r w:rsidRPr="00D047B5">
        <w:rPr>
          <w:lang w:val="es-ES_tradnl"/>
        </w:rPr>
        <w:t>El Client només pot instal·lar els Serveis de l'Escriptori Remot i implementar i utilitzar la funció MultiPoint Services.</w:t>
      </w:r>
    </w:p>
    <w:p w:rsidR="00E9431B" w:rsidRPr="00D047B5" w:rsidRDefault="00E9431B">
      <w:pPr>
        <w:pStyle w:val="ProductList-Body"/>
        <w:rPr>
          <w:lang w:val="es-ES_tradnl"/>
        </w:rPr>
      </w:pPr>
    </w:p>
    <w:p w:rsidR="00E9431B" w:rsidRPr="00D047B5" w:rsidRDefault="00C824B2">
      <w:pPr>
        <w:pStyle w:val="ProductList-ClauseHeading"/>
        <w:outlineLvl w:val="4"/>
        <w:rPr>
          <w:lang w:val="es-ES_tradnl"/>
        </w:rPr>
      </w:pPr>
      <w:r w:rsidRPr="00D047B5">
        <w:rPr>
          <w:lang w:val="es-ES_tradnl"/>
        </w:rPr>
        <w:t>3.6 Programari Addicional</w:t>
      </w:r>
    </w:p>
    <w:p w:rsidR="00E9431B" w:rsidRPr="00D047B5" w:rsidRDefault="00C824B2">
      <w:pPr>
        <w:pStyle w:val="ProductList-Body"/>
        <w:rPr>
          <w:lang w:val="es-ES_tradnl"/>
        </w:rPr>
      </w:pPr>
      <w:r w:rsidRPr="00D047B5">
        <w:rPr>
          <w:lang w:val="es-ES_tradnl"/>
        </w:rPr>
        <w:t xml:space="preserve">Per obtenir una llista del Programari Addicional, vegeu </w:t>
      </w:r>
      <w:hyperlink r:id="rId99">
        <w:r w:rsidRPr="00D047B5">
          <w:rPr>
            <w:color w:val="00467F"/>
            <w:u w:val="single"/>
            <w:lang w:val="es-ES_tradnl"/>
          </w:rPr>
          <w:t>http://go.microsoft.com/fwlink/?LinkId=245856</w:t>
        </w:r>
      </w:hyperlink>
      <w:r w:rsidRPr="00D047B5">
        <w:rPr>
          <w:lang w:val="es-ES_tradnl"/>
        </w:rPr>
        <w:t>.</w:t>
      </w:r>
    </w:p>
    <w:p w:rsidR="00E9431B" w:rsidRDefault="00C824B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E9431B" w:rsidRPr="00D04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Pr="00D047B5" w:rsidRDefault="00C824B2">
            <w:pPr>
              <w:pStyle w:val="ProductList-TableBody"/>
              <w:rPr>
                <w:lang w:val="es-ES_tradnl"/>
              </w:rPr>
            </w:pPr>
            <w:r>
              <w:fldChar w:fldCharType="begin"/>
            </w:r>
            <w:r w:rsidRPr="00D047B5">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D047B5">
              <w:rPr>
                <w:color w:val="0563C1"/>
                <w:lang w:val="es-ES_tradnl"/>
              </w:rPr>
              <w:t>Recuperació de Desastres</w:t>
            </w:r>
            <w:r>
              <w:fldChar w:fldCharType="end"/>
            </w:r>
            <w:r w:rsidRPr="00D047B5">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Pr="00D047B5" w:rsidRDefault="00C824B2">
            <w:pPr>
              <w:pStyle w:val="ProductList-TableBody"/>
              <w:rPr>
                <w:lang w:val="es-ES_tradnl"/>
              </w:rPr>
            </w:pPr>
            <w:r w:rsidRPr="00D047B5">
              <w:rPr>
                <w:color w:val="404040"/>
                <w:lang w:val="es-ES_tradnl"/>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E9431B" w:rsidRPr="00D047B5" w:rsidRDefault="00C824B2">
            <w:pPr>
              <w:pStyle w:val="ProductList-TableBody"/>
              <w:rPr>
                <w:lang w:val="es-ES_tradnl"/>
              </w:rPr>
            </w:pPr>
            <w:r>
              <w:fldChar w:fldCharType="begin"/>
            </w:r>
            <w:r w:rsidRPr="00D047B5">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D047B5">
              <w:rPr>
                <w:color w:val="0563C1"/>
                <w:lang w:val="es-ES_tradnl"/>
              </w:rPr>
              <w:t>Drets de Migració</w:t>
            </w:r>
            <w:r>
              <w:fldChar w:fldCharType="end"/>
            </w:r>
            <w:r w:rsidRPr="00D047B5">
              <w:rPr>
                <w:lang w:val="es-ES_tradnl"/>
              </w:rPr>
              <w:t xml:space="preserve">: </w:t>
            </w:r>
            <w:hyperlink r:id="rId100">
              <w:r w:rsidRPr="00D047B5">
                <w:rPr>
                  <w:color w:val="00467F"/>
                  <w:u w:val="single"/>
                  <w:lang w:val="es-ES_tradnl"/>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rsidRPr="00D04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Pr="00D047B5" w:rsidRDefault="00FE2B9B">
            <w:pPr>
              <w:pStyle w:val="ProductList-TableBody"/>
              <w:jc w:val="right"/>
              <w:rPr>
                <w:lang w:val="pt-BR"/>
              </w:rPr>
            </w:pPr>
            <w:hyperlink w:anchor="_Sec842">
              <w:r w:rsidR="00C824B2" w:rsidRPr="00D047B5">
                <w:rPr>
                  <w:color w:val="00467F"/>
                  <w:sz w:val="14"/>
                  <w:u w:val="single"/>
                  <w:lang w:val="pt-BR"/>
                </w:rPr>
                <w:t>Índex de Continguts</w:t>
              </w:r>
            </w:hyperlink>
            <w:r w:rsidR="00C824B2" w:rsidRPr="00D047B5">
              <w:rPr>
                <w:sz w:val="14"/>
                <w:lang w:val="pt-BR"/>
              </w:rPr>
              <w:t>/</w:t>
            </w:r>
            <w:hyperlink w:anchor="_Sec549">
              <w:r w:rsidR="00C824B2" w:rsidRPr="00D047B5">
                <w:rPr>
                  <w:color w:val="00467F"/>
                  <w:sz w:val="14"/>
                  <w:u w:val="single"/>
                  <w:lang w:val="pt-BR"/>
                </w:rPr>
                <w:t>Glossari</w:t>
              </w:r>
            </w:hyperlink>
            <w:r w:rsidR="00C824B2" w:rsidRPr="00D047B5">
              <w:rPr>
                <w:sz w:val="14"/>
                <w:lang w:val="pt-BR"/>
              </w:rPr>
              <w:t>/</w:t>
            </w:r>
            <w:hyperlink w:anchor="_Sec844">
              <w:r w:rsidR="00C824B2" w:rsidRPr="00D047B5">
                <w:rPr>
                  <w:color w:val="00467F"/>
                  <w:sz w:val="14"/>
                  <w:u w:val="single"/>
                  <w:lang w:val="pt-BR"/>
                </w:rPr>
                <w:t>Índex</w:t>
              </w:r>
            </w:hyperlink>
          </w:p>
        </w:tc>
      </w:tr>
    </w:tbl>
    <w:p w:rsidR="00E9431B" w:rsidRPr="00D047B5" w:rsidRDefault="00E9431B">
      <w:pPr>
        <w:pStyle w:val="ProductList-Body"/>
        <w:rPr>
          <w:lang w:val="pt-BR"/>
        </w:rPr>
      </w:pPr>
    </w:p>
    <w:p w:rsidR="00E9431B" w:rsidRDefault="00C824B2">
      <w:pPr>
        <w:pStyle w:val="ProductList-Offering2HeadingNoBorder"/>
        <w:outlineLvl w:val="2"/>
      </w:pPr>
      <w:bookmarkStart w:id="200" w:name="_Sec655"/>
      <w:r>
        <w:t>Windows Server</w:t>
      </w:r>
      <w:bookmarkEnd w:id="200"/>
      <w:r>
        <w:fldChar w:fldCharType="begin"/>
      </w:r>
      <w:r>
        <w:instrText xml:space="preserve"> TC "</w:instrText>
      </w:r>
      <w:bookmarkStart w:id="201" w:name="_Toc509947697"/>
      <w:r>
        <w:instrText>Windows Server</w:instrText>
      </w:r>
      <w:bookmarkEnd w:id="201"/>
      <w:r>
        <w:instrText>" \l 3</w:instrText>
      </w:r>
      <w:r>
        <w:fldChar w:fldCharType="end"/>
      </w:r>
    </w:p>
    <w:p w:rsidR="00E9431B" w:rsidRDefault="00C824B2">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431B">
        <w:tc>
          <w:tcPr>
            <w:tcW w:w="4160" w:type="dxa"/>
            <w:tcBorders>
              <w:top w:val="single" w:sz="9" w:space="0" w:color="FFFFFF"/>
              <w:left w:val="single" w:sz="9" w:space="0" w:color="FFFFFF"/>
              <w:bottom w:val="dashed" w:sz="4" w:space="0" w:color="BFBFBF"/>
              <w:right w:val="single" w:sz="9" w:space="0" w:color="FFFFFF"/>
            </w:tcBorders>
          </w:tcPr>
          <w:p w:rsidR="00E9431B" w:rsidRDefault="00C824B2">
            <w:pPr>
              <w:pStyle w:val="ProductList-TableBody"/>
            </w:pPr>
            <w:r>
              <w:rPr>
                <w:color w:val="000000"/>
              </w:rPr>
              <w:t xml:space="preserve">CAL del Windows Server 2016 Active Directory Rights </w:t>
            </w:r>
            <w:r>
              <w:rPr>
                <w:color w:val="000000"/>
              </w:rPr>
              <w:lastRenderedPageBreak/>
              <w:t>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9431B" w:rsidRDefault="00C824B2">
            <w:pPr>
              <w:pStyle w:val="ProductList-TableBody"/>
            </w:pPr>
            <w:r>
              <w:rPr>
                <w:color w:val="000000"/>
              </w:rPr>
              <w:lastRenderedPageBreak/>
              <w:t>10/16</w:t>
            </w:r>
          </w:p>
        </w:tc>
        <w:tc>
          <w:tcPr>
            <w:tcW w:w="620" w:type="dxa"/>
            <w:tcBorders>
              <w:top w:val="single" w:sz="9" w:space="0" w:color="FFFFF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9431B">
        <w:tc>
          <w:tcPr>
            <w:tcW w:w="416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single" w:sz="9" w:space="0" w:color="FFFFFF"/>
              <w:bottom w:val="dashed" w:sz="4" w:space="0" w:color="BFBFBF"/>
              <w:right w:val="single" w:sz="9" w:space="0" w:color="FFFFFF"/>
            </w:tcBorders>
          </w:tcPr>
          <w:p w:rsidR="00E9431B" w:rsidRPr="00D047B5" w:rsidRDefault="00C824B2">
            <w:pPr>
              <w:pStyle w:val="ProductList-TableBody"/>
              <w:rPr>
                <w:lang w:val="pt-BR"/>
              </w:rPr>
            </w:pPr>
            <w:r w:rsidRPr="00D047B5">
              <w:rPr>
                <w:color w:val="000000"/>
                <w:lang w:val="pt-BR"/>
              </w:rPr>
              <w:t>Windows Server 2016 Datacenter (2 paquets de Llicències Core)</w:t>
            </w:r>
            <w:r>
              <w:fldChar w:fldCharType="begin"/>
            </w:r>
            <w:r w:rsidRPr="00D047B5">
              <w:rPr>
                <w:lang w:val="pt-BR"/>
              </w:rP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single" w:sz="9" w:space="0" w:color="FFFFFF"/>
              <w:bottom w:val="dashed" w:sz="4" w:space="0" w:color="BFBFBF"/>
              <w:right w:val="single" w:sz="9" w:space="0" w:color="FFFFFF"/>
            </w:tcBorders>
          </w:tcPr>
          <w:p w:rsidR="00E9431B" w:rsidRPr="00D047B5" w:rsidRDefault="00C824B2">
            <w:pPr>
              <w:pStyle w:val="ProductList-TableBody"/>
              <w:rPr>
                <w:lang w:val="pt-BR"/>
              </w:rPr>
            </w:pPr>
            <w:r w:rsidRPr="00D047B5">
              <w:rPr>
                <w:lang w:val="pt-BR"/>
              </w:rPr>
              <w:t>Windows Server 2016 Datacenter (16 paquets de Llicències Core)</w:t>
            </w:r>
            <w:r>
              <w:fldChar w:fldCharType="begin"/>
            </w:r>
            <w:r w:rsidRPr="00D047B5">
              <w:rPr>
                <w:lang w:val="pt-BR"/>
              </w:rP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9431B" w:rsidRDefault="00C824B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9431B">
        <w:tc>
          <w:tcPr>
            <w:tcW w:w="4160" w:type="dxa"/>
            <w:tcBorders>
              <w:top w:val="dashed" w:sz="4" w:space="0" w:color="BFBFBF"/>
              <w:left w:val="single" w:sz="9" w:space="0" w:color="FFFFFF"/>
              <w:bottom w:val="single" w:sz="4" w:space="0" w:color="FFFFFF"/>
              <w:right w:val="single" w:sz="9" w:space="0" w:color="FFFFFF"/>
            </w:tcBorders>
          </w:tcPr>
          <w:p w:rsidR="00E9431B" w:rsidRDefault="00C824B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9431B" w:rsidRDefault="00C824B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9431B" w:rsidRDefault="00C824B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9431B" w:rsidRDefault="00C824B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9431B" w:rsidRDefault="00C824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E943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E9431B" w:rsidRDefault="00C824B2">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39"/>
        <w:gridCol w:w="3627"/>
        <w:gridCol w:w="365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(SA):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rPr>
                <w:color w:val="404040"/>
              </w:rPr>
              <w:t>Opció de Reducció: Productes Addicionals de Complements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2.1 Complement Windows Server Premium Assurance</w:t>
      </w:r>
    </w:p>
    <w:p w:rsidR="00E9431B" w:rsidRDefault="00C824B2">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1">
        <w:r>
          <w:rPr>
            <w:color w:val="00467F"/>
            <w:u w:val="single"/>
          </w:rPr>
          <w:t>http://go.microsoft.com/?linkid=9839206</w:t>
        </w:r>
      </w:hyperlink>
      <w:r>
        <w:t xml:space="preserve">.  </w:t>
      </w:r>
    </w:p>
    <w:p w:rsidR="00E9431B" w:rsidRDefault="00E9431B">
      <w:pPr>
        <w:pStyle w:val="ProductList-Body"/>
      </w:pPr>
    </w:p>
    <w:p w:rsidR="00E9431B" w:rsidRDefault="00C824B2">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Tecnologies Incloses: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0"/>
        <w:gridCol w:w="3640"/>
        <w:gridCol w:w="3646"/>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CAL del Windows Server 2016</w:t>
            </w:r>
          </w:p>
          <w:p w:rsidR="00E9431B" w:rsidRDefault="00C824B2">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rsidR="00E9431B" w:rsidRDefault="00C824B2">
            <w:pPr>
              <w:pStyle w:val="ProductList-TableBody"/>
            </w:pPr>
            <w:r>
              <w:t>Llicència Equivalent a CAL (vegeu l'</w:t>
            </w:r>
            <w:hyperlink w:anchor="_Sec591">
              <w:r>
                <w:rPr>
                  <w:color w:val="00467F"/>
                  <w:u w:val="single"/>
                </w:rPr>
                <w:t>Apèndix A</w:t>
              </w:r>
            </w:hyperlink>
            <w:r>
              <w:t>)</w:t>
            </w:r>
          </w:p>
        </w:tc>
      </w:tr>
    </w:tbl>
    <w:p w:rsidR="00E9431B" w:rsidRDefault="00C824B2">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rsidR="00E9431B" w:rsidRDefault="00E9431B">
      <w:pPr>
        <w:pStyle w:val="ProductList-Body"/>
      </w:pPr>
    </w:p>
    <w:p w:rsidR="00E9431B" w:rsidRDefault="00C824B2">
      <w:pPr>
        <w:pStyle w:val="ProductList-SubClauseHeading"/>
        <w:outlineLvl w:val="5"/>
      </w:pPr>
      <w:r>
        <w:t>3.1.1 Funcionalitat Addicional Associada amb la CAL dels Serveis de l'Escriptori Remot del Windows Server 2016</w:t>
      </w:r>
    </w:p>
    <w:p w:rsidR="00E9431B" w:rsidRDefault="00C824B2">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502"/>
        <w:gridCol w:w="3531"/>
        <w:gridCol w:w="3523"/>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E9431B" w:rsidRDefault="00C824B2">
            <w:pPr>
              <w:pStyle w:val="ProductList-TableBody"/>
            </w:pPr>
            <w:r>
              <w:t>SL d'Usuari dels Serveis de l'Escriptori Remot del Windows Server 2016</w:t>
            </w:r>
          </w:p>
        </w:tc>
      </w:tr>
    </w:tbl>
    <w:p w:rsidR="00E9431B" w:rsidRDefault="00C824B2">
      <w:pPr>
        <w:pStyle w:val="ProductList-BodyIndented"/>
      </w:pPr>
      <w:r>
        <w:rPr>
          <w:i/>
        </w:rPr>
        <w:t>*També es necessita per utilitzar el Windows Server per allotjar una interfície gràfica d'usuari (amb la funcionalitat Serveis d'Escriptori Remot del Windows Server 2016 o una altra tecnologia).</w:t>
      </w:r>
    </w:p>
    <w:p w:rsidR="00E9431B" w:rsidRDefault="00E9431B">
      <w:pPr>
        <w:pStyle w:val="ProductList-BodyIndented"/>
      </w:pPr>
    </w:p>
    <w:p w:rsidR="00E9431B" w:rsidRDefault="00C824B2">
      <w:pPr>
        <w:pStyle w:val="ProductList-SubClauseHeading"/>
        <w:outlineLvl w:val="5"/>
      </w:pPr>
      <w:r>
        <w:t>3.1.2 Funcionalitat Addicional Associada amb la CAL del Windows Server 2016 Rights Management Services</w:t>
      </w:r>
    </w:p>
    <w:p w:rsidR="00E9431B" w:rsidRDefault="00C824B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0"/>
        <w:gridCol w:w="3541"/>
        <w:gridCol w:w="352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431B" w:rsidRDefault="00C824B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9431B" w:rsidRDefault="00C824B2">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E9431B" w:rsidRDefault="00C824B2">
            <w:pPr>
              <w:pStyle w:val="ProductList-TableBody"/>
            </w:pPr>
            <w:r>
              <w:t>SL d'Usuari de l'Azure Information Protection (P1 i P2)</w:t>
            </w:r>
          </w:p>
        </w:tc>
      </w:tr>
      <w:tr w:rsidR="00E94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431B" w:rsidRDefault="00E9431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9431B" w:rsidRDefault="00C824B2">
            <w:pPr>
              <w:pStyle w:val="ProductList-TableBody"/>
            </w:pPr>
            <w:r>
              <w:t>Llicència Equivalent a CAL (vegeu l'</w:t>
            </w:r>
            <w:hyperlink w:anchor="_Sec591">
              <w:r>
                <w:rPr>
                  <w:color w:val="00467F"/>
                  <w:u w:val="single"/>
                </w:rPr>
                <w:t>Apèndix A</w:t>
              </w:r>
            </w:hyperlink>
            <w:r>
              <w:t>)</w:t>
            </w:r>
          </w:p>
        </w:tc>
      </w:tr>
    </w:tbl>
    <w:p w:rsidR="00E9431B" w:rsidRDefault="00E9431B">
      <w:pPr>
        <w:pStyle w:val="ProductList-BodyIndented"/>
      </w:pPr>
    </w:p>
    <w:p w:rsidR="00E9431B" w:rsidRDefault="00C824B2">
      <w:pPr>
        <w:pStyle w:val="ProductList-SubClauseHeading"/>
        <w:outlineLvl w:val="5"/>
      </w:pPr>
      <w:r>
        <w:t>3.1.3 Funcionalitat Addicional Associada amb la CAL d'Usuari del Microsoft Identity Manager</w:t>
      </w:r>
    </w:p>
    <w:p w:rsidR="00E9431B" w:rsidRDefault="00C824B2">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431B" w:rsidRDefault="00C824B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E9431B" w:rsidRDefault="00C824B2">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9431B" w:rsidRDefault="00C824B2">
            <w:pPr>
              <w:pStyle w:val="ProductList-TableBody"/>
            </w:pPr>
            <w:r>
              <w:t>SL d'Usuari de l'Azure Active Directory Premium (P1 i P2)</w:t>
            </w:r>
          </w:p>
        </w:tc>
      </w:tr>
      <w:tr w:rsidR="00E943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431B" w:rsidRDefault="00E943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431B" w:rsidRDefault="00C824B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C824B2">
      <w:pPr>
        <w:pStyle w:val="ProductList-BodyIndented"/>
      </w:pPr>
      <w:r>
        <w:rPr>
          <w:i/>
        </w:rPr>
        <w:t xml:space="preserve">*També es necessita per a qualsevol persona de qui el programari emeti o gestioni informació d'identitat. </w:t>
      </w:r>
    </w:p>
    <w:p w:rsidR="00E9431B" w:rsidRDefault="00E9431B">
      <w:pPr>
        <w:pStyle w:val="ProductList-BodyIndented"/>
      </w:pPr>
    </w:p>
    <w:p w:rsidR="00E9431B" w:rsidRDefault="00C824B2">
      <w:pPr>
        <w:pStyle w:val="ProductList-SubClauseHeading"/>
        <w:outlineLvl w:val="5"/>
      </w:pPr>
      <w:r>
        <w:t>3.1.4 Servei de sincronització</w:t>
      </w:r>
    </w:p>
    <w:p w:rsidR="00E9431B" w:rsidRDefault="00C824B2">
      <w:pPr>
        <w:pStyle w:val="ProductList-BodyIndented"/>
      </w:pPr>
      <w:r>
        <w:t>Les CAL del Microsoft Identity Manager 2016 no són necessàries per a usuaris que només utilitzin el servei de sincronització del Microsoft Identity Manager.</w:t>
      </w:r>
    </w:p>
    <w:p w:rsidR="00E9431B" w:rsidRDefault="00E9431B">
      <w:pPr>
        <w:pStyle w:val="ProductList-BodyIndented"/>
      </w:pPr>
    </w:p>
    <w:p w:rsidR="00E9431B" w:rsidRDefault="00C824B2">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SubClauseHeading"/>
        <w:outlineLvl w:val="5"/>
      </w:pPr>
      <w:r>
        <w:t>3.2.1 Funcionalitat Addicional Associada amb l'External Connector License dels Serveis de l'Escriptori Remot del Windows Server 2016</w:t>
      </w:r>
    </w:p>
    <w:p w:rsidR="00E9431B" w:rsidRDefault="00C824B2">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539"/>
        <w:gridCol w:w="3558"/>
        <w:gridCol w:w="3459"/>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C824B2">
      <w:pPr>
        <w:pStyle w:val="ProductList-BodyIndented"/>
      </w:pPr>
      <w:r>
        <w:rPr>
          <w:i/>
        </w:rPr>
        <w:t>*També es necessita per utilitzar el Windows Server per allotjar una interfície gràfica d'usuari (amb la funcionalitat Serveis d'Escriptori Remot del Windows Server 2016 o una altra tecnologia).</w:t>
      </w:r>
    </w:p>
    <w:p w:rsidR="00E9431B" w:rsidRDefault="00E9431B">
      <w:pPr>
        <w:pStyle w:val="ProductList-BodyIndented"/>
      </w:pPr>
    </w:p>
    <w:p w:rsidR="00E9431B" w:rsidRDefault="00C824B2">
      <w:pPr>
        <w:pStyle w:val="ProductList-SubClauseHeading"/>
        <w:outlineLvl w:val="5"/>
      </w:pPr>
      <w:r>
        <w:t>3.2.2 Funcionalitat Addicional Associada amb l'External Connector License del Windows Server 2016 Rights Management Services</w:t>
      </w:r>
    </w:p>
    <w:p w:rsidR="00E9431B" w:rsidRDefault="00C824B2">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Indented"/>
      </w:pPr>
    </w:p>
    <w:p w:rsidR="00E9431B" w:rsidRDefault="00C824B2">
      <w:pPr>
        <w:pStyle w:val="ProductList-SubClauseHeading"/>
        <w:outlineLvl w:val="5"/>
      </w:pPr>
      <w:r>
        <w:t>3.2.3 Funcionalitat Addicional Associada amb l'External Connector License del Microsoft Identity Manager</w:t>
      </w:r>
    </w:p>
    <w:p w:rsidR="00E9431B" w:rsidRDefault="00C824B2">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E9431B" w:rsidRDefault="00C824B2">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C824B2">
      <w:pPr>
        <w:pStyle w:val="ProductList-BodyIndented"/>
      </w:pPr>
      <w:r>
        <w:rPr>
          <w:i/>
        </w:rPr>
        <w:t>*També es necessita per a qualsevol Usuari Extern per al qual el programari emeti o gestioni informació d'identitat (en absència de les CAL del Microsoft Identity Manager 2016).</w:t>
      </w:r>
    </w:p>
    <w:p w:rsidR="00E9431B" w:rsidRDefault="00E9431B">
      <w:pPr>
        <w:pStyle w:val="ProductList-BodyIndented"/>
      </w:pPr>
    </w:p>
    <w:p w:rsidR="00E9431B" w:rsidRDefault="00C824B2">
      <w:pPr>
        <w:pStyle w:val="ProductList-ClauseHeading"/>
        <w:outlineLvl w:val="4"/>
      </w:pPr>
      <w:r>
        <w:t>3.3 Termes Addicionals del Windows Server 2016 Essentials</w:t>
      </w:r>
    </w:p>
    <w:p w:rsidR="00E9431B" w:rsidRDefault="00C824B2">
      <w:pPr>
        <w:pStyle w:val="ProductList-SubClauseHeading"/>
        <w:outlineLvl w:val="5"/>
      </w:pPr>
      <w:r>
        <w:t>3.3.1 Limitacions sobre l'ús</w:t>
      </w:r>
    </w:p>
    <w:p w:rsidR="00E9431B" w:rsidRDefault="00C824B2" w:rsidP="00C824B2">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E9431B" w:rsidRDefault="00C824B2" w:rsidP="00C824B2">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E9431B" w:rsidRDefault="00E9431B">
      <w:pPr>
        <w:pStyle w:val="ProductList-BodyIndented"/>
      </w:pPr>
    </w:p>
    <w:p w:rsidR="00E9431B" w:rsidRDefault="00C824B2">
      <w:pPr>
        <w:pStyle w:val="ProductList-SubClauseHeading"/>
        <w:outlineLvl w:val="5"/>
      </w:pPr>
      <w:r>
        <w:t>3.3.2 Ús del Programari de Servidor</w:t>
      </w:r>
    </w:p>
    <w:p w:rsidR="00E9431B" w:rsidRDefault="00C824B2">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E9431B" w:rsidRDefault="00E9431B">
      <w:pPr>
        <w:pStyle w:val="ProductList-BodyIndented"/>
      </w:pPr>
    </w:p>
    <w:p w:rsidR="00E9431B" w:rsidRDefault="00C824B2">
      <w:pPr>
        <w:pStyle w:val="ProductList-SubClauseHeading"/>
        <w:outlineLvl w:val="5"/>
      </w:pPr>
      <w:r>
        <w:t>3.3.3 Connector del Windows Server 2016 Essentials</w:t>
      </w:r>
    </w:p>
    <w:p w:rsidR="00E9431B" w:rsidRDefault="00C824B2">
      <w:pPr>
        <w:pStyle w:val="ProductList-BodyIndented"/>
      </w:pPr>
      <w:r>
        <w:t>El Client pot instal·lar i utilitzar el programari Windows Server 2016 Essentials Connector en un màxim de 50 dispositius en qualsevol moment. Només pot utilitzar aquest programari amb el programari de servidor.</w:t>
      </w:r>
    </w:p>
    <w:p w:rsidR="00E9431B" w:rsidRDefault="00E9431B">
      <w:pPr>
        <w:pStyle w:val="ProductList-BodyIndented"/>
      </w:pPr>
    </w:p>
    <w:p w:rsidR="00E9431B" w:rsidRDefault="00C824B2">
      <w:pPr>
        <w:pStyle w:val="ProductList-SubClauseHeading"/>
        <w:outlineLvl w:val="5"/>
      </w:pPr>
      <w:r>
        <w:t>3.3.4 Accés al Windows Server 2016 Active Directory Rights Management Services</w:t>
      </w:r>
    </w:p>
    <w:p w:rsidR="00E9431B" w:rsidRDefault="00C824B2">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rsidR="00E9431B" w:rsidRDefault="00E9431B">
      <w:pPr>
        <w:pStyle w:val="ProductList-BodyIndented"/>
      </w:pPr>
    </w:p>
    <w:p w:rsidR="00E9431B" w:rsidRDefault="00C824B2">
      <w:pPr>
        <w:pStyle w:val="ProductList-ClauseHeading"/>
        <w:outlineLvl w:val="4"/>
      </w:pPr>
      <w:r>
        <w:t>3.4 Contenidors del Windows Server sense aïllament del Hyper-V amb el Windows Server 2016 Standard i Datacenter</w:t>
      </w:r>
    </w:p>
    <w:p w:rsidR="00E9431B" w:rsidRDefault="00C824B2">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E9431B" w:rsidRDefault="00E9431B">
      <w:pPr>
        <w:pStyle w:val="ProductList-Body"/>
      </w:pPr>
    </w:p>
    <w:p w:rsidR="00E9431B" w:rsidRDefault="00C824B2">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44"/>
        <w:gridCol w:w="3693"/>
        <w:gridCol w:w="3579"/>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E9431B" w:rsidRDefault="00E9431B">
            <w:pPr>
              <w:pStyle w:val="ProductList-TableBody"/>
            </w:pPr>
          </w:p>
        </w:tc>
      </w:tr>
    </w:tbl>
    <w:p w:rsidR="00E9431B" w:rsidRDefault="00C824B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9431B" w:rsidRDefault="00C824B2">
            <w:pPr>
              <w:pStyle w:val="ProductList-TableBody"/>
            </w:pPr>
            <w:r>
              <w:rPr>
                <w:color w:val="404040"/>
              </w:rPr>
              <w:t>Drets de Commutació per Error: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2">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3">
              <w:r>
                <w:rPr>
                  <w:color w:val="00467F"/>
                  <w:u w:val="single"/>
                </w:rPr>
                <w:t>Llistat de Productes, juny de 2015</w:t>
              </w:r>
            </w:hyperlink>
            <w:r>
              <w:t xml:space="preserve"> (Forefront Identity Manager 2010 R2); </w:t>
            </w:r>
            <w:hyperlink r:id="rId104">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431B" w:rsidRDefault="00C824B2">
            <w:pPr>
              <w:pStyle w:val="ProductList-TableBody"/>
            </w:pPr>
            <w:r>
              <w:rPr>
                <w:color w:val="404040"/>
              </w:rPr>
              <w:t>Drets d'Itinerància: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431B" w:rsidRDefault="00C824B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431B" w:rsidRDefault="00E9431B">
            <w:pPr>
              <w:pStyle w:val="ProductList-TableBody"/>
            </w:pPr>
          </w:p>
        </w:tc>
      </w:tr>
    </w:tbl>
    <w:p w:rsidR="00E9431B" w:rsidRDefault="00E9431B">
      <w:pPr>
        <w:pStyle w:val="ProductList-ClauseHeading"/>
        <w:outlineLvl w:val="4"/>
      </w:pPr>
    </w:p>
    <w:p w:rsidR="00E9431B" w:rsidRDefault="00C824B2">
      <w:pPr>
        <w:pStyle w:val="ProductList-ClauseHeading"/>
        <w:outlineLvl w:val="4"/>
      </w:pPr>
      <w:r>
        <w:t>4.1 Benefici Híbrid del Microsoft Azure per al Windows Server</w:t>
      </w:r>
    </w:p>
    <w:p w:rsidR="00E9431B" w:rsidRDefault="00C824B2">
      <w:pPr>
        <w:pStyle w:val="ProductList-Body"/>
      </w:pPr>
      <w:r>
        <w:t xml:space="preserve">Consulteu la </w:t>
      </w:r>
      <w:hyperlink w:anchor="_Sec624">
        <w:r>
          <w:rPr>
            <w:color w:val="00467F"/>
            <w:u w:val="single"/>
          </w:rPr>
          <w:t xml:space="preserve">Secció 7. Benefici Híbrid del Microsoft Azure </w:t>
        </w:r>
      </w:hyperlink>
      <w:r>
        <w:t>de l'Entrada de Productes del Microsoft Azure per implementar imatges del Windows Server al Microsoft Azure.</w:t>
      </w:r>
    </w:p>
    <w:p w:rsidR="00E9431B" w:rsidRDefault="00E9431B">
      <w:pPr>
        <w:pStyle w:val="ProductList-Body"/>
      </w:pPr>
    </w:p>
    <w:p w:rsidR="00E9431B" w:rsidRDefault="00C824B2">
      <w:pPr>
        <w:pStyle w:val="ProductList-ClauseHeading"/>
        <w:outlineLvl w:val="4"/>
      </w:pPr>
      <w:r>
        <w:t>4.2 Llançaments del Canal semianual</w:t>
      </w:r>
    </w:p>
    <w:p w:rsidR="00E9431B" w:rsidRDefault="00C824B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rsidR="00E9431B" w:rsidRDefault="00E9431B">
      <w:pPr>
        <w:pStyle w:val="ProductList-ClauseHeading"/>
        <w:outlineLvl w:val="4"/>
      </w:pPr>
    </w:p>
    <w:p w:rsidR="00E9431B" w:rsidRDefault="00C824B2">
      <w:pPr>
        <w:pStyle w:val="ProductList-ClauseHeading"/>
        <w:outlineLvl w:val="4"/>
      </w:pPr>
      <w:r>
        <w:t>4.3 CAL d'Usuari i SL d'Usuari dels Serveis de l'Escriptori Remot (“RDS”)</w:t>
      </w:r>
    </w:p>
    <w:p w:rsidR="00E9431B" w:rsidRDefault="00C824B2">
      <w:pPr>
        <w:pStyle w:val="ProductList-SubClauseHeading"/>
        <w:outlineLvl w:val="5"/>
      </w:pPr>
      <w:r>
        <w:t>4.3.1 Drets Ampliats</w:t>
      </w:r>
    </w:p>
    <w:p w:rsidR="00E9431B" w:rsidRDefault="00C824B2">
      <w:pPr>
        <w:pStyle w:val="ProductList-BodyIndented"/>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E9431B" w:rsidRDefault="00E9431B">
      <w:pPr>
        <w:pStyle w:val="ProductList-BodyIndented"/>
      </w:pPr>
    </w:p>
    <w:p w:rsidR="00E9431B" w:rsidRDefault="00C824B2">
      <w:pPr>
        <w:pStyle w:val="ProductList-SubClauseHeading"/>
        <w:outlineLvl w:val="5"/>
      </w:pPr>
      <w:r>
        <w:t>4.3.2 Limitacions</w:t>
      </w:r>
    </w:p>
    <w:p w:rsidR="00E9431B" w:rsidRDefault="00C824B2">
      <w:pPr>
        <w:pStyle w:val="ProductList-BodyIndented"/>
      </w:pPr>
      <w:r>
        <w:t>Només els clients amb SA actiu al Windows Server, així com CAL d'RDS del Windows Server i CAL del Windows Server o llicències equivalents poden instal·lar i utilitzar les actualitzacions dels Serveis de l'Escriptori Remot disponibles després de la data de disponibilitat general del Windows Server 2016 d'octubre de 2016. Això no inclou els pedaços de seguretat ni les actualitzacions relacionades disponibles en virtut de la Norma d'Assistència Tècnica al Producte de Microsoft.</w:t>
      </w:r>
    </w:p>
    <w:p w:rsidR="00E9431B" w:rsidRDefault="00E9431B">
      <w:pPr>
        <w:pStyle w:val="ProductList-BodyIndented"/>
      </w:pPr>
    </w:p>
    <w:p w:rsidR="00E9431B" w:rsidRDefault="00C824B2">
      <w:pPr>
        <w:pStyle w:val="ProductList-ClauseHeading"/>
        <w:outlineLvl w:val="4"/>
      </w:pPr>
      <w:r>
        <w:t>4.4 Drets d'Ús i Concessions de Llicències Associats amb el Canvi del Model de Llicències (Llicència Vàlida)</w:t>
      </w:r>
    </w:p>
    <w:p w:rsidR="00E9431B" w:rsidRDefault="00C824B2">
      <w:pPr>
        <w:pStyle w:val="ProductList-Body"/>
      </w:pPr>
      <w:r>
        <w:t>El terme “Llicència Vàlida”, tal com es defineix als Drets de Migració del Windows Server publicats als Termes dels Productes d'octubre de 2016, s'ha actualitzat per incloure també les Llicències de processador del Windows Server amb SA que obtingui el Client a partir del 31 de desembre de 2016, en virtut d'una Inscripció nova o prorrogada amb Data d'Entrada en Vigor entre l'1 d'octubre i el 31 de desembre de 2016.</w:t>
      </w:r>
    </w:p>
    <w:p w:rsidR="00E9431B" w:rsidRDefault="00E9431B">
      <w:pPr>
        <w:pStyle w:val="PURBreadcrumb"/>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E9431B">
      <w:pPr>
        <w:sectPr w:rsidR="00E9431B">
          <w:headerReference w:type="default" r:id="rId105"/>
          <w:footerReference w:type="default" r:id="rId106"/>
          <w:type w:val="continuous"/>
          <w:pgSz w:w="12240" w:h="15840" w:code="1"/>
          <w:pgMar w:top="1170" w:right="720" w:bottom="720" w:left="720" w:header="432" w:footer="288" w:gutter="0"/>
          <w:cols w:space="360"/>
        </w:sectPr>
      </w:pPr>
    </w:p>
    <w:p w:rsidR="00E9431B" w:rsidRDefault="00C824B2">
      <w:pPr>
        <w:pStyle w:val="ProductList-SectionHeading"/>
        <w:pageBreakBefore/>
        <w:outlineLvl w:val="0"/>
      </w:pPr>
      <w:bookmarkStart w:id="206" w:name="_Sec548"/>
      <w:bookmarkEnd w:id="34"/>
      <w:r>
        <w:lastRenderedPageBreak/>
        <w:t>Serveis Online</w:t>
      </w:r>
      <w:r>
        <w:fldChar w:fldCharType="begin"/>
      </w:r>
      <w:r>
        <w:instrText xml:space="preserve"> TC "</w:instrText>
      </w:r>
      <w:bookmarkStart w:id="207" w:name="_Toc509947698"/>
      <w:r>
        <w:instrText>Serveis Online</w:instrText>
      </w:r>
      <w:bookmarkEnd w:id="207"/>
      <w:r>
        <w:instrText>" \l 1</w:instrText>
      </w:r>
      <w:r>
        <w:fldChar w:fldCharType="end"/>
      </w:r>
    </w:p>
    <w:p w:rsidR="00E9431B" w:rsidRDefault="00C824B2">
      <w:pPr>
        <w:pStyle w:val="ProductList-Body"/>
      </w:pPr>
      <w:r>
        <w:t xml:space="preserve">L'adquisició i l'ús dels Serveis Online de Microsoft per part del client es regeixen pels Termes dels Productes i pels Termes dels Serveis Online de Microsoft (OST) que es troben a </w:t>
      </w:r>
      <w:hyperlink r:id="rId107">
        <w:r>
          <w:rPr>
            <w:color w:val="00467F"/>
            <w:u w:val="single"/>
          </w:rPr>
          <w:t>http://go.microsoft.com/?linkid=9840733</w:t>
        </w:r>
      </w:hyperlink>
      <w:r>
        <w:t xml:space="preserve"> i s'inclouen com a referència en aquest document.</w:t>
      </w:r>
    </w:p>
    <w:p w:rsidR="00E9431B" w:rsidRDefault="00C824B2">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509947699"/>
      <w:r>
        <w:instrText>Disponibilitat Regional dels Serveis Online</w:instrText>
      </w:r>
      <w:bookmarkEnd w:id="209"/>
      <w:r>
        <w:instrText>" \l 2</w:instrText>
      </w:r>
      <w:r>
        <w:fldChar w:fldCharType="end"/>
      </w:r>
    </w:p>
    <w:p w:rsidR="00E9431B" w:rsidRDefault="00C824B2">
      <w:pPr>
        <w:pStyle w:val="ProductList-Body"/>
      </w:pPr>
      <w:r>
        <w:t xml:space="preserve">Visiteu </w:t>
      </w:r>
      <w:hyperlink r:id="rId108" w:anchor="international">
        <w:r>
          <w:rPr>
            <w:color w:val="00467F"/>
            <w:u w:val="single"/>
          </w:rPr>
          <w:t>http://www.microsoft.com/online/faq.aspx#international</w:t>
        </w:r>
      </w:hyperlink>
      <w:r>
        <w:t xml:space="preserve"> per obtenir una llista de països i regions en què estan disponibles els Serveis Online.</w:t>
      </w:r>
    </w:p>
    <w:p w:rsidR="00E9431B" w:rsidRDefault="00C824B2">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509947700"/>
      <w:r>
        <w:instrText>Regles d'Adquisició dels Serveis Online</w:instrText>
      </w:r>
      <w:bookmarkEnd w:id="211"/>
      <w:r>
        <w:instrText>" \l 2</w:instrText>
      </w:r>
      <w:r>
        <w:fldChar w:fldCharType="end"/>
      </w:r>
    </w:p>
    <w:p w:rsidR="00E9431B" w:rsidRDefault="00C824B2">
      <w:pPr>
        <w:pStyle w:val="ProductList-Body"/>
      </w:pPr>
      <w:r>
        <w:t>Les regles següents s'apliquen a l'adquisició dels Serveis Online:</w:t>
      </w:r>
    </w:p>
    <w:p w:rsidR="00E9431B" w:rsidRDefault="00C824B2" w:rsidP="00C824B2">
      <w:pPr>
        <w:pStyle w:val="ProductList-Bullet"/>
        <w:numPr>
          <w:ilvl w:val="0"/>
          <w:numId w:val="31"/>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E9431B" w:rsidRDefault="00C824B2" w:rsidP="00C824B2">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w:t>
      </w:r>
    </w:p>
    <w:p w:rsidR="00E9431B" w:rsidRDefault="00C824B2" w:rsidP="00C824B2">
      <w:pPr>
        <w:pStyle w:val="ProductList-Bullet"/>
        <w:numPr>
          <w:ilvl w:val="0"/>
          <w:numId w:val="31"/>
        </w:numPr>
      </w:pPr>
      <w:r>
        <w:t>El Client no pot reduir el nombre d'usuaris o dispositius que cobreix la seva subscripció als Serveis Online durant el període de subscripció als Serveis Online, tret que el contracte de llicències per volum del Client ho permeti.</w:t>
      </w:r>
    </w:p>
    <w:p w:rsidR="00E9431B" w:rsidRDefault="00C824B2" w:rsidP="00C824B2">
      <w:pPr>
        <w:pStyle w:val="ProductList-Bullet"/>
        <w:numPr>
          <w:ilvl w:val="0"/>
          <w:numId w:val="31"/>
        </w:numPr>
      </w:pPr>
      <w:r>
        <w:t>Els Termes del Microsoft Azure s'especifiquen a l'Entrada de Productes del Microsoft Azure.</w:t>
      </w:r>
    </w:p>
    <w:p w:rsidR="00E9431B" w:rsidRDefault="00C824B2" w:rsidP="00C824B2">
      <w:pPr>
        <w:pStyle w:val="ProductList-Bullet"/>
        <w:numPr>
          <w:ilvl w:val="0"/>
          <w:numId w:val="31"/>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rsidR="00E9431B" w:rsidRDefault="00C824B2">
      <w:pPr>
        <w:pStyle w:val="ProductList-Offering1Heading"/>
        <w:outlineLvl w:val="1"/>
      </w:pPr>
      <w:bookmarkStart w:id="212" w:name="_Sec623"/>
      <w:r>
        <w:t>Pròrroga dels Serveis Online</w:t>
      </w:r>
      <w:bookmarkEnd w:id="212"/>
      <w:r>
        <w:fldChar w:fldCharType="begin"/>
      </w:r>
      <w:r>
        <w:instrText xml:space="preserve"> TC "</w:instrText>
      </w:r>
      <w:bookmarkStart w:id="213" w:name="_Toc509947701"/>
      <w:r>
        <w:instrText>Pròrroga dels Serveis Online</w:instrText>
      </w:r>
      <w:bookmarkEnd w:id="213"/>
      <w:r>
        <w:instrText>" \l 2</w:instrText>
      </w:r>
      <w:r>
        <w:fldChar w:fldCharType="end"/>
      </w:r>
    </w:p>
    <w:p w:rsidR="00E9431B" w:rsidRDefault="00C824B2">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9">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GroupHeading"/>
        <w:outlineLvl w:val="1"/>
      </w:pPr>
      <w:bookmarkStart w:id="214" w:name="_Sec624"/>
      <w:r>
        <w:t>Serveis del Microsoft Azure</w:t>
      </w:r>
      <w:bookmarkEnd w:id="214"/>
      <w:r>
        <w:fldChar w:fldCharType="begin"/>
      </w:r>
      <w:r>
        <w:instrText xml:space="preserve"> TC "</w:instrText>
      </w:r>
      <w:bookmarkStart w:id="215" w:name="_Toc509947702"/>
      <w:r>
        <w:instrText>Serveis del Microsoft Azure</w:instrText>
      </w:r>
      <w:bookmarkEnd w:id="215"/>
      <w:r>
        <w:instrText>" \l 2</w:instrText>
      </w:r>
      <w:r>
        <w:fldChar w:fldCharType="end"/>
      </w:r>
    </w:p>
    <w:p w:rsidR="00E9431B" w:rsidRDefault="00C824B2">
      <w:pPr>
        <w:pStyle w:val="ProductList-ClauseHeading"/>
        <w:outlineLvl w:val="2"/>
      </w:pPr>
      <w:r>
        <w:t>1. Definicions</w:t>
      </w:r>
    </w:p>
    <w:p w:rsidR="00E9431B" w:rsidRDefault="00C824B2">
      <w:pPr>
        <w:pStyle w:val="ProductList-Body"/>
      </w:pPr>
      <w:r>
        <w:rPr>
          <w:b/>
          <w:color w:val="00188F"/>
        </w:rPr>
        <w:t>Compromís Anual Assignat</w:t>
      </w:r>
      <w:r>
        <w:t xml:space="preserve"> és la part del Compromís Monetari assignat anualment al llarg del període d'Inscripció en cas que el Client triï la facturació anual.</w:t>
      </w:r>
    </w:p>
    <w:p w:rsidR="00E9431B" w:rsidRDefault="00C824B2">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E9431B" w:rsidRDefault="00C824B2">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rsidR="00E9431B" w:rsidRDefault="00C824B2">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rsidR="00E9431B" w:rsidRDefault="00E9431B">
      <w:pPr>
        <w:pStyle w:val="ProductList-Body"/>
      </w:pPr>
    </w:p>
    <w:p w:rsidR="00E9431B" w:rsidRDefault="00C824B2">
      <w:pPr>
        <w:pStyle w:val="ProductList-ClauseHeading"/>
        <w:outlineLvl w:val="2"/>
      </w:pPr>
      <w:r>
        <w:t>2. Període de Subscripció</w:t>
      </w:r>
    </w:p>
    <w:p w:rsidR="00E9431B" w:rsidRDefault="00C824B2">
      <w:pPr>
        <w:pStyle w:val="ProductList-Body"/>
      </w:pPr>
      <w:r>
        <w:t>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rsidR="00E9431B" w:rsidRDefault="00E9431B">
      <w:pPr>
        <w:pStyle w:val="ProductList-Body"/>
      </w:pPr>
    </w:p>
    <w:p w:rsidR="00E9431B" w:rsidRDefault="00C824B2">
      <w:pPr>
        <w:pStyle w:val="ProductList-ClauseHeading"/>
        <w:outlineLvl w:val="2"/>
      </w:pPr>
      <w:r>
        <w:t>3. Adquisició de Serveis</w:t>
      </w:r>
    </w:p>
    <w:p w:rsidR="00E9431B" w:rsidRDefault="00C824B2">
      <w:pPr>
        <w:pStyle w:val="ProductList-Body"/>
      </w:pPr>
      <w:r>
        <w:t>Els Serveis del Microsoft Azure es poden adquirir a través d'un o més dels mitjans que es descriuen a continuació:</w:t>
      </w:r>
    </w:p>
    <w:p w:rsidR="00E9431B" w:rsidRDefault="00C824B2" w:rsidP="00C824B2">
      <w:pPr>
        <w:pStyle w:val="ProductList-Bullet"/>
        <w:numPr>
          <w:ilvl w:val="0"/>
          <w:numId w:val="32"/>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w:t>
      </w:r>
      <w:r>
        <w:lastRenderedPageBreak/>
        <w:t>augmentar el Compromís Monetari o reduir el Compromís Anual Assignat per a qualsevol aniversari d'Inscripció futur. El revenedor del Client (si escau) haurà de processar les reduccions amb Microsoft abans del següent aniversari.</w:t>
      </w:r>
    </w:p>
    <w:p w:rsidR="00E9431B" w:rsidRDefault="00C824B2" w:rsidP="00C824B2">
      <w:pPr>
        <w:pStyle w:val="ProductList-Bullet"/>
        <w:numPr>
          <w:ilvl w:val="0"/>
          <w:numId w:val="32"/>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rsidR="00E9431B" w:rsidRDefault="00C824B2" w:rsidP="00C824B2">
      <w:pPr>
        <w:pStyle w:val="ProductList-Bullet"/>
        <w:numPr>
          <w:ilvl w:val="0"/>
          <w:numId w:val="32"/>
        </w:numPr>
      </w:pPr>
      <w:r>
        <w:rPr>
          <w:b/>
          <w:color w:val="00188F"/>
        </w:rPr>
        <w:t>Pla de Serveis del Microsoft Azure</w:t>
      </w:r>
      <w:r>
        <w:t>: pot ser que el client pugui subscriure's a un Servei del Microsoft Azure com a Pla de Serveis del Microsoft Azure.</w:t>
      </w:r>
    </w:p>
    <w:p w:rsidR="00E9431B" w:rsidRDefault="00C824B2" w:rsidP="00C824B2">
      <w:pPr>
        <w:pStyle w:val="ProductList-Bullet"/>
        <w:numPr>
          <w:ilvl w:val="0"/>
          <w:numId w:val="32"/>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E9431B" w:rsidRDefault="00E9431B">
      <w:pPr>
        <w:pStyle w:val="ProductList-Body"/>
      </w:pPr>
    </w:p>
    <w:p w:rsidR="00E9431B" w:rsidRDefault="00C824B2">
      <w:pPr>
        <w:pStyle w:val="ProductList-ClauseHeading"/>
        <w:outlineLvl w:val="2"/>
      </w:pPr>
      <w:r>
        <w:t>4. Preus</w:t>
      </w:r>
    </w:p>
    <w:p w:rsidR="00E9431B" w:rsidRDefault="00C824B2">
      <w:pPr>
        <w:pStyle w:val="ProductList-Body"/>
      </w:pPr>
      <w:r>
        <w:t>Microsoft pot oferir preus més baixos al Client (o al revenedor del Client) per a Serveis individuals del Microsoft Azure durant el període d'inscripció del Client de manera permanent o temporal (promocional).</w:t>
      </w:r>
    </w:p>
    <w:p w:rsidR="00E9431B" w:rsidRDefault="00E9431B">
      <w:pPr>
        <w:pStyle w:val="ProductList-Body"/>
      </w:pPr>
    </w:p>
    <w:p w:rsidR="00E9431B" w:rsidRDefault="00C824B2">
      <w:pPr>
        <w:pStyle w:val="ProductList-ClauseHeading"/>
        <w:outlineLvl w:val="2"/>
      </w:pPr>
      <w:r>
        <w:t>5. Pagament i Preus</w:t>
      </w:r>
    </w:p>
    <w:p w:rsidR="00E9431B" w:rsidRDefault="00C824B2" w:rsidP="00C824B2">
      <w:pPr>
        <w:pStyle w:val="ProductList-Bullet"/>
        <w:numPr>
          <w:ilvl w:val="0"/>
          <w:numId w:val="33"/>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rsidR="00E9431B" w:rsidRDefault="00C824B2" w:rsidP="00C824B2">
      <w:pPr>
        <w:pStyle w:val="ProductList-Bullet"/>
        <w:numPr>
          <w:ilvl w:val="0"/>
          <w:numId w:val="33"/>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 </w:t>
      </w:r>
    </w:p>
    <w:p w:rsidR="00E9431B" w:rsidRDefault="00C824B2" w:rsidP="00C824B2">
      <w:pPr>
        <w:pStyle w:val="ProductList-Bullet"/>
        <w:numPr>
          <w:ilvl w:val="0"/>
          <w:numId w:val="33"/>
        </w:numPr>
      </w:pPr>
      <w:r>
        <w:rPr>
          <w:b/>
          <w:color w:val="00188F"/>
        </w:rPr>
        <w:t>Facturació de l'Excés del Compromís Monetari</w:t>
      </w:r>
      <w:r>
        <w:t xml:space="preserve">: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trimestre d'Inscripció. </w:t>
      </w:r>
    </w:p>
    <w:p w:rsidR="00E9431B" w:rsidRDefault="00C824B2" w:rsidP="00C824B2">
      <w:pPr>
        <w:pStyle w:val="ProductList-Bullet"/>
        <w:numPr>
          <w:ilvl w:val="0"/>
          <w:numId w:val="33"/>
        </w:numPr>
      </w:pPr>
      <w:r>
        <w:rPr>
          <w:b/>
          <w:color w:val="00188F"/>
        </w:rPr>
        <w:t>Facturació del Consum</w:t>
      </w:r>
      <w:r>
        <w:t xml:space="preserve">: Si el Client proveeix els Serveis del Microsoft Azure sense cap Compromís Monetari, s'enviarà una factura trimestral al Client o al seu revenedor basada en les Taxes de Consum. L'ús dels Serveis del Microsoft Azure després de l'expiració o terminació del període de subscripció del Client es facturarà al Client (o al seu revenedor) cada trimestre en funció de les Taxes de Consum vigents en aquest moment. </w:t>
      </w:r>
    </w:p>
    <w:p w:rsidR="00E9431B" w:rsidRDefault="00C824B2" w:rsidP="00C824B2">
      <w:pPr>
        <w:pStyle w:val="ProductList-Bullet"/>
        <w:numPr>
          <w:ilvl w:val="0"/>
          <w:numId w:val="33"/>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rsidR="00E9431B" w:rsidRDefault="00E9431B">
      <w:pPr>
        <w:pStyle w:val="ProductList-Body"/>
      </w:pPr>
    </w:p>
    <w:p w:rsidR="00E9431B" w:rsidRDefault="00C824B2">
      <w:pPr>
        <w:pStyle w:val="ProductList-ClauseHeading"/>
        <w:outlineLvl w:val="2"/>
      </w:pPr>
      <w:r>
        <w:t>6. Programes Open License, Open Value i Open Value Subscription</w:t>
      </w:r>
    </w:p>
    <w:p w:rsidR="00E9431B" w:rsidRDefault="00C824B2">
      <w:pPr>
        <w:pStyle w:val="ProductList-SubClauseHeading"/>
        <w:outlineLvl w:val="3"/>
      </w:pPr>
      <w:r>
        <w:t>6.1 Definicions</w:t>
      </w:r>
    </w:p>
    <w:p w:rsidR="00E9431B" w:rsidRDefault="00C824B2">
      <w:pPr>
        <w:pStyle w:val="ProductList-BodyIndented"/>
      </w:pPr>
      <w:r>
        <w:rPr>
          <w:b/>
          <w:color w:val="00188F"/>
        </w:rPr>
        <w:t>Taxes de Consum</w:t>
      </w:r>
      <w:r>
        <w:t>, als efectes dels contractes Open License, Open Value i Open Value Subscription, són els preus de tots els Serveis del Microsoft Azure.</w:t>
      </w:r>
    </w:p>
    <w:p w:rsidR="00E9431B" w:rsidRDefault="00C824B2">
      <w:pPr>
        <w:pStyle w:val="ProductList-BodyIndented"/>
      </w:pPr>
      <w:r>
        <w:rPr>
          <w:b/>
          <w:color w:val="00188F"/>
        </w:rPr>
        <w:t>Portal</w:t>
      </w:r>
      <w:r>
        <w:t xml:space="preserve"> és el portal en línia que utilitza el Client per gestionar la seva Subscripció.</w:t>
      </w:r>
    </w:p>
    <w:p w:rsidR="00E9431B" w:rsidRDefault="00C824B2">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E9431B" w:rsidRDefault="00E9431B">
      <w:pPr>
        <w:pStyle w:val="ProductList-BodyIndented"/>
      </w:pPr>
    </w:p>
    <w:p w:rsidR="00E9431B" w:rsidRDefault="00C824B2">
      <w:pPr>
        <w:pStyle w:val="ProductList-SubClauseHeading"/>
        <w:outlineLvl w:val="3"/>
      </w:pPr>
      <w:r>
        <w:t>6.2 Període de Subscripció</w:t>
      </w:r>
    </w:p>
    <w:p w:rsidR="00E9431B" w:rsidRDefault="00C824B2">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E9431B" w:rsidRDefault="00E9431B">
      <w:pPr>
        <w:pStyle w:val="ProductList-BodyIndented"/>
      </w:pPr>
    </w:p>
    <w:p w:rsidR="00E9431B" w:rsidRDefault="00C824B2">
      <w:pPr>
        <w:pStyle w:val="ProductList-ClauseHeading"/>
        <w:outlineLvl w:val="2"/>
      </w:pPr>
      <w:r>
        <w:t>7. Benefici Híbrid del Microsoft Azure</w:t>
      </w:r>
    </w:p>
    <w:p w:rsidR="00E9431B" w:rsidRDefault="00C824B2">
      <w:pPr>
        <w:pStyle w:val="ProductList-SubClauseHeading"/>
        <w:outlineLvl w:val="3"/>
      </w:pPr>
      <w:r>
        <w:t>7.1 Benefici Híbrid del Microsoft Azure per al Windows Server</w:t>
      </w:r>
    </w:p>
    <w:p w:rsidR="00E9431B" w:rsidRDefault="00C824B2">
      <w:pPr>
        <w:pStyle w:val="ProductList-BodyIndented"/>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rsidR="00E9431B" w:rsidRDefault="00E9431B">
      <w:pPr>
        <w:pStyle w:val="ProductList-BodyIndented"/>
      </w:pPr>
    </w:p>
    <w:p w:rsidR="00E9431B" w:rsidRDefault="00C824B2">
      <w:pPr>
        <w:pStyle w:val="ProductList-BodyIndented"/>
      </w:pPr>
      <w:r>
        <w:t xml:space="preserve">El Client ha d'indicar que utilitza el Windows Server en virtut del Benefici Híbrid de l'Azure per al Windows Server quan creï o configuri una màquina virtual a l'Azure. Els </w:t>
      </w:r>
      <w:hyperlink r:id="rId110">
        <w:r>
          <w:rPr>
            <w:color w:val="00467F"/>
            <w:u w:val="single"/>
          </w:rPr>
          <w:t>Termes dels Serveis Online</w:t>
        </w:r>
      </w:hyperlink>
      <w:r>
        <w:t xml:space="preserve"> regeixen l'ús del Windows Server en virtut d'aquest benefici.</w:t>
      </w:r>
    </w:p>
    <w:p w:rsidR="00E9431B" w:rsidRDefault="00E9431B">
      <w:pPr>
        <w:pStyle w:val="ProductList-BodyIndented"/>
      </w:pPr>
    </w:p>
    <w:p w:rsidR="00E9431B" w:rsidRDefault="00C824B2">
      <w:pPr>
        <w:pStyle w:val="ProductList-BodyIndented"/>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w:t>
      </w:r>
      <w:r>
        <w:lastRenderedPageBreak/>
        <w:t xml:space="preserve">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rsidR="00E9431B" w:rsidRDefault="00E9431B">
      <w:pPr>
        <w:pStyle w:val="ProductList-BodyIndented"/>
      </w:pPr>
    </w:p>
    <w:p w:rsidR="00E9431B" w:rsidRDefault="00C824B2">
      <w:pPr>
        <w:pStyle w:val="ProductList-SubClauseHeading"/>
        <w:outlineLvl w:val="3"/>
      </w:pPr>
      <w:r>
        <w:t>7.2 Benefici Híbrid de Microsoft per a l'SQL Server</w:t>
      </w:r>
    </w:p>
    <w:p w:rsidR="00E9431B" w:rsidRDefault="00C824B2">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 conjunt diferent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rsidR="00E9431B" w:rsidRDefault="00E9431B">
      <w:pPr>
        <w:pStyle w:val="ProductList-BodyIndented"/>
      </w:pPr>
    </w:p>
    <w:tbl>
      <w:tblPr>
        <w:tblStyle w:val="PURTable0"/>
        <w:tblW w:w="0" w:type="dxa"/>
        <w:tblLook w:val="04A0" w:firstRow="1" w:lastRow="0" w:firstColumn="1" w:lastColumn="0" w:noHBand="0" w:noVBand="1"/>
      </w:tblPr>
      <w:tblGrid>
        <w:gridCol w:w="3123"/>
        <w:gridCol w:w="3776"/>
        <w:gridCol w:w="3657"/>
      </w:tblGrid>
      <w:tr w:rsidR="00E9431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9431B" w:rsidRDefault="00C824B2">
            <w:pPr>
              <w:pStyle w:val="ProductList-TableBody"/>
            </w:pPr>
            <w:r>
              <w:rPr>
                <w:color w:val="FFFFFF"/>
              </w:rPr>
              <w:t>Llicència Qualificada</w:t>
            </w:r>
          </w:p>
        </w:tc>
        <w:tc>
          <w:tcPr>
            <w:tcW w:w="4280" w:type="dxa"/>
            <w:tcBorders>
              <w:bottom w:val="none" w:sz="4" w:space="0" w:color="6E6E6E"/>
            </w:tcBorders>
            <w:shd w:val="clear" w:color="auto" w:fill="0070C0"/>
          </w:tcPr>
          <w:p w:rsidR="00E9431B" w:rsidRDefault="00C824B2">
            <w:pPr>
              <w:pStyle w:val="ProductList-TableBody"/>
            </w:pPr>
            <w:r>
              <w:rPr>
                <w:color w:val="FFFFFF"/>
              </w:rPr>
              <w:t>Servei de Dades del Microsoft Azure</w:t>
            </w:r>
            <w:r>
              <w:t xml:space="preserve">:  </w:t>
            </w:r>
          </w:p>
        </w:tc>
        <w:tc>
          <w:tcPr>
            <w:tcW w:w="4160" w:type="dxa"/>
            <w:shd w:val="clear" w:color="auto" w:fill="0070C0"/>
          </w:tcPr>
          <w:p w:rsidR="00E9431B" w:rsidRDefault="00C824B2">
            <w:pPr>
              <w:pStyle w:val="ProductList-TableBody"/>
            </w:pPr>
            <w:r>
              <w:rPr>
                <w:color w:val="FFFFFF"/>
              </w:rPr>
              <w:t>Ràtio de Llicències Qualificades per a nuclis virtuals de l'Azure</w:t>
            </w:r>
          </w:p>
        </w:tc>
      </w:tr>
      <w:tr w:rsidR="00E9431B">
        <w:tc>
          <w:tcPr>
            <w:tcW w:w="3540" w:type="dxa"/>
            <w:tcBorders>
              <w:left w:val="single" w:sz="4" w:space="0" w:color="6E6E6E"/>
              <w:bottom w:val="none" w:sz="4" w:space="0" w:color="6E6E6E"/>
              <w:right w:val="single" w:sz="4" w:space="0" w:color="6E6E6E"/>
            </w:tcBorders>
          </w:tcPr>
          <w:p w:rsidR="00E9431B" w:rsidRDefault="00C824B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9431B" w:rsidRDefault="00C824B2">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E9431B" w:rsidRDefault="00C824B2">
            <w:pPr>
              <w:pStyle w:val="ProductList-TableBody"/>
            </w:pPr>
            <w:r>
              <w:t>1 Llicència Core: 4 nuclis virtuals</w:t>
            </w:r>
          </w:p>
        </w:tc>
      </w:tr>
      <w:tr w:rsidR="00E9431B">
        <w:tc>
          <w:tcPr>
            <w:tcW w:w="3540" w:type="dxa"/>
            <w:tcBorders>
              <w:top w:val="none" w:sz="4" w:space="0" w:color="6E6E6E"/>
              <w:left w:val="single" w:sz="4" w:space="0" w:color="6E6E6E"/>
              <w:bottom w:val="none" w:sz="4" w:space="0" w:color="6E6E6E"/>
            </w:tcBorders>
          </w:tcPr>
          <w:p w:rsidR="00E9431B" w:rsidRDefault="00E9431B">
            <w:pPr>
              <w:pStyle w:val="ProductList-TableBody"/>
            </w:pPr>
          </w:p>
        </w:tc>
        <w:tc>
          <w:tcPr>
            <w:tcW w:w="4280" w:type="dxa"/>
          </w:tcPr>
          <w:p w:rsidR="00E9431B" w:rsidRDefault="00C824B2">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E9431B" w:rsidRDefault="00C824B2">
            <w:pPr>
              <w:pStyle w:val="ProductList-TableBody"/>
            </w:pPr>
            <w:r>
              <w:t>1 Llicència Core: 1 nucli virtual</w:t>
            </w:r>
          </w:p>
        </w:tc>
      </w:tr>
      <w:tr w:rsidR="00E9431B">
        <w:tc>
          <w:tcPr>
            <w:tcW w:w="3540" w:type="dxa"/>
            <w:tcBorders>
              <w:top w:val="none" w:sz="4" w:space="0" w:color="6E6E6E"/>
              <w:left w:val="single" w:sz="4" w:space="0" w:color="6E6E6E"/>
              <w:bottom w:val="none" w:sz="4" w:space="0" w:color="6E6E6E"/>
            </w:tcBorders>
          </w:tcPr>
          <w:p w:rsidR="00E9431B" w:rsidRDefault="00E9431B">
            <w:pPr>
              <w:pStyle w:val="ProductList-TableBody"/>
            </w:pPr>
          </w:p>
        </w:tc>
        <w:tc>
          <w:tcPr>
            <w:tcW w:w="4280" w:type="dxa"/>
          </w:tcPr>
          <w:p w:rsidR="00E9431B" w:rsidRDefault="00C824B2">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E9431B" w:rsidRDefault="00C824B2">
            <w:pPr>
              <w:pStyle w:val="ProductList-TableBody"/>
            </w:pPr>
            <w:r>
              <w:t>1 Llicència Core: 1 nucli virtual</w:t>
            </w:r>
          </w:p>
        </w:tc>
      </w:tr>
      <w:tr w:rsidR="00E9431B">
        <w:tc>
          <w:tcPr>
            <w:tcW w:w="3540" w:type="dxa"/>
            <w:tcBorders>
              <w:top w:val="none" w:sz="4" w:space="0" w:color="6E6E6E"/>
              <w:left w:val="single" w:sz="4" w:space="0" w:color="6E6E6E"/>
              <w:bottom w:val="single" w:sz="4" w:space="0" w:color="6E6E6E"/>
            </w:tcBorders>
          </w:tcPr>
          <w:p w:rsidR="00E9431B" w:rsidRDefault="00E9431B">
            <w:pPr>
              <w:pStyle w:val="ProductList-TableBody"/>
            </w:pPr>
          </w:p>
        </w:tc>
        <w:tc>
          <w:tcPr>
            <w:tcW w:w="4280" w:type="dxa"/>
          </w:tcPr>
          <w:p w:rsidR="00E9431B" w:rsidRDefault="00C824B2">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rsidR="00E9431B" w:rsidRDefault="00C824B2">
            <w:pPr>
              <w:pStyle w:val="ProductList-TableBody"/>
            </w:pPr>
            <w:r>
              <w:t>1 Llicència Core</w:t>
            </w:r>
            <w:r>
              <w:rPr>
                <w:vertAlign w:val="superscript"/>
              </w:rPr>
              <w:t>1</w:t>
            </w:r>
            <w:r>
              <w:t>: 1 nucli virtual</w:t>
            </w:r>
          </w:p>
        </w:tc>
      </w:tr>
      <w:tr w:rsidR="00E9431B">
        <w:tc>
          <w:tcPr>
            <w:tcW w:w="3540" w:type="dxa"/>
            <w:tcBorders>
              <w:top w:val="single" w:sz="4" w:space="0" w:color="6E6E6E"/>
              <w:left w:val="single" w:sz="4" w:space="0" w:color="6E6E6E"/>
              <w:bottom w:val="none" w:sz="4" w:space="0" w:color="6E6E6E"/>
            </w:tcBorders>
          </w:tcPr>
          <w:p w:rsidR="00E9431B" w:rsidRDefault="00C824B2">
            <w:pPr>
              <w:pStyle w:val="ProductList-TableBody"/>
            </w:pPr>
            <w:r>
              <w:t>SQL Server Standard (Core)</w:t>
            </w:r>
          </w:p>
        </w:tc>
        <w:tc>
          <w:tcPr>
            <w:tcW w:w="4280" w:type="dxa"/>
          </w:tcPr>
          <w:p w:rsidR="00E9431B" w:rsidRDefault="00C824B2">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E9431B" w:rsidRDefault="00C824B2">
            <w:pPr>
              <w:pStyle w:val="ProductList-TableBody"/>
            </w:pPr>
            <w:r>
              <w:t>1 Llicència Core: 1 nucli virtual</w:t>
            </w:r>
          </w:p>
        </w:tc>
      </w:tr>
      <w:tr w:rsidR="00E9431B">
        <w:tc>
          <w:tcPr>
            <w:tcW w:w="3540" w:type="dxa"/>
            <w:tcBorders>
              <w:top w:val="none" w:sz="4" w:space="0" w:color="6E6E6E"/>
              <w:left w:val="single" w:sz="4" w:space="0" w:color="6E6E6E"/>
              <w:bottom w:val="none" w:sz="4" w:space="0" w:color="6E6E6E"/>
            </w:tcBorders>
          </w:tcPr>
          <w:p w:rsidR="00E9431B" w:rsidRDefault="00E9431B">
            <w:pPr>
              <w:pStyle w:val="ProductList-TableBody"/>
            </w:pPr>
          </w:p>
        </w:tc>
        <w:tc>
          <w:tcPr>
            <w:tcW w:w="4280" w:type="dxa"/>
          </w:tcPr>
          <w:p w:rsidR="00E9431B" w:rsidRDefault="00C824B2">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E9431B" w:rsidRDefault="00C824B2">
            <w:pPr>
              <w:pStyle w:val="ProductList-TableBody"/>
            </w:pPr>
            <w:r>
              <w:t>1 Llicència Core: 1 nucli virtual</w:t>
            </w:r>
          </w:p>
        </w:tc>
      </w:tr>
      <w:tr w:rsidR="00E9431B">
        <w:tc>
          <w:tcPr>
            <w:tcW w:w="3540" w:type="dxa"/>
            <w:tcBorders>
              <w:top w:val="none" w:sz="4" w:space="0" w:color="6E6E6E"/>
              <w:left w:val="single" w:sz="4" w:space="0" w:color="6E6E6E"/>
              <w:bottom w:val="single" w:sz="4" w:space="0" w:color="6E6E6E"/>
            </w:tcBorders>
          </w:tcPr>
          <w:p w:rsidR="00E9431B" w:rsidRDefault="00E9431B">
            <w:pPr>
              <w:pStyle w:val="ProductList-TableBody"/>
            </w:pPr>
          </w:p>
        </w:tc>
        <w:tc>
          <w:tcPr>
            <w:tcW w:w="4280" w:type="dxa"/>
          </w:tcPr>
          <w:p w:rsidR="00E9431B" w:rsidRDefault="00C824B2">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rsidR="00E9431B" w:rsidRDefault="00C824B2">
            <w:pPr>
              <w:pStyle w:val="ProductList-TableBody"/>
            </w:pPr>
            <w:r>
              <w:t>1 Llicència Core</w:t>
            </w:r>
            <w:r>
              <w:rPr>
                <w:vertAlign w:val="superscript"/>
              </w:rPr>
              <w:t>1</w:t>
            </w:r>
            <w:r>
              <w:t>: 1 nucli virtual</w:t>
            </w:r>
          </w:p>
        </w:tc>
      </w:tr>
    </w:tbl>
    <w:p w:rsidR="00E9431B" w:rsidRDefault="00C824B2">
      <w:pPr>
        <w:pStyle w:val="ProductList-BodyIndented"/>
      </w:pPr>
      <w:r>
        <w:rPr>
          <w:vertAlign w:val="superscript"/>
        </w:rPr>
        <w:t>1</w:t>
      </w:r>
      <w:r>
        <w:rPr>
          <w:i/>
        </w:rPr>
        <w:t>Subjecte a un mínim de quatre Llicències Core per Màquina Virtual.</w:t>
      </w:r>
    </w:p>
    <w:p w:rsidR="00E9431B" w:rsidRDefault="00E9431B">
      <w:pPr>
        <w:pStyle w:val="ProductList-BodyIndented"/>
      </w:pPr>
    </w:p>
    <w:p w:rsidR="00E9431B" w:rsidRDefault="00C824B2">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rsidR="00E9431B" w:rsidRDefault="00E9431B">
      <w:pPr>
        <w:pStyle w:val="ProductList-BodyIndented"/>
      </w:pPr>
    </w:p>
    <w:p w:rsidR="00E9431B" w:rsidRDefault="00C824B2">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rsidR="00E9431B" w:rsidRDefault="00E9431B">
      <w:pPr>
        <w:pStyle w:val="ProductList-BodyIndented"/>
      </w:pPr>
    </w:p>
    <w:p w:rsidR="00E9431B" w:rsidRDefault="00C824B2">
      <w:pPr>
        <w:pStyle w:val="ProductList-BodyIndented"/>
      </w:pPr>
      <w:r>
        <w:t xml:space="preserve">El Client pot reassignar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per utilitzar-se amb el Benefici Híbrid de l'Azure per a l'SQL Server a un Servidor dedicat al Client o a servidors compartits en virtut de la Mobilitat de Llicències de Software Assurance.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proporcionades han de continuar assignades per utilitzar-se en virtut d'aquest benefici per un mínim de 90 dies després de la migració de la càrrega de treball. </w:t>
      </w:r>
    </w:p>
    <w:p w:rsidR="00E9431B" w:rsidRDefault="00E9431B">
      <w:pPr>
        <w:pStyle w:val="ProductList-BodyIndented"/>
      </w:pPr>
    </w:p>
    <w:p w:rsidR="00E9431B" w:rsidRDefault="00C824B2">
      <w:pPr>
        <w:pStyle w:val="ProductList-SubClauseHeading"/>
        <w:outlineLvl w:val="3"/>
      </w:pPr>
      <w:r>
        <w:t>7.2.1 Drets de Commutació per Error</w:t>
      </w:r>
    </w:p>
    <w:p w:rsidR="00E9431B" w:rsidRDefault="00C824B2">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rsidR="00E9431B" w:rsidRDefault="00E9431B">
      <w:pPr>
        <w:pStyle w:val="ProductList-BodyIndented"/>
      </w:pPr>
    </w:p>
    <w:p w:rsidR="00E9431B" w:rsidRDefault="00C824B2">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509947703"/>
      <w:r>
        <w:instrText>Serveis del Microsoft Azure</w:instrText>
      </w:r>
      <w:bookmarkEnd w:id="217"/>
      <w:r>
        <w:instrText>" \l 3</w:instrText>
      </w:r>
      <w:r>
        <w:fldChar w:fldCharType="end"/>
      </w:r>
    </w:p>
    <w:p w:rsidR="00E9431B" w:rsidRDefault="00C824B2">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B2B2B2"/>
              <w:right w:val="none" w:sz="4" w:space="0" w:color="6E6E6E"/>
            </w:tcBorders>
          </w:tcPr>
          <w:p w:rsidR="00E9431B" w:rsidRDefault="00C824B2">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2B2B2"/>
              <w:left w:val="none" w:sz="4" w:space="0" w:color="6E6E6E"/>
              <w:bottom w:val="none" w:sz="4" w:space="0" w:color="BFBFBF"/>
              <w:right w:val="none" w:sz="4" w:space="0" w:color="6E6E6E"/>
            </w:tcBorders>
          </w:tcPr>
          <w:p w:rsidR="00E9431B" w:rsidRDefault="00C824B2">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bl>
    <w:p w:rsidR="00E9431B" w:rsidRDefault="00C824B2">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lastRenderedPageBreak/>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2.1 Plans de Serveis del Microsoft Azure</w:t>
      </w:r>
    </w:p>
    <w:p w:rsidR="00E9431B" w:rsidRDefault="00C824B2">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9431B" w:rsidRDefault="00E9431B">
            <w:pPr>
              <w:pStyle w:val="PURBreadcrumb"/>
            </w:pPr>
          </w:p>
          <w:tbl>
            <w:tblPr>
              <w:tblW w:w="0" w:type="dxa"/>
              <w:tblLook w:val="04A0" w:firstRow="1" w:lastRow="0" w:firstColumn="1" w:lastColumn="0" w:noHBand="0" w:noVBand="1"/>
            </w:tblPr>
            <w:tblGrid>
              <w:gridCol w:w="10800"/>
            </w:tblGrid>
            <w:tr w:rsidR="00E9431B">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TableBody"/>
            </w:pPr>
          </w:p>
        </w:tc>
      </w:tr>
    </w:tbl>
    <w:p w:rsidR="00E9431B" w:rsidRDefault="00C824B2">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509947704"/>
      <w:r>
        <w:instrText>Plans d'Infraestructura del Microsoft Azure</w:instrText>
      </w:r>
      <w:bookmarkEnd w:id="221"/>
      <w:r>
        <w:instrText>" \l 3</w:instrText>
      </w:r>
      <w:r>
        <w:fldChar w:fldCharType="end"/>
      </w:r>
    </w:p>
    <w:p w:rsidR="00E9431B" w:rsidRDefault="00C824B2">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6"/>
        <w:gridCol w:w="711"/>
        <w:gridCol w:w="695"/>
        <w:gridCol w:w="706"/>
        <w:gridCol w:w="716"/>
        <w:gridCol w:w="729"/>
        <w:gridCol w:w="833"/>
        <w:gridCol w:w="709"/>
        <w:gridCol w:w="701"/>
        <w:gridCol w:w="810"/>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Complement de l'Operations Management and Security E2</w:t>
            </w:r>
            <w:r>
              <w:fldChar w:fldCharType="begin"/>
            </w:r>
            <w:r>
              <w:instrText xml:space="preserve"> XE "Complement de l'Operations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bl>
    <w:p w:rsidR="00E9431B" w:rsidRDefault="00C824B2">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624"/>
        <w:gridCol w:w="3644"/>
        <w:gridCol w:w="364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E9431B" w:rsidRDefault="00E9431B">
      <w:pPr>
        <w:pStyle w:val="ProductList-Body"/>
      </w:pPr>
    </w:p>
    <w:p w:rsidR="00E9431B" w:rsidRDefault="00C824B2">
      <w:pPr>
        <w:pStyle w:val="ProductList-ClauseHeading"/>
        <w:outlineLvl w:val="4"/>
      </w:pPr>
      <w:r>
        <w:t>2.1 Operations Management and Security</w:t>
      </w:r>
    </w:p>
    <w:p w:rsidR="00E9431B" w:rsidRDefault="00E9431B">
      <w:pPr>
        <w:pStyle w:val="ProductList-Body"/>
      </w:pPr>
    </w:p>
    <w:p w:rsidR="00E9431B" w:rsidRDefault="00C824B2">
      <w:pPr>
        <w:pStyle w:val="ProductList-SubClauseHeading"/>
        <w:outlineLvl w:val="5"/>
      </w:pPr>
      <w:r>
        <w:t>2.1.1 Operations Management Suite</w:t>
      </w:r>
    </w:p>
    <w:p w:rsidR="00E9431B" w:rsidRDefault="00C824B2">
      <w:pPr>
        <w:pStyle w:val="ProductList-BodyIndented"/>
      </w:pPr>
      <w:r>
        <w:t>Les subscripcions de l'Operations Management and Security són ofertes dins de l'Operations Management Suite.</w:t>
      </w:r>
    </w:p>
    <w:p w:rsidR="00E9431B" w:rsidRDefault="00E9431B">
      <w:pPr>
        <w:pStyle w:val="ProductList-BodyIndented"/>
      </w:pPr>
    </w:p>
    <w:p w:rsidR="00E9431B" w:rsidRDefault="00C824B2">
      <w:pPr>
        <w:pStyle w:val="ProductList-SubClauseHeading"/>
        <w:outlineLvl w:val="5"/>
      </w:pPr>
      <w:r>
        <w:t>2.1.2 Programari Inclòs amb l'Operations Management and Security E1/E2</w:t>
      </w:r>
    </w:p>
    <w:p w:rsidR="00E9431B" w:rsidRDefault="00C824B2">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235"/>
        <w:gridCol w:w="5321"/>
      </w:tblGrid>
      <w:tr w:rsidR="00E9431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9431B" w:rsidRDefault="00C824B2">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rsidR="00E9431B" w:rsidRDefault="00C824B2">
            <w:pPr>
              <w:pStyle w:val="ProductList-TableBody"/>
            </w:pPr>
            <w:r>
              <w:rPr>
                <w:color w:val="FFFFFF"/>
              </w:rPr>
              <w:t>Programari Inclòs</w:t>
            </w:r>
          </w:p>
        </w:tc>
      </w:tr>
      <w:tr w:rsidR="00E9431B">
        <w:tc>
          <w:tcPr>
            <w:tcW w:w="6000" w:type="dxa"/>
            <w:tcBorders>
              <w:left w:val="single" w:sz="4" w:space="0" w:color="6E6E6E"/>
              <w:bottom w:val="single" w:sz="4" w:space="0" w:color="6E6E6E"/>
              <w:right w:val="single" w:sz="4" w:space="0" w:color="6E6E6E"/>
            </w:tcBorders>
          </w:tcPr>
          <w:p w:rsidR="00E9431B" w:rsidRDefault="00C824B2">
            <w:pPr>
              <w:pStyle w:val="ProductList-TableBody"/>
            </w:pPr>
            <w:r>
              <w:t>Operations Management and Security E1</w:t>
            </w:r>
          </w:p>
          <w:p w:rsidR="00E9431B" w:rsidRDefault="00C824B2">
            <w:pPr>
              <w:pStyle w:val="ProductList-TableBody"/>
            </w:pPr>
            <w:r>
              <w:lastRenderedPageBreak/>
              <w:t>Operations Management and Security E1 Basat en SA</w:t>
            </w:r>
          </w:p>
        </w:tc>
        <w:tc>
          <w:tcPr>
            <w:tcW w:w="6120" w:type="dxa"/>
            <w:tcBorders>
              <w:left w:val="single" w:sz="4" w:space="0" w:color="6E6E6E"/>
              <w:bottom w:val="single" w:sz="4" w:space="0" w:color="6E6E6E"/>
              <w:right w:val="single" w:sz="4" w:space="0" w:color="6E6E6E"/>
            </w:tcBorders>
          </w:tcPr>
          <w:p w:rsidR="00E9431B" w:rsidRDefault="00C824B2">
            <w:pPr>
              <w:pStyle w:val="ProductList-TableBody"/>
            </w:pPr>
            <w:r>
              <w:lastRenderedPageBreak/>
              <w:t>System Center Server Standard</w:t>
            </w:r>
          </w:p>
        </w:tc>
      </w:tr>
      <w:tr w:rsidR="00E9431B">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Operations Management and Security E2</w:t>
            </w:r>
          </w:p>
          <w:p w:rsidR="00E9431B" w:rsidRDefault="00C824B2">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System Center Server Standard</w:t>
            </w:r>
          </w:p>
        </w:tc>
      </w:tr>
      <w:tr w:rsidR="00E9431B">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System Center Operations Manager</w:t>
            </w:r>
          </w:p>
        </w:tc>
      </w:tr>
      <w:tr w:rsidR="00E9431B">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System Center Configuration Manager</w:t>
            </w:r>
          </w:p>
          <w:p w:rsidR="00E9431B" w:rsidRDefault="00C824B2">
            <w:pPr>
              <w:pStyle w:val="ProductList-TableBody"/>
            </w:pPr>
            <w:r>
              <w:t>System Center Orchestrator</w:t>
            </w:r>
          </w:p>
          <w:p w:rsidR="00E9431B" w:rsidRDefault="00C824B2">
            <w:pPr>
              <w:pStyle w:val="ProductList-TableBody"/>
            </w:pPr>
            <w:r>
              <w:t>System Center Service Manager</w:t>
            </w:r>
          </w:p>
        </w:tc>
      </w:tr>
      <w:tr w:rsidR="00E9431B">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System Center Data Protection Manager</w:t>
            </w:r>
          </w:p>
          <w:p w:rsidR="00E9431B" w:rsidRDefault="00C824B2">
            <w:pPr>
              <w:pStyle w:val="ProductList-TableBody"/>
            </w:pPr>
            <w:r>
              <w:t>System Center Virtual Machine Manager</w:t>
            </w:r>
          </w:p>
        </w:tc>
      </w:tr>
    </w:tbl>
    <w:p w:rsidR="00E9431B" w:rsidRDefault="00E9431B">
      <w:pPr>
        <w:pStyle w:val="ProductList-ClauseHeading"/>
        <w:outlineLvl w:val="4"/>
      </w:pPr>
    </w:p>
    <w:p w:rsidR="00E9431B" w:rsidRDefault="00C824B2">
      <w:pPr>
        <w:pStyle w:val="ProductList-ClauseHeading"/>
        <w:outlineLvl w:val="4"/>
      </w:pPr>
      <w:r>
        <w:t>2.2 Pla del Microsoft Azure Stack</w:t>
      </w:r>
    </w:p>
    <w:p w:rsidR="00E9431B" w:rsidRDefault="00C824B2">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E9431B" w:rsidRDefault="00E9431B">
      <w:pPr>
        <w:pStyle w:val="ProductList-Body"/>
      </w:pPr>
    </w:p>
    <w:p w:rsidR="00E9431B" w:rsidRDefault="00C824B2">
      <w:pPr>
        <w:pStyle w:val="ProductList-ClauseHeading"/>
        <w:outlineLvl w:val="4"/>
      </w:pPr>
      <w:r>
        <w:t>2.3 Ofertes de Plans del Microsoft Azure StorSimple</w:t>
      </w:r>
    </w:p>
    <w:p w:rsidR="00E9431B" w:rsidRDefault="00C824B2">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509947705"/>
      <w:r>
        <w:instrText>Plans d'Assistència Tècnica del Microsoft Azure</w:instrText>
      </w:r>
      <w:bookmarkEnd w:id="225"/>
      <w:r>
        <w:instrText>" \l 3</w:instrText>
      </w:r>
      <w:r>
        <w:fldChar w:fldCharType="end"/>
      </w:r>
    </w:p>
    <w:p w:rsidR="00E9431B" w:rsidRDefault="00C824B2">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E9431B">
      <w:pPr>
        <w:pStyle w:val="ProductList-Body"/>
      </w:pPr>
    </w:p>
    <w:p w:rsidR="00E9431B" w:rsidRDefault="00C824B2">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3"/>
        <w:gridCol w:w="364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509947706"/>
      <w:r>
        <w:instrText>Plans d'Usuari del Microsoft Azure</w:instrText>
      </w:r>
      <w:bookmarkEnd w:id="229"/>
      <w:r>
        <w:instrText>" \l 3</w:instrText>
      </w:r>
      <w:r>
        <w:fldChar w:fldCharType="end"/>
      </w:r>
    </w:p>
    <w:p w:rsidR="00E9431B" w:rsidRDefault="00C824B2">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lastRenderedPageBreak/>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bl>
    <w:p w:rsidR="00E9431B" w:rsidRDefault="00C824B2">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620"/>
        <w:gridCol w:w="3652"/>
        <w:gridCol w:w="3644"/>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E9431B" w:rsidRDefault="00E9431B">
      <w:pPr>
        <w:pStyle w:val="ProductList-Body"/>
      </w:pPr>
    </w:p>
    <w:p w:rsidR="00E9431B" w:rsidRDefault="00C824B2">
      <w:pPr>
        <w:pStyle w:val="ProductList-ClauseHeading"/>
        <w:outlineLvl w:val="4"/>
      </w:pPr>
      <w:r>
        <w:t>2.1 Drets d'Ús Ampliats per als Clients de l'Azure Advanced Threat Protection for Users (AATP).</w:t>
      </w:r>
    </w:p>
    <w:p w:rsidR="00E9431B" w:rsidRDefault="00C824B2">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rsidR="00E9431B" w:rsidRDefault="00E9431B">
      <w:pPr>
        <w:pStyle w:val="ProductList-Body"/>
      </w:pPr>
    </w:p>
    <w:p w:rsidR="00E9431B" w:rsidRDefault="00E9431B">
      <w:pPr>
        <w:pStyle w:val="ProductList-Body"/>
      </w:pP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1HeadingNoBorder"/>
        <w:outlineLvl w:val="1"/>
      </w:pPr>
      <w:bookmarkStart w:id="232" w:name="_Sec629"/>
      <w:r>
        <w:t>Microsoft 365</w:t>
      </w:r>
      <w:bookmarkEnd w:id="232"/>
      <w:r>
        <w:fldChar w:fldCharType="begin"/>
      </w:r>
      <w:r>
        <w:instrText xml:space="preserve"> TC "</w:instrText>
      </w:r>
      <w:bookmarkStart w:id="233" w:name="_Toc509947707"/>
      <w:r>
        <w:instrText>Microsoft 365</w:instrText>
      </w:r>
      <w:bookmarkEnd w:id="233"/>
      <w:r>
        <w:instrText>" \l 2</w:instrText>
      </w:r>
      <w:r>
        <w:fldChar w:fldCharType="end"/>
      </w:r>
    </w:p>
    <w:p w:rsidR="00E9431B" w:rsidRDefault="00C824B2">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365 E3</w:t>
            </w:r>
            <w:r>
              <w:fldChar w:fldCharType="begin"/>
            </w:r>
            <w:r>
              <w:instrText xml:space="preserve"> XE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del Microsoft 365 E3</w:t>
            </w:r>
            <w:r>
              <w:fldChar w:fldCharType="begin"/>
            </w:r>
            <w:r>
              <w:instrText xml:space="preserve"> XE "Complement del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365 E3 Basat en SA</w:t>
            </w:r>
            <w:r>
              <w:fldChar w:fldCharType="begin"/>
            </w:r>
            <w:r>
              <w:instrText xml:space="preserve"> XE "Microsoft 365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365 E5</w:t>
            </w:r>
            <w:r>
              <w:fldChar w:fldCharType="begin"/>
            </w:r>
            <w:r>
              <w:instrText xml:space="preserve"> XE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del Microsoft 365 E5</w:t>
            </w:r>
            <w:r>
              <w:fldChar w:fldCharType="begin"/>
            </w:r>
            <w:r>
              <w:instrText xml:space="preserve"> XE "Complement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365 E5 Basat en SA</w:t>
            </w:r>
            <w:r>
              <w:fldChar w:fldCharType="begin"/>
            </w:r>
            <w:r>
              <w:instrText xml:space="preserve"> XE "Microsoft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E9431B">
      <w:pPr>
        <w:pStyle w:val="ProductList-Body"/>
      </w:pPr>
    </w:p>
    <w:p w:rsidR="00E9431B" w:rsidRDefault="00C824B2">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32"/>
        <w:gridCol w:w="3629"/>
        <w:gridCol w:w="365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Migració a l'Edició Superior del Microsoft 365 des de l'Office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(excepte el Microsoft 365 Basat en SA)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E9431B" w:rsidRDefault="00E9431B">
      <w:pPr>
        <w:pStyle w:val="ProductList-Body"/>
      </w:pPr>
    </w:p>
    <w:p w:rsidR="00E9431B" w:rsidRDefault="00C824B2">
      <w:pPr>
        <w:pStyle w:val="ProductList-ClauseHeading"/>
        <w:outlineLvl w:val="3"/>
      </w:pPr>
      <w:r>
        <w:t>2.1 Drets d'Ús Ampliats per al Microsoft 365 E3/E5</w:t>
      </w:r>
    </w:p>
    <w:p w:rsidR="00E9431B" w:rsidRDefault="00C824B2">
      <w:pPr>
        <w:pStyle w:val="ProductList-SubClauseHeading"/>
        <w:outlineLvl w:val="4"/>
      </w:pPr>
      <w:r>
        <w:t>2.1.1 Office Servers</w:t>
      </w:r>
    </w:p>
    <w:p w:rsidR="00E9431B" w:rsidRDefault="00C824B2">
      <w:pPr>
        <w:pStyle w:val="ProductList-BodyIndented"/>
      </w:pPr>
      <w:r>
        <w:t>Cada Usuari Llicenciat que tingui assignada una SL d'Usuari del Microsoft 365 E3/E5 pot:</w:t>
      </w:r>
    </w:p>
    <w:p w:rsidR="00E9431B" w:rsidRDefault="00C824B2" w:rsidP="00C824B2">
      <w:pPr>
        <w:pStyle w:val="ProductList-Bullet"/>
        <w:numPr>
          <w:ilvl w:val="1"/>
          <w:numId w:val="34"/>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rsidR="00E9431B" w:rsidRDefault="00C824B2" w:rsidP="00C824B2">
      <w:pPr>
        <w:pStyle w:val="ProductList-Bullet"/>
        <w:numPr>
          <w:ilvl w:val="1"/>
          <w:numId w:val="34"/>
        </w:numPr>
      </w:pPr>
      <w:r>
        <w:t xml:space="preserve">l'accés al programari de servidor anterior és exclusiu per a aquells usuaris que tinguin assignada una SL d'Usuari del Microsoft 365 E3/E5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E9431B" w:rsidRDefault="00C824B2">
      <w:pPr>
        <w:pStyle w:val="ProductList-BodyIndented"/>
      </w:pPr>
      <w:r>
        <w:t>Aquesta disposició no s'aplica a les SL d'Usuari adquirides en virtut del Contracte del Microsoft Cloud.</w:t>
      </w:r>
    </w:p>
    <w:p w:rsidR="00E9431B" w:rsidRDefault="00E9431B">
      <w:pPr>
        <w:pStyle w:val="ProductList-BodyIndented"/>
      </w:pPr>
    </w:p>
    <w:p w:rsidR="00E9431B" w:rsidRDefault="00C824B2">
      <w:pPr>
        <w:pStyle w:val="ProductList-SubClauseHeading"/>
        <w:outlineLvl w:val="4"/>
      </w:pPr>
      <w:r>
        <w:lastRenderedPageBreak/>
        <w:t>2.1.2 Office Professional Plus</w:t>
      </w:r>
    </w:p>
    <w:p w:rsidR="00E9431B" w:rsidRPr="00D047B5" w:rsidRDefault="00C824B2">
      <w:pPr>
        <w:pStyle w:val="ProductList-SubSubClauseHeading"/>
        <w:outlineLvl w:val="5"/>
        <w:rPr>
          <w:lang w:val="es-ES_tradnl"/>
        </w:rPr>
      </w:pPr>
      <w:r w:rsidRPr="00D047B5">
        <w:rPr>
          <w:lang w:val="es-ES_tradnl"/>
        </w:rPr>
        <w:t>2.1.2.1 SL d'usuari del Microsoft 365 Basat en SA:</w:t>
      </w:r>
    </w:p>
    <w:p w:rsidR="00E9431B" w:rsidRPr="00D047B5" w:rsidRDefault="00C824B2">
      <w:pPr>
        <w:pStyle w:val="ProductList-BodyIndented2"/>
        <w:rPr>
          <w:lang w:val="es-ES_tradnl"/>
        </w:rPr>
      </w:pPr>
      <w:r w:rsidRPr="00D047B5">
        <w:rPr>
          <w:lang w:val="es-ES_tradnl"/>
        </w:rPr>
        <w:t>Per a cada Usuari Llicenciat al qual el client assigni una SL d'Usuari del Microsoft 365 Basat en SA, el Client pot instal·lar:</w:t>
      </w:r>
    </w:p>
    <w:p w:rsidR="00E9431B" w:rsidRPr="00D047B5" w:rsidRDefault="00C824B2" w:rsidP="00C824B2">
      <w:pPr>
        <w:pStyle w:val="ProductList-Bullet"/>
        <w:numPr>
          <w:ilvl w:val="2"/>
          <w:numId w:val="35"/>
        </w:numPr>
        <w:rPr>
          <w:lang w:val="es-ES_tradnl"/>
        </w:rPr>
      </w:pPr>
      <w:r w:rsidRPr="00D047B5">
        <w:rPr>
          <w:lang w:val="es-ES_tradnl"/>
        </w:rPr>
        <w:t>una còpia local de l'Office Professional Plus per a ús exclusiu de l'Usuari Llicenciat durant el termini de la subscripció; i</w:t>
      </w:r>
    </w:p>
    <w:p w:rsidR="00E9431B" w:rsidRPr="00D047B5" w:rsidRDefault="00C824B2" w:rsidP="00C824B2">
      <w:pPr>
        <w:pStyle w:val="ProductList-Bullet"/>
        <w:numPr>
          <w:ilvl w:val="2"/>
          <w:numId w:val="35"/>
        </w:numPr>
        <w:rPr>
          <w:lang w:val="es-ES_tradnl"/>
        </w:rPr>
      </w:pPr>
      <w:r w:rsidRPr="00D047B5">
        <w:rPr>
          <w:lang w:val="es-ES_tradnl"/>
        </w:rP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E9431B" w:rsidRPr="00D047B5" w:rsidRDefault="00E9431B">
      <w:pPr>
        <w:pStyle w:val="ProductList-BodyIndented2"/>
        <w:rPr>
          <w:lang w:val="es-ES_tradnl"/>
        </w:rPr>
      </w:pPr>
    </w:p>
    <w:p w:rsidR="00E9431B" w:rsidRPr="00D047B5" w:rsidRDefault="00C824B2">
      <w:pPr>
        <w:pStyle w:val="ProductList-SubSubClauseHeading"/>
        <w:outlineLvl w:val="5"/>
        <w:rPr>
          <w:lang w:val="es-ES_tradnl"/>
        </w:rPr>
      </w:pPr>
      <w:r w:rsidRPr="00D047B5">
        <w:rPr>
          <w:lang w:val="es-ES_tradnl"/>
        </w:rPr>
        <w:t>2.1.2.2 SL d'Usuari del Microsoft 365 adquirides a l'MPSA</w:t>
      </w:r>
    </w:p>
    <w:p w:rsidR="00E9431B" w:rsidRPr="00D047B5" w:rsidRDefault="00C824B2">
      <w:pPr>
        <w:pStyle w:val="ProductList-BodyIndented2"/>
        <w:rPr>
          <w:lang w:val="es-ES_tradnl"/>
        </w:rPr>
      </w:pPr>
      <w:r w:rsidRPr="00D047B5">
        <w:rPr>
          <w:lang w:val="es-ES_tradnl"/>
        </w:rP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rsidR="00E9431B" w:rsidRPr="00D047B5" w:rsidRDefault="00E9431B">
      <w:pPr>
        <w:pStyle w:val="ProductList-BodyIndented2"/>
        <w:rPr>
          <w:lang w:val="es-ES_tradnl"/>
        </w:rPr>
      </w:pPr>
    </w:p>
    <w:p w:rsidR="00E9431B" w:rsidRPr="00D047B5" w:rsidRDefault="00C824B2">
      <w:pPr>
        <w:pStyle w:val="ProductList-ClauseHeading"/>
        <w:outlineLvl w:val="3"/>
        <w:rPr>
          <w:lang w:val="es-ES_tradnl"/>
        </w:rPr>
      </w:pPr>
      <w:r w:rsidRPr="00D047B5">
        <w:rPr>
          <w:lang w:val="es-ES_tradnl"/>
        </w:rPr>
        <w:t>2.2 Termes de Llicència Aplicables</w:t>
      </w:r>
    </w:p>
    <w:p w:rsidR="00E9431B" w:rsidRPr="00D047B5" w:rsidRDefault="00C824B2">
      <w:pPr>
        <w:pStyle w:val="ProductList-Body"/>
        <w:rPr>
          <w:lang w:val="es-ES_tradnl"/>
        </w:rPr>
      </w:pPr>
      <w:r w:rsidRPr="00D047B5">
        <w:rPr>
          <w:lang w:val="es-ES_tradnl"/>
        </w:rPr>
        <w:t>A més dels termes de l'Entrada de Productes del Microsoft 365, les SL d'Usuari del Microsoft 365 E3 i E5 es regeixen pels Termes de Llicència aplicables a l'Office 365 Enterprise E3/E5, l'Enterprise Mobility + Security E3/E5 i el Windows 10 Enterprise E3/E5 Per Usuari.</w:t>
      </w:r>
    </w:p>
    <w:p w:rsidR="00E9431B" w:rsidRPr="00D047B5" w:rsidRDefault="00E9431B">
      <w:pPr>
        <w:pStyle w:val="ProductList-Body"/>
        <w:rPr>
          <w:lang w:val="es-ES_tradnl"/>
        </w:rPr>
      </w:pPr>
    </w:p>
    <w:p w:rsidR="00E9431B" w:rsidRPr="00D047B5" w:rsidRDefault="00C824B2">
      <w:pPr>
        <w:pStyle w:val="ProductList-ClauseHeading"/>
        <w:outlineLvl w:val="3"/>
        <w:rPr>
          <w:lang w:val="es-ES_tradnl"/>
        </w:rPr>
      </w:pPr>
      <w:r w:rsidRPr="00D047B5">
        <w:rPr>
          <w:lang w:val="es-ES_tradnl"/>
        </w:rPr>
        <w:t>2.3 Microsoft 365 F1</w:t>
      </w:r>
    </w:p>
    <w:p w:rsidR="00E9431B" w:rsidRPr="00D047B5" w:rsidRDefault="00C824B2">
      <w:pPr>
        <w:pStyle w:val="ProductList-SubClauseHeading"/>
        <w:outlineLvl w:val="4"/>
        <w:rPr>
          <w:lang w:val="es-ES_tradnl"/>
        </w:rPr>
      </w:pPr>
      <w:r w:rsidRPr="00D047B5">
        <w:rPr>
          <w:lang w:val="es-ES_tradnl"/>
        </w:rPr>
        <w:t>2.3.1 Drets d'Ús</w:t>
      </w:r>
    </w:p>
    <w:p w:rsidR="00E9431B" w:rsidRPr="00D047B5" w:rsidRDefault="00C824B2">
      <w:pPr>
        <w:pStyle w:val="ProductList-BodyIndented"/>
        <w:rPr>
          <w:lang w:val="es-ES_tradnl"/>
        </w:rPr>
      </w:pPr>
      <w:r w:rsidRPr="00D047B5">
        <w:rPr>
          <w:lang w:val="es-ES_tradnl"/>
        </w:rPr>
        <w:t>L'ús del Windows es regeix pels Termes de Llicència de la secció Drets d'Ús de l'Entrada de Productes del Windows aplicable al Windows 10 Enterprise E3 per usuari amb les excepcions següents:</w:t>
      </w:r>
    </w:p>
    <w:p w:rsidR="00E9431B" w:rsidRPr="00D047B5" w:rsidRDefault="00C824B2" w:rsidP="00C824B2">
      <w:pPr>
        <w:pStyle w:val="ProductList-Bullet"/>
        <w:numPr>
          <w:ilvl w:val="1"/>
          <w:numId w:val="36"/>
        </w:numPr>
        <w:rPr>
          <w:lang w:val="es-ES_tradnl"/>
        </w:rPr>
      </w:pPr>
      <w:r w:rsidRPr="00D047B5">
        <w:rPr>
          <w:lang w:val="es-ES_tradnl"/>
        </w:rPr>
        <w:t>El component del Windows del Microsoft 365 F1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w:t>
      </w:r>
    </w:p>
    <w:p w:rsidR="00E9431B" w:rsidRPr="00D047B5" w:rsidRDefault="00C824B2" w:rsidP="00C824B2">
      <w:pPr>
        <w:pStyle w:val="ProductList-Bullet"/>
        <w:numPr>
          <w:ilvl w:val="1"/>
          <w:numId w:val="36"/>
        </w:numPr>
        <w:rPr>
          <w:lang w:val="es-ES_tradnl"/>
        </w:rPr>
      </w:pPr>
      <w:r w:rsidRPr="00D047B5">
        <w:rPr>
          <w:lang w:val="es-ES_tradnl"/>
        </w:rPr>
        <w:t>Malgrat qualsevol disposició contrària de la secció Drets d'Ús de l'entrada de productes del Sistema Operatiu de Sobretaula Windows, no s'apliquen els drets d'accés i ús d'instàncies virtualitzades del Windows.</w:t>
      </w:r>
    </w:p>
    <w:p w:rsidR="00E9431B" w:rsidRDefault="00C824B2" w:rsidP="00C824B2">
      <w:pPr>
        <w:pStyle w:val="ProductList-Bullet"/>
        <w:numPr>
          <w:ilvl w:val="1"/>
          <w:numId w:val="36"/>
        </w:numPr>
      </w:pPr>
      <w:r>
        <w:t xml:space="preserve">No és necessari que els usuaris llicenciats siguin els usuaris principals de cap dispositiu. </w:t>
      </w:r>
    </w:p>
    <w:p w:rsidR="00E9431B" w:rsidRPr="00D047B5" w:rsidRDefault="00C824B2" w:rsidP="00C824B2">
      <w:pPr>
        <w:pStyle w:val="ProductList-Bullet"/>
        <w:numPr>
          <w:ilvl w:val="1"/>
          <w:numId w:val="36"/>
        </w:numPr>
        <w:rPr>
          <w:lang w:val="es-ES_tradnl"/>
        </w:rPr>
      </w:pPr>
      <w:r w:rsidRPr="00D047B5">
        <w:rPr>
          <w:lang w:val="es-ES_tradnl"/>
        </w:rPr>
        <w:t>El Client ha d'utilitzar l'activació basada en l'Active Directory. Els clients del Núvol Comunitari per a Entitats Públiques dels Estats Units poden utilitzar l'activació del KMS en lloc de l'activació basada en l'Azure AD.</w:t>
      </w:r>
    </w:p>
    <w:p w:rsidR="00E9431B" w:rsidRPr="00D047B5" w:rsidRDefault="00C824B2">
      <w:pPr>
        <w:pStyle w:val="ProductList-BodyIndented"/>
        <w:rPr>
          <w:lang w:val="es-ES_tradnl"/>
        </w:rPr>
      </w:pPr>
      <w:r w:rsidRPr="00D047B5">
        <w:rPr>
          <w:lang w:val="es-ES_tradnl"/>
        </w:rPr>
        <w:t xml:space="preserve">L'Ús dels altres components del Microsoft 365 F1 es regeix pels termes aplicables corresponents dels Termes dels Serveis Online. Excepte per a les finalitats de la Llicència d'Accés de Base del Windows Server i les Llicències de Gestió de Client del System Center Configuration Manager i l'Advanced Threat Analytics, les SL d'Usuari del Microsoft 365 F1 no són Llicències Equivalents a CAL. </w:t>
      </w:r>
    </w:p>
    <w:p w:rsidR="00E9431B" w:rsidRPr="00D047B5" w:rsidRDefault="00E9431B">
      <w:pPr>
        <w:pStyle w:val="ProductList-BodyIndented"/>
        <w:rPr>
          <w:lang w:val="es-ES_tradnl"/>
        </w:rPr>
      </w:pPr>
    </w:p>
    <w:p w:rsidR="00E9431B" w:rsidRPr="00D047B5" w:rsidRDefault="00C824B2">
      <w:pPr>
        <w:pStyle w:val="ProductList-SubClauseHeading"/>
        <w:outlineLvl w:val="4"/>
        <w:rPr>
          <w:lang w:val="es-ES_tradnl"/>
        </w:rPr>
      </w:pPr>
      <w:r w:rsidRPr="00D047B5">
        <w:rPr>
          <w:lang w:val="es-ES_tradnl"/>
        </w:rPr>
        <w:t>2.3.2 Migració a l'Edició Superior del Microsoft 365 F1 des de l'Office 365 F1</w:t>
      </w:r>
    </w:p>
    <w:p w:rsidR="00E9431B" w:rsidRPr="00D047B5" w:rsidRDefault="00C824B2">
      <w:pPr>
        <w:pStyle w:val="ProductList-BodyIndented"/>
        <w:rPr>
          <w:lang w:val="es-ES_tradnl"/>
        </w:rPr>
      </w:pPr>
      <w:r w:rsidRPr="00D047B5">
        <w:rPr>
          <w:lang w:val="es-ES_tradnl"/>
        </w:rPr>
        <w:t xml:space="preserve">El Client pot adquirir la Llicència de Migració a l'Edició Superior del Microsoft 365 F1 per a qualssevol dels seus Usuaris Llicenciats de l'Office 365 F1. La Llicència de Migració a l'Edició Superior s'ha d'adquirir en virtut del mateix contracte de llicències per volum i la mateixa inscripció (si escau) que la Llicència de l'Office 365 F1. Els drets d'accés als Serveis Online en virtut de la Llicència de Migració a l'Edició Superior substitueixen els drets d'accés als Serveis Online en virtut de la Llicència de l'Office 365 F1.  </w:t>
      </w:r>
    </w:p>
    <w:p w:rsidR="00E9431B" w:rsidRPr="00D047B5" w:rsidRDefault="00E9431B">
      <w:pPr>
        <w:pStyle w:val="ProductList-BodyIndented"/>
        <w:rPr>
          <w:lang w:val="es-ES_tradnl"/>
        </w:rPr>
      </w:pPr>
    </w:p>
    <w:p w:rsidR="00E9431B" w:rsidRPr="00D047B5" w:rsidRDefault="00C824B2">
      <w:pPr>
        <w:pStyle w:val="ProductList-ClauseHeading"/>
        <w:outlineLvl w:val="3"/>
        <w:rPr>
          <w:lang w:val="es-ES_tradnl"/>
        </w:rPr>
      </w:pPr>
      <w:r w:rsidRPr="00D047B5">
        <w:rPr>
          <w:lang w:val="es-ES_tradnl"/>
        </w:rPr>
        <w:t>2.4 Drets d'Ús del Microsoft 365 Business</w:t>
      </w:r>
    </w:p>
    <w:p w:rsidR="00E9431B" w:rsidRPr="00D047B5" w:rsidRDefault="00C824B2">
      <w:pPr>
        <w:pStyle w:val="ProductList-Body"/>
        <w:rPr>
          <w:lang w:val="es-ES_tradnl"/>
        </w:rPr>
      </w:pPr>
      <w:r w:rsidRPr="00D047B5">
        <w:rPr>
          <w:lang w:val="es-ES_tradnl"/>
        </w:rPr>
        <w:t>El client no pot proveir més de 300 llicències de subscripció d'usuari. L'ús del Windows es regeix pels Termes de Llicència de la secció Drets d'Ús de l'Entrada de Productes del Windows aplicable al Windows 10 Enterprise E3 per usuari amb les excepcions següents:</w:t>
      </w:r>
    </w:p>
    <w:p w:rsidR="00E9431B" w:rsidRPr="00D047B5" w:rsidRDefault="00C824B2" w:rsidP="00C824B2">
      <w:pPr>
        <w:pStyle w:val="ProductList-Bullet"/>
        <w:numPr>
          <w:ilvl w:val="0"/>
          <w:numId w:val="37"/>
        </w:numPr>
        <w:rPr>
          <w:lang w:val="es-ES_tradnl"/>
        </w:rPr>
      </w:pPr>
      <w:r w:rsidRPr="00D047B5">
        <w:rPr>
          <w:lang w:val="es-ES_tradnl"/>
        </w:rPr>
        <w:t>El Windows Business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w:t>
      </w:r>
    </w:p>
    <w:p w:rsidR="00E9431B" w:rsidRPr="00D047B5" w:rsidRDefault="00C824B2" w:rsidP="00C824B2">
      <w:pPr>
        <w:pStyle w:val="ProductList-Bullet"/>
        <w:numPr>
          <w:ilvl w:val="0"/>
          <w:numId w:val="37"/>
        </w:numPr>
        <w:rPr>
          <w:lang w:val="es-ES_tradnl"/>
        </w:rPr>
      </w:pPr>
      <w:r w:rsidRPr="00D047B5">
        <w:rPr>
          <w:lang w:val="es-ES_tradnl"/>
        </w:rPr>
        <w:t xml:space="preserve">Malgrat qualsevol disposició contrària de la secció Drets d'Ús de l'entrada de productes del Sistema Operatiu de Sobretaula Windows, no s'apliquen els drets d'accés i ús d'instàncies virtualitzades del Windows. </w:t>
      </w:r>
    </w:p>
    <w:p w:rsidR="00E9431B" w:rsidRPr="00D047B5" w:rsidRDefault="00E9431B">
      <w:pPr>
        <w:pStyle w:val="ProductList-Body"/>
        <w:rPr>
          <w:lang w:val="es-ES_tradnl"/>
        </w:rPr>
      </w:pPr>
    </w:p>
    <w:p w:rsidR="00E9431B" w:rsidRPr="00D047B5" w:rsidRDefault="00C824B2">
      <w:pPr>
        <w:pStyle w:val="ProductList-ClauseHeading"/>
        <w:outlineLvl w:val="3"/>
        <w:rPr>
          <w:lang w:val="es-ES_tradnl"/>
        </w:rPr>
      </w:pPr>
      <w:r w:rsidRPr="00D047B5">
        <w:rPr>
          <w:lang w:val="es-ES_tradnl"/>
        </w:rPr>
        <w:t>2.5 Programes Academic</w:t>
      </w:r>
    </w:p>
    <w:p w:rsidR="00E9431B" w:rsidRPr="00D047B5" w:rsidRDefault="00C824B2">
      <w:pPr>
        <w:pStyle w:val="ProductList-Body"/>
        <w:rPr>
          <w:lang w:val="es-ES_tradnl"/>
        </w:rPr>
      </w:pPr>
      <w:r w:rsidRPr="00D047B5">
        <w:rPr>
          <w:lang w:val="es-ES_tradnl"/>
        </w:rPr>
        <w:t>La informació següent s'aplica als clients dels Programes de Llicències per Volum Academic:</w:t>
      </w:r>
    </w:p>
    <w:p w:rsidR="00E9431B" w:rsidRPr="00D047B5" w:rsidRDefault="00C824B2">
      <w:pPr>
        <w:pStyle w:val="ProductList-SubClauseHeading"/>
        <w:outlineLvl w:val="4"/>
        <w:rPr>
          <w:lang w:val="pt-BR"/>
        </w:rPr>
      </w:pPr>
      <w:r w:rsidRPr="00D047B5">
        <w:rPr>
          <w:lang w:val="pt-BR"/>
        </w:rPr>
        <w:t>2.5.1 Microsoft 365 Education A1 (SL de Dispositiu)</w:t>
      </w:r>
    </w:p>
    <w:p w:rsidR="00E9431B" w:rsidRPr="00D047B5" w:rsidRDefault="00C824B2">
      <w:pPr>
        <w:pStyle w:val="ProductList-SubSubClauseHeading"/>
        <w:outlineLvl w:val="5"/>
        <w:rPr>
          <w:lang w:val="pt-BR"/>
        </w:rPr>
      </w:pPr>
      <w:r w:rsidRPr="00D047B5">
        <w:rPr>
          <w:lang w:val="pt-BR"/>
        </w:rPr>
        <w:t>2.5.1.1 Període de Vigència</w:t>
      </w:r>
    </w:p>
    <w:p w:rsidR="00E9431B" w:rsidRPr="00D047B5" w:rsidRDefault="00C824B2">
      <w:pPr>
        <w:pStyle w:val="ProductList-BodyIndented2"/>
        <w:rPr>
          <w:lang w:val="es-ES_tradnl"/>
        </w:rPr>
      </w:pPr>
      <w:r w:rsidRPr="00D047B5">
        <w:rPr>
          <w:lang w:val="pt-BR"/>
        </w:rPr>
        <w:t xml:space="preserve">El període de vigència del Microsoft 365 Education A1 (SL de Dispositiu) és de sis anys a partir de la data de la comanda. </w:t>
      </w:r>
      <w:r w:rsidRPr="00D047B5">
        <w:rPr>
          <w:lang w:val="es-ES_tradnl"/>
        </w:rPr>
        <w:t>Si la llicència supera la vigència del contracte de llicències per volum del Client en virtut del qual es va adquirir l'M365 Education A1 (SL de Dispositiu), els termes d'aquest contracte seguiran aplicant-se al llarg de la durada de l'M365 Education A1 (SL de Dispositiu).</w:t>
      </w:r>
    </w:p>
    <w:p w:rsidR="00E9431B" w:rsidRPr="00D047B5" w:rsidRDefault="00E9431B">
      <w:pPr>
        <w:pStyle w:val="ProductList-BodyIndented2"/>
        <w:rPr>
          <w:lang w:val="es-ES_tradnl"/>
        </w:rPr>
      </w:pPr>
    </w:p>
    <w:p w:rsidR="00E9431B" w:rsidRPr="00D047B5" w:rsidRDefault="00C824B2">
      <w:pPr>
        <w:pStyle w:val="ProductList-SubSubClauseHeading"/>
        <w:outlineLvl w:val="5"/>
        <w:rPr>
          <w:lang w:val="es-ES_tradnl"/>
        </w:rPr>
      </w:pPr>
      <w:r w:rsidRPr="00D047B5">
        <w:rPr>
          <w:lang w:val="es-ES_tradnl"/>
        </w:rPr>
        <w:t>2.5.1.2 Cancel·lació i Reassignació</w:t>
      </w:r>
    </w:p>
    <w:p w:rsidR="00E9431B" w:rsidRPr="00D047B5" w:rsidRDefault="00C824B2">
      <w:pPr>
        <w:pStyle w:val="ProductList-BodyIndented2"/>
        <w:rPr>
          <w:lang w:val="es-ES_tradnl"/>
        </w:rPr>
      </w:pPr>
      <w:r w:rsidRPr="00D047B5">
        <w:rPr>
          <w:lang w:val="es-ES_tradnl"/>
        </w:rPr>
        <w:t>L'M365 Education A1 (SL de Dispositiu) no es pot cancel·lar i només es pot reassignar a un dispositiu nou del mateix model (o un dispositiu de substitució equivalent proporcionat pel fabricant) en cas d'error de maquinari permanent del dispositiu al qual estava assignat anteriorment l'M365 Education A1 (SL de Dispositiu).</w:t>
      </w:r>
    </w:p>
    <w:p w:rsidR="00E9431B" w:rsidRPr="00D047B5" w:rsidRDefault="00E9431B">
      <w:pPr>
        <w:pStyle w:val="ProductList-BodyIndented2"/>
        <w:rPr>
          <w:lang w:val="es-ES_tradnl"/>
        </w:rPr>
      </w:pPr>
    </w:p>
    <w:p w:rsidR="00E9431B" w:rsidRPr="00D047B5" w:rsidRDefault="00C824B2">
      <w:pPr>
        <w:pStyle w:val="ProductList-SubSubClauseHeading"/>
        <w:outlineLvl w:val="5"/>
        <w:rPr>
          <w:lang w:val="es-ES_tradnl"/>
        </w:rPr>
      </w:pPr>
      <w:r w:rsidRPr="00D047B5">
        <w:rPr>
          <w:lang w:val="es-ES_tradnl"/>
        </w:rPr>
        <w:lastRenderedPageBreak/>
        <w:t>2.5.1.3 Drets d'Ús del Windows AutoPilot</w:t>
      </w:r>
    </w:p>
    <w:p w:rsidR="00E9431B" w:rsidRPr="00D047B5" w:rsidRDefault="00C824B2">
      <w:pPr>
        <w:pStyle w:val="ProductList-BodyIndented2"/>
        <w:rPr>
          <w:lang w:val="es-ES_tradnl"/>
        </w:rPr>
      </w:pPr>
      <w:r w:rsidRPr="00D047B5">
        <w:rPr>
          <w:lang w:val="es-ES_tradnl"/>
        </w:rPr>
        <w:t xml:space="preserve">Els usuaris llicenciats del Microsoft 365 Education A1 (SL de Dispositiu) tenen dret a utilitzar la funcionalitat del Windows AutoPilot disponible a través del Centre d'Associats del Proveïdor de Solucions al Núvol.   </w:t>
      </w:r>
    </w:p>
    <w:p w:rsidR="00E9431B" w:rsidRPr="00D047B5" w:rsidRDefault="00E9431B">
      <w:pPr>
        <w:pStyle w:val="ProductList-BodyIndented2"/>
        <w:rPr>
          <w:lang w:val="es-ES_tradnl"/>
        </w:rPr>
      </w:pPr>
    </w:p>
    <w:p w:rsidR="00E9431B" w:rsidRPr="00D047B5" w:rsidRDefault="00C824B2">
      <w:pPr>
        <w:pStyle w:val="ProductList-SubSubClauseHeading"/>
        <w:outlineLvl w:val="5"/>
        <w:rPr>
          <w:lang w:val="es-ES_tradnl"/>
        </w:rPr>
      </w:pPr>
      <w:r w:rsidRPr="00D047B5">
        <w:rPr>
          <w:lang w:val="es-ES_tradnl"/>
        </w:rPr>
        <w:t>2.5.1.4 Versions del Windows 10</w:t>
      </w:r>
    </w:p>
    <w:p w:rsidR="00E9431B" w:rsidRPr="00D047B5" w:rsidRDefault="00C824B2">
      <w:pPr>
        <w:pStyle w:val="ProductList-BodyIndented2"/>
        <w:rPr>
          <w:lang w:val="es-ES_tradnl"/>
        </w:rPr>
      </w:pPr>
      <w:r w:rsidRPr="00D047B5">
        <w:rPr>
          <w:lang w:val="es-ES_tradnl"/>
        </w:rPr>
        <w:t>Es necessita el Windows 10 Pro o el Windows 10 S per a l'M365 Education A1 (SL de Dispositiu).</w:t>
      </w:r>
    </w:p>
    <w:p w:rsidR="00E9431B" w:rsidRPr="00D047B5" w:rsidRDefault="00E9431B">
      <w:pPr>
        <w:pStyle w:val="ProductList-BodyIndented2"/>
        <w:rPr>
          <w:lang w:val="es-ES_tradnl"/>
        </w:rPr>
      </w:pPr>
    </w:p>
    <w:p w:rsidR="00E9431B" w:rsidRDefault="00C824B2">
      <w:pPr>
        <w:pStyle w:val="ProductList-SubClauseHeading"/>
        <w:outlineLvl w:val="4"/>
      </w:pPr>
      <w:r>
        <w:t>2.5.2 Microsoft 365 Education A3/A5 (SL d'Usuari)</w:t>
      </w:r>
    </w:p>
    <w:p w:rsidR="00E9431B" w:rsidRDefault="00C824B2">
      <w:pPr>
        <w:pStyle w:val="ProductList-SubSubClauseHeading"/>
        <w:outlineLvl w:val="5"/>
      </w:pPr>
      <w:r>
        <w:t>2.5.2.1 Office Servers</w:t>
      </w:r>
    </w:p>
    <w:p w:rsidR="00E9431B" w:rsidRDefault="00C824B2">
      <w:pPr>
        <w:pStyle w:val="ProductList-BodyIndented2"/>
      </w:pPr>
      <w:r>
        <w:t>Cada Usuari Llicenciat que tingui assignada una SL d'Usuari del Microsoft 365 Education A3/A5 pot:</w:t>
      </w:r>
    </w:p>
    <w:p w:rsidR="00E9431B" w:rsidRDefault="00C824B2" w:rsidP="00C824B2">
      <w:pPr>
        <w:pStyle w:val="ProductList-Bullet"/>
        <w:numPr>
          <w:ilvl w:val="2"/>
          <w:numId w:val="38"/>
        </w:numPr>
      </w:pPr>
      <w:r>
        <w:t>instal·lar un nombre indefinit de còpies del programari de servidor següent en qualsevol Servidor destinat a l'ús del Client: Exchange Server, SharePoint Server i Skype for Business Server; i</w:t>
      </w:r>
    </w:p>
    <w:p w:rsidR="00E9431B" w:rsidRDefault="00C824B2" w:rsidP="00C824B2">
      <w:pPr>
        <w:pStyle w:val="ProductList-Bullet"/>
        <w:numPr>
          <w:ilvl w:val="2"/>
          <w:numId w:val="38"/>
        </w:numPr>
      </w:pPr>
      <w:r>
        <w:t>l'accés al programari de servidor anterior és exclusiu per a aquells usuaris que tinguin assignada una SL d'Usuari del Microsoft 365 Education A3/A5 o per als Usuaris Externs.</w:t>
      </w:r>
    </w:p>
    <w:p w:rsidR="00E9431B" w:rsidRPr="00D047B5" w:rsidRDefault="00C824B2">
      <w:pPr>
        <w:pStyle w:val="ProductList-BodyIndented2"/>
        <w:rPr>
          <w:lang w:val="es-ES_tradnl"/>
        </w:rPr>
      </w:pPr>
      <w:r w:rsidRPr="00D047B5">
        <w:rPr>
          <w:lang w:val="es-ES_tradnl"/>
        </w:rPr>
        <w:t>Aquesta disposició no s'aplica a les SL d'Usuari adquirides en virtut del Contracte del Microsoft Cloud.</w:t>
      </w:r>
    </w:p>
    <w:p w:rsidR="00E9431B" w:rsidRPr="00D047B5" w:rsidRDefault="00E9431B">
      <w:pPr>
        <w:pStyle w:val="ProductList-BodyIndented2"/>
        <w:rPr>
          <w:lang w:val="es-ES_tradnl"/>
        </w:rPr>
      </w:pPr>
    </w:p>
    <w:p w:rsidR="00E9431B" w:rsidRPr="00D047B5" w:rsidRDefault="00C824B2">
      <w:pPr>
        <w:pStyle w:val="ProductList-SubSubClauseHeading"/>
        <w:outlineLvl w:val="5"/>
        <w:rPr>
          <w:lang w:val="es-ES_tradnl"/>
        </w:rPr>
      </w:pPr>
      <w:r w:rsidRPr="00D047B5">
        <w:rPr>
          <w:lang w:val="es-ES_tradnl"/>
        </w:rPr>
        <w:t>2.5.2.2 Office Professional Plus</w:t>
      </w:r>
    </w:p>
    <w:p w:rsidR="00E9431B" w:rsidRPr="00D047B5" w:rsidRDefault="00C824B2">
      <w:pPr>
        <w:pStyle w:val="ProductList-BodyIndented2"/>
        <w:rPr>
          <w:lang w:val="es-ES_tradnl"/>
        </w:rPr>
      </w:pPr>
      <w:r w:rsidRPr="00D047B5">
        <w:rPr>
          <w:lang w:val="es-ES_tradnl"/>
        </w:rPr>
        <w:t xml:space="preserve">Per a cada </w:t>
      </w:r>
      <w:r>
        <w:fldChar w:fldCharType="begin"/>
      </w:r>
      <w:r w:rsidRPr="00D047B5">
        <w:rPr>
          <w:lang w:val="es-ES_tradnl"/>
        </w:rPr>
        <w:instrText xml:space="preserve"> AutoTextList   \s NoStyle \t "Usuari Llicenciat fa referència a una persona única a qui s'ha assignat una Llicència." </w:instrText>
      </w:r>
      <w:r>
        <w:fldChar w:fldCharType="separate"/>
      </w:r>
      <w:r w:rsidRPr="00D047B5">
        <w:rPr>
          <w:color w:val="0563C1"/>
          <w:lang w:val="es-ES_tradnl"/>
        </w:rPr>
        <w:t>Usuari Llicenciat</w:t>
      </w:r>
      <w:r>
        <w:fldChar w:fldCharType="end"/>
      </w:r>
      <w:r w:rsidRPr="00D047B5">
        <w:rPr>
          <w:lang w:val="es-ES_tradnl"/>
        </w:rPr>
        <w:t xml:space="preserve"> a qui el client assigni una SL d'Usuari del Microsoft 365 Education A3/A5, el Client pot instal·lar una còpia local de l'Office Professional Plus per a l'ús exclusiu de l'</w:t>
      </w:r>
      <w:r>
        <w:fldChar w:fldCharType="begin"/>
      </w:r>
      <w:r w:rsidRPr="00D047B5">
        <w:rPr>
          <w:lang w:val="es-ES_tradnl"/>
        </w:rPr>
        <w:instrText xml:space="preserve"> AutoTextList   \s NoStyle \t "Usuari Llicenciat fa referència a una persona única a qui s'ha assignat una Llicència." </w:instrText>
      </w:r>
      <w:r>
        <w:fldChar w:fldCharType="separate"/>
      </w:r>
      <w:r w:rsidRPr="00D047B5">
        <w:rPr>
          <w:color w:val="0563C1"/>
          <w:lang w:val="es-ES_tradnl"/>
        </w:rPr>
        <w:t>Usuari Llicenciat</w:t>
      </w:r>
      <w:r>
        <w:fldChar w:fldCharType="end"/>
      </w:r>
      <w:r w:rsidRPr="00D047B5">
        <w:rPr>
          <w:lang w:val="es-ES_tradnl"/>
        </w:rPr>
        <w:t xml:space="preserve"> durant el termini de la subscripció. Aquesta disposició no s'aplica a les SL d'Usuari adquirides en virtut del Contracte del Microsoft Cloud o per mitjà del </w:t>
      </w:r>
      <w:r>
        <w:fldChar w:fldCharType="begin"/>
      </w:r>
      <w:r w:rsidRPr="00D047B5">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D047B5">
        <w:rPr>
          <w:color w:val="0563C1"/>
          <w:lang w:val="es-ES_tradnl"/>
        </w:rPr>
        <w:t>Benefici d'Ús de l'Estudiant</w:t>
      </w:r>
      <w:r>
        <w:fldChar w:fldCharType="end"/>
      </w:r>
      <w:r w:rsidRPr="00D047B5">
        <w:rPr>
          <w:lang w:val="es-ES_tradnl"/>
        </w:rPr>
        <w:t>.</w:t>
      </w:r>
    </w:p>
    <w:p w:rsidR="00E9431B" w:rsidRPr="00D047B5" w:rsidRDefault="00E9431B">
      <w:pPr>
        <w:pStyle w:val="ProductList-BodyIndented2"/>
        <w:rPr>
          <w:lang w:val="es-ES_tradnl"/>
        </w:rPr>
      </w:pPr>
    </w:p>
    <w:p w:rsidR="00E9431B" w:rsidRPr="00D047B5" w:rsidRDefault="00C824B2">
      <w:pPr>
        <w:pStyle w:val="ProductList-SubClauseHeading"/>
        <w:outlineLvl w:val="4"/>
        <w:rPr>
          <w:lang w:val="es-ES_tradnl"/>
        </w:rPr>
      </w:pPr>
      <w:r w:rsidRPr="00D047B5">
        <w:rPr>
          <w:lang w:val="es-ES_tradnl"/>
        </w:rPr>
        <w:t>2.5.3 Ús de Laboratoris i Biblioteques</w:t>
      </w:r>
    </w:p>
    <w:p w:rsidR="00E9431B" w:rsidRPr="00D047B5" w:rsidRDefault="00C824B2">
      <w:pPr>
        <w:pStyle w:val="ProductList-BodyIndented"/>
        <w:rPr>
          <w:lang w:val="es-ES_tradnl"/>
        </w:rPr>
      </w:pPr>
      <w:r w:rsidRPr="00D047B5">
        <w:rPr>
          <w:lang w:val="es-ES_tradnl"/>
        </w:rPr>
        <w:t>Les institucions amb SL d'Usuari del Microsoft 365 A3/A5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E9431B" w:rsidRPr="00D047B5" w:rsidRDefault="00E9431B">
      <w:pPr>
        <w:pStyle w:val="ProductList-BodyIndented"/>
        <w:rPr>
          <w:lang w:val="es-ES_tradnl"/>
        </w:rPr>
      </w:pPr>
    </w:p>
    <w:p w:rsidR="00E9431B" w:rsidRPr="00D047B5" w:rsidRDefault="00C824B2">
      <w:pPr>
        <w:pStyle w:val="ProductList-SubClauseHeading"/>
        <w:outlineLvl w:val="4"/>
        <w:rPr>
          <w:lang w:val="es-ES_tradnl"/>
        </w:rPr>
      </w:pPr>
      <w:r w:rsidRPr="00D047B5">
        <w:rPr>
          <w:lang w:val="es-ES_tradnl"/>
        </w:rPr>
        <w:t>2.5.4 Termes de Llicència Aplicables</w:t>
      </w:r>
    </w:p>
    <w:p w:rsidR="00E9431B" w:rsidRPr="00D047B5" w:rsidRDefault="00C824B2">
      <w:pPr>
        <w:pStyle w:val="ProductList-BodyIndented"/>
        <w:rPr>
          <w:lang w:val="es-ES_tradnl"/>
        </w:rPr>
      </w:pPr>
      <w:r w:rsidRPr="00D047B5">
        <w:rPr>
          <w:lang w:val="es-ES_tradnl"/>
        </w:rPr>
        <w:t>A més dels termes de l'Entrada de Productes del Microsoft 365, les SL d'Usuari del Microsoft 365 A3 i A5 es regeixen pels Termes de Llicència aplicables a l'Office 365 Enterprise A3/A5, l'Enterprise Mobility + Security E3/E5 i el Windows 10 Education E3/E5 Per Usuari.</w:t>
      </w:r>
    </w:p>
    <w:p w:rsidR="00E9431B" w:rsidRPr="00D047B5" w:rsidRDefault="00E9431B">
      <w:pPr>
        <w:pStyle w:val="ProductList-BodyIndented"/>
        <w:rPr>
          <w:lang w:val="es-ES_tradnl"/>
        </w:rPr>
      </w:pPr>
    </w:p>
    <w:p w:rsidR="00E9431B" w:rsidRPr="00D047B5" w:rsidRDefault="00C824B2">
      <w:pPr>
        <w:pStyle w:val="ProductList-ClauseHeading"/>
        <w:outlineLvl w:val="3"/>
        <w:rPr>
          <w:lang w:val="es-ES_tradnl"/>
        </w:rPr>
      </w:pPr>
      <w:r w:rsidRPr="00D047B5">
        <w:rPr>
          <w:lang w:val="es-ES_tradnl"/>
        </w:rPr>
        <w:t>2.6 Servei al Núvol Comunitari per a Entitats Públiques dels Estats Units</w:t>
      </w:r>
    </w:p>
    <w:p w:rsidR="00E9431B" w:rsidRPr="00D047B5" w:rsidRDefault="00C824B2">
      <w:pPr>
        <w:pStyle w:val="ProductList-Body"/>
        <w:rPr>
          <w:lang w:val="es-ES_tradnl"/>
        </w:rPr>
      </w:pPr>
      <w:r w:rsidRPr="00D047B5">
        <w:rPr>
          <w:lang w:val="es-ES_tradnl"/>
        </w:rPr>
        <w:t>Consulteu la taula Disponibilitat del Programa de cada component del Microsoft 365 per esbrinar quins components són serveis d'</w:t>
      </w:r>
      <w:r>
        <w:fldChar w:fldCharType="begin"/>
      </w:r>
      <w:r w:rsidRPr="00D047B5">
        <w:rPr>
          <w:lang w:val="es-ES_tradnl"/>
        </w:rPr>
        <w:instrText xml:space="preserve"> AutoTextList   \s NoStyle \t "Servei al Núvol Comunitari per a Entitats Públiques dels Estats Units" </w:instrText>
      </w:r>
      <w:r>
        <w:fldChar w:fldCharType="separate"/>
      </w:r>
      <w:r w:rsidRPr="00D047B5">
        <w:rPr>
          <w:color w:val="0563C1"/>
          <w:lang w:val="es-ES_tradnl"/>
        </w:rPr>
        <w:t>UC</w:t>
      </w:r>
      <w:r>
        <w:fldChar w:fldCharType="end"/>
      </w:r>
      <w:r w:rsidRPr="00D047B5">
        <w:rPr>
          <w:lang w:val="es-ES_tradnl"/>
        </w:rPr>
        <w:t>.</w:t>
      </w:r>
    </w:p>
    <w:p w:rsidR="00E9431B" w:rsidRPr="00D047B5" w:rsidRDefault="00E9431B">
      <w:pPr>
        <w:pStyle w:val="ProductList-Body"/>
        <w:jc w:val="right"/>
        <w:rPr>
          <w:lang w:val="es-ES_tradnl"/>
        </w:rPr>
      </w:pPr>
    </w:p>
    <w:tbl>
      <w:tblPr>
        <w:tblStyle w:val="PURTable"/>
        <w:tblW w:w="0" w:type="dxa"/>
        <w:tblLook w:val="04A0" w:firstRow="1" w:lastRow="0" w:firstColumn="1" w:lastColumn="0" w:noHBand="0" w:noVBand="1"/>
      </w:tblPr>
      <w:tblGrid>
        <w:gridCol w:w="10916"/>
      </w:tblGrid>
      <w:tr w:rsidR="00E9431B" w:rsidRPr="00D04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Pr="00D047B5" w:rsidRDefault="00FE2B9B">
            <w:pPr>
              <w:pStyle w:val="ProductList-TableBody"/>
              <w:jc w:val="right"/>
              <w:rPr>
                <w:lang w:val="pt-BR"/>
              </w:rPr>
            </w:pPr>
            <w:hyperlink w:anchor="_Sec842">
              <w:r w:rsidR="00C824B2" w:rsidRPr="00D047B5">
                <w:rPr>
                  <w:color w:val="00467F"/>
                  <w:sz w:val="14"/>
                  <w:u w:val="single"/>
                  <w:lang w:val="pt-BR"/>
                </w:rPr>
                <w:t>Índex de Continguts</w:t>
              </w:r>
            </w:hyperlink>
            <w:r w:rsidR="00C824B2" w:rsidRPr="00D047B5">
              <w:rPr>
                <w:sz w:val="14"/>
                <w:lang w:val="pt-BR"/>
              </w:rPr>
              <w:t>/</w:t>
            </w:r>
            <w:hyperlink w:anchor="_Sec549">
              <w:r w:rsidR="00C824B2" w:rsidRPr="00D047B5">
                <w:rPr>
                  <w:color w:val="00467F"/>
                  <w:sz w:val="14"/>
                  <w:u w:val="single"/>
                  <w:lang w:val="pt-BR"/>
                </w:rPr>
                <w:t>Glossari</w:t>
              </w:r>
            </w:hyperlink>
            <w:r w:rsidR="00C824B2" w:rsidRPr="00D047B5">
              <w:rPr>
                <w:sz w:val="14"/>
                <w:lang w:val="pt-BR"/>
              </w:rPr>
              <w:t>/</w:t>
            </w:r>
            <w:hyperlink w:anchor="_Sec844">
              <w:r w:rsidR="00C824B2" w:rsidRPr="00D047B5">
                <w:rPr>
                  <w:color w:val="00467F"/>
                  <w:sz w:val="14"/>
                  <w:u w:val="single"/>
                  <w:lang w:val="pt-BR"/>
                </w:rPr>
                <w:t>Índex</w:t>
              </w:r>
            </w:hyperlink>
          </w:p>
        </w:tc>
      </w:tr>
    </w:tbl>
    <w:p w:rsidR="00E9431B" w:rsidRPr="00D047B5" w:rsidRDefault="00E9431B">
      <w:pPr>
        <w:pStyle w:val="ProductList-Body"/>
        <w:rPr>
          <w:lang w:val="pt-BR"/>
        </w:rPr>
      </w:pPr>
    </w:p>
    <w:p w:rsidR="00E9431B" w:rsidRDefault="00C824B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9947708"/>
      <w:r>
        <w:instrText>Enterprise Mobility + Security</w:instrText>
      </w:r>
      <w:bookmarkEnd w:id="237"/>
      <w:r>
        <w:instrText>" \l 2</w:instrText>
      </w:r>
      <w:r>
        <w:fldChar w:fldCharType="end"/>
      </w:r>
    </w:p>
    <w:p w:rsidR="00E9431B" w:rsidRDefault="00C824B2">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632"/>
        <w:gridCol w:w="3629"/>
        <w:gridCol w:w="365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Pr="00D047B5" w:rsidRDefault="00C824B2">
            <w:pPr>
              <w:pStyle w:val="ProductList-TableBody"/>
              <w:rPr>
                <w:lang w:val="pt-BR"/>
              </w:rPr>
            </w:pPr>
            <w:r w:rsidRPr="00D047B5">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rsidRPr="00D04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Pr="00D047B5" w:rsidRDefault="00C824B2">
            <w:pPr>
              <w:pStyle w:val="ProductList-TableBody"/>
              <w:rPr>
                <w:lang w:val="pt-BR"/>
              </w:rPr>
            </w:pPr>
            <w:r w:rsidRPr="00D047B5">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Pr="00D047B5" w:rsidRDefault="00C824B2">
            <w:pPr>
              <w:pStyle w:val="ProductList-TableBody"/>
              <w:rPr>
                <w:lang w:val="es-ES_tradnl"/>
              </w:rPr>
            </w:pPr>
            <w:r w:rsidRPr="00D047B5">
              <w:rPr>
                <w:color w:val="404040"/>
                <w:lang w:val="es-ES_tradnl"/>
              </w:rPr>
              <w:t>Opció de Reducció (SCE):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Pr="00D047B5" w:rsidRDefault="00C824B2">
            <w:pPr>
              <w:pStyle w:val="ProductList-TableBody"/>
              <w:rPr>
                <w:lang w:val="pt-BR"/>
              </w:rPr>
            </w:pPr>
            <w:r>
              <w:fldChar w:fldCharType="begin"/>
            </w:r>
            <w:r w:rsidRPr="00D047B5">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D047B5">
              <w:rPr>
                <w:color w:val="0563C1"/>
                <w:lang w:val="pt-BR"/>
              </w:rPr>
              <w:t>Benefici d'Ús de l'Estudiant</w:t>
            </w:r>
            <w:r>
              <w:fldChar w:fldCharType="end"/>
            </w:r>
            <w:r w:rsidRPr="00D047B5">
              <w:rPr>
                <w:lang w:val="pt-BR"/>
              </w:rPr>
              <w:t>: Consulteu l'</w:t>
            </w:r>
            <w:hyperlink w:anchor="_Sec1230">
              <w:r w:rsidRPr="00D047B5">
                <w:rPr>
                  <w:color w:val="00467F"/>
                  <w:u w:val="single"/>
                  <w:lang w:val="pt-BR"/>
                </w:rPr>
                <w:t>Apèndix H</w:t>
              </w:r>
            </w:hyperlink>
            <w:r w:rsidRPr="00D047B5">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E9431B" w:rsidRDefault="00E9431B">
      <w:pPr>
        <w:pStyle w:val="ProductList-ClauseHeading"/>
        <w:outlineLvl w:val="3"/>
      </w:pP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rsidRPr="00D04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Pr="00D047B5" w:rsidRDefault="00FE2B9B">
            <w:pPr>
              <w:pStyle w:val="ProductList-TableBody"/>
              <w:jc w:val="right"/>
              <w:rPr>
                <w:lang w:val="pt-BR"/>
              </w:rPr>
            </w:pPr>
            <w:hyperlink w:anchor="_Sec842">
              <w:r w:rsidR="00C824B2" w:rsidRPr="00D047B5">
                <w:rPr>
                  <w:color w:val="00467F"/>
                  <w:sz w:val="14"/>
                  <w:u w:val="single"/>
                  <w:lang w:val="pt-BR"/>
                </w:rPr>
                <w:t>Índex de Continguts</w:t>
              </w:r>
            </w:hyperlink>
            <w:r w:rsidR="00C824B2" w:rsidRPr="00D047B5">
              <w:rPr>
                <w:sz w:val="14"/>
                <w:lang w:val="pt-BR"/>
              </w:rPr>
              <w:t>/</w:t>
            </w:r>
            <w:hyperlink w:anchor="_Sec549">
              <w:r w:rsidR="00C824B2" w:rsidRPr="00D047B5">
                <w:rPr>
                  <w:color w:val="00467F"/>
                  <w:sz w:val="14"/>
                  <w:u w:val="single"/>
                  <w:lang w:val="pt-BR"/>
                </w:rPr>
                <w:t>Glossari</w:t>
              </w:r>
            </w:hyperlink>
            <w:r w:rsidR="00C824B2" w:rsidRPr="00D047B5">
              <w:rPr>
                <w:sz w:val="14"/>
                <w:lang w:val="pt-BR"/>
              </w:rPr>
              <w:t>/</w:t>
            </w:r>
            <w:hyperlink w:anchor="_Sec844">
              <w:r w:rsidR="00C824B2" w:rsidRPr="00D047B5">
                <w:rPr>
                  <w:color w:val="00467F"/>
                  <w:sz w:val="14"/>
                  <w:u w:val="single"/>
                  <w:lang w:val="pt-BR"/>
                </w:rPr>
                <w:t>Índex</w:t>
              </w:r>
            </w:hyperlink>
          </w:p>
        </w:tc>
      </w:tr>
    </w:tbl>
    <w:p w:rsidR="00E9431B" w:rsidRPr="00D047B5" w:rsidRDefault="00E9431B">
      <w:pPr>
        <w:pStyle w:val="ProductList-Body"/>
        <w:rPr>
          <w:lang w:val="pt-BR"/>
        </w:rPr>
      </w:pPr>
    </w:p>
    <w:p w:rsidR="00E9431B" w:rsidRDefault="00C824B2">
      <w:pPr>
        <w:pStyle w:val="ProductList-Offering1HeadingNoBorder"/>
        <w:outlineLvl w:val="1"/>
      </w:pPr>
      <w:bookmarkStart w:id="240" w:name="_Sec1151"/>
      <w:r>
        <w:t>Serveis del Microsoft Dynamics 365</w:t>
      </w:r>
      <w:bookmarkEnd w:id="240"/>
      <w:r>
        <w:fldChar w:fldCharType="begin"/>
      </w:r>
      <w:r>
        <w:instrText xml:space="preserve"> TC "</w:instrText>
      </w:r>
      <w:bookmarkStart w:id="241" w:name="_Toc509947709"/>
      <w:r>
        <w:instrText>Serveis del Microsoft Dynamics 365</w:instrText>
      </w:r>
      <w:bookmarkEnd w:id="241"/>
      <w:r>
        <w:instrText>" \l 2</w:instrText>
      </w:r>
      <w:r>
        <w:fldChar w:fldCharType="end"/>
      </w:r>
    </w:p>
    <w:p w:rsidR="00E9431B" w:rsidRDefault="00C824B2">
      <w:pPr>
        <w:pStyle w:val="ProductList-Offering1SubSection"/>
        <w:outlineLvl w:val="2"/>
      </w:pPr>
      <w:bookmarkStart w:id="242" w:name="_Sec1152"/>
      <w:r>
        <w:lastRenderedPageBreak/>
        <w:t>1. Disponibilitat del Programa</w:t>
      </w:r>
      <w:bookmarkEnd w:id="242"/>
    </w:p>
    <w:tbl>
      <w:tblPr>
        <w:tblStyle w:val="PURTable"/>
        <w:tblW w:w="0" w:type="dxa"/>
        <w:tblLook w:val="04A0" w:firstRow="1" w:lastRow="0" w:firstColumn="1" w:lastColumn="0" w:noHBand="0" w:noVBand="1"/>
      </w:tblPr>
      <w:tblGrid>
        <w:gridCol w:w="4253"/>
        <w:gridCol w:w="705"/>
        <w:gridCol w:w="686"/>
        <w:gridCol w:w="805"/>
        <w:gridCol w:w="711"/>
        <w:gridCol w:w="727"/>
        <w:gridCol w:w="827"/>
        <w:gridCol w:w="703"/>
        <w:gridCol w:w="699"/>
        <w:gridCol w:w="800"/>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ABABA"/>
              <w:right w:val="none" w:sz="4" w:space="0" w:color="6E6E6E"/>
            </w:tcBorders>
          </w:tcPr>
          <w:p w:rsidR="00E9431B" w:rsidRDefault="00C824B2">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d'Usuari)</w:t>
            </w:r>
          </w:p>
        </w:tc>
        <w:tc>
          <w:tcPr>
            <w:tcW w:w="740" w:type="dxa"/>
            <w:tcBorders>
              <w:top w:val="dashed" w:sz="4" w:space="0" w:color="BFBFBF"/>
              <w:left w:val="none" w:sz="4" w:space="0" w:color="6E6E6E"/>
              <w:bottom w:val="dashed" w:sz="4" w:space="0" w:color="BABABA"/>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ABABA"/>
              <w:left w:val="none" w:sz="4" w:space="0" w:color="6E6E6E"/>
              <w:bottom w:val="dashed" w:sz="4" w:space="0" w:color="BFBFBF"/>
              <w:right w:val="none" w:sz="4" w:space="0" w:color="6E6E6E"/>
            </w:tcBorders>
          </w:tcPr>
          <w:p w:rsidR="00E9431B" w:rsidRDefault="00C824B2">
            <w:pPr>
              <w:pStyle w:val="ProductList-TableBody"/>
            </w:pPr>
            <w:r>
              <w:t>Pla del Microsoft Dynamics 365 Customer Engagement, Enterprise Edition</w:t>
            </w:r>
            <w:r>
              <w:fldChar w:fldCharType="begin"/>
            </w:r>
            <w:r>
              <w:instrText xml:space="preserve"> XE "Pla del Microsoft Dynamics 365 Customer Engagement, Enterprise Edition" </w:instrText>
            </w:r>
            <w:r>
              <w:fldChar w:fldCharType="end"/>
            </w:r>
            <w:r>
              <w:t xml:space="preserve"> (SL d'Usuari)</w:t>
            </w:r>
          </w:p>
        </w:tc>
        <w:tc>
          <w:tcPr>
            <w:tcW w:w="740" w:type="dxa"/>
            <w:tcBorders>
              <w:top w:val="dashed" w:sz="4" w:space="0" w:color="BABABA"/>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Pr="00D047B5" w:rsidRDefault="00C824B2">
            <w:pPr>
              <w:pStyle w:val="ProductList-TableBody"/>
              <w:rPr>
                <w:lang w:val="es-ES_tradnl"/>
              </w:rPr>
            </w:pPr>
            <w:r w:rsidRPr="00D047B5">
              <w:rPr>
                <w:lang w:val="es-ES_tradnl"/>
              </w:rPr>
              <w:t>Complement del Pla de Fidelització de Clients del Microsoft Dynamics 365, Enterprise Edition</w:t>
            </w:r>
            <w:r>
              <w:fldChar w:fldCharType="begin"/>
            </w:r>
            <w:r w:rsidRPr="00D047B5">
              <w:rPr>
                <w:lang w:val="es-ES_tradnl"/>
              </w:rPr>
              <w:instrText xml:space="preserve"> XE "Complement del Pla de Fidelització de Clients del Microsoft Dynamics 365, Enterprise Edition" </w:instrText>
            </w:r>
            <w:r>
              <w:fldChar w:fldCharType="end"/>
            </w:r>
            <w:r w:rsidRPr="00D047B5">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Pr="00D047B5" w:rsidRDefault="00E9431B">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Pr="00D047B5" w:rsidRDefault="00E9431B">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Pr="00D047B5" w:rsidRDefault="00E9431B">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rsidRPr="00D047B5">
              <w:rPr>
                <w:lang w:val="es-ES_tradnl"/>
              </w:rPr>
              <w:instrText xml:space="preserve"> AutoTextList   \s NoStyle \t "Producte Addicional" </w:instrText>
            </w:r>
            <w:r>
              <w:fldChar w:fldCharType="separate"/>
            </w:r>
            <w:r w:rsidRPr="00D047B5">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Pr="00D047B5" w:rsidRDefault="00C824B2">
            <w:pPr>
              <w:pStyle w:val="ProductList-TableBody"/>
              <w:rPr>
                <w:lang w:val="es-ES_tradnl"/>
              </w:rPr>
            </w:pPr>
            <w:r w:rsidRPr="00D047B5">
              <w:rPr>
                <w:lang w:val="es-ES_tradnl"/>
              </w:rPr>
              <w:t>Pla de Fidelització de Clients del Microsoft Dynamics 365, Enterprise Edition, basat en SA</w:t>
            </w:r>
            <w:r>
              <w:fldChar w:fldCharType="begin"/>
            </w:r>
            <w:r w:rsidRPr="00D047B5">
              <w:rPr>
                <w:lang w:val="es-ES_tradnl"/>
              </w:rPr>
              <w:instrText xml:space="preserve"> XE "Pla de Fidelització de Clients del Microsoft Dynamics 365, Enterprise Edition, basat en SA" </w:instrText>
            </w:r>
            <w:r>
              <w:fldChar w:fldCharType="end"/>
            </w:r>
            <w:r w:rsidRPr="00D047B5">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Pr="00D047B5" w:rsidRDefault="00E9431B">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Pr="00D047B5" w:rsidRDefault="00E9431B">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Pr="00D047B5" w:rsidRDefault="00E9431B">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Pr="00D047B5" w:rsidRDefault="00E9431B">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Pr="00D047B5" w:rsidRDefault="00E9431B">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rsidRPr="00D047B5">
              <w:rPr>
                <w:lang w:val="es-ES_tradnl"/>
              </w:rPr>
              <w:instrText xml:space="preserve"> AutoTextList   \s NoStyle \t "Producte Addicional" </w:instrText>
            </w:r>
            <w:r>
              <w:fldChar w:fldCharType="separate"/>
            </w:r>
            <w:r w:rsidRPr="00D047B5">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Pla del Microsoft Dynamics 365, Enterprise Edition</w:t>
            </w:r>
            <w:r>
              <w:fldChar w:fldCharType="begin"/>
            </w:r>
            <w:r>
              <w:instrText xml:space="preserve"> XE "Pla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Pr="00D047B5" w:rsidRDefault="00C824B2">
            <w:pPr>
              <w:pStyle w:val="ProductList-TableBody"/>
              <w:rPr>
                <w:lang w:val="es-ES_tradnl"/>
              </w:rPr>
            </w:pPr>
            <w:r w:rsidRPr="00D047B5">
              <w:rPr>
                <w:lang w:val="es-ES_tradnl"/>
              </w:rPr>
              <w:t>Complement del Pla del Microsoft Dynamics 365, Enterprise Edition</w:t>
            </w:r>
            <w:r>
              <w:fldChar w:fldCharType="begin"/>
            </w:r>
            <w:r w:rsidRPr="00D047B5">
              <w:rPr>
                <w:lang w:val="es-ES_tradnl"/>
              </w:rPr>
              <w:instrText xml:space="preserve"> XE "Complement del Pla del Microsoft Dynamics 365, Enterprise Edition" </w:instrText>
            </w:r>
            <w:r>
              <w:fldChar w:fldCharType="end"/>
            </w:r>
            <w:r w:rsidRPr="00D047B5">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Pr="00D047B5" w:rsidRDefault="00E9431B">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Pr="00D047B5" w:rsidRDefault="00E9431B">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Pr="00D047B5" w:rsidRDefault="00E9431B">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rsidRPr="00D047B5">
              <w:rPr>
                <w:lang w:val="es-ES_tradnl"/>
              </w:rPr>
              <w:instrText xml:space="preserve"> AutoTextList   \s NoStyle \t "Producte Addicional" </w:instrText>
            </w:r>
            <w:r>
              <w:fldChar w:fldCharType="separate"/>
            </w:r>
            <w:r w:rsidRPr="00D047B5">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Pr="00D047B5" w:rsidRDefault="00C824B2">
            <w:pPr>
              <w:pStyle w:val="ProductList-TableBody"/>
              <w:rPr>
                <w:lang w:val="es-ES_tradnl"/>
              </w:rPr>
            </w:pPr>
            <w:r w:rsidRPr="00D047B5">
              <w:rPr>
                <w:lang w:val="es-ES_tradnl"/>
              </w:rPr>
              <w:t>Pla del Microsoft Dynamics 365, Enterprise Edition Basat en SA</w:t>
            </w:r>
            <w:r>
              <w:fldChar w:fldCharType="begin"/>
            </w:r>
            <w:r w:rsidRPr="00D047B5">
              <w:rPr>
                <w:lang w:val="es-ES_tradnl"/>
              </w:rPr>
              <w:instrText xml:space="preserve"> XE "Pla del Microsoft Dynamics 365, Enterprise Edition Basat en SA" </w:instrText>
            </w:r>
            <w:r>
              <w:fldChar w:fldCharType="end"/>
            </w:r>
            <w:r w:rsidRPr="00D047B5">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Pr="00D047B5" w:rsidRDefault="00E9431B">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Pr="00D047B5" w:rsidRDefault="00E9431B">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Pr="00D047B5" w:rsidRDefault="00E9431B">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Pr="00D047B5" w:rsidRDefault="00E9431B">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Pr="00D047B5" w:rsidRDefault="00E9431B">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rsidRPr="00D047B5">
              <w:rPr>
                <w:lang w:val="es-ES_tradnl"/>
              </w:rPr>
              <w:instrText xml:space="preserve"> AutoTextList   \s NoStyle \t "Producte Addicional" </w:instrText>
            </w:r>
            <w:r>
              <w:fldChar w:fldCharType="separate"/>
            </w:r>
            <w:r w:rsidRPr="00D047B5">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Pla d'Operacions Unificades del Microsoft Dynamics 365, Enterprise Edition</w:t>
            </w:r>
            <w:r>
              <w:fldChar w:fldCharType="begin"/>
            </w:r>
            <w:r>
              <w:instrText xml:space="preserve"> XE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del Pla d'Operacions Unificades del Microsoft Dynamics 365, Enterprise Edition</w:t>
            </w:r>
            <w:r>
              <w:fldChar w:fldCharType="begin"/>
            </w:r>
            <w:r>
              <w:instrText xml:space="preserve"> XE "Complement del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Pla d'Operacions Unificades del Microsoft Dynamics 365, Enterprise Edition, basat en SA</w:t>
            </w:r>
            <w:r>
              <w:fldChar w:fldCharType="begin"/>
            </w:r>
            <w:r>
              <w:instrText xml:space="preserve"> XE "Pla d'Operacions Unificades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del Dispositiu del Microsoft Dynamics 365 for Operations, Enterprise Edition</w:t>
            </w:r>
            <w:r>
              <w:fldChar w:fldCharType="begin"/>
            </w:r>
            <w:r>
              <w:instrText xml:space="preserve"> XE "Complement del Dispositiu del Microsoft Dynamics 365 for Operations,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Dispositiu del Microsoft Dynamics 365 for Operations, Enterprise Edition, basat en SA </w:t>
            </w:r>
            <w:r>
              <w:fldChar w:fldCharType="begin"/>
            </w:r>
            <w:r>
              <w:instrText xml:space="preserve"> XE "Dispositiu del Microsoft Dynamics 365 for Operations, Enterprise Edition, basat en SA " </w:instrText>
            </w:r>
            <w:r>
              <w:fldChar w:fldCharType="end"/>
            </w:r>
            <w:r>
              <w:t>(SL de Dispositiu)</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del Microsoft Dynamics 365 for Retail, Enterprise Edition</w:t>
            </w:r>
            <w:r>
              <w:fldChar w:fldCharType="begin"/>
            </w:r>
            <w:r>
              <w:instrText xml:space="preserve"> XE "Complement del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for Retail, Enterprise Edition, basat en SA</w:t>
            </w:r>
            <w:r>
              <w:fldChar w:fldCharType="begin"/>
            </w:r>
            <w:r>
              <w:instrText xml:space="preserve"> XE "Microsoft Dynamics 365 for Retail,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for Sales Professional (SL d'Usuari</w:t>
            </w:r>
            <w:r>
              <w:fldChar w:fldCharType="begin"/>
            </w:r>
            <w:r>
              <w:instrText xml:space="preserve"> XE "Microsoft Dynamics 365 for Sales Professional (SL d'Usuari"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del Microsoft Dynamics 365 for Talent, Enterprise Edition</w:t>
            </w:r>
            <w:r>
              <w:fldChar w:fldCharType="begin"/>
            </w:r>
            <w:r>
              <w:instrText xml:space="preserve"> XE "Complement del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for Talent, Enterprise Edition, basat en SA</w:t>
            </w:r>
            <w:r>
              <w:fldChar w:fldCharType="begin"/>
            </w:r>
            <w:r>
              <w:instrText xml:space="preserve"> XE "Microsoft Dynamics 365 for Talent,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del Microsoft Dynamics 365 for Team Members, Enterprise Edition</w:t>
            </w:r>
            <w:r>
              <w:fldChar w:fldCharType="begin"/>
            </w:r>
            <w:r>
              <w:instrText xml:space="preserve"> XE "Complement del Microsoft Dynamics 365 for Team Members,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Microsoft Dynamics 365 for Team Members, Enterprise Edition, </w:t>
            </w:r>
            <w:r>
              <w:lastRenderedPageBreak/>
              <w:t>basat en SA</w:t>
            </w:r>
            <w:r>
              <w:fldChar w:fldCharType="begin"/>
            </w:r>
            <w:r>
              <w:instrText xml:space="preserve"> XE "Microsoft Dynamics 365 for Team Members,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Enterprise Edition: Visualitzacions Addicionals de la Pàgina del Portal del Customer Engagement</w:t>
            </w:r>
            <w:r>
              <w:fldChar w:fldCharType="begin"/>
            </w:r>
            <w:r>
              <w:instrText xml:space="preserve"> XE "Microsoft Dynamics 365 Enterprise Edition: Visualitzacions Addicionals de la Pàgina del Portal del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Enterprise Edition: Instància addicional de Producció del Customer Engagement</w:t>
            </w:r>
            <w:r>
              <w:fldChar w:fldCharType="begin"/>
            </w:r>
            <w:r>
              <w:instrText xml:space="preserve"> XE "Microsoft Dynamics 365 Enterprise Edition: Instància addicional de Producció del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Enterprise Edition: Instància de No Producció addicional del Customer Engagement</w:t>
            </w:r>
            <w:r>
              <w:fldChar w:fldCharType="begin"/>
            </w:r>
            <w:r>
              <w:instrText xml:space="preserve"> XE "Microsoft Dynamics 365 Enterprise Edition: Instància de No Producció addicional del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Enterprise Edition: Emmagatzematge de Base de Dades addicional del Customer Engagement</w:t>
            </w:r>
            <w:r>
              <w:fldChar w:fldCharType="begin"/>
            </w:r>
            <w:r>
              <w:instrText xml:space="preserve"> XE "Microsoft Dynamics 365 Enterprise Edition: Emmagatzematge de Base de Dades addicional del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Enterprise Edition: Publicacions Socials addicionals del Customer Engagement</w:t>
            </w:r>
            <w:r>
              <w:fldChar w:fldCharType="begin"/>
            </w:r>
            <w:r>
              <w:instrText xml:space="preserve"> XE "Microsoft Dynamics 365 Enterprise Edition: Publicacions Socials addicionals del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for Field Service, Enterprise Edition: Optimització de la Planificació de Recursos</w:t>
            </w:r>
            <w:r>
              <w:fldChar w:fldCharType="begin"/>
            </w:r>
            <w:r>
              <w:instrText xml:space="preserve"> XE "Microsoft Dynamics 365 for Field Service, Enterprise Edition: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Contactes Addicionals del Microsoft 365 for Marketing</w:t>
            </w:r>
            <w:r>
              <w:fldChar w:fldCharType="begin"/>
            </w:r>
            <w:r>
              <w:instrText xml:space="preserve"> XE "Contactes Addicionals del Microsoft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for Operations, Enterprise Edition: Emmagatzematge de Base de Dades Addicional</w:t>
            </w:r>
            <w:r>
              <w:fldChar w:fldCharType="begin"/>
            </w:r>
            <w:r>
              <w:instrText xml:space="preserve"> XE "Microsoft Dynamics 365 for Operations, Enterprise Edition: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for Operations, Enterprise Edition: Emmagatzematge de Fitxers Addicional</w:t>
            </w:r>
            <w:r>
              <w:fldChar w:fldCharType="begin"/>
            </w:r>
            <w:r>
              <w:instrText xml:space="preserve"> XE "Microsoft Dynamics 365 for Operations, Enterprise Edition: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Microsoft Dynamics 365 per a Operacions, Enterprise Edition (Espai Aïllat de Nivell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2"/>
      </w:pPr>
      <w:bookmarkStart w:id="243" w:name="_Sec1153"/>
      <w:r>
        <w:t>2. Condicions del Producte</w:t>
      </w:r>
      <w:bookmarkEnd w:id="243"/>
    </w:p>
    <w:tbl>
      <w:tblPr>
        <w:tblStyle w:val="PURTable"/>
        <w:tblW w:w="0" w:type="dxa"/>
        <w:tblLook w:val="04A0" w:firstRow="1" w:lastRow="0" w:firstColumn="1" w:lastColumn="0" w:noHBand="0" w:noVBand="1"/>
      </w:tblPr>
      <w:tblGrid>
        <w:gridCol w:w="3626"/>
        <w:gridCol w:w="3641"/>
        <w:gridCol w:w="3649"/>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E9431B" w:rsidRDefault="00E9431B">
      <w:pPr>
        <w:pStyle w:val="ProductList-Body"/>
      </w:pPr>
    </w:p>
    <w:p w:rsidR="00E9431B" w:rsidRDefault="00C824B2">
      <w:pPr>
        <w:pStyle w:val="ProductList-ClauseHeading"/>
        <w:outlineLvl w:val="3"/>
      </w:pPr>
      <w:r>
        <w:t>2.1 Unified Service Desk (USD)</w:t>
      </w:r>
    </w:p>
    <w:p w:rsidR="00E9431B" w:rsidRDefault="00C824B2">
      <w:pPr>
        <w:pStyle w:val="ProductList-Body"/>
      </w:pPr>
      <w:r>
        <w:t>Els Clients amb subscripcions actives al Pla de Fidelització de Clients del Microsoft Dynamics 365, al Pla d'Operacions Unificades del Microsoft Dynamics 365 o al Pla del Microsoft Dynamics 365, Enterprise Edition, poden instal·lar i utilitzar el programari USD per a cada usuari.</w:t>
      </w:r>
    </w:p>
    <w:p w:rsidR="00E9431B" w:rsidRDefault="00E9431B">
      <w:pPr>
        <w:pStyle w:val="ProductList-Body"/>
      </w:pPr>
    </w:p>
    <w:p w:rsidR="00E9431B" w:rsidRDefault="00C824B2">
      <w:pPr>
        <w:pStyle w:val="ProductList-ClauseHeading"/>
        <w:outlineLvl w:val="3"/>
      </w:pPr>
      <w:r>
        <w:t>2.2 Microsoft Dynamics CustomerSource</w:t>
      </w:r>
    </w:p>
    <w:p w:rsidR="00E9431B" w:rsidRDefault="00C824B2">
      <w:pPr>
        <w:pStyle w:val="ProductList-Body"/>
      </w:pPr>
      <w:r>
        <w:t xml:space="preserve">Els clients amb subscripcions actives als Serveis del Microsoft Dynamics 365 Services poden accedir al CustomerSource i utilitzar-lo. </w:t>
      </w:r>
    </w:p>
    <w:p w:rsidR="00E9431B" w:rsidRDefault="00E9431B">
      <w:pPr>
        <w:pStyle w:val="ProductList-Body"/>
      </w:pPr>
    </w:p>
    <w:p w:rsidR="00E9431B" w:rsidRDefault="00C824B2">
      <w:pPr>
        <w:pStyle w:val="ProductList-ClauseHeading"/>
        <w:outlineLvl w:val="3"/>
      </w:pPr>
      <w:r>
        <w:t>2.3 Elegibilitat de les Ofertes Qualificades</w:t>
      </w:r>
    </w:p>
    <w:p w:rsidR="00E9431B" w:rsidRDefault="00C824B2">
      <w:pPr>
        <w:pStyle w:val="ProductList-Body"/>
      </w:pPr>
      <w:r>
        <w:t>Els clients que tinguin un contracte actiu i que abans de l'1 de novembre de 2016 hagin adquirit una subscripció a un Servei Online, Software Assurance o un Pla de Millora del Microsoft Dynamics per als Productes Qualificats de la taula següent, podran adquirir l'Oferta Qualificada de Serveis Online del Microsoft Dynamics 365 Corresponent fins l'1 de novembre de 2019. Els clients del Llistat de Preus del Dynamics (DPL) i les Llicències per Volum tindran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E943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9431B" w:rsidRDefault="00C824B2">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9431B" w:rsidRDefault="00C824B2">
            <w:pPr>
              <w:pStyle w:val="ProductList-TableBody"/>
            </w:pPr>
            <w:r>
              <w:rPr>
                <w:color w:val="FFFFFF"/>
              </w:rPr>
              <w:t>Oferta Qualificada de Serveis Online del Microsoft Dynamics 365 Corresponent</w:t>
            </w:r>
          </w:p>
        </w:tc>
      </w:tr>
      <w:tr w:rsidR="00E9431B">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Microsoft Dynamics CRM Online;</w:t>
            </w:r>
            <w:r>
              <w:br/>
              <w:t>Microsoft 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Oferta Qualificada per al Microsoft Dynamics 365, Enterprise Edition</w:t>
            </w:r>
            <w:r>
              <w:br/>
            </w:r>
          </w:p>
        </w:tc>
      </w:tr>
      <w:tr w:rsidR="00E9431B">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lastRenderedPageBreak/>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Oferta Qualificada per al Microsoft Dynamics 365, Enterprise Edition, basada en SA*</w:t>
            </w:r>
            <w:r>
              <w:br/>
              <w:t>Complement d'Oferta Qualificada per al Microsoft Dynamics 365, Enterprise Edition*</w:t>
            </w:r>
          </w:p>
        </w:tc>
      </w:tr>
      <w:tr w:rsidR="00E9431B">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Microsoft Dynamics AX</w:t>
            </w:r>
          </w:p>
          <w:p w:rsidR="00E9431B" w:rsidRDefault="00C824B2">
            <w:pPr>
              <w:pStyle w:val="ProductList-TableBody"/>
            </w:pPr>
            <w:r>
              <w:t>Microsoft Dynamics NAV;</w:t>
            </w:r>
            <w:r>
              <w:br/>
              <w:t>Microsoft Dynamics GP; i</w:t>
            </w:r>
            <w:r>
              <w:br/>
              <w:t>SL del Microsoft Dynamics</w:t>
            </w:r>
          </w:p>
        </w:tc>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Oferta Qualificada per al Microsoft Dynamics 365, Business Central</w:t>
            </w:r>
            <w:r>
              <w:br/>
              <w:t>Complement de l'Oferta Qualificada per al Microsoft Dynamics 365, Business Edition*</w:t>
            </w:r>
          </w:p>
        </w:tc>
      </w:tr>
    </w:tbl>
    <w:p w:rsidR="00E9431B" w:rsidRDefault="00C824B2">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rsidR="00E9431B" w:rsidRDefault="00E9431B">
      <w:pPr>
        <w:pStyle w:val="ProductList-Body"/>
      </w:pPr>
    </w:p>
    <w:p w:rsidR="00E9431B" w:rsidRDefault="00C824B2">
      <w:pPr>
        <w:pStyle w:val="ProductList-ClauseHeading"/>
        <w:outlineLvl w:val="3"/>
      </w:pPr>
      <w:r>
        <w:t>2.4 Microsoft Dynamics Marketing i Parature</w:t>
      </w:r>
    </w:p>
    <w:p w:rsidR="00E9431B" w:rsidRDefault="00C824B2">
      <w:pPr>
        <w:pStyle w:val="ProductList-Body"/>
      </w:pPr>
      <w:r>
        <w:t>Els clients del Contracte Enterprise i el Contracte d'Enterprise Subscription que hagin adquirit llicències del Microsoft Dynamics Marketing o el Parature abans de l'1 de novembre de 2016 en virtut d'una Inscripció actual poden renovar les subscripcions en qualsevol Inscripció posterior que signin abans del 15 de maig de 2018. Malgrat qualsevol disposició contrària del contracte de llicències per volum del Client, els Clients amb llicències actives poden seguir utilitzant els serveis del Microsoft Dynamics Marketing o del Parature segons les condicions del seu contracte fins el 15 de maig de 2018, moment en què caducaran tots els drets per utilitzar els Productes del Microsoft Dynamics Marketing o del Parature.</w:t>
      </w:r>
    </w:p>
    <w:p w:rsidR="00E9431B" w:rsidRDefault="00E9431B">
      <w:pPr>
        <w:pStyle w:val="ProductList-Body"/>
      </w:pPr>
    </w:p>
    <w:p w:rsidR="00E9431B" w:rsidRDefault="00C824B2">
      <w:pPr>
        <w:pStyle w:val="ProductList-ClauseHeading"/>
        <w:outlineLvl w:val="3"/>
      </w:pPr>
      <w:r>
        <w:t>2.5 Microsoft Dynamics 365 for Finance and Operations, Business Edition</w:t>
      </w:r>
    </w:p>
    <w:p w:rsidR="00E9431B" w:rsidRDefault="00C824B2">
      <w:pPr>
        <w:pStyle w:val="ProductList-Body"/>
      </w:pPr>
      <w:r>
        <w:t>Els clients amb llicència per al Dynamics 365 for Finance and Operations, Business Edition, poden renovar les subscripcions fins el 30 d'abril de 2018. Després d'aquesta data, les subscripcions només es podran renovar al Dynamics 365 Business Central, i caducaran tots els drets per utilitzar el producte Dynamics 365 for Finance and Operations, Business Edition.</w:t>
      </w:r>
    </w:p>
    <w:p w:rsidR="00E9431B" w:rsidRDefault="00E9431B">
      <w:pPr>
        <w:pStyle w:val="ProductList-Body"/>
      </w:pPr>
    </w:p>
    <w:p w:rsidR="00E9431B" w:rsidRDefault="00C824B2">
      <w:pPr>
        <w:pStyle w:val="ProductList-ClauseHeading"/>
        <w:outlineLvl w:val="3"/>
      </w:pPr>
      <w:r>
        <w:t>2.6 Pla del Microsoft Dynamics 365, Enterprise Edition for Government</w:t>
      </w:r>
    </w:p>
    <w:p w:rsidR="00E9431B" w:rsidRDefault="00C824B2">
      <w:pPr>
        <w:pStyle w:val="ProductList-Body"/>
      </w:pPr>
      <w:r>
        <w:t>El Pla d'Operacions Unificades del Microsoft Dynamics 365, el Microsoft Dynamics 365 for Retail i el Microsoft Dynamics 365 for Talent no estan disponibles al Pla del Microsoft 365, Enterprise Edition, for Government.</w:t>
      </w:r>
    </w:p>
    <w:p w:rsidR="00E9431B" w:rsidRDefault="00E9431B">
      <w:pPr>
        <w:pStyle w:val="ProductList-Body"/>
      </w:pPr>
    </w:p>
    <w:p w:rsidR="00E9431B" w:rsidRDefault="00C824B2">
      <w:pPr>
        <w:pStyle w:val="ProductList-ClauseHeading"/>
        <w:outlineLvl w:val="3"/>
      </w:pPr>
      <w:r>
        <w:t>2.7 Pla de Fidelització de Clients del Microsoft Dynamics 365 i Aplicacions de Fidelització de Clients, Enterprise Edition for Government i Academic</w:t>
      </w:r>
    </w:p>
    <w:p w:rsidR="00E9431B" w:rsidRDefault="00C824B2">
      <w:pPr>
        <w:pStyle w:val="ProductList-Body"/>
      </w:pPr>
      <w:r>
        <w:t xml:space="preserve">El Pla de Fidelització de Clients del Microsoft Dynamics 365, Enterprise Edition i els serveis individuals que inclou, segons es defineixen a l'Apèndix 2: Conjunts de Llicències de Subscripció del document </w:t>
      </w:r>
      <w:hyperlink r:id="rId118">
        <w:r>
          <w:rPr>
            <w:color w:val="00467F"/>
            <w:u w:val="single"/>
          </w:rPr>
          <w:t>Termes dels Serveis Online</w:t>
        </w:r>
      </w:hyperlink>
      <w:r>
        <w:t>, estan disponibles per a les edicions Government i Academic als programes Open License, Open Value i Open Value Subscription.</w:t>
      </w:r>
    </w:p>
    <w:p w:rsidR="00E9431B" w:rsidRDefault="00E9431B">
      <w:pPr>
        <w:pStyle w:val="ProductList-Body"/>
      </w:pPr>
    </w:p>
    <w:p w:rsidR="00E9431B" w:rsidRDefault="00C824B2">
      <w:pPr>
        <w:pStyle w:val="ProductList-ClauseHeading"/>
        <w:outlineLvl w:val="3"/>
      </w:pPr>
      <w:r>
        <w:t>2.8 Edicions Embedded dels Serveis del Microsoft Dynamics 365</w:t>
      </w:r>
    </w:p>
    <w:p w:rsidR="00E9431B" w:rsidRDefault="00C824B2">
      <w:pPr>
        <w:pStyle w:val="ProductList-Body"/>
      </w:pPr>
      <w:r>
        <w:t xml:space="preserve">Les edicions Embedded de determinats Serveis del Microsoft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rsidR="00E9431B" w:rsidRDefault="00E9431B">
      <w:pPr>
        <w:pStyle w:val="ProductList-Body"/>
      </w:pPr>
    </w:p>
    <w:p w:rsidR="00E9431B" w:rsidRDefault="00C824B2">
      <w:pPr>
        <w:pStyle w:val="ProductList-ClauseHeading"/>
        <w:outlineLvl w:val="3"/>
      </w:pPr>
      <w:r>
        <w:t>2.9 Requisits Previs de les SL del Dynamics 365 Team Members</w:t>
      </w:r>
    </w:p>
    <w:p w:rsidR="00E9431B" w:rsidRDefault="00C824B2">
      <w:pPr>
        <w:pStyle w:val="ProductList-Body"/>
      </w:pPr>
      <w:r>
        <w:t>Només els clients amb llicència del Pla del Microsoft Dynamics 365, del Pla de Fidelització de Clients del Microsoft Dynamics 365 o del Pla d'Operacions Unificades del Microsoft Dynamics 365 poden adquirir SL del Microsoft Dynamics 365 Team Members.</w:t>
      </w:r>
    </w:p>
    <w:p w:rsidR="00E9431B" w:rsidRDefault="00E9431B">
      <w:pPr>
        <w:pStyle w:val="ProductList-Body"/>
      </w:pPr>
    </w:p>
    <w:p w:rsidR="00E9431B" w:rsidRDefault="00C824B2">
      <w:pPr>
        <w:pStyle w:val="ProductList-ClauseHeading"/>
        <w:outlineLvl w:val="3"/>
      </w:pPr>
      <w:r>
        <w:t>2.10 Requisits Previs del Dynamics 365 for Marketing Attach</w:t>
      </w:r>
    </w:p>
    <w:p w:rsidR="00E9431B" w:rsidRDefault="00C824B2">
      <w:pPr>
        <w:pStyle w:val="ProductList-Body"/>
      </w:pPr>
      <w:r>
        <w:t>Els clients amb llicència per al Microsoft Dynamics 365 for Sales, el Microsoft Dynamics 365 for Customer Service, el Microsoft Dynamics 365 for Field Service, les aplicacions del Microsoft Dynamics 365 for Project Service, el Microsoft Relationship Sales o el Pla del Microsoft Dynamics 365 Customer Engagement poden comprar la llicència del Microsoft Dynamics 365 for Marketing Attach.</w:t>
      </w:r>
    </w:p>
    <w:p w:rsidR="00E9431B" w:rsidRDefault="00E9431B">
      <w:pPr>
        <w:pStyle w:val="ProductList-Body"/>
      </w:pP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GroupHeading"/>
        <w:outlineLvl w:val="1"/>
      </w:pPr>
      <w:bookmarkStart w:id="244" w:name="_Sec632"/>
      <w:r>
        <w:t>Serveis de l'Office 365</w:t>
      </w:r>
      <w:bookmarkEnd w:id="244"/>
      <w:r>
        <w:fldChar w:fldCharType="begin"/>
      </w:r>
      <w:r>
        <w:instrText xml:space="preserve"> TC "</w:instrText>
      </w:r>
      <w:bookmarkStart w:id="245" w:name="_Toc509947710"/>
      <w:r>
        <w:instrText>Serveis de l'Office 365</w:instrText>
      </w:r>
      <w:bookmarkEnd w:id="245"/>
      <w:r>
        <w:instrText>" \l 2</w:instrText>
      </w:r>
      <w:r>
        <w:fldChar w:fldCharType="end"/>
      </w:r>
    </w:p>
    <w:p w:rsidR="00E9431B" w:rsidRDefault="00C824B2">
      <w:pPr>
        <w:pStyle w:val="ProductList-Offering2HeadingNoBorder"/>
        <w:outlineLvl w:val="2"/>
      </w:pPr>
      <w:bookmarkStart w:id="246" w:name="_Sec633"/>
      <w:r>
        <w:t>Aplicacions de l'Office 365</w:t>
      </w:r>
      <w:bookmarkEnd w:id="246"/>
      <w:r>
        <w:fldChar w:fldCharType="begin"/>
      </w:r>
      <w:r>
        <w:instrText xml:space="preserve"> TC "</w:instrText>
      </w:r>
      <w:bookmarkStart w:id="247" w:name="_Toc509947711"/>
      <w:r>
        <w:instrText>Aplicacions de l'Office 365</w:instrText>
      </w:r>
      <w:bookmarkEnd w:id="247"/>
      <w:r>
        <w:instrText>" \l 3</w:instrText>
      </w:r>
      <w:r>
        <w:fldChar w:fldCharType="end"/>
      </w:r>
    </w:p>
    <w:p w:rsidR="00E9431B" w:rsidRDefault="00C824B2">
      <w:pPr>
        <w:pStyle w:val="ProductList-Offering1SubSection"/>
        <w:outlineLvl w:val="3"/>
      </w:pPr>
      <w:bookmarkStart w:id="248" w:name="_Sec719"/>
      <w:r>
        <w:t>1. Disponibilitat del Programa</w:t>
      </w:r>
      <w:bookmarkEnd w:id="248"/>
    </w:p>
    <w:tbl>
      <w:tblPr>
        <w:tblStyle w:val="PURTable"/>
        <w:tblW w:w="0" w:type="dxa"/>
        <w:tblLook w:val="04A0" w:firstRow="1" w:lastRow="0" w:firstColumn="1" w:lastColumn="0" w:noHBand="0" w:noVBand="1"/>
      </w:tblPr>
      <w:tblGrid>
        <w:gridCol w:w="4213"/>
        <w:gridCol w:w="705"/>
        <w:gridCol w:w="694"/>
        <w:gridCol w:w="804"/>
        <w:gridCol w:w="710"/>
        <w:gridCol w:w="727"/>
        <w:gridCol w:w="827"/>
        <w:gridCol w:w="703"/>
        <w:gridCol w:w="734"/>
        <w:gridCol w:w="799"/>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lastRenderedPageBreak/>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249" w:name="_Sec774"/>
      <w:r>
        <w:t>2. Condicions del Producte</w:t>
      </w:r>
      <w:bookmarkEnd w:id="249"/>
    </w:p>
    <w:tbl>
      <w:tblPr>
        <w:tblStyle w:val="PURTable"/>
        <w:tblW w:w="0" w:type="dxa"/>
        <w:tblLook w:val="04A0" w:firstRow="1" w:lastRow="0" w:firstColumn="1" w:lastColumn="0" w:noHBand="0" w:noVBand="1"/>
      </w:tblPr>
      <w:tblGrid>
        <w:gridCol w:w="3631"/>
        <w:gridCol w:w="3631"/>
        <w:gridCol w:w="3654"/>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E9431B" w:rsidRDefault="00E9431B">
      <w:pPr>
        <w:pStyle w:val="ProductList-Body"/>
      </w:pPr>
    </w:p>
    <w:p w:rsidR="00E9431B" w:rsidRDefault="00C824B2">
      <w:pPr>
        <w:pStyle w:val="ProductList-ClauseHeading"/>
        <w:outlineLvl w:val="4"/>
      </w:pPr>
      <w:r>
        <w:t>2.1 Elegibilitat per als Suports Físics per a l'Office 365 Pro Plus amb Drets per al Windows To Go</w:t>
      </w:r>
    </w:p>
    <w:p w:rsidR="00E9431B" w:rsidRDefault="00C824B2">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E9431B" w:rsidRDefault="00E9431B">
      <w:pPr>
        <w:pStyle w:val="ProductList-Body"/>
      </w:pPr>
    </w:p>
    <w:p w:rsidR="00E9431B" w:rsidRDefault="00C824B2">
      <w:pPr>
        <w:pStyle w:val="ProductList-ClauseHeading"/>
        <w:outlineLvl w:val="4"/>
      </w:pPr>
      <w:r>
        <w:t>2.2 Paquet Multilingüe de l'Office</w:t>
      </w:r>
    </w:p>
    <w:p w:rsidR="00E9431B" w:rsidRDefault="00C824B2">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E9431B" w:rsidRDefault="00E9431B">
      <w:pPr>
        <w:pStyle w:val="ProductList-Body"/>
      </w:pPr>
    </w:p>
    <w:p w:rsidR="00E9431B" w:rsidRDefault="00C824B2">
      <w:pPr>
        <w:pStyle w:val="ProductList-ClauseHeading"/>
        <w:outlineLvl w:val="4"/>
      </w:pPr>
      <w:r>
        <w:t>2.3 Office Online</w:t>
      </w:r>
    </w:p>
    <w:p w:rsidR="00E9431B" w:rsidRDefault="00C824B2">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E9431B" w:rsidRDefault="00E9431B">
      <w:pPr>
        <w:pStyle w:val="ProductList-Body"/>
      </w:pPr>
    </w:p>
    <w:p w:rsidR="00E9431B" w:rsidRDefault="00C824B2">
      <w:pPr>
        <w:pStyle w:val="ProductList-ClauseHeading"/>
        <w:outlineLvl w:val="4"/>
      </w:pPr>
      <w:r>
        <w:t>2.4 Període de migració d'Open Value Subscription</w:t>
      </w:r>
    </w:p>
    <w:p w:rsidR="00E9431B" w:rsidRDefault="00C824B2">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E9431B" w:rsidRDefault="00E9431B">
      <w:pPr>
        <w:pStyle w:val="ProductList-Body"/>
      </w:pPr>
    </w:p>
    <w:p w:rsidR="00E9431B" w:rsidRDefault="00C824B2">
      <w:pPr>
        <w:pStyle w:val="ProductList-ClauseHeading"/>
        <w:outlineLvl w:val="4"/>
      </w:pPr>
      <w:r>
        <w:t>2.5 Drets d'Implementació del Visio Professional</w:t>
      </w:r>
    </w:p>
    <w:p w:rsidR="00E9431B" w:rsidRDefault="00C824B2">
      <w:pPr>
        <w:pStyle w:val="ProductList-Body"/>
      </w:pPr>
      <w:r>
        <w:t>Els usuaris del Pla 2 del Visio Online poden instal·lar i utilitzar una única còpia del programari Visio Standard o Visio Professional com s'explica a continuació:</w:t>
      </w:r>
    </w:p>
    <w:p w:rsidR="00E9431B" w:rsidRDefault="00C824B2" w:rsidP="00C824B2">
      <w:pPr>
        <w:pStyle w:val="ProductList-Bullet"/>
        <w:numPr>
          <w:ilvl w:val="0"/>
          <w:numId w:val="39"/>
        </w:numPr>
      </w:pPr>
      <w:r>
        <w:t>si l'usuari té llicència per a l'Office Standard o l'Office Professional Plus</w:t>
      </w:r>
      <w:r>
        <w:rPr>
          <w:vertAlign w:val="superscript"/>
        </w:rPr>
        <w:t>1</w:t>
      </w:r>
      <w:r>
        <w:t>; i</w:t>
      </w:r>
    </w:p>
    <w:p w:rsidR="00E9431B" w:rsidRDefault="00C824B2" w:rsidP="00C824B2">
      <w:pPr>
        <w:pStyle w:val="ProductList-Bullet"/>
        <w:numPr>
          <w:ilvl w:val="0"/>
          <w:numId w:val="39"/>
        </w:numPr>
      </w:pPr>
      <w:r>
        <w:t>només al dispositiu en què està instal·lat l'Office.</w:t>
      </w:r>
    </w:p>
    <w:p w:rsidR="00E9431B" w:rsidRDefault="00C824B2">
      <w:pPr>
        <w:pStyle w:val="ProductList-Body"/>
      </w:pPr>
      <w:r>
        <w:rPr>
          <w:vertAlign w:val="superscript"/>
        </w:rPr>
        <w:t>1</w:t>
      </w:r>
      <w:r>
        <w:t>Els usuaris de l'Office Professional Plus amb llicència en virtut de l'SL d'Usuari de Productes basats en SA de Microsoft 365 poden optar a aquest dret.</w:t>
      </w:r>
    </w:p>
    <w:p w:rsidR="00E9431B" w:rsidRDefault="00E9431B">
      <w:pPr>
        <w:pStyle w:val="ProductList-Body"/>
      </w:pPr>
    </w:p>
    <w:p w:rsidR="00E9431B" w:rsidRPr="00D047B5" w:rsidRDefault="00C824B2">
      <w:pPr>
        <w:pStyle w:val="ProductList-ClauseHeading"/>
        <w:outlineLvl w:val="4"/>
        <w:rPr>
          <w:lang w:val="es-ES_tradnl"/>
        </w:rPr>
      </w:pPr>
      <w:r w:rsidRPr="00D047B5">
        <w:rPr>
          <w:lang w:val="es-ES_tradnl"/>
        </w:rPr>
        <w:t>2.6 Programes Academic</w:t>
      </w:r>
    </w:p>
    <w:p w:rsidR="00E9431B" w:rsidRPr="00D047B5" w:rsidRDefault="00C824B2">
      <w:pPr>
        <w:pStyle w:val="ProductList-Body"/>
        <w:rPr>
          <w:lang w:val="es-ES_tradnl"/>
        </w:rPr>
      </w:pPr>
      <w:r w:rsidRPr="00D047B5">
        <w:rPr>
          <w:lang w:val="es-ES_tradnl"/>
        </w:rPr>
        <w:t>La informació següent s'aplica als clients dels Programes de Llicències per Volum Academic:</w:t>
      </w:r>
    </w:p>
    <w:p w:rsidR="00E9431B" w:rsidRPr="00D047B5" w:rsidRDefault="00E9431B">
      <w:pPr>
        <w:pStyle w:val="ProductList-Body"/>
        <w:rPr>
          <w:lang w:val="es-ES_tradnl"/>
        </w:rPr>
      </w:pPr>
    </w:p>
    <w:p w:rsidR="00E9431B" w:rsidRDefault="00C824B2">
      <w:pPr>
        <w:pStyle w:val="ProductList-SubClauseHeading"/>
        <w:outlineLvl w:val="5"/>
      </w:pPr>
      <w:r>
        <w:t>2.6.1 Drets d'Ús Ampliats</w:t>
      </w:r>
    </w:p>
    <w:p w:rsidR="00E9431B" w:rsidRPr="00D047B5" w:rsidRDefault="00C824B2" w:rsidP="00D047B5">
      <w:pPr>
        <w:pStyle w:val="ProductList-SubSubClauseHeading"/>
        <w:outlineLvl w:val="5"/>
        <w:rPr>
          <w:lang w:val="es-ES_tradnl"/>
        </w:rPr>
      </w:pPr>
      <w:r w:rsidRPr="00D047B5">
        <w:rPr>
          <w:lang w:val="es-ES_tradnl"/>
        </w:rPr>
        <w:t>2.6.1.1 Office Professional Plus</w:t>
      </w:r>
    </w:p>
    <w:p w:rsidR="00E9431B" w:rsidRPr="00D047B5" w:rsidRDefault="00C824B2" w:rsidP="00D047B5">
      <w:pPr>
        <w:pStyle w:val="ProductList-BodyIndented"/>
        <w:ind w:left="720"/>
        <w:rPr>
          <w:lang w:val="es-ES_tradnl"/>
        </w:rPr>
      </w:pPr>
      <w:r w:rsidRPr="00D047B5">
        <w:rPr>
          <w:lang w:val="es-ES_tradnl"/>
        </w:rPr>
        <w:t xml:space="preserve">Les institucions amb SL d'Usuari de l'Office 365 ProPlus assignades a tot el personal docent i no docent o als treballadors del coneixement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rsidRPr="00D047B5">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D047B5">
        <w:rPr>
          <w:color w:val="0563C1"/>
          <w:lang w:val="es-ES_tradnl"/>
        </w:rPr>
        <w:t>Benefici d'Ús de l'Estudiant</w:t>
      </w:r>
      <w:r>
        <w:fldChar w:fldCharType="end"/>
      </w:r>
      <w:r w:rsidRPr="00D047B5">
        <w:rPr>
          <w:lang w:val="es-ES_tradnl"/>
        </w:rPr>
        <w:t xml:space="preserve">. </w:t>
      </w:r>
    </w:p>
    <w:p w:rsidR="00E9431B" w:rsidRPr="00D047B5" w:rsidRDefault="00E9431B" w:rsidP="00D047B5">
      <w:pPr>
        <w:pStyle w:val="ProductList-BodyIndented"/>
        <w:ind w:left="720"/>
        <w:rPr>
          <w:lang w:val="es-ES_tradnl"/>
        </w:rPr>
      </w:pPr>
    </w:p>
    <w:p w:rsidR="00E9431B" w:rsidRPr="00D047B5" w:rsidRDefault="00C824B2" w:rsidP="00D047B5">
      <w:pPr>
        <w:pStyle w:val="ProductList-SubSubClauseHeading"/>
        <w:outlineLvl w:val="5"/>
        <w:rPr>
          <w:lang w:val="es-ES_tradnl"/>
        </w:rPr>
      </w:pPr>
      <w:r w:rsidRPr="00D047B5">
        <w:rPr>
          <w:lang w:val="es-ES_tradnl"/>
        </w:rPr>
        <w:t xml:space="preserve">2.6.1.2 Office 365 ProPlus </w:t>
      </w:r>
    </w:p>
    <w:p w:rsidR="00E9431B" w:rsidRPr="00D047B5" w:rsidRDefault="00C824B2" w:rsidP="00D047B5">
      <w:pPr>
        <w:pStyle w:val="ProductList-BodyIndented"/>
        <w:ind w:left="720"/>
        <w:rPr>
          <w:lang w:val="es-ES_tradnl"/>
        </w:rPr>
      </w:pPr>
      <w:r w:rsidRPr="00D047B5">
        <w:rPr>
          <w:lang w:val="es-ES_tradnl"/>
        </w:rPr>
        <w:t xml:space="preserve">Si una Institució ha llicenciat l'Office 365 ProPlus per a tot el personal docent o no docent de l'Organització definida en virtut del Contracte Open Value Subscription per a Education Solutions o Enrollment for Education Solutions (anterior a 2017), la Institució podrà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rsidR="00E9431B" w:rsidRPr="00D047B5" w:rsidRDefault="00E9431B">
      <w:pPr>
        <w:pStyle w:val="ProductList-BodyIndented"/>
        <w:rPr>
          <w:lang w:val="es-ES_tradnl"/>
        </w:rPr>
      </w:pPr>
    </w:p>
    <w:p w:rsidR="00E9431B" w:rsidRPr="00D047B5" w:rsidRDefault="00C824B2">
      <w:pPr>
        <w:pStyle w:val="ProductList-SubClauseHeading"/>
        <w:outlineLvl w:val="5"/>
        <w:rPr>
          <w:lang w:val="es-ES_tradnl"/>
        </w:rPr>
      </w:pPr>
      <w:r w:rsidRPr="00D047B5">
        <w:rPr>
          <w:lang w:val="es-ES_tradnl"/>
        </w:rPr>
        <w:t>2.6.2 Ús de Laboratoris i Biblioteques</w:t>
      </w:r>
    </w:p>
    <w:p w:rsidR="00E9431B" w:rsidRPr="00D047B5" w:rsidRDefault="00C824B2">
      <w:pPr>
        <w:pStyle w:val="ProductList-BodyIndented"/>
        <w:rPr>
          <w:lang w:val="es-ES_tradnl"/>
        </w:rPr>
      </w:pPr>
      <w:r w:rsidRPr="00D047B5">
        <w:rPr>
          <w:lang w:val="es-ES_tradnl"/>
        </w:rPr>
        <w:t xml:space="preserve">Les institucions amb SL d'Usuari de l'Office 365 ProPlus assignades a tot el personal docent o no docent o als treballadors del coneixement poden instal·lar el programari Office Professional Plus a qualsevol biblioteca o laboratori d'accés obert de l'Organització de la Institució. En cas </w:t>
      </w:r>
      <w:r w:rsidRPr="00D047B5">
        <w:rPr>
          <w:lang w:val="es-ES_tradnl"/>
        </w:rPr>
        <w:lastRenderedPageBreak/>
        <w:t>contrari, l'ús del programari està subjecte als termes de Llicència de l'Office Professional Plus. Aquesta disposició no s'aplica a les SL d'Usuari adquirides en virtut del Contracte del Microsoft Cloud.</w:t>
      </w:r>
    </w:p>
    <w:p w:rsidR="00E9431B" w:rsidRPr="00D047B5" w:rsidRDefault="00E9431B">
      <w:pPr>
        <w:pStyle w:val="ProductList-BodyIndented"/>
        <w:rPr>
          <w:lang w:val="es-ES_tradnl"/>
        </w:rPr>
      </w:pPr>
    </w:p>
    <w:p w:rsidR="00E9431B" w:rsidRPr="00D047B5" w:rsidRDefault="00C824B2">
      <w:pPr>
        <w:pStyle w:val="ProductList-SubClauseHeading"/>
        <w:outlineLvl w:val="5"/>
        <w:rPr>
          <w:lang w:val="es-ES_tradnl"/>
        </w:rPr>
      </w:pPr>
      <w:r w:rsidRPr="00D047B5">
        <w:rPr>
          <w:lang w:val="es-ES_tradnl"/>
        </w:rPr>
        <w:t>2.6.3 Benefici de Graduació</w:t>
      </w:r>
    </w:p>
    <w:p w:rsidR="00E9431B" w:rsidRDefault="00C824B2">
      <w:pPr>
        <w:pStyle w:val="ProductList-BodyIndented"/>
      </w:pPr>
      <w:r w:rsidRPr="00D047B5">
        <w:rPr>
          <w:lang w:val="es-ES_tradnl"/>
        </w:rPr>
        <w:t xml:space="preserve">La Institució pot, en qualsevol moment durant el període d'Inscripció, transmetre determinades Llicències per executar l'Office Professional Plus en un </w:t>
      </w:r>
      <w:r>
        <w:fldChar w:fldCharType="begin"/>
      </w:r>
      <w:r w:rsidRPr="00D047B5">
        <w:rPr>
          <w:lang w:val="es-ES_tradnl"/>
        </w:rPr>
        <w:instrText xml:space="preserve"> AutoTextList   \s NoStyle \t "Dispositiu Qualificat de l'Estudiant fa referència a un Dispositiu Qualificat propietat d'un Estudiant o que aquest hagi llogat o controli, o bé que l'Organització controli i assigni a un Estudiant per a l'ús individual exclusiu. " </w:instrText>
      </w:r>
      <w:r>
        <w:fldChar w:fldCharType="separate"/>
      </w:r>
      <w:r w:rsidRPr="00D047B5">
        <w:rPr>
          <w:color w:val="0563C1"/>
          <w:lang w:val="es-ES_tradnl"/>
        </w:rPr>
        <w:t>Dispositiu Qualificat de l'Estudiant</w:t>
      </w:r>
      <w:r>
        <w:fldChar w:fldCharType="end"/>
      </w:r>
      <w:r w:rsidRPr="00D047B5">
        <w:rPr>
          <w:lang w:val="es-ES_tradnl"/>
        </w:rPr>
        <w:t xml:space="preserve"> per a qualsevol Graduat. </w:t>
      </w:r>
      <w:r>
        <w:t>La Institució ha de proporcionar a cadascun dels Graduats un contracte de llicència en el format que proporcioni Microsoft. Un cop el Graduat hagi acceptat els termes del contracte de llicència, el dret del Graduat per executar l'Office Professional Plus esdevindrà perpetu. Tanmateix, la Institució no pot transmetre els drets relacionats amb les Llicències d'accés, incloses les Llicències CAL, ni els Serveis Online als Graduats. Aquesta disposició no s'aplica a les SL d'Usuari adquirides en virtut del Contracte del Microsoft Cloud.</w:t>
      </w:r>
    </w:p>
    <w:p w:rsidR="00E9431B" w:rsidRDefault="00E9431B">
      <w:pPr>
        <w:pStyle w:val="ProductList-BodyIndented"/>
      </w:pPr>
    </w:p>
    <w:p w:rsidR="00E9431B" w:rsidRDefault="00C824B2">
      <w:pPr>
        <w:pStyle w:val="ProductList-ClauseHeading"/>
        <w:outlineLvl w:val="4"/>
      </w:pPr>
      <w:r>
        <w:t>2.7 Funcionalitats Multigeogràfiques de l'Office 365</w:t>
      </w:r>
    </w:p>
    <w:p w:rsidR="00E9431B" w:rsidRDefault="00C824B2">
      <w:pPr>
        <w:pStyle w:val="ProductList-Body"/>
      </w:pPr>
      <w:r>
        <w:t>Les subscripcions a les Funcionalitats Multigeogràfiques de l'Office 365 estan subjectes a les condicions següents:</w:t>
      </w:r>
    </w:p>
    <w:p w:rsidR="00E9431B" w:rsidRDefault="00C824B2" w:rsidP="00C824B2">
      <w:pPr>
        <w:pStyle w:val="ProductList-Bullet"/>
        <w:numPr>
          <w:ilvl w:val="0"/>
          <w:numId w:val="40"/>
        </w:numPr>
      </w:pPr>
      <w:r>
        <w:t xml:space="preserve">Un mínim de 5.000 subscripcions als Serveis de l'Office 365 per Client; </w:t>
      </w:r>
    </w:p>
    <w:p w:rsidR="00E9431B" w:rsidRDefault="00C824B2" w:rsidP="00C824B2">
      <w:pPr>
        <w:pStyle w:val="ProductList-Bullet"/>
        <w:numPr>
          <w:ilvl w:val="0"/>
          <w:numId w:val="40"/>
        </w:numPr>
      </w:pPr>
      <w:r>
        <w:t xml:space="preserve">Un mínim d'un 5 % de les subscripcions als Serveis de l'Office 365 del Client han de tenir una subscripció corresponent a les Funcionalitats Multigeogràfiques de l'Office 365; </w:t>
      </w:r>
    </w:p>
    <w:p w:rsidR="00E9431B" w:rsidRDefault="00C824B2" w:rsidP="00C824B2">
      <w:pPr>
        <w:pStyle w:val="ProductList-Bullet"/>
        <w:numPr>
          <w:ilvl w:val="0"/>
          <w:numId w:val="40"/>
        </w:numPr>
      </w:pPr>
      <w:r>
        <w:t xml:space="preserve">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 i </w:t>
      </w:r>
    </w:p>
    <w:p w:rsidR="00E9431B" w:rsidRDefault="00C824B2" w:rsidP="00C824B2">
      <w:pPr>
        <w:pStyle w:val="ProductList-Bullet"/>
        <w:numPr>
          <w:ilvl w:val="0"/>
          <w:numId w:val="40"/>
        </w:numPr>
      </w:pPr>
      <w:r>
        <w:t>El Client ha de tenir una adreça de facturació a l'Índia per assignar les subscripcions de les Funcionalitats Multigeogràfiques de l'Office 365 als usuaris de l'Índia.</w:t>
      </w:r>
    </w:p>
    <w:p w:rsidR="00E9431B" w:rsidRDefault="00C824B2">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rsidR="00E9431B" w:rsidRDefault="00E9431B">
      <w:pPr>
        <w:pStyle w:val="ProductList-Body"/>
      </w:pP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250" w:name="_Sec634"/>
      <w:r>
        <w:t>Conjunts de productes de l'Office 365</w:t>
      </w:r>
      <w:bookmarkEnd w:id="250"/>
      <w:r>
        <w:fldChar w:fldCharType="begin"/>
      </w:r>
      <w:r>
        <w:instrText xml:space="preserve"> TC "</w:instrText>
      </w:r>
      <w:bookmarkStart w:id="251" w:name="_Toc509947712"/>
      <w:r>
        <w:instrText>Conjunts de productes de l'Office 365</w:instrText>
      </w:r>
      <w:bookmarkEnd w:id="251"/>
      <w:r>
        <w:instrText>" \l 3</w:instrText>
      </w:r>
      <w:r>
        <w:fldChar w:fldCharType="end"/>
      </w:r>
    </w:p>
    <w:p w:rsidR="00E9431B" w:rsidRDefault="00C824B2">
      <w:pPr>
        <w:pStyle w:val="ProductList-Offering1SubSection"/>
        <w:outlineLvl w:val="3"/>
      </w:pPr>
      <w:bookmarkStart w:id="252" w:name="_Sec720"/>
      <w:r>
        <w:t>1. Disponibilitat del Programa</w:t>
      </w:r>
      <w:bookmarkEnd w:id="252"/>
    </w:p>
    <w:tbl>
      <w:tblPr>
        <w:tblStyle w:val="PURTable"/>
        <w:tblW w:w="0" w:type="dxa"/>
        <w:tblLook w:val="04A0" w:firstRow="1" w:lastRow="0" w:firstColumn="1" w:lastColumn="0" w:noHBand="0" w:noVBand="1"/>
      </w:tblPr>
      <w:tblGrid>
        <w:gridCol w:w="4210"/>
        <w:gridCol w:w="705"/>
        <w:gridCol w:w="693"/>
        <w:gridCol w:w="804"/>
        <w:gridCol w:w="710"/>
        <w:gridCol w:w="727"/>
        <w:gridCol w:w="827"/>
        <w:gridCol w:w="703"/>
        <w:gridCol w:w="738"/>
        <w:gridCol w:w="799"/>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Office 365 Enterprise E1</w:t>
            </w:r>
            <w:r>
              <w:fldChar w:fldCharType="begin"/>
            </w:r>
            <w:r>
              <w:instrText xml:space="preserve"> XE "Office 365 Enterprise E1"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Office 365 Enterprise E3</w:t>
            </w:r>
            <w:r>
              <w:fldChar w:fldCharType="begin"/>
            </w:r>
            <w:r>
              <w:instrText xml:space="preserve"> XE "Office 365 Enterprise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Office 365 Enterprise E4</w:t>
            </w:r>
            <w:r>
              <w:fldChar w:fldCharType="begin"/>
            </w:r>
            <w:r>
              <w:instrText xml:space="preserve"> XE "Office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bl>
    <w:p w:rsidR="00E9431B" w:rsidRDefault="00C824B2">
      <w:pPr>
        <w:pStyle w:val="ProductList-Offering1SubSection"/>
        <w:outlineLvl w:val="3"/>
      </w:pPr>
      <w:bookmarkStart w:id="253" w:name="_Sec775"/>
      <w:r>
        <w:t>2. Condicions del Producte</w:t>
      </w:r>
      <w:bookmarkEnd w:id="253"/>
    </w:p>
    <w:tbl>
      <w:tblPr>
        <w:tblStyle w:val="PURTable"/>
        <w:tblW w:w="0" w:type="dxa"/>
        <w:tblLook w:val="04A0" w:firstRow="1" w:lastRow="0" w:firstColumn="1" w:lastColumn="0" w:noHBand="0" w:noVBand="1"/>
      </w:tblPr>
      <w:tblGrid>
        <w:gridCol w:w="3625"/>
        <w:gridCol w:w="3643"/>
        <w:gridCol w:w="3648"/>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xml:space="preserve">: Tots els d'Aplicació i Servidor (només Servidor E1 i F1), MPSA (Tots els d'Aplicació </w:t>
            </w:r>
            <w:r>
              <w:lastRenderedPageBreak/>
              <w:t>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431B" w:rsidRDefault="00C824B2">
            <w:pPr>
              <w:pStyle w:val="ProductList-TableBody"/>
            </w:pPr>
            <w:r>
              <w:lastRenderedPageBreak/>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E9431B" w:rsidRDefault="00E9431B">
      <w:pPr>
        <w:pStyle w:val="ProductList-Body"/>
      </w:pPr>
    </w:p>
    <w:p w:rsidR="00E9431B" w:rsidRDefault="00C824B2">
      <w:pPr>
        <w:pStyle w:val="ProductList-ClauseHeading"/>
        <w:outlineLvl w:val="4"/>
      </w:pPr>
      <w:r>
        <w:t>2.1 Servei al Núvol Comunitari per a Entitats Públiques dels Estats Units</w:t>
      </w:r>
    </w:p>
    <w:p w:rsidR="00E9431B" w:rsidRDefault="00C824B2">
      <w:pPr>
        <w:pStyle w:val="ProductList-Body"/>
      </w:pPr>
      <w:r>
        <w:rPr>
          <w:color w:val="000000"/>
        </w:rPr>
        <w:t xml:space="preserve">Per als Conjunts de Productes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E9431B" w:rsidRDefault="00E9431B">
      <w:pPr>
        <w:pStyle w:val="ProductList-Body"/>
      </w:pPr>
    </w:p>
    <w:p w:rsidR="00E9431B" w:rsidRDefault="00C824B2">
      <w:pPr>
        <w:pStyle w:val="ProductList-ClauseHeading"/>
        <w:outlineLvl w:val="4"/>
      </w:pPr>
      <w:r>
        <w:t>2.2 Office 365 Enterprise F1</w:t>
      </w:r>
    </w:p>
    <w:p w:rsidR="00E9431B" w:rsidRDefault="00C824B2">
      <w:pPr>
        <w:pStyle w:val="ProductList-Body"/>
      </w:pPr>
      <w:r>
        <w:t>L'Office 365 Enterprise F1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F1 rebran el BPOS Deskless. Aquests clients podran migrar a l'Office 365 Enterprise F1.</w:t>
      </w:r>
    </w:p>
    <w:p w:rsidR="00E9431B" w:rsidRDefault="00E9431B">
      <w:pPr>
        <w:pStyle w:val="ProductList-Body"/>
      </w:pPr>
    </w:p>
    <w:p w:rsidR="00E9431B" w:rsidRDefault="00C824B2">
      <w:pPr>
        <w:pStyle w:val="ProductList-ClauseHeading"/>
        <w:outlineLvl w:val="4"/>
      </w:pPr>
      <w:r>
        <w:t>2.3 Paquet Multilingüe de l'Office</w:t>
      </w:r>
    </w:p>
    <w:p w:rsidR="00E9431B" w:rsidRDefault="00C824B2">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E9431B" w:rsidRDefault="00E9431B">
      <w:pPr>
        <w:pStyle w:val="ProductList-Body"/>
      </w:pPr>
    </w:p>
    <w:p w:rsidR="00E9431B" w:rsidRDefault="00C824B2">
      <w:pPr>
        <w:pStyle w:val="ProductList-ClauseHeading"/>
        <w:outlineLvl w:val="4"/>
      </w:pPr>
      <w:r>
        <w:t>2.4 Bescanvi de la Clau del Producte de l'Office 365 Midsize Business</w:t>
      </w:r>
    </w:p>
    <w:p w:rsidR="00E9431B" w:rsidRDefault="00C824B2">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E9431B" w:rsidRDefault="00E9431B">
      <w:pPr>
        <w:pStyle w:val="ProductList-Body"/>
      </w:pPr>
    </w:p>
    <w:p w:rsidR="00E9431B" w:rsidRDefault="00C824B2">
      <w:pPr>
        <w:pStyle w:val="ProductList-ClauseHeading"/>
        <w:outlineLvl w:val="4"/>
      </w:pPr>
      <w:r>
        <w:t>2.5 Programes Academic</w:t>
      </w:r>
    </w:p>
    <w:p w:rsidR="00E9431B" w:rsidRDefault="00C824B2">
      <w:pPr>
        <w:pStyle w:val="ProductList-Body"/>
      </w:pPr>
      <w:r>
        <w:t>La informació següent s'aplica als clients dels Programes de Llicències per Volum Academic.</w:t>
      </w:r>
    </w:p>
    <w:p w:rsidR="00E9431B" w:rsidRDefault="00E9431B">
      <w:pPr>
        <w:pStyle w:val="ProductList-Body"/>
      </w:pPr>
    </w:p>
    <w:p w:rsidR="00E9431B" w:rsidRDefault="00C824B2">
      <w:pPr>
        <w:pStyle w:val="ProductList-SubClauseHeading"/>
        <w:outlineLvl w:val="5"/>
      </w:pPr>
      <w:r>
        <w:t>2.5.1 Adquisicions Campus i School</w:t>
      </w:r>
    </w:p>
    <w:p w:rsidR="00E9431B" w:rsidRDefault="00C824B2">
      <w:pPr>
        <w:pStyle w:val="ProductList-BodyIndented"/>
      </w:pPr>
      <w:r>
        <w:t xml:space="preserve">En virtut del Contracte Campus i School, les llicències de subscripció per als Conjunts de Productes de l'Office 365 A3/A5 s'han d'adquirir per usuari per a tota la Institució. Si es necessiten SL d'Usuari addicionals per accedir als Conjunts de Productes de l'Office 365 A3/A5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 Producte de Plataforma Education; o bé el Producte de Plataforma School Desktop, el Servei Online Enterprise o l'Oferta d'Estudiants, tal com s'estableix al contracte de llicències per volum del Client.</w:t>
      </w:r>
    </w:p>
    <w:p w:rsidR="00E9431B" w:rsidRDefault="00E9431B">
      <w:pPr>
        <w:pStyle w:val="ProductList-BodyIndented"/>
      </w:pPr>
    </w:p>
    <w:p w:rsidR="00E9431B" w:rsidRDefault="00C824B2">
      <w:pPr>
        <w:pStyle w:val="ProductList-SubClauseHeading"/>
        <w:outlineLvl w:val="5"/>
      </w:pPr>
      <w:r>
        <w:t>2.5.2 Drets d'Ús Ampliats per a l'Office Professional Plus</w:t>
      </w:r>
    </w:p>
    <w:p w:rsidR="00E9431B" w:rsidRDefault="00C824B2">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E9431B" w:rsidRDefault="00E9431B">
      <w:pPr>
        <w:pStyle w:val="ProductList-BodyIndented"/>
      </w:pPr>
    </w:p>
    <w:p w:rsidR="00E9431B" w:rsidRDefault="00C824B2">
      <w:pPr>
        <w:pStyle w:val="ProductList-SubClauseHeading"/>
        <w:outlineLvl w:val="5"/>
      </w:pPr>
      <w:r>
        <w:t>2.5.3 Drets d'Ús Ampliats per a l'Office 365 ProPlus</w:t>
      </w:r>
    </w:p>
    <w:p w:rsidR="00E9431B" w:rsidRDefault="00C824B2">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rsidR="00E9431B" w:rsidRDefault="00E9431B">
      <w:pPr>
        <w:pStyle w:val="ProductList-BodyIndented"/>
      </w:pPr>
    </w:p>
    <w:p w:rsidR="00E9431B" w:rsidRDefault="00C824B2">
      <w:pPr>
        <w:pStyle w:val="ProductList-SubClauseHeading"/>
        <w:outlineLvl w:val="5"/>
      </w:pPr>
      <w:r>
        <w:t>2.5.4 Ús de Laboratoris i Biblioteques</w:t>
      </w:r>
    </w:p>
    <w:p w:rsidR="00E9431B" w:rsidRDefault="00C824B2">
      <w:pPr>
        <w:pStyle w:val="ProductList-BodyIndented"/>
      </w:pPr>
      <w:r>
        <w:t>Les institucions amb SL d'Usuari de l'Office 365 A3/A5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E9431B" w:rsidRDefault="00E9431B">
      <w:pPr>
        <w:pStyle w:val="ProductList-BodyIndented"/>
      </w:pPr>
    </w:p>
    <w:p w:rsidR="00E9431B" w:rsidRDefault="00C824B2">
      <w:pPr>
        <w:pStyle w:val="ProductList-SubClauseHeading"/>
        <w:outlineLvl w:val="5"/>
      </w:pPr>
      <w:r>
        <w:t>2.5.5 Benefici de Graduació</w:t>
      </w:r>
    </w:p>
    <w:p w:rsidR="00E9431B" w:rsidRDefault="00C824B2">
      <w:pPr>
        <w:pStyle w:val="ProductList-BodyIndented"/>
      </w:pPr>
      <w:r>
        <w:t xml:space="preserve">La Institució pot, en qualsevol moment durant el període d'Inscripció, transmetre determinades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executar l'Office Professional Plus en un </w:t>
      </w:r>
      <w:r>
        <w:fldChar w:fldCharType="begin"/>
      </w:r>
      <w:r>
        <w:instrText xml:space="preserve"> AutoTextList   \s NoStyle \t "Dispositiu Qualificat de l'Estudiant fa referència a un Dispositiu Qualificat propietat d'un Estudiant o que aquest hagi llogat o controli, o bé que l'Organització controli i assigni a un Estudiant per a l'ús individual exclusiu. " </w:instrText>
      </w:r>
      <w:r>
        <w:fldChar w:fldCharType="separate"/>
      </w:r>
      <w:r>
        <w:rPr>
          <w:color w:val="0563C1"/>
        </w:rPr>
        <w:t>Dispositiu Qualificat de l'Estudiant</w:t>
      </w:r>
      <w:r>
        <w:fldChar w:fldCharType="end"/>
      </w:r>
      <w:r>
        <w:t xml:space="preserve"> per a qualsevol Graduat. La Institució ha de proporcionar a cadascun dels Graduats un contracte de llicència en el format que proporcioni Microsoft. Un cop el Graduat hagi acceptat els termes del contracte de llicència, el dret del Graduat per executar l'Office Professional Plus esdevindrà perpetu. Tanmateix, la Institució no pot transmetre els drets relacionats amb les Llicències d'accés, incloses les Llicències CAL, ni els Serveis Online als Graduats. Aquesta disposició no s'aplica a les SL d'Usuari adquirides en virtut del Contracte del Microsoft Cloud.</w:t>
      </w:r>
    </w:p>
    <w:p w:rsidR="00E9431B" w:rsidRDefault="00E9431B">
      <w:pPr>
        <w:pStyle w:val="ProductList-BodyIndented"/>
        <w:jc w:val="right"/>
      </w:pPr>
    </w:p>
    <w:tbl>
      <w:tblPr>
        <w:tblStyle w:val="PURTable0"/>
        <w:tblW w:w="0" w:type="dxa"/>
        <w:tblLook w:val="04A0" w:firstRow="1" w:lastRow="0" w:firstColumn="1" w:lastColumn="0" w:noHBand="0" w:noVBand="1"/>
      </w:tblPr>
      <w:tblGrid>
        <w:gridCol w:w="1055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Indented"/>
      </w:pPr>
    </w:p>
    <w:p w:rsidR="00E9431B" w:rsidRDefault="00C824B2">
      <w:pPr>
        <w:pStyle w:val="ProductList-Offering2HeadingNoBorder"/>
        <w:outlineLvl w:val="2"/>
      </w:pPr>
      <w:bookmarkStart w:id="254" w:name="_Sec918"/>
      <w:r>
        <w:lastRenderedPageBreak/>
        <w:t>Office 365 Cloud App Security</w:t>
      </w:r>
      <w:bookmarkEnd w:id="254"/>
      <w:r>
        <w:fldChar w:fldCharType="begin"/>
      </w:r>
      <w:r>
        <w:instrText xml:space="preserve"> TC "</w:instrText>
      </w:r>
      <w:bookmarkStart w:id="255" w:name="_Toc509947713"/>
      <w:r>
        <w:instrText>Office 365 Cloud App Security</w:instrText>
      </w:r>
      <w:bookmarkEnd w:id="255"/>
      <w:r>
        <w:instrText>" \l 3</w:instrText>
      </w:r>
      <w:r>
        <w:fldChar w:fldCharType="end"/>
      </w:r>
    </w:p>
    <w:p w:rsidR="00E9431B" w:rsidRDefault="00C824B2">
      <w:pPr>
        <w:pStyle w:val="ProductList-Offering1SubSection"/>
        <w:outlineLvl w:val="3"/>
      </w:pPr>
      <w:bookmarkStart w:id="256" w:name="_Sec919"/>
      <w:r>
        <w:t>1. Disponibilitat del Programa</w:t>
      </w:r>
      <w:bookmarkEnd w:id="256"/>
    </w:p>
    <w:tbl>
      <w:tblPr>
        <w:tblStyle w:val="PURTable"/>
        <w:tblW w:w="0" w:type="dxa"/>
        <w:tblLook w:val="04A0" w:firstRow="1" w:lastRow="0" w:firstColumn="1" w:lastColumn="0" w:noHBand="0" w:noVBand="1"/>
      </w:tblPr>
      <w:tblGrid>
        <w:gridCol w:w="4220"/>
        <w:gridCol w:w="708"/>
        <w:gridCol w:w="697"/>
        <w:gridCol w:w="809"/>
        <w:gridCol w:w="713"/>
        <w:gridCol w:w="728"/>
        <w:gridCol w:w="829"/>
        <w:gridCol w:w="706"/>
        <w:gridCol w:w="702"/>
        <w:gridCol w:w="804"/>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none" w:sz="4" w:space="0" w:color="A5A5A5"/>
              <w:right w:val="none" w:sz="4" w:space="0" w:color="6E6E6E"/>
            </w:tcBorders>
          </w:tcPr>
          <w:p w:rsidR="00E9431B" w:rsidRDefault="00C824B2">
            <w:pPr>
              <w:pStyle w:val="ProductList-TableBody"/>
            </w:pPr>
            <w:r>
              <w:rPr>
                <w:color w:val="000000"/>
              </w:rPr>
              <w:t>Office 365 Cloud App Security (SL d'Usuari)</w:t>
            </w:r>
            <w:r>
              <w:fldChar w:fldCharType="begin"/>
            </w:r>
            <w:r>
              <w:instrText xml:space="preserve"> XE "Office 365 Cloud App Security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bl>
    <w:p w:rsidR="00E9431B" w:rsidRDefault="00C824B2">
      <w:pPr>
        <w:pStyle w:val="ProductList-Offering1SubSection"/>
        <w:outlineLvl w:val="3"/>
      </w:pPr>
      <w:bookmarkStart w:id="257" w:name="_Sec920"/>
      <w:r>
        <w:t>2. Condicions del Producte</w:t>
      </w:r>
      <w:bookmarkEnd w:id="257"/>
    </w:p>
    <w:tbl>
      <w:tblPr>
        <w:tblStyle w:val="PURTable"/>
        <w:tblW w:w="0" w:type="dxa"/>
        <w:tblLook w:val="04A0" w:firstRow="1" w:lastRow="0" w:firstColumn="1" w:lastColumn="0" w:noHBand="0" w:noVBand="1"/>
      </w:tblPr>
      <w:tblGrid>
        <w:gridCol w:w="3636"/>
        <w:gridCol w:w="3633"/>
        <w:gridCol w:w="364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47714"/>
      <w:r>
        <w:instrText>Microsoft MyAnalytics</w:instrText>
      </w:r>
      <w:bookmarkEnd w:id="259"/>
      <w:r>
        <w:instrText>" \l 3</w:instrText>
      </w:r>
      <w:r>
        <w:fldChar w:fldCharType="end"/>
      </w:r>
    </w:p>
    <w:p w:rsidR="00E9431B" w:rsidRDefault="00C824B2">
      <w:pPr>
        <w:pStyle w:val="ProductList-Offering1SubSection"/>
        <w:outlineLvl w:val="3"/>
      </w:pPr>
      <w:bookmarkStart w:id="260" w:name="_Sec878"/>
      <w:r>
        <w:t>1. Disponibilitat del Programa</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none" w:sz="4" w:space="0" w:color="BFBFBF"/>
              <w:right w:val="none" w:sz="4" w:space="0" w:color="6E6E6E"/>
            </w:tcBorders>
          </w:tcPr>
          <w:p w:rsidR="00E9431B" w:rsidRDefault="00C824B2">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bl>
    <w:p w:rsidR="00E9431B" w:rsidRDefault="00C824B2">
      <w:pPr>
        <w:pStyle w:val="ProductList-Offering1SubSection"/>
        <w:outlineLvl w:val="3"/>
      </w:pPr>
      <w:bookmarkStart w:id="261" w:name="_Sec879"/>
      <w:r>
        <w:t>2. Condicions del Producte</w:t>
      </w:r>
      <w:bookmarkEnd w:id="261"/>
    </w:p>
    <w:tbl>
      <w:tblPr>
        <w:tblStyle w:val="PURTable"/>
        <w:tblW w:w="0" w:type="dxa"/>
        <w:tblLook w:val="04A0" w:firstRow="1" w:lastRow="0" w:firstColumn="1" w:lastColumn="0" w:noHBand="0" w:noVBand="1"/>
      </w:tblPr>
      <w:tblGrid>
        <w:gridCol w:w="3636"/>
        <w:gridCol w:w="3633"/>
        <w:gridCol w:w="364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9947715"/>
      <w:r>
        <w:instrText>Office 365 Advanced Compliance</w:instrText>
      </w:r>
      <w:bookmarkEnd w:id="263"/>
      <w:r>
        <w:instrText>" \l 3</w:instrText>
      </w:r>
      <w:r>
        <w:fldChar w:fldCharType="end"/>
      </w:r>
    </w:p>
    <w:p w:rsidR="00E9431B" w:rsidRDefault="00C824B2">
      <w:pPr>
        <w:pStyle w:val="ProductList-Offering1SubSection"/>
        <w:outlineLvl w:val="3"/>
      </w:pPr>
      <w:bookmarkStart w:id="264" w:name="_Sec881"/>
      <w:r>
        <w:t>1. Disponibilitat del Programa</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none" w:sz="4" w:space="0" w:color="BFBFBF"/>
              <w:right w:val="none" w:sz="4" w:space="0" w:color="6E6E6E"/>
            </w:tcBorders>
          </w:tcPr>
          <w:p w:rsidR="00E9431B" w:rsidRDefault="00C824B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265" w:name="_Sec882"/>
      <w:r>
        <w:t>2. Condicions del Producte</w:t>
      </w:r>
      <w:bookmarkEnd w:id="265"/>
    </w:p>
    <w:tbl>
      <w:tblPr>
        <w:tblStyle w:val="PURTable"/>
        <w:tblW w:w="0" w:type="dxa"/>
        <w:tblLook w:val="04A0" w:firstRow="1" w:lastRow="0" w:firstColumn="1" w:lastColumn="0" w:noHBand="0" w:noVBand="1"/>
      </w:tblPr>
      <w:tblGrid>
        <w:gridCol w:w="3636"/>
        <w:gridCol w:w="3633"/>
        <w:gridCol w:w="364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266" w:name="_Sec665"/>
      <w:r>
        <w:t>Exchange Online</w:t>
      </w:r>
      <w:bookmarkEnd w:id="266"/>
      <w:r>
        <w:fldChar w:fldCharType="begin"/>
      </w:r>
      <w:r>
        <w:instrText xml:space="preserve"> TC "</w:instrText>
      </w:r>
      <w:bookmarkStart w:id="267" w:name="_Toc509947716"/>
      <w:r>
        <w:instrText>Exchange Online</w:instrText>
      </w:r>
      <w:bookmarkEnd w:id="267"/>
      <w:r>
        <w:instrText>" \l 3</w:instrText>
      </w:r>
      <w:r>
        <w:fldChar w:fldCharType="end"/>
      </w:r>
    </w:p>
    <w:p w:rsidR="00E9431B" w:rsidRDefault="00C824B2">
      <w:pPr>
        <w:pStyle w:val="ProductList-Offering1SubSection"/>
        <w:outlineLvl w:val="3"/>
      </w:pPr>
      <w:bookmarkStart w:id="268" w:name="_Sec721"/>
      <w:r>
        <w:t>1. Disponibilitat del Programa</w:t>
      </w:r>
      <w:bookmarkEnd w:id="26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lastRenderedPageBreak/>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269" w:name="_Sec776"/>
      <w:r>
        <w:t>2. Condicions del Producte</w:t>
      </w:r>
      <w:bookmarkEnd w:id="269"/>
    </w:p>
    <w:tbl>
      <w:tblPr>
        <w:tblStyle w:val="PURTable"/>
        <w:tblW w:w="0" w:type="dxa"/>
        <w:tblLook w:val="04A0" w:firstRow="1" w:lastRow="0" w:firstColumn="1" w:lastColumn="0" w:noHBand="0" w:noVBand="1"/>
      </w:tblPr>
      <w:tblGrid>
        <w:gridCol w:w="3655"/>
        <w:gridCol w:w="3617"/>
        <w:gridCol w:w="3644"/>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5">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E9431B" w:rsidRDefault="00E9431B">
      <w:pPr>
        <w:pStyle w:val="ProductList-Body"/>
      </w:pPr>
    </w:p>
    <w:p w:rsidR="00E9431B" w:rsidRDefault="00C824B2">
      <w:pPr>
        <w:pStyle w:val="ProductList-ClauseHeading"/>
        <w:outlineLvl w:val="4"/>
      </w:pPr>
      <w:r>
        <w:t>2.1 Exchange Online Archiving per a l'Exchange Server</w:t>
      </w:r>
    </w:p>
    <w:p w:rsidR="00E9431B" w:rsidRDefault="00C824B2">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E9431B" w:rsidRDefault="00E9431B">
      <w:pPr>
        <w:pStyle w:val="ProductList-Body"/>
      </w:pPr>
    </w:p>
    <w:p w:rsidR="00E9431B" w:rsidRDefault="00C824B2">
      <w:pPr>
        <w:pStyle w:val="ProductList-ClauseHeading"/>
        <w:outlineLvl w:val="4"/>
      </w:pPr>
      <w:r>
        <w:t>2.2 Exchange Online Archiving per a l'Exchange Server A</w:t>
      </w:r>
    </w:p>
    <w:p w:rsidR="00E9431B" w:rsidRDefault="00C824B2">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270" w:name="_Sec666"/>
      <w:r>
        <w:t>OneDrive for Business</w:t>
      </w:r>
      <w:bookmarkEnd w:id="270"/>
      <w:r>
        <w:fldChar w:fldCharType="begin"/>
      </w:r>
      <w:r>
        <w:instrText xml:space="preserve"> TC "</w:instrText>
      </w:r>
      <w:bookmarkStart w:id="271" w:name="_Toc509947717"/>
      <w:r>
        <w:instrText>OneDrive for Business</w:instrText>
      </w:r>
      <w:bookmarkEnd w:id="271"/>
      <w:r>
        <w:instrText>" \l 3</w:instrText>
      </w:r>
      <w:r>
        <w:fldChar w:fldCharType="end"/>
      </w:r>
    </w:p>
    <w:p w:rsidR="00E9431B" w:rsidRDefault="00C824B2">
      <w:pPr>
        <w:pStyle w:val="ProductList-Offering1SubSection"/>
        <w:outlineLvl w:val="3"/>
      </w:pPr>
      <w:bookmarkStart w:id="272" w:name="_Sec722"/>
      <w:r>
        <w:t>1. Disponibilitat del Programa</w:t>
      </w:r>
      <w:bookmarkEnd w:id="27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7F7F7F"/>
              <w:right w:val="none" w:sz="4" w:space="0" w:color="6E6E6E"/>
            </w:tcBorders>
          </w:tcPr>
          <w:p w:rsidR="00E9431B" w:rsidRDefault="00C824B2">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7F7F7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7F7F7F"/>
              <w:left w:val="none" w:sz="4" w:space="0" w:color="6E6E6E"/>
              <w:bottom w:val="none" w:sz="4" w:space="0" w:color="BFBFBF"/>
              <w:right w:val="none" w:sz="4" w:space="0" w:color="6E6E6E"/>
            </w:tcBorders>
          </w:tcPr>
          <w:p w:rsidR="00E9431B" w:rsidRDefault="00C824B2">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bl>
    <w:p w:rsidR="00E9431B" w:rsidRDefault="00C824B2">
      <w:pPr>
        <w:pStyle w:val="ProductList-Offering1SubSection"/>
        <w:outlineLvl w:val="3"/>
      </w:pPr>
      <w:bookmarkStart w:id="273" w:name="_Sec777"/>
      <w:r>
        <w:t>2. Condicions del Producte</w:t>
      </w:r>
      <w:bookmarkEnd w:id="273"/>
    </w:p>
    <w:tbl>
      <w:tblPr>
        <w:tblStyle w:val="PURTable"/>
        <w:tblW w:w="0" w:type="dxa"/>
        <w:tblLook w:val="04A0" w:firstRow="1" w:lastRow="0" w:firstColumn="1" w:lastColumn="0" w:noHBand="0" w:noVBand="1"/>
      </w:tblPr>
      <w:tblGrid>
        <w:gridCol w:w="3636"/>
        <w:gridCol w:w="3633"/>
        <w:gridCol w:w="364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274" w:name="_Sec667"/>
      <w:r>
        <w:t>Project Online</w:t>
      </w:r>
      <w:bookmarkEnd w:id="274"/>
      <w:r>
        <w:fldChar w:fldCharType="begin"/>
      </w:r>
      <w:r>
        <w:instrText xml:space="preserve"> TC "</w:instrText>
      </w:r>
      <w:bookmarkStart w:id="275" w:name="_Toc509947718"/>
      <w:r>
        <w:instrText>Project Online</w:instrText>
      </w:r>
      <w:bookmarkEnd w:id="275"/>
      <w:r>
        <w:instrText>" \l 3</w:instrText>
      </w:r>
      <w:r>
        <w:fldChar w:fldCharType="end"/>
      </w:r>
    </w:p>
    <w:p w:rsidR="00E9431B" w:rsidRDefault="00C824B2">
      <w:pPr>
        <w:pStyle w:val="ProductList-Offering1SubSection"/>
        <w:outlineLvl w:val="3"/>
      </w:pPr>
      <w:bookmarkStart w:id="276" w:name="_Sec723"/>
      <w:r>
        <w:t>1. Disponibilitat del Programa</w:t>
      </w:r>
      <w:bookmarkEnd w:id="276"/>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277" w:name="_Sec778"/>
      <w:r>
        <w:lastRenderedPageBreak/>
        <w:t>2. Condicions del Producte</w:t>
      </w:r>
      <w:bookmarkEnd w:id="277"/>
    </w:p>
    <w:tbl>
      <w:tblPr>
        <w:tblStyle w:val="PURTable"/>
        <w:tblW w:w="0" w:type="dxa"/>
        <w:tblLook w:val="04A0" w:firstRow="1" w:lastRow="0" w:firstColumn="1" w:lastColumn="0" w:noHBand="0" w:noVBand="1"/>
      </w:tblPr>
      <w:tblGrid>
        <w:gridCol w:w="3632"/>
        <w:gridCol w:w="3629"/>
        <w:gridCol w:w="365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E9431B" w:rsidRDefault="00E9431B">
      <w:pPr>
        <w:pStyle w:val="ProductList-Body"/>
        <w:jc w:val="right"/>
      </w:pPr>
    </w:p>
    <w:p w:rsidR="00E9431B" w:rsidRDefault="00C824B2">
      <w:pPr>
        <w:pStyle w:val="ProductList-ClauseHeading"/>
        <w:outlineLvl w:val="4"/>
      </w:pPr>
      <w:r>
        <w:t>2.1 Paquet Multilingüe de l'Office</w:t>
      </w:r>
    </w:p>
    <w:p w:rsidR="00E9431B" w:rsidRDefault="00C824B2">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rsidR="00E9431B" w:rsidRDefault="00E9431B">
      <w:pPr>
        <w:pStyle w:val="ProductList-Body"/>
      </w:pPr>
    </w:p>
    <w:p w:rsidR="00E9431B" w:rsidRDefault="00C824B2">
      <w:pPr>
        <w:pStyle w:val="ProductList-ClauseHeading"/>
        <w:outlineLvl w:val="4"/>
      </w:pPr>
      <w:r>
        <w:t>2.2 Drets d'Implementació del Project Professional</w:t>
      </w:r>
    </w:p>
    <w:p w:rsidR="00E9431B" w:rsidRDefault="00C824B2">
      <w:pPr>
        <w:pStyle w:val="ProductList-Body"/>
      </w:pPr>
      <w:r>
        <w:t>Els usuaris del Project Online Professional o el Project Online Premium poden instal·lar i utilitzar una única còpia del programari Project Standard o Project Professional com s'explica a continuació:</w:t>
      </w:r>
    </w:p>
    <w:p w:rsidR="00E9431B" w:rsidRDefault="00C824B2" w:rsidP="00C824B2">
      <w:pPr>
        <w:pStyle w:val="ProductList-Bullet"/>
        <w:numPr>
          <w:ilvl w:val="0"/>
          <w:numId w:val="41"/>
        </w:numPr>
      </w:pPr>
      <w:r>
        <w:t>si l'usuari té llicència per a l'Office Standard o l'Office Professional Plus</w:t>
      </w:r>
      <w:r>
        <w:rPr>
          <w:vertAlign w:val="superscript"/>
        </w:rPr>
        <w:t>1</w:t>
      </w:r>
      <w:r>
        <w:t>; i</w:t>
      </w:r>
    </w:p>
    <w:p w:rsidR="00E9431B" w:rsidRDefault="00C824B2" w:rsidP="00C824B2">
      <w:pPr>
        <w:pStyle w:val="ProductList-Bullet"/>
        <w:numPr>
          <w:ilvl w:val="0"/>
          <w:numId w:val="41"/>
        </w:numPr>
      </w:pPr>
      <w:r>
        <w:t>només al dispositiu en què està instal·lat l'Office.</w:t>
      </w:r>
    </w:p>
    <w:p w:rsidR="00E9431B" w:rsidRDefault="00C824B2">
      <w:pPr>
        <w:pStyle w:val="ProductList-Body"/>
      </w:pPr>
      <w:r>
        <w:rPr>
          <w:vertAlign w:val="superscript"/>
        </w:rPr>
        <w:t>1</w:t>
      </w:r>
      <w:r>
        <w:t>Els usuaris de l'Office Professional Plus amb llicència en virtut de la concessió d'SL d'Usuari de Productes basats en SA de Microsoft 365 poden optar a aquest dret.</w:t>
      </w:r>
    </w:p>
    <w:p w:rsidR="00E9431B" w:rsidRDefault="00E9431B">
      <w:pPr>
        <w:pStyle w:val="ProductList-Body"/>
      </w:pPr>
    </w:p>
    <w:p w:rsidR="00E9431B" w:rsidRDefault="00C824B2">
      <w:pPr>
        <w:pStyle w:val="ProductList-ClauseHeading"/>
        <w:outlineLvl w:val="4"/>
      </w:pPr>
      <w:r>
        <w:t>2.3 Bescanvi de la Clau del Producte del Project Online i el Project Pro for Office 365</w:t>
      </w:r>
    </w:p>
    <w:p w:rsidR="00E9431B" w:rsidRDefault="00C824B2">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278" w:name="_Sec668"/>
      <w:r>
        <w:t>SharePoint Online</w:t>
      </w:r>
      <w:bookmarkEnd w:id="278"/>
      <w:r>
        <w:fldChar w:fldCharType="begin"/>
      </w:r>
      <w:r>
        <w:instrText xml:space="preserve"> TC "</w:instrText>
      </w:r>
      <w:bookmarkStart w:id="279" w:name="_Toc509947719"/>
      <w:r>
        <w:instrText>SharePoint Online</w:instrText>
      </w:r>
      <w:bookmarkEnd w:id="279"/>
      <w:r>
        <w:instrText>" \l 3</w:instrText>
      </w:r>
      <w:r>
        <w:fldChar w:fldCharType="end"/>
      </w:r>
    </w:p>
    <w:p w:rsidR="00E9431B" w:rsidRDefault="00C824B2">
      <w:pPr>
        <w:pStyle w:val="ProductList-Offering1SubSection"/>
        <w:outlineLvl w:val="3"/>
      </w:pPr>
      <w:bookmarkStart w:id="280" w:name="_Sec724"/>
      <w:r>
        <w:t>1. Disponibilitat del Programa</w:t>
      </w:r>
      <w:bookmarkEnd w:id="280"/>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7F7F7F"/>
              <w:right w:val="none" w:sz="4" w:space="0" w:color="6E6E6E"/>
            </w:tcBorders>
          </w:tcPr>
          <w:p w:rsidR="00E9431B" w:rsidRDefault="00C824B2">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7F7F7F"/>
              <w:left w:val="none" w:sz="4" w:space="0" w:color="6E6E6E"/>
              <w:bottom w:val="dashed" w:sz="4" w:space="0" w:color="7F7F7F"/>
              <w:right w:val="none" w:sz="4" w:space="0" w:color="6E6E6E"/>
            </w:tcBorders>
          </w:tcPr>
          <w:p w:rsidR="00E9431B" w:rsidRDefault="00C824B2">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7F7F7F"/>
              <w:left w:val="none" w:sz="4" w:space="0" w:color="6E6E6E"/>
              <w:bottom w:val="dashed" w:sz="4" w:space="0" w:color="7F7F7F"/>
              <w:right w:val="none" w:sz="4" w:space="0" w:color="6E6E6E"/>
            </w:tcBorders>
          </w:tcPr>
          <w:p w:rsidR="00E9431B" w:rsidRDefault="00C824B2">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740" w:type="dxa"/>
            <w:tcBorders>
              <w:top w:val="dashed" w:sz="4" w:space="0" w:color="7F7F7F"/>
              <w:left w:val="none" w:sz="4" w:space="0" w:color="6E6E6E"/>
              <w:bottom w:val="dashed" w:sz="4" w:space="0" w:color="7F7F7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7F7F7F"/>
              <w:left w:val="none" w:sz="4" w:space="0" w:color="6E6E6E"/>
              <w:bottom w:val="none" w:sz="4" w:space="0" w:color="BFBFBF"/>
              <w:right w:val="none" w:sz="4" w:space="0" w:color="6E6E6E"/>
            </w:tcBorders>
          </w:tcPr>
          <w:p w:rsidR="00E9431B" w:rsidRDefault="00C824B2">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bl>
    <w:p w:rsidR="00E9431B" w:rsidRDefault="00C824B2">
      <w:pPr>
        <w:pStyle w:val="ProductList-Offering1SubSection"/>
        <w:outlineLvl w:val="3"/>
      </w:pPr>
      <w:bookmarkStart w:id="281" w:name="_Sec779"/>
      <w:r>
        <w:t>2. Condicions del Producte</w:t>
      </w:r>
      <w:bookmarkEnd w:id="281"/>
    </w:p>
    <w:tbl>
      <w:tblPr>
        <w:tblStyle w:val="PURTable"/>
        <w:tblW w:w="0" w:type="dxa"/>
        <w:tblLook w:val="04A0" w:firstRow="1" w:lastRow="0" w:firstColumn="1" w:lastColumn="0" w:noHBand="0" w:noVBand="1"/>
      </w:tblPr>
      <w:tblGrid>
        <w:gridCol w:w="3632"/>
        <w:gridCol w:w="3629"/>
        <w:gridCol w:w="365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E9431B" w:rsidRDefault="00E9431B">
      <w:pPr>
        <w:pStyle w:val="ProductList-Body"/>
      </w:pPr>
    </w:p>
    <w:p w:rsidR="00E9431B" w:rsidRDefault="00C824B2">
      <w:pPr>
        <w:pStyle w:val="ProductList-ClauseHeading"/>
        <w:outlineLvl w:val="4"/>
      </w:pPr>
      <w:r>
        <w:t>2.1 SharePoint Online Plan 1 amb el Yammer i SharePoint Online Plan 2 amb Bescanvi de Clau del Yammer</w:t>
      </w:r>
    </w:p>
    <w:p w:rsidR="00E9431B" w:rsidRDefault="00C824B2">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9947720"/>
      <w:r>
        <w:instrText>Skype for Business Online</w:instrText>
      </w:r>
      <w:bookmarkEnd w:id="283"/>
      <w:r>
        <w:instrText>" \l 3</w:instrText>
      </w:r>
      <w:r>
        <w:fldChar w:fldCharType="end"/>
      </w:r>
    </w:p>
    <w:p w:rsidR="00E9431B" w:rsidRDefault="00C824B2">
      <w:pPr>
        <w:pStyle w:val="ProductList-Offering1SubSection"/>
        <w:outlineLvl w:val="3"/>
      </w:pPr>
      <w:bookmarkStart w:id="284" w:name="_Sec725"/>
      <w:r>
        <w:t>1. Disponibilitat del Programa</w:t>
      </w:r>
      <w:bookmarkEnd w:id="284"/>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A5A5A5"/>
              <w:right w:val="none" w:sz="4" w:space="0" w:color="6E6E6E"/>
            </w:tcBorders>
          </w:tcPr>
          <w:p w:rsidR="00E9431B" w:rsidRDefault="00C824B2">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A5A5A5"/>
              <w:left w:val="none" w:sz="4" w:space="0" w:color="6E6E6E"/>
              <w:bottom w:val="dashed" w:sz="4" w:space="0" w:color="A5A5A5"/>
              <w:right w:val="none" w:sz="4" w:space="0" w:color="6E6E6E"/>
            </w:tcBorders>
          </w:tcPr>
          <w:p w:rsidR="00E9431B" w:rsidRDefault="00C824B2">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A5A5A5"/>
              <w:left w:val="none" w:sz="4" w:space="0" w:color="6E6E6E"/>
              <w:bottom w:val="dashed" w:sz="4" w:space="0" w:color="A5A5A5"/>
              <w:right w:val="none" w:sz="4" w:space="0" w:color="6E6E6E"/>
            </w:tcBorders>
          </w:tcPr>
          <w:p w:rsidR="00E9431B" w:rsidRDefault="00C824B2">
            <w:pPr>
              <w:pStyle w:val="ProductList-TableBody"/>
            </w:pPr>
            <w:r>
              <w:lastRenderedPageBreak/>
              <w:t>Pla 2 d'Skype for Business Online</w:t>
            </w:r>
            <w:r>
              <w:fldChar w:fldCharType="begin"/>
            </w:r>
            <w:r>
              <w:instrText xml:space="preserve"> XE "Pla 2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A5A5A5"/>
              <w:left w:val="none" w:sz="4" w:space="0" w:color="6E6E6E"/>
              <w:bottom w:val="dashed" w:sz="4" w:space="0" w:color="A5A5A5"/>
              <w:right w:val="none" w:sz="4" w:space="0" w:color="6E6E6E"/>
            </w:tcBorders>
          </w:tcPr>
          <w:p w:rsidR="00E9431B" w:rsidRDefault="00C824B2">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A5A5A5"/>
              <w:left w:val="none" w:sz="4" w:space="0" w:color="6E6E6E"/>
              <w:bottom w:val="dashed" w:sz="4" w:space="0" w:color="A5A5A5"/>
              <w:right w:val="none" w:sz="4" w:space="0" w:color="6E6E6E"/>
            </w:tcBorders>
          </w:tcPr>
          <w:p w:rsidR="00E9431B" w:rsidRDefault="00C824B2">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A5A5A5"/>
              <w:left w:val="none" w:sz="4" w:space="0" w:color="6E6E6E"/>
              <w:bottom w:val="dashed" w:sz="4" w:space="0" w:color="A5A5A5"/>
              <w:right w:val="none" w:sz="4" w:space="0" w:color="6E6E6E"/>
            </w:tcBorders>
          </w:tcPr>
          <w:p w:rsidR="00E9431B" w:rsidRDefault="00C824B2">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A5A5A5"/>
              <w:left w:val="none" w:sz="4" w:space="0" w:color="6E6E6E"/>
              <w:bottom w:val="dashed" w:sz="4" w:space="0" w:color="A5A5A5"/>
              <w:right w:val="none" w:sz="4" w:space="0" w:color="6E6E6E"/>
            </w:tcBorders>
          </w:tcPr>
          <w:p w:rsidR="00E9431B" w:rsidRDefault="00C824B2">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A5A5A5"/>
              <w:left w:val="none" w:sz="4" w:space="0" w:color="6E6E6E"/>
              <w:bottom w:val="none" w:sz="4" w:space="0" w:color="A5A5A5"/>
              <w:right w:val="none" w:sz="4" w:space="0" w:color="6E6E6E"/>
            </w:tcBorders>
          </w:tcPr>
          <w:p w:rsidR="00E9431B" w:rsidRDefault="00C824B2">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285" w:name="_Sec780"/>
      <w:r>
        <w:t>2. Condicions del Producte</w:t>
      </w:r>
      <w:bookmarkEnd w:id="285"/>
    </w:p>
    <w:tbl>
      <w:tblPr>
        <w:tblStyle w:val="PURTable"/>
        <w:tblW w:w="0" w:type="dxa"/>
        <w:tblLook w:val="04A0" w:firstRow="1" w:lastRow="0" w:firstColumn="1" w:lastColumn="0" w:noHBand="0" w:noVBand="1"/>
      </w:tblPr>
      <w:tblGrid>
        <w:gridCol w:w="3614"/>
        <w:gridCol w:w="3651"/>
        <w:gridCol w:w="3651"/>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E9431B" w:rsidRDefault="00E9431B">
      <w:pPr>
        <w:pStyle w:val="ProductList-Body"/>
      </w:pPr>
    </w:p>
    <w:p w:rsidR="00E9431B" w:rsidRDefault="00C824B2">
      <w:pPr>
        <w:pStyle w:val="ProductList-ClauseHeading"/>
        <w:outlineLvl w:val="4"/>
      </w:pPr>
      <w:r>
        <w:t>2.1 Lync per al Mac 2011</w:t>
      </w:r>
    </w:p>
    <w:p w:rsidR="00E9431B" w:rsidRDefault="00C824B2">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E9431B" w:rsidRDefault="00E9431B">
      <w:pPr>
        <w:pStyle w:val="ProductList-Body"/>
      </w:pPr>
    </w:p>
    <w:p w:rsidR="00E9431B" w:rsidRDefault="00C824B2">
      <w:pPr>
        <w:pStyle w:val="ProductList-ClauseHeading"/>
        <w:outlineLvl w:val="4"/>
      </w:pPr>
      <w:r>
        <w:t>2.2 Crèdits de comunicacions</w:t>
      </w:r>
    </w:p>
    <w:p w:rsidR="00E9431B" w:rsidRDefault="00C824B2">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Crèdits de comunicacions es poden utilitzar per a aquests serveis. D'aquests fons, tots aquells que no s'utilitzin en un termini de 12 mesos a partir de la data de la transacció es perdran. </w:t>
      </w:r>
    </w:p>
    <w:p w:rsidR="00E9431B" w:rsidRDefault="00E9431B">
      <w:pPr>
        <w:pStyle w:val="ProductList-Body"/>
      </w:pPr>
    </w:p>
    <w:p w:rsidR="00E9431B" w:rsidRDefault="00C824B2">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286" w:name="_Sec1217"/>
      <w:r>
        <w:t>Workplace Analytics</w:t>
      </w:r>
      <w:bookmarkEnd w:id="286"/>
      <w:r>
        <w:fldChar w:fldCharType="begin"/>
      </w:r>
      <w:r>
        <w:instrText xml:space="preserve"> TC "</w:instrText>
      </w:r>
      <w:bookmarkStart w:id="287" w:name="_Toc509947721"/>
      <w:r>
        <w:instrText>Workplace Analytics</w:instrText>
      </w:r>
      <w:bookmarkEnd w:id="287"/>
      <w:r>
        <w:instrText>" \l 3</w:instrText>
      </w:r>
      <w:r>
        <w:fldChar w:fldCharType="end"/>
      </w:r>
    </w:p>
    <w:p w:rsidR="00E9431B" w:rsidRDefault="00C824B2">
      <w:pPr>
        <w:pStyle w:val="ProductList-Offering1SubSection"/>
        <w:outlineLvl w:val="3"/>
      </w:pPr>
      <w:bookmarkStart w:id="288" w:name="_Sec1218"/>
      <w:r>
        <w:t>Disponibilitat del Programa</w:t>
      </w:r>
      <w:bookmarkEnd w:id="28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E9431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9431B" w:rsidRDefault="00C824B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520" w:type="dxa"/>
            <w:tcBorders>
              <w:top w:val="none" w:sz="4" w:space="0" w:color="BFBFBF"/>
              <w:left w:val="none" w:sz="4" w:space="0" w:color="000000"/>
              <w:bottom w:val="none" w:sz="4" w:space="0" w:color="7F7F7F"/>
              <w:right w:val="none" w:sz="4" w:space="0" w:color="000000"/>
            </w:tcBorders>
          </w:tcPr>
          <w:p w:rsidR="00E9431B" w:rsidRDefault="00C824B2">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289" w:name="_Sec1219"/>
      <w:r>
        <w:t>Condicions del Producte</w:t>
      </w:r>
      <w:bookmarkEnd w:id="289"/>
    </w:p>
    <w:tbl>
      <w:tblPr>
        <w:tblStyle w:val="PURTable"/>
        <w:tblW w:w="0" w:type="dxa"/>
        <w:tblLook w:val="04A0" w:firstRow="1" w:lastRow="0" w:firstColumn="1" w:lastColumn="0" w:noHBand="0" w:noVBand="1"/>
      </w:tblPr>
      <w:tblGrid>
        <w:gridCol w:w="3636"/>
        <w:gridCol w:w="3633"/>
        <w:gridCol w:w="364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GroupHeading"/>
        <w:outlineLvl w:val="1"/>
      </w:pPr>
      <w:bookmarkStart w:id="290" w:name="_Sec635"/>
      <w:r>
        <w:t>Altres Serveis Online</w:t>
      </w:r>
      <w:bookmarkEnd w:id="290"/>
      <w:r>
        <w:fldChar w:fldCharType="begin"/>
      </w:r>
      <w:r>
        <w:instrText xml:space="preserve"> TC "</w:instrText>
      </w:r>
      <w:bookmarkStart w:id="291" w:name="_Toc509947722"/>
      <w:r>
        <w:instrText>Altres Serveis Online</w:instrText>
      </w:r>
      <w:bookmarkEnd w:id="291"/>
      <w:r>
        <w:instrText>" \l 2</w:instrText>
      </w:r>
      <w:r>
        <w:fldChar w:fldCharType="end"/>
      </w:r>
    </w:p>
    <w:p w:rsidR="00E9431B" w:rsidRDefault="00C824B2">
      <w:pPr>
        <w:pStyle w:val="ProductList-Offering2HeadingNoBorder"/>
        <w:outlineLvl w:val="2"/>
      </w:pPr>
      <w:bookmarkStart w:id="292" w:name="_Sec670"/>
      <w:r>
        <w:t>Mapes del Bing</w:t>
      </w:r>
      <w:bookmarkEnd w:id="292"/>
      <w:r>
        <w:fldChar w:fldCharType="begin"/>
      </w:r>
      <w:r>
        <w:instrText xml:space="preserve"> TC "</w:instrText>
      </w:r>
      <w:bookmarkStart w:id="293" w:name="_Toc509947723"/>
      <w:r>
        <w:instrText>Mapes del Bing</w:instrText>
      </w:r>
      <w:bookmarkEnd w:id="293"/>
      <w:r>
        <w:instrText>" \l 3</w:instrText>
      </w:r>
      <w:r>
        <w:fldChar w:fldCharType="end"/>
      </w:r>
    </w:p>
    <w:p w:rsidR="00E9431B" w:rsidRDefault="00C824B2">
      <w:pPr>
        <w:pStyle w:val="ProductList-Offering1SubSection"/>
        <w:outlineLvl w:val="3"/>
      </w:pPr>
      <w:bookmarkStart w:id="294" w:name="_Sec726"/>
      <w:r>
        <w:t>1. Disponibilitat del Programa</w:t>
      </w:r>
      <w:bookmarkEnd w:id="294"/>
    </w:p>
    <w:tbl>
      <w:tblPr>
        <w:tblStyle w:val="PURTable"/>
        <w:tblW w:w="0" w:type="dxa"/>
        <w:tblLook w:val="04A0" w:firstRow="1" w:lastRow="0" w:firstColumn="1" w:lastColumn="0" w:noHBand="0" w:noVBand="1"/>
      </w:tblPr>
      <w:tblGrid>
        <w:gridCol w:w="4241"/>
        <w:gridCol w:w="707"/>
        <w:gridCol w:w="689"/>
        <w:gridCol w:w="807"/>
        <w:gridCol w:w="712"/>
        <w:gridCol w:w="728"/>
        <w:gridCol w:w="829"/>
        <w:gridCol w:w="705"/>
        <w:gridCol w:w="695"/>
        <w:gridCol w:w="803"/>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rPr>
                <w:color w:val="000000"/>
              </w:rPr>
              <w:t xml:space="preserve">Subscripció Mensual amb Quotes dels Mapes del Bing </w:t>
            </w:r>
            <w:r>
              <w:rPr>
                <w:color w:val="000000"/>
              </w:rPr>
              <w:lastRenderedPageBreak/>
              <w:t>Enterprise</w:t>
            </w:r>
            <w:r>
              <w:fldChar w:fldCharType="begin"/>
            </w:r>
            <w:r>
              <w:instrText xml:space="preserve"> XE "Subscripció Mensual amb Quotes dels Mapes del Bing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lastRenderedPageBreak/>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Subscripció Mensual de la Plataforma de Gestió d'Actius Mòbils</w:t>
            </w:r>
            <w:r>
              <w:fldChar w:fldCharType="begin"/>
            </w:r>
            <w:r>
              <w:instrText xml:space="preserve"> XE "Subscripció Mensual de la Plataforma de Gestió d'Actius Mòbils"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Gestió d'Actius Mòbils Per Subscripcions Mensuals d'Actius</w:t>
            </w:r>
            <w:r>
              <w:fldChar w:fldCharType="begin"/>
            </w:r>
            <w:r>
              <w:instrText xml:space="preserve"> XE "Gestió d'Actius Mòbils Per Subscripcions Mensuals d'Actius"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295" w:name="_Sec781"/>
      <w:r>
        <w:t>2. Condicions del Producte</w:t>
      </w:r>
      <w:bookmarkEnd w:id="295"/>
    </w:p>
    <w:tbl>
      <w:tblPr>
        <w:tblStyle w:val="PURTable"/>
        <w:tblW w:w="0" w:type="dxa"/>
        <w:tblLook w:val="04A0" w:firstRow="1" w:lastRow="0" w:firstColumn="1" w:lastColumn="0" w:noHBand="0" w:noVBand="1"/>
      </w:tblPr>
      <w:tblGrid>
        <w:gridCol w:w="3636"/>
        <w:gridCol w:w="3633"/>
        <w:gridCol w:w="364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2.1 Transaccions Facturables</w:t>
      </w:r>
    </w:p>
    <w:p w:rsidR="00E9431B" w:rsidRDefault="00C824B2">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rsidR="00E9431B" w:rsidRDefault="00E9431B">
      <w:pPr>
        <w:pStyle w:val="ProductList-Body"/>
      </w:pPr>
    </w:p>
    <w:p w:rsidR="00E9431B" w:rsidRDefault="00C824B2">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296" w:name="_Sec674"/>
      <w:r>
        <w:t>Plataforma d'aplicacions empresarial</w:t>
      </w:r>
      <w:bookmarkEnd w:id="296"/>
      <w:r>
        <w:fldChar w:fldCharType="begin"/>
      </w:r>
      <w:r>
        <w:instrText xml:space="preserve"> TC "</w:instrText>
      </w:r>
      <w:bookmarkStart w:id="297" w:name="_Toc509947724"/>
      <w:r>
        <w:instrText>Plataforma d'aplicacions empresarial</w:instrText>
      </w:r>
      <w:bookmarkEnd w:id="297"/>
      <w:r>
        <w:instrText>" \l 3</w:instrText>
      </w:r>
      <w:r>
        <w:fldChar w:fldCharType="end"/>
      </w:r>
    </w:p>
    <w:p w:rsidR="00E9431B" w:rsidRDefault="00C824B2">
      <w:pPr>
        <w:pStyle w:val="ProductList-Offering1SubSection"/>
        <w:outlineLvl w:val="3"/>
      </w:pPr>
      <w:bookmarkStart w:id="298" w:name="_Sec730"/>
      <w:r>
        <w:t>1. Disponibilitat del Programa</w:t>
      </w:r>
      <w:bookmarkEnd w:id="298"/>
    </w:p>
    <w:tbl>
      <w:tblPr>
        <w:tblStyle w:val="PURTable"/>
        <w:tblW w:w="0" w:type="dxa"/>
        <w:tblLook w:val="04A0" w:firstRow="1" w:lastRow="0" w:firstColumn="1" w:lastColumn="0" w:noHBand="0" w:noVBand="1"/>
      </w:tblPr>
      <w:tblGrid>
        <w:gridCol w:w="4256"/>
        <w:gridCol w:w="704"/>
        <w:gridCol w:w="693"/>
        <w:gridCol w:w="803"/>
        <w:gridCol w:w="710"/>
        <w:gridCol w:w="727"/>
        <w:gridCol w:w="826"/>
        <w:gridCol w:w="702"/>
        <w:gridCol w:w="697"/>
        <w:gridCol w:w="798"/>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B2B2B2"/>
              <w:right w:val="none" w:sz="4" w:space="0" w:color="6E6E6E"/>
            </w:tcBorders>
          </w:tcPr>
          <w:p w:rsidR="00E9431B" w:rsidRDefault="00C824B2">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2B2B2"/>
              <w:left w:val="none" w:sz="4" w:space="0" w:color="6E6E6E"/>
              <w:bottom w:val="dashed" w:sz="4" w:space="0" w:color="B2B2B2"/>
              <w:right w:val="none" w:sz="4" w:space="0" w:color="6E6E6E"/>
            </w:tcBorders>
          </w:tcPr>
          <w:p w:rsidR="00E9431B" w:rsidRDefault="00C824B2">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2B2B2"/>
              <w:left w:val="none" w:sz="4" w:space="0" w:color="6E6E6E"/>
              <w:bottom w:val="dashed" w:sz="4" w:space="0" w:color="B2B2B2"/>
              <w:right w:val="none" w:sz="4" w:space="0" w:color="6E6E6E"/>
            </w:tcBorders>
          </w:tcPr>
          <w:p w:rsidR="00E9431B" w:rsidRDefault="00C824B2">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2B2B2"/>
              <w:left w:val="none" w:sz="4" w:space="0" w:color="6E6E6E"/>
              <w:bottom w:val="dashed" w:sz="4" w:space="0" w:color="B2B2B2"/>
              <w:right w:val="none" w:sz="4" w:space="0" w:color="6E6E6E"/>
            </w:tcBorders>
          </w:tcPr>
          <w:p w:rsidR="00E9431B" w:rsidRDefault="00C824B2">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2B2B2"/>
              <w:left w:val="none" w:sz="4" w:space="0" w:color="6E6E6E"/>
              <w:bottom w:val="dashed" w:sz="4" w:space="0" w:color="B2B2B2"/>
              <w:right w:val="none" w:sz="4" w:space="0" w:color="6E6E6E"/>
            </w:tcBorders>
          </w:tcPr>
          <w:p w:rsidR="00E9431B" w:rsidRDefault="00C824B2">
            <w:pPr>
              <w:pStyle w:val="ProductList-TableBody"/>
            </w:pPr>
            <w:r>
              <w:t>Pla 1 del Microsoft Stream</w:t>
            </w:r>
            <w:r>
              <w:fldChar w:fldCharType="begin"/>
            </w:r>
            <w:r>
              <w:instrText xml:space="preserve"> XE "Pla 1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2B2B2"/>
              <w:left w:val="none" w:sz="4" w:space="0" w:color="6E6E6E"/>
              <w:bottom w:val="dashed" w:sz="4" w:space="0" w:color="B2B2B2"/>
              <w:right w:val="none" w:sz="4" w:space="0" w:color="6E6E6E"/>
            </w:tcBorders>
          </w:tcPr>
          <w:p w:rsidR="00E9431B" w:rsidRDefault="00C824B2">
            <w:pPr>
              <w:pStyle w:val="ProductList-TableBody"/>
            </w:pPr>
            <w:r>
              <w:t>Pla 2 del Microsoft Stream</w:t>
            </w:r>
            <w:r>
              <w:fldChar w:fldCharType="begin"/>
            </w:r>
            <w:r>
              <w:instrText xml:space="preserve"> XE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2B2B2"/>
              <w:left w:val="none" w:sz="4" w:space="0" w:color="6E6E6E"/>
              <w:bottom w:val="dashed" w:sz="4" w:space="0" w:color="B2B2B2"/>
              <w:right w:val="none" w:sz="4" w:space="0" w:color="6E6E6E"/>
            </w:tcBorders>
          </w:tcPr>
          <w:p w:rsidR="00E9431B" w:rsidRDefault="00C824B2">
            <w:pPr>
              <w:pStyle w:val="ProductList-TableBody"/>
            </w:pPr>
            <w:r>
              <w:t>Complement del Pla 2 del Microsoft Stream</w:t>
            </w:r>
            <w:r>
              <w:fldChar w:fldCharType="begin"/>
            </w:r>
            <w:r>
              <w:instrText xml:space="preserve"> XE "Complement del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2B2B2"/>
              <w:left w:val="none" w:sz="4" w:space="0" w:color="6E6E6E"/>
              <w:bottom w:val="dashed" w:sz="4" w:space="0" w:color="B2B2B2"/>
              <w:right w:val="none" w:sz="4" w:space="0" w:color="6E6E6E"/>
            </w:tcBorders>
          </w:tcPr>
          <w:p w:rsidR="00E9431B" w:rsidRDefault="00C824B2">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2B2B2"/>
              <w:left w:val="none" w:sz="4" w:space="0" w:color="6E6E6E"/>
              <w:bottom w:val="dashed" w:sz="4" w:space="0" w:color="B2B2B2"/>
              <w:right w:val="none" w:sz="4" w:space="0" w:color="6E6E6E"/>
            </w:tcBorders>
          </w:tcPr>
          <w:p w:rsidR="00E9431B" w:rsidRDefault="00C824B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2B2B2"/>
              <w:left w:val="none" w:sz="4" w:space="0" w:color="6E6E6E"/>
              <w:bottom w:val="dashed" w:sz="4" w:space="0" w:color="B2B2B2"/>
              <w:right w:val="none" w:sz="4" w:space="0" w:color="6E6E6E"/>
            </w:tcBorders>
          </w:tcPr>
          <w:p w:rsidR="00E9431B" w:rsidRDefault="00C824B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2B2B2"/>
              <w:left w:val="none" w:sz="4" w:space="0" w:color="6E6E6E"/>
              <w:bottom w:val="dashed" w:sz="4" w:space="0" w:color="B2B2B2"/>
              <w:right w:val="none" w:sz="4" w:space="0" w:color="6E6E6E"/>
            </w:tcBorders>
          </w:tcPr>
          <w:p w:rsidR="00E9431B" w:rsidRDefault="00C824B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2B2B2"/>
              <w:left w:val="none" w:sz="4" w:space="0" w:color="6E6E6E"/>
              <w:bottom w:val="dashed" w:sz="4" w:space="0" w:color="B2B2B2"/>
              <w:right w:val="none" w:sz="4" w:space="0" w:color="6E6E6E"/>
            </w:tcBorders>
          </w:tcPr>
          <w:p w:rsidR="00E9431B" w:rsidRDefault="00C824B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2B2B2"/>
              <w:left w:val="none" w:sz="4" w:space="0" w:color="6E6E6E"/>
              <w:bottom w:val="dashed" w:sz="4" w:space="0" w:color="B2B2B2"/>
              <w:right w:val="none" w:sz="4" w:space="0" w:color="6E6E6E"/>
            </w:tcBorders>
          </w:tcPr>
          <w:p w:rsidR="00E9431B" w:rsidRDefault="00C824B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2B2B2"/>
              <w:left w:val="none" w:sz="4" w:space="0" w:color="6E6E6E"/>
              <w:bottom w:val="dashed" w:sz="4" w:space="0" w:color="B2B2B2"/>
              <w:right w:val="none" w:sz="4" w:space="0" w:color="6E6E6E"/>
            </w:tcBorders>
          </w:tcPr>
          <w:p w:rsidR="00E9431B" w:rsidRDefault="00C824B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2B2B2"/>
              <w:left w:val="none" w:sz="4" w:space="0" w:color="6E6E6E"/>
              <w:bottom w:val="dashed" w:sz="4" w:space="0" w:color="B2B2B2"/>
              <w:right w:val="none" w:sz="4" w:space="0" w:color="6E6E6E"/>
            </w:tcBorders>
          </w:tcPr>
          <w:p w:rsidR="00E9431B" w:rsidRDefault="00C824B2">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2B2B2"/>
              <w:left w:val="none" w:sz="4" w:space="0" w:color="6E6E6E"/>
              <w:bottom w:val="dashed" w:sz="4" w:space="0" w:color="BFBFBF"/>
              <w:right w:val="none" w:sz="4" w:space="0" w:color="6E6E6E"/>
            </w:tcBorders>
          </w:tcPr>
          <w:p w:rsidR="00E9431B" w:rsidRDefault="00C824B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6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299" w:name="_Sec785"/>
      <w:r>
        <w:lastRenderedPageBreak/>
        <w:t>2. Condicions del Producte</w:t>
      </w:r>
      <w:bookmarkEnd w:id="299"/>
    </w:p>
    <w:tbl>
      <w:tblPr>
        <w:tblStyle w:val="PURTable"/>
        <w:tblW w:w="0" w:type="dxa"/>
        <w:tblLook w:val="04A0" w:firstRow="1" w:lastRow="0" w:firstColumn="1" w:lastColumn="0" w:noHBand="0" w:noVBand="1"/>
      </w:tblPr>
      <w:tblGrid>
        <w:gridCol w:w="3633"/>
        <w:gridCol w:w="3639"/>
        <w:gridCol w:w="3644"/>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2.1 Servidor d'informes del Power BI: Instàncies en Execució</w:t>
      </w:r>
    </w:p>
    <w:p w:rsidR="00E9431B" w:rsidRDefault="00C824B2">
      <w:pPr>
        <w:pStyle w:val="ProductList-Body"/>
      </w:pPr>
      <w:r>
        <w:t>Per a cada llicència de subscripció del Microsoft Power BI Premium,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rsidR="00E9431B" w:rsidRDefault="00E9431B">
      <w:pPr>
        <w:pStyle w:val="ProductList-Body"/>
      </w:pPr>
    </w:p>
    <w:p w:rsidR="00E9431B" w:rsidRDefault="00C824B2">
      <w:pPr>
        <w:pStyle w:val="ProductList-ClauseHeading"/>
        <w:outlineLvl w:val="4"/>
      </w:pPr>
      <w:r>
        <w:t>2.2 Servidor d'informes del Power BI: Ús Compartit de Contingut</w:t>
      </w:r>
    </w:p>
    <w:p w:rsidR="00E9431B" w:rsidRDefault="00C824B2">
      <w:pPr>
        <w:pStyle w:val="ProductList-Body"/>
      </w:pPr>
      <w:r>
        <w:t xml:space="preserve">Es necessita una SL d'Usuari del Power BI Pro per publicar informes del Power BI compartits mitjançant el Servidor d'informes del Power BI.  </w:t>
      </w:r>
    </w:p>
    <w:p w:rsidR="00E9431B" w:rsidRDefault="00E9431B">
      <w:pPr>
        <w:pStyle w:val="ProductList-Body"/>
      </w:pPr>
    </w:p>
    <w:p w:rsidR="00E9431B" w:rsidRDefault="00C824B2">
      <w:pPr>
        <w:pStyle w:val="ProductList-ClauseHeading"/>
        <w:outlineLvl w:val="4"/>
      </w:pPr>
      <w:r>
        <w:t>2.3 Tecnologia de l'SQL Server</w:t>
      </w:r>
    </w:p>
    <w:p w:rsidR="00E9431B" w:rsidRDefault="00C824B2">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47725"/>
      <w:r>
        <w:instrText>Microsoft Kaizala Pro</w:instrText>
      </w:r>
      <w:bookmarkEnd w:id="301"/>
      <w:r>
        <w:instrText>" \l 3</w:instrText>
      </w:r>
      <w:r>
        <w:fldChar w:fldCharType="end"/>
      </w:r>
    </w:p>
    <w:p w:rsidR="00E9431B" w:rsidRDefault="00C824B2">
      <w:pPr>
        <w:pStyle w:val="ProductList-Offering1SubSection"/>
        <w:outlineLvl w:val="3"/>
      </w:pPr>
      <w:bookmarkStart w:id="302" w:name="_Sec1210"/>
      <w:r>
        <w:t>1. Disponibilitat del Programa</w:t>
      </w:r>
      <w:bookmarkEnd w:id="302"/>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E9431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9431B" w:rsidRDefault="00C824B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520" w:type="dxa"/>
            <w:tcBorders>
              <w:top w:val="none" w:sz="4" w:space="0" w:color="BFBFBF"/>
              <w:left w:val="none" w:sz="4" w:space="0" w:color="000000"/>
              <w:bottom w:val="none" w:sz="4" w:space="0" w:color="7F7F7F"/>
              <w:right w:val="none" w:sz="4" w:space="0" w:color="000000"/>
            </w:tcBorders>
          </w:tcPr>
          <w:p w:rsidR="00E9431B" w:rsidRDefault="00C824B2">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bl>
    <w:p w:rsidR="00E9431B" w:rsidRDefault="00C824B2">
      <w:pPr>
        <w:pStyle w:val="ProductList-Offering1SubSection"/>
        <w:outlineLvl w:val="3"/>
      </w:pPr>
      <w:bookmarkStart w:id="303" w:name="_Sec1211"/>
      <w:r>
        <w:t>2. Condicions del Producte</w:t>
      </w:r>
      <w:bookmarkEnd w:id="303"/>
    </w:p>
    <w:tbl>
      <w:tblPr>
        <w:tblStyle w:val="PURTable"/>
        <w:tblW w:w="0" w:type="dxa"/>
        <w:tblLook w:val="04A0" w:firstRow="1" w:lastRow="0" w:firstColumn="1" w:lastColumn="0" w:noHBand="0" w:noVBand="1"/>
      </w:tblPr>
      <w:tblGrid>
        <w:gridCol w:w="3636"/>
        <w:gridCol w:w="3633"/>
        <w:gridCol w:w="364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t>2.1 Disponibilitat geogràfica</w:t>
      </w:r>
    </w:p>
    <w:p w:rsidR="00E9431B" w:rsidRDefault="00C824B2">
      <w:pPr>
        <w:pStyle w:val="ProductList-Body"/>
      </w:pPr>
      <w:r>
        <w:t>El Kaizala només està disponible al Brasil, l'Índia, Kenya i les Filipines.</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304" w:name="_Sec1206"/>
      <w:r>
        <w:t>Seguretat d'aplicació del núvol de Microsoft</w:t>
      </w:r>
      <w:bookmarkEnd w:id="304"/>
      <w:r>
        <w:fldChar w:fldCharType="begin"/>
      </w:r>
      <w:r>
        <w:instrText xml:space="preserve"> TC "</w:instrText>
      </w:r>
      <w:bookmarkStart w:id="305" w:name="_Toc509947726"/>
      <w:r>
        <w:instrText>Seguretat d'aplicació del núvol de Microsoft</w:instrText>
      </w:r>
      <w:bookmarkEnd w:id="305"/>
      <w:r>
        <w:instrText>" \l 3</w:instrText>
      </w:r>
      <w:r>
        <w:fldChar w:fldCharType="end"/>
      </w:r>
    </w:p>
    <w:p w:rsidR="00E9431B" w:rsidRDefault="00C824B2">
      <w:pPr>
        <w:pStyle w:val="ProductList-Offering1SubSection"/>
        <w:outlineLvl w:val="3"/>
      </w:pPr>
      <w:bookmarkStart w:id="306" w:name="_Sec1207"/>
      <w:r>
        <w:t>1. Disponibilitat del Programa</w:t>
      </w:r>
      <w:bookmarkEnd w:id="306"/>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E9431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9431B" w:rsidRDefault="00C824B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520" w:type="dxa"/>
            <w:tcBorders>
              <w:top w:val="none" w:sz="4" w:space="0" w:color="BFBFBF"/>
              <w:left w:val="none" w:sz="4" w:space="0" w:color="000000"/>
              <w:bottom w:val="dashed" w:sz="4" w:space="0" w:color="7F7F7F"/>
              <w:right w:val="none" w:sz="4" w:space="0" w:color="000000"/>
            </w:tcBorders>
          </w:tcPr>
          <w:p w:rsidR="00E9431B" w:rsidRDefault="00C824B2">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bl>
    <w:p w:rsidR="00E9431B" w:rsidRDefault="00E9431B">
      <w:pPr>
        <w:pStyle w:val="ProductList-Body"/>
      </w:pPr>
    </w:p>
    <w:p w:rsidR="00E9431B" w:rsidRDefault="00C824B2">
      <w:pPr>
        <w:pStyle w:val="ProductList-Offering1SubSection"/>
        <w:outlineLvl w:val="3"/>
      </w:pPr>
      <w:bookmarkStart w:id="307" w:name="_Sec1208"/>
      <w:r>
        <w:t>2. Condicions del Producte</w:t>
      </w:r>
      <w:bookmarkEnd w:id="307"/>
    </w:p>
    <w:tbl>
      <w:tblPr>
        <w:tblStyle w:val="PURTable"/>
        <w:tblW w:w="0" w:type="dxa"/>
        <w:tblLook w:val="04A0" w:firstRow="1" w:lastRow="0" w:firstColumn="1" w:lastColumn="0" w:noHBand="0" w:noVBand="1"/>
      </w:tblPr>
      <w:tblGrid>
        <w:gridCol w:w="3636"/>
        <w:gridCol w:w="3633"/>
        <w:gridCol w:w="364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431B" w:rsidRDefault="00E9431B">
            <w:pPr>
              <w:pStyle w:val="ProductList-TableBody"/>
            </w:pPr>
          </w:p>
        </w:tc>
      </w:tr>
    </w:tbl>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308" w:name="_Sec630"/>
      <w:r>
        <w:t>Microsoft Intune</w:t>
      </w:r>
      <w:bookmarkEnd w:id="308"/>
      <w:r>
        <w:fldChar w:fldCharType="begin"/>
      </w:r>
      <w:r>
        <w:instrText xml:space="preserve"> TC "</w:instrText>
      </w:r>
      <w:bookmarkStart w:id="309" w:name="_Toc509947727"/>
      <w:r>
        <w:instrText>Microsoft Intune</w:instrText>
      </w:r>
      <w:bookmarkEnd w:id="309"/>
      <w:r>
        <w:instrText>" \l 3</w:instrText>
      </w:r>
      <w:r>
        <w:fldChar w:fldCharType="end"/>
      </w:r>
    </w:p>
    <w:p w:rsidR="00E9431B" w:rsidRDefault="00C824B2">
      <w:pPr>
        <w:pStyle w:val="ProductList-Offering1SubSection"/>
        <w:outlineLvl w:val="3"/>
      </w:pPr>
      <w:bookmarkStart w:id="310" w:name="_Sec714"/>
      <w:r>
        <w:t>1. Disponibilitat del Programa</w:t>
      </w:r>
      <w:bookmarkEnd w:id="310"/>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E9431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9431B" w:rsidRDefault="00C824B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520" w:type="dxa"/>
            <w:tcBorders>
              <w:top w:val="none" w:sz="4" w:space="0" w:color="BFBFBF"/>
              <w:left w:val="none" w:sz="4" w:space="0" w:color="000000"/>
              <w:bottom w:val="dashed" w:sz="4" w:space="0" w:color="7F7F7F"/>
              <w:right w:val="none" w:sz="4" w:space="0" w:color="000000"/>
            </w:tcBorders>
          </w:tcPr>
          <w:p w:rsidR="00E9431B" w:rsidRDefault="00C824B2">
            <w:pPr>
              <w:pStyle w:val="ProductList-TableBody"/>
            </w:pPr>
            <w:r>
              <w:t>Microsoft Intune</w:t>
            </w:r>
            <w:r>
              <w:fldChar w:fldCharType="begin"/>
            </w:r>
            <w:r>
              <w:instrText xml:space="preserve"> XE "Microsoft Intune" </w:instrText>
            </w:r>
            <w:r>
              <w:fldChar w:fldCharType="end"/>
            </w:r>
            <w:r>
              <w:t xml:space="preserve"> (SL d'Usuari, SL de Dispositiu)</w:t>
            </w:r>
          </w:p>
        </w:tc>
        <w:tc>
          <w:tcPr>
            <w:tcW w:w="860" w:type="dxa"/>
            <w:tcBorders>
              <w:top w:val="single" w:sz="6" w:space="0" w:color="FFFFFF"/>
              <w:left w:val="none" w:sz="4" w:space="0" w:color="000000"/>
              <w:bottom w:val="dashed" w:sz="4" w:space="0" w:color="7F7F7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520" w:type="dxa"/>
            <w:tcBorders>
              <w:top w:val="dashed" w:sz="4" w:space="0" w:color="7F7F7F"/>
              <w:left w:val="none" w:sz="4" w:space="0" w:color="6E6E6E"/>
              <w:bottom w:val="dashed" w:sz="4" w:space="0" w:color="7F7F7F"/>
              <w:right w:val="none" w:sz="4" w:space="0" w:color="6E6E6E"/>
            </w:tcBorders>
          </w:tcPr>
          <w:p w:rsidR="00E9431B" w:rsidRDefault="00C824B2">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520" w:type="dxa"/>
            <w:tcBorders>
              <w:top w:val="dashed" w:sz="4" w:space="0" w:color="7F7F7F"/>
              <w:left w:val="none" w:sz="4" w:space="0" w:color="6E6E6E"/>
              <w:bottom w:val="dashed" w:sz="4" w:space="0" w:color="949494"/>
              <w:right w:val="none" w:sz="4" w:space="0" w:color="6E6E6E"/>
            </w:tcBorders>
          </w:tcPr>
          <w:p w:rsidR="00E9431B" w:rsidRDefault="00C824B2">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520" w:type="dxa"/>
            <w:tcBorders>
              <w:top w:val="dashed" w:sz="4" w:space="0" w:color="949494"/>
              <w:left w:val="none" w:sz="4" w:space="0" w:color="6E6E6E"/>
              <w:bottom w:val="dashed" w:sz="4" w:space="0" w:color="949494"/>
              <w:right w:val="none" w:sz="4" w:space="0" w:color="6E6E6E"/>
            </w:tcBorders>
          </w:tcPr>
          <w:p w:rsidR="00E9431B" w:rsidRDefault="00C824B2">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520" w:type="dxa"/>
            <w:tcBorders>
              <w:top w:val="dashed" w:sz="4" w:space="0" w:color="949494"/>
              <w:left w:val="none" w:sz="4" w:space="0" w:color="6E6E6E"/>
              <w:bottom w:val="dashed" w:sz="4" w:space="0" w:color="B7B7B7"/>
              <w:right w:val="none" w:sz="4" w:space="0" w:color="6E6E6E"/>
            </w:tcBorders>
          </w:tcPr>
          <w:p w:rsidR="00E9431B" w:rsidRDefault="00C824B2">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r w:rsidR="00E9431B">
        <w:tc>
          <w:tcPr>
            <w:tcW w:w="4520" w:type="dxa"/>
            <w:tcBorders>
              <w:top w:val="dashed" w:sz="4" w:space="0" w:color="B7B7B7"/>
              <w:left w:val="none" w:sz="4" w:space="0" w:color="6E6E6E"/>
              <w:bottom w:val="none" w:sz="4" w:space="0" w:color="BFBFBF"/>
              <w:right w:val="none" w:sz="4" w:space="0" w:color="6E6E6E"/>
            </w:tcBorders>
          </w:tcPr>
          <w:p w:rsidR="00E9431B" w:rsidRDefault="00C824B2">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311" w:name="_Sec769"/>
      <w:r>
        <w:t>2. Condicions del Producte</w:t>
      </w:r>
      <w:bookmarkEnd w:id="311"/>
    </w:p>
    <w:tbl>
      <w:tblPr>
        <w:tblStyle w:val="PURTable"/>
        <w:tblW w:w="0" w:type="dxa"/>
        <w:tblLook w:val="04A0" w:firstRow="1" w:lastRow="0" w:firstColumn="1" w:lastColumn="0" w:noHBand="0" w:noVBand="1"/>
      </w:tblPr>
      <w:tblGrid>
        <w:gridCol w:w="3630"/>
        <w:gridCol w:w="3632"/>
        <w:gridCol w:w="3654"/>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E9431B" w:rsidRDefault="00E9431B">
      <w:pPr>
        <w:pStyle w:val="ProductList-Body"/>
      </w:pPr>
    </w:p>
    <w:p w:rsidR="00E9431B" w:rsidRDefault="00C824B2">
      <w:pPr>
        <w:pStyle w:val="ProductList-ClauseHeading"/>
        <w:outlineLvl w:val="4"/>
      </w:pPr>
      <w:r>
        <w:t>2.1 Microsoft Intune per a EDU (SL de Dispositiu)</w:t>
      </w:r>
    </w:p>
    <w:p w:rsidR="00E9431B" w:rsidRDefault="00C824B2">
      <w:pPr>
        <w:pStyle w:val="ProductList-SubClauseHeading"/>
        <w:outlineLvl w:val="5"/>
      </w:pPr>
      <w:r>
        <w:t>2.1.1 Període de Vigència</w:t>
      </w:r>
    </w:p>
    <w:p w:rsidR="00E9431B" w:rsidRDefault="00C824B2">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rsidR="00E9431B" w:rsidRDefault="00E9431B">
      <w:pPr>
        <w:pStyle w:val="ProductList-BodyIndented"/>
      </w:pPr>
    </w:p>
    <w:p w:rsidR="00E9431B" w:rsidRDefault="00C824B2">
      <w:pPr>
        <w:pStyle w:val="ProductList-SubClauseHeading"/>
        <w:outlineLvl w:val="5"/>
      </w:pPr>
      <w:r>
        <w:t>2.1.2 Cancel·lació i Reassignació</w:t>
      </w:r>
    </w:p>
    <w:p w:rsidR="00E9431B" w:rsidRDefault="00C824B2">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rsidR="00E9431B" w:rsidRDefault="00E9431B">
      <w:pPr>
        <w:pStyle w:val="ProductList-BodyIndented"/>
        <w:jc w:val="right"/>
      </w:pPr>
    </w:p>
    <w:tbl>
      <w:tblPr>
        <w:tblStyle w:val="PURTable0"/>
        <w:tblW w:w="0" w:type="dxa"/>
        <w:tblLook w:val="04A0" w:firstRow="1" w:lastRow="0" w:firstColumn="1" w:lastColumn="0" w:noHBand="0" w:noVBand="1"/>
      </w:tblPr>
      <w:tblGrid>
        <w:gridCol w:w="1055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Indented"/>
      </w:pPr>
    </w:p>
    <w:p w:rsidR="00E9431B" w:rsidRDefault="00C824B2">
      <w:pPr>
        <w:pStyle w:val="ProductList-Offering2HeadingNoBorder"/>
        <w:outlineLvl w:val="2"/>
      </w:pPr>
      <w:bookmarkStart w:id="312" w:name="_Sec672"/>
      <w:r>
        <w:t>Microsoft Learning</w:t>
      </w:r>
      <w:bookmarkEnd w:id="312"/>
      <w:r>
        <w:fldChar w:fldCharType="begin"/>
      </w:r>
      <w:r>
        <w:instrText xml:space="preserve"> TC "</w:instrText>
      </w:r>
      <w:bookmarkStart w:id="313" w:name="_Toc509947728"/>
      <w:r>
        <w:instrText>Microsoft Learning</w:instrText>
      </w:r>
      <w:bookmarkEnd w:id="313"/>
      <w:r>
        <w:instrText>" \l 3</w:instrText>
      </w:r>
      <w:r>
        <w:fldChar w:fldCharType="end"/>
      </w:r>
    </w:p>
    <w:p w:rsidR="00E9431B" w:rsidRDefault="00C824B2">
      <w:pPr>
        <w:pStyle w:val="ProductList-Offering1SubSection"/>
        <w:outlineLvl w:val="3"/>
      </w:pPr>
      <w:bookmarkStart w:id="314" w:name="_Sec728"/>
      <w:r>
        <w:t>1. Disponibilitat del Programa</w:t>
      </w:r>
      <w:bookmarkEnd w:id="314"/>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dashed" w:sz="4" w:space="0" w:color="BFBFBF"/>
              <w:right w:val="none" w:sz="4" w:space="0" w:color="6E6E6E"/>
            </w:tcBorders>
          </w:tcPr>
          <w:p w:rsidR="00E9431B" w:rsidRDefault="00C824B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dashed" w:sz="4" w:space="0" w:color="BFBFBF"/>
              <w:right w:val="none" w:sz="4" w:space="0" w:color="6E6E6E"/>
            </w:tcBorders>
          </w:tcPr>
          <w:p w:rsidR="00E9431B" w:rsidRDefault="00C824B2">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E9431B" w:rsidRDefault="00C824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4660" w:type="dxa"/>
            <w:tcBorders>
              <w:top w:val="dashed" w:sz="4" w:space="0" w:color="BFBFBF"/>
              <w:left w:val="none" w:sz="4" w:space="0" w:color="6E6E6E"/>
              <w:bottom w:val="none" w:sz="4" w:space="0" w:color="BFBFBF"/>
              <w:right w:val="none" w:sz="4" w:space="0" w:color="6E6E6E"/>
            </w:tcBorders>
          </w:tcPr>
          <w:p w:rsidR="00E9431B" w:rsidRDefault="00C824B2">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rsidR="00E9431B" w:rsidRDefault="00C824B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bl>
    <w:p w:rsidR="00E9431B" w:rsidRDefault="00C824B2">
      <w:pPr>
        <w:pStyle w:val="ProductList-Offering1SubSection"/>
        <w:outlineLvl w:val="3"/>
      </w:pPr>
      <w:bookmarkStart w:id="315" w:name="_Sec783"/>
      <w:r>
        <w:t>2. Condicions del Producte</w:t>
      </w:r>
      <w:bookmarkEnd w:id="315"/>
    </w:p>
    <w:tbl>
      <w:tblPr>
        <w:tblStyle w:val="PURTable"/>
        <w:tblW w:w="0" w:type="dxa"/>
        <w:tblLook w:val="04A0" w:firstRow="1" w:lastRow="0" w:firstColumn="1" w:lastColumn="0" w:noHBand="0" w:noVBand="1"/>
      </w:tblPr>
      <w:tblGrid>
        <w:gridCol w:w="3636"/>
        <w:gridCol w:w="3633"/>
        <w:gridCol w:w="364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4"/>
      </w:pPr>
      <w:r>
        <w:lastRenderedPageBreak/>
        <w:t>2.1 Vals</w:t>
      </w:r>
    </w:p>
    <w:p w:rsidR="00E9431B" w:rsidRDefault="00C824B2">
      <w:pPr>
        <w:pStyle w:val="ProductList-Body"/>
      </w:pPr>
      <w:r>
        <w:t xml:space="preserve">Els vals es proporcionen amb l'adquisició i caduquen 12 mesos després de la data d'adquisició. </w:t>
      </w:r>
    </w:p>
    <w:p w:rsidR="00E9431B" w:rsidRDefault="00E9431B">
      <w:pPr>
        <w:pStyle w:val="ProductList-Body"/>
      </w:pPr>
    </w:p>
    <w:p w:rsidR="00E9431B" w:rsidRDefault="00C824B2">
      <w:pPr>
        <w:pStyle w:val="ProductList-ClauseHeading"/>
        <w:outlineLvl w:val="4"/>
      </w:pPr>
      <w:r>
        <w:t>2.2 Llicència del Lloc d'Examen de Microsoft Office Specialist (MOS), Microsoft Technology Associate (MTA) i Microsoft Certification Educator (MCE)</w:t>
      </w:r>
    </w:p>
    <w:p w:rsidR="00E9431B" w:rsidRDefault="00C824B2">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que no s'hagin lliurat al final del termini. Els Clients d'Academic només poden lliurar exàmens de llicència de lloc als seus membres docents i estudiants registrats.</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9947729"/>
      <w:r>
        <w:instrText>Minecraft: Education Edition</w:instrText>
      </w:r>
      <w:bookmarkEnd w:id="317"/>
      <w:r>
        <w:instrText>" \l 3</w:instrText>
      </w:r>
      <w:r>
        <w:fldChar w:fldCharType="end"/>
      </w:r>
    </w:p>
    <w:p w:rsidR="00E9431B" w:rsidRDefault="00C824B2">
      <w:pPr>
        <w:pStyle w:val="ProductList-Offering1SubSection"/>
        <w:outlineLvl w:val="3"/>
      </w:pPr>
      <w:bookmarkStart w:id="318" w:name="_Sec1149"/>
      <w:r>
        <w:t>1. Disponibilitat del Programa</w:t>
      </w:r>
      <w:bookmarkEnd w:id="318"/>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E9431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431B" w:rsidRDefault="00C824B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9431B">
        <w:tc>
          <w:tcPr>
            <w:tcW w:w="4660" w:type="dxa"/>
            <w:tcBorders>
              <w:top w:val="single" w:sz="6" w:space="0" w:color="FFFFFF"/>
              <w:left w:val="none" w:sz="4" w:space="0" w:color="6E6E6E"/>
              <w:bottom w:val="none" w:sz="4" w:space="0" w:color="BFBFBF"/>
              <w:right w:val="none" w:sz="4" w:space="0" w:color="6E6E6E"/>
            </w:tcBorders>
          </w:tcPr>
          <w:p w:rsidR="00E9431B" w:rsidRDefault="00C824B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9431B" w:rsidRDefault="00C824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C824B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431B" w:rsidRDefault="00E9431B">
            <w:pPr>
              <w:pStyle w:val="ProductList-TableBody"/>
              <w:jc w:val="center"/>
            </w:pPr>
          </w:p>
        </w:tc>
      </w:tr>
    </w:tbl>
    <w:p w:rsidR="00E9431B" w:rsidRDefault="00C824B2">
      <w:pPr>
        <w:pStyle w:val="ProductList-Offering1SubSection"/>
        <w:outlineLvl w:val="3"/>
      </w:pPr>
      <w:bookmarkStart w:id="319" w:name="_Sec1150"/>
      <w:r>
        <w:t>2. Condicions del Producte</w:t>
      </w:r>
      <w:bookmarkEnd w:id="319"/>
    </w:p>
    <w:tbl>
      <w:tblPr>
        <w:tblStyle w:val="PURTable"/>
        <w:tblW w:w="0" w:type="dxa"/>
        <w:tblLook w:val="04A0" w:firstRow="1" w:lastRow="0" w:firstColumn="1" w:lastColumn="0" w:noHBand="0" w:noVBand="1"/>
      </w:tblPr>
      <w:tblGrid>
        <w:gridCol w:w="3636"/>
        <w:gridCol w:w="3633"/>
        <w:gridCol w:w="3647"/>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Elegibilitat per Ampliar Termini: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Promocions: N/A</w:t>
            </w:r>
          </w:p>
        </w:tc>
      </w:tr>
      <w:tr w:rsidR="00E943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de Reducció (SCE): N/A</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C824B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431B" w:rsidRDefault="00E9431B">
            <w:pPr>
              <w:pStyle w:val="ProductList-TableBody"/>
            </w:pPr>
          </w:p>
        </w:tc>
      </w:tr>
    </w:tbl>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E9431B">
      <w:pPr>
        <w:sectPr w:rsidR="00E9431B">
          <w:headerReference w:type="default" r:id="rId138"/>
          <w:footerReference w:type="default" r:id="rId139"/>
          <w:type w:val="continuous"/>
          <w:pgSz w:w="12240" w:h="15840" w:code="1"/>
          <w:pgMar w:top="1170" w:right="720" w:bottom="720" w:left="720" w:header="432" w:footer="288" w:gutter="0"/>
          <w:cols w:space="360"/>
        </w:sectPr>
      </w:pPr>
    </w:p>
    <w:p w:rsidR="00E9431B" w:rsidRDefault="00C824B2">
      <w:pPr>
        <w:pStyle w:val="ProductList-SectionHeading"/>
        <w:pageBreakBefore/>
        <w:outlineLvl w:val="0"/>
      </w:pPr>
      <w:bookmarkStart w:id="320" w:name="_Sec549"/>
      <w:bookmarkEnd w:id="206"/>
      <w:r>
        <w:lastRenderedPageBreak/>
        <w:t>Glossari</w:t>
      </w:r>
      <w:r>
        <w:fldChar w:fldCharType="begin"/>
      </w:r>
      <w:r>
        <w:instrText xml:space="preserve"> TC "</w:instrText>
      </w:r>
      <w:bookmarkStart w:id="321" w:name="_Toc509947730"/>
      <w:r>
        <w:instrText>Glossari</w:instrText>
      </w:r>
      <w:bookmarkEnd w:id="321"/>
      <w:r>
        <w:instrText>" \l 1</w:instrText>
      </w:r>
      <w:r>
        <w:fldChar w:fldCharType="end"/>
      </w:r>
    </w:p>
    <w:p w:rsidR="00E9431B" w:rsidRDefault="00C824B2">
      <w:pPr>
        <w:pStyle w:val="ProductList-Offering1Heading"/>
        <w:outlineLvl w:val="1"/>
      </w:pPr>
      <w:bookmarkStart w:id="322" w:name="_Sec550"/>
      <w:r>
        <w:t>Atributs</w:t>
      </w:r>
      <w:bookmarkEnd w:id="322"/>
      <w:r>
        <w:fldChar w:fldCharType="begin"/>
      </w:r>
      <w:r>
        <w:instrText xml:space="preserve"> TC "</w:instrText>
      </w:r>
      <w:bookmarkStart w:id="323" w:name="_Toc509947731"/>
      <w:r>
        <w:instrText>Atributs</w:instrText>
      </w:r>
      <w:bookmarkEnd w:id="323"/>
      <w:r>
        <w:instrText>" \l 2</w:instrText>
      </w:r>
      <w:r>
        <w:fldChar w:fldCharType="end"/>
      </w:r>
    </w:p>
    <w:p w:rsidR="00E9431B" w:rsidRDefault="00C824B2">
      <w:pPr>
        <w:pStyle w:val="ProductList-BodySpaced"/>
      </w:pPr>
      <w:r>
        <w:t>Els atributs s'identifiquen a les taules de cada Entrada de Productes i indiquen els drets o les condicions aplicables als Productes.</w:t>
      </w:r>
    </w:p>
    <w:p w:rsidR="00E9431B" w:rsidRDefault="00E9431B">
      <w:pPr>
        <w:pStyle w:val="ProductList-BodySpaced"/>
      </w:pPr>
    </w:p>
    <w:p w:rsidR="00E9431B" w:rsidRDefault="00C824B2">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E9431B" w:rsidRDefault="00C824B2">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rsidR="00E9431B" w:rsidRDefault="00C824B2">
      <w:pPr>
        <w:pStyle w:val="ProductList-BodySpaced"/>
      </w:pPr>
      <w:r>
        <w:rPr>
          <w:b/>
          <w:color w:val="00188F"/>
        </w:rPr>
        <w:t>Requisit d'Accés de Client</w:t>
      </w:r>
      <w:r>
        <w:t>: indica si un Producte de Servidor necessita llicències CAL perquè els usuaris i els dispositius puguin accedir-hi.</w:t>
      </w:r>
    </w:p>
    <w:p w:rsidR="00E9431B" w:rsidRDefault="00C824B2">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E9431B" w:rsidRDefault="00C824B2">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E9431B" w:rsidRDefault="00C824B2">
      <w:pPr>
        <w:pStyle w:val="ProductList-BodySpaced"/>
      </w:pPr>
      <w:r>
        <w:rPr>
          <w:b/>
          <w:color w:val="00188F"/>
        </w:rPr>
        <w:t>Elegibilitat per Ampliar Termini</w:t>
      </w:r>
      <w:r>
        <w:t>: serveis online que poden optar a un termini ampliat segons es descriu al contracte de llicència d'Enterprise i Enterprise Subscription.</w:t>
      </w:r>
    </w:p>
    <w:p w:rsidR="00E9431B" w:rsidRDefault="00C824B2">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E9431B" w:rsidRDefault="00C824B2">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rsidR="00E9431B" w:rsidRDefault="00C824B2">
      <w:pPr>
        <w:pStyle w:val="ProductList-BodySpaced"/>
      </w:pPr>
      <w:r>
        <w:rPr>
          <w:b/>
          <w:color w:val="00188F"/>
        </w:rPr>
        <w:t>Núvol Comunitari per a Entitats Públiques (només EUA)</w:t>
      </w:r>
      <w:r>
        <w:t xml:space="preserve">: Serveis Online que estan disponibles exclusivament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E9431B" w:rsidRDefault="00C824B2">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E9431B" w:rsidRDefault="00C824B2">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E9431B" w:rsidRDefault="00C824B2">
      <w:pPr>
        <w:pStyle w:val="ProductList-BodySpaced"/>
      </w:pPr>
      <w:r>
        <w:rPr>
          <w:b/>
          <w:color w:val="00188F"/>
        </w:rPr>
        <w:t>Termes de Llicència</w:t>
      </w:r>
      <w:r>
        <w:t>: termes i condicions que regeixen la implementació i l'ús d'un Producte.</w:t>
      </w:r>
    </w:p>
    <w:p w:rsidR="00E9431B" w:rsidRDefault="00C824B2">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E9431B" w:rsidRDefault="00C824B2">
      <w:pPr>
        <w:pStyle w:val="ProductList-BodySpaced"/>
      </w:pPr>
      <w:r>
        <w:rPr>
          <w:b/>
          <w:color w:val="00188F"/>
        </w:rPr>
        <w:t>Requisit previ</w:t>
      </w:r>
      <w:r>
        <w:t>: indica que cal complir determinades condicions addicionals per poder adquirir Llicències del Producte.</w:t>
      </w:r>
    </w:p>
    <w:p w:rsidR="00E9431B" w:rsidRDefault="00C824B2">
      <w:pPr>
        <w:pStyle w:val="ProductList-BodySpaced"/>
      </w:pPr>
      <w:r>
        <w:rPr>
          <w:b/>
          <w:color w:val="00188F"/>
        </w:rPr>
        <w:t>Requisit previ (SA)</w:t>
      </w:r>
      <w:r>
        <w:t>:indica que cal complir determinades condicions addicionals per poder adquirir cobertura d'SA per al Producte.</w:t>
      </w:r>
    </w:p>
    <w:p w:rsidR="00E9431B" w:rsidRDefault="00C824B2">
      <w:pPr>
        <w:pStyle w:val="ProductList-BodySpaced"/>
      </w:pPr>
      <w:r>
        <w:rPr>
          <w:b/>
          <w:color w:val="00188F"/>
        </w:rPr>
        <w:t>Versió anterior</w:t>
      </w:r>
      <w:r>
        <w:t>: versions anteriors del Producte i Data de disponibilitat corresponent.</w:t>
      </w:r>
    </w:p>
    <w:p w:rsidR="00E9431B" w:rsidRDefault="00C824B2">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E9431B" w:rsidRDefault="00C824B2">
      <w:pPr>
        <w:pStyle w:val="ProductList-BodySpaced"/>
      </w:pPr>
      <w:r>
        <w:rPr>
          <w:b/>
          <w:color w:val="00188F"/>
        </w:rPr>
        <w:t>Programa de Subscripció Online (OSP)</w:t>
      </w:r>
      <w:r>
        <w:t>: El Producte està disponible en un programa de Subscripció Online.</w:t>
      </w:r>
    </w:p>
    <w:p w:rsidR="00E9431B" w:rsidRDefault="00C824B2">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E9431B" w:rsidRDefault="00C824B2">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E9431B" w:rsidRDefault="00C824B2">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rsidR="00E9431B" w:rsidRDefault="00C824B2">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E9431B" w:rsidRDefault="00C824B2">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E9431B" w:rsidRDefault="00C824B2">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E9431B" w:rsidRDefault="00C824B2">
      <w:pPr>
        <w:pStyle w:val="ProductList-BodySpaced"/>
      </w:pPr>
      <w:r>
        <w:rPr>
          <w:b/>
          <w:color w:val="00188F"/>
        </w:rPr>
        <w:lastRenderedPageBreak/>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E9431B" w:rsidRDefault="00C824B2">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E9431B" w:rsidRDefault="00C824B2">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E9431B" w:rsidRDefault="00C824B2">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E9431B" w:rsidRDefault="00C824B2">
      <w:pPr>
        <w:pStyle w:val="ProductList-BodySpaced"/>
      </w:pPr>
      <w:r>
        <w:rPr>
          <w:b/>
          <w:color w:val="00188F"/>
        </w:rPr>
        <w:t>Benefici d'Ús de l'Estudiant</w:t>
      </w:r>
      <w:r>
        <w:t xml:space="preserve">: 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rsidR="00E9431B" w:rsidRDefault="00C824B2">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E9431B" w:rsidRDefault="00C824B2">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E9431B" w:rsidRDefault="00C824B2">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E9431B" w:rsidRDefault="00E9431B">
      <w:pPr>
        <w:pStyle w:val="ProductList-BodySpaced"/>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Spaced"/>
      </w:pPr>
    </w:p>
    <w:p w:rsidR="00E9431B" w:rsidRDefault="00C824B2">
      <w:pPr>
        <w:pStyle w:val="ProductList-Offering1Heading"/>
        <w:outlineLvl w:val="1"/>
      </w:pPr>
      <w:bookmarkStart w:id="324" w:name="_Sec551"/>
      <w:r>
        <w:t>Valors de cel·la</w:t>
      </w:r>
      <w:bookmarkEnd w:id="324"/>
      <w:r>
        <w:fldChar w:fldCharType="begin"/>
      </w:r>
      <w:r>
        <w:instrText xml:space="preserve"> TC "</w:instrText>
      </w:r>
      <w:bookmarkStart w:id="325" w:name="_Toc509947732"/>
      <w:r>
        <w:instrText>Valors de cel·la</w:instrText>
      </w:r>
      <w:bookmarkEnd w:id="325"/>
      <w:r>
        <w:instrText>" \l 2</w:instrText>
      </w:r>
      <w:r>
        <w:fldChar w:fldCharType="end"/>
      </w:r>
    </w:p>
    <w:p w:rsidR="00E9431B" w:rsidRDefault="00C824B2">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E9431B" w:rsidRDefault="00E9431B">
      <w:pPr>
        <w:pStyle w:val="ProductList-BodySpaced"/>
      </w:pPr>
    </w:p>
    <w:p w:rsidR="00E9431B" w:rsidRDefault="00C824B2">
      <w:pPr>
        <w:pStyle w:val="ProductList-BodySpaced"/>
      </w:pPr>
      <w:r>
        <w:rPr>
          <w:b/>
          <w:color w:val="00188F"/>
        </w:rPr>
        <w:t>A</w:t>
      </w:r>
      <w:r>
        <w:t xml:space="preserve">= </w:t>
      </w:r>
      <w:r>
        <w:rPr>
          <w:color w:val="00188F"/>
        </w:rPr>
        <w:t>Producte Addicional</w:t>
      </w:r>
      <w:r>
        <w:t>: el Producte s'ofereix com a Producte Addicional.</w:t>
      </w:r>
    </w:p>
    <w:p w:rsidR="00E9431B" w:rsidRDefault="00C824B2">
      <w:pPr>
        <w:pStyle w:val="ProductList-BodySpaced"/>
      </w:pPr>
      <w:r>
        <w:rPr>
          <w:b/>
          <w:color w:val="00188F"/>
        </w:rPr>
        <w:t>AO</w:t>
      </w:r>
      <w:r>
        <w:t xml:space="preserve">= </w:t>
      </w:r>
      <w:r>
        <w:rPr>
          <w:color w:val="00188F"/>
        </w:rPr>
        <w:t>Producte Addicional a Tota l'Organització</w:t>
      </w:r>
      <w:r>
        <w:t>: el Producte s'ofereix com a Producte Addicional i s'ha de sol·licitar a tota l'organització.</w:t>
      </w:r>
    </w:p>
    <w:p w:rsidR="00E9431B" w:rsidRDefault="00C824B2">
      <w:pPr>
        <w:pStyle w:val="ProductList-BodySpaced"/>
      </w:pPr>
      <w:r>
        <w:rPr>
          <w:b/>
          <w:color w:val="00188F"/>
        </w:rPr>
        <w:t>E</w:t>
      </w:r>
      <w:r>
        <w:t xml:space="preserve"> = </w:t>
      </w:r>
      <w:r>
        <w:rPr>
          <w:color w:val="00188F"/>
        </w:rPr>
        <w:t>Producte Enterprise</w:t>
      </w:r>
      <w:r>
        <w:t>: el Producte s'ofereix com a Producte Enterprise, però no és d'escriptori.</w:t>
      </w:r>
    </w:p>
    <w:p w:rsidR="00E9431B" w:rsidRDefault="00C824B2">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rsidR="00E9431B" w:rsidRDefault="00C824B2">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rsidR="00E9431B" w:rsidRDefault="00C824B2">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rsidR="00E9431B" w:rsidRDefault="00C824B2">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E9431B" w:rsidRDefault="00C824B2">
      <w:pPr>
        <w:pStyle w:val="ProductList-BodySpaced"/>
      </w:pPr>
      <w:r>
        <w:rPr>
          <w:b/>
          <w:color w:val="00188F"/>
        </w:rPr>
        <w:t>OW</w:t>
      </w:r>
      <w:r>
        <w:t xml:space="preserve"> = </w:t>
      </w:r>
      <w:r>
        <w:rPr>
          <w:color w:val="00188F"/>
        </w:rPr>
        <w:t>Per a tota l'organització</w:t>
      </w:r>
      <w:r>
        <w:t>: disponible en virtut de l'opció per a tota l'Organització.</w:t>
      </w:r>
    </w:p>
    <w:p w:rsidR="00E9431B" w:rsidRDefault="00C824B2">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E9431B" w:rsidRDefault="00C824B2">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rsidR="00E9431B" w:rsidRDefault="00C824B2">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rsidR="00E9431B" w:rsidRDefault="00C824B2">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E9431B" w:rsidRDefault="00C824B2">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E9431B" w:rsidRDefault="00C824B2">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E9431B" w:rsidRDefault="00E9431B">
      <w:pPr>
        <w:pStyle w:val="ProductList-BodySpaced"/>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Spaced"/>
      </w:pPr>
    </w:p>
    <w:p w:rsidR="00E9431B" w:rsidRDefault="00C824B2">
      <w:pPr>
        <w:pStyle w:val="ProductList-Offering1Heading"/>
        <w:outlineLvl w:val="1"/>
      </w:pPr>
      <w:bookmarkStart w:id="326" w:name="_Sec552"/>
      <w:r>
        <w:t>Títols de Columna</w:t>
      </w:r>
      <w:bookmarkEnd w:id="326"/>
      <w:r>
        <w:fldChar w:fldCharType="begin"/>
      </w:r>
      <w:r>
        <w:instrText xml:space="preserve"> TC "</w:instrText>
      </w:r>
      <w:bookmarkStart w:id="327" w:name="_Toc509947733"/>
      <w:r>
        <w:instrText>Títols de Columna</w:instrText>
      </w:r>
      <w:bookmarkEnd w:id="327"/>
      <w:r>
        <w:instrText>" \l 2</w:instrText>
      </w:r>
      <w:r>
        <w:fldChar w:fldCharType="end"/>
      </w:r>
    </w:p>
    <w:p w:rsidR="00E9431B" w:rsidRDefault="00C824B2">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E9431B" w:rsidRDefault="00E9431B">
      <w:pPr>
        <w:pStyle w:val="ProductList-BodySpaced"/>
      </w:pPr>
    </w:p>
    <w:p w:rsidR="00E9431B" w:rsidRDefault="00C824B2">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rsidR="00E9431B" w:rsidRDefault="00C824B2">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E9431B" w:rsidRDefault="00C824B2">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E9431B" w:rsidRDefault="00C824B2">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E9431B" w:rsidRDefault="00C824B2">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E9431B" w:rsidRDefault="00C824B2">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E9431B" w:rsidRDefault="00C824B2">
      <w:pPr>
        <w:pStyle w:val="ProductList-BodySpaced"/>
      </w:pPr>
      <w:r>
        <w:rPr>
          <w:b/>
          <w:color w:val="00188F"/>
        </w:rPr>
        <w:t>MPSA</w:t>
      </w:r>
      <w:r>
        <w:t xml:space="preserve"> = </w:t>
      </w:r>
      <w:r>
        <w:rPr>
          <w:color w:val="00188F"/>
        </w:rPr>
        <w:t>Contracte de Productes i Serveis de Microsoft</w:t>
      </w:r>
      <w:r>
        <w:t>.</w:t>
      </w:r>
    </w:p>
    <w:p w:rsidR="00E9431B" w:rsidRDefault="00C824B2">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E9431B" w:rsidRDefault="00C824B2">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rsidR="00E9431B" w:rsidRDefault="00C824B2">
      <w:pPr>
        <w:pStyle w:val="ProductList-BodySpaced"/>
      </w:pPr>
      <w:r>
        <w:rPr>
          <w:b/>
          <w:color w:val="00188F"/>
        </w:rPr>
        <w:t xml:space="preserve">OVS-ES </w:t>
      </w:r>
      <w:r>
        <w:t xml:space="preserve"> = </w:t>
      </w:r>
      <w:r>
        <w:rPr>
          <w:color w:val="00188F"/>
        </w:rPr>
        <w:t>Open Value Subscription – Education Solutions</w:t>
      </w:r>
      <w:r>
        <w:t>.</w:t>
      </w:r>
    </w:p>
    <w:p w:rsidR="00E9431B" w:rsidRDefault="00C824B2">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E9431B" w:rsidRDefault="00C824B2">
      <w:pPr>
        <w:pStyle w:val="ProductList-BodySpaced"/>
      </w:pPr>
      <w:r>
        <w:rPr>
          <w:b/>
          <w:color w:val="00188F"/>
        </w:rPr>
        <w:t>SA</w:t>
      </w:r>
      <w:r>
        <w:t xml:space="preserve"> = </w:t>
      </w:r>
      <w:r>
        <w:rPr>
          <w:color w:val="00188F"/>
        </w:rPr>
        <w:t>Software Assurance</w:t>
      </w:r>
      <w:r>
        <w:t>: valor de punt designat quan s'ofereix SA per al programari indicat.</w:t>
      </w:r>
    </w:p>
    <w:p w:rsidR="00E9431B" w:rsidRDefault="00C824B2">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E9431B" w:rsidRDefault="00E9431B">
      <w:pPr>
        <w:pStyle w:val="ProductList-BodySpaced"/>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Spaced"/>
      </w:pPr>
    </w:p>
    <w:p w:rsidR="00E9431B" w:rsidRDefault="00C824B2">
      <w:pPr>
        <w:pStyle w:val="ProductList-Offering1Heading"/>
        <w:outlineLvl w:val="1"/>
      </w:pPr>
      <w:bookmarkStart w:id="328" w:name="_Sec553"/>
      <w:r>
        <w:t>Definicions</w:t>
      </w:r>
      <w:bookmarkEnd w:id="328"/>
      <w:r>
        <w:fldChar w:fldCharType="begin"/>
      </w:r>
      <w:r>
        <w:instrText xml:space="preserve"> TC "</w:instrText>
      </w:r>
      <w:bookmarkStart w:id="329" w:name="_Toc509947734"/>
      <w:r>
        <w:instrText>Definicions</w:instrText>
      </w:r>
      <w:bookmarkEnd w:id="329"/>
      <w:r>
        <w:instrText>" \l 2</w:instrText>
      </w:r>
      <w:r>
        <w:fldChar w:fldCharType="end"/>
      </w:r>
    </w:p>
    <w:p w:rsidR="00E9431B" w:rsidRDefault="00C824B2">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E9431B" w:rsidRDefault="00C824B2">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E9431B" w:rsidRDefault="00C824B2">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E9431B" w:rsidRDefault="00C824B2">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E9431B" w:rsidRDefault="00C824B2">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E9431B" w:rsidRDefault="00C824B2">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E9431B" w:rsidRDefault="00C824B2">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E9431B" w:rsidRDefault="00C824B2">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E9431B" w:rsidRDefault="00C824B2">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E9431B" w:rsidRDefault="00C824B2">
      <w:pPr>
        <w:pStyle w:val="ProductList-BodySpaced"/>
      </w:pPr>
      <w:r>
        <w:rPr>
          <w:b/>
          <w:color w:val="00188F"/>
        </w:rPr>
        <w:lastRenderedPageBreak/>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E9431B" w:rsidRDefault="00C824B2">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E9431B" w:rsidRDefault="00C824B2">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rsidR="00E9431B" w:rsidRDefault="00C824B2">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E9431B" w:rsidRDefault="00C824B2">
      <w:pPr>
        <w:pStyle w:val="ProductList-BodySpaced"/>
      </w:pPr>
      <w:r>
        <w:rPr>
          <w:b/>
          <w:color w:val="00188F"/>
        </w:rPr>
        <w:t>Usuaris Externs</w:t>
      </w:r>
      <w:r>
        <w:t xml:space="preserve"> fa referència a usuaris que no són empleats del Client o de les seves Filials, ni els seus contractistes o agents locals.</w:t>
      </w:r>
    </w:p>
    <w:p w:rsidR="00E9431B" w:rsidRDefault="00C824B2">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E9431B" w:rsidRDefault="00C824B2">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E9431B" w:rsidRDefault="00C824B2">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E9431B" w:rsidRDefault="00C824B2">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rsidR="00E9431B" w:rsidRDefault="00C824B2">
      <w:pPr>
        <w:pStyle w:val="ProductList-BodySpaced"/>
      </w:pPr>
      <w:r>
        <w:rPr>
          <w:b/>
          <w:color w:val="00188F"/>
        </w:rPr>
        <w:t xml:space="preserve">Llicència </w:t>
      </w:r>
      <w:r>
        <w:t>fa referència al dret de baixar, instal·lar i utilitzar un Producte, així com d'accedir-hi.</w:t>
      </w:r>
    </w:p>
    <w:p w:rsidR="00E9431B" w:rsidRDefault="00C824B2">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E9431B" w:rsidRDefault="00C824B2">
      <w:pPr>
        <w:pStyle w:val="ProductList-BodySpaced"/>
      </w:pPr>
      <w:r>
        <w:rPr>
          <w:b/>
          <w:color w:val="00188F"/>
        </w:rPr>
        <w:t xml:space="preserve">Partner de Mobilitat de Llicències a través de Software Assurance </w:t>
      </w:r>
      <w:r>
        <w:t xml:space="preserve">fa referència a una entitat que s'identifica a </w:t>
      </w:r>
      <w:hyperlink r:id="rId140">
        <w:r>
          <w:rPr>
            <w:color w:val="00467F"/>
            <w:u w:val="single"/>
          </w:rPr>
          <w:t>http://www.microsoft.com/licensing/software-assurance/license-mobility.aspx</w:t>
        </w:r>
      </w:hyperlink>
      <w:r>
        <w:t xml:space="preserve"> i que Microsoft autoritza per allotjar programari de clients en servidors compartits. </w:t>
      </w:r>
    </w:p>
    <w:p w:rsidR="00E9431B" w:rsidRDefault="00C824B2">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E9431B" w:rsidRDefault="00C824B2">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E9431B" w:rsidRDefault="00C824B2">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E9431B" w:rsidRDefault="00C824B2">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E9431B" w:rsidRDefault="00C824B2">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E9431B" w:rsidRDefault="00C824B2">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E9431B" w:rsidRDefault="00C824B2">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E9431B" w:rsidRDefault="00C824B2">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E9431B" w:rsidRDefault="00C824B2">
      <w:pPr>
        <w:pStyle w:val="ProductList-BodySpaced"/>
      </w:pPr>
      <w:r>
        <w:rPr>
          <w:b/>
          <w:color w:val="00188F"/>
        </w:rPr>
        <w:t xml:space="preserve">Processador Físic </w:t>
      </w:r>
      <w:r>
        <w:t>fa referència a un processador d'un sistema de maquinari físic.</w:t>
      </w:r>
    </w:p>
    <w:p w:rsidR="00E9431B" w:rsidRDefault="00C824B2">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E9431B" w:rsidRDefault="00C824B2">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E9431B" w:rsidRDefault="00C824B2">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E9431B" w:rsidRDefault="00C824B2">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E9431B" w:rsidRDefault="00C824B2">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E9431B" w:rsidRDefault="00C824B2">
      <w:pPr>
        <w:pStyle w:val="ProductList-BodySpaced"/>
      </w:pPr>
      <w:r>
        <w:rPr>
          <w:b/>
          <w:color w:val="00188F"/>
        </w:rPr>
        <w:t>Servidor</w:t>
      </w:r>
      <w:r>
        <w:t xml:space="preserve"> significa un sistema de maquinari físic capaç d'executar programari de servidor.</w:t>
      </w:r>
    </w:p>
    <w:p w:rsidR="00E9431B" w:rsidRDefault="00C824B2">
      <w:pPr>
        <w:pStyle w:val="ProductList-BodySpaced"/>
      </w:pPr>
      <w:r>
        <w:rPr>
          <w:b/>
          <w:color w:val="00188F"/>
        </w:rPr>
        <w:lastRenderedPageBreak/>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E9431B" w:rsidRDefault="00C824B2">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E9431B" w:rsidRDefault="00C824B2">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rsidR="00E9431B" w:rsidRDefault="00C824B2">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rsidR="00E9431B" w:rsidRDefault="00C824B2">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E9431B" w:rsidRDefault="00C824B2">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E9431B" w:rsidRDefault="00C824B2">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E9431B" w:rsidRDefault="00C824B2">
      <w:pPr>
        <w:pStyle w:val="ProductList-BodySpaced"/>
      </w:pPr>
      <w:r>
        <w:t>El programari de les Solucions Web d'Internet s'utilitza per executar:</w:t>
      </w:r>
    </w:p>
    <w:p w:rsidR="00E9431B" w:rsidRDefault="00C824B2" w:rsidP="00C824B2">
      <w:pPr>
        <w:pStyle w:val="ProductList-Bullet"/>
        <w:numPr>
          <w:ilvl w:val="0"/>
          <w:numId w:val="42"/>
        </w:numPr>
      </w:pPr>
      <w:r>
        <w:t xml:space="preserve">programari del servidor web (per exemple, el Microsoft Internet Information Services) i agents de gestió o seguretat (com ara l'agent System Center Operations Manager); </w:t>
      </w:r>
    </w:p>
    <w:p w:rsidR="00E9431B" w:rsidRDefault="00C824B2" w:rsidP="00C824B2">
      <w:pPr>
        <w:pStyle w:val="ProductList-Bullet"/>
        <w:numPr>
          <w:ilvl w:val="0"/>
          <w:numId w:val="42"/>
        </w:numPr>
      </w:pPr>
      <w:r>
        <w:t xml:space="preserve">programari de motor de base de dades (per exemple, el Microsoft SQL Server) exclusiu per admetre les Solucions Web d'Internet; o </w:t>
      </w:r>
    </w:p>
    <w:p w:rsidR="00E9431B" w:rsidRDefault="00C824B2" w:rsidP="00C824B2">
      <w:pPr>
        <w:pStyle w:val="ProductList-Bullet"/>
        <w:numPr>
          <w:ilvl w:val="0"/>
          <w:numId w:val="42"/>
        </w:numPr>
      </w:pPr>
      <w:r>
        <w:t>el servei del Sistema de Noms de Domini (DNS) per proporcionar la resolució de noms d'Internet a les adreces IP sempre i quan no sigui l'única funció d'aquesta instància del programari.</w:t>
      </w:r>
    </w:p>
    <w:p w:rsidR="00E9431B" w:rsidRDefault="00C824B2">
      <w:pPr>
        <w:pStyle w:val="ProductList-BodySpaced"/>
      </w:pPr>
      <w:r>
        <w:rPr>
          <w:b/>
          <w:color w:val="00188F"/>
        </w:rPr>
        <w:t>Contenidor del Windows Server amb aïllament del Hyper-V</w:t>
      </w:r>
      <w:r>
        <w:rPr>
          <w:color w:val="000000"/>
        </w:rPr>
        <w:t xml:space="preserve">(abans s'anomenava </w:t>
      </w:r>
      <w:r>
        <w:t>Contenidor del Hyper-V</w:t>
      </w:r>
      <w:r>
        <w:fldChar w:fldCharType="begin"/>
      </w:r>
      <w:r>
        <w:instrText xml:space="preserve"> XE "Contenidor del Hyper-V" </w:instrText>
      </w:r>
      <w:r>
        <w:fldChar w:fldCharType="end"/>
      </w:r>
      <w:r>
        <w:t xml:space="preserve">) és una característica del Windows Server que utilitza un entorn de sistema operatiu virtual. Cada Contenidor del Windows Server amb aïllament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E9431B" w:rsidRDefault="00C824B2">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rsidR="00E9431B" w:rsidRDefault="00C824B2">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E9431B" w:rsidRDefault="00E9431B">
      <w:pPr>
        <w:pStyle w:val="ProductList-BodySpaced"/>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Spaced"/>
      </w:pPr>
    </w:p>
    <w:p w:rsidR="00E9431B" w:rsidRDefault="00E9431B">
      <w:pPr>
        <w:sectPr w:rsidR="00E9431B">
          <w:headerReference w:type="default" r:id="rId141"/>
          <w:footerReference w:type="default" r:id="rId142"/>
          <w:type w:val="continuous"/>
          <w:pgSz w:w="12240" w:h="15840" w:code="1"/>
          <w:pgMar w:top="1170" w:right="720" w:bottom="720" w:left="720" w:header="432" w:footer="288" w:gutter="0"/>
          <w:cols w:space="360"/>
        </w:sectPr>
      </w:pPr>
    </w:p>
    <w:p w:rsidR="00E9431B" w:rsidRDefault="00C824B2">
      <w:pPr>
        <w:pStyle w:val="ProductList-SectionHeading"/>
        <w:pageBreakBefore/>
        <w:outlineLvl w:val="0"/>
      </w:pPr>
      <w:bookmarkStart w:id="330" w:name="_Sec591"/>
      <w:bookmarkEnd w:id="320"/>
      <w:r>
        <w:lastRenderedPageBreak/>
        <w:t>Apèndix A: Llicències Equivalents a CAL/ML</w:t>
      </w:r>
      <w:r>
        <w:fldChar w:fldCharType="begin"/>
      </w:r>
      <w:r>
        <w:instrText xml:space="preserve"> TC "</w:instrText>
      </w:r>
      <w:bookmarkStart w:id="331" w:name="_Toc509947735"/>
      <w:r>
        <w:instrText>Apèndix A: Llicències Equivalents a CAL/ML</w:instrText>
      </w:r>
      <w:bookmarkEnd w:id="331"/>
      <w:r>
        <w:instrText>" \l 1</w:instrText>
      </w:r>
      <w:r>
        <w:fldChar w:fldCharType="end"/>
      </w:r>
    </w:p>
    <w:p w:rsidR="00E9431B" w:rsidRDefault="00C824B2">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E9431B" w:rsidRDefault="00E9431B">
      <w:pPr>
        <w:pStyle w:val="ProductList-Body"/>
      </w:pPr>
    </w:p>
    <w:tbl>
      <w:tblPr>
        <w:tblStyle w:val="PURTable"/>
        <w:tblW w:w="0" w:type="dxa"/>
        <w:tblLook w:val="04A0" w:firstRow="1" w:lastRow="0" w:firstColumn="1" w:lastColumn="0" w:noHBand="0" w:noVBand="1"/>
      </w:tblPr>
      <w:tblGrid>
        <w:gridCol w:w="815"/>
        <w:gridCol w:w="284"/>
        <w:gridCol w:w="363"/>
        <w:gridCol w:w="268"/>
        <w:gridCol w:w="363"/>
        <w:gridCol w:w="375"/>
        <w:gridCol w:w="448"/>
        <w:gridCol w:w="453"/>
        <w:gridCol w:w="459"/>
        <w:gridCol w:w="448"/>
        <w:gridCol w:w="375"/>
        <w:gridCol w:w="448"/>
        <w:gridCol w:w="453"/>
        <w:gridCol w:w="459"/>
        <w:gridCol w:w="448"/>
        <w:gridCol w:w="312"/>
        <w:gridCol w:w="359"/>
        <w:gridCol w:w="360"/>
        <w:gridCol w:w="254"/>
        <w:gridCol w:w="254"/>
        <w:gridCol w:w="615"/>
        <w:gridCol w:w="346"/>
        <w:gridCol w:w="293"/>
        <w:gridCol w:w="693"/>
        <w:gridCol w:w="701"/>
        <w:gridCol w:w="270"/>
      </w:tblGrid>
      <w:tr w:rsidR="00E9431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9431B" w:rsidRDefault="00E9431B">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E9431B" w:rsidRDefault="00C824B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9431B" w:rsidRDefault="00C824B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9431B" w:rsidRDefault="00C824B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9431B" w:rsidRDefault="00C824B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9431B" w:rsidRDefault="00C824B2">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E9431B" w:rsidRDefault="00C824B2">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9431B" w:rsidRDefault="00C824B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9431B" w:rsidRDefault="00C824B2">
            <w:pPr>
              <w:pStyle w:val="ProductList-TableBody"/>
              <w:jc w:val="center"/>
            </w:pPr>
            <w:r>
              <w:rPr>
                <w:color w:val="FFFFFF"/>
              </w:rPr>
              <w:t>Dynamics 365 Enterprise</w:t>
            </w:r>
          </w:p>
        </w:tc>
      </w:tr>
      <w:tr w:rsidR="00E9431B">
        <w:tc>
          <w:tcPr>
            <w:tcW w:w="240" w:type="dxa"/>
            <w:tcBorders>
              <w:top w:val="none" w:sz="4" w:space="0" w:color="BFBFBF"/>
              <w:left w:val="none" w:sz="24" w:space="0" w:color="808080"/>
              <w:bottom w:val="single" w:sz="4" w:space="0" w:color="FFFFFF"/>
              <w:right w:val="single" w:sz="6" w:space="0" w:color="FFFFFF"/>
            </w:tcBorders>
          </w:tcPr>
          <w:p w:rsidR="00E9431B" w:rsidRDefault="00C824B2">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E9431B">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431B" w:rsidRDefault="00C824B2">
            <w:pPr>
              <w:pStyle w:val="ProductList-TableBody"/>
              <w:jc w:val="center"/>
            </w:pPr>
            <w:r>
              <w:rPr>
                <w:color w:val="FFFFFF"/>
              </w:rPr>
              <w:t>Pla</w:t>
            </w:r>
          </w:p>
        </w:tc>
      </w:tr>
      <w:tr w:rsidR="00E9431B">
        <w:tc>
          <w:tcPr>
            <w:tcW w:w="240" w:type="dxa"/>
            <w:gridSpan w:val="16"/>
            <w:tcBorders>
              <w:top w:val="single" w:sz="4" w:space="0" w:color="FFFFFF"/>
              <w:left w:val="single" w:sz="6" w:space="0" w:color="FFFFFF"/>
              <w:bottom w:val="single" w:sz="4" w:space="0" w:color="FFFFFF"/>
              <w:right w:val="single" w:sz="6" w:space="0" w:color="FFFFFF"/>
            </w:tcBorders>
          </w:tcPr>
          <w:p w:rsidR="00E9431B" w:rsidRDefault="00C824B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r>
      <w:tr w:rsidR="00E9431B">
        <w:tc>
          <w:tcPr>
            <w:tcW w:w="240" w:type="dxa"/>
            <w:tcBorders>
              <w:top w:val="dashed" w:sz="4" w:space="0" w:color="BFBFBF"/>
              <w:left w:val="none" w:sz="24" w:space="0" w:color="808080"/>
              <w:bottom w:val="dashed" w:sz="4" w:space="0" w:color="BFBFBF"/>
              <w:right w:val="single" w:sz="6" w:space="0" w:color="FFFFFF"/>
            </w:tcBorders>
          </w:tcPr>
          <w:p w:rsidR="00E9431B" w:rsidRDefault="00FE2B9B">
            <w:pPr>
              <w:pStyle w:val="ProductList-TableBody"/>
            </w:pPr>
            <w:hyperlink w:anchor="_Sec793">
              <w:r w:rsidR="00C824B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tcBorders>
              <w:top w:val="dashed" w:sz="4" w:space="0" w:color="BFBFBF"/>
              <w:left w:val="none" w:sz="24" w:space="0" w:color="808080"/>
              <w:bottom w:val="single" w:sz="4" w:space="0" w:color="FFFFFF"/>
              <w:right w:val="single" w:sz="6" w:space="0" w:color="FFFFFF"/>
            </w:tcBorders>
          </w:tcPr>
          <w:p w:rsidR="00E9431B" w:rsidRDefault="00FE2B9B">
            <w:pPr>
              <w:pStyle w:val="ProductList-TableBody"/>
            </w:pPr>
            <w:hyperlink w:anchor="_Sec793">
              <w:r w:rsidR="00C824B2">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gridSpan w:val="16"/>
            <w:tcBorders>
              <w:top w:val="single" w:sz="4" w:space="0" w:color="FFFFFF"/>
              <w:left w:val="single" w:sz="6" w:space="0" w:color="FFFFFF"/>
              <w:bottom w:val="single" w:sz="4" w:space="0" w:color="FFFFFF"/>
              <w:right w:val="single" w:sz="6" w:space="0" w:color="FFFFFF"/>
            </w:tcBorders>
          </w:tcPr>
          <w:p w:rsidR="00E9431B" w:rsidRDefault="00C824B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r>
      <w:tr w:rsidR="00E9431B">
        <w:tc>
          <w:tcPr>
            <w:tcW w:w="240" w:type="dxa"/>
            <w:tcBorders>
              <w:top w:val="dashed" w:sz="4" w:space="0" w:color="BFBFBF"/>
              <w:left w:val="none" w:sz="24" w:space="0" w:color="808080"/>
              <w:bottom w:val="dashed" w:sz="4" w:space="0" w:color="BFBFBF"/>
              <w:right w:val="single" w:sz="6" w:space="0" w:color="FFFFFF"/>
            </w:tcBorders>
          </w:tcPr>
          <w:p w:rsidR="00E9431B" w:rsidRDefault="00FE2B9B">
            <w:pPr>
              <w:pStyle w:val="ProductList-TableBody"/>
            </w:pPr>
            <w:hyperlink w:anchor="_Sec793">
              <w:r w:rsidR="00C824B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tcBorders>
              <w:top w:val="dashed" w:sz="4" w:space="0" w:color="BFBFBF"/>
              <w:left w:val="none" w:sz="24" w:space="0" w:color="808080"/>
              <w:bottom w:val="single" w:sz="4" w:space="0" w:color="FFFFFF"/>
              <w:right w:val="single" w:sz="6" w:space="0" w:color="FFFFFF"/>
            </w:tcBorders>
          </w:tcPr>
          <w:p w:rsidR="00E9431B" w:rsidRDefault="00FE2B9B">
            <w:pPr>
              <w:pStyle w:val="ProductList-TableBody"/>
            </w:pPr>
            <w:hyperlink w:anchor="_Sec793">
              <w:r w:rsidR="00C824B2">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gridSpan w:val="16"/>
            <w:tcBorders>
              <w:top w:val="single" w:sz="4" w:space="0" w:color="FFFFFF"/>
              <w:left w:val="single" w:sz="6" w:space="0" w:color="FFFFFF"/>
              <w:bottom w:val="single" w:sz="4" w:space="0" w:color="FFFFFF"/>
              <w:right w:val="single" w:sz="6" w:space="0" w:color="FFFFFF"/>
            </w:tcBorders>
          </w:tcPr>
          <w:p w:rsidR="00E9431B" w:rsidRDefault="00C824B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r>
      <w:tr w:rsidR="00E9431B">
        <w:tc>
          <w:tcPr>
            <w:tcW w:w="240" w:type="dxa"/>
            <w:tcBorders>
              <w:top w:val="dashed" w:sz="4" w:space="0" w:color="BFBFBF"/>
              <w:left w:val="none" w:sz="24" w:space="0" w:color="808080"/>
              <w:bottom w:val="dashed" w:sz="4" w:space="0" w:color="BFBFBF"/>
              <w:right w:val="single" w:sz="6" w:space="0" w:color="FFFFFF"/>
            </w:tcBorders>
          </w:tcPr>
          <w:p w:rsidR="00E9431B" w:rsidRDefault="00FE2B9B">
            <w:pPr>
              <w:pStyle w:val="ProductList-TableBody"/>
            </w:pPr>
            <w:hyperlink w:anchor="_Sec798">
              <w:r w:rsidR="00C824B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tcBorders>
              <w:top w:val="dashed" w:sz="4" w:space="0" w:color="BFBFBF"/>
              <w:left w:val="none" w:sz="24" w:space="0" w:color="808080"/>
              <w:bottom w:val="single" w:sz="4" w:space="0" w:color="FFFFFF"/>
              <w:right w:val="single" w:sz="6" w:space="0" w:color="FFFFFF"/>
            </w:tcBorders>
          </w:tcPr>
          <w:p w:rsidR="00E9431B" w:rsidRDefault="00FE2B9B">
            <w:pPr>
              <w:pStyle w:val="ProductList-TableBody"/>
            </w:pPr>
            <w:hyperlink w:anchor="_Sec798">
              <w:r w:rsidR="00C824B2">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gridSpan w:val="16"/>
            <w:tcBorders>
              <w:top w:val="single" w:sz="4" w:space="0" w:color="FFFFFF"/>
              <w:left w:val="single" w:sz="6" w:space="0" w:color="FFFFFF"/>
              <w:bottom w:val="single" w:sz="4" w:space="0" w:color="FFFFFF"/>
              <w:right w:val="single" w:sz="6" w:space="0" w:color="FFFFFF"/>
            </w:tcBorders>
          </w:tcPr>
          <w:p w:rsidR="00E9431B" w:rsidRDefault="00C824B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r>
      <w:tr w:rsidR="00E9431B">
        <w:tc>
          <w:tcPr>
            <w:tcW w:w="240" w:type="dxa"/>
            <w:tcBorders>
              <w:top w:val="dashed" w:sz="4" w:space="0" w:color="BFBFBF"/>
              <w:left w:val="none" w:sz="24" w:space="0" w:color="808080"/>
              <w:bottom w:val="single" w:sz="4" w:space="0" w:color="FFFFFF"/>
              <w:right w:val="single" w:sz="6" w:space="0" w:color="FFFFFF"/>
            </w:tcBorders>
          </w:tcPr>
          <w:p w:rsidR="00E9431B" w:rsidRDefault="00FE2B9B">
            <w:pPr>
              <w:pStyle w:val="ProductList-TableBody"/>
            </w:pPr>
            <w:hyperlink w:anchor="_Sec798">
              <w:r w:rsidR="00C824B2">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gridSpan w:val="16"/>
            <w:tcBorders>
              <w:top w:val="single" w:sz="4" w:space="0" w:color="FFFFFF"/>
              <w:left w:val="single" w:sz="6" w:space="0" w:color="FFFFFF"/>
              <w:bottom w:val="single" w:sz="4" w:space="0" w:color="FFFFFF"/>
              <w:right w:val="single" w:sz="6" w:space="0" w:color="FFFFFF"/>
            </w:tcBorders>
          </w:tcPr>
          <w:p w:rsidR="00E9431B" w:rsidRDefault="00C824B2">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r>
      <w:tr w:rsidR="00E9431B">
        <w:tc>
          <w:tcPr>
            <w:tcW w:w="240" w:type="dxa"/>
            <w:tcBorders>
              <w:top w:val="dashed" w:sz="4" w:space="0" w:color="BFBFBF"/>
              <w:left w:val="none" w:sz="24" w:space="0" w:color="808080"/>
              <w:bottom w:val="dashed" w:sz="4" w:space="0" w:color="BFBFBF"/>
              <w:right w:val="single" w:sz="6" w:space="0" w:color="FFFFFF"/>
            </w:tcBorders>
          </w:tcPr>
          <w:p w:rsidR="00E9431B" w:rsidRDefault="00FE2B9B">
            <w:pPr>
              <w:pStyle w:val="ProductList-TableBody"/>
            </w:pPr>
            <w:hyperlink w:anchor="_Sec799">
              <w:r w:rsidR="00C824B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tcBorders>
              <w:top w:val="dashed" w:sz="4" w:space="0" w:color="BFBFBF"/>
              <w:left w:val="none" w:sz="24" w:space="0" w:color="808080"/>
              <w:bottom w:val="dashed" w:sz="4" w:space="0" w:color="BFBFBF"/>
              <w:right w:val="single" w:sz="6" w:space="0" w:color="FFFFFF"/>
            </w:tcBorders>
          </w:tcPr>
          <w:p w:rsidR="00E9431B" w:rsidRDefault="00FE2B9B">
            <w:pPr>
              <w:pStyle w:val="ProductList-TableBody"/>
            </w:pPr>
            <w:hyperlink w:anchor="_Sec799">
              <w:r w:rsidR="00C824B2">
                <w:rPr>
                  <w:color w:val="00467F"/>
                  <w:u w:val="single"/>
                </w:rPr>
                <w:t>Additiva</w:t>
              </w:r>
            </w:hyperlink>
            <w:r w:rsidR="00C824B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tcBorders>
              <w:top w:val="dashed" w:sz="4" w:space="0" w:color="BFBFBF"/>
              <w:left w:val="none" w:sz="24" w:space="0" w:color="808080"/>
              <w:bottom w:val="single" w:sz="4" w:space="0" w:color="FFFFFF"/>
              <w:right w:val="single" w:sz="6" w:space="0" w:color="FFFFFF"/>
            </w:tcBorders>
          </w:tcPr>
          <w:p w:rsidR="00E9431B" w:rsidRDefault="00FE2B9B">
            <w:pPr>
              <w:pStyle w:val="ProductList-TableBody"/>
            </w:pPr>
            <w:hyperlink w:anchor="_Sec799">
              <w:r w:rsidR="00C824B2">
                <w:rPr>
                  <w:color w:val="00467F"/>
                  <w:u w:val="single"/>
                </w:rPr>
                <w:t>Additive</w:t>
              </w:r>
            </w:hyperlink>
            <w:r w:rsidR="00C824B2">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gridSpan w:val="16"/>
            <w:tcBorders>
              <w:top w:val="single" w:sz="4" w:space="0" w:color="FFFFFF"/>
              <w:left w:val="single" w:sz="6" w:space="0" w:color="FFFFFF"/>
              <w:bottom w:val="single" w:sz="4" w:space="0" w:color="FFFFFF"/>
              <w:right w:val="single" w:sz="6" w:space="0" w:color="FFFFFF"/>
            </w:tcBorders>
          </w:tcPr>
          <w:p w:rsidR="00E9431B" w:rsidRDefault="00C824B2">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r>
      <w:tr w:rsidR="00E9431B">
        <w:tc>
          <w:tcPr>
            <w:tcW w:w="240" w:type="dxa"/>
            <w:tcBorders>
              <w:top w:val="dashed" w:sz="4" w:space="0" w:color="BFBFBF"/>
              <w:left w:val="none" w:sz="24" w:space="0" w:color="808080"/>
              <w:bottom w:val="dashed" w:sz="4" w:space="0" w:color="BFBFBF"/>
              <w:right w:val="single" w:sz="6" w:space="0" w:color="FFFFFF"/>
            </w:tcBorders>
          </w:tcPr>
          <w:p w:rsidR="00E9431B" w:rsidRDefault="00FE2B9B">
            <w:pPr>
              <w:pStyle w:val="ProductList-TableBody"/>
            </w:pPr>
            <w:hyperlink w:anchor="_Sec800">
              <w:r w:rsidR="00C824B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tcBorders>
              <w:top w:val="dashed" w:sz="4" w:space="0" w:color="BFBFBF"/>
              <w:left w:val="none" w:sz="24" w:space="0" w:color="808080"/>
              <w:bottom w:val="single" w:sz="4" w:space="0" w:color="FFFFFF"/>
              <w:right w:val="single" w:sz="6" w:space="0" w:color="FFFFFF"/>
            </w:tcBorders>
          </w:tcPr>
          <w:p w:rsidR="00E9431B" w:rsidRDefault="00FE2B9B">
            <w:pPr>
              <w:pStyle w:val="ProductList-TableBody"/>
            </w:pPr>
            <w:hyperlink w:anchor="_Sec800">
              <w:r w:rsidR="00C824B2">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gridSpan w:val="16"/>
            <w:tcBorders>
              <w:top w:val="single" w:sz="4" w:space="0" w:color="FFFFFF"/>
              <w:left w:val="single" w:sz="6" w:space="0" w:color="FFFFFF"/>
              <w:bottom w:val="single" w:sz="4" w:space="0" w:color="FFFFFF"/>
              <w:right w:val="single" w:sz="6" w:space="0" w:color="FFFFFF"/>
            </w:tcBorders>
          </w:tcPr>
          <w:p w:rsidR="00E9431B" w:rsidRDefault="00C824B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r>
      <w:tr w:rsidR="00E9431B">
        <w:tc>
          <w:tcPr>
            <w:tcW w:w="240" w:type="dxa"/>
            <w:tcBorders>
              <w:top w:val="dashed" w:sz="4" w:space="0" w:color="BFBFBF"/>
              <w:left w:val="none" w:sz="24" w:space="0" w:color="808080"/>
              <w:bottom w:val="dashed" w:sz="4" w:space="0" w:color="BFBFBF"/>
              <w:right w:val="single" w:sz="6" w:space="0" w:color="FFFFFF"/>
            </w:tcBorders>
          </w:tcPr>
          <w:p w:rsidR="00E9431B" w:rsidRDefault="00FE2B9B">
            <w:pPr>
              <w:pStyle w:val="ProductList-TableBody"/>
            </w:pPr>
            <w:hyperlink w:anchor="_Sec807">
              <w:r w:rsidR="00C824B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tcBorders>
              <w:top w:val="dashed" w:sz="4" w:space="0" w:color="BFBFBF"/>
              <w:left w:val="none" w:sz="24" w:space="0" w:color="808080"/>
              <w:bottom w:val="dashed" w:sz="4" w:space="0" w:color="BFBFBF"/>
              <w:right w:val="single" w:sz="6" w:space="0" w:color="FFFFFF"/>
            </w:tcBorders>
          </w:tcPr>
          <w:p w:rsidR="00E9431B" w:rsidRDefault="00FE2B9B">
            <w:pPr>
              <w:pStyle w:val="ProductList-TableBody"/>
            </w:pPr>
            <w:hyperlink w:anchor="_Sec807">
              <w:r w:rsidR="00C824B2">
                <w:rPr>
                  <w:color w:val="00467F"/>
                  <w:u w:val="single"/>
                </w:rPr>
                <w:t>Additive</w:t>
              </w:r>
            </w:hyperlink>
            <w:r w:rsidR="00C824B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tcBorders>
              <w:top w:val="dashed" w:sz="4" w:space="0" w:color="BFBFBF"/>
              <w:left w:val="none" w:sz="24" w:space="0" w:color="808080"/>
              <w:bottom w:val="single" w:sz="4" w:space="0" w:color="FFFFFF"/>
              <w:right w:val="single" w:sz="6" w:space="0" w:color="FFFFFF"/>
            </w:tcBorders>
          </w:tcPr>
          <w:p w:rsidR="00E9431B" w:rsidRDefault="00FE2B9B">
            <w:pPr>
              <w:pStyle w:val="ProductList-TableBody"/>
            </w:pPr>
            <w:hyperlink w:anchor="_Sec807">
              <w:r w:rsidR="00C824B2">
                <w:rPr>
                  <w:color w:val="00467F"/>
                  <w:u w:val="single"/>
                </w:rPr>
                <w:t>Additive</w:t>
              </w:r>
            </w:hyperlink>
            <w:r w:rsidR="00C824B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gridSpan w:val="16"/>
            <w:tcBorders>
              <w:top w:val="single" w:sz="4" w:space="0" w:color="FFFFFF"/>
              <w:left w:val="single" w:sz="6" w:space="0" w:color="FFFFFF"/>
              <w:bottom w:val="single" w:sz="4" w:space="0" w:color="FFFFFF"/>
              <w:right w:val="single" w:sz="6" w:space="0" w:color="FFFFFF"/>
            </w:tcBorders>
          </w:tcPr>
          <w:p w:rsidR="00E9431B" w:rsidRDefault="00C824B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r>
      <w:tr w:rsidR="00E9431B">
        <w:tc>
          <w:tcPr>
            <w:tcW w:w="240" w:type="dxa"/>
            <w:tcBorders>
              <w:top w:val="dashed" w:sz="4" w:space="0" w:color="BFBFBF"/>
              <w:left w:val="none" w:sz="24" w:space="0" w:color="808080"/>
              <w:bottom w:val="dashed" w:sz="4" w:space="0" w:color="BFBFBF"/>
              <w:right w:val="single" w:sz="6" w:space="0" w:color="FFFFFF"/>
            </w:tcBorders>
          </w:tcPr>
          <w:p w:rsidR="00E9431B" w:rsidRDefault="00FE2B9B">
            <w:pPr>
              <w:pStyle w:val="ProductList-TableBody"/>
            </w:pPr>
            <w:hyperlink w:anchor="_Sec807">
              <w:r w:rsidR="00C824B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tcBorders>
              <w:top w:val="dashed" w:sz="4" w:space="0" w:color="BFBFBF"/>
              <w:left w:val="none" w:sz="24" w:space="0" w:color="808080"/>
              <w:bottom w:val="dashed" w:sz="4" w:space="0" w:color="BFBFBF"/>
              <w:right w:val="single" w:sz="6" w:space="0" w:color="FFFFFF"/>
            </w:tcBorders>
          </w:tcPr>
          <w:p w:rsidR="00E9431B" w:rsidRDefault="00FE2B9B">
            <w:pPr>
              <w:pStyle w:val="ProductList-TableBody"/>
            </w:pPr>
            <w:hyperlink w:anchor="_Sec807">
              <w:r w:rsidR="00C824B2">
                <w:rPr>
                  <w:color w:val="00467F"/>
                  <w:u w:val="single"/>
                </w:rPr>
                <w:t>Additive</w:t>
              </w:r>
            </w:hyperlink>
            <w:r w:rsidR="00C824B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tcBorders>
              <w:top w:val="dashed" w:sz="4" w:space="0" w:color="BFBFBF"/>
              <w:left w:val="none" w:sz="24" w:space="0" w:color="808080"/>
              <w:bottom w:val="single" w:sz="4" w:space="0" w:color="FFFFFF"/>
              <w:right w:val="single" w:sz="6" w:space="0" w:color="FFFFFF"/>
            </w:tcBorders>
          </w:tcPr>
          <w:p w:rsidR="00E9431B" w:rsidRDefault="00FE2B9B">
            <w:pPr>
              <w:pStyle w:val="ProductList-TableBody"/>
            </w:pPr>
            <w:hyperlink w:anchor="_Sec807">
              <w:r w:rsidR="00C824B2">
                <w:rPr>
                  <w:color w:val="00467F"/>
                  <w:u w:val="single"/>
                </w:rPr>
                <w:t>Additive</w:t>
              </w:r>
            </w:hyperlink>
            <w:r w:rsidR="00C824B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gridSpan w:val="16"/>
            <w:tcBorders>
              <w:top w:val="single" w:sz="4" w:space="0" w:color="FFFFFF"/>
              <w:left w:val="single" w:sz="6" w:space="0" w:color="FFFFFF"/>
              <w:bottom w:val="none" w:sz="24" w:space="0" w:color="808080"/>
              <w:right w:val="single" w:sz="6" w:space="0" w:color="FFFFFF"/>
            </w:tcBorders>
          </w:tcPr>
          <w:p w:rsidR="00E9431B" w:rsidRDefault="00C824B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r>
      <w:tr w:rsidR="00E9431B">
        <w:tc>
          <w:tcPr>
            <w:tcW w:w="240" w:type="dxa"/>
            <w:tcBorders>
              <w:top w:val="none" w:sz="24" w:space="0" w:color="808080"/>
              <w:left w:val="none" w:sz="24" w:space="0" w:color="808080"/>
              <w:bottom w:val="single" w:sz="4" w:space="0" w:color="FFFFFF"/>
              <w:right w:val="single" w:sz="6" w:space="0" w:color="FFFFFF"/>
            </w:tcBorders>
          </w:tcPr>
          <w:p w:rsidR="00E9431B" w:rsidRDefault="00FE2B9B">
            <w:pPr>
              <w:pStyle w:val="ProductList-TableBody"/>
            </w:pPr>
            <w:hyperlink w:anchor="_Sec801">
              <w:r w:rsidR="00C824B2">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gridSpan w:val="16"/>
            <w:tcBorders>
              <w:top w:val="single" w:sz="4" w:space="0" w:color="FFFFFF"/>
              <w:left w:val="single" w:sz="6" w:space="0" w:color="FFFFFF"/>
              <w:bottom w:val="none" w:sz="24" w:space="0" w:color="808080"/>
              <w:right w:val="single" w:sz="6" w:space="0" w:color="FFFFFF"/>
            </w:tcBorders>
          </w:tcPr>
          <w:p w:rsidR="00E9431B" w:rsidRDefault="00C824B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431B" w:rsidRDefault="00E9431B">
            <w:pPr>
              <w:pStyle w:val="ProductList-TableBody"/>
            </w:pPr>
          </w:p>
        </w:tc>
      </w:tr>
      <w:tr w:rsidR="00E9431B">
        <w:tc>
          <w:tcPr>
            <w:tcW w:w="240" w:type="dxa"/>
            <w:tcBorders>
              <w:top w:val="none" w:sz="24" w:space="0" w:color="808080"/>
              <w:left w:val="none" w:sz="24" w:space="0" w:color="808080"/>
              <w:bottom w:val="none" w:sz="4" w:space="0" w:color="6E6E6E"/>
              <w:right w:val="single" w:sz="6" w:space="0" w:color="FFFFFF"/>
            </w:tcBorders>
          </w:tcPr>
          <w:p w:rsidR="00E9431B" w:rsidRDefault="00FE2B9B">
            <w:pPr>
              <w:pStyle w:val="ProductList-TableBody"/>
            </w:pPr>
            <w:hyperlink w:anchor="_Sec802">
              <w:r w:rsidR="00C824B2">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9431B" w:rsidRDefault="00E943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9431B" w:rsidRDefault="00E943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9431B" w:rsidRDefault="00E943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9431B" w:rsidRDefault="00E943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r>
      <w:tr w:rsidR="00E9431B">
        <w:tc>
          <w:tcPr>
            <w:tcW w:w="240" w:type="dxa"/>
            <w:gridSpan w:val="15"/>
            <w:tcBorders>
              <w:top w:val="none" w:sz="4" w:space="0" w:color="6E6E6E"/>
              <w:left w:val="none" w:sz="24" w:space="0" w:color="808080"/>
              <w:bottom w:val="none" w:sz="4" w:space="0" w:color="BFBFBF"/>
              <w:right w:val="single" w:sz="6" w:space="0" w:color="FFFFFF"/>
            </w:tcBorders>
          </w:tcPr>
          <w:p w:rsidR="00E9431B" w:rsidRDefault="00C824B2">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431B" w:rsidRDefault="00E943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431B" w:rsidRDefault="00E9431B">
            <w:pPr>
              <w:pStyle w:val="ProductList-TableBody"/>
              <w:jc w:val="center"/>
            </w:pPr>
          </w:p>
        </w:tc>
      </w:tr>
      <w:tr w:rsidR="00E9431B">
        <w:tc>
          <w:tcPr>
            <w:tcW w:w="240" w:type="dxa"/>
            <w:tcBorders>
              <w:top w:val="none" w:sz="4" w:space="0" w:color="BFBFBF"/>
              <w:left w:val="none" w:sz="24" w:space="0" w:color="808080"/>
              <w:bottom w:val="dashed" w:sz="4" w:space="0" w:color="BFBFBF"/>
              <w:right w:val="single" w:sz="6" w:space="0" w:color="FFFFFF"/>
            </w:tcBorders>
          </w:tcPr>
          <w:p w:rsidR="00E9431B" w:rsidRDefault="00FE2B9B">
            <w:pPr>
              <w:pStyle w:val="ProductList-TableBody"/>
            </w:pPr>
            <w:hyperlink w:anchor="_Sec790">
              <w:r w:rsidR="00C824B2">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r>
      <w:tr w:rsidR="00E9431B">
        <w:tc>
          <w:tcPr>
            <w:tcW w:w="240" w:type="dxa"/>
            <w:tcBorders>
              <w:top w:val="dashed" w:sz="4" w:space="0" w:color="BFBFBF"/>
              <w:left w:val="none" w:sz="24" w:space="0" w:color="808080"/>
              <w:bottom w:val="none" w:sz="4" w:space="0" w:color="6E6E6E"/>
              <w:right w:val="single" w:sz="6" w:space="0" w:color="FFFFFF"/>
            </w:tcBorders>
          </w:tcPr>
          <w:p w:rsidR="00E9431B" w:rsidRDefault="00FE2B9B">
            <w:pPr>
              <w:pStyle w:val="ProductList-TableBody"/>
            </w:pPr>
            <w:hyperlink w:anchor="_Sec790">
              <w:r w:rsidR="00C824B2">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r>
      <w:tr w:rsidR="00E9431B">
        <w:tc>
          <w:tcPr>
            <w:tcW w:w="240" w:type="dxa"/>
            <w:gridSpan w:val="15"/>
            <w:tcBorders>
              <w:top w:val="none" w:sz="4" w:space="0" w:color="6E6E6E"/>
              <w:left w:val="none" w:sz="24" w:space="0" w:color="808080"/>
              <w:bottom w:val="none" w:sz="4" w:space="0" w:color="6E6E6E"/>
              <w:right w:val="single" w:sz="6" w:space="0" w:color="FFFFFF"/>
            </w:tcBorders>
          </w:tcPr>
          <w:p w:rsidR="00E9431B" w:rsidRDefault="00C824B2">
            <w:pPr>
              <w:pStyle w:val="ProductList-TableBody"/>
            </w:pPr>
            <w:r>
              <w:rPr>
                <w:b/>
              </w:rPr>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431B" w:rsidRDefault="00E9431B">
            <w:pPr>
              <w:pStyle w:val="ProductList-TableBody"/>
              <w:jc w:val="center"/>
            </w:pPr>
          </w:p>
        </w:tc>
      </w:tr>
      <w:tr w:rsidR="00E9431B">
        <w:tc>
          <w:tcPr>
            <w:tcW w:w="240" w:type="dxa"/>
            <w:tcBorders>
              <w:top w:val="none" w:sz="4" w:space="0" w:color="6E6E6E"/>
              <w:left w:val="none" w:sz="24" w:space="0" w:color="808080"/>
              <w:bottom w:val="none" w:sz="4" w:space="0" w:color="6E6E6E"/>
              <w:right w:val="single" w:sz="6" w:space="0" w:color="FFFFFF"/>
            </w:tcBorders>
          </w:tcPr>
          <w:p w:rsidR="00E9431B" w:rsidRDefault="00FE2B9B">
            <w:pPr>
              <w:pStyle w:val="ProductList-TableBody"/>
            </w:pPr>
            <w:hyperlink w:anchor="_Sec790">
              <w:r w:rsidR="00C824B2">
                <w:rPr>
                  <w:color w:val="00467F"/>
                  <w:u w:val="single"/>
                </w:rPr>
                <w:t>Operacion</w:t>
              </w:r>
              <w:r w:rsidR="00C824B2">
                <w:rPr>
                  <w:color w:val="00467F"/>
                  <w:u w:val="single"/>
                </w:rPr>
                <w:lastRenderedPageBreak/>
                <w:t>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431B" w:rsidRDefault="00E9431B">
            <w:pPr>
              <w:pStyle w:val="ProductList-TableBody"/>
              <w:jc w:val="center"/>
            </w:pPr>
          </w:p>
        </w:tc>
      </w:tr>
    </w:tbl>
    <w:p w:rsidR="00E9431B" w:rsidRDefault="00C824B2">
      <w:pPr>
        <w:pStyle w:val="ProductList-Body"/>
      </w:pPr>
      <w:r>
        <w:rPr>
          <w:b/>
          <w:i/>
        </w:rPr>
        <w:t>Nota</w:t>
      </w:r>
      <w:r>
        <w:rPr>
          <w:i/>
        </w:rPr>
        <w:t>: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 programa Benefici d'Ús de l'Estudiant no compleixen el requisit de Llicència per accedir a (o gestionar) els Productes d'aquesta taula. Una llicència per a Core CAL i Enterprise CAL Suite amb cobertura d'SA activa proporciona els drets equivalents al System Center Endpoint Protection 1606. Una llicència per a Enterprise CAL Suite amb cobertura d'SA activa proporciona els drets equivalents a la Prevenció de Pèrdua de Dades i l'Exchange Online Protection.</w:t>
      </w:r>
    </w:p>
    <w:p w:rsidR="00E9431B" w:rsidRDefault="00C824B2">
      <w:pPr>
        <w:pStyle w:val="ProductList-SectionHeading"/>
        <w:pageBreakBefore/>
        <w:outlineLvl w:val="0"/>
      </w:pPr>
      <w:bookmarkStart w:id="332" w:name="_Sec564"/>
      <w:bookmarkEnd w:id="330"/>
      <w:r>
        <w:lastRenderedPageBreak/>
        <w:t>Apèndix B: Software Assurance</w:t>
      </w:r>
      <w:r>
        <w:fldChar w:fldCharType="begin"/>
      </w:r>
      <w:r>
        <w:instrText xml:space="preserve"> TC "</w:instrText>
      </w:r>
      <w:bookmarkStart w:id="333" w:name="_Toc509947736"/>
      <w:r>
        <w:instrText>Apèndix B: Software Assurance</w:instrText>
      </w:r>
      <w:bookmarkEnd w:id="333"/>
      <w:r>
        <w:instrText>" \l 1</w:instrText>
      </w:r>
      <w:r>
        <w:fldChar w:fldCharType="end"/>
      </w:r>
    </w:p>
    <w:p w:rsidR="00E9431B" w:rsidRDefault="00C824B2">
      <w:pPr>
        <w:pStyle w:val="ProductList-Offering1Heading"/>
        <w:outlineLvl w:val="1"/>
      </w:pPr>
      <w:bookmarkStart w:id="334" w:name="_Sec573"/>
      <w:r>
        <w:t>Adquisició de Software Assurance</w:t>
      </w:r>
      <w:bookmarkEnd w:id="334"/>
      <w:r>
        <w:fldChar w:fldCharType="begin"/>
      </w:r>
      <w:r>
        <w:instrText xml:space="preserve"> TC "</w:instrText>
      </w:r>
      <w:bookmarkStart w:id="335" w:name="_Toc509947737"/>
      <w:r>
        <w:instrText>Adquisició de Software Assurance</w:instrText>
      </w:r>
      <w:bookmarkEnd w:id="335"/>
      <w:r>
        <w:instrText>" \l 2</w:instrText>
      </w:r>
      <w:r>
        <w:fldChar w:fldCharType="end"/>
      </w:r>
    </w:p>
    <w:p w:rsidR="00E9431B" w:rsidRDefault="00C824B2">
      <w:pPr>
        <w:pStyle w:val="ProductList-Body"/>
      </w:pPr>
      <w:r w:rsidRPr="00D047B5">
        <w:rPr>
          <w:lang w:val="es-ES_tradnl"/>
        </w:rPr>
        <w:t xml:space="preserve">Un client pot seleccionar entre tres nivells diferents de compromís a l'hora d'adquirir SA, que poden variar en funció del programa. </w:t>
      </w:r>
      <w:r>
        <w:t xml:space="preserve">El client pot: </w:t>
      </w:r>
    </w:p>
    <w:p w:rsidR="00E9431B" w:rsidRDefault="00C824B2" w:rsidP="00C824B2">
      <w:pPr>
        <w:pStyle w:val="ProductList-Bullet"/>
        <w:numPr>
          <w:ilvl w:val="0"/>
          <w:numId w:val="43"/>
        </w:numPr>
      </w:pPr>
      <w:r>
        <w:t xml:space="preserve">Comprometre's a adjuntar SA a tots els productes de plataforma. </w:t>
      </w:r>
    </w:p>
    <w:p w:rsidR="00E9431B" w:rsidRDefault="00C824B2" w:rsidP="00C824B2">
      <w:pPr>
        <w:pStyle w:val="ProductList-Bullet"/>
        <w:numPr>
          <w:ilvl w:val="0"/>
          <w:numId w:val="43"/>
        </w:numPr>
      </w:pPr>
      <w:r>
        <w:t xml:space="preserve">Comprometre's a adjuntar SA a totes les adquisicions d'un grup de Productes concret (Aplicacions, Sistemes o Servidors). Això s'anomena Pertinença a Software Assurance (SAM). </w:t>
      </w:r>
    </w:p>
    <w:p w:rsidR="00E9431B" w:rsidRDefault="00C824B2" w:rsidP="00C824B2">
      <w:pPr>
        <w:pStyle w:val="ProductList-Bullet"/>
        <w:numPr>
          <w:ilvl w:val="0"/>
          <w:numId w:val="43"/>
        </w:numPr>
      </w:pPr>
      <w:r>
        <w:t>Adquirir SA per a Productes individuals sense comprometre's a ampliar SA a altres Productes.</w:t>
      </w:r>
    </w:p>
    <w:p w:rsidR="00E9431B" w:rsidRDefault="00E9431B">
      <w:pPr>
        <w:pStyle w:val="ProductList-Body"/>
      </w:pPr>
    </w:p>
    <w:p w:rsidR="00E9431B" w:rsidRPr="00D047B5" w:rsidRDefault="00C824B2">
      <w:pPr>
        <w:pStyle w:val="ProductList-Body"/>
        <w:rPr>
          <w:lang w:val="es-ES_tradnl"/>
        </w:rPr>
      </w:pPr>
      <w:r w:rsidRPr="00D047B5">
        <w:rPr>
          <w:lang w:val="es-ES_tradnl"/>
        </w:rPr>
        <w:t xml:space="preserve">SA s'ha d'adquirir en el moment d'adquisició de la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Llicència</w:t>
      </w:r>
      <w:r>
        <w:fldChar w:fldCharType="end"/>
      </w:r>
      <w:r w:rsidRPr="00D047B5">
        <w:rPr>
          <w:lang w:val="es-ES_tradnl"/>
        </w:rPr>
        <w:t xml:space="preserve"> o de la pròrroga d'un període d'SA existent. Excepte si s'indica el contrari, només poden optar a SA les llicències de l'última versió d'un Producte. En cas de transmissió de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perpètues, l'adquirent pot adquirir SA per a les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transmeses durant els 30 dies posteriors a la data de transmissió i sempre que el transferidor mantingui SA actiu per a les </w:t>
      </w:r>
      <w:r>
        <w:fldChar w:fldCharType="begin"/>
      </w:r>
      <w:r w:rsidRPr="00D047B5">
        <w:rPr>
          <w:lang w:val="es-ES_tradnl"/>
        </w:rPr>
        <w:instrText xml:space="preserve"> AutoTextList   \s NoStyle \t "Llicència fa referència al dret de baixar, instal·lar i utilitzar un Producte, així com d'accedir-hi." </w:instrText>
      </w:r>
      <w:r>
        <w:fldChar w:fldCharType="separate"/>
      </w:r>
      <w:r w:rsidRPr="00D047B5">
        <w:rPr>
          <w:color w:val="0563C1"/>
          <w:lang w:val="es-ES_tradnl"/>
        </w:rPr>
        <w:t>Llicències</w:t>
      </w:r>
      <w:r>
        <w:fldChar w:fldCharType="end"/>
      </w:r>
      <w:r w:rsidRPr="00D047B5">
        <w:rPr>
          <w:lang w:val="es-ES_tradnl"/>
        </w:rPr>
        <w:t xml:space="preserve"> fins a la data de la transmissió.</w:t>
      </w:r>
    </w:p>
    <w:p w:rsidR="00E9431B" w:rsidRPr="00D047B5" w:rsidRDefault="00E9431B">
      <w:pPr>
        <w:pStyle w:val="ProductList-Body"/>
        <w:rPr>
          <w:lang w:val="es-ES_tradnl"/>
        </w:rPr>
      </w:pPr>
    </w:p>
    <w:p w:rsidR="00E9431B" w:rsidRPr="00D047B5" w:rsidRDefault="00C824B2">
      <w:pPr>
        <w:pStyle w:val="ProductList-Body"/>
        <w:rPr>
          <w:lang w:val="es-ES_tradnl"/>
        </w:rPr>
      </w:pPr>
      <w:r w:rsidRPr="00D047B5">
        <w:rPr>
          <w:lang w:val="es-ES_tradnl"/>
        </w:rP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E9431B" w:rsidTr="00D047B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E9431B" w:rsidRDefault="00C824B2">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E9431B" w:rsidRDefault="00C824B2">
            <w:pPr>
              <w:pStyle w:val="ProductList-TableBody"/>
              <w:jc w:val="center"/>
            </w:pPr>
            <w:r>
              <w:rPr>
                <w:color w:val="FFFFFF"/>
              </w:rPr>
              <w:t>Programes</w:t>
            </w:r>
          </w:p>
        </w:tc>
      </w:tr>
      <w:tr w:rsidR="00E9431B" w:rsidTr="00D047B5">
        <w:tc>
          <w:tcPr>
            <w:tcW w:w="24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rsidR="00E9431B" w:rsidRDefault="00C824B2">
            <w:pPr>
              <w:pStyle w:val="ProductList-TableBody"/>
            </w:pPr>
            <w:r>
              <w:t>SA només està disponible com es descriu a continuació</w:t>
            </w:r>
          </w:p>
        </w:tc>
        <w:tc>
          <w:tcPr>
            <w:tcW w:w="4660" w:type="dxa"/>
            <w:vMerge w:val="restart"/>
            <w:tcBorders>
              <w:top w:val="single" w:sz="4" w:space="0" w:color="auto"/>
              <w:left w:val="single" w:sz="4" w:space="0" w:color="auto"/>
              <w:bottom w:val="single" w:sz="4" w:space="0" w:color="auto"/>
              <w:right w:val="single" w:sz="4" w:space="0" w:color="auto"/>
            </w:tcBorders>
          </w:tcPr>
          <w:p w:rsidR="00E9431B" w:rsidRDefault="00C824B2">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E9431B" w:rsidTr="00D047B5">
        <w:tc>
          <w:tcPr>
            <w:tcW w:w="24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auto"/>
            </w:tcBorders>
          </w:tcPr>
          <w:p w:rsidR="00E9431B" w:rsidRDefault="00C824B2">
            <w:pPr>
              <w:pStyle w:val="ProductList-TableBody"/>
            </w:pPr>
            <w:r>
              <w:t>SA disponible</w:t>
            </w:r>
          </w:p>
        </w:tc>
        <w:tc>
          <w:tcPr>
            <w:tcW w:w="0" w:type="auto"/>
            <w:vMerge/>
            <w:tcBorders>
              <w:top w:val="single" w:sz="4" w:space="0" w:color="auto"/>
              <w:left w:val="single" w:sz="4" w:space="0" w:color="auto"/>
              <w:bottom w:val="single" w:sz="4" w:space="0" w:color="auto"/>
              <w:right w:val="single" w:sz="4" w:space="0" w:color="auto"/>
            </w:tcBorders>
          </w:tcPr>
          <w:p w:rsidR="00E9431B" w:rsidRDefault="00E9431B"/>
        </w:tc>
      </w:tr>
    </w:tbl>
    <w:p w:rsidR="00E9431B" w:rsidRDefault="00E9431B">
      <w:pPr>
        <w:pStyle w:val="ProductList-Body"/>
      </w:pPr>
    </w:p>
    <w:p w:rsidR="00E9431B" w:rsidRDefault="00C824B2">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E9431B" w:rsidRDefault="00E9431B">
      <w:pPr>
        <w:pStyle w:val="ProductList-Body"/>
      </w:pPr>
    </w:p>
    <w:p w:rsidR="00E9431B" w:rsidRPr="00D047B5" w:rsidRDefault="00C824B2">
      <w:pPr>
        <w:pStyle w:val="ProductList-Body"/>
        <w:rPr>
          <w:lang w:val="es-ES_tradnl"/>
        </w:rPr>
      </w:pPr>
      <w:r w:rsidRPr="00D047B5">
        <w:rPr>
          <w:lang w:val="es-ES_tradnl"/>
        </w:rP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E9431B" w:rsidRPr="00D047B5" w:rsidRDefault="00E9431B">
      <w:pPr>
        <w:pStyle w:val="ProductList-Body"/>
        <w:jc w:val="right"/>
        <w:rPr>
          <w:lang w:val="es-ES_tradnl"/>
        </w:rPr>
      </w:pPr>
    </w:p>
    <w:tbl>
      <w:tblPr>
        <w:tblStyle w:val="PURTable"/>
        <w:tblW w:w="0" w:type="dxa"/>
        <w:tblLook w:val="04A0" w:firstRow="1" w:lastRow="0" w:firstColumn="1" w:lastColumn="0" w:noHBand="0" w:noVBand="1"/>
      </w:tblPr>
      <w:tblGrid>
        <w:gridCol w:w="10916"/>
      </w:tblGrid>
      <w:tr w:rsidR="00E9431B" w:rsidRPr="00D04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Pr="00D047B5" w:rsidRDefault="00FE2B9B">
            <w:pPr>
              <w:pStyle w:val="ProductList-TableBody"/>
              <w:jc w:val="right"/>
              <w:rPr>
                <w:lang w:val="pt-BR"/>
              </w:rPr>
            </w:pPr>
            <w:hyperlink w:anchor="_Sec842">
              <w:r w:rsidR="00C824B2" w:rsidRPr="00D047B5">
                <w:rPr>
                  <w:color w:val="00467F"/>
                  <w:sz w:val="14"/>
                  <w:u w:val="single"/>
                  <w:lang w:val="pt-BR"/>
                </w:rPr>
                <w:t>Índex de Continguts</w:t>
              </w:r>
            </w:hyperlink>
            <w:r w:rsidR="00C824B2" w:rsidRPr="00D047B5">
              <w:rPr>
                <w:sz w:val="14"/>
                <w:lang w:val="pt-BR"/>
              </w:rPr>
              <w:t>/</w:t>
            </w:r>
            <w:hyperlink w:anchor="_Sec549">
              <w:r w:rsidR="00C824B2" w:rsidRPr="00D047B5">
                <w:rPr>
                  <w:color w:val="00467F"/>
                  <w:sz w:val="14"/>
                  <w:u w:val="single"/>
                  <w:lang w:val="pt-BR"/>
                </w:rPr>
                <w:t>Glossari</w:t>
              </w:r>
            </w:hyperlink>
            <w:r w:rsidR="00C824B2" w:rsidRPr="00D047B5">
              <w:rPr>
                <w:sz w:val="14"/>
                <w:lang w:val="pt-BR"/>
              </w:rPr>
              <w:t>/</w:t>
            </w:r>
            <w:hyperlink w:anchor="_Sec844">
              <w:r w:rsidR="00C824B2" w:rsidRPr="00D047B5">
                <w:rPr>
                  <w:color w:val="00467F"/>
                  <w:sz w:val="14"/>
                  <w:u w:val="single"/>
                  <w:lang w:val="pt-BR"/>
                </w:rPr>
                <w:t>Índex</w:t>
              </w:r>
            </w:hyperlink>
          </w:p>
        </w:tc>
      </w:tr>
    </w:tbl>
    <w:p w:rsidR="00E9431B" w:rsidRPr="00D047B5" w:rsidRDefault="00E9431B">
      <w:pPr>
        <w:pStyle w:val="ProductList-Body"/>
        <w:rPr>
          <w:lang w:val="pt-BR"/>
        </w:rPr>
      </w:pPr>
    </w:p>
    <w:p w:rsidR="00E9431B" w:rsidRPr="00D047B5" w:rsidRDefault="00C824B2">
      <w:pPr>
        <w:pStyle w:val="ProductList-Offering1Heading"/>
        <w:outlineLvl w:val="1"/>
        <w:rPr>
          <w:lang w:val="es-ES_tradnl"/>
        </w:rPr>
      </w:pPr>
      <w:bookmarkStart w:id="336" w:name="_Sec574"/>
      <w:r w:rsidRPr="00D047B5">
        <w:rPr>
          <w:lang w:val="es-ES_tradnl"/>
        </w:rPr>
        <w:t>Pròrroga de Software Assurance</w:t>
      </w:r>
      <w:bookmarkEnd w:id="336"/>
      <w:r>
        <w:fldChar w:fldCharType="begin"/>
      </w:r>
      <w:r w:rsidRPr="00D047B5">
        <w:rPr>
          <w:lang w:val="es-ES_tradnl"/>
        </w:rPr>
        <w:instrText xml:space="preserve"> TC "</w:instrText>
      </w:r>
      <w:bookmarkStart w:id="337" w:name="_Toc509947738"/>
      <w:r w:rsidRPr="00D047B5">
        <w:rPr>
          <w:lang w:val="es-ES_tradnl"/>
        </w:rPr>
        <w:instrText>Pròrroga de Software Assurance</w:instrText>
      </w:r>
      <w:bookmarkEnd w:id="337"/>
      <w:r w:rsidRPr="00D047B5">
        <w:rPr>
          <w:lang w:val="es-ES_tradnl"/>
        </w:rPr>
        <w:instrText>" \l 2</w:instrText>
      </w:r>
      <w:r>
        <w:fldChar w:fldCharType="end"/>
      </w:r>
    </w:p>
    <w:p w:rsidR="00E9431B" w:rsidRPr="00D047B5" w:rsidRDefault="00C824B2">
      <w:pPr>
        <w:pStyle w:val="ProductList-ClauseHeading"/>
        <w:outlineLvl w:val="2"/>
        <w:rPr>
          <w:lang w:val="es-ES_tradnl"/>
        </w:rPr>
      </w:pPr>
      <w:r w:rsidRPr="00D047B5">
        <w:rPr>
          <w:lang w:val="es-ES_tradnl"/>
        </w:rPr>
        <w:t>Pròrroga de la Cobertura en virtut del Mateix Contracte</w:t>
      </w:r>
    </w:p>
    <w:p w:rsidR="00E9431B" w:rsidRPr="00D047B5" w:rsidRDefault="00C824B2">
      <w:pPr>
        <w:pStyle w:val="ProductList-Body"/>
        <w:rPr>
          <w:lang w:val="pt-BR"/>
        </w:rPr>
      </w:pPr>
      <w:r w:rsidRPr="00D047B5">
        <w:rPr>
          <w:lang w:val="es-ES_tradnl"/>
        </w:rPr>
        <w:t xml:space="preserve">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w:t>
      </w:r>
      <w:r w:rsidRPr="00D047B5">
        <w:rPr>
          <w:lang w:val="pt-BR"/>
        </w:rPr>
        <w:t>A més, s'apliquen els termes següents als programes específics com s'indica:</w:t>
      </w:r>
    </w:p>
    <w:p w:rsidR="00E9431B" w:rsidRPr="00D047B5" w:rsidRDefault="00E9431B">
      <w:pPr>
        <w:pStyle w:val="ProductList-Body"/>
        <w:rPr>
          <w:lang w:val="pt-BR"/>
        </w:rPr>
      </w:pPr>
    </w:p>
    <w:p w:rsidR="00E9431B" w:rsidRPr="00D047B5" w:rsidRDefault="00C824B2">
      <w:pPr>
        <w:pStyle w:val="ProductList-SubClauseHeading"/>
        <w:outlineLvl w:val="3"/>
        <w:rPr>
          <w:lang w:val="es-ES_tradnl"/>
        </w:rPr>
      </w:pPr>
      <w:r w:rsidRPr="00D047B5">
        <w:rPr>
          <w:lang w:val="es-ES_tradnl"/>
        </w:rPr>
        <w:t>Open License</w:t>
      </w:r>
    </w:p>
    <w:p w:rsidR="00E9431B" w:rsidRPr="00D047B5" w:rsidRDefault="00C824B2">
      <w:pPr>
        <w:pStyle w:val="ProductList-BodyIndented"/>
        <w:rPr>
          <w:lang w:val="es-ES_tradnl"/>
        </w:rPr>
      </w:pPr>
      <w:r w:rsidRPr="00D047B5">
        <w:rPr>
          <w:lang w:val="es-ES_tradnl"/>
        </w:rP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E9431B" w:rsidRPr="00D047B5" w:rsidRDefault="00E9431B">
      <w:pPr>
        <w:pStyle w:val="ProductList-BodyIndented"/>
        <w:rPr>
          <w:lang w:val="es-ES_tradnl"/>
        </w:rPr>
      </w:pPr>
    </w:p>
    <w:p w:rsidR="00E9431B" w:rsidRPr="00D047B5" w:rsidRDefault="00C824B2">
      <w:pPr>
        <w:pStyle w:val="ProductList-SubClauseHeading"/>
        <w:outlineLvl w:val="3"/>
        <w:rPr>
          <w:lang w:val="es-ES_tradnl"/>
        </w:rPr>
      </w:pPr>
      <w:r w:rsidRPr="00D047B5">
        <w:rPr>
          <w:lang w:val="es-ES_tradnl"/>
        </w:rPr>
        <w:t>Contracte Enterprise</w:t>
      </w:r>
    </w:p>
    <w:p w:rsidR="00E9431B" w:rsidRPr="00D047B5" w:rsidRDefault="00C824B2">
      <w:pPr>
        <w:pStyle w:val="ProductList-BodyIndented"/>
        <w:rPr>
          <w:lang w:val="es-ES_tradnl"/>
        </w:rPr>
      </w:pPr>
      <w:r w:rsidRPr="00D047B5">
        <w:rPr>
          <w:lang w:val="es-ES_tradnl"/>
        </w:rP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E9431B" w:rsidRPr="00D047B5" w:rsidRDefault="00E9431B">
      <w:pPr>
        <w:pStyle w:val="ProductList-BodyIndented"/>
        <w:rPr>
          <w:lang w:val="es-ES_tradnl"/>
        </w:rPr>
      </w:pPr>
    </w:p>
    <w:p w:rsidR="00E9431B" w:rsidRDefault="00C824B2">
      <w:pPr>
        <w:pStyle w:val="ProductList-SubClauseHeading"/>
        <w:outlineLvl w:val="3"/>
      </w:pPr>
      <w:r>
        <w:t>Enrollment for Application Platform</w:t>
      </w:r>
    </w:p>
    <w:p w:rsidR="00E9431B" w:rsidRDefault="00C824B2">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E9431B" w:rsidRDefault="00E9431B">
      <w:pPr>
        <w:pStyle w:val="ProductList-BodyIndented"/>
      </w:pPr>
    </w:p>
    <w:p w:rsidR="00E9431B" w:rsidRDefault="00C824B2">
      <w:pPr>
        <w:pStyle w:val="ProductList-ClauseHeading"/>
        <w:outlineLvl w:val="2"/>
      </w:pPr>
      <w:r>
        <w:lastRenderedPageBreak/>
        <w:t>Pròrroga de la Cobertura en virtut d'un Contracte Independent</w:t>
      </w:r>
    </w:p>
    <w:p w:rsidR="00E9431B" w:rsidRDefault="00C824B2">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E9431B" w:rsidRDefault="00E9431B">
      <w:pPr>
        <w:pStyle w:val="ProductList-Body"/>
      </w:pPr>
    </w:p>
    <w:p w:rsidR="00E9431B" w:rsidRDefault="00C824B2">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E9431B" w:rsidRDefault="00E9431B">
      <w:pPr>
        <w:pStyle w:val="ProductList-Body"/>
      </w:pPr>
    </w:p>
    <w:p w:rsidR="00E9431B" w:rsidRDefault="00C824B2">
      <w:pPr>
        <w:pStyle w:val="ProductList-ClauseHeading"/>
        <w:outlineLvl w:val="2"/>
      </w:pPr>
      <w:r>
        <w:t>Pròrroga de la Cobertura de Software Assurance per a Llicències d'Accés Client (CAL) i Llicències de Gestió (ML) de Client</w:t>
      </w:r>
    </w:p>
    <w:p w:rsidR="00E9431B" w:rsidRDefault="00C824B2">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E9431B" w:rsidRDefault="00C824B2">
      <w:pPr>
        <w:pStyle w:val="ProductList-Body"/>
      </w:pPr>
      <w:r>
        <w:rPr>
          <w:b/>
          <w:color w:val="00188F"/>
        </w:rPr>
        <w:t>Transició entre ML de Client d'OSE i Usuari</w:t>
      </w:r>
      <w:r>
        <w:t>: els clients que renovin SA per a ML de client poden canviar entre Usuari i OSE.</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1Heading"/>
        <w:outlineLvl w:val="1"/>
      </w:pPr>
      <w:bookmarkStart w:id="338" w:name="_Sec575"/>
      <w:r>
        <w:t>Llicència de Migració per a Productes al Final de la Vida o Interromputs</w:t>
      </w:r>
      <w:bookmarkEnd w:id="338"/>
      <w:r>
        <w:fldChar w:fldCharType="begin"/>
      </w:r>
      <w:r>
        <w:instrText xml:space="preserve"> TC "</w:instrText>
      </w:r>
      <w:bookmarkStart w:id="339" w:name="_Toc509947739"/>
      <w:r>
        <w:instrText>Llicència de Migració per a Productes al Final de la Vida o Interromputs</w:instrText>
      </w:r>
      <w:bookmarkEnd w:id="339"/>
      <w:r>
        <w:instrText>" \l 2</w:instrText>
      </w:r>
      <w:r>
        <w:fldChar w:fldCharType="end"/>
      </w:r>
    </w:p>
    <w:p w:rsidR="00E9431B" w:rsidRDefault="00C824B2">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E9431B" w:rsidRDefault="00C824B2">
      <w:pPr>
        <w:pStyle w:val="ProductList-Body"/>
      </w:pPr>
      <w:r>
        <w:t>Una “</w:t>
      </w:r>
      <w:r>
        <w:rPr>
          <w:b/>
          <w:color w:val="00188F"/>
        </w:rPr>
        <w:t>Llicència de Migració</w:t>
      </w:r>
      <w:r>
        <w:t>”, com s'utilitza aquí, fa referència als drets concedits a l'Entrada del Producte que fa referència a aquesta secció.</w:t>
      </w:r>
    </w:p>
    <w:p w:rsidR="00E9431B" w:rsidRDefault="00E9431B">
      <w:pPr>
        <w:pStyle w:val="ProductList-Body"/>
      </w:pPr>
    </w:p>
    <w:p w:rsidR="00E9431B" w:rsidRDefault="00C824B2">
      <w:pPr>
        <w:pStyle w:val="ProductList-Body"/>
      </w:pPr>
      <w:r>
        <w:t>Excepte si s'especifica el contrari a l'Entrada del Producte:</w:t>
      </w:r>
    </w:p>
    <w:p w:rsidR="00E9431B" w:rsidRDefault="00C824B2" w:rsidP="00C824B2">
      <w:pPr>
        <w:pStyle w:val="ProductList-Bullet"/>
        <w:numPr>
          <w:ilvl w:val="0"/>
          <w:numId w:val="44"/>
        </w:numPr>
      </w:pPr>
      <w:r>
        <w:t>El client pot actualitzar el programari i utilitzar-lo en virtut d'una Llicència de Migració, en lloc del programari que cobreix la Llicència Qualificada. El Client no pot utilitzar el programari en virtut d'ambdues llicències simultàniament.</w:t>
      </w:r>
    </w:p>
    <w:p w:rsidR="00E9431B" w:rsidRDefault="00C824B2" w:rsidP="00C824B2">
      <w:pPr>
        <w:pStyle w:val="ProductList-Bullet"/>
        <w:numPr>
          <w:ilvl w:val="0"/>
          <w:numId w:val="44"/>
        </w:numPr>
      </w:pPr>
      <w:r>
        <w:t>Les Llicències de Migració es concedeixen amb una relació 1:1 per a cada Llicència Qualificada del Client.</w:t>
      </w:r>
    </w:p>
    <w:p w:rsidR="00E9431B" w:rsidRDefault="00C824B2" w:rsidP="00C824B2">
      <w:pPr>
        <w:pStyle w:val="ProductList-Bullet"/>
        <w:numPr>
          <w:ilvl w:val="0"/>
          <w:numId w:val="44"/>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E9431B" w:rsidRDefault="00C824B2" w:rsidP="00C824B2">
      <w:pPr>
        <w:pStyle w:val="ProductList-Bullet"/>
        <w:numPr>
          <w:ilvl w:val="0"/>
          <w:numId w:val="44"/>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E9431B" w:rsidRDefault="00C824B2" w:rsidP="00C824B2">
      <w:pPr>
        <w:pStyle w:val="ProductList-Bullet"/>
        <w:numPr>
          <w:ilvl w:val="0"/>
          <w:numId w:val="44"/>
        </w:numPr>
      </w:pPr>
      <w:r>
        <w:t>El client no pot transmetre Llicències de Migració independentment de les Llicències Qualificades.</w:t>
      </w:r>
    </w:p>
    <w:p w:rsidR="00E9431B" w:rsidRDefault="00C824B2" w:rsidP="00C824B2">
      <w:pPr>
        <w:pStyle w:val="ProductList-Bullet"/>
        <w:numPr>
          <w:ilvl w:val="0"/>
          <w:numId w:val="44"/>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1Heading"/>
        <w:outlineLvl w:val="1"/>
      </w:pPr>
      <w:bookmarkStart w:id="340" w:name="_Sec576"/>
      <w:r>
        <w:t>Beneficis de Software Assurance</w:t>
      </w:r>
      <w:bookmarkEnd w:id="340"/>
      <w:r>
        <w:fldChar w:fldCharType="begin"/>
      </w:r>
      <w:r>
        <w:instrText xml:space="preserve"> TC "</w:instrText>
      </w:r>
      <w:bookmarkStart w:id="341" w:name="_Toc509947740"/>
      <w:r>
        <w:instrText>Beneficis de Software Assurance</w:instrText>
      </w:r>
      <w:bookmarkEnd w:id="341"/>
      <w:r>
        <w:instrText>" \l 2</w:instrText>
      </w:r>
      <w:r>
        <w:fldChar w:fldCharType="end"/>
      </w:r>
    </w:p>
    <w:p w:rsidR="00E9431B" w:rsidRDefault="00C824B2">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E94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Grup de Servidors</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577">
              <w:r w:rsidR="00C824B2">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579">
              <w:r w:rsidR="00C824B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580">
              <w:r w:rsidR="00C824B2">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581">
              <w:r w:rsidR="00C824B2">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755">
              <w:r w:rsidR="00C824B2">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841">
              <w:r w:rsidR="00C824B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651">
              <w:r w:rsidR="00C824B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841">
              <w:r w:rsidR="00C824B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582">
              <w:r w:rsidR="00C824B2">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583">
              <w:r w:rsidR="00C824B2">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584">
              <w:r w:rsidR="00C824B2">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585">
              <w:r w:rsidR="00C824B2">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818">
              <w:r w:rsidR="00C824B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587">
              <w:r w:rsidR="00C824B2">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838">
              <w:r w:rsidR="00C824B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588">
              <w:r w:rsidR="00C824B2">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589">
              <w:r w:rsidR="00C824B2">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590">
              <w:r w:rsidR="00C824B2">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841">
              <w:r w:rsidR="00C824B2">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841">
              <w:r w:rsidR="00C824B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FE2B9B">
            <w:pPr>
              <w:pStyle w:val="ProductList-TableBody"/>
            </w:pPr>
            <w:hyperlink w:anchor="_Sec652">
              <w:r w:rsidR="00C824B2">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jc w:val="center"/>
            </w:pPr>
          </w:p>
        </w:tc>
      </w:tr>
    </w:tbl>
    <w:p w:rsidR="00E9431B" w:rsidRDefault="00E9431B">
      <w:pPr>
        <w:pStyle w:val="ProductList-Body"/>
      </w:pPr>
    </w:p>
    <w:p w:rsidR="00E9431B" w:rsidRDefault="00C824B2">
      <w:pPr>
        <w:pStyle w:val="ProductList-ClauseHeading"/>
        <w:outlineLvl w:val="2"/>
      </w:pPr>
      <w:bookmarkStart w:id="342" w:name="_Sec577"/>
      <w:r>
        <w:t>Drets de la Nova Versió</w:t>
      </w:r>
      <w:bookmarkEnd w:id="342"/>
    </w:p>
    <w:p w:rsidR="00E9431B" w:rsidRDefault="00C824B2">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E9431B" w:rsidRDefault="00E9431B">
      <w:pPr>
        <w:pStyle w:val="ProductList-Body"/>
      </w:pPr>
    </w:p>
    <w:p w:rsidR="00E9431B" w:rsidRDefault="00C824B2">
      <w:pPr>
        <w:pStyle w:val="ProductList-ClauseHeading"/>
        <w:outlineLvl w:val="2"/>
      </w:pPr>
      <w:bookmarkStart w:id="343" w:name="_Sec931"/>
      <w:r>
        <w:t>Càlcul dels Punts del Beneficis de Software Assurance</w:t>
      </w:r>
      <w:bookmarkEnd w:id="343"/>
    </w:p>
    <w:p w:rsidR="00E9431B" w:rsidRDefault="00C824B2">
      <w:pPr>
        <w:pStyle w:val="ProductList-Body"/>
      </w:pPr>
      <w:r>
        <w:t>Els drets es calculen en un sistema basat en punts per als beneficis següents:</w:t>
      </w:r>
    </w:p>
    <w:p w:rsidR="00E9431B" w:rsidRDefault="00C824B2" w:rsidP="00C824B2">
      <w:pPr>
        <w:pStyle w:val="ProductList-Bullet"/>
        <w:numPr>
          <w:ilvl w:val="0"/>
          <w:numId w:val="45"/>
        </w:numPr>
      </w:pPr>
      <w:r>
        <w:t>Serveis de planificació</w:t>
      </w:r>
    </w:p>
    <w:p w:rsidR="00E9431B" w:rsidRDefault="00C824B2" w:rsidP="00C824B2">
      <w:pPr>
        <w:pStyle w:val="ProductList-Bullet"/>
        <w:numPr>
          <w:ilvl w:val="0"/>
          <w:numId w:val="45"/>
        </w:numPr>
      </w:pPr>
      <w:r>
        <w:t>Vals de Formació</w:t>
      </w:r>
    </w:p>
    <w:p w:rsidR="00E9431B" w:rsidRDefault="00C824B2" w:rsidP="00C824B2">
      <w:pPr>
        <w:pStyle w:val="ProductList-Bullet"/>
        <w:numPr>
          <w:ilvl w:val="0"/>
          <w:numId w:val="45"/>
        </w:numPr>
      </w:pPr>
      <w:r>
        <w:t>Assistència Tècnica Ininterrompuda per a la Resolució de Problemes (Telefònica) només a MPSA</w:t>
      </w:r>
    </w:p>
    <w:p w:rsidR="00E9431B" w:rsidRDefault="00C824B2">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E9431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9431B" w:rsidRDefault="00C824B2">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9431B" w:rsidRDefault="00C824B2">
            <w:pPr>
              <w:pStyle w:val="ProductList-TableBody"/>
            </w:pPr>
            <w:r>
              <w:rPr>
                <w:color w:val="FFFFFF"/>
              </w:rPr>
              <w:t>Punts</w:t>
            </w:r>
          </w:p>
        </w:tc>
      </w:tr>
      <w:tr w:rsidR="00E9431B">
        <w:tc>
          <w:tcPr>
            <w:tcW w:w="105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1</w:t>
            </w:r>
          </w:p>
        </w:tc>
      </w:tr>
      <w:tr w:rsidR="00E9431B">
        <w:tc>
          <w:tcPr>
            <w:tcW w:w="105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del Microsoft Dynamics 365 for Customer Service, Microsoft Dynamics 365 for Sales CAL,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2</w:t>
            </w:r>
          </w:p>
        </w:tc>
      </w:tr>
      <w:tr w:rsidR="00E9431B">
        <w:tc>
          <w:tcPr>
            <w:tcW w:w="105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5</w:t>
            </w:r>
          </w:p>
        </w:tc>
      </w:tr>
      <w:tr w:rsidR="00E9431B">
        <w:tc>
          <w:tcPr>
            <w:tcW w:w="105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10</w:t>
            </w:r>
          </w:p>
        </w:tc>
      </w:tr>
      <w:tr w:rsidR="00E9431B">
        <w:tc>
          <w:tcPr>
            <w:tcW w:w="105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25</w:t>
            </w:r>
          </w:p>
        </w:tc>
      </w:tr>
      <w:tr w:rsidR="00E9431B">
        <w:tc>
          <w:tcPr>
            <w:tcW w:w="105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50</w:t>
            </w:r>
          </w:p>
        </w:tc>
      </w:tr>
      <w:tr w:rsidR="00E9431B">
        <w:tc>
          <w:tcPr>
            <w:tcW w:w="105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75</w:t>
            </w:r>
          </w:p>
        </w:tc>
      </w:tr>
    </w:tbl>
    <w:p w:rsidR="00E9431B" w:rsidRDefault="00C824B2">
      <w:pPr>
        <w:pStyle w:val="ProductList-Body"/>
      </w:pPr>
      <w:r>
        <w:rPr>
          <w:b/>
          <w:i/>
        </w:rPr>
        <w:t>Nota:</w:t>
      </w:r>
      <w:r>
        <w:rPr>
          <w:i/>
        </w:rPr>
        <w:t xml:space="preserve"> per a les CAL de l'SQL, vegeu la taula CAL Suites d'aquesta secció</w:t>
      </w:r>
    </w:p>
    <w:p w:rsidR="00E9431B" w:rsidRDefault="00E9431B">
      <w:pPr>
        <w:pStyle w:val="ProductList-Body"/>
      </w:pPr>
    </w:p>
    <w:p w:rsidR="00E9431B" w:rsidRDefault="00C824B2">
      <w:pPr>
        <w:pStyle w:val="ProductList-ClauseHeading"/>
        <w:outlineLvl w:val="2"/>
      </w:pPr>
      <w:bookmarkStart w:id="344" w:name="_Sec579"/>
      <w:r>
        <w:t>Serveis de l'Office Online i Office Online Server</w:t>
      </w:r>
      <w:bookmarkEnd w:id="344"/>
    </w:p>
    <w:p w:rsidR="00E9431B" w:rsidRDefault="00C824B2">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E943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Drets de l'Office Online</w:t>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Office Standard</w:t>
            </w:r>
            <w:r>
              <w:fldChar w:fldCharType="begin"/>
            </w:r>
            <w:r>
              <w:instrText xml:space="preserve"> XE "Office Standard" </w:instrText>
            </w:r>
            <w:r>
              <w:fldChar w:fldCharType="end"/>
            </w:r>
          </w:p>
          <w:p w:rsidR="00E9431B" w:rsidRDefault="00C824B2">
            <w:pPr>
              <w:pStyle w:val="ProductList-TableBody"/>
            </w:pPr>
            <w:r>
              <w:t>Office Professional Plus</w:t>
            </w:r>
            <w:r>
              <w:fldChar w:fldCharType="begin"/>
            </w:r>
            <w:r>
              <w:instrText xml:space="preserve"> XE "Office Professional Plus" </w:instrText>
            </w:r>
            <w:r>
              <w:fldChar w:fldCharType="end"/>
            </w:r>
          </w:p>
          <w:p w:rsidR="00E9431B" w:rsidRDefault="00C824B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Office Online per a l'Office 365</w:t>
            </w:r>
            <w:r>
              <w:fldChar w:fldCharType="begin"/>
            </w:r>
            <w:r>
              <w:instrText xml:space="preserve"> XE "Office Online per a l'Office 365" </w:instrText>
            </w:r>
            <w:r>
              <w:fldChar w:fldCharType="end"/>
            </w:r>
          </w:p>
          <w:p w:rsidR="00E9431B" w:rsidRDefault="00C824B2">
            <w:pPr>
              <w:pStyle w:val="ProductList-TableBody"/>
            </w:pPr>
            <w:r>
              <w:t>Office Online Server</w:t>
            </w:r>
          </w:p>
        </w:tc>
      </w:tr>
    </w:tbl>
    <w:p w:rsidR="00E9431B" w:rsidRDefault="00C824B2">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E9431B" w:rsidRDefault="00E9431B">
      <w:pPr>
        <w:pStyle w:val="ProductList-Body"/>
      </w:pPr>
    </w:p>
    <w:p w:rsidR="00E9431B" w:rsidRDefault="00C824B2">
      <w:pPr>
        <w:pStyle w:val="ProductList-ClauseHeading"/>
        <w:outlineLvl w:val="2"/>
      </w:pPr>
      <w:bookmarkStart w:id="345" w:name="_Sec580"/>
      <w:r>
        <w:lastRenderedPageBreak/>
        <w:t>Serveis de planificació</w:t>
      </w:r>
      <w:bookmarkEnd w:id="345"/>
    </w:p>
    <w:p w:rsidR="00E9431B" w:rsidRDefault="00C824B2">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E9431B" w:rsidRDefault="00E9431B">
      <w:pPr>
        <w:pStyle w:val="ProductList-Body"/>
      </w:pPr>
    </w:p>
    <w:p w:rsidR="00E9431B" w:rsidRDefault="00C824B2">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E9431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Punts</w:t>
            </w:r>
          </w:p>
        </w:tc>
      </w:tr>
      <w:tr w:rsidR="00E9431B">
        <w:tc>
          <w:tcPr>
            <w:tcW w:w="101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1</w:t>
            </w:r>
          </w:p>
        </w:tc>
      </w:tr>
      <w:tr w:rsidR="00E9431B">
        <w:tc>
          <w:tcPr>
            <w:tcW w:w="101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2</w:t>
            </w:r>
          </w:p>
        </w:tc>
      </w:tr>
      <w:tr w:rsidR="00E9431B">
        <w:tc>
          <w:tcPr>
            <w:tcW w:w="101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25</w:t>
            </w:r>
          </w:p>
        </w:tc>
      </w:tr>
      <w:tr w:rsidR="00E9431B">
        <w:tc>
          <w:tcPr>
            <w:tcW w:w="101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50</w:t>
            </w:r>
          </w:p>
        </w:tc>
      </w:tr>
      <w:tr w:rsidR="00E9431B">
        <w:tc>
          <w:tcPr>
            <w:tcW w:w="101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75</w:t>
            </w:r>
          </w:p>
        </w:tc>
      </w:tr>
    </w:tbl>
    <w:p w:rsidR="00E9431B" w:rsidRDefault="00C824B2">
      <w:pPr>
        <w:pStyle w:val="ProductList-Body"/>
      </w:pPr>
      <w:r>
        <w:rPr>
          <w:b/>
          <w:i/>
        </w:rPr>
        <w:t>Nota:</w:t>
      </w:r>
      <w:r>
        <w:rPr>
          <w:i/>
        </w:rPr>
        <w:t xml:space="preserve"> per a les CAL de l'SQL, vegeu la taula CAL Suites d'aquesta secció</w:t>
      </w:r>
    </w:p>
    <w:p w:rsidR="00E9431B" w:rsidRDefault="00E9431B">
      <w:pPr>
        <w:pStyle w:val="ProductList-Body"/>
      </w:pPr>
    </w:p>
    <w:p w:rsidR="00E9431B" w:rsidRDefault="00C824B2">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E9431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600,000+</w:t>
            </w:r>
          </w:p>
        </w:tc>
      </w:tr>
      <w:tr w:rsidR="00E9431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9431B" w:rsidRDefault="00C824B2">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75</w:t>
            </w:r>
          </w:p>
        </w:tc>
      </w:tr>
    </w:tbl>
    <w:p w:rsidR="00E9431B" w:rsidRDefault="00E9431B">
      <w:pPr>
        <w:pStyle w:val="ProductList-Body"/>
      </w:pPr>
    </w:p>
    <w:p w:rsidR="00E9431B" w:rsidRDefault="00C824B2">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E9431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9431B" w:rsidRDefault="00C824B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9431B" w:rsidRDefault="00C824B2">
            <w:pPr>
              <w:pStyle w:val="ProductList-TableBody"/>
            </w:pPr>
            <w:r>
              <w:t>→600,000+</w:t>
            </w:r>
          </w:p>
        </w:tc>
      </w:tr>
      <w:tr w:rsidR="00E9431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9431B" w:rsidRDefault="00C824B2">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12</w:t>
            </w:r>
          </w:p>
        </w:tc>
      </w:tr>
    </w:tbl>
    <w:p w:rsidR="00E9431B" w:rsidRDefault="00C824B2">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3">
        <w:r>
          <w:rPr>
            <w:color w:val="00467F"/>
            <w:u w:val="single"/>
          </w:rPr>
          <w:t>http://www.microsoft.com/licensing/software-assurance/planning-services-overview.aspx</w:t>
        </w:r>
      </w:hyperlink>
      <w:r>
        <w:t xml:space="preserve">. </w:t>
      </w:r>
    </w:p>
    <w:p w:rsidR="00E9431B" w:rsidRDefault="00E9431B">
      <w:pPr>
        <w:pStyle w:val="ProductList-Body"/>
      </w:pPr>
    </w:p>
    <w:p w:rsidR="00E9431B" w:rsidRDefault="00C824B2">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E9431B" w:rsidRDefault="00C824B2" w:rsidP="00C824B2">
      <w:pPr>
        <w:pStyle w:val="ProductList-Bullet"/>
        <w:numPr>
          <w:ilvl w:val="0"/>
          <w:numId w:val="46"/>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4">
        <w:r>
          <w:rPr>
            <w:color w:val="00467F"/>
            <w:u w:val="single"/>
          </w:rPr>
          <w:t>http://directory.partners.extranet.microsoft.com/psbproviders</w:t>
        </w:r>
      </w:hyperlink>
    </w:p>
    <w:p w:rsidR="00E9431B" w:rsidRDefault="00C824B2" w:rsidP="00C824B2">
      <w:pPr>
        <w:pStyle w:val="ProductList-Bullet"/>
        <w:numPr>
          <w:ilvl w:val="0"/>
          <w:numId w:val="46"/>
        </w:numPr>
      </w:pPr>
      <w:r>
        <w:t>Les participacions als Serveis de Planificació proporcionen serveis que cobreixen un àmbit de treball predeterminat que té com a resultat un pla d'implementació d'alt nivell; no s'inclou la implementació real del programari.</w:t>
      </w:r>
    </w:p>
    <w:p w:rsidR="00E9431B" w:rsidRDefault="00C824B2" w:rsidP="00C824B2">
      <w:pPr>
        <w:pStyle w:val="ProductList-Bullet"/>
        <w:numPr>
          <w:ilvl w:val="0"/>
          <w:numId w:val="46"/>
        </w:numPr>
      </w:pPr>
      <w:r>
        <w:t>Només pot bescanviar els vals dels Serveis de Planificació el client qualificat per al benefici.</w:t>
      </w:r>
    </w:p>
    <w:p w:rsidR="00E9431B" w:rsidRDefault="00C824B2" w:rsidP="00C824B2">
      <w:pPr>
        <w:pStyle w:val="ProductList-Bullet"/>
        <w:numPr>
          <w:ilvl w:val="0"/>
          <w:numId w:val="46"/>
        </w:numPr>
      </w:pPr>
      <w:r>
        <w:t>Els vals dels Serveis de Planificació no es poden intercanviar per efectiu, diners ni altres consideracions valuoses.</w:t>
      </w:r>
    </w:p>
    <w:p w:rsidR="00E9431B" w:rsidRDefault="00C824B2" w:rsidP="00C824B2">
      <w:pPr>
        <w:pStyle w:val="ProductList-Bullet"/>
        <w:numPr>
          <w:ilvl w:val="0"/>
          <w:numId w:val="46"/>
        </w:numPr>
      </w:pPr>
      <w:r>
        <w:t>La reducció de la cobertura d'SA qualificada com a resultat de devolucions i altres ajusts de facturació, si escau, pot reduir els dies de Serveis de Planificació del Client.</w:t>
      </w:r>
    </w:p>
    <w:p w:rsidR="00E9431B" w:rsidRDefault="00C824B2" w:rsidP="00C824B2">
      <w:pPr>
        <w:pStyle w:val="ProductList-Bullet"/>
        <w:numPr>
          <w:ilvl w:val="0"/>
          <w:numId w:val="46"/>
        </w:numPr>
      </w:pPr>
      <w:r>
        <w:t>Els tipus de vals no es poden combinar. Les participacions als Serveis de Planificació no han de superar la durada màxima especificada per al tipus de participació.</w:t>
      </w:r>
    </w:p>
    <w:p w:rsidR="00E9431B" w:rsidRDefault="00C824B2" w:rsidP="00C824B2">
      <w:pPr>
        <w:pStyle w:val="ProductList-Bullet"/>
        <w:numPr>
          <w:ilvl w:val="0"/>
          <w:numId w:val="46"/>
        </w:numPr>
      </w:pPr>
      <w:r>
        <w:t>Els vals només són vàlids amb els Proveïdors qualificats per al tipus de servei específic per al qual es bescanvia el val.</w:t>
      </w:r>
    </w:p>
    <w:p w:rsidR="00E9431B" w:rsidRDefault="00C824B2" w:rsidP="00C824B2">
      <w:pPr>
        <w:pStyle w:val="ProductList-Bullet"/>
        <w:numPr>
          <w:ilvl w:val="0"/>
          <w:numId w:val="46"/>
        </w:numPr>
      </w:pPr>
      <w:r>
        <w:t>Els vals s'han d'assignar durant el període de cobertura d'SA.</w:t>
      </w:r>
    </w:p>
    <w:p w:rsidR="00E9431B" w:rsidRDefault="00C824B2" w:rsidP="00C824B2">
      <w:pPr>
        <w:pStyle w:val="ProductList-Bullet"/>
        <w:numPr>
          <w:ilvl w:val="0"/>
          <w:numId w:val="46"/>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E9431B" w:rsidRDefault="00E9431B">
      <w:pPr>
        <w:pStyle w:val="ProductList-Body"/>
      </w:pPr>
    </w:p>
    <w:p w:rsidR="00E9431B" w:rsidRDefault="00C824B2">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E9431B" w:rsidRDefault="00E9431B">
      <w:pPr>
        <w:pStyle w:val="ProductList-Body"/>
      </w:pPr>
    </w:p>
    <w:p w:rsidR="00E9431B" w:rsidRDefault="00C824B2">
      <w:pPr>
        <w:pStyle w:val="ProductList-ClauseHeading"/>
        <w:outlineLvl w:val="2"/>
      </w:pPr>
      <w:bookmarkStart w:id="346" w:name="_Sec581"/>
      <w:r>
        <w:lastRenderedPageBreak/>
        <w:t>Programa de Llicències de Codi Font Enterprise</w:t>
      </w:r>
      <w:bookmarkEnd w:id="346"/>
    </w:p>
    <w:p w:rsidR="00E9431B" w:rsidRDefault="00C824B2">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E9431B" w:rsidRDefault="00E9431B">
      <w:pPr>
        <w:pStyle w:val="ProductList-Body"/>
      </w:pPr>
    </w:p>
    <w:p w:rsidR="00E9431B" w:rsidRDefault="00C824B2">
      <w:pPr>
        <w:pStyle w:val="ProductList-ClauseHeading"/>
        <w:outlineLvl w:val="2"/>
      </w:pPr>
      <w:bookmarkStart w:id="347" w:name="_Sec582"/>
      <w:r>
        <w:t>Vals de Formació</w:t>
      </w:r>
      <w:bookmarkEnd w:id="347"/>
    </w:p>
    <w:p w:rsidR="00E9431B" w:rsidRDefault="00C824B2">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Grup de Sistemes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 dia per 50 llicències (10 dies com a màxim)</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 dia per 50 llicències o punts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10 dies per inscripció o Compte d'Adquisició aplicable</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15 dies*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25 dies*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55 dies*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80 dies*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125 dies*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200 dies*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300 dies*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400 dies*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700 dies*</w:t>
            </w:r>
          </w:p>
        </w:tc>
      </w:tr>
    </w:tbl>
    <w:p w:rsidR="00E9431B" w:rsidRDefault="00C824B2">
      <w:pPr>
        <w:pStyle w:val="ProductList-Body"/>
      </w:pPr>
      <w:r>
        <w:t>*</w:t>
      </w:r>
      <w:r>
        <w:rPr>
          <w:i/>
        </w:rPr>
        <w:t>Nombre de dies per inscripció, contracte o Compte d'Adquisició aplicable.</w:t>
      </w:r>
    </w:p>
    <w:p w:rsidR="00E9431B" w:rsidRDefault="00E9431B">
      <w:pPr>
        <w:pStyle w:val="ProductList-Body"/>
      </w:pPr>
    </w:p>
    <w:p w:rsidR="00E9431B" w:rsidRDefault="00C824B2" w:rsidP="00C824B2">
      <w:pPr>
        <w:pStyle w:val="ProductList-Bullet"/>
        <w:numPr>
          <w:ilvl w:val="0"/>
          <w:numId w:val="47"/>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rsidR="00E9431B" w:rsidRDefault="00C824B2" w:rsidP="00C824B2">
      <w:pPr>
        <w:pStyle w:val="ProductList-Bullet"/>
        <w:numPr>
          <w:ilvl w:val="0"/>
          <w:numId w:val="47"/>
        </w:numPr>
      </w:pPr>
      <w:r>
        <w:t xml:space="preserve">Els serveis que ofereixen els Associats de Microsoft al Programa d'Aprenentatge es proporcionen en virtut d'un contracte entre el Client i l'Associat de Microsoft qualificat. </w:t>
      </w:r>
    </w:p>
    <w:p w:rsidR="00E9431B" w:rsidRDefault="00C824B2" w:rsidP="00C824B2">
      <w:pPr>
        <w:pStyle w:val="ProductList-Bullet"/>
        <w:numPr>
          <w:ilvl w:val="0"/>
          <w:numId w:val="47"/>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rsidR="00E9431B" w:rsidRDefault="00C824B2" w:rsidP="00C824B2">
      <w:pPr>
        <w:pStyle w:val="ProductList-Bullet"/>
        <w:numPr>
          <w:ilvl w:val="0"/>
          <w:numId w:val="47"/>
        </w:numPr>
      </w:pPr>
      <w:r>
        <w:t>Els cursos no es poden utilitzar per cobrir taxes relacionades amb la no presentació d'un client a un curs reservat.</w:t>
      </w:r>
    </w:p>
    <w:p w:rsidR="00E9431B" w:rsidRDefault="00C824B2" w:rsidP="00C824B2">
      <w:pPr>
        <w:pStyle w:val="ProductList-Bullet"/>
        <w:numPr>
          <w:ilvl w:val="0"/>
          <w:numId w:val="47"/>
        </w:numPr>
      </w:pPr>
      <w:r>
        <w:t>Només pot bescanviar els vals la persona que el client ha aprovat per utilitzar-los.</w:t>
      </w:r>
    </w:p>
    <w:p w:rsidR="00E9431B" w:rsidRDefault="00C824B2" w:rsidP="00C824B2">
      <w:pPr>
        <w:pStyle w:val="ProductList-Bullet"/>
        <w:numPr>
          <w:ilvl w:val="0"/>
          <w:numId w:val="47"/>
        </w:numPr>
      </w:pPr>
      <w:r>
        <w:t xml:space="preserve">Els vals no es poden intercanviar per efectiu, diners ni altres consideracions valuoses. </w:t>
      </w:r>
    </w:p>
    <w:p w:rsidR="00E9431B" w:rsidRDefault="00C824B2" w:rsidP="00C824B2">
      <w:pPr>
        <w:pStyle w:val="ProductList-Bullet"/>
        <w:numPr>
          <w:ilvl w:val="0"/>
          <w:numId w:val="47"/>
        </w:numPr>
      </w:pPr>
      <w:r>
        <w:t xml:space="preserve">Els vals s'han d'assignar durant el període de cobertura d'SA. </w:t>
      </w:r>
    </w:p>
    <w:p w:rsidR="00E9431B" w:rsidRDefault="00C824B2" w:rsidP="00C824B2">
      <w:pPr>
        <w:pStyle w:val="ProductList-Bullet"/>
        <w:numPr>
          <w:ilvl w:val="0"/>
          <w:numId w:val="47"/>
        </w:numPr>
      </w:pPr>
      <w:r>
        <w:t xml:space="preserve">Els vals caduquen 180 dies després de la data d'assignació del val. Els vals que caduquin abans que la cobertura d'SA tornaran al grup de dies de Val de Formació disponibles. </w:t>
      </w:r>
    </w:p>
    <w:p w:rsidR="00E9431B" w:rsidRDefault="00C824B2" w:rsidP="00C824B2">
      <w:pPr>
        <w:pStyle w:val="ProductList-Bullet"/>
        <w:numPr>
          <w:ilvl w:val="0"/>
          <w:numId w:val="47"/>
        </w:numPr>
      </w:pPr>
      <w:r>
        <w:t>Els Vals es poden utilitzar per reservar la formació només amb un Microsoft Learning Partners qualificat a la vegada.</w:t>
      </w:r>
    </w:p>
    <w:p w:rsidR="00E9431B" w:rsidRDefault="00C824B2" w:rsidP="00C824B2">
      <w:pPr>
        <w:pStyle w:val="ProductList-Bullet"/>
        <w:numPr>
          <w:ilvl w:val="0"/>
          <w:numId w:val="47"/>
        </w:numPr>
      </w:pPr>
      <w:r>
        <w:t xml:space="preserve">Els vals utilitzats per comprar Productes d'Aprenentatge Oficials de Microsoft no es poden transmetre ni vendre. </w:t>
      </w:r>
    </w:p>
    <w:p w:rsidR="00E9431B" w:rsidRDefault="00C824B2" w:rsidP="00C824B2">
      <w:pPr>
        <w:pStyle w:val="ProductList-Bullet"/>
        <w:numPr>
          <w:ilvl w:val="0"/>
          <w:numId w:val="47"/>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E9431B" w:rsidRDefault="00C824B2" w:rsidP="00C824B2">
      <w:pPr>
        <w:pStyle w:val="ProductList-Bullet"/>
        <w:numPr>
          <w:ilvl w:val="0"/>
          <w:numId w:val="47"/>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rsidR="00E9431B" w:rsidRDefault="00C824B2" w:rsidP="00C824B2">
      <w:pPr>
        <w:pStyle w:val="ProductList-Bullet"/>
        <w:numPr>
          <w:ilvl w:val="0"/>
          <w:numId w:val="47"/>
        </w:numPr>
      </w:pPr>
      <w:r>
        <w:t>Els Productes d'Aprenentatge Oficials de Microsoft disponibles poden canviar en qualsevol moment i sense cap avís previ.</w:t>
      </w:r>
    </w:p>
    <w:p w:rsidR="00E9431B" w:rsidRDefault="00C824B2" w:rsidP="00C824B2">
      <w:pPr>
        <w:pStyle w:val="ProductList-Bullet"/>
        <w:numPr>
          <w:ilvl w:val="0"/>
          <w:numId w:val="47"/>
        </w:numPr>
      </w:pPr>
      <w:r>
        <w:t>El nombre de dies requerits per comprar un Producte d'Aprenentatge Oficial de Microsoft pot canviar en qualsevol moment.</w:t>
      </w:r>
    </w:p>
    <w:p w:rsidR="00E9431B" w:rsidRDefault="00E9431B">
      <w:pPr>
        <w:pStyle w:val="ProductList-Body"/>
      </w:pPr>
    </w:p>
    <w:p w:rsidR="00E9431B" w:rsidRDefault="00C824B2">
      <w:pPr>
        <w:pStyle w:val="ProductList-ClauseHeading"/>
        <w:outlineLvl w:val="2"/>
      </w:pPr>
      <w:bookmarkStart w:id="348" w:name="_Sec583"/>
      <w:r>
        <w:t>Aprenentatge Electrònic</w:t>
      </w:r>
      <w:bookmarkEnd w:id="348"/>
    </w:p>
    <w:p w:rsidR="00E9431B" w:rsidRDefault="00C824B2">
      <w:pPr>
        <w:pStyle w:val="ProductList-Body"/>
      </w:pPr>
      <w:r>
        <w:t xml:space="preserve">Aquest benefici varia per Aplicacions, Sistemes i Servidors. Els clients aplicables rebran accés als cursos d'aprenentatge electrònic/en línia qualificats (per a Aplicacions, Sistemes i/o Servidors) per inscripció o contracte qualificat. </w:t>
      </w:r>
    </w:p>
    <w:p w:rsidR="00E9431B" w:rsidRDefault="00E9431B">
      <w:pPr>
        <w:pStyle w:val="ProductList-Body"/>
      </w:pPr>
    </w:p>
    <w:p w:rsidR="00E9431B" w:rsidRDefault="00C824B2">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E9431B" w:rsidRDefault="00E9431B">
      <w:pPr>
        <w:pStyle w:val="ProductList-Body"/>
      </w:pPr>
    </w:p>
    <w:p w:rsidR="00E9431B" w:rsidRDefault="00C824B2">
      <w:pPr>
        <w:pStyle w:val="ProductList-ClauseHeading"/>
        <w:outlineLvl w:val="2"/>
      </w:pPr>
      <w:bookmarkStart w:id="349" w:name="_Sec584"/>
      <w:r>
        <w:t>Programa d'Ús Domèstic</w:t>
      </w:r>
      <w:bookmarkEnd w:id="349"/>
    </w:p>
    <w:p w:rsidR="00E9431B" w:rsidRDefault="00C824B2">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E9431B" w:rsidRDefault="00E9431B">
      <w:pPr>
        <w:pStyle w:val="ProductList-Body"/>
      </w:pPr>
    </w:p>
    <w:p w:rsidR="00E9431B" w:rsidRDefault="00C824B2">
      <w:pPr>
        <w:pStyle w:val="ProductList-Body"/>
      </w:pPr>
      <w:r>
        <w:lastRenderedPageBreak/>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E9431B" w:rsidRDefault="00E9431B">
      <w:pPr>
        <w:pStyle w:val="ProductList-Body"/>
      </w:pPr>
    </w:p>
    <w:p w:rsidR="00E9431B" w:rsidRDefault="00C824B2">
      <w:pPr>
        <w:pStyle w:val="ProductList-Body"/>
      </w:pPr>
      <w:r>
        <w:t>Els termes d'ús del programari del Programa d'Ús Domèstic s'apliquen a Microsoft i a l'empleat del Client i s'hi pot accedir a través del lloc web del Programa d'Ús Domèstic.</w:t>
      </w:r>
    </w:p>
    <w:p w:rsidR="00E9431B" w:rsidRDefault="00E9431B">
      <w:pPr>
        <w:pStyle w:val="ProductList-Body"/>
      </w:pPr>
    </w:p>
    <w:p w:rsidR="00E9431B" w:rsidRDefault="00C824B2">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419"/>
        <w:gridCol w:w="5497"/>
      </w:tblGrid>
      <w:tr w:rsidR="00E943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Llicència del Programa d'Ús Domèstic corresponent</w:t>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Office Standard 2010/2013/2016</w:t>
            </w:r>
          </w:p>
          <w:p w:rsidR="00E9431B" w:rsidRDefault="00C824B2">
            <w:pPr>
              <w:pStyle w:val="ProductList-TableBody"/>
            </w:pPr>
            <w:r>
              <w:t xml:space="preserve">Office Professional Plus 2010/2013/2016 </w:t>
            </w:r>
          </w:p>
          <w:p w:rsidR="00E9431B" w:rsidRDefault="00C824B2">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HUP de l'Office Professional Plus 2016 i HUP de l'Office 2016 per al Mac Home &amp; Business amb la DL de Skype for Business</w:t>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Access 2010/2013/2016</w:t>
            </w:r>
          </w:p>
          <w:p w:rsidR="00E9431B" w:rsidRDefault="00C824B2">
            <w:pPr>
              <w:pStyle w:val="ProductList-TableBody"/>
            </w:pPr>
            <w:r>
              <w:t>Excel 2010/2013/2016</w:t>
            </w:r>
          </w:p>
          <w:p w:rsidR="00E9431B" w:rsidRDefault="00C824B2">
            <w:pPr>
              <w:pStyle w:val="ProductList-TableBody"/>
            </w:pPr>
            <w:r>
              <w:t>PowerPoint 2010/2013/2016</w:t>
            </w:r>
          </w:p>
          <w:p w:rsidR="00E9431B" w:rsidRDefault="00C824B2">
            <w:pPr>
              <w:pStyle w:val="ProductList-TableBody"/>
            </w:pPr>
            <w:r>
              <w:t>InfoPath 2010/2013/2016</w:t>
            </w:r>
          </w:p>
          <w:p w:rsidR="00E9431B" w:rsidRDefault="00C824B2">
            <w:pPr>
              <w:pStyle w:val="ProductList-TableBody"/>
            </w:pPr>
            <w:r>
              <w:t>Lync 2010/2013/2015</w:t>
            </w:r>
          </w:p>
          <w:p w:rsidR="00E9431B" w:rsidRDefault="00C824B2">
            <w:pPr>
              <w:pStyle w:val="ProductList-TableBody"/>
            </w:pPr>
            <w:r>
              <w:t>OneNote 2010/2013/2016</w:t>
            </w:r>
          </w:p>
          <w:p w:rsidR="00E9431B" w:rsidRDefault="00C824B2">
            <w:pPr>
              <w:pStyle w:val="ProductList-TableBody"/>
            </w:pPr>
            <w:r>
              <w:t>Outlook 2010/2013/2016</w:t>
            </w:r>
          </w:p>
          <w:p w:rsidR="00E9431B" w:rsidRDefault="00C824B2">
            <w:pPr>
              <w:pStyle w:val="ProductList-TableBody"/>
            </w:pPr>
            <w:r>
              <w:t>Publisher 2010/2013/2016</w:t>
            </w:r>
          </w:p>
          <w:p w:rsidR="00E9431B" w:rsidRDefault="00C824B2">
            <w:pPr>
              <w:pStyle w:val="ProductList-TableBody"/>
            </w:pPr>
            <w:r>
              <w:t>Skype for Business 2015</w:t>
            </w:r>
          </w:p>
          <w:p w:rsidR="00E9431B" w:rsidRDefault="00C824B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HUP de l'Office Professional Plus 2016 i HUP de l'Office 2016 per al Mac Home &amp; Business amb la DL de Skype for Business </w:t>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Visio Standard 2010/2013/2016 </w:t>
            </w:r>
          </w:p>
          <w:p w:rsidR="00E9431B" w:rsidRDefault="00C824B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HUP del Visio Professional 2016</w:t>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Project Standard 2010/2013/2016</w:t>
            </w:r>
          </w:p>
          <w:p w:rsidR="00E9431B" w:rsidRDefault="00C824B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HUP del Project Professional 2016</w:t>
            </w:r>
          </w:p>
        </w:tc>
      </w:tr>
    </w:tbl>
    <w:p w:rsidR="00E9431B" w:rsidRDefault="00C824B2">
      <w:pPr>
        <w:pStyle w:val="ProductList-Body"/>
      </w:pPr>
      <w:r>
        <w:rPr>
          <w:i/>
        </w:rPr>
        <w:t xml:space="preserve">Per obtenir més informació, inclosa la relativa a la disponibilitat futura del programari del Programa d'Ús Domèstic addicional, consulteu </w:t>
      </w:r>
      <w:hyperlink r:id="rId145">
        <w:r>
          <w:rPr>
            <w:i/>
            <w:color w:val="00467F"/>
            <w:u w:val="single"/>
          </w:rPr>
          <w:t>http://www.microsoft.com/licensing</w:t>
        </w:r>
      </w:hyperlink>
      <w:r>
        <w:rPr>
          <w:i/>
        </w:rPr>
        <w:t>.</w:t>
      </w:r>
    </w:p>
    <w:p w:rsidR="00E9431B" w:rsidRDefault="00E9431B">
      <w:pPr>
        <w:pStyle w:val="ProductList-Body"/>
      </w:pPr>
    </w:p>
    <w:p w:rsidR="00E9431B" w:rsidRDefault="00C824B2">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E9431B" w:rsidRDefault="00E9431B">
      <w:pPr>
        <w:pStyle w:val="ProductList-Body"/>
        <w:jc w:val="right"/>
      </w:pPr>
    </w:p>
    <w:p w:rsidR="00E9431B" w:rsidRDefault="00C824B2">
      <w:pPr>
        <w:pStyle w:val="ProductList-ClauseHeading"/>
        <w:outlineLvl w:val="2"/>
      </w:pPr>
      <w:bookmarkStart w:id="350" w:name="_Sec585"/>
      <w:r>
        <w:t>Assistència Tècnica Ininterrompuda per a la Resolució de Problemes</w:t>
      </w:r>
      <w:bookmarkEnd w:id="350"/>
    </w:p>
    <w:p w:rsidR="00E9431B" w:rsidRDefault="00C824B2">
      <w:pPr>
        <w:pStyle w:val="ProductList-Body"/>
      </w:pPr>
      <w:r>
        <w:t>Els clients (excepte els que facin adquisicions a través dels Programes Academic) amb cobertura d'SA poden obtenir Assistència Tècnica Ininterrompuda per a la Resolució de Problemes.</w:t>
      </w:r>
    </w:p>
    <w:p w:rsidR="00E9431B" w:rsidRDefault="00E9431B">
      <w:pPr>
        <w:pStyle w:val="ProductList-Body"/>
      </w:pPr>
    </w:p>
    <w:p w:rsidR="00E9431B" w:rsidRDefault="00C824B2">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E9431B" w:rsidRDefault="00E9431B">
      <w:pPr>
        <w:pStyle w:val="ProductList-Body"/>
      </w:pPr>
    </w:p>
    <w:p w:rsidR="00E9431B" w:rsidRDefault="00C824B2">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E9431B" w:rsidRDefault="00E9431B">
      <w:pPr>
        <w:pStyle w:val="ProductList-Body"/>
      </w:pPr>
    </w:p>
    <w:p w:rsidR="00E9431B" w:rsidRDefault="00C824B2">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E9431B" w:rsidRDefault="00E9431B">
      <w:pPr>
        <w:pStyle w:val="ProductList-Body"/>
      </w:pPr>
    </w:p>
    <w:p w:rsidR="00E9431B" w:rsidRDefault="00C824B2">
      <w:pPr>
        <w:pStyle w:val="ProductList-SubClauseHeading"/>
        <w:outlineLvl w:val="3"/>
      </w:pPr>
      <w:r>
        <w:t>Obsequis d'Incidents d'Assistència Tècnica Telefònica per a tots els programes excepte MPSA</w:t>
      </w:r>
    </w:p>
    <w:p w:rsidR="00E9431B" w:rsidRDefault="00C824B2">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E9431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 xml:space="preserve">Servidor/CAL: Increments d'Obsequis </w:t>
            </w:r>
            <w:r>
              <w:rPr>
                <w:color w:val="FFFFFF"/>
              </w:rPr>
              <w:lastRenderedPageBreak/>
              <w:t>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lastRenderedPageBreak/>
              <w:t xml:space="preserve">IW/Client: Increments d'Obsequis </w:t>
            </w:r>
            <w:r>
              <w:rPr>
                <w:color w:val="FFFFFF"/>
              </w:rPr>
              <w:lastRenderedPageBreak/>
              <w:t>d'Incidents</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lastRenderedPageBreak/>
              <w:t>Dòlar EUA</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$200,000</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300,000</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270,000</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SFr. 330,000</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CRC 1.650.000</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kr 1.600.000</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215,000</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£135,000</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JPY 24.000.000</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KWD 240.000.000</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kr 1.650.000</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350,000</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kr 2.000.000</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NTD 7.000.000</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INR 10.000.000</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RUB 6.600.000</w:t>
            </w:r>
          </w:p>
        </w:tc>
      </w:tr>
    </w:tbl>
    <w:p w:rsidR="00E9431B" w:rsidRDefault="00E9431B">
      <w:pPr>
        <w:pStyle w:val="ProductList-BodyIndented"/>
        <w:ind w:left="720"/>
      </w:pPr>
    </w:p>
    <w:p w:rsidR="00E9431B" w:rsidRDefault="00C824B2">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E9431B" w:rsidRDefault="00E9431B">
      <w:pPr>
        <w:pStyle w:val="ProductList-BodyIndented"/>
      </w:pPr>
    </w:p>
    <w:p w:rsidR="00E9431B" w:rsidRDefault="00C824B2">
      <w:pPr>
        <w:pStyle w:val="ProductList-BodyIndented"/>
      </w:pPr>
      <w:r>
        <w:t xml:space="preserve">L'accés a l'assistència tècnica telefònica local està disponible en horari comercial des del lloc web </w:t>
      </w:r>
      <w:hyperlink r:id="rId146">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E9431B" w:rsidRDefault="00E9431B">
      <w:pPr>
        <w:pStyle w:val="ProductList-BodyIndented"/>
      </w:pPr>
    </w:p>
    <w:p w:rsidR="00E9431B" w:rsidRDefault="00C824B2">
      <w:pPr>
        <w:pStyle w:val="ProductList-SubClauseHeading"/>
        <w:outlineLvl w:val="3"/>
      </w:pPr>
      <w:r>
        <w:t>Obsequis d'Incidents d'Assistència Tècnica Telefònica per a MPSA</w:t>
      </w:r>
    </w:p>
    <w:p w:rsidR="00E9431B" w:rsidRDefault="00C824B2">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E9431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E9431B" w:rsidRDefault="00C824B2">
            <w:pPr>
              <w:pStyle w:val="ProductList-TableBody"/>
            </w:pPr>
            <w:r>
              <w:rPr>
                <w:color w:val="FFFFFF"/>
              </w:rPr>
              <w:t>Punts per incident d'assistència tècnica telefònica</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Aplicacions i Sistemes (combinats)</w:t>
            </w:r>
          </w:p>
        </w:tc>
        <w:tc>
          <w:tcPr>
            <w:tcW w:w="6000" w:type="dxa"/>
            <w:tcBorders>
              <w:left w:val="single" w:sz="4" w:space="0" w:color="000000"/>
              <w:right w:val="single" w:sz="4" w:space="0" w:color="000000"/>
            </w:tcBorders>
          </w:tcPr>
          <w:p w:rsidR="00E9431B" w:rsidRDefault="00C824B2">
            <w:pPr>
              <w:pStyle w:val="ProductList-TableBody"/>
            </w:pPr>
            <w:r>
              <w:t>2,000</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Servidor</w:t>
            </w:r>
          </w:p>
        </w:tc>
        <w:tc>
          <w:tcPr>
            <w:tcW w:w="6000" w:type="dxa"/>
            <w:tcBorders>
              <w:left w:val="single" w:sz="4" w:space="0" w:color="000000"/>
              <w:right w:val="single" w:sz="4" w:space="0" w:color="000000"/>
            </w:tcBorders>
          </w:tcPr>
          <w:p w:rsidR="00E9431B" w:rsidRDefault="00C824B2">
            <w:pPr>
              <w:pStyle w:val="ProductList-TableBody"/>
            </w:pPr>
            <w:r>
              <w:t>400</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CAL</w:t>
            </w:r>
          </w:p>
        </w:tc>
        <w:tc>
          <w:tcPr>
            <w:tcW w:w="6000" w:type="dxa"/>
            <w:tcBorders>
              <w:left w:val="single" w:sz="4" w:space="0" w:color="000000"/>
              <w:right w:val="single" w:sz="4" w:space="0" w:color="000000"/>
            </w:tcBorders>
          </w:tcPr>
          <w:p w:rsidR="00E9431B" w:rsidRDefault="00C824B2">
            <w:pPr>
              <w:pStyle w:val="ProductList-TableBody"/>
            </w:pPr>
            <w:r>
              <w:t>400</w:t>
            </w:r>
          </w:p>
        </w:tc>
      </w:tr>
    </w:tbl>
    <w:p w:rsidR="00E9431B" w:rsidRDefault="00E9431B">
      <w:pPr>
        <w:pStyle w:val="ProductList-BodyIndented"/>
      </w:pPr>
    </w:p>
    <w:p w:rsidR="00E9431B" w:rsidRDefault="00C824B2">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E9431B" w:rsidRDefault="00E9431B">
      <w:pPr>
        <w:pStyle w:val="ProductList-BodyIndented"/>
      </w:pPr>
    </w:p>
    <w:p w:rsidR="00E9431B" w:rsidRDefault="00C824B2">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E9431B" w:rsidRDefault="00E9431B">
      <w:pPr>
        <w:pStyle w:val="ProductList-SubClauseHeading"/>
        <w:outlineLvl w:val="3"/>
      </w:pPr>
    </w:p>
    <w:p w:rsidR="00E9431B" w:rsidRDefault="00C824B2">
      <w:pPr>
        <w:pStyle w:val="ProductList-SubClauseHeading"/>
        <w:outlineLvl w:val="3"/>
      </w:pPr>
      <w:r>
        <w:t>Incidents Basats en Web</w:t>
      </w:r>
    </w:p>
    <w:p w:rsidR="00E9431B" w:rsidRDefault="00C824B2">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E9431B" w:rsidRDefault="00E9431B">
      <w:pPr>
        <w:pStyle w:val="ProductList-BodyIndented"/>
      </w:pPr>
    </w:p>
    <w:p w:rsidR="00E9431B" w:rsidRDefault="00C824B2">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E9431B" w:rsidRDefault="00E9431B">
      <w:pPr>
        <w:pStyle w:val="ProductList-BodyIndented"/>
        <w:ind w:left="720"/>
      </w:pPr>
    </w:p>
    <w:p w:rsidR="00E9431B" w:rsidRDefault="00C824B2">
      <w:pPr>
        <w:pStyle w:val="ProductList-SubClauseHeading"/>
        <w:outlineLvl w:val="3"/>
      </w:pPr>
      <w:r>
        <w:lastRenderedPageBreak/>
        <w:t>Contactes per a l'Assistència Tècnica</w:t>
      </w:r>
    </w:p>
    <w:p w:rsidR="00E9431B" w:rsidRDefault="00C824B2">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E9431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S/S+: EA Nivell D</w:t>
            </w:r>
          </w:p>
        </w:tc>
      </w:tr>
      <w:tr w:rsidR="00E9431B">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Segons sigui necessari</w:t>
            </w:r>
          </w:p>
        </w:tc>
      </w:tr>
      <w:tr w:rsidR="00E9431B">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16</w:t>
            </w:r>
          </w:p>
        </w:tc>
      </w:tr>
    </w:tbl>
    <w:p w:rsidR="00E9431B" w:rsidRDefault="00E9431B">
      <w:pPr>
        <w:pStyle w:val="ProductList-BodyIndented"/>
      </w:pPr>
    </w:p>
    <w:p w:rsidR="00E9431B" w:rsidRDefault="00C824B2">
      <w:pPr>
        <w:pStyle w:val="ProductList-SubClauseHeading"/>
        <w:outlineLvl w:val="3"/>
      </w:pPr>
      <w:r>
        <w:t>Nivell de Servei per a Clients de Software Assurance</w:t>
      </w:r>
    </w:p>
    <w:p w:rsidR="00E9431B" w:rsidRDefault="00C824B2">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E9431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Resposta Prevista del Client</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Impacte empresarial crític: </w:t>
            </w:r>
          </w:p>
          <w:p w:rsidR="00E9431B" w:rsidRDefault="00C824B2">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Primera resposta a la trucada en un termini de 2 hores o menys segons l'oferta d'assistència tècnica</w:t>
            </w:r>
          </w:p>
          <w:p w:rsidR="00E9431B" w:rsidRDefault="00C824B2">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Assignació de recursos adequats per mantenir un esforç continu de manera ininterrompuda2</w:t>
            </w:r>
          </w:p>
          <w:p w:rsidR="00E9431B" w:rsidRDefault="00C824B2">
            <w:pPr>
              <w:pStyle w:val="ProductList-TableBody"/>
            </w:pPr>
            <w:r>
              <w:t>Accés i resposta ràpids de l'autoritat de control de canvis</w:t>
            </w:r>
          </w:p>
          <w:p w:rsidR="00E9431B" w:rsidRDefault="00C824B2">
            <w:pPr>
              <w:pStyle w:val="ProductList-TableBody"/>
            </w:pPr>
            <w:r>
              <w:t>Notificació de gestió</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Impacte empresarial moderat: </w:t>
            </w:r>
          </w:p>
          <w:p w:rsidR="00E9431B" w:rsidRDefault="00C824B2">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Primera resposta a la trucada en un termini de 4 hores o menys segons l'oferta d'assistència tècnica</w:t>
            </w:r>
          </w:p>
          <w:p w:rsidR="00E9431B" w:rsidRDefault="00C824B2">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Assignació de recursos adequats per mantenir l'esforç continu durant l'Horari Comercial</w:t>
            </w:r>
          </w:p>
          <w:p w:rsidR="00E9431B" w:rsidRDefault="00C824B2">
            <w:pPr>
              <w:pStyle w:val="ProductList-TableBody"/>
            </w:pPr>
            <w:r>
              <w:t>Accés i resposta ràpids de l'autoritat de control de canvis en un termini de 4 hores dins de l'Horari Comercial</w:t>
            </w:r>
          </w:p>
        </w:tc>
      </w:tr>
      <w:tr w:rsidR="00E9431B">
        <w:tc>
          <w:tcPr>
            <w:tcW w:w="29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Impacte empresarial mínim: </w:t>
            </w:r>
          </w:p>
          <w:p w:rsidR="00E9431B" w:rsidRDefault="00C824B2">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Primera resposta en un termini d'un dia laborable o menys segons l'oferta d'assistència tècnica</w:t>
            </w:r>
          </w:p>
          <w:p w:rsidR="00E9431B" w:rsidRDefault="00C824B2">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Informació de contacte precisa sobre el propietari del cas</w:t>
            </w:r>
          </w:p>
          <w:p w:rsidR="00E9431B" w:rsidRDefault="00C824B2">
            <w:pPr>
              <w:pStyle w:val="ProductList-TableBody"/>
            </w:pPr>
            <w:r>
              <w:t>Capacitat de resposta en un termini d'un dia laboral.</w:t>
            </w:r>
          </w:p>
        </w:tc>
      </w:tr>
    </w:tbl>
    <w:p w:rsidR="00E9431B" w:rsidRDefault="00C824B2">
      <w:pPr>
        <w:pStyle w:val="ProductList-BodyIndented"/>
      </w:pPr>
      <w:r>
        <w:rPr>
          <w:i/>
        </w:rPr>
        <w:t>1 Poseu-vos en contacte amb un representant de Microsoft per conèixer l'horari comercial local.</w:t>
      </w:r>
    </w:p>
    <w:p w:rsidR="00E9431B" w:rsidRDefault="00C824B2">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E9431B" w:rsidRDefault="00E9431B">
      <w:pPr>
        <w:pStyle w:val="ProductList-BodyIndented"/>
        <w:ind w:left="720"/>
      </w:pPr>
    </w:p>
    <w:p w:rsidR="00E9431B" w:rsidRDefault="00C824B2">
      <w:pPr>
        <w:pStyle w:val="ProductList-SubClauseHeading"/>
        <w:outlineLvl w:val="3"/>
      </w:pPr>
      <w:r>
        <w:t>Conversió d'Incidents d'Assistència Tècnica Ininterrompuda per a la Resolució de Problemes de Software Assurance en Serveis d'Assistència Tècnica Premier</w:t>
      </w:r>
    </w:p>
    <w:p w:rsidR="00E9431B" w:rsidRDefault="00C824B2">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rsidR="00E9431B" w:rsidRDefault="00E9431B">
      <w:pPr>
        <w:pStyle w:val="ProductList-BodyIndented"/>
      </w:pPr>
    </w:p>
    <w:p w:rsidR="00E9431B" w:rsidRDefault="00C824B2">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E9431B" w:rsidRDefault="00E9431B">
      <w:pPr>
        <w:pStyle w:val="ProductList-BodyIndented"/>
        <w:ind w:left="720"/>
      </w:pPr>
    </w:p>
    <w:p w:rsidR="00E9431B" w:rsidRDefault="00C824B2">
      <w:pPr>
        <w:pStyle w:val="ProductList-SubClauseHeading"/>
        <w:outlineLvl w:val="3"/>
      </w:pPr>
      <w:r>
        <w:t>Disposicions Empresarials Addicionals</w:t>
      </w:r>
    </w:p>
    <w:p w:rsidR="00E9431B" w:rsidRDefault="00C824B2">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E9431B" w:rsidRDefault="00E9431B">
      <w:pPr>
        <w:pStyle w:val="ProductList-BodyIndented"/>
      </w:pPr>
    </w:p>
    <w:p w:rsidR="00E9431B" w:rsidRDefault="00C824B2">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E9431B" w:rsidRDefault="00E9431B">
      <w:pPr>
        <w:pStyle w:val="ProductList-BodyIndented"/>
      </w:pPr>
    </w:p>
    <w:p w:rsidR="00E9431B" w:rsidRDefault="00C824B2">
      <w:pPr>
        <w:pStyle w:val="ProductList-SubClauseHeading"/>
        <w:outlineLvl w:val="3"/>
      </w:pPr>
      <w:r>
        <w:t>Elegibilitat d'SCE</w:t>
      </w:r>
    </w:p>
    <w:p w:rsidR="00E9431B" w:rsidRDefault="00C824B2">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w:t>
      </w:r>
      <w:r>
        <w:lastRenderedPageBreak/>
        <w:t>Tècnica General o Ampliada, d'acord amb la Directiva de Cicle de Vida d'Assistència Tècnica de Microsoft en línia amb un contracte Premier de Client, s'inclouen en aquest benefici.</w:t>
      </w:r>
    </w:p>
    <w:p w:rsidR="00E9431B" w:rsidRDefault="00E9431B">
      <w:pPr>
        <w:pStyle w:val="ProductList-BodyIndented"/>
      </w:pPr>
    </w:p>
    <w:p w:rsidR="00E9431B" w:rsidRDefault="00C824B2">
      <w:pPr>
        <w:pStyle w:val="ProductList-BodyIndented"/>
      </w:pPr>
      <w:r>
        <w:t>Els Productes de Plataforma d'Aplicacions qualificats són:</w:t>
      </w:r>
    </w:p>
    <w:p w:rsidR="00E9431B" w:rsidRDefault="00C824B2" w:rsidP="00C824B2">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E9431B" w:rsidRDefault="00C824B2" w:rsidP="00C824B2">
      <w:pPr>
        <w:pStyle w:val="ProductList-Bullet"/>
        <w:numPr>
          <w:ilvl w:val="1"/>
          <w:numId w:val="48"/>
        </w:numPr>
      </w:pPr>
      <w:r>
        <w:t>BizTalk Server</w:t>
      </w:r>
      <w:r>
        <w:fldChar w:fldCharType="begin"/>
      </w:r>
      <w:r>
        <w:instrText xml:space="preserve"> XE "BizTalk Server" </w:instrText>
      </w:r>
      <w:r>
        <w:fldChar w:fldCharType="end"/>
      </w:r>
      <w:r>
        <w:t xml:space="preserve"> (Standard, Enterprise i Branch)</w:t>
      </w:r>
    </w:p>
    <w:p w:rsidR="00E9431B" w:rsidRDefault="00C824B2" w:rsidP="00C824B2">
      <w:pPr>
        <w:pStyle w:val="ProductList-Bullet"/>
        <w:numPr>
          <w:ilvl w:val="1"/>
          <w:numId w:val="48"/>
        </w:numPr>
      </w:pPr>
      <w:r>
        <w:t>Office SharePoint Server</w:t>
      </w:r>
      <w:r>
        <w:fldChar w:fldCharType="begin"/>
      </w:r>
      <w:r>
        <w:instrText xml:space="preserve"> XE "SharePoint Server" </w:instrText>
      </w:r>
      <w:r>
        <w:fldChar w:fldCharType="end"/>
      </w:r>
    </w:p>
    <w:p w:rsidR="00E9431B" w:rsidRDefault="00C824B2">
      <w:pPr>
        <w:pStyle w:val="ProductList-BodyIndented"/>
      </w:pPr>
      <w:r>
        <w:t>Els productes qualificats del Component Core Infrastructure són:</w:t>
      </w:r>
    </w:p>
    <w:p w:rsidR="00E9431B" w:rsidRDefault="00C824B2" w:rsidP="00C824B2">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E9431B" w:rsidRDefault="00C824B2" w:rsidP="00C824B2">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E9431B" w:rsidRDefault="00E9431B">
      <w:pPr>
        <w:pStyle w:val="ProductList-BodyIndented"/>
      </w:pPr>
    </w:p>
    <w:p w:rsidR="00E9431B" w:rsidRDefault="00C824B2">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Despesa d'SA Anual Mínima Mitjana per optar al benefici PRS Ininterromput i Il·limitat</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250,000</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375,000</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337,500</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412,500</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2,062,500</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2,000,000</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268,750</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168,750</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30,000,000</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300,000,000</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2,062,500</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437,500</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2,500,000</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8,750,000</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12,500,000</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8,250,000</w:t>
            </w:r>
          </w:p>
        </w:tc>
      </w:tr>
    </w:tbl>
    <w:p w:rsidR="00E9431B" w:rsidRDefault="00E9431B">
      <w:pPr>
        <w:pStyle w:val="ProductList-BodyIndented"/>
        <w:ind w:left="720"/>
      </w:pPr>
    </w:p>
    <w:p w:rsidR="00E9431B" w:rsidRDefault="00C824B2">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E9431B" w:rsidRDefault="00E9431B">
      <w:pPr>
        <w:pStyle w:val="ProductList-BodyIndented"/>
        <w:ind w:left="720"/>
      </w:pPr>
    </w:p>
    <w:p w:rsidR="00E9431B" w:rsidRDefault="00C824B2">
      <w:pPr>
        <w:pStyle w:val="ProductList-SubClauseHeading"/>
        <w:outlineLvl w:val="3"/>
      </w:pPr>
      <w:r>
        <w:t>Elegibilitat de l'Emmagatzematge de Dades Paral·leles</w:t>
      </w:r>
    </w:p>
    <w:p w:rsidR="00E9431B" w:rsidRDefault="00C824B2">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E9431B" w:rsidRDefault="00E9431B">
      <w:pPr>
        <w:pStyle w:val="ProductList-BodyIndented"/>
      </w:pPr>
    </w:p>
    <w:p w:rsidR="00E9431B" w:rsidRDefault="00C824B2">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E9431B" w:rsidRDefault="00E9431B">
      <w:pPr>
        <w:pStyle w:val="ProductList-BodyIndented"/>
      </w:pPr>
    </w:p>
    <w:p w:rsidR="00E9431B" w:rsidRDefault="00C824B2">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E94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Contactes d'Assistència Tècnica permesos</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4</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5</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6</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7</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8</w:t>
            </w:r>
          </w:p>
        </w:tc>
      </w:tr>
    </w:tbl>
    <w:p w:rsidR="00E9431B" w:rsidRDefault="00E9431B">
      <w:pPr>
        <w:pStyle w:val="ProductList-BodyIndented"/>
      </w:pPr>
    </w:p>
    <w:p w:rsidR="00E9431B" w:rsidRDefault="00C824B2">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E9431B" w:rsidRDefault="00C824B2">
      <w:pPr>
        <w:pStyle w:val="ProductList-BodyIndented"/>
      </w:pPr>
      <w:r>
        <w:lastRenderedPageBreak/>
        <w:t xml:space="preserve">Nota: Els clients que tinguin actualment una llicència per a PDW mantenen aquest benefici segons es detalla als </w:t>
      </w:r>
      <w:hyperlink r:id="rId147">
        <w:r>
          <w:rPr>
            <w:color w:val="00467F"/>
            <w:u w:val="single"/>
          </w:rPr>
          <w:t>Termes dels Productes de juny de 2016</w:t>
        </w:r>
      </w:hyperlink>
      <w:r>
        <w:t>.</w:t>
      </w:r>
    </w:p>
    <w:p w:rsidR="00E9431B" w:rsidRDefault="00E9431B">
      <w:pPr>
        <w:pStyle w:val="ProductList-BodyIndented"/>
      </w:pPr>
    </w:p>
    <w:p w:rsidR="00E9431B" w:rsidRDefault="00C824B2">
      <w:pPr>
        <w:pStyle w:val="ProductList-ClauseHeading"/>
        <w:outlineLvl w:val="2"/>
      </w:pPr>
      <w:bookmarkStart w:id="351" w:name="_Sec587"/>
      <w:r>
        <w:t>Disponibilitat de Llicències de Migració a una Edició Superior</w:t>
      </w:r>
      <w:bookmarkEnd w:id="351"/>
    </w:p>
    <w:p w:rsidR="00E9431B" w:rsidRDefault="00C824B2">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E943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Migració a</w:t>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BizTalk Server Standard</w:t>
            </w:r>
            <w:r>
              <w:fldChar w:fldCharType="begin"/>
            </w:r>
            <w:r>
              <w:instrText xml:space="preserve"> XE "BizTalk Server Standard"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BizTalk Server Enterprise</w:t>
            </w:r>
            <w:r>
              <w:fldChar w:fldCharType="begin"/>
            </w:r>
            <w:r>
              <w:instrText xml:space="preserve"> XE "BizTalk Server Enterprise"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BizTalk Server Enterprise</w:t>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Enterprise CAL</w:t>
            </w:r>
            <w:r>
              <w:fldChar w:fldCharType="begin"/>
            </w:r>
            <w:r>
              <w:instrText xml:space="preserve"> XE "Enterprise CAL" </w:instrText>
            </w:r>
            <w:r>
              <w:fldChar w:fldCharType="end"/>
            </w:r>
            <w:r>
              <w:t xml:space="preserve"> Suite</w:t>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Core Infrastructure Server Suite Datacenter</w:t>
            </w:r>
            <w:r>
              <w:fldChar w:fldCharType="begin"/>
            </w:r>
            <w:r>
              <w:instrText xml:space="preserve"> XE "Core Infrastructure Server Suite Datacenter"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Desktop Education amb Enterprise CAL Suite</w:t>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Desktop School amb Enterprise CAL Suite</w:t>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Exchange Server Enterprise</w:t>
            </w:r>
            <w:r>
              <w:fldChar w:fldCharType="begin"/>
            </w:r>
            <w:r>
              <w:instrText xml:space="preserve"> XE "Exchange Server Enterprise"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Forefront TMG Enterprise</w:t>
            </w:r>
            <w:r>
              <w:fldChar w:fldCharType="begin"/>
            </w:r>
            <w:r>
              <w:instrText xml:space="preserve"> XE "Forefront TMG Enterprise"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Office Professional Plus</w:t>
            </w:r>
            <w:r>
              <w:fldChar w:fldCharType="begin"/>
            </w:r>
            <w:r>
              <w:instrText xml:space="preserve"> XE "Office Professional Plus"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Enterprise Desktop</w:t>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Project Professional</w:t>
            </w:r>
            <w:r>
              <w:fldChar w:fldCharType="begin"/>
            </w:r>
            <w:r>
              <w:instrText xml:space="preserve"> XE "Project Professional"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SQL Server Enterprise Core</w:t>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SQL Server Business Intelligence</w:t>
            </w:r>
            <w:r>
              <w:fldChar w:fldCharType="begin"/>
            </w:r>
            <w:r>
              <w:instrText xml:space="preserve"> XE "SQL Server Business Intelligence"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System Center Datacenter</w:t>
            </w:r>
            <w:r>
              <w:fldChar w:fldCharType="begin"/>
            </w:r>
            <w:r>
              <w:instrText xml:space="preserve"> XE "System Center Datacenter"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Visio Professional</w:t>
            </w:r>
            <w:r>
              <w:fldChar w:fldCharType="begin"/>
            </w:r>
            <w:r>
              <w:instrText xml:space="preserve"> XE "Visio Professional"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Subscripció al Visual Studio Enterprise</w:t>
            </w:r>
            <w:r>
              <w:fldChar w:fldCharType="begin"/>
            </w:r>
            <w:r>
              <w:instrText xml:space="preserve"> XE "Subscripció al Visual Studio Enterprise"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Subscripció al Visual Studio Enterprise</w:t>
            </w:r>
            <w:r>
              <w:fldChar w:fldCharType="begin"/>
            </w:r>
            <w:r>
              <w:instrText xml:space="preserve"> XE "Subscripció al Visual Studio Enterprise" </w:instrText>
            </w:r>
            <w:r>
              <w:fldChar w:fldCharType="end"/>
            </w:r>
          </w:p>
        </w:tc>
      </w:tr>
      <w:tr w:rsidR="00E9431B">
        <w:tc>
          <w:tcPr>
            <w:tcW w:w="600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Server Datacenter</w:t>
            </w:r>
            <w:r>
              <w:fldChar w:fldCharType="begin"/>
            </w:r>
            <w:r>
              <w:instrText xml:space="preserve"> XE "Windows Server Datacenter" </w:instrText>
            </w:r>
            <w:r>
              <w:fldChar w:fldCharType="end"/>
            </w:r>
          </w:p>
        </w:tc>
      </w:tr>
    </w:tbl>
    <w:p w:rsidR="00E9431B" w:rsidRDefault="00E9431B">
      <w:pPr>
        <w:pStyle w:val="ProductList-Body"/>
      </w:pPr>
    </w:p>
    <w:p w:rsidR="00E9431B" w:rsidRDefault="00C824B2">
      <w:pPr>
        <w:pStyle w:val="ProductList-ClauseHeading"/>
        <w:outlineLvl w:val="2"/>
      </w:pPr>
      <w:bookmarkStart w:id="352" w:name="_Sec588"/>
      <w:r>
        <w:t>Servidors: Drets de Recuperació de Desastres</w:t>
      </w:r>
      <w:bookmarkEnd w:id="352"/>
    </w:p>
    <w:p w:rsidR="00E9431B" w:rsidRDefault="00C824B2">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E9431B" w:rsidRDefault="00E9431B">
      <w:pPr>
        <w:pStyle w:val="ProductList-Body"/>
      </w:pPr>
    </w:p>
    <w:p w:rsidR="00E9431B" w:rsidRDefault="00C824B2">
      <w:pPr>
        <w:pStyle w:val="ProductList-SubSubClauseHeading"/>
        <w:outlineLvl w:val="4"/>
      </w:pPr>
      <w:r>
        <w:t>Ús Permès de les Instàncies de Còpia de Seguretat</w:t>
      </w:r>
    </w:p>
    <w:p w:rsidR="00E9431B" w:rsidRDefault="00C824B2">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E9431B" w:rsidRDefault="00C824B2" w:rsidP="00C824B2">
      <w:pPr>
        <w:pStyle w:val="ProductList-Bullet"/>
        <w:numPr>
          <w:ilvl w:val="2"/>
          <w:numId w:val="50"/>
        </w:numPr>
      </w:pPr>
      <w:r>
        <w:t xml:space="preserve">En períodes breus de proves de recuperació de desastres durant una setmana cada 90 dies. </w:t>
      </w:r>
    </w:p>
    <w:p w:rsidR="00E9431B" w:rsidRDefault="00C824B2" w:rsidP="00C824B2">
      <w:pPr>
        <w:pStyle w:val="ProductList-Bullet"/>
        <w:numPr>
          <w:ilvl w:val="2"/>
          <w:numId w:val="50"/>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rsidR="00E9431B" w:rsidRDefault="00C824B2" w:rsidP="00C824B2">
      <w:pPr>
        <w:pStyle w:val="ProductList-Bullet"/>
        <w:numPr>
          <w:ilvl w:val="2"/>
          <w:numId w:val="50"/>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E9431B" w:rsidRDefault="00E9431B">
      <w:pPr>
        <w:pStyle w:val="ProductList-BodyIndented2"/>
      </w:pPr>
    </w:p>
    <w:p w:rsidR="00E9431B" w:rsidRDefault="00C824B2">
      <w:pPr>
        <w:pStyle w:val="ProductList-SubSubClauseHeading"/>
        <w:outlineLvl w:val="4"/>
      </w:pPr>
      <w:r>
        <w:t>Ús del Benefici Híbrid de l'Azure per a la Recuperació de Desastres</w:t>
      </w:r>
    </w:p>
    <w:p w:rsidR="00E9431B" w:rsidRDefault="00C824B2">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rsidR="00E9431B" w:rsidRDefault="00E9431B">
      <w:pPr>
        <w:pStyle w:val="ProductList-BodyIndented2"/>
      </w:pPr>
    </w:p>
    <w:p w:rsidR="00E9431B" w:rsidRDefault="00C824B2">
      <w:pPr>
        <w:pStyle w:val="ProductList-SubSubClauseHeading"/>
        <w:outlineLvl w:val="4"/>
      </w:pPr>
      <w:r>
        <w:t>Requisits per a l'ús de la Recuperació de Desastres</w:t>
      </w:r>
    </w:p>
    <w:p w:rsidR="00E9431B" w:rsidRDefault="00C824B2">
      <w:pPr>
        <w:pStyle w:val="ProductList-BodyIndented2"/>
      </w:pPr>
      <w:r>
        <w:t>Per poder utilitzar el programari en virtut dels drets de recuperació de desastres, el Client ha de complir els termes següents:</w:t>
      </w:r>
    </w:p>
    <w:p w:rsidR="00E9431B" w:rsidRDefault="00C824B2" w:rsidP="00C824B2">
      <w:pPr>
        <w:pStyle w:val="ProductList-Bullet"/>
        <w:numPr>
          <w:ilvl w:val="2"/>
          <w:numId w:val="51"/>
        </w:numPr>
      </w:pPr>
      <w:r>
        <w:lastRenderedPageBreak/>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rsidR="00E9431B" w:rsidRDefault="00C824B2" w:rsidP="00C824B2">
      <w:pPr>
        <w:pStyle w:val="ProductList-Bullet"/>
        <w:numPr>
          <w:ilvl w:val="2"/>
          <w:numId w:val="51"/>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E9431B" w:rsidRDefault="00C824B2" w:rsidP="00C824B2">
      <w:pPr>
        <w:pStyle w:val="ProductList-Bullet"/>
        <w:numPr>
          <w:ilvl w:val="2"/>
          <w:numId w:val="51"/>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rsidR="00E9431B" w:rsidRDefault="00C824B2" w:rsidP="00C824B2">
      <w:pPr>
        <w:pStyle w:val="ProductList-Bullet"/>
        <w:numPr>
          <w:ilvl w:val="2"/>
          <w:numId w:val="51"/>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rsidR="00E9431B" w:rsidRDefault="00C824B2" w:rsidP="00C824B2">
      <w:pPr>
        <w:pStyle w:val="ProductList-Bullet"/>
        <w:numPr>
          <w:ilvl w:val="2"/>
          <w:numId w:val="51"/>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rsidR="00E9431B" w:rsidRDefault="00C824B2" w:rsidP="00C824B2">
      <w:pPr>
        <w:pStyle w:val="ProductList-Bullet"/>
        <w:numPr>
          <w:ilvl w:val="2"/>
          <w:numId w:val="51"/>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E9431B" w:rsidRDefault="00E9431B">
      <w:pPr>
        <w:pStyle w:val="ProductList-BodyIndented2"/>
      </w:pPr>
    </w:p>
    <w:p w:rsidR="00E9431B" w:rsidRDefault="00C824B2">
      <w:pPr>
        <w:pStyle w:val="ProductList-SubSubClauseHeading"/>
        <w:outlineLvl w:val="4"/>
      </w:pPr>
      <w:r>
        <w:t>Ús addicional permès del Windows Server</w:t>
      </w:r>
    </w:p>
    <w:p w:rsidR="00E9431B" w:rsidRDefault="00C824B2" w:rsidP="00C824B2">
      <w:pPr>
        <w:pStyle w:val="ProductList-Bullet"/>
        <w:numPr>
          <w:ilvl w:val="2"/>
          <w:numId w:val="52"/>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rsidR="00E9431B" w:rsidRDefault="00C824B2" w:rsidP="00C824B2">
      <w:pPr>
        <w:pStyle w:val="ProductList-Bullet"/>
        <w:numPr>
          <w:ilvl w:val="3"/>
          <w:numId w:val="52"/>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E9431B" w:rsidRDefault="00C824B2" w:rsidP="00C824B2">
      <w:pPr>
        <w:pStyle w:val="ProductList-Bullet"/>
        <w:numPr>
          <w:ilvl w:val="3"/>
          <w:numId w:val="52"/>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E9431B" w:rsidRDefault="00C824B2">
      <w:pPr>
        <w:pStyle w:val="ProductList-BodyIndented2"/>
        <w:ind w:left="1440"/>
      </w:pPr>
      <w:r>
        <w:t>- executar programari de virtualització de maquinari, como ara el Hyper-V,</w:t>
      </w:r>
    </w:p>
    <w:p w:rsidR="00E9431B" w:rsidRDefault="00C824B2">
      <w:pPr>
        <w:pStyle w:val="ProductList-BodyIndented2"/>
        <w:ind w:left="1440"/>
      </w:pPr>
      <w:r>
        <w:t>- oferir serveis de virtualització de maquinari,</w:t>
      </w:r>
    </w:p>
    <w:p w:rsidR="00E9431B" w:rsidRDefault="00C824B2">
      <w:pPr>
        <w:pStyle w:val="ProductList-BodyIndented2"/>
        <w:ind w:left="1440"/>
      </w:pPr>
      <w:r>
        <w:t>- executar agents de programari per gestionar el programari de virtualització de maquinari,</w:t>
      </w:r>
    </w:p>
    <w:p w:rsidR="00E9431B" w:rsidRDefault="00C824B2">
      <w:pPr>
        <w:pStyle w:val="ProductList-BodyIndented2"/>
        <w:ind w:left="1440"/>
      </w:pPr>
      <w:r>
        <w:t>- servir de destinació de replicació,</w:t>
      </w:r>
    </w:p>
    <w:p w:rsidR="00E9431B" w:rsidRDefault="00C824B2">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E9431B" w:rsidRDefault="00C824B2">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E9431B" w:rsidRDefault="00C824B2">
      <w:pPr>
        <w:pStyle w:val="ProductList-BodyIndented2"/>
        <w:ind w:left="1440"/>
      </w:pPr>
      <w:r>
        <w:t xml:space="preserve">- executar les càrregues de treball de recuperació de desastres com s'ha descrit abans. </w:t>
      </w:r>
    </w:p>
    <w:p w:rsidR="00E9431B" w:rsidRDefault="00C824B2" w:rsidP="00C824B2">
      <w:pPr>
        <w:pStyle w:val="ProductList-Bullet"/>
        <w:numPr>
          <w:ilvl w:val="3"/>
          <w:numId w:val="53"/>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E9431B" w:rsidRDefault="00E9431B">
      <w:pPr>
        <w:pStyle w:val="ProductList-BodyIndented2"/>
      </w:pPr>
    </w:p>
    <w:p w:rsidR="00E9431B" w:rsidRDefault="00E9431B">
      <w:pPr>
        <w:pStyle w:val="ProductList-BodyIndented2"/>
      </w:pPr>
    </w:p>
    <w:p w:rsidR="00E9431B" w:rsidRDefault="00C824B2">
      <w:pPr>
        <w:pStyle w:val="ProductList-ClauseHeading"/>
        <w:outlineLvl w:val="2"/>
      </w:pPr>
      <w:bookmarkStart w:id="353" w:name="_Sec589"/>
      <w:r>
        <w:t>Mobilitat de Llicències</w:t>
      </w:r>
      <w:bookmarkEnd w:id="353"/>
    </w:p>
    <w:p w:rsidR="00E9431B" w:rsidRDefault="00C824B2">
      <w:pPr>
        <w:pStyle w:val="ProductList-SubClauseHeading"/>
        <w:outlineLvl w:val="3"/>
      </w:pPr>
      <w:r>
        <w:t>Mobilitat de Llicències en Conjunts de Servidors</w:t>
      </w:r>
    </w:p>
    <w:p w:rsidR="00E9431B" w:rsidRDefault="00C824B2">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E9431B" w:rsidRDefault="00E9431B">
      <w:pPr>
        <w:pStyle w:val="ProductList-BodyIndented"/>
      </w:pPr>
    </w:p>
    <w:p w:rsidR="00E9431B" w:rsidRDefault="00C824B2">
      <w:pPr>
        <w:pStyle w:val="ProductList-SubClauseHeading"/>
        <w:outlineLvl w:val="3"/>
      </w:pPr>
      <w:r>
        <w:t>Mobilitat de Llicències a través de Software Assurance</w:t>
      </w:r>
    </w:p>
    <w:p w:rsidR="00E9431B" w:rsidRDefault="00C824B2">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E9431B" w:rsidRDefault="00E9431B">
      <w:pPr>
        <w:pStyle w:val="ProductList-BodyIndented"/>
      </w:pPr>
    </w:p>
    <w:p w:rsidR="00E9431B" w:rsidRDefault="00C824B2">
      <w:pPr>
        <w:pStyle w:val="ProductList-SubSubClauseHeading"/>
        <w:outlineLvl w:val="4"/>
      </w:pPr>
      <w:r>
        <w:t>Ús permès:</w:t>
      </w:r>
    </w:p>
    <w:p w:rsidR="00E9431B" w:rsidRDefault="00C824B2">
      <w:pPr>
        <w:pStyle w:val="ProductList-BodyIndented2"/>
      </w:pPr>
      <w:r>
        <w:t>Amb Mobilitat de Llicències a través d'SA, el Client pot:</w:t>
      </w:r>
    </w:p>
    <w:p w:rsidR="00E9431B" w:rsidRDefault="00C824B2" w:rsidP="00C824B2">
      <w:pPr>
        <w:pStyle w:val="ProductList-Bullet"/>
        <w:numPr>
          <w:ilvl w:val="2"/>
          <w:numId w:val="54"/>
        </w:numPr>
      </w:pPr>
      <w:r>
        <w:t xml:space="preserve">executar el seu programari llicenciat als servidors compartits; </w:t>
      </w:r>
    </w:p>
    <w:p w:rsidR="00E9431B" w:rsidRDefault="00C824B2" w:rsidP="00C824B2">
      <w:pPr>
        <w:pStyle w:val="ProductList-Bullet"/>
        <w:numPr>
          <w:ilvl w:val="2"/>
          <w:numId w:val="54"/>
        </w:numPr>
      </w:pPr>
      <w:r>
        <w:t xml:space="preserve">accedir a aquest programari amb les llicències d'accés per a les quals tingui SA i en virtut de les SL d'Usuari i de Dispositiu que permeten accés als Productes; </w:t>
      </w:r>
    </w:p>
    <w:p w:rsidR="00E9431B" w:rsidRDefault="00C824B2" w:rsidP="00C824B2">
      <w:pPr>
        <w:pStyle w:val="ProductList-Bullet"/>
        <w:numPr>
          <w:ilvl w:val="2"/>
          <w:numId w:val="5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E9431B" w:rsidRDefault="00C824B2" w:rsidP="00C824B2">
      <w:pPr>
        <w:pStyle w:val="ProductList-Bullet"/>
        <w:numPr>
          <w:ilvl w:val="2"/>
          <w:numId w:val="5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E9431B" w:rsidRDefault="00E9431B">
      <w:pPr>
        <w:pStyle w:val="ProductList-BodyIndented2"/>
      </w:pPr>
    </w:p>
    <w:p w:rsidR="00E9431B" w:rsidRDefault="00C824B2">
      <w:pPr>
        <w:pStyle w:val="ProductList-SubSubClauseHeading"/>
        <w:outlineLvl w:val="4"/>
      </w:pPr>
      <w:r>
        <w:t>Requisits:</w:t>
      </w:r>
    </w:p>
    <w:p w:rsidR="00E9431B" w:rsidRDefault="00C824B2">
      <w:pPr>
        <w:pStyle w:val="ProductList-BodyIndented2"/>
      </w:pPr>
      <w:r>
        <w:t>Per utilitzar la Mobilitat de Llicències a través d'SA, el Client ha de:</w:t>
      </w:r>
    </w:p>
    <w:p w:rsidR="00E9431B" w:rsidRDefault="00C824B2" w:rsidP="00C824B2">
      <w:pPr>
        <w:pStyle w:val="ProductList-Bullet"/>
        <w:numPr>
          <w:ilvl w:val="2"/>
          <w:numId w:val="55"/>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E9431B" w:rsidRDefault="00C824B2" w:rsidP="00C824B2">
      <w:pPr>
        <w:pStyle w:val="ProductList-Bullet"/>
        <w:numPr>
          <w:ilvl w:val="2"/>
          <w:numId w:val="55"/>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E9431B" w:rsidRDefault="00C824B2" w:rsidP="00C824B2">
      <w:pPr>
        <w:pStyle w:val="ProductList-Bullet"/>
        <w:numPr>
          <w:ilvl w:val="2"/>
          <w:numId w:val="55"/>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E9431B" w:rsidRDefault="00E9431B">
      <w:pPr>
        <w:pStyle w:val="ProductList-BodyIndented2"/>
      </w:pPr>
    </w:p>
    <w:p w:rsidR="00E9431B" w:rsidRDefault="00C824B2">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 xml:space="preserve">Termes de </w:t>
      </w:r>
      <w:r>
        <w:rPr>
          <w:color w:val="0563C1"/>
        </w:rPr>
        <w:lastRenderedPageBreak/>
        <w:t>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E943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Nombre permès de:</w:t>
            </w:r>
          </w:p>
          <w:p w:rsidR="00E9431B" w:rsidRDefault="00C824B2">
            <w:pPr>
              <w:pStyle w:val="ProductList-TableBody"/>
            </w:pPr>
            <w:r>
              <w:rPr>
                <w:color w:val="FFFFFF"/>
              </w:rPr>
              <w:t>OSE o Nuclis per Llicència</w:t>
            </w: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 OSE per llicència</w:t>
            </w: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 OSE per llicència</w:t>
            </w: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Un nucli virtual (subjecte als drets d'ús dels productes inclòs el requisit d'un mínim de 4 nuclis per OSE)</w:t>
            </w: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 OSE Gestionats per Servidor Llicenciat</w:t>
            </w: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10 OSE Gestionats per Servidor Llicenciat</w:t>
            </w: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 OSE Gestionats per Servidor Llicenciat</w:t>
            </w: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10 OSE Gestionats per Servidor Llicenciat</w:t>
            </w:r>
          </w:p>
        </w:tc>
      </w:tr>
    </w:tbl>
    <w:p w:rsidR="00E9431B" w:rsidRDefault="00E9431B">
      <w:pPr>
        <w:pStyle w:val="ProductList-BodyIndented2"/>
      </w:pPr>
    </w:p>
    <w:p w:rsidR="00E9431B" w:rsidRDefault="00C824B2">
      <w:pPr>
        <w:pStyle w:val="ProductList-SubSubClauseHeading"/>
        <w:outlineLvl w:val="4"/>
      </w:pPr>
      <w:r>
        <w:t>Drets de Commutació per Error:</w:t>
      </w:r>
    </w:p>
    <w:p w:rsidR="00E9431B" w:rsidRDefault="00C824B2">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E9431B" w:rsidRDefault="00E9431B">
      <w:pPr>
        <w:pStyle w:val="ProductList-BodyIndented2"/>
      </w:pPr>
    </w:p>
    <w:p w:rsidR="00E9431B" w:rsidRDefault="00C824B2">
      <w:pPr>
        <w:pStyle w:val="ProductList-ClauseHeading"/>
        <w:outlineLvl w:val="2"/>
      </w:pPr>
      <w:bookmarkStart w:id="354" w:name="_Sec590"/>
      <w:r>
        <w:t>Servidors: Aplicacions amb Autoallotjament</w:t>
      </w:r>
      <w:bookmarkEnd w:id="354"/>
    </w:p>
    <w:p w:rsidR="00E9431B" w:rsidRDefault="00C824B2">
      <w:pPr>
        <w:pStyle w:val="ProductList-Body"/>
      </w:pPr>
      <w:r>
        <w:t>Per Aplicacions amb Autoallotjament s'entenen els Productes als quals s'apliquen drets d'Autoallotjament.</w:t>
      </w:r>
    </w:p>
    <w:p w:rsidR="00E9431B" w:rsidRDefault="00E9431B">
      <w:pPr>
        <w:pStyle w:val="ProductList-Body"/>
      </w:pPr>
    </w:p>
    <w:p w:rsidR="00E9431B" w:rsidRDefault="00C824B2">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E9431B" w:rsidRDefault="00E9431B">
      <w:pPr>
        <w:pStyle w:val="ProductList-Body"/>
      </w:pPr>
    </w:p>
    <w:p w:rsidR="00E9431B" w:rsidRDefault="00C824B2">
      <w:pPr>
        <w:pStyle w:val="ProductList-SubClauseHeading"/>
        <w:outlineLvl w:val="3"/>
      </w:pPr>
      <w:r>
        <w:t>Requisits</w:t>
      </w:r>
    </w:p>
    <w:p w:rsidR="00E9431B" w:rsidRDefault="00C824B2">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E9431B" w:rsidRDefault="00C824B2" w:rsidP="00C824B2">
      <w:pPr>
        <w:pStyle w:val="ProductList-Bullet"/>
        <w:numPr>
          <w:ilvl w:val="1"/>
          <w:numId w:val="56"/>
        </w:numPr>
      </w:pPr>
      <w:r>
        <w:t>les Aplicacions amb Autoallotjament que s'executen com un component de la Solució Unificada i</w:t>
      </w:r>
    </w:p>
    <w:p w:rsidR="00E9431B" w:rsidRDefault="00C824B2" w:rsidP="00C824B2">
      <w:pPr>
        <w:pStyle w:val="ProductList-Bullet"/>
        <w:numPr>
          <w:ilvl w:val="1"/>
          <w:numId w:val="56"/>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E9431B" w:rsidRDefault="00C824B2">
      <w:pPr>
        <w:pStyle w:val="ProductList-BodyIndented"/>
      </w:pPr>
      <w:r>
        <w:t xml:space="preserve">Tot el programari de Microsoft utilitzat per crear i lliurar la Solució Unificada ha de complir les condicions següents: </w:t>
      </w:r>
    </w:p>
    <w:p w:rsidR="00E9431B" w:rsidRDefault="00C824B2" w:rsidP="00C824B2">
      <w:pPr>
        <w:pStyle w:val="ProductList-Bullet"/>
        <w:numPr>
          <w:ilvl w:val="1"/>
          <w:numId w:val="57"/>
        </w:numPr>
      </w:pPr>
      <w:r>
        <w:t>estar llicenciat a través d'un programa de Llicències per Volum; i</w:t>
      </w:r>
    </w:p>
    <w:p w:rsidR="00E9431B" w:rsidRDefault="00C824B2" w:rsidP="00C824B2">
      <w:pPr>
        <w:pStyle w:val="ProductList-Bullet"/>
        <w:numPr>
          <w:ilvl w:val="1"/>
          <w:numId w:val="57"/>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E9431B" w:rsidRDefault="00E9431B">
      <w:pPr>
        <w:pStyle w:val="ProductList-BodyIndented"/>
      </w:pPr>
    </w:p>
    <w:p w:rsidR="00E9431B" w:rsidRDefault="00C824B2">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E9431B" w:rsidRDefault="00E9431B">
      <w:pPr>
        <w:pStyle w:val="ProductList-BodyIndented"/>
      </w:pPr>
    </w:p>
    <w:p w:rsidR="00E9431B" w:rsidRDefault="00C824B2">
      <w:pPr>
        <w:pStyle w:val="ProductList-BodyIndented"/>
      </w:pPr>
      <w:r>
        <w:t>El programari del client ha de complir les condicions següents:</w:t>
      </w:r>
    </w:p>
    <w:p w:rsidR="00E9431B" w:rsidRDefault="00C824B2" w:rsidP="00C824B2">
      <w:pPr>
        <w:pStyle w:val="ProductList-Bullet"/>
        <w:numPr>
          <w:ilvl w:val="1"/>
          <w:numId w:val="58"/>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E9431B" w:rsidRDefault="00C824B2" w:rsidP="00C824B2">
      <w:pPr>
        <w:pStyle w:val="ProductList-Bullet"/>
        <w:numPr>
          <w:ilvl w:val="1"/>
          <w:numId w:val="58"/>
        </w:numPr>
      </w:pPr>
      <w:r>
        <w:t>ser el servei i/o l'aplicació principal de la Solució Unificada, i no permetre l'accés directe a les Aplicacions amb Autoallotjament al cap usuari final de la Solució Unificada;</w:t>
      </w:r>
    </w:p>
    <w:p w:rsidR="00E9431B" w:rsidRDefault="00C824B2" w:rsidP="00C824B2">
      <w:pPr>
        <w:pStyle w:val="ProductList-Bullet"/>
        <w:numPr>
          <w:ilvl w:val="1"/>
          <w:numId w:val="58"/>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E9431B" w:rsidRDefault="00C824B2" w:rsidP="00C824B2">
      <w:pPr>
        <w:pStyle w:val="ProductList-Bullet"/>
        <w:numPr>
          <w:ilvl w:val="1"/>
          <w:numId w:val="58"/>
        </w:numPr>
      </w:pPr>
      <w:r>
        <w:t>ser-ne de propietat, no llicenciat, llevat que el seu programari pugui incloure programari de tercers no substantiu que estigui incrustat al seu programari, o bé per complementar-lo.</w:t>
      </w:r>
    </w:p>
    <w:p w:rsidR="00E9431B" w:rsidRDefault="00E9431B">
      <w:pPr>
        <w:pStyle w:val="ProductList-BodyIndented"/>
      </w:pPr>
    </w:p>
    <w:p w:rsidR="00E9431B" w:rsidRDefault="00C824B2">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E9431B" w:rsidRDefault="00E9431B">
      <w:pPr>
        <w:pStyle w:val="ProductList-BodyIndented"/>
        <w:jc w:val="right"/>
      </w:pPr>
    </w:p>
    <w:tbl>
      <w:tblPr>
        <w:tblStyle w:val="PURTable0"/>
        <w:tblW w:w="0" w:type="dxa"/>
        <w:tblLook w:val="04A0" w:firstRow="1" w:lastRow="0" w:firstColumn="1" w:lastColumn="0" w:noHBand="0" w:noVBand="1"/>
      </w:tblPr>
      <w:tblGrid>
        <w:gridCol w:w="1055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Indented"/>
      </w:pPr>
    </w:p>
    <w:p w:rsidR="00E9431B" w:rsidRDefault="00E9431B">
      <w:pPr>
        <w:pStyle w:val="PURBreadcrumb"/>
      </w:pPr>
    </w:p>
    <w:p w:rsidR="00E9431B" w:rsidRDefault="00C824B2">
      <w:pPr>
        <w:pStyle w:val="ProductList-SectionHeading"/>
        <w:pageBreakBefore/>
        <w:outlineLvl w:val="0"/>
      </w:pPr>
      <w:bookmarkStart w:id="355" w:name="_Sec1237"/>
      <w:bookmarkEnd w:id="332"/>
      <w:r>
        <w:lastRenderedPageBreak/>
        <w:t>Apèndix C: Complements i altres Llicències de Transició</w:t>
      </w:r>
      <w:r>
        <w:fldChar w:fldCharType="begin"/>
      </w:r>
      <w:r>
        <w:instrText xml:space="preserve"> TC "</w:instrText>
      </w:r>
      <w:bookmarkStart w:id="356" w:name="_Toc509947741"/>
      <w:r>
        <w:instrText>Apèndix C: Complements i altres Llicències de Transició</w:instrText>
      </w:r>
      <w:bookmarkEnd w:id="356"/>
      <w:r>
        <w:instrText>" \l 1</w:instrText>
      </w:r>
      <w:r>
        <w:fldChar w:fldCharType="end"/>
      </w:r>
    </w:p>
    <w:p w:rsidR="00E9431B" w:rsidRDefault="00E9431B">
      <w:pPr>
        <w:pStyle w:val="PURBreadcrumb"/>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GroupHeading"/>
        <w:outlineLvl w:val="1"/>
      </w:pPr>
      <w:bookmarkStart w:id="357" w:name="_Sec1238"/>
      <w:r>
        <w:t>Complements</w:t>
      </w:r>
      <w:bookmarkEnd w:id="357"/>
      <w:r>
        <w:fldChar w:fldCharType="begin"/>
      </w:r>
      <w:r>
        <w:instrText xml:space="preserve"> TC "</w:instrText>
      </w:r>
      <w:bookmarkStart w:id="358" w:name="_Toc509947742"/>
      <w:r>
        <w:instrText>Complements</w:instrText>
      </w:r>
      <w:bookmarkEnd w:id="358"/>
      <w:r>
        <w:instrText>" \l 2</w:instrText>
      </w:r>
      <w:r>
        <w:fldChar w:fldCharType="end"/>
      </w:r>
    </w:p>
    <w:p w:rsidR="00E9431B" w:rsidRDefault="00C824B2">
      <w:pPr>
        <w:pStyle w:val="ProductList-Body"/>
      </w:pPr>
      <w:r>
        <w:t>El Client pot adquirir Complements subjectes a les condicions següents:</w:t>
      </w:r>
    </w:p>
    <w:p w:rsidR="00E9431B" w:rsidRDefault="00C824B2" w:rsidP="00C824B2">
      <w:pPr>
        <w:pStyle w:val="ProductList-Bullet"/>
        <w:numPr>
          <w:ilvl w:val="0"/>
          <w:numId w:val="59"/>
        </w:numPr>
      </w:pPr>
      <w:r>
        <w:t xml:space="preserve">El Client ha de tenir SA actiu per a les Llicències Qualificades corresponents. </w:t>
      </w:r>
    </w:p>
    <w:p w:rsidR="00E9431B" w:rsidRDefault="00C824B2" w:rsidP="00C824B2">
      <w:pPr>
        <w:pStyle w:val="ProductList-Bullet"/>
        <w:numPr>
          <w:ilvl w:val="0"/>
          <w:numId w:val="59"/>
        </w:numPr>
      </w:pPr>
      <w:r>
        <w:t xml:space="preserve">El Client només pot adquirir una SL de Complement per cada Llicència Qualificada, tret que s'indiqui el contrari en aquest Apèndix.   </w:t>
      </w:r>
    </w:p>
    <w:p w:rsidR="00E9431B" w:rsidRDefault="00C824B2" w:rsidP="00C824B2">
      <w:pPr>
        <w:pStyle w:val="ProductList-Bullet"/>
        <w:numPr>
          <w:ilvl w:val="0"/>
          <w:numId w:val="59"/>
        </w:numPr>
      </w:pPr>
      <w:r>
        <w:t>El Client pot adquirir SL de Complement entre dates “true-up” abans de l'adquisició de Llicències Qualificades.</w:t>
      </w:r>
    </w:p>
    <w:p w:rsidR="00E9431B" w:rsidRDefault="00E9431B">
      <w:pPr>
        <w:pStyle w:val="ProductList-Body"/>
      </w:pPr>
    </w:p>
    <w:p w:rsidR="00E9431B" w:rsidRDefault="00C824B2">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rsidR="00E9431B" w:rsidRDefault="00E9431B">
      <w:pPr>
        <w:pStyle w:val="ProductList-Body"/>
      </w:pPr>
    </w:p>
    <w:p w:rsidR="00E9431B" w:rsidRDefault="00C824B2">
      <w:pPr>
        <w:pStyle w:val="ProductList-Offering2HeadingNoBorder"/>
        <w:outlineLvl w:val="2"/>
      </w:pPr>
      <w:r>
        <w:t>Sistema Operatiu de Sobretaula Windows</w:t>
      </w:r>
      <w:r>
        <w:fldChar w:fldCharType="begin"/>
      </w:r>
      <w:r>
        <w:instrText xml:space="preserve"> TC "</w:instrText>
      </w:r>
      <w:bookmarkStart w:id="359" w:name="_Toc509947743"/>
      <w:r>
        <w:instrText>Sistema Operatiu de Sobretaula Windows</w:instrText>
      </w:r>
      <w:bookmarkEnd w:id="359"/>
      <w:r>
        <w:instrText>" \l 3</w:instrText>
      </w:r>
      <w:r>
        <w:fldChar w:fldCharType="end"/>
      </w:r>
    </w:p>
    <w:p w:rsidR="00E9431B" w:rsidRDefault="00C824B2">
      <w:pPr>
        <w:pStyle w:val="ProductList-Body"/>
      </w:pPr>
      <w:r>
        <w:t>L'Usuari Llicenciat ha de ser l'Usuari Principal d'un dispositiu amb cobertura d'SA activa per al Sistema Operatiu de Sobretaula Windows o cobertura del Windows VDA.</w:t>
      </w:r>
    </w:p>
    <w:tbl>
      <w:tblPr>
        <w:tblStyle w:val="PURTable"/>
        <w:tblW w:w="0" w:type="dxa"/>
        <w:tblLook w:val="04A0" w:firstRow="1" w:lastRow="0" w:firstColumn="1" w:lastColumn="0" w:noHBand="0" w:noVBand="1"/>
      </w:tblPr>
      <w:tblGrid>
        <w:gridCol w:w="5268"/>
        <w:gridCol w:w="5648"/>
      </w:tblGrid>
      <w:tr w:rsidR="00E9431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9431B" w:rsidRDefault="00C824B2">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588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Complement del Windows 10 Education E5 Per Dispositiu</w:t>
            </w:r>
          </w:p>
        </w:tc>
        <w:tc>
          <w:tcPr>
            <w:tcW w:w="6240" w:type="dxa"/>
            <w:tcBorders>
              <w:top w:val="single" w:sz="4" w:space="0" w:color="000000"/>
              <w:left w:val="single" w:sz="4" w:space="0" w:color="000000"/>
              <w:bottom w:val="none" w:sz="4" w:space="0" w:color="000000"/>
              <w:right w:val="single" w:sz="4" w:space="0" w:color="000000"/>
            </w:tcBorders>
          </w:tcPr>
          <w:p w:rsidR="00E9431B" w:rsidRDefault="00E9431B">
            <w:pPr>
              <w:pStyle w:val="ProductList-TableBody"/>
            </w:pPr>
          </w:p>
        </w:tc>
      </w:tr>
      <w:tr w:rsidR="00E9431B">
        <w:tc>
          <w:tcPr>
            <w:tcW w:w="588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Complement del Windows 10 Enterprise E3 Per Usuari</w:t>
            </w:r>
          </w:p>
        </w:tc>
        <w:tc>
          <w:tcPr>
            <w:tcW w:w="6240" w:type="dxa"/>
            <w:tcBorders>
              <w:top w:val="none" w:sz="4" w:space="0" w:color="000000"/>
              <w:left w:val="single" w:sz="4" w:space="0" w:color="000000"/>
              <w:bottom w:val="none" w:sz="4" w:space="0" w:color="000000"/>
              <w:right w:val="single" w:sz="4" w:space="0" w:color="000000"/>
            </w:tcBorders>
          </w:tcPr>
          <w:p w:rsidR="00E9431B" w:rsidRDefault="00C824B2">
            <w:pPr>
              <w:pStyle w:val="ProductList-TableBody"/>
            </w:pPr>
            <w:r>
              <w:t>Windows 10 Enterprise/Education E3 per Dispositiu</w:t>
            </w:r>
          </w:p>
        </w:tc>
      </w:tr>
      <w:tr w:rsidR="00E9431B">
        <w:tc>
          <w:tcPr>
            <w:tcW w:w="588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Complement del Windows 10 Enterprise E5 Per Dispositiu o Usuari</w:t>
            </w:r>
          </w:p>
        </w:tc>
        <w:tc>
          <w:tcPr>
            <w:tcW w:w="6240" w:type="dxa"/>
            <w:tcBorders>
              <w:top w:val="none" w:sz="4" w:space="0" w:color="000000"/>
              <w:left w:val="single" w:sz="4" w:space="0" w:color="000000"/>
              <w:bottom w:val="single" w:sz="4" w:space="0" w:color="000000"/>
              <w:right w:val="single" w:sz="4" w:space="0" w:color="000000"/>
            </w:tcBorders>
          </w:tcPr>
          <w:p w:rsidR="00E9431B" w:rsidRDefault="00E9431B">
            <w:pPr>
              <w:pStyle w:val="ProductList-TableBody"/>
            </w:pPr>
          </w:p>
        </w:tc>
      </w:tr>
      <w:tr w:rsidR="00E9431B">
        <w:tc>
          <w:tcPr>
            <w:tcW w:w="5880" w:type="dxa"/>
            <w:tcBorders>
              <w:top w:val="single" w:sz="4" w:space="0" w:color="000000"/>
              <w:left w:val="single" w:sz="4" w:space="0" w:color="000000"/>
              <w:bottom w:val="none" w:sz="4" w:space="0" w:color="000000"/>
              <w:right w:val="single" w:sz="4" w:space="0" w:color="000000"/>
            </w:tcBorders>
          </w:tcPr>
          <w:p w:rsidR="00E9431B" w:rsidRDefault="00C824B2">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10 Enterprise E3/E5 Per Usuari</w:t>
            </w:r>
          </w:p>
        </w:tc>
      </w:tr>
      <w:tr w:rsidR="00E9431B">
        <w:tc>
          <w:tcPr>
            <w:tcW w:w="5880" w:type="dxa"/>
            <w:tcBorders>
              <w:top w:val="none" w:sz="4" w:space="0" w:color="000000"/>
              <w:left w:val="single" w:sz="4" w:space="0" w:color="000000"/>
              <w:bottom w:val="single" w:sz="4" w:space="0" w:color="000000"/>
              <w:right w:val="single" w:sz="4" w:space="0" w:color="000000"/>
            </w:tcBorders>
          </w:tcPr>
          <w:p w:rsidR="00E9431B" w:rsidRDefault="00E9431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VDA E3/E5 Per Usuari</w:t>
            </w:r>
          </w:p>
        </w:tc>
      </w:tr>
    </w:tbl>
    <w:p w:rsidR="00E9431B" w:rsidRDefault="00E9431B">
      <w:pPr>
        <w:pStyle w:val="ProductList-Body"/>
      </w:pPr>
    </w:p>
    <w:p w:rsidR="00E9431B" w:rsidRDefault="00C824B2">
      <w:pPr>
        <w:pStyle w:val="ProductList-Offering2HeadingNoBorder"/>
        <w:outlineLvl w:val="2"/>
      </w:pPr>
      <w:r>
        <w:t>Microsoft Operations Management and Security</w:t>
      </w:r>
      <w:r>
        <w:fldChar w:fldCharType="begin"/>
      </w:r>
      <w:r>
        <w:instrText xml:space="preserve"> TC "</w:instrText>
      </w:r>
      <w:bookmarkStart w:id="360" w:name="_Toc509947744"/>
      <w:r>
        <w:instrText>Microsoft Operations Management and Security</w:instrText>
      </w:r>
      <w:bookmarkEnd w:id="360"/>
      <w:r>
        <w:instrText>" \l 3</w:instrText>
      </w:r>
      <w:r>
        <w:fldChar w:fldCharType="end"/>
      </w:r>
    </w:p>
    <w:p w:rsidR="00E9431B" w:rsidRDefault="00E9431B">
      <w:pPr>
        <w:pStyle w:val="ProductList-Body"/>
      </w:pPr>
    </w:p>
    <w:p w:rsidR="00E9431B" w:rsidRDefault="00C824B2">
      <w:pPr>
        <w:pStyle w:val="ProductList-Body"/>
      </w:pPr>
      <w:r>
        <w:t xml:space="preserve">Per cada Llicència Qualificada, el Client pot comprar una combinació de Complements d'E1 i E2 fins la Quantitat Aplicable. </w:t>
      </w:r>
    </w:p>
    <w:p w:rsidR="00E9431B" w:rsidRDefault="00E9431B">
      <w:pPr>
        <w:pStyle w:val="ProductList-Body"/>
      </w:pPr>
    </w:p>
    <w:p w:rsidR="00E9431B" w:rsidRDefault="00C824B2">
      <w:pPr>
        <w:pStyle w:val="ProductList-Body"/>
      </w:pPr>
      <w:r>
        <w:t>Una SL de Complement de l'Operations Management and Security es pot adquirir en virtut d'un contracte de llicències per volum (si escau) que no sigui la Llicència Qualificada. Si la cobertura d'SA per a la Llicència Qualificada expira abans, l'SL de Complement de l'Operations Management and Security expirarà el dia de la data d'aniversari de la inscripció següent.</w:t>
      </w:r>
    </w:p>
    <w:p w:rsidR="00E9431B" w:rsidRDefault="00E9431B">
      <w:pPr>
        <w:pStyle w:val="ProductList-Body"/>
      </w:pPr>
    </w:p>
    <w:tbl>
      <w:tblPr>
        <w:tblStyle w:val="PURTable"/>
        <w:tblW w:w="0" w:type="dxa"/>
        <w:tblLook w:val="04A0" w:firstRow="1" w:lastRow="0" w:firstColumn="1" w:lastColumn="0" w:noHBand="0" w:noVBand="1"/>
      </w:tblPr>
      <w:tblGrid>
        <w:gridCol w:w="3892"/>
        <w:gridCol w:w="3791"/>
        <w:gridCol w:w="3233"/>
      </w:tblGrid>
      <w:tr w:rsidR="00E9431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9431B" w:rsidRDefault="00C824B2">
            <w:pPr>
              <w:pStyle w:val="ProductList-TableBody"/>
            </w:pPr>
            <w:r>
              <w:rPr>
                <w:color w:val="FFFFFF"/>
              </w:rPr>
              <w:t>SL d'Usuari de Complement</w:t>
            </w:r>
          </w:p>
        </w:tc>
        <w:tc>
          <w:tcPr>
            <w:tcW w:w="4160" w:type="dxa"/>
            <w:tcBorders>
              <w:top w:val="single" w:sz="4" w:space="0" w:color="0070C0"/>
              <w:bottom w:val="single" w:sz="4" w:space="0" w:color="000000"/>
            </w:tcBorders>
            <w:shd w:val="clear" w:color="auto" w:fill="0070C0"/>
          </w:tcPr>
          <w:p w:rsidR="00E9431B" w:rsidRDefault="00C824B2">
            <w:pPr>
              <w:pStyle w:val="ProductList-TableBody"/>
            </w:pPr>
            <w:r>
              <w:rPr>
                <w:color w:val="FFFFFF"/>
              </w:rPr>
              <w:t>Llicències Qualificades</w:t>
            </w:r>
          </w:p>
        </w:tc>
        <w:tc>
          <w:tcPr>
            <w:tcW w:w="3540" w:type="dxa"/>
            <w:tcBorders>
              <w:top w:val="single" w:sz="4" w:space="0" w:color="0070C0"/>
              <w:bottom w:val="single" w:sz="4" w:space="0" w:color="000000"/>
              <w:right w:val="single" w:sz="4" w:space="0" w:color="0070C0"/>
            </w:tcBorders>
            <w:shd w:val="clear" w:color="auto" w:fill="0070C0"/>
          </w:tcPr>
          <w:p w:rsidR="00E9431B" w:rsidRDefault="00C824B2">
            <w:pPr>
              <w:pStyle w:val="ProductList-TableBody"/>
            </w:pPr>
            <w:r>
              <w:rPr>
                <w:color w:val="FFFFFF"/>
              </w:rPr>
              <w:t>Quantitat Aplicable</w:t>
            </w:r>
          </w:p>
        </w:tc>
      </w:tr>
      <w:tr w:rsidR="00E9431B">
        <w:tc>
          <w:tcPr>
            <w:tcW w:w="4280" w:type="dxa"/>
            <w:tcBorders>
              <w:top w:val="single" w:sz="4" w:space="0" w:color="000000"/>
              <w:left w:val="single" w:sz="4" w:space="0" w:color="000000"/>
              <w:bottom w:val="none" w:sz="4" w:space="0" w:color="000000"/>
              <w:right w:val="single" w:sz="4" w:space="0" w:color="000000"/>
            </w:tcBorders>
          </w:tcPr>
          <w:p w:rsidR="00E9431B" w:rsidRDefault="00C824B2">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Core Infrastructure Server Suite Standard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E9431B" w:rsidRDefault="00C824B2">
            <w:pPr>
              <w:pStyle w:val="ProductList-TableBody"/>
            </w:pPr>
            <w:r>
              <w:t>1/4 (requereix un mínim de quatre llicències qualificades)</w:t>
            </w:r>
          </w:p>
        </w:tc>
      </w:tr>
      <w:tr w:rsidR="00E9431B">
        <w:tc>
          <w:tcPr>
            <w:tcW w:w="4280" w:type="dxa"/>
            <w:tcBorders>
              <w:top w:val="none" w:sz="4" w:space="0" w:color="000000"/>
              <w:left w:val="single" w:sz="4" w:space="0" w:color="000000"/>
              <w:bottom w:val="single" w:sz="4" w:space="0" w:color="000000"/>
              <w:right w:val="single" w:sz="4" w:space="0" w:color="000000"/>
            </w:tcBorders>
          </w:tcPr>
          <w:p w:rsidR="00E9431B" w:rsidRDefault="00E9431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System Center Standard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E9431B" w:rsidRDefault="00E9431B">
            <w:pPr>
              <w:pStyle w:val="ProductList-TableBody"/>
            </w:pPr>
          </w:p>
        </w:tc>
      </w:tr>
      <w:tr w:rsidR="00E9431B">
        <w:tc>
          <w:tcPr>
            <w:tcW w:w="4280" w:type="dxa"/>
            <w:tcBorders>
              <w:top w:val="single" w:sz="4" w:space="0" w:color="000000"/>
              <w:left w:val="single" w:sz="4" w:space="0" w:color="000000"/>
              <w:bottom w:val="none" w:sz="4" w:space="0" w:color="000000"/>
              <w:right w:val="single" w:sz="4" w:space="0" w:color="000000"/>
            </w:tcBorders>
          </w:tcPr>
          <w:p w:rsidR="00E9431B" w:rsidRDefault="00C824B2">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Core Infrastructure Server Suite Datacenter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E9431B" w:rsidRDefault="00C824B2">
            <w:pPr>
              <w:pStyle w:val="ProductList-TableBody"/>
            </w:pPr>
            <w:r>
              <w:t>1</w:t>
            </w:r>
          </w:p>
        </w:tc>
      </w:tr>
      <w:tr w:rsidR="00E9431B">
        <w:tc>
          <w:tcPr>
            <w:tcW w:w="4280" w:type="dxa"/>
            <w:tcBorders>
              <w:top w:val="none" w:sz="4" w:space="0" w:color="000000"/>
              <w:left w:val="single" w:sz="4" w:space="0" w:color="000000"/>
              <w:bottom w:val="single" w:sz="4" w:space="0" w:color="000000"/>
              <w:right w:val="single" w:sz="4" w:space="0" w:color="000000"/>
            </w:tcBorders>
          </w:tcPr>
          <w:p w:rsidR="00E9431B" w:rsidRDefault="00E9431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System Center Datacenter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E9431B" w:rsidRDefault="00E9431B">
            <w:pPr>
              <w:pStyle w:val="ProductList-TableBody"/>
            </w:pPr>
          </w:p>
        </w:tc>
      </w:tr>
      <w:tr w:rsidR="00E9431B">
        <w:tc>
          <w:tcPr>
            <w:tcW w:w="4280" w:type="dxa"/>
            <w:tcBorders>
              <w:top w:val="single" w:sz="4" w:space="0" w:color="000000"/>
              <w:left w:val="single" w:sz="4" w:space="0" w:color="000000"/>
              <w:bottom w:val="none" w:sz="4" w:space="0" w:color="000000"/>
              <w:right w:val="single" w:sz="4" w:space="0" w:color="000000"/>
            </w:tcBorders>
          </w:tcPr>
          <w:p w:rsidR="00E9431B" w:rsidRDefault="00C824B2">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Core Infrastructure Server Suite Standard (2 processadors)</w:t>
            </w:r>
          </w:p>
        </w:tc>
        <w:tc>
          <w:tcPr>
            <w:tcW w:w="3540" w:type="dxa"/>
            <w:tcBorders>
              <w:top w:val="single" w:sz="4" w:space="0" w:color="000000"/>
              <w:left w:val="single" w:sz="4" w:space="0" w:color="000000"/>
              <w:bottom w:val="none" w:sz="4" w:space="0" w:color="000000"/>
              <w:right w:val="single" w:sz="4" w:space="0" w:color="000000"/>
            </w:tcBorders>
          </w:tcPr>
          <w:p w:rsidR="00E9431B" w:rsidRDefault="00C824B2">
            <w:pPr>
              <w:pStyle w:val="ProductList-TableBody"/>
            </w:pPr>
            <w:r>
              <w:t>2</w:t>
            </w:r>
          </w:p>
        </w:tc>
      </w:tr>
      <w:tr w:rsidR="00E9431B">
        <w:tc>
          <w:tcPr>
            <w:tcW w:w="4280" w:type="dxa"/>
            <w:tcBorders>
              <w:top w:val="none" w:sz="4" w:space="0" w:color="000000"/>
              <w:left w:val="single" w:sz="4" w:space="0" w:color="000000"/>
              <w:bottom w:val="single" w:sz="4" w:space="0" w:color="000000"/>
              <w:right w:val="single" w:sz="4" w:space="0" w:color="000000"/>
            </w:tcBorders>
          </w:tcPr>
          <w:p w:rsidR="00E9431B" w:rsidRDefault="00E9431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System Center Standard (2 processadors)</w:t>
            </w:r>
          </w:p>
        </w:tc>
        <w:tc>
          <w:tcPr>
            <w:tcW w:w="3540" w:type="dxa"/>
            <w:tcBorders>
              <w:top w:val="none" w:sz="4" w:space="0" w:color="000000"/>
              <w:left w:val="single" w:sz="4" w:space="0" w:color="000000"/>
              <w:bottom w:val="single" w:sz="4" w:space="0" w:color="000000"/>
              <w:right w:val="single" w:sz="4" w:space="0" w:color="000000"/>
            </w:tcBorders>
          </w:tcPr>
          <w:p w:rsidR="00E9431B" w:rsidRDefault="00E9431B">
            <w:pPr>
              <w:pStyle w:val="ProductList-TableBody"/>
            </w:pPr>
          </w:p>
        </w:tc>
      </w:tr>
      <w:tr w:rsidR="00E9431B">
        <w:tc>
          <w:tcPr>
            <w:tcW w:w="4280" w:type="dxa"/>
            <w:tcBorders>
              <w:top w:val="single" w:sz="4" w:space="0" w:color="000000"/>
              <w:left w:val="single" w:sz="4" w:space="0" w:color="000000"/>
              <w:bottom w:val="none" w:sz="4" w:space="0" w:color="000000"/>
              <w:right w:val="single" w:sz="4" w:space="0" w:color="000000"/>
            </w:tcBorders>
          </w:tcPr>
          <w:p w:rsidR="00E9431B" w:rsidRDefault="00C824B2">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Core Infrastructure Server Suite Datacenter (2 processadors)</w:t>
            </w:r>
          </w:p>
        </w:tc>
        <w:tc>
          <w:tcPr>
            <w:tcW w:w="3540" w:type="dxa"/>
            <w:tcBorders>
              <w:top w:val="single" w:sz="4" w:space="0" w:color="000000"/>
              <w:left w:val="single" w:sz="4" w:space="0" w:color="000000"/>
              <w:bottom w:val="none" w:sz="4" w:space="0" w:color="000000"/>
              <w:right w:val="single" w:sz="4" w:space="0" w:color="000000"/>
            </w:tcBorders>
          </w:tcPr>
          <w:p w:rsidR="00E9431B" w:rsidRDefault="00C824B2">
            <w:pPr>
              <w:pStyle w:val="ProductList-TableBody"/>
            </w:pPr>
            <w:r>
              <w:t>8</w:t>
            </w:r>
          </w:p>
        </w:tc>
      </w:tr>
      <w:tr w:rsidR="00E9431B">
        <w:tc>
          <w:tcPr>
            <w:tcW w:w="4280" w:type="dxa"/>
            <w:tcBorders>
              <w:top w:val="none" w:sz="4" w:space="0" w:color="000000"/>
              <w:left w:val="single" w:sz="4" w:space="0" w:color="000000"/>
              <w:bottom w:val="single" w:sz="4" w:space="0" w:color="000000"/>
              <w:right w:val="single" w:sz="4" w:space="0" w:color="000000"/>
            </w:tcBorders>
          </w:tcPr>
          <w:p w:rsidR="00E9431B" w:rsidRDefault="00E9431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System Center Datacenter (2 processadors)</w:t>
            </w:r>
          </w:p>
        </w:tc>
        <w:tc>
          <w:tcPr>
            <w:tcW w:w="3540" w:type="dxa"/>
            <w:tcBorders>
              <w:top w:val="none" w:sz="4" w:space="0" w:color="000000"/>
              <w:left w:val="singl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Offering2HeadingNoBorder"/>
        <w:outlineLvl w:val="2"/>
      </w:pPr>
      <w:r>
        <w:t>Plans d'Usuari del Microsoft Azure</w:t>
      </w:r>
      <w:r>
        <w:fldChar w:fldCharType="begin"/>
      </w:r>
      <w:r>
        <w:instrText xml:space="preserve"> TC "</w:instrText>
      </w:r>
      <w:bookmarkStart w:id="361" w:name="_Toc509947745"/>
      <w:r>
        <w:instrText>Plans d'Usuari del Microsoft Azure</w:instrText>
      </w:r>
      <w:bookmarkEnd w:id="361"/>
      <w:r>
        <w:instrText>" \l 3</w:instrText>
      </w:r>
      <w:r>
        <w:fldChar w:fldCharType="end"/>
      </w:r>
    </w:p>
    <w:p w:rsidR="00E9431B" w:rsidRDefault="00E9431B">
      <w:pPr>
        <w:pStyle w:val="ProductList-Body"/>
      </w:pPr>
    </w:p>
    <w:tbl>
      <w:tblPr>
        <w:tblStyle w:val="PURTable"/>
        <w:tblW w:w="0" w:type="dxa"/>
        <w:tblLook w:val="04A0" w:firstRow="1" w:lastRow="0" w:firstColumn="1" w:lastColumn="0" w:noHBand="0" w:noVBand="1"/>
      </w:tblPr>
      <w:tblGrid>
        <w:gridCol w:w="5302"/>
        <w:gridCol w:w="5614"/>
      </w:tblGrid>
      <w:tr w:rsidR="00E9431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9431B" w:rsidRDefault="00C824B2">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588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Enterprise CAL Suite</w:t>
            </w:r>
          </w:p>
        </w:tc>
      </w:tr>
      <w:tr w:rsidR="00E9431B">
        <w:tc>
          <w:tcPr>
            <w:tcW w:w="588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Llicència per Usuari de Gestió de Client de l'Advanced Threat Protection 2016</w:t>
            </w:r>
          </w:p>
        </w:tc>
      </w:tr>
    </w:tbl>
    <w:p w:rsidR="00E9431B" w:rsidRDefault="00E9431B">
      <w:pPr>
        <w:pStyle w:val="ProductList-Body"/>
      </w:pPr>
    </w:p>
    <w:p w:rsidR="00E9431B" w:rsidRDefault="00C824B2">
      <w:pPr>
        <w:pStyle w:val="ProductList-Offering2HeadingNoBorder"/>
        <w:outlineLvl w:val="2"/>
      </w:pPr>
      <w:r>
        <w:t>Microsoft 365</w:t>
      </w:r>
      <w:r>
        <w:fldChar w:fldCharType="begin"/>
      </w:r>
      <w:r>
        <w:instrText xml:space="preserve"> TC "</w:instrText>
      </w:r>
      <w:bookmarkStart w:id="362" w:name="_Toc509947746"/>
      <w:r>
        <w:instrText>Microsoft 365</w:instrText>
      </w:r>
      <w:bookmarkEnd w:id="362"/>
      <w:r>
        <w:instrText>" \l 3</w:instrText>
      </w:r>
      <w:r>
        <w:fldChar w:fldCharType="end"/>
      </w:r>
    </w:p>
    <w:p w:rsidR="00E9431B" w:rsidRDefault="00E9431B">
      <w:pPr>
        <w:pStyle w:val="ProductList-Body"/>
      </w:pPr>
    </w:p>
    <w:tbl>
      <w:tblPr>
        <w:tblStyle w:val="PURTable"/>
        <w:tblW w:w="0" w:type="dxa"/>
        <w:tblLook w:val="04A0" w:firstRow="1" w:lastRow="0" w:firstColumn="1" w:lastColumn="0" w:noHBand="0" w:noVBand="1"/>
      </w:tblPr>
      <w:tblGrid>
        <w:gridCol w:w="5268"/>
        <w:gridCol w:w="5648"/>
      </w:tblGrid>
      <w:tr w:rsidR="00E9431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9431B" w:rsidRDefault="00C824B2">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588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Complement del Microsoft 365 E3/E5 (SL d'Usuari)</w:t>
            </w:r>
          </w:p>
        </w:tc>
        <w:tc>
          <w:tcPr>
            <w:tcW w:w="62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Windows 10 Enterprise/Education E3 per Dispositiu, i</w:t>
            </w:r>
          </w:p>
          <w:p w:rsidR="00E9431B" w:rsidRDefault="00C824B2">
            <w:pPr>
              <w:pStyle w:val="ProductList-TableBody"/>
            </w:pPr>
            <w:r>
              <w:t>Core o Enterprise CAL Suite, i</w:t>
            </w:r>
          </w:p>
          <w:p w:rsidR="00E9431B" w:rsidRDefault="00C824B2">
            <w:pPr>
              <w:pStyle w:val="ProductList-TableBody"/>
            </w:pPr>
            <w:r>
              <w:t>Office Professional Plus</w:t>
            </w:r>
          </w:p>
        </w:tc>
      </w:tr>
      <w:tr w:rsidR="00E9431B">
        <w:tc>
          <w:tcPr>
            <w:tcW w:w="588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Office 365 E1/E3</w:t>
            </w:r>
          </w:p>
        </w:tc>
      </w:tr>
    </w:tbl>
    <w:p w:rsidR="00E9431B" w:rsidRDefault="00E9431B">
      <w:pPr>
        <w:pStyle w:val="ProductList-Body"/>
      </w:pPr>
    </w:p>
    <w:p w:rsidR="00E9431B" w:rsidRDefault="00C824B2">
      <w:pPr>
        <w:pStyle w:val="ProductList-Offering2HeadingNoBorder"/>
        <w:outlineLvl w:val="2"/>
      </w:pPr>
      <w:r>
        <w:t>Enterprise Mobility + Security</w:t>
      </w:r>
      <w:r>
        <w:fldChar w:fldCharType="begin"/>
      </w:r>
      <w:r>
        <w:instrText xml:space="preserve"> TC "</w:instrText>
      </w:r>
      <w:bookmarkStart w:id="363" w:name="_Toc509947747"/>
      <w:r>
        <w:instrText>Enterprise Mobility + Security</w:instrText>
      </w:r>
      <w:bookmarkEnd w:id="363"/>
      <w:r>
        <w:instrText>" \l 3</w:instrText>
      </w:r>
      <w:r>
        <w:fldChar w:fldCharType="end"/>
      </w:r>
    </w:p>
    <w:p w:rsidR="00E9431B" w:rsidRDefault="00E9431B">
      <w:pPr>
        <w:pStyle w:val="ProductList-Body"/>
      </w:pPr>
    </w:p>
    <w:tbl>
      <w:tblPr>
        <w:tblStyle w:val="PURTable"/>
        <w:tblW w:w="0" w:type="dxa"/>
        <w:tblLook w:val="04A0" w:firstRow="1" w:lastRow="0" w:firstColumn="1" w:lastColumn="0" w:noHBand="0" w:noVBand="1"/>
      </w:tblPr>
      <w:tblGrid>
        <w:gridCol w:w="5408"/>
        <w:gridCol w:w="5508"/>
      </w:tblGrid>
      <w:tr w:rsidR="00E943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00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 xml:space="preserve">Complement de l'Enterprise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Core CAL Suite</w:t>
            </w:r>
          </w:p>
        </w:tc>
      </w:tr>
      <w:tr w:rsidR="00E9431B">
        <w:tc>
          <w:tcPr>
            <w:tcW w:w="600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Enterprise CAL Suite</w:t>
            </w:r>
          </w:p>
        </w:tc>
      </w:tr>
      <w:tr w:rsidR="00E9431B">
        <w:tc>
          <w:tcPr>
            <w:tcW w:w="600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Core CAL Suite Bridge per a l'Office 365</w:t>
            </w:r>
          </w:p>
        </w:tc>
      </w:tr>
      <w:tr w:rsidR="00E9431B">
        <w:tc>
          <w:tcPr>
            <w:tcW w:w="600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Core CAL Suite Bridge per a l'Office 365 i el Microsoft Intune</w:t>
            </w:r>
          </w:p>
        </w:tc>
      </w:tr>
      <w:tr w:rsidR="00E9431B">
        <w:tc>
          <w:tcPr>
            <w:tcW w:w="600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Enterprise CAL Suite Bridge per a l'Office 365</w:t>
            </w:r>
          </w:p>
        </w:tc>
      </w:tr>
      <w:tr w:rsidR="00E9431B">
        <w:tc>
          <w:tcPr>
            <w:tcW w:w="600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Enterprise CAL Suite Bridge per a l'Office 365 i el Microsoft Intune</w:t>
            </w:r>
          </w:p>
        </w:tc>
      </w:tr>
    </w:tbl>
    <w:p w:rsidR="00E9431B" w:rsidRDefault="00E9431B">
      <w:pPr>
        <w:pStyle w:val="ProductList-Body"/>
      </w:pPr>
    </w:p>
    <w:p w:rsidR="00E9431B" w:rsidRDefault="00C824B2">
      <w:pPr>
        <w:pStyle w:val="ProductList-Offering2HeadingNoBorder"/>
        <w:outlineLvl w:val="2"/>
      </w:pPr>
      <w:r>
        <w:t>Microsoft Dynamics 365 Services</w:t>
      </w:r>
      <w:r>
        <w:fldChar w:fldCharType="begin"/>
      </w:r>
      <w:r>
        <w:instrText xml:space="preserve"> TC "</w:instrText>
      </w:r>
      <w:bookmarkStart w:id="364" w:name="_Toc509947748"/>
      <w:r>
        <w:instrText>Microsoft Dynamics 365 Services</w:instrText>
      </w:r>
      <w:bookmarkEnd w:id="364"/>
      <w:r>
        <w:instrText>" \l 3</w:instrText>
      </w:r>
      <w:r>
        <w:fldChar w:fldCharType="end"/>
      </w:r>
    </w:p>
    <w:p w:rsidR="00E9431B" w:rsidRDefault="00E9431B">
      <w:pPr>
        <w:pStyle w:val="ProductList-Body"/>
      </w:pPr>
    </w:p>
    <w:tbl>
      <w:tblPr>
        <w:tblStyle w:val="PURTable"/>
        <w:tblW w:w="0" w:type="dxa"/>
        <w:tblLook w:val="04A0" w:firstRow="1" w:lastRow="0" w:firstColumn="1" w:lastColumn="0" w:noHBand="0" w:noVBand="1"/>
      </w:tblPr>
      <w:tblGrid>
        <w:gridCol w:w="5483"/>
        <w:gridCol w:w="5433"/>
      </w:tblGrid>
      <w:tr w:rsidR="00E94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12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Complement del Microsoft Dynamics 365 per a Membres de l'Equip, Enterprise Edition</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 Tasca del Microsoft Dynamics AX</w:t>
            </w:r>
          </w:p>
        </w:tc>
      </w:tr>
      <w:tr w:rsidR="00E9431B">
        <w:tc>
          <w:tcPr>
            <w:tcW w:w="612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Sense Intervenció del Microsoft Dynamics AX</w:t>
            </w:r>
          </w:p>
        </w:tc>
      </w:tr>
      <w:tr w:rsidR="00E9431B">
        <w:tc>
          <w:tcPr>
            <w:tcW w:w="612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del Microsoft Dynamics CRM Essentials</w:t>
            </w:r>
          </w:p>
        </w:tc>
      </w:tr>
      <w:tr w:rsidR="00E9431B">
        <w:tc>
          <w:tcPr>
            <w:tcW w:w="612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Local del Microsoft Dynamics 365 for Team Members</w:t>
            </w:r>
          </w:p>
        </w:tc>
      </w:tr>
      <w:tr w:rsidR="00E9431B">
        <w:tc>
          <w:tcPr>
            <w:tcW w:w="612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Complement del Dispositiu del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 Tasca del Microsoft Dynamics AX (Dispositiu)</w:t>
            </w:r>
          </w:p>
        </w:tc>
      </w:tr>
      <w:tr w:rsidR="00E9431B">
        <w:tc>
          <w:tcPr>
            <w:tcW w:w="612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 Dispositiu del Microsoft Dynamics 365 for Operations</w:t>
            </w:r>
          </w:p>
        </w:tc>
      </w:tr>
      <w:tr w:rsidR="00E9431B">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Activitat del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d'Activitat del Microsoft Dynamics 365 for Operations</w:t>
            </w:r>
          </w:p>
        </w:tc>
      </w:tr>
      <w:tr w:rsidR="00E9431B">
        <w:tc>
          <w:tcPr>
            <w:tcW w:w="612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Complement del Pla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Funcional/Enterprise del Microsoft Dynamics AX</w:t>
            </w:r>
          </w:p>
        </w:tc>
      </w:tr>
      <w:tr w:rsidR="00E9431B">
        <w:tc>
          <w:tcPr>
            <w:tcW w:w="612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del Microsoft Dynamics 365 for Operations</w:t>
            </w:r>
          </w:p>
        </w:tc>
      </w:tr>
      <w:tr w:rsidR="00E9431B">
        <w:tc>
          <w:tcPr>
            <w:tcW w:w="612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Complement del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Funcional/Enterprise del Microsoft Dynamics AX</w:t>
            </w:r>
          </w:p>
        </w:tc>
      </w:tr>
      <w:tr w:rsidR="00E9431B">
        <w:tc>
          <w:tcPr>
            <w:tcW w:w="612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del Microsoft Dynamics 365 for Operations</w:t>
            </w:r>
          </w:p>
        </w:tc>
      </w:tr>
      <w:tr w:rsidR="00E9431B">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del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Enterprise CAL del Microsoft Dynamics AX</w:t>
            </w:r>
          </w:p>
        </w:tc>
      </w:tr>
      <w:tr w:rsidR="00E9431B">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del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Bàsica del Microsoft Dynamics CRM</w:t>
            </w:r>
          </w:p>
        </w:tc>
      </w:tr>
      <w:tr w:rsidR="00E9431B">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del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Local del Microsoft Dynamics 365 for Sales</w:t>
            </w:r>
          </w:p>
        </w:tc>
      </w:tr>
      <w:tr w:rsidR="00E9431B">
        <w:tc>
          <w:tcPr>
            <w:tcW w:w="612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Complement del Pla de Fidelització de Clients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Bàsica del Microsoft Dynamics CRM</w:t>
            </w:r>
          </w:p>
        </w:tc>
      </w:tr>
      <w:tr w:rsidR="00E9431B">
        <w:tc>
          <w:tcPr>
            <w:tcW w:w="612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Local del Microsoft Dynamics 365 for Sales</w:t>
            </w:r>
          </w:p>
        </w:tc>
      </w:tr>
      <w:tr w:rsidR="00E9431B">
        <w:tc>
          <w:tcPr>
            <w:tcW w:w="612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Complement del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Bàsica del Microsoft Dynamics CRM</w:t>
            </w:r>
          </w:p>
        </w:tc>
      </w:tr>
      <w:tr w:rsidR="00E9431B">
        <w:tc>
          <w:tcPr>
            <w:tcW w:w="612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Local del Microsoft Dynamics 365 for Customer Service</w:t>
            </w:r>
          </w:p>
        </w:tc>
      </w:tr>
      <w:tr w:rsidR="00E9431B">
        <w:tc>
          <w:tcPr>
            <w:tcW w:w="612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Complement del Microsoft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Bàsica del Microsoft Dynamics CRM</w:t>
            </w:r>
          </w:p>
        </w:tc>
      </w:tr>
      <w:tr w:rsidR="00E9431B">
        <w:tc>
          <w:tcPr>
            <w:tcW w:w="612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Local del Microsoft Dynamics 365 for Customer Service</w:t>
            </w:r>
          </w:p>
        </w:tc>
      </w:tr>
      <w:tr w:rsidR="00E9431B">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del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del Microsoft Dynamics 365 for Case Management</w:t>
            </w:r>
          </w:p>
        </w:tc>
      </w:tr>
      <w:tr w:rsidR="00E9431B">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del Pla de Fidelització de Clients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del Microsoft Dynamics CRM Professional</w:t>
            </w:r>
          </w:p>
        </w:tc>
      </w:tr>
    </w:tbl>
    <w:p w:rsidR="00E9431B" w:rsidRDefault="00E9431B">
      <w:pPr>
        <w:pStyle w:val="ProductList-Body"/>
      </w:pPr>
    </w:p>
    <w:p w:rsidR="00E9431B" w:rsidRDefault="00C824B2">
      <w:pPr>
        <w:pStyle w:val="ProductList-Offering2HeadingNoBorder"/>
        <w:outlineLvl w:val="2"/>
      </w:pPr>
      <w:r>
        <w:t>Aplicacions de l’Office 365</w:t>
      </w:r>
      <w:r>
        <w:fldChar w:fldCharType="begin"/>
      </w:r>
      <w:r>
        <w:instrText xml:space="preserve"> TC "</w:instrText>
      </w:r>
      <w:bookmarkStart w:id="365" w:name="_Toc509947749"/>
      <w:r>
        <w:instrText>Aplicacions de l’Office 365</w:instrText>
      </w:r>
      <w:bookmarkEnd w:id="365"/>
      <w:r>
        <w:instrText>" \l 3</w:instrText>
      </w:r>
      <w:r>
        <w:fldChar w:fldCharType="end"/>
      </w:r>
    </w:p>
    <w:tbl>
      <w:tblPr>
        <w:tblStyle w:val="PURTable"/>
        <w:tblW w:w="0" w:type="dxa"/>
        <w:tblLook w:val="04A0" w:firstRow="1" w:lastRow="0" w:firstColumn="1" w:lastColumn="0" w:noHBand="0" w:noVBand="1"/>
      </w:tblPr>
      <w:tblGrid>
        <w:gridCol w:w="5620"/>
        <w:gridCol w:w="5296"/>
      </w:tblGrid>
      <w:tr w:rsidR="00E9431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Visio Professional</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Visio Standard</w:t>
            </w:r>
          </w:p>
        </w:tc>
      </w:tr>
    </w:tbl>
    <w:p w:rsidR="00E9431B" w:rsidRDefault="00E9431B">
      <w:pPr>
        <w:pStyle w:val="ProductList-Body"/>
      </w:pPr>
    </w:p>
    <w:p w:rsidR="00E9431B" w:rsidRDefault="00C824B2">
      <w:pPr>
        <w:pStyle w:val="ProductList-Offering2HeadingNoBorder"/>
        <w:outlineLvl w:val="2"/>
      </w:pPr>
      <w:r>
        <w:t>Conjunts de productes de l'Office 365</w:t>
      </w:r>
      <w:r>
        <w:fldChar w:fldCharType="begin"/>
      </w:r>
      <w:r>
        <w:instrText xml:space="preserve"> TC "</w:instrText>
      </w:r>
      <w:bookmarkStart w:id="366" w:name="_Toc509947750"/>
      <w:r>
        <w:instrText>Conjunts de productes de l'Office 365</w:instrText>
      </w:r>
      <w:bookmarkEnd w:id="366"/>
      <w:r>
        <w:instrText>" \l 3</w:instrText>
      </w:r>
      <w:r>
        <w:fldChar w:fldCharType="end"/>
      </w:r>
    </w:p>
    <w:p w:rsidR="00E9431B" w:rsidRDefault="00C824B2">
      <w:pPr>
        <w:pStyle w:val="ProductList-Body"/>
      </w:pPr>
      <w:r>
        <w:t xml:space="preserve">Les SL d'Usuari de Complement proporcionen als Usuaris Llicenciats drets d'accés al programari de servidor equivalents a la Llicència Qualificada des de qualsevol dispositiu. </w:t>
      </w:r>
    </w:p>
    <w:p w:rsidR="00E9431B" w:rsidRDefault="00E9431B">
      <w:pPr>
        <w:pStyle w:val="ProductList-Body"/>
      </w:pPr>
    </w:p>
    <w:tbl>
      <w:tblPr>
        <w:tblStyle w:val="PURTable"/>
        <w:tblW w:w="0" w:type="dxa"/>
        <w:tblLook w:val="04A0" w:firstRow="1" w:lastRow="0" w:firstColumn="1" w:lastColumn="0" w:noHBand="0" w:noVBand="1"/>
      </w:tblPr>
      <w:tblGrid>
        <w:gridCol w:w="5662"/>
        <w:gridCol w:w="5254"/>
      </w:tblGrid>
      <w:tr w:rsidR="00E9431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Core CAL Suite</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Complements de l'Office 365 Enterprise/Government E3 sense ProPlus</w:t>
            </w:r>
          </w:p>
        </w:tc>
        <w:tc>
          <w:tcPr>
            <w:tcW w:w="588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 xml:space="preserve">Complement de l'Office 365 A5 </w:t>
            </w:r>
          </w:p>
        </w:tc>
        <w:tc>
          <w:tcPr>
            <w:tcW w:w="588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Core CAL Suite, i</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E9431B" w:rsidRDefault="00C824B2">
            <w:pPr>
              <w:pStyle w:val="ProductList-TableBody"/>
            </w:pPr>
            <w:r>
              <w:t>Office Professional Plus</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Enterprise CAL Suite</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 l'Office 365 A5</w:t>
            </w:r>
          </w:p>
        </w:tc>
        <w:tc>
          <w:tcPr>
            <w:tcW w:w="5880" w:type="dxa"/>
            <w:tcBorders>
              <w:top w:val="none" w:sz="4" w:space="0" w:color="6E6E6E"/>
              <w:left w:val="single" w:sz="4" w:space="0" w:color="6E6E6E"/>
              <w:bottom w:val="single" w:sz="4" w:space="0" w:color="000000"/>
              <w:right w:val="single" w:sz="4" w:space="0" w:color="6E6E6E"/>
            </w:tcBorders>
          </w:tcPr>
          <w:p w:rsidR="00E9431B" w:rsidRDefault="00E9431B">
            <w:pPr>
              <w:pStyle w:val="ProductList-TableBody"/>
            </w:pP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 l'Office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E9431B" w:rsidRDefault="00C824B2">
            <w:pPr>
              <w:pStyle w:val="ProductList-TableBody"/>
            </w:pPr>
            <w:r>
              <w:t>Enterprise CAL Suite, i</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E9431B" w:rsidRDefault="00C824B2">
            <w:pPr>
              <w:pStyle w:val="ProductList-TableBody"/>
            </w:pPr>
            <w:r>
              <w:t>Office Professional Plus</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Office Professional Plus</w:t>
            </w:r>
          </w:p>
        </w:tc>
      </w:tr>
    </w:tbl>
    <w:p w:rsidR="00E9431B" w:rsidRDefault="00E9431B">
      <w:pPr>
        <w:pStyle w:val="ProductList-Body"/>
      </w:pPr>
    </w:p>
    <w:p w:rsidR="00E9431B" w:rsidRDefault="00C824B2">
      <w:pPr>
        <w:pStyle w:val="ProductList-Offering2HeadingNoBorder"/>
        <w:outlineLvl w:val="2"/>
      </w:pPr>
      <w:r>
        <w:t>Funcionalitats Multigeogràfiques de l'Office 365</w:t>
      </w:r>
      <w:r>
        <w:fldChar w:fldCharType="begin"/>
      </w:r>
      <w:r>
        <w:instrText xml:space="preserve"> TC "</w:instrText>
      </w:r>
      <w:bookmarkStart w:id="367" w:name="_Toc509947751"/>
      <w:r>
        <w:instrText>Funcionalitats Multigeogràfiques de l'Office 365</w:instrText>
      </w:r>
      <w:bookmarkEnd w:id="367"/>
      <w:r>
        <w:instrText>" \l 3</w:instrText>
      </w:r>
      <w:r>
        <w:fldChar w:fldCharType="end"/>
      </w:r>
    </w:p>
    <w:p w:rsidR="00E9431B" w:rsidRDefault="00E9431B">
      <w:pPr>
        <w:pStyle w:val="ProductList-Body"/>
      </w:pPr>
    </w:p>
    <w:tbl>
      <w:tblPr>
        <w:tblStyle w:val="PURTable"/>
        <w:tblW w:w="0" w:type="dxa"/>
        <w:tblLook w:val="04A0" w:firstRow="1" w:lastRow="0" w:firstColumn="1" w:lastColumn="0" w:noHBand="0" w:noVBand="1"/>
      </w:tblPr>
      <w:tblGrid>
        <w:gridCol w:w="5640"/>
        <w:gridCol w:w="5276"/>
      </w:tblGrid>
      <w:tr w:rsidR="00E9431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24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Microsoft 365 F1, E1, E3 o E5</w:t>
            </w:r>
          </w:p>
        </w:tc>
      </w:tr>
      <w:tr w:rsidR="00E9431B">
        <w:tc>
          <w:tcPr>
            <w:tcW w:w="624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Office 365 F1, E1, E3 o E5</w:t>
            </w:r>
          </w:p>
        </w:tc>
      </w:tr>
      <w:tr w:rsidR="00E9431B">
        <w:tc>
          <w:tcPr>
            <w:tcW w:w="624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Exchange Online (Pla 1 o Pla 2)</w:t>
            </w:r>
          </w:p>
        </w:tc>
      </w:tr>
      <w:tr w:rsidR="00E9431B">
        <w:tc>
          <w:tcPr>
            <w:tcW w:w="624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Pla 1 o Pla 2 del OneDrive for Business</w:t>
            </w:r>
          </w:p>
        </w:tc>
      </w:tr>
      <w:tr w:rsidR="00E9431B">
        <w:tc>
          <w:tcPr>
            <w:tcW w:w="624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SharePoint Online (Pla 1 o Pla 2)</w:t>
            </w:r>
          </w:p>
        </w:tc>
      </w:tr>
    </w:tbl>
    <w:p w:rsidR="00E9431B" w:rsidRDefault="00E9431B">
      <w:pPr>
        <w:pStyle w:val="ProductList-Body"/>
      </w:pPr>
    </w:p>
    <w:p w:rsidR="00E9431B" w:rsidRDefault="00C824B2">
      <w:pPr>
        <w:pStyle w:val="ProductList-Offering2HeadingNoBorder"/>
        <w:outlineLvl w:val="2"/>
      </w:pPr>
      <w:r>
        <w:t>Exchange Online</w:t>
      </w:r>
      <w:r>
        <w:fldChar w:fldCharType="begin"/>
      </w:r>
      <w:r>
        <w:instrText xml:space="preserve"> TC "</w:instrText>
      </w:r>
      <w:bookmarkStart w:id="368" w:name="_Toc509947752"/>
      <w:r>
        <w:instrText>Exchange Online</w:instrText>
      </w:r>
      <w:bookmarkEnd w:id="368"/>
      <w:r>
        <w:instrText>" \l 3</w:instrText>
      </w:r>
      <w:r>
        <w:fldChar w:fldCharType="end"/>
      </w:r>
    </w:p>
    <w:p w:rsidR="00E9431B" w:rsidRDefault="00E9431B">
      <w:pPr>
        <w:pStyle w:val="ProductList-Body"/>
      </w:pPr>
    </w:p>
    <w:tbl>
      <w:tblPr>
        <w:tblStyle w:val="PURTable"/>
        <w:tblW w:w="0" w:type="dxa"/>
        <w:tblLook w:val="04A0" w:firstRow="1" w:lastRow="0" w:firstColumn="1" w:lastColumn="0" w:noHBand="0" w:noVBand="1"/>
      </w:tblPr>
      <w:tblGrid>
        <w:gridCol w:w="5726"/>
        <w:gridCol w:w="5190"/>
      </w:tblGrid>
      <w:tr w:rsidR="00E9431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36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Exchange Standard CAL</w:t>
            </w:r>
          </w:p>
        </w:tc>
      </w:tr>
      <w:tr w:rsidR="00E9431B">
        <w:tc>
          <w:tcPr>
            <w:tcW w:w="636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Core CAL Suite</w:t>
            </w:r>
          </w:p>
        </w:tc>
      </w:tr>
    </w:tbl>
    <w:p w:rsidR="00E9431B" w:rsidRDefault="00E9431B">
      <w:pPr>
        <w:pStyle w:val="ProductList-Body"/>
      </w:pPr>
    </w:p>
    <w:p w:rsidR="00E9431B" w:rsidRDefault="00C824B2">
      <w:pPr>
        <w:pStyle w:val="ProductList-Offering2HeadingNoBorder"/>
        <w:outlineLvl w:val="2"/>
      </w:pPr>
      <w:r>
        <w:t>Project Online</w:t>
      </w:r>
      <w:r>
        <w:fldChar w:fldCharType="begin"/>
      </w:r>
      <w:r>
        <w:instrText xml:space="preserve"> TC "</w:instrText>
      </w:r>
      <w:bookmarkStart w:id="369" w:name="_Toc509947753"/>
      <w:r>
        <w:instrText>Project Online</w:instrText>
      </w:r>
      <w:bookmarkEnd w:id="369"/>
      <w:r>
        <w:instrText>" \l 3</w:instrText>
      </w:r>
      <w:r>
        <w:fldChar w:fldCharType="end"/>
      </w:r>
    </w:p>
    <w:p w:rsidR="00E9431B" w:rsidRDefault="00E9431B">
      <w:pPr>
        <w:pStyle w:val="ProductList-Body"/>
      </w:pPr>
    </w:p>
    <w:tbl>
      <w:tblPr>
        <w:tblStyle w:val="PURTable"/>
        <w:tblW w:w="0" w:type="dxa"/>
        <w:tblLook w:val="04A0" w:firstRow="1" w:lastRow="0" w:firstColumn="1" w:lastColumn="0" w:noHBand="0" w:noVBand="1"/>
      </w:tblPr>
      <w:tblGrid>
        <w:gridCol w:w="5726"/>
        <w:gridCol w:w="5190"/>
      </w:tblGrid>
      <w:tr w:rsidR="00E9431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3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Project Professional</w:t>
            </w:r>
          </w:p>
        </w:tc>
      </w:tr>
      <w:tr w:rsidR="00E9431B">
        <w:tc>
          <w:tcPr>
            <w:tcW w:w="63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r>
      <w:tr w:rsidR="00E9431B">
        <w:tc>
          <w:tcPr>
            <w:tcW w:w="63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Project Standard</w:t>
            </w:r>
          </w:p>
        </w:tc>
      </w:tr>
      <w:tr w:rsidR="00E9431B">
        <w:tc>
          <w:tcPr>
            <w:tcW w:w="63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r>
      <w:tr w:rsidR="00E9431B">
        <w:tc>
          <w:tcPr>
            <w:tcW w:w="63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CAL del Project Server</w:t>
            </w:r>
          </w:p>
        </w:tc>
      </w:tr>
      <w:tr w:rsidR="00E9431B">
        <w:tc>
          <w:tcPr>
            <w:tcW w:w="63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r>
      <w:tr w:rsidR="00E9431B">
        <w:tc>
          <w:tcPr>
            <w:tcW w:w="63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r>
    </w:tbl>
    <w:p w:rsidR="00E9431B" w:rsidRDefault="00E9431B">
      <w:pPr>
        <w:pStyle w:val="ProductList-Body"/>
      </w:pPr>
    </w:p>
    <w:p w:rsidR="00E9431B" w:rsidRDefault="00C824B2">
      <w:pPr>
        <w:pStyle w:val="ProductList-Offering2HeadingNoBorder"/>
        <w:outlineLvl w:val="2"/>
      </w:pPr>
      <w:r>
        <w:lastRenderedPageBreak/>
        <w:t>SharePoint Online</w:t>
      </w:r>
      <w:r>
        <w:fldChar w:fldCharType="begin"/>
      </w:r>
      <w:r>
        <w:instrText xml:space="preserve"> TC "</w:instrText>
      </w:r>
      <w:bookmarkStart w:id="370" w:name="_Toc509947754"/>
      <w:r>
        <w:instrText>SharePoint Online</w:instrText>
      </w:r>
      <w:bookmarkEnd w:id="370"/>
      <w:r>
        <w:instrText>" \l 3</w:instrText>
      </w:r>
      <w:r>
        <w:fldChar w:fldCharType="end"/>
      </w:r>
    </w:p>
    <w:p w:rsidR="00E9431B" w:rsidRDefault="00E9431B">
      <w:pPr>
        <w:pStyle w:val="ProductList-Body"/>
      </w:pPr>
    </w:p>
    <w:tbl>
      <w:tblPr>
        <w:tblStyle w:val="PURTable"/>
        <w:tblW w:w="0" w:type="dxa"/>
        <w:tblLook w:val="04A0" w:firstRow="1" w:lastRow="0" w:firstColumn="1" w:lastColumn="0" w:noHBand="0" w:noVBand="1"/>
      </w:tblPr>
      <w:tblGrid>
        <w:gridCol w:w="5726"/>
        <w:gridCol w:w="5190"/>
      </w:tblGrid>
      <w:tr w:rsidR="00E9431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36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del SharePoint Standard</w:t>
            </w:r>
          </w:p>
        </w:tc>
      </w:tr>
      <w:tr w:rsidR="00E9431B">
        <w:tc>
          <w:tcPr>
            <w:tcW w:w="636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Core CAL Suite</w:t>
            </w:r>
          </w:p>
        </w:tc>
      </w:tr>
    </w:tbl>
    <w:p w:rsidR="00E9431B" w:rsidRDefault="00E9431B">
      <w:pPr>
        <w:pStyle w:val="ProductList-Body"/>
      </w:pPr>
    </w:p>
    <w:p w:rsidR="00E9431B" w:rsidRDefault="00C824B2">
      <w:pPr>
        <w:pStyle w:val="ProductList-Offering2HeadingNoBorder"/>
        <w:outlineLvl w:val="2"/>
      </w:pPr>
      <w:r>
        <w:t>Skype for Business Online</w:t>
      </w:r>
      <w:r>
        <w:fldChar w:fldCharType="begin"/>
      </w:r>
      <w:r>
        <w:instrText xml:space="preserve"> TC "</w:instrText>
      </w:r>
      <w:bookmarkStart w:id="371" w:name="_Toc509947755"/>
      <w:r>
        <w:instrText>Skype for Business Online</w:instrText>
      </w:r>
      <w:bookmarkEnd w:id="371"/>
      <w:r>
        <w:instrText>" \l 3</w:instrText>
      </w:r>
      <w:r>
        <w:fldChar w:fldCharType="end"/>
      </w:r>
    </w:p>
    <w:p w:rsidR="00E9431B" w:rsidRDefault="00E9431B">
      <w:pPr>
        <w:pStyle w:val="ProductList-Body"/>
      </w:pPr>
    </w:p>
    <w:tbl>
      <w:tblPr>
        <w:tblStyle w:val="PURTable"/>
        <w:tblW w:w="0" w:type="dxa"/>
        <w:tblLook w:val="04A0" w:firstRow="1" w:lastRow="0" w:firstColumn="1" w:lastColumn="0" w:noHBand="0" w:noVBand="1"/>
      </w:tblPr>
      <w:tblGrid>
        <w:gridCol w:w="5832"/>
        <w:gridCol w:w="5084"/>
      </w:tblGrid>
      <w:tr w:rsidR="00E9431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48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 Skype for Business Standard</w:t>
            </w:r>
          </w:p>
        </w:tc>
      </w:tr>
      <w:tr w:rsidR="00E9431B">
        <w:tc>
          <w:tcPr>
            <w:tcW w:w="648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Core CAL Suite</w:t>
            </w:r>
          </w:p>
        </w:tc>
      </w:tr>
    </w:tbl>
    <w:p w:rsidR="00E9431B" w:rsidRDefault="00E9431B">
      <w:pPr>
        <w:pStyle w:val="ProductList-Body"/>
      </w:pPr>
    </w:p>
    <w:p w:rsidR="00E9431B" w:rsidRDefault="00C824B2">
      <w:pPr>
        <w:pStyle w:val="ProductList-Offering2HeadingNoBorder"/>
        <w:outlineLvl w:val="2"/>
      </w:pPr>
      <w:r>
        <w:t>Microsoft Intune</w:t>
      </w:r>
      <w:r>
        <w:fldChar w:fldCharType="begin"/>
      </w:r>
      <w:r>
        <w:instrText xml:space="preserve"> TC "</w:instrText>
      </w:r>
      <w:bookmarkStart w:id="372" w:name="_Toc509947756"/>
      <w:r>
        <w:instrText>Microsoft Intune</w:instrText>
      </w:r>
      <w:bookmarkEnd w:id="372"/>
      <w:r>
        <w:instrText>" \l 3</w:instrText>
      </w:r>
      <w:r>
        <w:fldChar w:fldCharType="end"/>
      </w:r>
    </w:p>
    <w:p w:rsidR="00E9431B" w:rsidRDefault="00E9431B">
      <w:pPr>
        <w:pStyle w:val="ProductList-Body"/>
      </w:pPr>
    </w:p>
    <w:tbl>
      <w:tblPr>
        <w:tblStyle w:val="PURTable"/>
        <w:tblW w:w="0" w:type="dxa"/>
        <w:tblLook w:val="04A0" w:firstRow="1" w:lastRow="0" w:firstColumn="1" w:lastColumn="0" w:noHBand="0" w:noVBand="1"/>
      </w:tblPr>
      <w:tblGrid>
        <w:gridCol w:w="5726"/>
        <w:gridCol w:w="5190"/>
      </w:tblGrid>
      <w:tr w:rsidR="00E9431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36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Core CAL Suite</w:t>
            </w:r>
          </w:p>
        </w:tc>
      </w:tr>
      <w:tr w:rsidR="00E9431B">
        <w:tc>
          <w:tcPr>
            <w:tcW w:w="636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Enterprise CAL Suite</w:t>
            </w:r>
          </w:p>
        </w:tc>
      </w:tr>
      <w:tr w:rsidR="00E9431B">
        <w:tc>
          <w:tcPr>
            <w:tcW w:w="636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Core CAL Suite</w:t>
            </w:r>
          </w:p>
        </w:tc>
      </w:tr>
      <w:tr w:rsidR="00E9431B">
        <w:tc>
          <w:tcPr>
            <w:tcW w:w="636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Enterprise CAL Suite</w:t>
            </w:r>
          </w:p>
        </w:tc>
      </w:tr>
    </w:tbl>
    <w:p w:rsidR="00E9431B" w:rsidRDefault="00E9431B">
      <w:pPr>
        <w:pStyle w:val="ProductList-Body"/>
      </w:pPr>
    </w:p>
    <w:p w:rsidR="00E9431B" w:rsidRDefault="00E9431B">
      <w:pPr>
        <w:pStyle w:val="PURBreadcrumb"/>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OfferingGroupHeading"/>
        <w:outlineLvl w:val="1"/>
      </w:pPr>
      <w:bookmarkStart w:id="373" w:name="_Sec1240"/>
      <w:r>
        <w:t>basat en SA</w:t>
      </w:r>
      <w:bookmarkEnd w:id="373"/>
      <w:r>
        <w:fldChar w:fldCharType="begin"/>
      </w:r>
      <w:r>
        <w:instrText xml:space="preserve"> TC "</w:instrText>
      </w:r>
      <w:bookmarkStart w:id="374" w:name="_Toc509947757"/>
      <w:r>
        <w:instrText>basat en SA</w:instrText>
      </w:r>
      <w:bookmarkEnd w:id="374"/>
      <w:r>
        <w:instrText>" \l 2</w:instrText>
      </w:r>
      <w:r>
        <w:fldChar w:fldCharType="end"/>
      </w:r>
    </w:p>
    <w:p w:rsidR="00E9431B" w:rsidRDefault="00C824B2">
      <w:pPr>
        <w:pStyle w:val="ProductList-Body"/>
      </w:pPr>
      <w:r>
        <w:t>El Client pot adquirir SL basades en SA en lloc d'SA per a les Llicències perpètues completament pagades subjectes a les condicions següents:</w:t>
      </w:r>
    </w:p>
    <w:p w:rsidR="00E9431B" w:rsidRDefault="00C824B2" w:rsidP="00C824B2">
      <w:pPr>
        <w:pStyle w:val="ProductList-Bullet"/>
        <w:numPr>
          <w:ilvl w:val="0"/>
          <w:numId w:val="60"/>
        </w:numPr>
      </w:pPr>
      <w:r>
        <w:t xml:space="preserve">El Client té un SA actiu o està prorrogant la cobertura per a les Llicències Qualificades corresponents. </w:t>
      </w:r>
    </w:p>
    <w:p w:rsidR="00E9431B" w:rsidRDefault="00C824B2" w:rsidP="00C824B2">
      <w:pPr>
        <w:pStyle w:val="ProductList-Bullet"/>
        <w:numPr>
          <w:ilvl w:val="0"/>
          <w:numId w:val="60"/>
        </w:numPr>
      </w:pPr>
      <w:r>
        <w:t xml:space="preserve">El Client no adquireix més d'una SL basada en SA per cada Llicència Qualificada, tret que s'indiqui el contrari en aquest Apèndix. </w:t>
      </w:r>
    </w:p>
    <w:p w:rsidR="00E9431B" w:rsidRDefault="00C824B2" w:rsidP="00C824B2">
      <w:pPr>
        <w:pStyle w:val="ProductList-Bullet"/>
        <w:numPr>
          <w:ilvl w:val="0"/>
          <w:numId w:val="60"/>
        </w:numPr>
      </w:pPr>
      <w:r>
        <w:t xml:space="preserve">El Client adquireix SL basades en SA en la data d'aniversari o de renovació de la Inscripció. </w:t>
      </w:r>
    </w:p>
    <w:p w:rsidR="00E9431B" w:rsidRDefault="00E9431B">
      <w:pPr>
        <w:pStyle w:val="ProductList-Body"/>
      </w:pPr>
    </w:p>
    <w:p w:rsidR="00E9431B" w:rsidRDefault="00C824B2">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w:t>
      </w:r>
    </w:p>
    <w:p w:rsidR="00E9431B" w:rsidRDefault="00E9431B">
      <w:pPr>
        <w:pStyle w:val="ProductList-Body"/>
      </w:pPr>
    </w:p>
    <w:p w:rsidR="00E9431B" w:rsidRDefault="00C824B2">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els Requisits d'ús principals de la secció Sistema Operatiu de Sobretaula 4.4. </w:t>
      </w:r>
    </w:p>
    <w:p w:rsidR="00E9431B" w:rsidRDefault="00E9431B">
      <w:pPr>
        <w:pStyle w:val="ProductList-Body"/>
      </w:pPr>
    </w:p>
    <w:p w:rsidR="00E9431B" w:rsidRDefault="00C824B2">
      <w:pPr>
        <w:pStyle w:val="ProductList-Offering2HeadingNoBorder"/>
        <w:outlineLvl w:val="2"/>
      </w:pPr>
      <w:r>
        <w:t>CAL Suites</w:t>
      </w:r>
      <w:r>
        <w:fldChar w:fldCharType="begin"/>
      </w:r>
      <w:r>
        <w:instrText xml:space="preserve"> TC "</w:instrText>
      </w:r>
      <w:bookmarkStart w:id="375" w:name="_Toc509947758"/>
      <w:r>
        <w:instrText>CAL Suites</w:instrText>
      </w:r>
      <w:bookmarkEnd w:id="375"/>
      <w:r>
        <w:instrText>" \l 3</w:instrText>
      </w:r>
      <w:r>
        <w:fldChar w:fldCharType="end"/>
      </w:r>
    </w:p>
    <w:p w:rsidR="00E9431B" w:rsidRDefault="00E9431B">
      <w:pPr>
        <w:pStyle w:val="ProductList-Body"/>
      </w:pPr>
    </w:p>
    <w:tbl>
      <w:tblPr>
        <w:tblStyle w:val="PURTable"/>
        <w:tblW w:w="0" w:type="dxa"/>
        <w:tblLook w:val="04A0" w:firstRow="1" w:lastRow="0" w:firstColumn="1" w:lastColumn="0" w:noHBand="0" w:noVBand="1"/>
      </w:tblPr>
      <w:tblGrid>
        <w:gridCol w:w="5525"/>
        <w:gridCol w:w="5391"/>
      </w:tblGrid>
      <w:tr w:rsidR="00E94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SA per a CAL Suite principal</w:t>
            </w:r>
          </w:p>
        </w:tc>
      </w:tr>
      <w:tr w:rsidR="00E9431B">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SA per a CAL Suite principal</w:t>
            </w:r>
          </w:p>
        </w:tc>
      </w:tr>
    </w:tbl>
    <w:p w:rsidR="00E9431B" w:rsidRDefault="00E9431B">
      <w:pPr>
        <w:pStyle w:val="ProductList-Body"/>
      </w:pPr>
    </w:p>
    <w:p w:rsidR="00E9431B" w:rsidRDefault="00C824B2">
      <w:pPr>
        <w:pStyle w:val="ProductList-Offering2HeadingNoBorder"/>
        <w:outlineLvl w:val="2"/>
      </w:pPr>
      <w:r>
        <w:t>Sistema Operatiu de Sobretaula Windows</w:t>
      </w:r>
      <w:r>
        <w:fldChar w:fldCharType="begin"/>
      </w:r>
      <w:r>
        <w:instrText xml:space="preserve"> TC "</w:instrText>
      </w:r>
      <w:bookmarkStart w:id="376" w:name="_Toc509947759"/>
      <w:r>
        <w:instrText>Sistema Operatiu de Sobretaula Windows</w:instrText>
      </w:r>
      <w:bookmarkEnd w:id="376"/>
      <w:r>
        <w:instrText>" \l 3</w:instrText>
      </w:r>
      <w:r>
        <w:fldChar w:fldCharType="end"/>
      </w:r>
    </w:p>
    <w:p w:rsidR="00E9431B" w:rsidRDefault="00E9431B">
      <w:pPr>
        <w:pStyle w:val="ProductList-Body"/>
      </w:pPr>
    </w:p>
    <w:tbl>
      <w:tblPr>
        <w:tblStyle w:val="PURTable"/>
        <w:tblW w:w="0" w:type="dxa"/>
        <w:tblLook w:val="04A0" w:firstRow="1" w:lastRow="0" w:firstColumn="1" w:lastColumn="0" w:noHBand="0" w:noVBand="1"/>
      </w:tblPr>
      <w:tblGrid>
        <w:gridCol w:w="5504"/>
        <w:gridCol w:w="5412"/>
      </w:tblGrid>
      <w:tr w:rsidR="00E94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12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Windows 10 Enterprise E3/E5 Per Usuari Basat en SA (SL)</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SA actiu per al Sistema Operatiu de Sobretaula Windows</w:t>
            </w:r>
          </w:p>
        </w:tc>
      </w:tr>
    </w:tbl>
    <w:p w:rsidR="00E9431B" w:rsidRDefault="00E9431B">
      <w:pPr>
        <w:pStyle w:val="ProductList-Body"/>
      </w:pPr>
    </w:p>
    <w:p w:rsidR="00E9431B" w:rsidRDefault="00E9431B">
      <w:pPr>
        <w:pStyle w:val="ProductList-Body"/>
      </w:pPr>
    </w:p>
    <w:p w:rsidR="00E9431B" w:rsidRDefault="00C824B2">
      <w:pPr>
        <w:pStyle w:val="ProductList-Offering2HeadingNoBorder"/>
        <w:outlineLvl w:val="2"/>
      </w:pPr>
      <w:r>
        <w:lastRenderedPageBreak/>
        <w:t>Microsoft Operations Management and Security</w:t>
      </w:r>
      <w:r>
        <w:fldChar w:fldCharType="begin"/>
      </w:r>
      <w:r>
        <w:instrText xml:space="preserve"> TC "</w:instrText>
      </w:r>
      <w:bookmarkStart w:id="377" w:name="_Toc509947760"/>
      <w:r>
        <w:instrText>Microsoft Operations Management and Security</w:instrText>
      </w:r>
      <w:bookmarkEnd w:id="377"/>
      <w:r>
        <w:instrText>" \l 3</w:instrText>
      </w:r>
      <w:r>
        <w:fldChar w:fldCharType="end"/>
      </w:r>
    </w:p>
    <w:p w:rsidR="00E9431B" w:rsidRDefault="00E9431B">
      <w:pPr>
        <w:pStyle w:val="ProductList-Body"/>
      </w:pPr>
    </w:p>
    <w:p w:rsidR="00E9431B" w:rsidRDefault="00C824B2">
      <w:pPr>
        <w:pStyle w:val="ProductList-Body"/>
      </w:pPr>
      <w:r>
        <w:t>Per a cada Llicència Qualificada, el Client pot comprar una combinació d'SL Basades en SA d'E1 i E2 fins la Quantitat Aplicable.</w:t>
      </w:r>
    </w:p>
    <w:p w:rsidR="00E9431B" w:rsidRDefault="00E9431B">
      <w:pPr>
        <w:pStyle w:val="ProductList-Body"/>
      </w:pPr>
    </w:p>
    <w:tbl>
      <w:tblPr>
        <w:tblStyle w:val="PURTable"/>
        <w:tblW w:w="0" w:type="dxa"/>
        <w:tblLook w:val="04A0" w:firstRow="1" w:lastRow="0" w:firstColumn="1" w:lastColumn="0" w:noHBand="0" w:noVBand="1"/>
      </w:tblPr>
      <w:tblGrid>
        <w:gridCol w:w="3464"/>
        <w:gridCol w:w="3784"/>
        <w:gridCol w:w="3668"/>
      </w:tblGrid>
      <w:tr w:rsidR="00E9431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Productes basats en SA</w:t>
            </w:r>
          </w:p>
        </w:tc>
        <w:tc>
          <w:tcPr>
            <w:tcW w:w="4160" w:type="dxa"/>
            <w:tcBorders>
              <w:top w:val="single" w:sz="4" w:space="0" w:color="0070C0"/>
            </w:tcBorders>
            <w:shd w:val="clear" w:color="auto" w:fill="0070C0"/>
          </w:tcPr>
          <w:p w:rsidR="00E9431B" w:rsidRDefault="00C824B2">
            <w:pPr>
              <w:pStyle w:val="ProductList-TableBody"/>
            </w:pPr>
            <w:r>
              <w:rPr>
                <w:color w:val="FFFFFF"/>
              </w:rPr>
              <w:t>Llicències Qualificades</w:t>
            </w:r>
          </w:p>
        </w:tc>
        <w:tc>
          <w:tcPr>
            <w:tcW w:w="404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Quantitat Aplicable</w:t>
            </w:r>
          </w:p>
        </w:tc>
      </w:tr>
      <w:tr w:rsidR="00E9431B">
        <w:tc>
          <w:tcPr>
            <w:tcW w:w="3800" w:type="dxa"/>
            <w:tcBorders>
              <w:top w:val="single" w:sz="4" w:space="0" w:color="6E6E6E"/>
              <w:left w:val="single" w:sz="4" w:space="0" w:color="6E6E6E"/>
              <w:bottom w:val="none" w:sz="4" w:space="0" w:color="6E6E6E"/>
            </w:tcBorders>
          </w:tcPr>
          <w:p w:rsidR="00E9431B" w:rsidRDefault="00C824B2">
            <w:pPr>
              <w:pStyle w:val="ProductList-TableBody"/>
            </w:pPr>
            <w:r>
              <w:t>Operations Management and Security E1/E2 Basat en SA</w:t>
            </w:r>
          </w:p>
        </w:tc>
        <w:tc>
          <w:tcPr>
            <w:tcW w:w="4160" w:type="dxa"/>
          </w:tcPr>
          <w:p w:rsidR="00E9431B" w:rsidRDefault="00C824B2">
            <w:pPr>
              <w:pStyle w:val="ProductList-TableBody"/>
            </w:pPr>
            <w:r>
              <w:t>Core Infrastructure Server Suite Standard (2 paquets de Llicències Core)</w:t>
            </w:r>
          </w:p>
        </w:tc>
        <w:tc>
          <w:tcPr>
            <w:tcW w:w="4040" w:type="dxa"/>
            <w:tcBorders>
              <w:top w:val="single" w:sz="4" w:space="0" w:color="6E6E6E"/>
              <w:bottom w:val="none" w:sz="4" w:space="0" w:color="6E6E6E"/>
              <w:right w:val="single" w:sz="4" w:space="0" w:color="6E6E6E"/>
            </w:tcBorders>
          </w:tcPr>
          <w:p w:rsidR="00E9431B" w:rsidRDefault="00C824B2">
            <w:pPr>
              <w:pStyle w:val="ProductList-TableBody"/>
            </w:pPr>
            <w:r>
              <w:t>1/4 (requereix un mínim de quatre llicències qualificades)</w:t>
            </w:r>
          </w:p>
        </w:tc>
      </w:tr>
      <w:tr w:rsidR="00E9431B">
        <w:tc>
          <w:tcPr>
            <w:tcW w:w="3800" w:type="dxa"/>
            <w:tcBorders>
              <w:top w:val="none" w:sz="4" w:space="0" w:color="6E6E6E"/>
              <w:left w:val="single" w:sz="4" w:space="0" w:color="6E6E6E"/>
              <w:bottom w:val="single" w:sz="4" w:space="0" w:color="6E6E6E"/>
            </w:tcBorders>
          </w:tcPr>
          <w:p w:rsidR="00E9431B" w:rsidRDefault="00E9431B">
            <w:pPr>
              <w:pStyle w:val="ProductList-TableBody"/>
            </w:pPr>
          </w:p>
        </w:tc>
        <w:tc>
          <w:tcPr>
            <w:tcW w:w="4160" w:type="dxa"/>
          </w:tcPr>
          <w:p w:rsidR="00E9431B" w:rsidRDefault="00C824B2">
            <w:pPr>
              <w:pStyle w:val="ProductList-TableBody"/>
            </w:pPr>
            <w:r>
              <w:t>System Center Standard (2 paquets de Llicències Core)</w:t>
            </w:r>
          </w:p>
        </w:tc>
        <w:tc>
          <w:tcPr>
            <w:tcW w:w="4040" w:type="dxa"/>
            <w:tcBorders>
              <w:top w:val="none" w:sz="4" w:space="0" w:color="6E6E6E"/>
              <w:bottom w:val="single" w:sz="4" w:space="0" w:color="6E6E6E"/>
              <w:right w:val="single" w:sz="4" w:space="0" w:color="6E6E6E"/>
            </w:tcBorders>
          </w:tcPr>
          <w:p w:rsidR="00E9431B" w:rsidRDefault="00E9431B">
            <w:pPr>
              <w:pStyle w:val="ProductList-TableBody"/>
            </w:pPr>
          </w:p>
        </w:tc>
      </w:tr>
      <w:tr w:rsidR="00E9431B">
        <w:tc>
          <w:tcPr>
            <w:tcW w:w="3800" w:type="dxa"/>
            <w:tcBorders>
              <w:top w:val="single" w:sz="4" w:space="0" w:color="6E6E6E"/>
              <w:left w:val="single" w:sz="4" w:space="0" w:color="6E6E6E"/>
              <w:bottom w:val="none" w:sz="4" w:space="0" w:color="6E6E6E"/>
            </w:tcBorders>
          </w:tcPr>
          <w:p w:rsidR="00E9431B" w:rsidRDefault="00C824B2">
            <w:pPr>
              <w:pStyle w:val="ProductList-TableBody"/>
            </w:pPr>
            <w:r>
              <w:t>Operations Management and Security E1/E2 Basat en SA</w:t>
            </w:r>
          </w:p>
        </w:tc>
        <w:tc>
          <w:tcPr>
            <w:tcW w:w="4160" w:type="dxa"/>
          </w:tcPr>
          <w:p w:rsidR="00E9431B" w:rsidRDefault="00C824B2">
            <w:pPr>
              <w:pStyle w:val="ProductList-TableBody"/>
            </w:pPr>
            <w:r>
              <w:t>Core Infrastructure Server Suite Datacenter (2 paquets de Llicències Core)</w:t>
            </w:r>
          </w:p>
        </w:tc>
        <w:tc>
          <w:tcPr>
            <w:tcW w:w="4040" w:type="dxa"/>
            <w:tcBorders>
              <w:top w:val="single" w:sz="4" w:space="0" w:color="6E6E6E"/>
              <w:bottom w:val="none" w:sz="4" w:space="0" w:color="6E6E6E"/>
              <w:right w:val="single" w:sz="4" w:space="0" w:color="6E6E6E"/>
            </w:tcBorders>
          </w:tcPr>
          <w:p w:rsidR="00E9431B" w:rsidRDefault="00C824B2">
            <w:pPr>
              <w:pStyle w:val="ProductList-TableBody"/>
            </w:pPr>
            <w:r>
              <w:t>1</w:t>
            </w:r>
          </w:p>
        </w:tc>
      </w:tr>
      <w:tr w:rsidR="00E9431B">
        <w:tc>
          <w:tcPr>
            <w:tcW w:w="3800" w:type="dxa"/>
            <w:tcBorders>
              <w:top w:val="none" w:sz="4" w:space="0" w:color="6E6E6E"/>
              <w:left w:val="single" w:sz="4" w:space="0" w:color="6E6E6E"/>
              <w:bottom w:val="single" w:sz="4" w:space="0" w:color="6E6E6E"/>
            </w:tcBorders>
          </w:tcPr>
          <w:p w:rsidR="00E9431B" w:rsidRDefault="00E9431B">
            <w:pPr>
              <w:pStyle w:val="ProductList-TableBody"/>
            </w:pPr>
          </w:p>
        </w:tc>
        <w:tc>
          <w:tcPr>
            <w:tcW w:w="4160" w:type="dxa"/>
          </w:tcPr>
          <w:p w:rsidR="00E9431B" w:rsidRDefault="00C824B2">
            <w:pPr>
              <w:pStyle w:val="ProductList-TableBody"/>
            </w:pPr>
            <w:r>
              <w:t>System Center Datacenter (2 paquets de Llicències Core)</w:t>
            </w:r>
          </w:p>
        </w:tc>
        <w:tc>
          <w:tcPr>
            <w:tcW w:w="4040" w:type="dxa"/>
            <w:tcBorders>
              <w:top w:val="none" w:sz="4" w:space="0" w:color="6E6E6E"/>
              <w:bottom w:val="single" w:sz="4" w:space="0" w:color="6E6E6E"/>
              <w:right w:val="single" w:sz="4" w:space="0" w:color="6E6E6E"/>
            </w:tcBorders>
          </w:tcPr>
          <w:p w:rsidR="00E9431B" w:rsidRDefault="00E9431B">
            <w:pPr>
              <w:pStyle w:val="ProductList-TableBody"/>
            </w:pPr>
          </w:p>
        </w:tc>
      </w:tr>
      <w:tr w:rsidR="00E9431B">
        <w:tc>
          <w:tcPr>
            <w:tcW w:w="3800" w:type="dxa"/>
            <w:tcBorders>
              <w:top w:val="single" w:sz="4" w:space="0" w:color="6E6E6E"/>
              <w:left w:val="single" w:sz="4" w:space="0" w:color="6E6E6E"/>
              <w:bottom w:val="none" w:sz="4" w:space="0" w:color="6E6E6E"/>
            </w:tcBorders>
          </w:tcPr>
          <w:p w:rsidR="00E9431B" w:rsidRDefault="00C824B2">
            <w:pPr>
              <w:pStyle w:val="ProductList-TableBody"/>
            </w:pPr>
            <w:r>
              <w:t>Operations Management and Security E1/E2 Basat en SA</w:t>
            </w:r>
          </w:p>
        </w:tc>
        <w:tc>
          <w:tcPr>
            <w:tcW w:w="4160" w:type="dxa"/>
          </w:tcPr>
          <w:p w:rsidR="00E9431B" w:rsidRDefault="00C824B2">
            <w:pPr>
              <w:pStyle w:val="ProductList-TableBody"/>
            </w:pPr>
            <w:r>
              <w:t>Core Infrastructure Server Suite Standard (2 processadors)</w:t>
            </w:r>
          </w:p>
        </w:tc>
        <w:tc>
          <w:tcPr>
            <w:tcW w:w="4040" w:type="dxa"/>
            <w:tcBorders>
              <w:top w:val="single" w:sz="4" w:space="0" w:color="6E6E6E"/>
              <w:bottom w:val="none" w:sz="4" w:space="0" w:color="6E6E6E"/>
              <w:right w:val="single" w:sz="4" w:space="0" w:color="6E6E6E"/>
            </w:tcBorders>
          </w:tcPr>
          <w:p w:rsidR="00E9431B" w:rsidRDefault="00C824B2">
            <w:pPr>
              <w:pStyle w:val="ProductList-TableBody"/>
            </w:pPr>
            <w:r>
              <w:t>2</w:t>
            </w:r>
          </w:p>
        </w:tc>
      </w:tr>
      <w:tr w:rsidR="00E9431B">
        <w:tc>
          <w:tcPr>
            <w:tcW w:w="3800" w:type="dxa"/>
            <w:tcBorders>
              <w:top w:val="none" w:sz="4" w:space="0" w:color="6E6E6E"/>
              <w:left w:val="single" w:sz="4" w:space="0" w:color="6E6E6E"/>
              <w:bottom w:val="single" w:sz="4" w:space="0" w:color="6E6E6E"/>
            </w:tcBorders>
          </w:tcPr>
          <w:p w:rsidR="00E9431B" w:rsidRDefault="00E9431B">
            <w:pPr>
              <w:pStyle w:val="ProductList-TableBody"/>
            </w:pPr>
          </w:p>
        </w:tc>
        <w:tc>
          <w:tcPr>
            <w:tcW w:w="4160" w:type="dxa"/>
          </w:tcPr>
          <w:p w:rsidR="00E9431B" w:rsidRDefault="00C824B2">
            <w:pPr>
              <w:pStyle w:val="ProductList-TableBody"/>
            </w:pPr>
            <w:r>
              <w:t>System Center Standard (2 processadors)</w:t>
            </w:r>
          </w:p>
        </w:tc>
        <w:tc>
          <w:tcPr>
            <w:tcW w:w="4040" w:type="dxa"/>
            <w:tcBorders>
              <w:top w:val="none" w:sz="4" w:space="0" w:color="6E6E6E"/>
              <w:bottom w:val="single" w:sz="4" w:space="0" w:color="6E6E6E"/>
              <w:right w:val="single" w:sz="4" w:space="0" w:color="6E6E6E"/>
            </w:tcBorders>
          </w:tcPr>
          <w:p w:rsidR="00E9431B" w:rsidRDefault="00E9431B">
            <w:pPr>
              <w:pStyle w:val="ProductList-TableBody"/>
            </w:pPr>
          </w:p>
        </w:tc>
      </w:tr>
      <w:tr w:rsidR="00E9431B">
        <w:tc>
          <w:tcPr>
            <w:tcW w:w="380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Operations Management and Security E1/E2 Basat en SA</w:t>
            </w:r>
          </w:p>
        </w:tc>
        <w:tc>
          <w:tcPr>
            <w:tcW w:w="4160" w:type="dxa"/>
            <w:tcBorders>
              <w:left w:val="single" w:sz="4" w:space="0" w:color="6E6E6E"/>
              <w:right w:val="single" w:sz="4" w:space="0" w:color="6E6E6E"/>
            </w:tcBorders>
          </w:tcPr>
          <w:p w:rsidR="00E9431B" w:rsidRDefault="00C824B2">
            <w:pPr>
              <w:pStyle w:val="ProductList-TableBody"/>
            </w:pPr>
            <w:r>
              <w:t>Core Infrastructure Server Suite Datacenter (2 processadors)</w:t>
            </w:r>
          </w:p>
        </w:tc>
        <w:tc>
          <w:tcPr>
            <w:tcW w:w="404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8</w:t>
            </w:r>
          </w:p>
        </w:tc>
      </w:tr>
      <w:tr w:rsidR="00E9431B">
        <w:tc>
          <w:tcPr>
            <w:tcW w:w="380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4160" w:type="dxa"/>
            <w:tcBorders>
              <w:left w:val="single" w:sz="4" w:space="0" w:color="6E6E6E"/>
              <w:bottom w:val="single" w:sz="4" w:space="0" w:color="6E6E6E"/>
              <w:right w:val="single" w:sz="4" w:space="0" w:color="6E6E6E"/>
            </w:tcBorders>
          </w:tcPr>
          <w:p w:rsidR="00E9431B" w:rsidRDefault="00C824B2">
            <w:pPr>
              <w:pStyle w:val="ProductList-TableBody"/>
            </w:pPr>
            <w:r>
              <w:t>System Center Datacenter (2 processadors)</w:t>
            </w:r>
          </w:p>
        </w:tc>
        <w:tc>
          <w:tcPr>
            <w:tcW w:w="404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r>
    </w:tbl>
    <w:p w:rsidR="00E9431B" w:rsidRDefault="00E9431B">
      <w:pPr>
        <w:pStyle w:val="ProductList-Body"/>
      </w:pPr>
    </w:p>
    <w:p w:rsidR="00E9431B" w:rsidRDefault="00C824B2">
      <w:pPr>
        <w:pStyle w:val="ProductList-Offering2HeadingNoBorder"/>
        <w:outlineLvl w:val="2"/>
      </w:pPr>
      <w:r>
        <w:t>Microsoft 365</w:t>
      </w:r>
      <w:r>
        <w:fldChar w:fldCharType="begin"/>
      </w:r>
      <w:r>
        <w:instrText xml:space="preserve"> TC "</w:instrText>
      </w:r>
      <w:bookmarkStart w:id="378" w:name="_Toc509947761"/>
      <w:r>
        <w:instrText>Microsoft 365</w:instrText>
      </w:r>
      <w:bookmarkEnd w:id="378"/>
      <w:r>
        <w:instrText xml:space="preserve"> " \l 3</w:instrText>
      </w:r>
      <w:r>
        <w:fldChar w:fldCharType="end"/>
      </w:r>
    </w:p>
    <w:p w:rsidR="00E9431B" w:rsidRDefault="00E9431B">
      <w:pPr>
        <w:pStyle w:val="ProductList-Body"/>
      </w:pPr>
    </w:p>
    <w:p w:rsidR="00E9431B" w:rsidRDefault="00C824B2">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Enterprise E3/E5, l'Enterprise Mobility + Security E3/E5 i el Windows 10 Enterprise E3/E5 Per Usuari. </w:t>
      </w:r>
    </w:p>
    <w:p w:rsidR="00E9431B" w:rsidRDefault="00E9431B">
      <w:pPr>
        <w:pStyle w:val="ProductList-Body"/>
      </w:pPr>
    </w:p>
    <w:tbl>
      <w:tblPr>
        <w:tblStyle w:val="PURTable"/>
        <w:tblW w:w="0" w:type="dxa"/>
        <w:tblLook w:val="04A0" w:firstRow="1" w:lastRow="0" w:firstColumn="1" w:lastColumn="0" w:noHBand="0" w:noVBand="1"/>
      </w:tblPr>
      <w:tblGrid>
        <w:gridCol w:w="5609"/>
        <w:gridCol w:w="5307"/>
      </w:tblGrid>
      <w:tr w:rsidR="00E9431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SA actiu per al Sistema Operatiu de Sobretaula Windows, i</w:t>
            </w:r>
          </w:p>
          <w:p w:rsidR="00E9431B" w:rsidRDefault="00C824B2">
            <w:pPr>
              <w:pStyle w:val="ProductList-TableBody"/>
            </w:pPr>
            <w:r>
              <w:t>Core o Enterprise CAL Suite, i</w:t>
            </w:r>
          </w:p>
          <w:p w:rsidR="00E9431B" w:rsidRDefault="00C824B2">
            <w:pPr>
              <w:pStyle w:val="ProductList-TableBody"/>
            </w:pPr>
            <w:r>
              <w:t>Office Professional Plus</w:t>
            </w:r>
          </w:p>
        </w:tc>
      </w:tr>
    </w:tbl>
    <w:p w:rsidR="00E9431B" w:rsidRDefault="00E9431B">
      <w:pPr>
        <w:pStyle w:val="ProductList-Body"/>
      </w:pPr>
    </w:p>
    <w:p w:rsidR="00E9431B" w:rsidRDefault="00C824B2">
      <w:pPr>
        <w:pStyle w:val="ProductList-Offering2HeadingNoBorder"/>
        <w:outlineLvl w:val="2"/>
      </w:pPr>
      <w:r>
        <w:t>Enterprise Mobility + Security</w:t>
      </w:r>
      <w:r>
        <w:fldChar w:fldCharType="begin"/>
      </w:r>
      <w:r>
        <w:instrText xml:space="preserve"> TC "</w:instrText>
      </w:r>
      <w:bookmarkStart w:id="379" w:name="_Toc509947762"/>
      <w:r>
        <w:instrText>Enterprise Mobility + Security</w:instrText>
      </w:r>
      <w:bookmarkEnd w:id="379"/>
      <w:r>
        <w:instrText xml:space="preserve"> " \l 3</w:instrText>
      </w:r>
      <w:r>
        <w:fldChar w:fldCharType="end"/>
      </w:r>
    </w:p>
    <w:p w:rsidR="00E9431B" w:rsidRDefault="00E9431B">
      <w:pPr>
        <w:pStyle w:val="ProductList-Body"/>
      </w:pPr>
    </w:p>
    <w:p w:rsidR="00E9431B" w:rsidRDefault="00C824B2">
      <w:pPr>
        <w:pStyle w:val="ProductList-Body"/>
      </w:pPr>
      <w:r>
        <w:t>Les SL d'Usuari Basades en SA de l'Enterprise Mobility + Security permeten al Client optar als Beneficis d'SA en virtut de les Llicències Qualificades.</w:t>
      </w:r>
    </w:p>
    <w:p w:rsidR="00E9431B" w:rsidRDefault="00E9431B">
      <w:pPr>
        <w:pStyle w:val="ProductList-Body"/>
      </w:pPr>
    </w:p>
    <w:p w:rsidR="00E9431B" w:rsidRDefault="00C824B2">
      <w:pPr>
        <w:pStyle w:val="ProductList-Body"/>
      </w:pPr>
      <w:r>
        <w:t>Les SL d'Usuari Basades en SA necessiten el CAL Suite Bridges corresponent o les USL que es mostren a la llista següent:</w:t>
      </w:r>
    </w:p>
    <w:p w:rsidR="00E9431B" w:rsidRDefault="00E9431B">
      <w:pPr>
        <w:pStyle w:val="ProductList-Body"/>
      </w:pPr>
    </w:p>
    <w:tbl>
      <w:tblPr>
        <w:tblStyle w:val="PURTable"/>
        <w:tblW w:w="0" w:type="dxa"/>
        <w:tblLook w:val="04A0" w:firstRow="1" w:lastRow="0" w:firstColumn="1" w:lastColumn="0" w:noHBand="0" w:noVBand="1"/>
      </w:tblPr>
      <w:tblGrid>
        <w:gridCol w:w="3737"/>
        <w:gridCol w:w="3753"/>
        <w:gridCol w:w="3426"/>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Productes basats en SA</w:t>
            </w:r>
          </w:p>
        </w:tc>
        <w:tc>
          <w:tcPr>
            <w:tcW w:w="4160" w:type="dxa"/>
            <w:tcBorders>
              <w:top w:val="single" w:sz="4" w:space="0" w:color="0070C0"/>
              <w:bottom w:val="single" w:sz="4" w:space="0" w:color="6E6E6E"/>
            </w:tcBorders>
            <w:shd w:val="clear" w:color="auto" w:fill="0070C0"/>
          </w:tcPr>
          <w:p w:rsidR="00E9431B" w:rsidRDefault="00C824B2">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CAL Suite Bridge o USL necessàries</w:t>
            </w:r>
          </w:p>
        </w:tc>
      </w:tr>
      <w:tr w:rsidR="00E9431B">
        <w:tc>
          <w:tcPr>
            <w:tcW w:w="416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Core CAL Bridge per a l'Enterprise Mobility + Security o l'Office 365 Enterprise/Government E1, E3, E5</w:t>
            </w:r>
          </w:p>
        </w:tc>
      </w:tr>
      <w:tr w:rsidR="00E9431B">
        <w:tc>
          <w:tcPr>
            <w:tcW w:w="416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Enterprise CAL Bridge per a l'Enterprise Mobility + Security o l'Office 365 Enterprise/Government E3, E5</w:t>
            </w:r>
          </w:p>
        </w:tc>
      </w:tr>
    </w:tbl>
    <w:p w:rsidR="00E9431B" w:rsidRDefault="00E9431B">
      <w:pPr>
        <w:pStyle w:val="ProductList-Body"/>
      </w:pPr>
    </w:p>
    <w:p w:rsidR="00E9431B" w:rsidRDefault="00C824B2">
      <w:pPr>
        <w:pStyle w:val="ProductList-Offering2HeadingNoBorder"/>
        <w:outlineLvl w:val="2"/>
      </w:pPr>
      <w:r>
        <w:t>Microsoft Dynamics 365 Services</w:t>
      </w:r>
      <w:r>
        <w:fldChar w:fldCharType="begin"/>
      </w:r>
      <w:r>
        <w:instrText xml:space="preserve"> TC "</w:instrText>
      </w:r>
      <w:bookmarkStart w:id="380" w:name="_Toc509947763"/>
      <w:r>
        <w:instrText>Microsoft Dynamics 365 Services</w:instrText>
      </w:r>
      <w:bookmarkEnd w:id="380"/>
      <w:r>
        <w:instrText>" \l 3</w:instrText>
      </w:r>
      <w:r>
        <w:fldChar w:fldCharType="end"/>
      </w:r>
    </w:p>
    <w:p w:rsidR="00E9431B" w:rsidRDefault="00E9431B">
      <w:pPr>
        <w:pStyle w:val="ProductList-Body"/>
      </w:pPr>
    </w:p>
    <w:tbl>
      <w:tblPr>
        <w:tblStyle w:val="PURTable"/>
        <w:tblW w:w="0" w:type="dxa"/>
        <w:tblLook w:val="04A0" w:firstRow="1" w:lastRow="0" w:firstColumn="1" w:lastColumn="0" w:noHBand="0" w:noVBand="1"/>
      </w:tblPr>
      <w:tblGrid>
        <w:gridCol w:w="5581"/>
        <w:gridCol w:w="5335"/>
      </w:tblGrid>
      <w:tr w:rsidR="00E9431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24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Microsoft Dynamics 365 per a Membres de l'Equip,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 Tasca del Microsoft Dynamics AX</w:t>
            </w:r>
          </w:p>
        </w:tc>
      </w:tr>
      <w:tr w:rsidR="00E9431B">
        <w:tc>
          <w:tcPr>
            <w:tcW w:w="624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Sense Intervenció del Microsoft Dynamics AX</w:t>
            </w:r>
          </w:p>
        </w:tc>
      </w:tr>
      <w:tr w:rsidR="00E9431B">
        <w:tc>
          <w:tcPr>
            <w:tcW w:w="6240" w:type="dxa"/>
            <w:tcBorders>
              <w:top w:val="none" w:sz="4" w:space="0" w:color="6E6E6E"/>
              <w:left w:val="single" w:sz="4" w:space="0" w:color="6E6E6E"/>
              <w:bottom w:val="none" w:sz="4" w:space="0" w:color="6E6E6E"/>
              <w:right w:val="single" w:sz="4" w:space="0" w:color="6E6E6E"/>
            </w:tcBorders>
          </w:tcPr>
          <w:p w:rsidR="00E9431B" w:rsidRDefault="00E943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del Microsoft Dynamics CRM Essentials</w:t>
            </w:r>
          </w:p>
        </w:tc>
      </w:tr>
      <w:tr w:rsidR="00E9431B">
        <w:tc>
          <w:tcPr>
            <w:tcW w:w="624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Local del Microsoft Dynamics 365 for Team Members</w:t>
            </w:r>
          </w:p>
        </w:tc>
      </w:tr>
      <w:tr w:rsidR="00E9431B">
        <w:tc>
          <w:tcPr>
            <w:tcW w:w="624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Dispositiu del Microsoft Dynamics 365 for Operations,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 Tasca del Microsoft Dynamics AX (Dispositiu)</w:t>
            </w:r>
          </w:p>
        </w:tc>
      </w:tr>
      <w:tr w:rsidR="00E9431B">
        <w:tc>
          <w:tcPr>
            <w:tcW w:w="624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 Dispositiu del Microsoft Dynamics 365 for Operations</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Activitat del Microsoft Dynamics 365 for Operations,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d'Activitat del Microsoft Dynamics 365 for Operations</w:t>
            </w:r>
          </w:p>
        </w:tc>
      </w:tr>
      <w:tr w:rsidR="00E9431B">
        <w:tc>
          <w:tcPr>
            <w:tcW w:w="624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Pla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Funcional/Enterprise del Microsoft Dynamics AX</w:t>
            </w:r>
          </w:p>
        </w:tc>
      </w:tr>
      <w:tr w:rsidR="00E9431B">
        <w:tc>
          <w:tcPr>
            <w:tcW w:w="624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del Microsoft Dynamics 365 for Operations</w:t>
            </w:r>
          </w:p>
        </w:tc>
      </w:tr>
      <w:tr w:rsidR="00E9431B">
        <w:tc>
          <w:tcPr>
            <w:tcW w:w="624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Microsoft Dynamics 365 for Retail,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Funcional/Enterprise del Microsoft Dynamics AX</w:t>
            </w:r>
          </w:p>
        </w:tc>
      </w:tr>
      <w:tr w:rsidR="00E9431B">
        <w:tc>
          <w:tcPr>
            <w:tcW w:w="624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del Microsoft Dynamics 365 for Operations</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Microsoft Dynamics 365 for Talent,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Enterprise CAL del Microsoft Dynamics AX</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Microsoft Dynamics 365 for Sales Professional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Bàsica del Microsoft Dynamics CRM</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Microsoft Dynamics 365 for Sales,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Local del Microsoft Dynamics 365 for Sales</w:t>
            </w:r>
          </w:p>
        </w:tc>
      </w:tr>
      <w:tr w:rsidR="00E9431B">
        <w:tc>
          <w:tcPr>
            <w:tcW w:w="624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Pla de Fidelització de Clients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Bàsica del Microsoft Dynamics CRM</w:t>
            </w:r>
          </w:p>
        </w:tc>
      </w:tr>
      <w:tr w:rsidR="00E9431B">
        <w:tc>
          <w:tcPr>
            <w:tcW w:w="624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Local del Microsoft Dynamics 365 for Sales</w:t>
            </w:r>
          </w:p>
        </w:tc>
      </w:tr>
      <w:tr w:rsidR="00E9431B">
        <w:tc>
          <w:tcPr>
            <w:tcW w:w="624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Microsoft Dynamics 365 for Customer Service,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Bàsica del Microsoft Dynamics CRM</w:t>
            </w:r>
          </w:p>
        </w:tc>
      </w:tr>
      <w:tr w:rsidR="00E9431B">
        <w:tc>
          <w:tcPr>
            <w:tcW w:w="624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Local del Microsoft Dynamics 365 for Customer Service</w:t>
            </w:r>
          </w:p>
        </w:tc>
      </w:tr>
      <w:tr w:rsidR="00E9431B">
        <w:tc>
          <w:tcPr>
            <w:tcW w:w="624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Pla 1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Bàsica del Microsoft Dynamics CRM</w:t>
            </w:r>
          </w:p>
        </w:tc>
      </w:tr>
      <w:tr w:rsidR="00E9431B">
        <w:tc>
          <w:tcPr>
            <w:tcW w:w="624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Local del Microsoft Dynamics 365 for Customer Service</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Microsoft Dynamics 365 per a Gestió de Casos,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Local del Microsoft Dynamics for Sales</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Pla de Fidelització de Clients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del Microsoft Dynamics CRM Professional</w:t>
            </w:r>
          </w:p>
        </w:tc>
      </w:tr>
    </w:tbl>
    <w:p w:rsidR="00E9431B" w:rsidRDefault="00E9431B">
      <w:pPr>
        <w:pStyle w:val="ProductList-Body"/>
      </w:pPr>
    </w:p>
    <w:p w:rsidR="00E9431B" w:rsidRDefault="00C824B2">
      <w:pPr>
        <w:pStyle w:val="ProductList-Offering2HeadingNoBorder"/>
        <w:outlineLvl w:val="2"/>
      </w:pPr>
      <w:r>
        <w:t>Aplicacions de l’Office 365</w:t>
      </w:r>
      <w:r>
        <w:fldChar w:fldCharType="begin"/>
      </w:r>
      <w:r>
        <w:instrText xml:space="preserve"> TC "</w:instrText>
      </w:r>
      <w:bookmarkStart w:id="381" w:name="_Toc509947764"/>
      <w:r>
        <w:instrText>Aplicacions de l’Office 365</w:instrText>
      </w:r>
      <w:bookmarkEnd w:id="381"/>
      <w:r>
        <w:instrText>" \l 3</w:instrText>
      </w:r>
      <w:r>
        <w:fldChar w:fldCharType="end"/>
      </w:r>
    </w:p>
    <w:p w:rsidR="00E9431B" w:rsidRDefault="00E9431B">
      <w:pPr>
        <w:pStyle w:val="ProductList-Body"/>
      </w:pPr>
    </w:p>
    <w:tbl>
      <w:tblPr>
        <w:tblStyle w:val="PURTable"/>
        <w:tblW w:w="0" w:type="dxa"/>
        <w:tblLook w:val="04A0" w:firstRow="1" w:lastRow="0" w:firstColumn="1" w:lastColumn="0" w:noHBand="0" w:noVBand="1"/>
      </w:tblPr>
      <w:tblGrid>
        <w:gridCol w:w="5609"/>
        <w:gridCol w:w="5307"/>
      </w:tblGrid>
      <w:tr w:rsidR="00E9431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Office Professional Plus</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Visio Professional</w:t>
            </w:r>
          </w:p>
        </w:tc>
      </w:tr>
      <w:tr w:rsidR="00E9431B">
        <w:tc>
          <w:tcPr>
            <w:tcW w:w="624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Visio Standard</w:t>
            </w:r>
          </w:p>
        </w:tc>
      </w:tr>
    </w:tbl>
    <w:p w:rsidR="00E9431B" w:rsidRDefault="00E9431B">
      <w:pPr>
        <w:pStyle w:val="ProductList-Body"/>
      </w:pPr>
    </w:p>
    <w:p w:rsidR="00E9431B" w:rsidRDefault="00C824B2">
      <w:pPr>
        <w:pStyle w:val="ProductList-Offering2HeadingNoBorder"/>
        <w:outlineLvl w:val="2"/>
      </w:pPr>
      <w:r>
        <w:t>Conjunts de productes de l'Office 365</w:t>
      </w:r>
      <w:r>
        <w:fldChar w:fldCharType="begin"/>
      </w:r>
      <w:r>
        <w:instrText xml:space="preserve"> TC "</w:instrText>
      </w:r>
      <w:bookmarkStart w:id="382" w:name="_Toc509947765"/>
      <w:r>
        <w:instrText>Conjunts de productes de l'Office 365</w:instrText>
      </w:r>
      <w:bookmarkEnd w:id="382"/>
      <w:r>
        <w:instrText>" \l 3</w:instrText>
      </w:r>
      <w:r>
        <w:fldChar w:fldCharType="end"/>
      </w:r>
    </w:p>
    <w:p w:rsidR="00E9431B" w:rsidRDefault="00E9431B">
      <w:pPr>
        <w:pStyle w:val="ProductList-Body"/>
      </w:pPr>
    </w:p>
    <w:p w:rsidR="00E9431B" w:rsidRDefault="00C824B2">
      <w:pPr>
        <w:pStyle w:val="ProductList-Body"/>
      </w:pPr>
      <w:r>
        <w:t>Les SL d'Usuari Basades en SA de l'Office 365 (Enterprise E1, E3, E5 i Government E1, E3, E4) proporcionen els mateixos Beneficis d'SA que les Llicències Qualificades.</w:t>
      </w:r>
    </w:p>
    <w:p w:rsidR="00E9431B" w:rsidRDefault="00E9431B">
      <w:pPr>
        <w:pStyle w:val="ProductList-Body"/>
      </w:pPr>
    </w:p>
    <w:p w:rsidR="00E9431B" w:rsidRDefault="00C824B2">
      <w:pPr>
        <w:pStyle w:val="ProductList-Body"/>
      </w:pPr>
      <w:r>
        <w:t>Les SL d'Usuari Basades en SA necessiten el CAL Suite Bridges corresponent o les USL que es mostren a la llista següent:</w:t>
      </w:r>
    </w:p>
    <w:p w:rsidR="00E9431B" w:rsidRDefault="00E9431B">
      <w:pPr>
        <w:pStyle w:val="ProductList-Body"/>
      </w:pPr>
    </w:p>
    <w:tbl>
      <w:tblPr>
        <w:tblStyle w:val="PURTable"/>
        <w:tblW w:w="0" w:type="dxa"/>
        <w:tblLook w:val="04A0" w:firstRow="1" w:lastRow="0" w:firstColumn="1" w:lastColumn="0" w:noHBand="0" w:noVBand="1"/>
      </w:tblPr>
      <w:tblGrid>
        <w:gridCol w:w="3813"/>
        <w:gridCol w:w="3400"/>
        <w:gridCol w:w="3703"/>
      </w:tblGrid>
      <w:tr w:rsidR="00E943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Productes basats en SA</w:t>
            </w:r>
          </w:p>
        </w:tc>
        <w:tc>
          <w:tcPr>
            <w:tcW w:w="3800" w:type="dxa"/>
            <w:tcBorders>
              <w:top w:val="single" w:sz="4" w:space="0" w:color="0070C0"/>
            </w:tcBorders>
            <w:shd w:val="clear" w:color="auto" w:fill="0070C0"/>
          </w:tcPr>
          <w:p w:rsidR="00E9431B" w:rsidRDefault="00C824B2">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CAL Suite Bridge o USL necessàries</w:t>
            </w:r>
          </w:p>
        </w:tc>
      </w:tr>
      <w:tr w:rsidR="00E9431B">
        <w:tc>
          <w:tcPr>
            <w:tcW w:w="4160" w:type="dxa"/>
            <w:tcBorders>
              <w:top w:val="single" w:sz="4" w:space="0" w:color="6E6E6E"/>
              <w:left w:val="single" w:sz="4" w:space="0" w:color="6E6E6E"/>
              <w:bottom w:val="single" w:sz="4" w:space="0" w:color="6E6E6E"/>
            </w:tcBorders>
          </w:tcPr>
          <w:p w:rsidR="00E9431B" w:rsidRDefault="00C824B2">
            <w:pPr>
              <w:pStyle w:val="ProductList-TableBody"/>
            </w:pPr>
            <w:r>
              <w:t>Office 365 Enterprise/Government E1 Basat en SA</w:t>
            </w:r>
          </w:p>
        </w:tc>
        <w:tc>
          <w:tcPr>
            <w:tcW w:w="3800" w:type="dxa"/>
          </w:tcPr>
          <w:p w:rsidR="00E9431B" w:rsidRDefault="00C824B2">
            <w:pPr>
              <w:pStyle w:val="ProductList-TableBody"/>
            </w:pPr>
            <w:r>
              <w:t>Core CAL Suite</w:t>
            </w:r>
          </w:p>
        </w:tc>
        <w:tc>
          <w:tcPr>
            <w:tcW w:w="4160" w:type="dxa"/>
            <w:tcBorders>
              <w:top w:val="single" w:sz="4" w:space="0" w:color="6E6E6E"/>
              <w:bottom w:val="none" w:sz="4" w:space="0" w:color="6E6E6E"/>
              <w:right w:val="single" w:sz="4" w:space="0" w:color="6E6E6E"/>
            </w:tcBorders>
          </w:tcPr>
          <w:p w:rsidR="00E9431B" w:rsidRDefault="00C824B2">
            <w:pPr>
              <w:pStyle w:val="ProductList-TableBody"/>
            </w:pPr>
            <w:r>
              <w:t>Core CAL Bridge per a l'Office 365 o</w:t>
            </w:r>
          </w:p>
          <w:p w:rsidR="00E9431B" w:rsidRDefault="00C824B2">
            <w:pPr>
              <w:pStyle w:val="ProductList-TableBody"/>
            </w:pPr>
            <w:r>
              <w:t>Enterprise Mobility + Security</w:t>
            </w:r>
          </w:p>
        </w:tc>
      </w:tr>
      <w:tr w:rsidR="00E9431B">
        <w:tc>
          <w:tcPr>
            <w:tcW w:w="4160" w:type="dxa"/>
            <w:tcBorders>
              <w:top w:val="single" w:sz="4" w:space="0" w:color="6E6E6E"/>
              <w:left w:val="single" w:sz="4" w:space="0" w:color="6E6E6E"/>
              <w:bottom w:val="single" w:sz="4" w:space="0" w:color="6E6E6E"/>
            </w:tcBorders>
          </w:tcPr>
          <w:p w:rsidR="00E9431B" w:rsidRDefault="00C824B2">
            <w:pPr>
              <w:pStyle w:val="ProductList-TableBody"/>
            </w:pPr>
            <w:r>
              <w:t>Office 365 (Enterprise E3, E5 i Government E3, E4) Basat en SA</w:t>
            </w:r>
          </w:p>
        </w:tc>
        <w:tc>
          <w:tcPr>
            <w:tcW w:w="3800" w:type="dxa"/>
          </w:tcPr>
          <w:p w:rsidR="00E9431B" w:rsidRDefault="00C824B2">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E9431B" w:rsidRDefault="00E9431B">
            <w:pPr>
              <w:pStyle w:val="ProductList-TableBody"/>
            </w:pPr>
          </w:p>
        </w:tc>
      </w:tr>
      <w:tr w:rsidR="00E9431B">
        <w:tc>
          <w:tcPr>
            <w:tcW w:w="4160" w:type="dxa"/>
            <w:tcBorders>
              <w:top w:val="single" w:sz="4" w:space="0" w:color="6E6E6E"/>
              <w:left w:val="single" w:sz="4" w:space="0" w:color="6E6E6E"/>
              <w:bottom w:val="single" w:sz="4" w:space="0" w:color="6E6E6E"/>
            </w:tcBorders>
          </w:tcPr>
          <w:p w:rsidR="00E9431B" w:rsidRDefault="00C824B2">
            <w:pPr>
              <w:pStyle w:val="ProductList-TableBody"/>
            </w:pPr>
            <w:r>
              <w:t>Office 365 (Enterprise E3, E5 i Government E3, E4) Basat en SA</w:t>
            </w:r>
          </w:p>
        </w:tc>
        <w:tc>
          <w:tcPr>
            <w:tcW w:w="3800" w:type="dxa"/>
          </w:tcPr>
          <w:p w:rsidR="00E9431B" w:rsidRDefault="00C824B2">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E9431B" w:rsidRDefault="00C824B2">
            <w:pPr>
              <w:pStyle w:val="ProductList-TableBody"/>
            </w:pPr>
            <w:r>
              <w:t>Enterprise CAL Bridge per a l'Office 365 o</w:t>
            </w:r>
          </w:p>
          <w:p w:rsidR="00E9431B" w:rsidRDefault="00C824B2">
            <w:pPr>
              <w:pStyle w:val="ProductList-TableBody"/>
            </w:pPr>
            <w:r>
              <w:t>Enterprise Mobility + Security</w:t>
            </w:r>
          </w:p>
        </w:tc>
      </w:tr>
    </w:tbl>
    <w:p w:rsidR="00E9431B" w:rsidRDefault="00E9431B">
      <w:pPr>
        <w:pStyle w:val="ProductList-Body"/>
      </w:pPr>
    </w:p>
    <w:p w:rsidR="00E9431B" w:rsidRDefault="00C824B2">
      <w:pPr>
        <w:pStyle w:val="ProductList-Offering2HeadingNoBorder"/>
        <w:outlineLvl w:val="2"/>
      </w:pPr>
      <w:r>
        <w:t>Project Online</w:t>
      </w:r>
      <w:r>
        <w:fldChar w:fldCharType="begin"/>
      </w:r>
      <w:r>
        <w:instrText xml:space="preserve"> TC "</w:instrText>
      </w:r>
      <w:bookmarkStart w:id="383" w:name="_Toc509947766"/>
      <w:r>
        <w:instrText>Project Online</w:instrText>
      </w:r>
      <w:bookmarkEnd w:id="383"/>
      <w:r>
        <w:instrText>" \l 3</w:instrText>
      </w:r>
      <w:r>
        <w:fldChar w:fldCharType="end"/>
      </w:r>
    </w:p>
    <w:p w:rsidR="00E9431B" w:rsidRDefault="00E9431B">
      <w:pPr>
        <w:pStyle w:val="ProductList-Body"/>
      </w:pPr>
    </w:p>
    <w:tbl>
      <w:tblPr>
        <w:tblStyle w:val="PURTable"/>
        <w:tblW w:w="0" w:type="dxa"/>
        <w:tblLook w:val="04A0" w:firstRow="1" w:lastRow="0" w:firstColumn="1" w:lastColumn="0" w:noHBand="0" w:noVBand="1"/>
      </w:tblPr>
      <w:tblGrid>
        <w:gridCol w:w="5511"/>
        <w:gridCol w:w="5405"/>
      </w:tblGrid>
      <w:tr w:rsidR="00E94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9431B" w:rsidRDefault="00C824B2">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E9431B" w:rsidRDefault="00C824B2">
            <w:pPr>
              <w:pStyle w:val="ProductList-TableBody"/>
            </w:pPr>
            <w:r>
              <w:rPr>
                <w:color w:val="FFFFFF"/>
              </w:rPr>
              <w:t>Llicències Qualificades</w:t>
            </w:r>
          </w:p>
        </w:tc>
      </w:tr>
      <w:tr w:rsidR="00E9431B">
        <w:tc>
          <w:tcPr>
            <w:tcW w:w="612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Project Professional</w:t>
            </w:r>
          </w:p>
        </w:tc>
      </w:tr>
      <w:tr w:rsidR="00E9431B">
        <w:tc>
          <w:tcPr>
            <w:tcW w:w="612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del Project Server</w:t>
            </w:r>
          </w:p>
        </w:tc>
      </w:tr>
      <w:tr w:rsidR="00E9431B">
        <w:tc>
          <w:tcPr>
            <w:tcW w:w="6120" w:type="dxa"/>
            <w:tcBorders>
              <w:top w:val="single" w:sz="4" w:space="0" w:color="6E6E6E"/>
              <w:left w:val="single" w:sz="4" w:space="0" w:color="6E6E6E"/>
              <w:bottom w:val="none" w:sz="4" w:space="0" w:color="6E6E6E"/>
              <w:right w:val="single" w:sz="4" w:space="0" w:color="6E6E6E"/>
            </w:tcBorders>
          </w:tcPr>
          <w:p w:rsidR="00E9431B" w:rsidRDefault="00C824B2">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Project Professional</w:t>
            </w:r>
          </w:p>
        </w:tc>
      </w:tr>
      <w:tr w:rsidR="00E9431B">
        <w:tc>
          <w:tcPr>
            <w:tcW w:w="6120" w:type="dxa"/>
            <w:tcBorders>
              <w:top w:val="none" w:sz="4" w:space="0" w:color="6E6E6E"/>
              <w:left w:val="single" w:sz="4" w:space="0" w:color="6E6E6E"/>
              <w:bottom w:val="single" w:sz="4" w:space="0" w:color="6E6E6E"/>
              <w:right w:val="single" w:sz="4" w:space="0" w:color="6E6E6E"/>
            </w:tcBorders>
          </w:tcPr>
          <w:p w:rsidR="00E9431B" w:rsidRDefault="00E943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431B" w:rsidRDefault="00C824B2">
            <w:pPr>
              <w:pStyle w:val="ProductList-TableBody"/>
            </w:pPr>
            <w:r>
              <w:t>CAL del Project Server</w:t>
            </w:r>
          </w:p>
        </w:tc>
      </w:tr>
    </w:tbl>
    <w:p w:rsidR="00E9431B" w:rsidRDefault="00C824B2">
      <w:pPr>
        <w:pStyle w:val="ProductList-SectionHeading"/>
        <w:pageBreakBefore/>
        <w:outlineLvl w:val="0"/>
      </w:pPr>
      <w:bookmarkStart w:id="384" w:name="_Sec562"/>
      <w:bookmarkEnd w:id="355"/>
      <w:r>
        <w:lastRenderedPageBreak/>
        <w:t>Apèndix D: Serveis Professionals</w:t>
      </w:r>
      <w:r>
        <w:fldChar w:fldCharType="begin"/>
      </w:r>
      <w:r>
        <w:instrText xml:space="preserve"> TC "</w:instrText>
      </w:r>
      <w:bookmarkStart w:id="385" w:name="_Toc509947767"/>
      <w:r>
        <w:instrText>Apèndix D: Serveis Professionals</w:instrText>
      </w:r>
      <w:bookmarkEnd w:id="385"/>
      <w:r>
        <w:instrText>" \l 1</w:instrText>
      </w:r>
      <w:r>
        <w:fldChar w:fldCharType="end"/>
      </w:r>
    </w:p>
    <w:p w:rsidR="00E9431B" w:rsidRDefault="00C824B2">
      <w:pPr>
        <w:pStyle w:val="ProductList-Body"/>
      </w:pPr>
      <w:r>
        <w:t>Els Serveis Professionals disponibles a través del programa de Llicències per Volum de Microsoft es descriuen a continuació.</w:t>
      </w:r>
    </w:p>
    <w:p w:rsidR="00E9431B" w:rsidRDefault="00C824B2">
      <w:pPr>
        <w:pStyle w:val="ProductList-Offering1Heading"/>
        <w:outlineLvl w:val="1"/>
      </w:pPr>
      <w:bookmarkStart w:id="386" w:name="_Sec565"/>
      <w:r>
        <w:t>Ofertes d'Assistència Tècnica Premier de Microsoft</w:t>
      </w:r>
      <w:bookmarkEnd w:id="386"/>
      <w:r>
        <w:fldChar w:fldCharType="begin"/>
      </w:r>
      <w:r>
        <w:instrText xml:space="preserve"> TC "</w:instrText>
      </w:r>
      <w:bookmarkStart w:id="387" w:name="_Toc509947768"/>
      <w:r>
        <w:instrText>Ofertes d'Assistència Tècnica Premier de Microsoft</w:instrText>
      </w:r>
      <w:bookmarkEnd w:id="387"/>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E943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jc w:val="center"/>
            </w:pPr>
            <w:r>
              <w:rPr>
                <w:color w:val="FFFFFF"/>
              </w:rPr>
              <w:t>Premier Plus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Mensual</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Fins a 10 hores</w:t>
            </w:r>
          </w:p>
          <w:p w:rsidR="00E9431B" w:rsidRDefault="00C824B2">
            <w:pPr>
              <w:pStyle w:val="ProductList-TableBody"/>
            </w:pPr>
            <w:r>
              <w:t>+1 Comprovació d'Estat</w:t>
            </w:r>
          </w:p>
          <w:p w:rsidR="00E9431B" w:rsidRDefault="00C824B2">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Fins a 160 hores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Fins a 140 hores</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jc w:val="center"/>
            </w:pPr>
            <w:r>
              <w:t>X</w:t>
            </w:r>
          </w:p>
        </w:tc>
      </w:tr>
      <w:tr w:rsidR="00E9431B">
        <w:tc>
          <w:tcPr>
            <w:tcW w:w="404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Paquets de 20</w:t>
            </w:r>
          </w:p>
        </w:tc>
      </w:tr>
    </w:tbl>
    <w:p w:rsidR="00E9431B" w:rsidRDefault="00C824B2">
      <w:pPr>
        <w:pStyle w:val="ProductList-Body"/>
      </w:pPr>
      <w:r>
        <w:rPr>
          <w:vertAlign w:val="superscript"/>
        </w:rPr>
        <w:t xml:space="preserve">1 </w:t>
      </w:r>
      <w:r>
        <w:rPr>
          <w:i/>
        </w:rPr>
        <w:t>L'Horari Comercial es defineix de manera local.</w:t>
      </w:r>
    </w:p>
    <w:p w:rsidR="00E9431B" w:rsidRDefault="00E9431B">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E943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Resposta Prevista del Client</w:t>
            </w: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Impacte empresarial catastròfic: </w:t>
            </w:r>
          </w:p>
          <w:p w:rsidR="00E9431B" w:rsidRDefault="00C824B2">
            <w:pPr>
              <w:pStyle w:val="ProductList-TableBody"/>
            </w:pPr>
            <w:r>
              <w:t>Pèrdua completa d'un procés empresarial bàsic (fonamental) i impossibilitat de continuar el treball de manera raonable</w:t>
            </w:r>
          </w:p>
          <w:p w:rsidR="00E9431B" w:rsidRDefault="00C824B2">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Resposta a la primera trucada en un termini d'1 hora o menys</w:t>
            </w:r>
          </w:p>
          <w:p w:rsidR="00E9431B" w:rsidRDefault="00C824B2">
            <w:pPr>
              <w:pStyle w:val="ProductList-TableBody"/>
            </w:pPr>
            <w:r>
              <w:t>Recursos de Microsoft al lloc del client el més ràpid possible.</w:t>
            </w:r>
          </w:p>
          <w:p w:rsidR="00E9431B" w:rsidRDefault="00C824B2">
            <w:pPr>
              <w:pStyle w:val="ProductList-TableBody"/>
            </w:pPr>
            <w:r>
              <w:t>Esforç continu i ininterromput</w:t>
            </w:r>
          </w:p>
          <w:p w:rsidR="00E9431B" w:rsidRDefault="00C824B2">
            <w:pPr>
              <w:pStyle w:val="ProductList-TableBody"/>
            </w:pPr>
            <w:r>
              <w:t>Escalat ràpid dins de Microsoft als equips de Productes</w:t>
            </w:r>
          </w:p>
          <w:p w:rsidR="00E9431B" w:rsidRDefault="00C824B2">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Notificació dels executius Principals del Client </w:t>
            </w:r>
          </w:p>
          <w:p w:rsidR="00E9431B" w:rsidRDefault="00C824B2">
            <w:pPr>
              <w:pStyle w:val="ProductList-TableBody"/>
            </w:pPr>
            <w:r>
              <w:t>Assignació de recursos adequats per mantenir un esforç continu de manera ininterrompuda</w:t>
            </w:r>
            <w:r>
              <w:rPr>
                <w:vertAlign w:val="superscript"/>
              </w:rPr>
              <w:t>2</w:t>
            </w:r>
          </w:p>
          <w:p w:rsidR="00E9431B" w:rsidRDefault="00C824B2">
            <w:pPr>
              <w:pStyle w:val="ProductList-TableBody"/>
            </w:pPr>
            <w:r>
              <w:t>Accés i resposta ràpids de l'autoritat de control de canvis</w:t>
            </w: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Impacte empresarial crític: </w:t>
            </w:r>
          </w:p>
          <w:p w:rsidR="00E9431B" w:rsidRDefault="00C824B2">
            <w:pPr>
              <w:pStyle w:val="ProductList-TableBody"/>
            </w:pPr>
            <w:r>
              <w:t>Pèrdua o degradació dels serveis significativa</w:t>
            </w:r>
          </w:p>
          <w:p w:rsidR="00E9431B" w:rsidRDefault="00C824B2">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Resposta a la primera trucada en un termini d'1 hora o menys</w:t>
            </w:r>
          </w:p>
          <w:p w:rsidR="00E9431B" w:rsidRDefault="00C824B2">
            <w:pPr>
              <w:pStyle w:val="ProductList-TableBody"/>
            </w:pPr>
            <w:r>
              <w:t>Recursos de Microsoft al lloc del Client segon necessitats.</w:t>
            </w:r>
          </w:p>
          <w:p w:rsidR="00E9431B" w:rsidRDefault="00C824B2">
            <w:pPr>
              <w:pStyle w:val="ProductList-TableBody"/>
            </w:pPr>
            <w:r>
              <w:t>Esforç continu i ininterromput</w:t>
            </w:r>
          </w:p>
          <w:p w:rsidR="00E9431B" w:rsidRDefault="00C824B2">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Assignació de recursos adequats per mantenir un esforç continu de manera ininterrompuda</w:t>
            </w:r>
            <w:r>
              <w:rPr>
                <w:vertAlign w:val="superscript"/>
              </w:rPr>
              <w:t>2</w:t>
            </w:r>
          </w:p>
          <w:p w:rsidR="00E9431B" w:rsidRDefault="00C824B2">
            <w:pPr>
              <w:pStyle w:val="ProductList-TableBody"/>
            </w:pPr>
            <w:r>
              <w:t>Accés i resposta ràpids de l'autoritat de control de canvis</w:t>
            </w:r>
          </w:p>
          <w:p w:rsidR="00E9431B" w:rsidRDefault="00C824B2">
            <w:pPr>
              <w:pStyle w:val="ProductList-TableBody"/>
            </w:pPr>
            <w:r>
              <w:t>Notificació de gestió</w:t>
            </w: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Impacte empresarial moderat: </w:t>
            </w:r>
          </w:p>
          <w:p w:rsidR="00E9431B" w:rsidRDefault="00C824B2">
            <w:pPr>
              <w:pStyle w:val="ProductList-TableBody"/>
            </w:pPr>
            <w:r>
              <w:t>Pèrdua o degradació dels serveis moderada, però es pot continuar treballant amb algun impediment.</w:t>
            </w:r>
          </w:p>
          <w:p w:rsidR="00E9431B" w:rsidRDefault="00C824B2">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Resposta a la primera trucada en 2 hores o menys</w:t>
            </w:r>
          </w:p>
          <w:p w:rsidR="00E9431B" w:rsidRDefault="00C824B2">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Assignació de recursos adequats per mantenir l'esforç continu durant l'Horari Comercial</w:t>
            </w:r>
            <w:r>
              <w:rPr>
                <w:vertAlign w:val="superscript"/>
              </w:rPr>
              <w:t>1</w:t>
            </w:r>
          </w:p>
          <w:p w:rsidR="00E9431B" w:rsidRDefault="00C824B2">
            <w:pPr>
              <w:pStyle w:val="ProductList-TableBody"/>
            </w:pPr>
            <w:r>
              <w:t>Accés i resposta ràpids de l'autoritat de control de canvis en un termini de 4 hores dins de l'Horari Comercial</w:t>
            </w:r>
            <w:r>
              <w:rPr>
                <w:vertAlign w:val="superscript"/>
              </w:rPr>
              <w:t>1</w:t>
            </w: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Impacte empresarial mínim: </w:t>
            </w:r>
          </w:p>
          <w:p w:rsidR="00E9431B" w:rsidRDefault="00C824B2">
            <w:pPr>
              <w:pStyle w:val="ProductList-TableBody"/>
            </w:pPr>
            <w:r>
              <w:t>Funcionament substancial amb impediments mínims o inexistents per als serveis.</w:t>
            </w:r>
          </w:p>
          <w:p w:rsidR="00E9431B" w:rsidRDefault="00C824B2">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Resposta a la primera trucada en 4 hores o menys</w:t>
            </w:r>
          </w:p>
          <w:p w:rsidR="00E9431B" w:rsidRDefault="00C824B2">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Informació de contacte precisa sobre el propietari del cas</w:t>
            </w:r>
          </w:p>
          <w:p w:rsidR="00E9431B" w:rsidRDefault="00C824B2">
            <w:pPr>
              <w:pStyle w:val="ProductList-TableBody"/>
            </w:pPr>
            <w:r>
              <w:t>Capacitat de resposta en un termini de 24 hores</w:t>
            </w:r>
          </w:p>
        </w:tc>
      </w:tr>
    </w:tbl>
    <w:p w:rsidR="00E9431B" w:rsidRDefault="00C824B2">
      <w:pPr>
        <w:pStyle w:val="ProductList-Body"/>
      </w:pPr>
      <w:r>
        <w:rPr>
          <w:vertAlign w:val="superscript"/>
        </w:rPr>
        <w:t>1</w:t>
      </w:r>
      <w:r>
        <w:rPr>
          <w:i/>
        </w:rPr>
        <w:t>L'Horari Comercial es defineix de manera local.</w:t>
      </w:r>
    </w:p>
    <w:p w:rsidR="00E9431B" w:rsidRDefault="00C824B2">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E9431B" w:rsidRDefault="00E9431B">
      <w:pPr>
        <w:pStyle w:val="ProductList-Body"/>
      </w:pPr>
    </w:p>
    <w:p w:rsidR="00E9431B" w:rsidRDefault="00C824B2">
      <w:pPr>
        <w:pStyle w:val="ProductList-ClauseHeading"/>
        <w:outlineLvl w:val="2"/>
      </w:pPr>
      <w:r>
        <w:t>Regles Empresarials Associades</w:t>
      </w:r>
    </w:p>
    <w:p w:rsidR="00E9431B" w:rsidRDefault="00C824B2">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E9431B" w:rsidRDefault="00C824B2">
      <w:pPr>
        <w:pStyle w:val="ProductList-Offering1Heading"/>
        <w:outlineLvl w:val="1"/>
      </w:pPr>
      <w:bookmarkStart w:id="388" w:name="_Sec566"/>
      <w:r>
        <w:lastRenderedPageBreak/>
        <w:t>Ofertes de Serveis d'Assessorament Digital de Microsoft</w:t>
      </w:r>
      <w:bookmarkEnd w:id="388"/>
      <w:r>
        <w:fldChar w:fldCharType="begin"/>
      </w:r>
      <w:r>
        <w:instrText xml:space="preserve"> TC "</w:instrText>
      </w:r>
      <w:bookmarkStart w:id="389" w:name="_Toc509947769"/>
      <w:r>
        <w:instrText>Ofertes de Serveis d'Assessorament Digital de Microsoft</w:instrText>
      </w:r>
      <w:bookmarkEnd w:id="389"/>
      <w:r>
        <w:instrText>" \l 2</w:instrText>
      </w:r>
      <w:r>
        <w:fldChar w:fldCharType="end"/>
      </w:r>
    </w:p>
    <w:p w:rsidR="00E9431B" w:rsidRDefault="00C824B2">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3"/>
        <w:gridCol w:w="2713"/>
        <w:gridCol w:w="2713"/>
        <w:gridCol w:w="2717"/>
      </w:tblGrid>
      <w:tr w:rsidR="00E943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Cartera de l'Enterprise Strategy</w:t>
            </w: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9RO-xxxx</w:t>
            </w: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Fins a 1.600 hores en total d'un Assessor Digital de Microsoft i l'Equip de Serveis Enterprise</w:t>
            </w: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431B" w:rsidRDefault="00E9431B">
            <w:pPr>
              <w:pStyle w:val="ProductList-TableBody"/>
            </w:pPr>
          </w:p>
        </w:tc>
      </w:tr>
      <w:tr w:rsidR="00E9431B">
        <w:tc>
          <w:tcPr>
            <w:tcW w:w="306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9431B" w:rsidRDefault="00C824B2">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E9431B" w:rsidRDefault="00E9431B">
            <w:pPr>
              <w:pStyle w:val="ProductList-TableBody"/>
            </w:pPr>
          </w:p>
        </w:tc>
      </w:tr>
    </w:tbl>
    <w:p w:rsidR="00E9431B" w:rsidRDefault="00E9431B">
      <w:pPr>
        <w:pStyle w:val="ProductList-Body"/>
      </w:pPr>
    </w:p>
    <w:p w:rsidR="00E9431B" w:rsidRDefault="00C824B2">
      <w:pPr>
        <w:pStyle w:val="ProductList-ClauseHeading"/>
        <w:outlineLvl w:val="2"/>
      </w:pPr>
      <w:r>
        <w:t>Mòduls de Servei d'Assessorament Digital</w:t>
      </w:r>
    </w:p>
    <w:p w:rsidR="00E9431B" w:rsidRDefault="00C824B2">
      <w:pPr>
        <w:pStyle w:val="ProductList-Body"/>
      </w:pPr>
      <w:r>
        <w:t>La participació a l'Assessorament Digital inclou un o més d'aquests mòduls de servei d'Assessorament Digital, com es reflecteix al Pla de Lliurament de Serveis.</w:t>
      </w:r>
    </w:p>
    <w:p w:rsidR="00E9431B" w:rsidRDefault="00E9431B">
      <w:pPr>
        <w:pStyle w:val="ProductList-Body"/>
      </w:pPr>
    </w:p>
    <w:p w:rsidR="00E9431B" w:rsidRDefault="00C824B2">
      <w:pPr>
        <w:pStyle w:val="ProductList-ClauseHeading"/>
        <w:outlineLvl w:val="2"/>
      </w:pPr>
      <w:r>
        <w:t>Serveis Fora de l'Àmbit</w:t>
      </w:r>
    </w:p>
    <w:p w:rsidR="00E9431B" w:rsidRDefault="00C824B2">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E9431B" w:rsidRDefault="00E9431B">
      <w:pPr>
        <w:pStyle w:val="ProductList-Body"/>
      </w:pPr>
    </w:p>
    <w:p w:rsidR="00E9431B" w:rsidRDefault="00C824B2">
      <w:pPr>
        <w:pStyle w:val="ProductList-ClauseHeading"/>
        <w:outlineLvl w:val="2"/>
      </w:pPr>
      <w:r>
        <w:t>Responsabilitats del Client</w:t>
      </w:r>
    </w:p>
    <w:p w:rsidR="00E9431B" w:rsidRDefault="00C824B2">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E9431B" w:rsidRDefault="00C824B2">
      <w:pPr>
        <w:pStyle w:val="ProductList-Offering1Heading"/>
        <w:outlineLvl w:val="1"/>
      </w:pPr>
      <w:bookmarkStart w:id="390" w:name="_Sec567"/>
      <w:r>
        <w:t>Ofertes del Sales Productivity Accelerator</w:t>
      </w:r>
      <w:bookmarkEnd w:id="390"/>
      <w:r>
        <w:fldChar w:fldCharType="begin"/>
      </w:r>
      <w:r>
        <w:instrText xml:space="preserve"> TC "</w:instrText>
      </w:r>
      <w:bookmarkStart w:id="391" w:name="_Toc509947770"/>
      <w:r>
        <w:instrText>Ofertes del Sales Productivity Accelerator</w:instrText>
      </w:r>
      <w:bookmarkEnd w:id="391"/>
      <w:r>
        <w:instrText>" \l 2</w:instrText>
      </w:r>
      <w:r>
        <w:fldChar w:fldCharType="end"/>
      </w:r>
    </w:p>
    <w:p w:rsidR="00E9431B" w:rsidRDefault="00C824B2">
      <w:pPr>
        <w:pStyle w:val="ProductList-ClauseHeading"/>
        <w:outlineLvl w:val="2"/>
      </w:pPr>
      <w:r>
        <w:t>Informació General sobre el Sales Productivity Accelerator</w:t>
      </w:r>
    </w:p>
    <w:p w:rsidR="00E9431B" w:rsidRDefault="00C824B2">
      <w:pPr>
        <w:pStyle w:val="ProductList-Body"/>
      </w:pPr>
      <w:r>
        <w:t>El Sales Productivity Accelerator és un servei que proporcionen els Serveis de Microsoft en el transcurs d'un termini de quatre (4) setmanes per oferir una implementació d'àmbit fixat del Microsoft Dynamics 365.</w:t>
      </w:r>
    </w:p>
    <w:p w:rsidR="00E9431B" w:rsidRDefault="00E9431B">
      <w:pPr>
        <w:pStyle w:val="ProductList-Body"/>
      </w:pPr>
    </w:p>
    <w:p w:rsidR="00E9431B" w:rsidRDefault="00C824B2">
      <w:pPr>
        <w:pStyle w:val="ProductList-Body"/>
      </w:pPr>
      <w:r>
        <w:t>El Sales Productivity Accelerator inclou els següents lliuraments:</w:t>
      </w:r>
    </w:p>
    <w:p w:rsidR="00E9431B" w:rsidRDefault="00C824B2" w:rsidP="00C824B2">
      <w:pPr>
        <w:pStyle w:val="ProductList-Bullet"/>
        <w:numPr>
          <w:ilvl w:val="0"/>
          <w:numId w:val="61"/>
        </w:numPr>
      </w:pPr>
      <w:r>
        <w:rPr>
          <w:b/>
          <w:color w:val="00188F"/>
        </w:rPr>
        <w:t>Pla de Lliurament de Serveis</w:t>
      </w:r>
      <w:r>
        <w:t>: creat per un Consultor de Microsoft per satisfer els objectius empresarials del client.</w:t>
      </w:r>
    </w:p>
    <w:p w:rsidR="00E9431B" w:rsidRDefault="00C824B2" w:rsidP="00C824B2">
      <w:pPr>
        <w:pStyle w:val="ProductList-Bullet"/>
        <w:numPr>
          <w:ilvl w:val="0"/>
          <w:numId w:val="61"/>
        </w:numPr>
      </w:pPr>
      <w:r>
        <w:rPr>
          <w:b/>
          <w:color w:val="00188F"/>
        </w:rPr>
        <w:t>Tallers</w:t>
      </w:r>
      <w:r>
        <w:t>: es dedicaran fins a un total de setze (16) hores als tallers com es detalla a continuació.</w:t>
      </w:r>
    </w:p>
    <w:p w:rsidR="00E9431B" w:rsidRDefault="00C824B2" w:rsidP="00C824B2">
      <w:pPr>
        <w:pStyle w:val="ProductList-Bullet"/>
        <w:numPr>
          <w:ilvl w:val="1"/>
          <w:numId w:val="61"/>
        </w:numPr>
      </w:pPr>
      <w:r>
        <w:t>Fins a dos (2) tallers de descobriment, per explorar i definir els casos pràctics i requisits empresarials clau, segons indiqui el Client, per a la configuració.</w:t>
      </w:r>
    </w:p>
    <w:p w:rsidR="00E9431B" w:rsidRDefault="00C824B2" w:rsidP="00C824B2">
      <w:pPr>
        <w:pStyle w:val="ProductList-Bullet"/>
        <w:numPr>
          <w:ilvl w:val="1"/>
          <w:numId w:val="61"/>
        </w:numPr>
      </w:pPr>
      <w:r>
        <w:t>Fins a quatre (4) tallers de revisió del disseny durant la fase de Compilació.</w:t>
      </w:r>
    </w:p>
    <w:p w:rsidR="00E9431B" w:rsidRDefault="00C824B2" w:rsidP="00C824B2">
      <w:pPr>
        <w:pStyle w:val="ProductList-Bullet"/>
        <w:numPr>
          <w:ilvl w:val="0"/>
          <w:numId w:val="61"/>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E9431B" w:rsidRDefault="00C824B2" w:rsidP="00C824B2">
      <w:pPr>
        <w:pStyle w:val="ProductList-Bullet"/>
        <w:numPr>
          <w:ilvl w:val="0"/>
          <w:numId w:val="61"/>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E9431B" w:rsidRDefault="00C824B2" w:rsidP="00C824B2">
      <w:pPr>
        <w:pStyle w:val="ProductList-Bullet"/>
        <w:numPr>
          <w:ilvl w:val="0"/>
          <w:numId w:val="61"/>
        </w:numPr>
      </w:pPr>
      <w:r>
        <w:rPr>
          <w:b/>
          <w:color w:val="00188F"/>
        </w:rPr>
        <w:t>Proves</w:t>
      </w:r>
      <w:r>
        <w:t>: es dedicaran fins a vint-i-sis (26) hores a un màxim de dues (2) proves (per exemple, la Prova del Sistema i la Prova d'Acceptació de l'Usuari).</w:t>
      </w:r>
    </w:p>
    <w:p w:rsidR="00E9431B" w:rsidRDefault="00C824B2" w:rsidP="00C824B2">
      <w:pPr>
        <w:pStyle w:val="ProductList-Bullet"/>
        <w:numPr>
          <w:ilvl w:val="0"/>
          <w:numId w:val="61"/>
        </w:numPr>
      </w:pPr>
      <w:r>
        <w:rPr>
          <w:b/>
          <w:color w:val="00188F"/>
        </w:rPr>
        <w:t>Formació i Transmissió de Coneixements</w:t>
      </w:r>
      <w:r>
        <w:t>: es proporciona una (1) formació orientada al producte per als usuaris del Client de fins a quatre (4) hores en total.</w:t>
      </w:r>
    </w:p>
    <w:p w:rsidR="00E9431B" w:rsidRDefault="00C824B2" w:rsidP="00C824B2">
      <w:pPr>
        <w:pStyle w:val="ProductList-Bullet"/>
        <w:numPr>
          <w:ilvl w:val="0"/>
          <w:numId w:val="61"/>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E9431B" w:rsidRDefault="00E9431B">
      <w:pPr>
        <w:pStyle w:val="ProductList-Body"/>
      </w:pPr>
    </w:p>
    <w:p w:rsidR="00E9431B" w:rsidRDefault="00C824B2">
      <w:pPr>
        <w:pStyle w:val="ProductList-ClauseHeading"/>
        <w:outlineLvl w:val="2"/>
      </w:pPr>
      <w:r>
        <w:t>Responsabilitats del Client</w:t>
      </w:r>
    </w:p>
    <w:p w:rsidR="00E9431B" w:rsidRDefault="00C824B2">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SectionHeading"/>
        <w:pageBreakBefore/>
        <w:outlineLvl w:val="0"/>
      </w:pPr>
      <w:bookmarkStart w:id="392" w:name="_Sec563"/>
      <w:bookmarkEnd w:id="384"/>
      <w:r>
        <w:lastRenderedPageBreak/>
        <w:t>Apèndix E: Termes Complementaris del Contracte del Programa</w:t>
      </w:r>
      <w:r>
        <w:fldChar w:fldCharType="begin"/>
      </w:r>
      <w:r>
        <w:instrText xml:space="preserve"> TC "</w:instrText>
      </w:r>
      <w:bookmarkStart w:id="393" w:name="_Toc509947771"/>
      <w:r>
        <w:instrText>Apèndix E: Termes Complementaris del Contracte del Programa</w:instrText>
      </w:r>
      <w:bookmarkEnd w:id="393"/>
      <w:r>
        <w:instrText>" \l 1</w:instrText>
      </w:r>
      <w:r>
        <w:fldChar w:fldCharType="end"/>
      </w:r>
    </w:p>
    <w:p w:rsidR="00E9431B" w:rsidRDefault="00C824B2">
      <w:pPr>
        <w:pStyle w:val="ProductList-Body"/>
      </w:pPr>
      <w:r>
        <w:t>Els termes i condicions següents s'apliquen al contracte de llicències per volum de Client, tal com s'indica.</w:t>
      </w:r>
    </w:p>
    <w:p w:rsidR="00E9431B" w:rsidRDefault="00C824B2">
      <w:pPr>
        <w:pStyle w:val="ProductList-Offering1Heading"/>
        <w:outlineLvl w:val="1"/>
      </w:pPr>
      <w:bookmarkStart w:id="394" w:name="_Sec568"/>
      <w:r>
        <w:t>Termes Complementaris del Programa Select Plus</w:t>
      </w:r>
      <w:bookmarkEnd w:id="394"/>
      <w:r>
        <w:fldChar w:fldCharType="begin"/>
      </w:r>
      <w:r>
        <w:instrText xml:space="preserve"> TC "</w:instrText>
      </w:r>
      <w:bookmarkStart w:id="395" w:name="_Toc509947772"/>
      <w:r>
        <w:instrText>Termes Complementaris del Programa Select Plus</w:instrText>
      </w:r>
      <w:bookmarkEnd w:id="395"/>
      <w:r>
        <w:instrText>" \l 2</w:instrText>
      </w:r>
      <w:r>
        <w:fldChar w:fldCharType="end"/>
      </w:r>
    </w:p>
    <w:p w:rsidR="00E9431B" w:rsidRDefault="00C824B2">
      <w:pPr>
        <w:pStyle w:val="ProductList-Body"/>
      </w:pPr>
      <w:r>
        <w:t>Select Plus requereix una quantitat de comanda mínima de 500 punts per grup durant el primer any. Aquest requisit de quantitat de comanda es pot anul·lar si es proporciona un Contracte Qualificat.</w:t>
      </w:r>
    </w:p>
    <w:p w:rsidR="00E9431B" w:rsidRDefault="00E9431B">
      <w:pPr>
        <w:pStyle w:val="ProductList-Body"/>
      </w:pPr>
    </w:p>
    <w:p w:rsidR="00E9431B" w:rsidRDefault="00C824B2">
      <w:pPr>
        <w:pStyle w:val="ProductList-ClauseHeading"/>
        <w:outlineLvl w:val="2"/>
      </w:pPr>
      <w:r>
        <w:t>Nivells de Preus de Select Plus</w:t>
      </w:r>
    </w:p>
    <w:p w:rsidR="00E9431B" w:rsidRDefault="00C824B2">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E943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431B" w:rsidRDefault="00C824B2">
            <w:pPr>
              <w:pStyle w:val="ProductList-TableBody"/>
            </w:pPr>
            <w:r>
              <w:rPr>
                <w:color w:val="FFFFFF"/>
              </w:rPr>
              <w:t>Mínims de Punts Anuals per Grup</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500</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4,000</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10,000</w:t>
            </w:r>
          </w:p>
        </w:tc>
      </w:tr>
      <w:tr w:rsidR="00E9431B">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9431B" w:rsidRDefault="00C824B2">
            <w:pPr>
              <w:pStyle w:val="ProductList-TableBody"/>
            </w:pPr>
            <w:r>
              <w:t>25,000</w:t>
            </w:r>
          </w:p>
        </w:tc>
      </w:tr>
    </w:tbl>
    <w:p w:rsidR="00E9431B" w:rsidRDefault="00C824B2">
      <w:pPr>
        <w:pStyle w:val="ProductList-Offering1Heading"/>
        <w:outlineLvl w:val="1"/>
      </w:pPr>
      <w:bookmarkStart w:id="396" w:name="_Sec569"/>
      <w:r>
        <w:t>Definició de Gestió per a Dispositius Qualificats</w:t>
      </w:r>
      <w:bookmarkEnd w:id="396"/>
      <w:r>
        <w:fldChar w:fldCharType="begin"/>
      </w:r>
      <w:r>
        <w:instrText xml:space="preserve"> TC "</w:instrText>
      </w:r>
      <w:bookmarkStart w:id="397" w:name="_Toc509947773"/>
      <w:r>
        <w:instrText>Definició de Gestió per a Dispositius Qualificats</w:instrText>
      </w:r>
      <w:bookmarkEnd w:id="397"/>
      <w:r>
        <w:instrText>" \l 2</w:instrText>
      </w:r>
      <w:r>
        <w:fldChar w:fldCharType="end"/>
      </w:r>
    </w:p>
    <w:p w:rsidR="00E9431B" w:rsidRDefault="00C824B2">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E9431B" w:rsidRDefault="00C824B2" w:rsidP="00C824B2">
      <w:pPr>
        <w:pStyle w:val="ProductList-Bullet"/>
        <w:numPr>
          <w:ilvl w:val="0"/>
          <w:numId w:val="62"/>
        </w:numPr>
      </w:pPr>
      <w:r>
        <w:t>al qual permet unir-se al seu domini, o</w:t>
      </w:r>
    </w:p>
    <w:p w:rsidR="00E9431B" w:rsidRDefault="00C824B2" w:rsidP="00C824B2">
      <w:pPr>
        <w:pStyle w:val="ProductList-Bullet"/>
        <w:numPr>
          <w:ilvl w:val="0"/>
          <w:numId w:val="62"/>
        </w:numPr>
      </w:pPr>
      <w:r>
        <w:t>que autentica com a requisit per utilitzar aplicacions en instal·lacions locals, o</w:t>
      </w:r>
    </w:p>
    <w:p w:rsidR="00E9431B" w:rsidRDefault="00C824B2" w:rsidP="00C824B2">
      <w:pPr>
        <w:pStyle w:val="ProductList-Bullet"/>
        <w:numPr>
          <w:ilvl w:val="0"/>
          <w:numId w:val="62"/>
        </w:numPr>
      </w:pPr>
      <w:r>
        <w:t>on instal·la agents (per exemple, antivirus, antimalware o altres agents subjectes a la directiva del Client), o</w:t>
      </w:r>
    </w:p>
    <w:p w:rsidR="00E9431B" w:rsidRDefault="00C824B2" w:rsidP="00C824B2">
      <w:pPr>
        <w:pStyle w:val="ProductList-Bullet"/>
        <w:numPr>
          <w:ilvl w:val="0"/>
          <w:numId w:val="62"/>
        </w:numPr>
      </w:pPr>
      <w:r>
        <w:t>on s'apliquin directament o indirectament directives de grup, o</w:t>
      </w:r>
    </w:p>
    <w:p w:rsidR="00E9431B" w:rsidRDefault="00C824B2" w:rsidP="00C824B2">
      <w:pPr>
        <w:pStyle w:val="ProductList-Bullet"/>
        <w:numPr>
          <w:ilvl w:val="0"/>
          <w:numId w:val="62"/>
        </w:numPr>
      </w:pPr>
      <w:r>
        <w:t>en què es sol·licitin o rebin dades, s'apliquin configuracions o es proporcionin instruccions respecte al maquinari o programari directament o indirectament associat a un entorn de sistema operatiu, o</w:t>
      </w:r>
    </w:p>
    <w:p w:rsidR="00E9431B" w:rsidRDefault="00C824B2" w:rsidP="00C824B2">
      <w:pPr>
        <w:pStyle w:val="ProductList-Bullet"/>
        <w:numPr>
          <w:ilvl w:val="0"/>
          <w:numId w:val="62"/>
        </w:numPr>
      </w:pPr>
      <w:r>
        <w:t>al qual permeti accedir a una infraestructura d'escriptori virtual (VDI) fora dels Drets d'Itinerància del Windows SA, el Microsoft Intune (Dispositiu) o el Windows Virtual Desktop Access.</w:t>
      </w:r>
    </w:p>
    <w:p w:rsidR="00E9431B" w:rsidRDefault="00E9431B">
      <w:pPr>
        <w:pStyle w:val="ProductList-Body"/>
      </w:pPr>
    </w:p>
    <w:p w:rsidR="00E9431B" w:rsidRDefault="00C824B2">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E9431B" w:rsidRDefault="00C824B2">
      <w:pPr>
        <w:pStyle w:val="ProductList-Offering1Heading"/>
        <w:outlineLvl w:val="1"/>
      </w:pPr>
      <w:bookmarkStart w:id="398" w:name="_Sec570"/>
      <w:r>
        <w:t>Serveis Online dels Programes Open</w:t>
      </w:r>
      <w:bookmarkEnd w:id="398"/>
      <w:r>
        <w:fldChar w:fldCharType="begin"/>
      </w:r>
      <w:r>
        <w:instrText xml:space="preserve"> TC "</w:instrText>
      </w:r>
      <w:bookmarkStart w:id="399" w:name="_Toc509947774"/>
      <w:r>
        <w:instrText>Serveis Online dels Programes Open</w:instrText>
      </w:r>
      <w:bookmarkEnd w:id="399"/>
      <w:r>
        <w:instrText>" \l 2</w:instrText>
      </w:r>
      <w:r>
        <w:fldChar w:fldCharType="end"/>
      </w:r>
    </w:p>
    <w:p w:rsidR="00E9431B" w:rsidRDefault="00C824B2">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E9431B" w:rsidRDefault="00E9431B">
      <w:pPr>
        <w:pStyle w:val="ProductList-Body"/>
      </w:pPr>
    </w:p>
    <w:p w:rsidR="00E9431B" w:rsidRDefault="00C824B2">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E9431B" w:rsidRDefault="00C824B2">
      <w:pPr>
        <w:pStyle w:val="ProductList-Offering1Heading"/>
        <w:outlineLvl w:val="1"/>
      </w:pPr>
      <w:bookmarkStart w:id="400" w:name="_Sec571"/>
      <w:r>
        <w:t>Termes Complementaris per als Serveis Professionals: Contractes Anteriors</w:t>
      </w:r>
      <w:bookmarkEnd w:id="400"/>
      <w:r>
        <w:fldChar w:fldCharType="begin"/>
      </w:r>
      <w:r>
        <w:instrText xml:space="preserve"> TC "</w:instrText>
      </w:r>
      <w:bookmarkStart w:id="401" w:name="_Toc509947775"/>
      <w:r>
        <w:instrText>Termes Complementaris per als Serveis Professionals: Contractes Anteriors</w:instrText>
      </w:r>
      <w:bookmarkEnd w:id="401"/>
      <w:r>
        <w:instrText>" \l 2</w:instrText>
      </w:r>
      <w:r>
        <w:fldChar w:fldCharType="end"/>
      </w:r>
    </w:p>
    <w:p w:rsidR="00E9431B" w:rsidRDefault="00C824B2">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E9431B" w:rsidRDefault="00E9431B">
      <w:pPr>
        <w:pStyle w:val="ProductList-Body"/>
      </w:pPr>
    </w:p>
    <w:p w:rsidR="00E9431B" w:rsidRDefault="00C824B2">
      <w:pPr>
        <w:pStyle w:val="ProductList-ClauseHeading"/>
        <w:outlineLvl w:val="2"/>
      </w:pPr>
      <w:r>
        <w:t>Ús, Propietat i Drets de Llicència</w:t>
      </w:r>
    </w:p>
    <w:p w:rsidR="00E9431B" w:rsidRDefault="00C824B2">
      <w:pPr>
        <w:pStyle w:val="ProductList-SubClauseHeading"/>
        <w:outlineLvl w:val="3"/>
      </w:pPr>
      <w:r>
        <w:t>Revisions</w:t>
      </w:r>
    </w:p>
    <w:p w:rsidR="00E9431B" w:rsidRDefault="00C824B2">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E9431B" w:rsidRDefault="00E9431B">
      <w:pPr>
        <w:pStyle w:val="ProductList-BodyIndented"/>
      </w:pPr>
    </w:p>
    <w:p w:rsidR="00E9431B" w:rsidRDefault="00C824B2">
      <w:pPr>
        <w:pStyle w:val="ProductList-SubClauseHeading"/>
        <w:outlineLvl w:val="3"/>
      </w:pPr>
      <w:r>
        <w:t>Treball Preexistent</w:t>
      </w:r>
    </w:p>
    <w:p w:rsidR="00E9431B" w:rsidRDefault="00C824B2">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E9431B" w:rsidRDefault="00C824B2">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E9431B" w:rsidRDefault="00E9431B">
      <w:pPr>
        <w:pStyle w:val="ProductList-BodyIndented"/>
      </w:pPr>
    </w:p>
    <w:p w:rsidR="00E9431B" w:rsidRDefault="00C824B2">
      <w:pPr>
        <w:pStyle w:val="ProductList-SubClauseHeading"/>
        <w:outlineLvl w:val="3"/>
      </w:pPr>
      <w:r>
        <w:t>Lliuraments de Serveis</w:t>
      </w:r>
    </w:p>
    <w:p w:rsidR="00E9431B" w:rsidRDefault="00C824B2">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E9431B" w:rsidRDefault="00E9431B">
      <w:pPr>
        <w:pStyle w:val="ProductList-BodyIndented"/>
      </w:pPr>
    </w:p>
    <w:p w:rsidR="00E9431B" w:rsidRDefault="00C824B2">
      <w:pPr>
        <w:pStyle w:val="ProductList-SubClauseHeading"/>
        <w:outlineLvl w:val="3"/>
      </w:pPr>
      <w:r>
        <w:t>Ús de la informació tècnica dels Serveis Professionals</w:t>
      </w:r>
    </w:p>
    <w:p w:rsidR="00E9431B" w:rsidRDefault="00C824B2">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E9431B" w:rsidRDefault="00E9431B">
      <w:pPr>
        <w:pStyle w:val="ProductList-BodyIndented"/>
      </w:pPr>
    </w:p>
    <w:p w:rsidR="00E9431B" w:rsidRDefault="00C824B2">
      <w:pPr>
        <w:pStyle w:val="ProductList-SubClauseHeading"/>
        <w:outlineLvl w:val="3"/>
      </w:pPr>
      <w:r>
        <w:t>Restriccions de Llicència de Codi Obert</w:t>
      </w:r>
    </w:p>
    <w:p w:rsidR="00E9431B" w:rsidRDefault="00C824B2">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E9431B" w:rsidRDefault="00E9431B">
      <w:pPr>
        <w:pStyle w:val="ProductList-BodyIndented"/>
      </w:pPr>
    </w:p>
    <w:p w:rsidR="00E9431B" w:rsidRDefault="00C824B2">
      <w:pPr>
        <w:pStyle w:val="ProductList-SubClauseHeading"/>
        <w:outlineLvl w:val="3"/>
      </w:pPr>
      <w:r>
        <w:t>Drets de les Filials</w:t>
      </w:r>
    </w:p>
    <w:p w:rsidR="00E9431B" w:rsidRDefault="00C824B2">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E9431B" w:rsidRDefault="00E9431B">
      <w:pPr>
        <w:pStyle w:val="ProductList-BodyIndented"/>
      </w:pPr>
    </w:p>
    <w:p w:rsidR="00E9431B" w:rsidRDefault="00C824B2">
      <w:pPr>
        <w:pStyle w:val="ProductList-ClauseHeading"/>
        <w:outlineLvl w:val="2"/>
      </w:pPr>
      <w:r>
        <w:t>Garanties i Limitacions de Responsabilitat</w:t>
      </w:r>
    </w:p>
    <w:p w:rsidR="00E9431B" w:rsidRDefault="00C824B2">
      <w:pPr>
        <w:pStyle w:val="ProductList-SubClauseHeading"/>
        <w:outlineLvl w:val="3"/>
      </w:pPr>
      <w:r>
        <w:t>Garantia dels Serveis Professionals</w:t>
      </w:r>
    </w:p>
    <w:p w:rsidR="00E9431B" w:rsidRDefault="00C824B2">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E9431B" w:rsidRDefault="00E9431B">
      <w:pPr>
        <w:pStyle w:val="ProductList-BodyIndented"/>
      </w:pPr>
    </w:p>
    <w:p w:rsidR="00E9431B" w:rsidRDefault="00C824B2">
      <w:pPr>
        <w:pStyle w:val="ProductList-SubClauseHeading"/>
        <w:outlineLvl w:val="3"/>
      </w:pPr>
      <w:r>
        <w:t>Limitació de Responsabilitat</w:t>
      </w:r>
    </w:p>
    <w:p w:rsidR="00E9431B" w:rsidRDefault="00C824B2">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E9431B" w:rsidRDefault="00E9431B">
      <w:pPr>
        <w:pStyle w:val="ProductList-BodyIndented"/>
        <w:jc w:val="right"/>
      </w:pPr>
    </w:p>
    <w:tbl>
      <w:tblPr>
        <w:tblStyle w:val="PURTable0"/>
        <w:tblW w:w="0" w:type="dxa"/>
        <w:tblLook w:val="04A0" w:firstRow="1" w:lastRow="0" w:firstColumn="1" w:lastColumn="0" w:noHBand="0" w:noVBand="1"/>
      </w:tblPr>
      <w:tblGrid>
        <w:gridCol w:w="1055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Indented"/>
      </w:pPr>
    </w:p>
    <w:p w:rsidR="00E9431B" w:rsidRDefault="00C824B2">
      <w:pPr>
        <w:pStyle w:val="ProductList-SectionHeading"/>
        <w:pageBreakBefore/>
        <w:outlineLvl w:val="0"/>
      </w:pPr>
      <w:bookmarkStart w:id="402" w:name="_Sec572"/>
      <w:bookmarkEnd w:id="392"/>
      <w:r>
        <w:lastRenderedPageBreak/>
        <w:t>Apèndix F: Promocions</w:t>
      </w:r>
      <w:r>
        <w:fldChar w:fldCharType="begin"/>
      </w:r>
      <w:r>
        <w:instrText xml:space="preserve"> TC "</w:instrText>
      </w:r>
      <w:bookmarkStart w:id="403" w:name="_Toc509947776"/>
      <w:r>
        <w:instrText>Apèndix F: Promocions</w:instrText>
      </w:r>
      <w:bookmarkEnd w:id="403"/>
      <w:r>
        <w:instrText>" \l 1</w:instrText>
      </w:r>
      <w:r>
        <w:fldChar w:fldCharType="end"/>
      </w:r>
    </w:p>
    <w:p w:rsidR="00E9431B" w:rsidRDefault="00C824B2">
      <w:pPr>
        <w:pStyle w:val="ProductList-OfferingGroupHeading"/>
        <w:outlineLvl w:val="1"/>
      </w:pPr>
      <w:bookmarkStart w:id="404" w:name="_Sec1196"/>
      <w:r>
        <w:t>Promoció de Capacitat de Càlcul de l'Azure</w:t>
      </w:r>
      <w:bookmarkEnd w:id="404"/>
      <w:r>
        <w:fldChar w:fldCharType="begin"/>
      </w:r>
      <w:r>
        <w:instrText xml:space="preserve"> TC "</w:instrText>
      </w:r>
      <w:bookmarkStart w:id="405" w:name="_Toc509947777"/>
      <w:r>
        <w:instrText>Promoció de Capacitat de Càlcul de l'Azure</w:instrText>
      </w:r>
      <w:bookmarkEnd w:id="405"/>
      <w:r>
        <w:instrText>" \l 2</w:instrText>
      </w:r>
      <w:r>
        <w:fldChar w:fldCharType="end"/>
      </w:r>
    </w:p>
    <w:p w:rsidR="00E9431B" w:rsidRDefault="00C824B2">
      <w:pPr>
        <w:pStyle w:val="ProductList-Body"/>
      </w:pPr>
      <w:r>
        <w:t>De l'1 de novembre de 2015 al 31 de desembre de 2017, la promoció de Capacitat de Càlcul de l'Azure ofereix descomptes per a les instàncies de Càlcul de les sèries A, A_v2, D, D_v2, F, M, G, H i L com a subscripcions de 12 mesos no consecutives.</w:t>
      </w:r>
    </w:p>
    <w:p w:rsidR="00E9431B" w:rsidRDefault="00C824B2">
      <w:pPr>
        <w:pStyle w:val="ProductList-OfferingGroupHeading"/>
        <w:outlineLvl w:val="1"/>
      </w:pPr>
      <w:bookmarkStart w:id="406" w:name="_Sec1224"/>
      <w:r>
        <w:t>Promoció de l'SQL Server 2017 per al Linux</w:t>
      </w:r>
      <w:bookmarkEnd w:id="406"/>
      <w:r>
        <w:fldChar w:fldCharType="begin"/>
      </w:r>
      <w:r>
        <w:instrText xml:space="preserve"> TC "</w:instrText>
      </w:r>
      <w:bookmarkStart w:id="407" w:name="_Toc509947778"/>
      <w:r>
        <w:instrText>Promoció de l'SQL Server 2017 per al Linux</w:instrText>
      </w:r>
      <w:bookmarkEnd w:id="407"/>
      <w:r>
        <w:instrText>" \l 2</w:instrText>
      </w:r>
      <w:r>
        <w:fldChar w:fldCharType="end"/>
      </w:r>
    </w:p>
    <w:p w:rsidR="00E9431B" w:rsidRDefault="00C824B2">
      <w:pPr>
        <w:pStyle w:val="ProductList-Body"/>
      </w:pPr>
      <w:r>
        <w:t>De l'1 d'octubre de 2017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rsidR="00E9431B" w:rsidRDefault="00C824B2">
      <w:pPr>
        <w:pStyle w:val="ProductList-SectionHeading"/>
        <w:pageBreakBefore/>
        <w:outlineLvl w:val="0"/>
      </w:pPr>
      <w:bookmarkStart w:id="408" w:name="_Sec899"/>
      <w:bookmarkEnd w:id="402"/>
      <w:r>
        <w:lastRenderedPageBreak/>
        <w:t>Apèndix G: Termes de la Matriu d'Emmagatzematge</w:t>
      </w:r>
      <w:r>
        <w:fldChar w:fldCharType="begin"/>
      </w:r>
      <w:r>
        <w:instrText xml:space="preserve"> TC "</w:instrText>
      </w:r>
      <w:bookmarkStart w:id="409" w:name="_Toc509947779"/>
      <w:r>
        <w:instrText>Apèndix G: Termes de la Matriu d'Emmagatzematge</w:instrText>
      </w:r>
      <w:bookmarkEnd w:id="409"/>
      <w:r>
        <w:instrText>" \l 1</w:instrText>
      </w:r>
      <w:r>
        <w:fldChar w:fldCharType="end"/>
      </w:r>
    </w:p>
    <w:p w:rsidR="00E9431B" w:rsidRDefault="00C824B2">
      <w:pPr>
        <w:pStyle w:val="ProductList-Offering1Heading"/>
        <w:outlineLvl w:val="1"/>
      </w:pPr>
      <w:bookmarkStart w:id="410" w:name="_Sec900"/>
      <w:r>
        <w:t>Disponibilitat</w:t>
      </w:r>
      <w:bookmarkEnd w:id="410"/>
      <w:r>
        <w:fldChar w:fldCharType="begin"/>
      </w:r>
      <w:r>
        <w:instrText xml:space="preserve"> TC "</w:instrText>
      </w:r>
      <w:bookmarkStart w:id="411" w:name="_Toc509947780"/>
      <w:r>
        <w:instrText>Disponibilitat</w:instrText>
      </w:r>
      <w:bookmarkEnd w:id="411"/>
      <w:r>
        <w:instrText>" \l 2</w:instrText>
      </w:r>
      <w:r>
        <w:fldChar w:fldCharType="end"/>
      </w:r>
    </w:p>
    <w:p w:rsidR="00E9431B" w:rsidRDefault="00C824B2">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E9431B" w:rsidRDefault="00C824B2">
      <w:pPr>
        <w:pStyle w:val="ProductList-Offering1Heading"/>
        <w:outlineLvl w:val="1"/>
      </w:pPr>
      <w:bookmarkStart w:id="412" w:name="_Sec901"/>
      <w:r>
        <w:t>Enviament i Titularitat</w:t>
      </w:r>
      <w:bookmarkEnd w:id="412"/>
      <w:r>
        <w:fldChar w:fldCharType="begin"/>
      </w:r>
      <w:r>
        <w:instrText xml:space="preserve"> TC "</w:instrText>
      </w:r>
      <w:bookmarkStart w:id="413" w:name="_Toc509947781"/>
      <w:r>
        <w:instrText>Enviament i Titularitat</w:instrText>
      </w:r>
      <w:bookmarkEnd w:id="413"/>
      <w:r>
        <w:instrText>" \l 2</w:instrText>
      </w:r>
      <w:r>
        <w:fldChar w:fldCharType="end"/>
      </w:r>
    </w:p>
    <w:p w:rsidR="00E9431B" w:rsidRDefault="00C824B2">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E9431B" w:rsidRDefault="00C824B2">
      <w:pPr>
        <w:pStyle w:val="ProductList-Offering1Heading"/>
        <w:outlineLvl w:val="1"/>
      </w:pPr>
      <w:bookmarkStart w:id="414" w:name="_Sec902"/>
      <w:r>
        <w:t>Programari de la Matriu d'Emmagatzematge:</w:t>
      </w:r>
      <w:bookmarkEnd w:id="414"/>
      <w:r>
        <w:fldChar w:fldCharType="begin"/>
      </w:r>
      <w:r>
        <w:instrText xml:space="preserve"> TC "</w:instrText>
      </w:r>
      <w:bookmarkStart w:id="415" w:name="_Toc509947782"/>
      <w:r>
        <w:instrText>Programari de la Matriu d'Emmagatzematge:</w:instrText>
      </w:r>
      <w:bookmarkEnd w:id="415"/>
      <w:r>
        <w:instrText>" \l 2</w:instrText>
      </w:r>
      <w:r>
        <w:fldChar w:fldCharType="end"/>
      </w:r>
    </w:p>
    <w:p w:rsidR="00E9431B" w:rsidRDefault="00C824B2">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E9431B" w:rsidRDefault="00E9431B">
      <w:pPr>
        <w:pStyle w:val="ProductList-Body"/>
      </w:pPr>
    </w:p>
    <w:p w:rsidR="00E9431B" w:rsidRDefault="00C824B2">
      <w:pPr>
        <w:pStyle w:val="ProductList-ClauseHeading"/>
        <w:outlineLvl w:val="2"/>
      </w:pPr>
      <w:r>
        <w:t>Restriccions</w:t>
      </w:r>
    </w:p>
    <w:p w:rsidR="00E9431B" w:rsidRDefault="00C824B2">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E9431B" w:rsidRDefault="00E9431B">
      <w:pPr>
        <w:pStyle w:val="ProductList-Body"/>
      </w:pPr>
    </w:p>
    <w:p w:rsidR="00E9431B" w:rsidRDefault="00C824B2">
      <w:pPr>
        <w:pStyle w:val="ProductList-ClauseHeading"/>
        <w:outlineLvl w:val="2"/>
      </w:pPr>
      <w:r>
        <w:t>Determinat Programari de Codi Obert de Tercers</w:t>
      </w:r>
    </w:p>
    <w:p w:rsidR="00E9431B" w:rsidRDefault="00C824B2">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49">
        <w:r>
          <w:rPr>
            <w:color w:val="00467F"/>
            <w:u w:val="single"/>
          </w:rPr>
          <w:t>http://go.microsoft.com/fwlink/?LinkId=627000</w:t>
        </w:r>
      </w:hyperlink>
      <w:r>
        <w:t>, i es llicencia al Client d'acord amb les llicències de codi obert aplicables.</w:t>
      </w:r>
    </w:p>
    <w:p w:rsidR="00E9431B" w:rsidRDefault="00E9431B">
      <w:pPr>
        <w:pStyle w:val="ProductList-Body"/>
      </w:pPr>
    </w:p>
    <w:p w:rsidR="00E9431B" w:rsidRDefault="00C824B2">
      <w:pPr>
        <w:pStyle w:val="ProductList-ClauseHeading"/>
        <w:outlineLvl w:val="2"/>
      </w:pPr>
      <w:r>
        <w:t>Activació/Consentiment per a Serveis Basats en Internet</w:t>
      </w:r>
    </w:p>
    <w:p w:rsidR="00E9431B" w:rsidRDefault="00C824B2">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E9431B" w:rsidRDefault="00E9431B">
      <w:pPr>
        <w:pStyle w:val="ProductList-Body"/>
      </w:pPr>
    </w:p>
    <w:p w:rsidR="00E9431B" w:rsidRDefault="00C824B2">
      <w:pPr>
        <w:pStyle w:val="ProductList-ClauseHeading"/>
        <w:outlineLvl w:val="2"/>
      </w:pPr>
      <w:r>
        <w:t>Actualitzacions del Programari de la Matriu d'Emmagatzematge</w:t>
      </w:r>
    </w:p>
    <w:p w:rsidR="00E9431B" w:rsidRDefault="00C824B2">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E9431B" w:rsidRDefault="00C824B2">
      <w:pPr>
        <w:pStyle w:val="ProductList-Offering1Heading"/>
        <w:outlineLvl w:val="1"/>
      </w:pPr>
      <w:bookmarkStart w:id="416" w:name="_Sec903"/>
      <w:r>
        <w:t>Garantia de Maquinari Limitada</w:t>
      </w:r>
      <w:bookmarkEnd w:id="416"/>
      <w:r>
        <w:fldChar w:fldCharType="begin"/>
      </w:r>
      <w:r>
        <w:instrText xml:space="preserve"> TC "</w:instrText>
      </w:r>
      <w:bookmarkStart w:id="417" w:name="_Toc509947783"/>
      <w:r>
        <w:instrText>Garantia de Maquinari Limitada</w:instrText>
      </w:r>
      <w:bookmarkEnd w:id="417"/>
      <w:r>
        <w:instrText>" \l 2</w:instrText>
      </w:r>
      <w:r>
        <w:fldChar w:fldCharType="end"/>
      </w:r>
    </w:p>
    <w:p w:rsidR="00E9431B" w:rsidRDefault="00C824B2">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w:t>
      </w:r>
      <w:r>
        <w:lastRenderedPageBreak/>
        <w:t xml:space="preserve">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E9431B" w:rsidRDefault="00C824B2">
      <w:pPr>
        <w:pStyle w:val="ProductList-Offering1Heading"/>
        <w:outlineLvl w:val="1"/>
      </w:pPr>
      <w:bookmarkStart w:id="418" w:name="_Sec904"/>
      <w:r>
        <w:t>Indemnització. Defensa de reclamacions de tercers</w:t>
      </w:r>
      <w:bookmarkEnd w:id="418"/>
      <w:r>
        <w:fldChar w:fldCharType="begin"/>
      </w:r>
      <w:r>
        <w:instrText xml:space="preserve"> TC "</w:instrText>
      </w:r>
      <w:bookmarkStart w:id="419" w:name="_Toc509947784"/>
      <w:r>
        <w:instrText>Indemnització. Defensa de reclamacions de tercers</w:instrText>
      </w:r>
      <w:bookmarkEnd w:id="419"/>
      <w:r>
        <w:instrText>" \l 2</w:instrText>
      </w:r>
      <w:r>
        <w:fldChar w:fldCharType="end"/>
      </w:r>
    </w:p>
    <w:p w:rsidR="00E9431B" w:rsidRDefault="00C824B2">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E9431B" w:rsidRDefault="00C824B2">
      <w:pPr>
        <w:pStyle w:val="ProductList-Offering1Heading"/>
        <w:outlineLvl w:val="1"/>
      </w:pPr>
      <w:bookmarkStart w:id="420" w:name="_Sec905"/>
      <w:r>
        <w:t>Limitació de Responsabilitat</w:t>
      </w:r>
      <w:bookmarkEnd w:id="420"/>
      <w:r>
        <w:fldChar w:fldCharType="begin"/>
      </w:r>
      <w:r>
        <w:instrText xml:space="preserve"> TC "</w:instrText>
      </w:r>
      <w:bookmarkStart w:id="421" w:name="_Toc509947785"/>
      <w:r>
        <w:instrText>Limitació de Responsabilitat</w:instrText>
      </w:r>
      <w:bookmarkEnd w:id="421"/>
      <w:r>
        <w:instrText>" \l 2</w:instrText>
      </w:r>
      <w:r>
        <w:fldChar w:fldCharType="end"/>
      </w:r>
    </w:p>
    <w:p w:rsidR="00E9431B" w:rsidRDefault="00C824B2">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E9431B" w:rsidRDefault="00C824B2">
      <w:pPr>
        <w:pStyle w:val="ProductList-Offering1Heading"/>
        <w:outlineLvl w:val="1"/>
      </w:pPr>
      <w:bookmarkStart w:id="422" w:name="_Sec906"/>
      <w:r>
        <w:t>Lleis de Control d'Exportacions dels EUA</w:t>
      </w:r>
      <w:bookmarkEnd w:id="422"/>
      <w:r>
        <w:fldChar w:fldCharType="begin"/>
      </w:r>
      <w:r>
        <w:instrText xml:space="preserve"> TC "</w:instrText>
      </w:r>
      <w:bookmarkStart w:id="423" w:name="_Toc509947786"/>
      <w:r>
        <w:instrText>Lleis de Control d'Exportacions dels EUA</w:instrText>
      </w:r>
      <w:bookmarkEnd w:id="423"/>
      <w:r>
        <w:instrText>" \l 2</w:instrText>
      </w:r>
      <w:r>
        <w:fldChar w:fldCharType="end"/>
      </w:r>
    </w:p>
    <w:p w:rsidR="00E9431B" w:rsidRDefault="00C824B2">
      <w:pPr>
        <w:pStyle w:val="ProductList-Body"/>
      </w:pPr>
      <w:r>
        <w:t>Les Matrius d'Emmagatzematge estan subjectes a les disposicions dels contracte de llicències per volum del Client quant a la jurisdicció en matèria d'exportacions dels EUA.</w:t>
      </w:r>
    </w:p>
    <w:p w:rsidR="00E9431B" w:rsidRDefault="00C824B2">
      <w:pPr>
        <w:pStyle w:val="ProductList-Offering1Heading"/>
        <w:outlineLvl w:val="1"/>
      </w:pPr>
      <w:bookmarkStart w:id="424" w:name="_Sec907"/>
      <w:r>
        <w:t>Recopilació d'Informació de Diagnòstic</w:t>
      </w:r>
      <w:bookmarkEnd w:id="424"/>
      <w:r>
        <w:fldChar w:fldCharType="begin"/>
      </w:r>
      <w:r>
        <w:instrText xml:space="preserve"> TC "</w:instrText>
      </w:r>
      <w:bookmarkStart w:id="425" w:name="_Toc509947787"/>
      <w:r>
        <w:instrText>Recopilació d'Informació de Diagnòstic</w:instrText>
      </w:r>
      <w:bookmarkEnd w:id="425"/>
      <w:r>
        <w:instrText>" \l 2</w:instrText>
      </w:r>
      <w:r>
        <w:fldChar w:fldCharType="end"/>
      </w:r>
    </w:p>
    <w:p w:rsidR="00E9431B" w:rsidRDefault="00C824B2">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0">
        <w:r>
          <w:rPr>
            <w:color w:val="00467F"/>
            <w:u w:val="single"/>
          </w:rPr>
          <w:t>https://www.microsoft.com/ca-es/privacystatement</w:t>
        </w:r>
      </w:hyperlink>
      <w:r>
        <w:t>.</w:t>
      </w:r>
    </w:p>
    <w:p w:rsidR="00E9431B" w:rsidRDefault="00C824B2">
      <w:pPr>
        <w:pStyle w:val="ProductList-Offering1Heading"/>
        <w:outlineLvl w:val="1"/>
      </w:pPr>
      <w:bookmarkStart w:id="426" w:name="_Sec908"/>
      <w:r>
        <w:t>Ús governamental</w:t>
      </w:r>
      <w:bookmarkEnd w:id="426"/>
      <w:r>
        <w:fldChar w:fldCharType="begin"/>
      </w:r>
      <w:r>
        <w:instrText xml:space="preserve"> TC "</w:instrText>
      </w:r>
      <w:bookmarkStart w:id="427" w:name="_Toc509947788"/>
      <w:r>
        <w:instrText>Ús governamental</w:instrText>
      </w:r>
      <w:bookmarkEnd w:id="427"/>
      <w:r>
        <w:instrText>" \l 2</w:instrText>
      </w:r>
      <w:r>
        <w:fldChar w:fldCharType="end"/>
      </w:r>
    </w:p>
    <w:p w:rsidR="00E9431B" w:rsidRDefault="00C824B2">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E9431B" w:rsidRDefault="00E9431B">
      <w:pPr>
        <w:pStyle w:val="ProductList-Body"/>
        <w:jc w:val="right"/>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C824B2">
      <w:pPr>
        <w:pStyle w:val="ProductList-SectionHeading"/>
        <w:pageBreakBefore/>
        <w:outlineLvl w:val="0"/>
      </w:pPr>
      <w:bookmarkStart w:id="428" w:name="_Sec1230"/>
      <w:bookmarkEnd w:id="408"/>
      <w:r>
        <w:lastRenderedPageBreak/>
        <w:t>Apèndix H: Beneficis d'Ús de l'Estudiant i Programes Academic</w:t>
      </w:r>
      <w:r>
        <w:fldChar w:fldCharType="begin"/>
      </w:r>
      <w:r>
        <w:instrText xml:space="preserve"> TC "</w:instrText>
      </w:r>
      <w:bookmarkStart w:id="429" w:name="_Toc509947789"/>
      <w:r>
        <w:instrText>Apèndix H: Beneficis d'Ús de l'Estudiant i Programes Academic</w:instrText>
      </w:r>
      <w:bookmarkEnd w:id="429"/>
      <w:r>
        <w:instrText>" \l 1</w:instrText>
      </w:r>
      <w:r>
        <w:fldChar w:fldCharType="end"/>
      </w:r>
    </w:p>
    <w:p w:rsidR="00E9431B" w:rsidRDefault="00C824B2">
      <w:pPr>
        <w:pStyle w:val="ProductList-Body"/>
      </w:pPr>
      <w:r>
        <w:t xml:space="preserve">En aquesta secció es destaquen els beneficis específics que es proporcionen als estudiants als programes OVS-ES, EES i CSP. Els Estudiants que utilitzin llicències concedides a través del programa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han d'obtenir llicències per separat per accedir a programari de servidor de productivitat o d'infraestructura local. </w:t>
      </w:r>
    </w:p>
    <w:p w:rsidR="00E9431B" w:rsidRDefault="00C824B2">
      <w:pPr>
        <w:pStyle w:val="ProductList-Offering1Heading"/>
        <w:outlineLvl w:val="1"/>
      </w:pPr>
      <w:r>
        <w:t>Drets d'Enrollment for Education Solutions 2017 segons el Conjunt de Productes Qualificat</w:t>
      </w:r>
      <w:r>
        <w:fldChar w:fldCharType="begin"/>
      </w:r>
      <w:r>
        <w:instrText xml:space="preserve"> TC "</w:instrText>
      </w:r>
      <w:bookmarkStart w:id="430" w:name="_Toc509947790"/>
      <w:r>
        <w:instrText>Drets d'Enrollment for Education Solutions 2017 segons el Conjunt de Productes Qualificat</w:instrText>
      </w:r>
      <w:bookmarkEnd w:id="430"/>
      <w:r>
        <w:instrText xml:space="preserve"> " \l 2</w:instrText>
      </w:r>
      <w:r>
        <w:fldChar w:fldCharType="end"/>
      </w:r>
    </w:p>
    <w:p w:rsidR="00E9431B" w:rsidRDefault="00C824B2">
      <w:pPr>
        <w:pStyle w:val="ProductList-Body"/>
      </w:pPr>
      <w:r>
        <w:t>Els Productes Qualificats següents per a EES 2017 proporcionen un Benefici d'Ús de l'Estudiant per als productes identificats a la columna Benefici d'Ús de l'Estudiant.</w:t>
      </w:r>
    </w:p>
    <w:p w:rsidR="00E9431B" w:rsidRDefault="00C824B2">
      <w:pPr>
        <w:pStyle w:val="ProductList-Body"/>
        <w:jc w:val="center"/>
      </w:pPr>
      <w:r>
        <w:rPr>
          <w:b/>
        </w:rPr>
        <w:t>Productes Qualificats</w:t>
      </w:r>
    </w:p>
    <w:tbl>
      <w:tblPr>
        <w:tblStyle w:val="PURTable"/>
        <w:tblW w:w="0" w:type="dxa"/>
        <w:tblLook w:val="04A0" w:firstRow="1" w:lastRow="0" w:firstColumn="1" w:lastColumn="0" w:noHBand="0" w:noVBand="1"/>
      </w:tblPr>
      <w:tblGrid>
        <w:gridCol w:w="2946"/>
        <w:gridCol w:w="817"/>
        <w:gridCol w:w="700"/>
        <w:gridCol w:w="815"/>
        <w:gridCol w:w="810"/>
        <w:gridCol w:w="1141"/>
        <w:gridCol w:w="1244"/>
        <w:gridCol w:w="943"/>
        <w:gridCol w:w="696"/>
        <w:gridCol w:w="804"/>
      </w:tblGrid>
      <w:tr w:rsidR="00E9431B">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E9431B" w:rsidRDefault="00E9431B">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9431B" w:rsidRDefault="00C824B2">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E9431B" w:rsidRDefault="00C824B2">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9431B" w:rsidRDefault="00C824B2">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E9431B" w:rsidRDefault="00C824B2">
            <w:pPr>
              <w:pStyle w:val="ProductList-TableBody"/>
              <w:jc w:val="center"/>
            </w:pPr>
            <w:r>
              <w:rPr>
                <w:color w:val="FFFFFF"/>
              </w:rPr>
              <w:t>Office 365</w:t>
            </w:r>
          </w:p>
        </w:tc>
      </w:tr>
      <w:tr w:rsidR="00E9431B">
        <w:tc>
          <w:tcPr>
            <w:tcW w:w="3180" w:type="dxa"/>
            <w:tcBorders>
              <w:top w:val="single" w:sz="4" w:space="0" w:color="FFFFFF"/>
              <w:left w:val="single" w:sz="4" w:space="0" w:color="FFFFFF"/>
              <w:bottom w:val="dashed" w:sz="4" w:space="0" w:color="B2B2B2"/>
              <w:right w:val="single" w:sz="4" w:space="0" w:color="FFFFFF"/>
            </w:tcBorders>
          </w:tcPr>
          <w:p w:rsidR="00E9431B" w:rsidRDefault="00C824B2">
            <w:pPr>
              <w:pStyle w:val="ProductList-TableBody"/>
            </w:pPr>
            <w:r>
              <w:rPr>
                <w:b/>
              </w:rPr>
              <w:t>Benefici d'Ús de l'Estudiant</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9431B" w:rsidRDefault="00C824B2">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9431B" w:rsidRDefault="00C824B2">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9431B" w:rsidRDefault="00C824B2">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9431B" w:rsidRDefault="00C824B2">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E9431B" w:rsidRDefault="00C824B2">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E9431B" w:rsidRDefault="00C824B2">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E9431B" w:rsidRDefault="00C824B2">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9431B" w:rsidRDefault="00C824B2">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9431B" w:rsidRDefault="00C824B2">
            <w:pPr>
              <w:pStyle w:val="ProductList-TableBody"/>
              <w:jc w:val="center"/>
            </w:pPr>
            <w:r>
              <w:rPr>
                <w:color w:val="FFFFFF"/>
              </w:rPr>
              <w:t>A5</w:t>
            </w:r>
          </w:p>
        </w:tc>
      </w:tr>
      <w:tr w:rsidR="00E9431B">
        <w:tc>
          <w:tcPr>
            <w:tcW w:w="3180" w:type="dxa"/>
            <w:tcBorders>
              <w:top w:val="dashed" w:sz="4" w:space="0" w:color="B2B2B2"/>
              <w:left w:val="single" w:sz="4" w:space="0" w:color="FFFFFF"/>
              <w:bottom w:val="dashed" w:sz="4" w:space="0" w:color="B2B2B2"/>
              <w:right w:val="single" w:sz="4" w:space="0" w:color="FFFFFF"/>
            </w:tcBorders>
          </w:tcPr>
          <w:p w:rsidR="00E9431B" w:rsidRDefault="00C824B2">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r>
      <w:tr w:rsidR="00E9431B">
        <w:tc>
          <w:tcPr>
            <w:tcW w:w="3180" w:type="dxa"/>
            <w:tcBorders>
              <w:top w:val="dashed" w:sz="4" w:space="0" w:color="B2B2B2"/>
              <w:left w:val="single" w:sz="4" w:space="0" w:color="FFFFFF"/>
              <w:bottom w:val="dashed" w:sz="4" w:space="0" w:color="B2B2B2"/>
              <w:right w:val="single" w:sz="4" w:space="0" w:color="FFFFFF"/>
            </w:tcBorders>
          </w:tcPr>
          <w:p w:rsidR="00E9431B" w:rsidRDefault="00C824B2">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r>
      <w:tr w:rsidR="00E9431B">
        <w:tc>
          <w:tcPr>
            <w:tcW w:w="3180" w:type="dxa"/>
            <w:tcBorders>
              <w:top w:val="dashed" w:sz="4" w:space="0" w:color="B2B2B2"/>
              <w:left w:val="single" w:sz="4" w:space="0" w:color="FFFFFF"/>
              <w:bottom w:val="dashed" w:sz="4" w:space="0" w:color="B2B2B2"/>
              <w:right w:val="single" w:sz="4" w:space="0" w:color="FFFFFF"/>
            </w:tcBorders>
          </w:tcPr>
          <w:p w:rsidR="00E9431B" w:rsidRDefault="00C824B2">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r>
      <w:tr w:rsidR="00E9431B">
        <w:tc>
          <w:tcPr>
            <w:tcW w:w="3180" w:type="dxa"/>
            <w:tcBorders>
              <w:top w:val="dashed" w:sz="4" w:space="0" w:color="B2B2B2"/>
              <w:left w:val="single" w:sz="4" w:space="0" w:color="FFFFFF"/>
              <w:bottom w:val="dashed" w:sz="4" w:space="0" w:color="B2B2B2"/>
              <w:right w:val="single" w:sz="4" w:space="0" w:color="FFFFFF"/>
            </w:tcBorders>
          </w:tcPr>
          <w:p w:rsidR="00E9431B" w:rsidRDefault="00C824B2">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r>
      <w:tr w:rsidR="00E9431B">
        <w:tc>
          <w:tcPr>
            <w:tcW w:w="3180" w:type="dxa"/>
            <w:tcBorders>
              <w:top w:val="dashed" w:sz="4" w:space="0" w:color="B2B2B2"/>
              <w:left w:val="single" w:sz="4" w:space="0" w:color="FFFFFF"/>
              <w:bottom w:val="dashed" w:sz="4" w:space="0" w:color="B2B2B2"/>
              <w:right w:val="single" w:sz="4" w:space="0" w:color="FFFFFF"/>
            </w:tcBorders>
          </w:tcPr>
          <w:p w:rsidR="00E9431B" w:rsidRDefault="00C824B2">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r>
      <w:tr w:rsidR="00E9431B">
        <w:tc>
          <w:tcPr>
            <w:tcW w:w="3180" w:type="dxa"/>
            <w:tcBorders>
              <w:top w:val="dashed" w:sz="4" w:space="0" w:color="B2B2B2"/>
              <w:left w:val="single" w:sz="4" w:space="0" w:color="FFFFFF"/>
              <w:bottom w:val="dashed" w:sz="4" w:space="0" w:color="B2B2B2"/>
              <w:right w:val="single" w:sz="4" w:space="0" w:color="FFFFFF"/>
            </w:tcBorders>
          </w:tcPr>
          <w:p w:rsidR="00E9431B" w:rsidRDefault="00C824B2">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r>
      <w:tr w:rsidR="00E9431B">
        <w:tc>
          <w:tcPr>
            <w:tcW w:w="3180" w:type="dxa"/>
            <w:tcBorders>
              <w:top w:val="dashed" w:sz="4" w:space="0" w:color="B2B2B2"/>
              <w:left w:val="single" w:sz="4" w:space="0" w:color="FFFFFF"/>
              <w:bottom w:val="dashed" w:sz="4" w:space="0" w:color="B2B2B2"/>
              <w:right w:val="single" w:sz="4" w:space="0" w:color="FFFFFF"/>
            </w:tcBorders>
          </w:tcPr>
          <w:p w:rsidR="00E9431B" w:rsidRDefault="00C824B2">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r>
      <w:tr w:rsidR="00E9431B">
        <w:tc>
          <w:tcPr>
            <w:tcW w:w="3180" w:type="dxa"/>
            <w:tcBorders>
              <w:top w:val="dashed" w:sz="4" w:space="0" w:color="B2B2B2"/>
              <w:left w:val="single" w:sz="4" w:space="0" w:color="FFFFFF"/>
              <w:bottom w:val="dashed" w:sz="4" w:space="0" w:color="B2B2B2"/>
              <w:right w:val="single" w:sz="4" w:space="0" w:color="FFFFFF"/>
            </w:tcBorders>
          </w:tcPr>
          <w:p w:rsidR="00E9431B" w:rsidRDefault="00C824B2">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r>
      <w:tr w:rsidR="00E9431B">
        <w:tc>
          <w:tcPr>
            <w:tcW w:w="3180" w:type="dxa"/>
            <w:tcBorders>
              <w:top w:val="dashed" w:sz="4" w:space="0" w:color="B2B2B2"/>
              <w:left w:val="single" w:sz="4" w:space="0" w:color="FFFFFF"/>
              <w:bottom w:val="single" w:sz="4" w:space="0" w:color="FFFFFF"/>
              <w:right w:val="single" w:sz="4" w:space="0" w:color="FFFFFF"/>
            </w:tcBorders>
          </w:tcPr>
          <w:p w:rsidR="00E9431B" w:rsidRDefault="00C824B2">
            <w:pPr>
              <w:pStyle w:val="ProductList-TableBody"/>
            </w:pPr>
            <w:r>
              <w:t>Protecció contra amenaces avançada de l’Office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r>
    </w:tbl>
    <w:p w:rsidR="00E9431B" w:rsidRDefault="00C824B2">
      <w:pPr>
        <w:pStyle w:val="ProductList-Body"/>
      </w:pPr>
      <w:r>
        <w:rPr>
          <w:i/>
          <w:sz w:val="14"/>
          <w:vertAlign w:val="superscript"/>
        </w:rPr>
        <w:t>1</w:t>
      </w:r>
      <w:r>
        <w:rPr>
          <w:i/>
          <w:sz w:val="14"/>
        </w:rPr>
        <w:t>Inclou el Microsoft 365 Education A3 amb equivalència a Core CAL.</w:t>
      </w:r>
    </w:p>
    <w:p w:rsidR="00E9431B" w:rsidRDefault="00C824B2">
      <w:pPr>
        <w:pStyle w:val="ProductList-Body"/>
      </w:pPr>
      <w:r>
        <w:rPr>
          <w:i/>
          <w:sz w:val="14"/>
          <w:vertAlign w:val="superscript"/>
        </w:rPr>
        <w:t>2</w:t>
      </w:r>
      <w:r>
        <w:rPr>
          <w:i/>
          <w:sz w:val="14"/>
        </w:rPr>
        <w:t xml:space="preserve">Els dispositius propietat de la Institució poden triar el Windows Education o Enterprise. </w:t>
      </w:r>
    </w:p>
    <w:p w:rsidR="00E9431B" w:rsidRDefault="00C824B2">
      <w:pPr>
        <w:pStyle w:val="ProductList-Body"/>
      </w:pPr>
      <w:r>
        <w:rPr>
          <w:i/>
          <w:sz w:val="14"/>
          <w:vertAlign w:val="superscript"/>
        </w:rPr>
        <w:t>3</w:t>
      </w:r>
      <w:r>
        <w:rPr>
          <w:i/>
          <w:sz w:val="14"/>
        </w:rPr>
        <w:t xml:space="preserve">Els usuaris llicenciats a través del programa Benefici d'Ús de l'Estudiant han d'adquirir llicències per separat per utilitzar els drets de virtualització del Windows. </w:t>
      </w:r>
    </w:p>
    <w:p w:rsidR="00E9431B" w:rsidRDefault="00E9431B">
      <w:pPr>
        <w:pStyle w:val="ProductList-Body"/>
      </w:pPr>
    </w:p>
    <w:p w:rsidR="00E9431B" w:rsidRDefault="00C824B2">
      <w:pPr>
        <w:pStyle w:val="ProductList-Offering1Heading"/>
        <w:outlineLvl w:val="1"/>
      </w:pPr>
      <w:r>
        <w:t>Disponibilitat i Drets</w:t>
      </w:r>
      <w:r>
        <w:fldChar w:fldCharType="begin"/>
      </w:r>
      <w:r>
        <w:instrText xml:space="preserve"> TC "</w:instrText>
      </w:r>
      <w:bookmarkStart w:id="431" w:name="_Toc509947791"/>
      <w:r>
        <w:instrText>Disponibilitat i Drets</w:instrText>
      </w:r>
      <w:bookmarkEnd w:id="431"/>
      <w:r>
        <w:instrText xml:space="preserve"> " \l 2</w:instrText>
      </w:r>
      <w:r>
        <w:fldChar w:fldCharType="end"/>
      </w:r>
    </w:p>
    <w:p w:rsidR="00E9431B" w:rsidRDefault="00C824B2">
      <w:pPr>
        <w:pStyle w:val="ProductList-Body"/>
      </w:pPr>
      <w:r>
        <w:t xml:space="preserve">A la taula següent s'inclou una llista dels productes que proporcionen beneficis d'ús de l'estudiant en funció del programa. Tanmateix, la quantitat d'instàncies de beneficis de l'estudiant es defineix per a cada oferta de personal docent o no docent, o de treballador del coneixement.  </w:t>
      </w:r>
    </w:p>
    <w:p w:rsidR="00E9431B" w:rsidRDefault="00E9431B">
      <w:pPr>
        <w:pStyle w:val="ProductList-Body"/>
      </w:pPr>
    </w:p>
    <w:tbl>
      <w:tblPr>
        <w:tblStyle w:val="PURTable"/>
        <w:tblW w:w="0" w:type="dxa"/>
        <w:tblLook w:val="04A0" w:firstRow="1" w:lastRow="0" w:firstColumn="1" w:lastColumn="0" w:noHBand="0" w:noVBand="1"/>
      </w:tblPr>
      <w:tblGrid>
        <w:gridCol w:w="3506"/>
        <w:gridCol w:w="2753"/>
        <w:gridCol w:w="1246"/>
        <w:gridCol w:w="1150"/>
        <w:gridCol w:w="1130"/>
        <w:gridCol w:w="1131"/>
      </w:tblGrid>
      <w:tr w:rsidR="00E9431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E9431B" w:rsidRDefault="00C824B2">
            <w:pPr>
              <w:pStyle w:val="ProductList-TableBody"/>
              <w:jc w:val="center"/>
            </w:pPr>
            <w:r>
              <w:rPr>
                <w:b/>
              </w:rPr>
              <w:t>Producte Qualificat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E9431B" w:rsidRDefault="00C824B2">
            <w:pPr>
              <w:pStyle w:val="ProductList-TableBody"/>
              <w:jc w:val="center"/>
            </w:pPr>
            <w:r>
              <w:rPr>
                <w:color w:val="FFFFFF"/>
              </w:rPr>
              <w:t>Instàncies d'Estudiant Proporcionades per Personal Docent o No Docent o per Treballador del Coneixement</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E9431B" w:rsidRDefault="00C824B2">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9431B" w:rsidRDefault="00C824B2">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9431B" w:rsidRDefault="00C824B2">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9431B" w:rsidRDefault="00C824B2">
            <w:pPr>
              <w:pStyle w:val="ProductList-TableBody"/>
              <w:jc w:val="center"/>
            </w:pPr>
            <w:r>
              <w:rPr>
                <w:color w:val="FFFFFF"/>
              </w:rPr>
              <w:t>CSP</w:t>
            </w:r>
          </w:p>
        </w:tc>
      </w:tr>
      <w:tr w:rsidR="00E9431B">
        <w:tc>
          <w:tcPr>
            <w:tcW w:w="3800" w:type="dxa"/>
            <w:tcBorders>
              <w:top w:val="single" w:sz="4" w:space="0" w:color="FFFFFF"/>
              <w:left w:val="dashed" w:sz="4" w:space="0" w:color="FFFFFF"/>
              <w:bottom w:val="dashed" w:sz="4" w:space="0" w:color="6E6E6E"/>
              <w:right w:val="dashed" w:sz="4" w:space="0" w:color="FFFFFF"/>
            </w:tcBorders>
          </w:tcPr>
          <w:p w:rsidR="00E9431B" w:rsidRDefault="00C824B2">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E9431B" w:rsidRDefault="00C824B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r>
      <w:tr w:rsidR="00E9431B">
        <w:tc>
          <w:tcPr>
            <w:tcW w:w="3800" w:type="dxa"/>
            <w:tcBorders>
              <w:top w:val="dashed" w:sz="4" w:space="0" w:color="6E6E6E"/>
              <w:left w:val="dashed" w:sz="4" w:space="0" w:color="FFFFFF"/>
              <w:bottom w:val="dashed" w:sz="4" w:space="0" w:color="6E6E6E"/>
              <w:right w:val="dashed" w:sz="4" w:space="0" w:color="FFFFFF"/>
            </w:tcBorders>
          </w:tcPr>
          <w:p w:rsidR="00E9431B" w:rsidRDefault="00C824B2">
            <w:pPr>
              <w:pStyle w:val="ProductList-TableBody"/>
            </w:pPr>
            <w:r>
              <w:t>Pla 1 i Pla 2 de l’Azure Active Directory Premium</w:t>
            </w:r>
          </w:p>
        </w:tc>
        <w:tc>
          <w:tcPr>
            <w:tcW w:w="2940" w:type="dxa"/>
            <w:tcBorders>
              <w:top w:val="dashed" w:sz="4" w:space="0" w:color="6E6E6E"/>
              <w:left w:val="dashed" w:sz="4" w:space="0" w:color="FFFFFF"/>
              <w:bottom w:val="dashed" w:sz="4" w:space="0" w:color="6E6E6E"/>
              <w:right w:val="single" w:sz="4" w:space="0" w:color="FFFFFF"/>
            </w:tcBorders>
          </w:tcPr>
          <w:p w:rsidR="00E9431B" w:rsidRDefault="00C824B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r>
      <w:tr w:rsidR="00E9431B">
        <w:tc>
          <w:tcPr>
            <w:tcW w:w="3800" w:type="dxa"/>
            <w:tcBorders>
              <w:top w:val="dashed" w:sz="4" w:space="0" w:color="6E6E6E"/>
              <w:left w:val="dashed" w:sz="4" w:space="0" w:color="FFFFFF"/>
              <w:bottom w:val="dashed" w:sz="4" w:space="0" w:color="6E6E6E"/>
              <w:right w:val="dashed" w:sz="4" w:space="0" w:color="FFFFFF"/>
            </w:tcBorders>
          </w:tcPr>
          <w:p w:rsidR="00E9431B" w:rsidRDefault="00C824B2">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E9431B" w:rsidRDefault="00C824B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r>
      <w:tr w:rsidR="00E9431B">
        <w:tc>
          <w:tcPr>
            <w:tcW w:w="3800" w:type="dxa"/>
            <w:tcBorders>
              <w:top w:val="dashed" w:sz="4" w:space="0" w:color="6E6E6E"/>
              <w:left w:val="dashed" w:sz="4" w:space="0" w:color="FFFFFF"/>
              <w:bottom w:val="dashed" w:sz="4" w:space="0" w:color="6E6E6E"/>
              <w:right w:val="dashed" w:sz="4" w:space="0" w:color="FFFFFF"/>
            </w:tcBorders>
          </w:tcPr>
          <w:p w:rsidR="00E9431B" w:rsidRDefault="00C824B2">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E9431B" w:rsidRDefault="00C824B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r>
      <w:tr w:rsidR="00E9431B">
        <w:tc>
          <w:tcPr>
            <w:tcW w:w="3800" w:type="dxa"/>
            <w:tcBorders>
              <w:top w:val="dashed" w:sz="4" w:space="0" w:color="6E6E6E"/>
              <w:left w:val="dashed" w:sz="4" w:space="0" w:color="FFFFFF"/>
              <w:bottom w:val="dashed" w:sz="4" w:space="0" w:color="6E6E6E"/>
              <w:right w:val="dashed" w:sz="4" w:space="0" w:color="FFFFFF"/>
            </w:tcBorders>
          </w:tcPr>
          <w:p w:rsidR="00E9431B" w:rsidRDefault="00C824B2">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E9431B" w:rsidRDefault="00C824B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r>
      <w:tr w:rsidR="00E9431B">
        <w:tc>
          <w:tcPr>
            <w:tcW w:w="3800" w:type="dxa"/>
            <w:tcBorders>
              <w:top w:val="dashed" w:sz="4" w:space="0" w:color="6E6E6E"/>
              <w:left w:val="dashed" w:sz="4" w:space="0" w:color="FFFFFF"/>
              <w:bottom w:val="dashed" w:sz="4" w:space="0" w:color="6E6E6E"/>
              <w:right w:val="dashed" w:sz="4" w:space="0" w:color="FFFFFF"/>
            </w:tcBorders>
          </w:tcPr>
          <w:p w:rsidR="00E9431B" w:rsidRDefault="00C824B2">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9431B" w:rsidRDefault="00C824B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r>
      <w:tr w:rsidR="00E9431B">
        <w:tc>
          <w:tcPr>
            <w:tcW w:w="3800" w:type="dxa"/>
            <w:tcBorders>
              <w:top w:val="dashed" w:sz="4" w:space="0" w:color="6E6E6E"/>
              <w:left w:val="dashed" w:sz="4" w:space="0" w:color="FFFFFF"/>
              <w:bottom w:val="dashed" w:sz="4" w:space="0" w:color="6E6E6E"/>
              <w:right w:val="dashed" w:sz="4" w:space="0" w:color="FFFFFF"/>
            </w:tcBorders>
          </w:tcPr>
          <w:p w:rsidR="00E9431B" w:rsidRDefault="00C824B2">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E9431B" w:rsidRDefault="00C824B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r>
      <w:tr w:rsidR="00E9431B">
        <w:tc>
          <w:tcPr>
            <w:tcW w:w="3800" w:type="dxa"/>
            <w:tcBorders>
              <w:top w:val="dashed" w:sz="4" w:space="0" w:color="6E6E6E"/>
              <w:left w:val="dashed" w:sz="4" w:space="0" w:color="FFFFFF"/>
              <w:bottom w:val="dashed" w:sz="4" w:space="0" w:color="6E6E6E"/>
              <w:right w:val="dashed" w:sz="4" w:space="0" w:color="FFFFFF"/>
            </w:tcBorders>
          </w:tcPr>
          <w:p w:rsidR="00E9431B" w:rsidRDefault="00C824B2">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E9431B" w:rsidRDefault="00C824B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r>
      <w:tr w:rsidR="00E9431B">
        <w:tc>
          <w:tcPr>
            <w:tcW w:w="3800" w:type="dxa"/>
            <w:tcBorders>
              <w:top w:val="dashed" w:sz="4" w:space="0" w:color="6E6E6E"/>
              <w:left w:val="dashed" w:sz="4" w:space="0" w:color="FFFFFF"/>
              <w:bottom w:val="dashed" w:sz="4" w:space="0" w:color="6E6E6E"/>
              <w:right w:val="dashed" w:sz="4" w:space="0" w:color="FFFFFF"/>
            </w:tcBorders>
          </w:tcPr>
          <w:p w:rsidR="00E9431B" w:rsidRDefault="00C824B2">
            <w:pPr>
              <w:pStyle w:val="ProductList-TableBody"/>
            </w:pPr>
            <w:r>
              <w:t>Protecció contra amenaces avançada de l’Office 365</w:t>
            </w:r>
          </w:p>
        </w:tc>
        <w:tc>
          <w:tcPr>
            <w:tcW w:w="2940" w:type="dxa"/>
            <w:tcBorders>
              <w:top w:val="dashed" w:sz="4" w:space="0" w:color="6E6E6E"/>
              <w:left w:val="dashed" w:sz="4" w:space="0" w:color="FFFFFF"/>
              <w:bottom w:val="dashed" w:sz="4" w:space="0" w:color="6E6E6E"/>
              <w:right w:val="single" w:sz="4" w:space="0" w:color="FFFFFF"/>
            </w:tcBorders>
          </w:tcPr>
          <w:p w:rsidR="00E9431B" w:rsidRDefault="00C824B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r>
      <w:tr w:rsidR="00E9431B">
        <w:tc>
          <w:tcPr>
            <w:tcW w:w="3800" w:type="dxa"/>
            <w:tcBorders>
              <w:top w:val="dashed" w:sz="4" w:space="0" w:color="6E6E6E"/>
              <w:left w:val="dashed" w:sz="4" w:space="0" w:color="FFFFFF"/>
              <w:bottom w:val="dashed" w:sz="4" w:space="0" w:color="6E6E6E"/>
              <w:right w:val="dashed" w:sz="4" w:space="0" w:color="FFFFFF"/>
            </w:tcBorders>
          </w:tcPr>
          <w:p w:rsidR="00E9431B" w:rsidRDefault="00C824B2">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E9431B" w:rsidRDefault="00C824B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r>
      <w:tr w:rsidR="00E9431B">
        <w:tc>
          <w:tcPr>
            <w:tcW w:w="3800" w:type="dxa"/>
            <w:tcBorders>
              <w:top w:val="dashed" w:sz="4" w:space="0" w:color="6E6E6E"/>
              <w:left w:val="dashed" w:sz="4" w:space="0" w:color="FFFFFF"/>
              <w:bottom w:val="dashed" w:sz="4" w:space="0" w:color="6E6E6E"/>
              <w:right w:val="dashed" w:sz="4" w:space="0" w:color="FFFFFF"/>
            </w:tcBorders>
          </w:tcPr>
          <w:p w:rsidR="00E9431B" w:rsidRDefault="00C824B2">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E9431B" w:rsidRDefault="00C824B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r>
      <w:tr w:rsidR="00E9431B">
        <w:tc>
          <w:tcPr>
            <w:tcW w:w="3800" w:type="dxa"/>
            <w:tcBorders>
              <w:top w:val="dashed" w:sz="4" w:space="0" w:color="6E6E6E"/>
              <w:left w:val="dashed" w:sz="4" w:space="0" w:color="FFFFFF"/>
              <w:bottom w:val="dashed" w:sz="4" w:space="0" w:color="6E6E6E"/>
              <w:right w:val="dashed" w:sz="4" w:space="0" w:color="FFFFFF"/>
            </w:tcBorders>
          </w:tcPr>
          <w:p w:rsidR="00E9431B" w:rsidRDefault="00C824B2">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E9431B" w:rsidRDefault="00C824B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r>
      <w:tr w:rsidR="00E9431B">
        <w:tc>
          <w:tcPr>
            <w:tcW w:w="3800" w:type="dxa"/>
            <w:tcBorders>
              <w:top w:val="dashed" w:sz="4" w:space="0" w:color="6E6E6E"/>
              <w:left w:val="dashed" w:sz="4" w:space="0" w:color="FFFFFF"/>
              <w:bottom w:val="dashed" w:sz="4" w:space="0" w:color="6E6E6E"/>
              <w:right w:val="dashed" w:sz="4" w:space="0" w:color="FFFFFF"/>
            </w:tcBorders>
          </w:tcPr>
          <w:p w:rsidR="00E9431B" w:rsidRDefault="00C824B2">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E9431B" w:rsidRDefault="00C824B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r>
      <w:tr w:rsidR="00E9431B">
        <w:tc>
          <w:tcPr>
            <w:tcW w:w="3800" w:type="dxa"/>
            <w:tcBorders>
              <w:top w:val="dashed" w:sz="4" w:space="0" w:color="6E6E6E"/>
              <w:left w:val="dashed" w:sz="4" w:space="0" w:color="FFFFFF"/>
              <w:bottom w:val="dashed" w:sz="4" w:space="0" w:color="6E6E6E"/>
              <w:right w:val="dashed" w:sz="4" w:space="0" w:color="FFFFFF"/>
            </w:tcBorders>
          </w:tcPr>
          <w:p w:rsidR="00E9431B" w:rsidRDefault="00C824B2">
            <w:pPr>
              <w:pStyle w:val="ProductList-TableBody"/>
            </w:pPr>
            <w:r>
              <w:t>Windows 10 Education A3/A5 (Per Usuari)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9431B" w:rsidRDefault="00C824B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r>
      <w:tr w:rsidR="00E9431B">
        <w:tc>
          <w:tcPr>
            <w:tcW w:w="3800" w:type="dxa"/>
            <w:tcBorders>
              <w:top w:val="dashed" w:sz="4" w:space="0" w:color="6E6E6E"/>
              <w:left w:val="dashed" w:sz="4" w:space="0" w:color="FFFFFF"/>
              <w:bottom w:val="dashed" w:sz="4" w:space="0" w:color="6E6E6E"/>
              <w:right w:val="dashed" w:sz="4" w:space="0" w:color="FFFFFF"/>
            </w:tcBorders>
          </w:tcPr>
          <w:p w:rsidR="00E9431B" w:rsidRDefault="00C824B2">
            <w:pPr>
              <w:pStyle w:val="ProductList-TableBody"/>
            </w:pPr>
            <w:r>
              <w:t>Windows 10 Education E3/E5 (Per Usuari)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9431B" w:rsidRDefault="00C824B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r>
      <w:tr w:rsidR="00E9431B">
        <w:tc>
          <w:tcPr>
            <w:tcW w:w="3800" w:type="dxa"/>
            <w:tcBorders>
              <w:top w:val="dashed" w:sz="4" w:space="0" w:color="6E6E6E"/>
              <w:left w:val="dashed" w:sz="4" w:space="0" w:color="FFFFFF"/>
              <w:bottom w:val="dashed" w:sz="4" w:space="0" w:color="6E6E6E"/>
              <w:right w:val="dashed" w:sz="4" w:space="0" w:color="FFFFFF"/>
            </w:tcBorders>
          </w:tcPr>
          <w:p w:rsidR="00E9431B" w:rsidRDefault="00C824B2">
            <w:pPr>
              <w:pStyle w:val="ProductList-TableBody"/>
            </w:pPr>
            <w:r>
              <w:t>Windows 10 Education E5 (Per Dispositiu)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9431B" w:rsidRDefault="00C824B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r>
      <w:tr w:rsidR="00E9431B">
        <w:tc>
          <w:tcPr>
            <w:tcW w:w="3800" w:type="dxa"/>
            <w:tcBorders>
              <w:top w:val="dashed" w:sz="4" w:space="0" w:color="6E6E6E"/>
              <w:left w:val="dashed" w:sz="4" w:space="0" w:color="FFFFFF"/>
              <w:bottom w:val="single" w:sz="4" w:space="0" w:color="FFFFFF"/>
              <w:right w:val="dashed" w:sz="4" w:space="0" w:color="FFFFFF"/>
            </w:tcBorders>
          </w:tcPr>
          <w:p w:rsidR="00E9431B" w:rsidRDefault="00C824B2">
            <w:pPr>
              <w:pStyle w:val="ProductList-TableBody"/>
            </w:pPr>
            <w:r>
              <w:t>Actualització del Windows 10 Education (Per Dispositiu)</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E9431B" w:rsidRDefault="00C824B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431B" w:rsidRDefault="00E9431B">
            <w:pPr>
              <w:pStyle w:val="ProductList-TableBody"/>
            </w:pPr>
          </w:p>
        </w:tc>
      </w:tr>
    </w:tbl>
    <w:p w:rsidR="00E9431B" w:rsidRDefault="00C824B2">
      <w:pPr>
        <w:pStyle w:val="ProductList-Body"/>
      </w:pPr>
      <w:r>
        <w:rPr>
          <w:i/>
          <w:sz w:val="14"/>
          <w:vertAlign w:val="superscript"/>
        </w:rPr>
        <w:t>1</w:t>
      </w:r>
      <w:r>
        <w:rPr>
          <w:i/>
          <w:sz w:val="14"/>
        </w:rPr>
        <w:t>L'oferta del Benefici d'Ús de l'Estudiant no inclou l'Azure Information Protection.</w:t>
      </w:r>
    </w:p>
    <w:p w:rsidR="00E9431B" w:rsidRDefault="00C824B2">
      <w:pPr>
        <w:pStyle w:val="ProductList-Body"/>
      </w:pPr>
      <w:r>
        <w:rPr>
          <w:i/>
          <w:sz w:val="14"/>
          <w:vertAlign w:val="superscript"/>
        </w:rPr>
        <w:t>2</w:t>
      </w:r>
      <w:r>
        <w:rPr>
          <w:i/>
          <w:sz w:val="14"/>
        </w:rPr>
        <w:t>L'oferta del Benefici d'Ús de l'Estudiant no inclou l'Azure Information Protection ni el Microsoft Cloud App Security.</w:t>
      </w:r>
    </w:p>
    <w:p w:rsidR="00E9431B" w:rsidRDefault="00C824B2">
      <w:pPr>
        <w:pStyle w:val="ProductList-Body"/>
      </w:pPr>
      <w:r>
        <w:rPr>
          <w:i/>
          <w:sz w:val="14"/>
          <w:vertAlign w:val="superscript"/>
        </w:rPr>
        <w:t>3</w:t>
      </w:r>
      <w:r>
        <w:rPr>
          <w:i/>
          <w:sz w:val="14"/>
        </w:rPr>
        <w:t xml:space="preserve">Els usuaris llicenciats a través del programa Benefici d'Ús de l'Estudiant han d'adquirir llicències per separat per utilitzar els drets de virtualització del Windows. </w:t>
      </w:r>
    </w:p>
    <w:p w:rsidR="00E9431B" w:rsidRDefault="00C824B2">
      <w:pPr>
        <w:pStyle w:val="ProductList-Body"/>
      </w:pPr>
      <w:r>
        <w:rPr>
          <w:i/>
          <w:sz w:val="14"/>
          <w:vertAlign w:val="superscript"/>
        </w:rPr>
        <w:t>4</w:t>
      </w:r>
      <w:r>
        <w:rPr>
          <w:i/>
          <w:sz w:val="14"/>
        </w:rPr>
        <w:t xml:space="preserve">Les institucions poden adquirir les llicències de Minecraft: L'Education Edition sense càrrec per als estudiants si s'han adquirit llicències de Minecraft: Oferta de l'Education Edition Faculty per a tots el Personal Docent o No Docent o els Treballadors del Coneixement. Les llicències adquirides amb aquest mètode no poden optar a complir cap requisit de comanda. </w:t>
      </w:r>
    </w:p>
    <w:p w:rsidR="00E9431B" w:rsidRDefault="00E9431B">
      <w:pPr>
        <w:pStyle w:val="ProductList-Body"/>
      </w:pPr>
    </w:p>
    <w:p w:rsidR="00E9431B" w:rsidRDefault="00C824B2">
      <w:pPr>
        <w:pStyle w:val="ProductList-ClauseHeading"/>
        <w:outlineLvl w:val="2"/>
      </w:pPr>
      <w:r>
        <w:t>Limitacions del Sistema Operatiu de Sobretaula Windows</w:t>
      </w:r>
    </w:p>
    <w:p w:rsidR="00E9431B" w:rsidRDefault="00C824B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rsidR="00E9431B" w:rsidRDefault="00E9431B">
      <w:pPr>
        <w:pStyle w:val="ProductList-Body"/>
      </w:pPr>
    </w:p>
    <w:p w:rsidR="00E9431B" w:rsidRDefault="00C824B2">
      <w:pPr>
        <w:pStyle w:val="ProductList-Offering1Heading"/>
        <w:outlineLvl w:val="1"/>
      </w:pPr>
      <w:r>
        <w:t>Disponibilitat del Programa Enrollment for Education Solutions (Versió Anterior a 2017)</w:t>
      </w:r>
      <w:r>
        <w:fldChar w:fldCharType="begin"/>
      </w:r>
      <w:r>
        <w:instrText xml:space="preserve"> TC "</w:instrText>
      </w:r>
      <w:bookmarkStart w:id="432" w:name="_Toc509947792"/>
      <w:r>
        <w:instrText>Disponibilitat del Programa Enrollment for Education Solutions (Versió Anterior a 2017)</w:instrText>
      </w:r>
      <w:bookmarkEnd w:id="432"/>
      <w:r>
        <w:instrText>" \l 2</w:instrText>
      </w:r>
      <w:r>
        <w:fldChar w:fldCharType="end"/>
      </w:r>
    </w:p>
    <w:p w:rsidR="00E9431B" w:rsidRDefault="00C824B2">
      <w:pPr>
        <w:pStyle w:val="ProductList-Body"/>
      </w:pPr>
      <w:r>
        <w:t>Identifica el tipus d'oferta de cada Producte per als clients d'EES anterior a 2017.</w:t>
      </w:r>
    </w:p>
    <w:p w:rsidR="00E9431B" w:rsidRDefault="00E9431B">
      <w:pPr>
        <w:pStyle w:val="ProductList-Body"/>
      </w:pPr>
    </w:p>
    <w:tbl>
      <w:tblPr>
        <w:tblStyle w:val="PURTable"/>
        <w:tblW w:w="0" w:type="dxa"/>
        <w:tblLook w:val="04A0" w:firstRow="1" w:lastRow="0" w:firstColumn="1" w:lastColumn="0" w:noHBand="0" w:noVBand="1"/>
      </w:tblPr>
      <w:tblGrid>
        <w:gridCol w:w="7933"/>
        <w:gridCol w:w="2983"/>
      </w:tblGrid>
      <w:tr w:rsidR="00E9431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9431B" w:rsidRDefault="00C824B2">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9431B" w:rsidRDefault="00C824B2">
            <w:pPr>
              <w:pStyle w:val="ProductList-TableBody"/>
              <w:jc w:val="center"/>
            </w:pPr>
            <w:r>
              <w:rPr>
                <w:color w:val="FFFFFF"/>
              </w:rPr>
              <w:t xml:space="preserve">EES </w:t>
            </w:r>
          </w:p>
        </w:tc>
      </w:tr>
      <w:tr w:rsidR="00E9431B">
        <w:tc>
          <w:tcPr>
            <w:tcW w:w="8820" w:type="dxa"/>
            <w:tcBorders>
              <w:top w:val="single" w:sz="4" w:space="0" w:color="FFFFFF"/>
              <w:left w:val="single" w:sz="4" w:space="0" w:color="FFFFFF"/>
              <w:bottom w:val="dashed" w:sz="4" w:space="0" w:color="B2B2B2"/>
              <w:right w:val="single" w:sz="4" w:space="0" w:color="FFFFFF"/>
            </w:tcBorders>
          </w:tcPr>
          <w:p w:rsidR="00E9431B" w:rsidRDefault="00C824B2">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9431B" w:rsidRDefault="00C824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E9431B">
        <w:tc>
          <w:tcPr>
            <w:tcW w:w="8820" w:type="dxa"/>
            <w:tcBorders>
              <w:top w:val="dashed" w:sz="4" w:space="0" w:color="B2B2B2"/>
              <w:left w:val="single" w:sz="4" w:space="0" w:color="FFFFFF"/>
              <w:bottom w:val="dashed" w:sz="4" w:space="0" w:color="B2B2B2"/>
              <w:right w:val="single" w:sz="4" w:space="0" w:color="FFFFFF"/>
            </w:tcBorders>
          </w:tcPr>
          <w:p w:rsidR="00E9431B" w:rsidRDefault="00C824B2">
            <w:pPr>
              <w:pStyle w:val="ProductList-TableBody"/>
            </w:pPr>
            <w:r>
              <w:t>Core CAL Suite (Dispositiu i Usuari)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9431B" w:rsidRDefault="00C824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E9431B">
        <w:tc>
          <w:tcPr>
            <w:tcW w:w="8820" w:type="dxa"/>
            <w:tcBorders>
              <w:top w:val="dashed" w:sz="4" w:space="0" w:color="B2B2B2"/>
              <w:left w:val="single" w:sz="4" w:space="0" w:color="FFFFFF"/>
              <w:bottom w:val="dashed" w:sz="4" w:space="0" w:color="B2B2B2"/>
              <w:right w:val="single" w:sz="4" w:space="0" w:color="FFFFFF"/>
            </w:tcBorders>
          </w:tcPr>
          <w:p w:rsidR="00E9431B" w:rsidRDefault="00C824B2">
            <w:pPr>
              <w:pStyle w:val="ProductList-TableBody"/>
            </w:pPr>
            <w:r>
              <w:t>Enterprise CAL Suite (Dispositiu i Usuari)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9431B" w:rsidRDefault="00C824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E9431B">
        <w:tc>
          <w:tcPr>
            <w:tcW w:w="8820" w:type="dxa"/>
            <w:tcBorders>
              <w:top w:val="dashed" w:sz="4" w:space="0" w:color="B2B2B2"/>
              <w:left w:val="single" w:sz="4" w:space="0" w:color="FFFFFF"/>
              <w:bottom w:val="dashed" w:sz="4" w:space="0" w:color="B2B2B2"/>
              <w:right w:val="single" w:sz="4" w:space="0" w:color="FFFFFF"/>
            </w:tcBorders>
          </w:tcPr>
          <w:p w:rsidR="00E9431B" w:rsidRDefault="00C824B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9431B" w:rsidRDefault="00C824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E9431B">
        <w:tc>
          <w:tcPr>
            <w:tcW w:w="8820" w:type="dxa"/>
            <w:tcBorders>
              <w:top w:val="dashed" w:sz="4" w:space="0" w:color="B2B2B2"/>
              <w:left w:val="single" w:sz="4" w:space="0" w:color="FFFFFF"/>
              <w:bottom w:val="dashed" w:sz="4" w:space="0" w:color="B2B2B2"/>
              <w:right w:val="single" w:sz="4" w:space="0" w:color="FFFFFF"/>
            </w:tcBorders>
          </w:tcPr>
          <w:p w:rsidR="00E9431B" w:rsidRDefault="00C824B2">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9431B" w:rsidRDefault="00C824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E9431B">
        <w:tc>
          <w:tcPr>
            <w:tcW w:w="8820" w:type="dxa"/>
            <w:tcBorders>
              <w:top w:val="dashed" w:sz="4" w:space="0" w:color="B2B2B2"/>
              <w:left w:val="single" w:sz="4" w:space="0" w:color="FFFFFF"/>
              <w:bottom w:val="single" w:sz="4" w:space="0" w:color="FFFFFF"/>
              <w:right w:val="single" w:sz="4" w:space="0" w:color="FFFFFF"/>
            </w:tcBorders>
          </w:tcPr>
          <w:p w:rsidR="00E9431B" w:rsidRDefault="00C824B2">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9431B" w:rsidRDefault="00C824B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E9431B" w:rsidRDefault="00E9431B">
      <w:pPr>
        <w:pStyle w:val="PURBreadcrumb"/>
      </w:pPr>
    </w:p>
    <w:tbl>
      <w:tblPr>
        <w:tblStyle w:val="PURTable"/>
        <w:tblW w:w="0" w:type="dxa"/>
        <w:tblLook w:val="04A0" w:firstRow="1" w:lastRow="0" w:firstColumn="1" w:lastColumn="0" w:noHBand="0" w:noVBand="1"/>
      </w:tblPr>
      <w:tblGrid>
        <w:gridCol w:w="10916"/>
      </w:tblGrid>
      <w:tr w:rsidR="00E943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431B" w:rsidRDefault="00FE2B9B">
            <w:pPr>
              <w:pStyle w:val="ProductList-TableBody"/>
              <w:jc w:val="right"/>
            </w:pPr>
            <w:hyperlink w:anchor="_Sec842">
              <w:r w:rsidR="00C824B2">
                <w:rPr>
                  <w:color w:val="00467F"/>
                  <w:sz w:val="14"/>
                  <w:u w:val="single"/>
                </w:rPr>
                <w:t>Índex de Continguts</w:t>
              </w:r>
            </w:hyperlink>
            <w:r w:rsidR="00C824B2">
              <w:rPr>
                <w:sz w:val="14"/>
              </w:rPr>
              <w:t>/</w:t>
            </w:r>
            <w:hyperlink w:anchor="_Sec549">
              <w:r w:rsidR="00C824B2">
                <w:rPr>
                  <w:color w:val="00467F"/>
                  <w:sz w:val="14"/>
                  <w:u w:val="single"/>
                </w:rPr>
                <w:t>Glossari</w:t>
              </w:r>
            </w:hyperlink>
            <w:r w:rsidR="00C824B2">
              <w:rPr>
                <w:sz w:val="14"/>
              </w:rPr>
              <w:t>/</w:t>
            </w:r>
            <w:hyperlink w:anchor="_Sec844">
              <w:r w:rsidR="00C824B2">
                <w:rPr>
                  <w:color w:val="00467F"/>
                  <w:sz w:val="14"/>
                  <w:u w:val="single"/>
                </w:rPr>
                <w:t>Índex</w:t>
              </w:r>
            </w:hyperlink>
          </w:p>
        </w:tc>
      </w:tr>
    </w:tbl>
    <w:p w:rsidR="00E9431B" w:rsidRDefault="00E9431B">
      <w:pPr>
        <w:pStyle w:val="ProductList-Body"/>
      </w:pPr>
    </w:p>
    <w:p w:rsidR="00E9431B" w:rsidRDefault="00E9431B">
      <w:pPr>
        <w:sectPr w:rsidR="00E9431B">
          <w:headerReference w:type="default" r:id="rId151"/>
          <w:footerReference w:type="default" r:id="rId152"/>
          <w:type w:val="continuous"/>
          <w:pgSz w:w="12240" w:h="15840" w:code="1"/>
          <w:pgMar w:top="1170" w:right="720" w:bottom="720" w:left="720" w:header="432" w:footer="288" w:gutter="0"/>
          <w:cols w:space="360"/>
        </w:sectPr>
      </w:pPr>
    </w:p>
    <w:bookmarkEnd w:id="428"/>
    <w:p w:rsidR="00E9431B" w:rsidRDefault="00C824B2">
      <w:pPr>
        <w:pStyle w:val="ProductList-SectionHeading"/>
        <w:pageBreakBefore/>
        <w:outlineLvl w:val="0"/>
      </w:pPr>
      <w:r>
        <w:lastRenderedPageBreak/>
        <w:t>Índex</w:t>
      </w:r>
      <w:r>
        <w:fldChar w:fldCharType="begin"/>
      </w:r>
      <w:r>
        <w:instrText xml:space="preserve"> TC "</w:instrText>
      </w:r>
      <w:bookmarkStart w:id="433" w:name="_Toc509947793"/>
      <w:r>
        <w:instrText>Índex</w:instrText>
      </w:r>
      <w:bookmarkEnd w:id="433"/>
      <w:r>
        <w:instrText>" \l 1</w:instrText>
      </w:r>
      <w:r>
        <w:fldChar w:fldCharType="end"/>
      </w:r>
    </w:p>
    <w:p w:rsidR="00E9431B" w:rsidRDefault="00E9431B">
      <w:pPr>
        <w:pStyle w:val="ProductList-Body"/>
      </w:pPr>
    </w:p>
    <w:p w:rsidR="00E9431B" w:rsidRDefault="00E9431B">
      <w:pPr>
        <w:sectPr w:rsidR="00E9431B">
          <w:headerReference w:type="default" r:id="rId153"/>
          <w:footerReference w:type="default" r:id="rId154"/>
          <w:type w:val="continuous"/>
          <w:pgSz w:w="12240" w:h="15840" w:code="1"/>
          <w:pgMar w:top="1170" w:right="720" w:bottom="720" w:left="720" w:header="432" w:footer="288" w:gutter="0"/>
          <w:cols w:space="360"/>
        </w:sectPr>
      </w:pPr>
    </w:p>
    <w:p w:rsidR="00D047B5" w:rsidRDefault="00C824B2">
      <w:pPr>
        <w:pStyle w:val="ProductList-Body"/>
        <w:rPr>
          <w:noProof/>
        </w:rPr>
        <w:sectPr w:rsidR="00D047B5" w:rsidSect="00D047B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047B5" w:rsidRDefault="00D047B5">
      <w:pPr>
        <w:pStyle w:val="Index1"/>
        <w:tabs>
          <w:tab w:val="right" w:pos="5030"/>
        </w:tabs>
        <w:rPr>
          <w:noProof/>
        </w:rPr>
      </w:pPr>
      <w:r>
        <w:rPr>
          <w:noProof/>
        </w:rPr>
        <w:t>Access 2016, 22</w:t>
      </w:r>
    </w:p>
    <w:p w:rsidR="00D047B5" w:rsidRDefault="00D047B5">
      <w:pPr>
        <w:pStyle w:val="Index1"/>
        <w:tabs>
          <w:tab w:val="right" w:pos="5030"/>
        </w:tabs>
        <w:rPr>
          <w:noProof/>
        </w:rPr>
      </w:pPr>
      <w:r>
        <w:rPr>
          <w:noProof/>
        </w:rPr>
        <w:t>Activitat del Microsoft Dynamics 365 for Operations, Enterprise Edition, 20</w:t>
      </w:r>
    </w:p>
    <w:p w:rsidR="00D047B5" w:rsidRDefault="00D047B5">
      <w:pPr>
        <w:pStyle w:val="Index1"/>
        <w:tabs>
          <w:tab w:val="right" w:pos="5030"/>
        </w:tabs>
        <w:rPr>
          <w:noProof/>
        </w:rPr>
      </w:pPr>
      <w:r>
        <w:rPr>
          <w:noProof/>
        </w:rPr>
        <w:t>API de Microsoft Translator, 53</w:t>
      </w:r>
    </w:p>
    <w:p w:rsidR="00D047B5" w:rsidRDefault="00D047B5">
      <w:pPr>
        <w:pStyle w:val="Index1"/>
        <w:tabs>
          <w:tab w:val="right" w:pos="5030"/>
        </w:tabs>
        <w:rPr>
          <w:noProof/>
        </w:rPr>
      </w:pPr>
      <w:r>
        <w:rPr>
          <w:noProof/>
        </w:rPr>
        <w:t>Assistència Tècnica Directa Professional Activa de l'Azure, 55</w:t>
      </w:r>
    </w:p>
    <w:p w:rsidR="00D047B5" w:rsidRDefault="00D047B5">
      <w:pPr>
        <w:pStyle w:val="Index1"/>
        <w:tabs>
          <w:tab w:val="right" w:pos="5030"/>
        </w:tabs>
        <w:rPr>
          <w:noProof/>
        </w:rPr>
      </w:pPr>
      <w:r>
        <w:rPr>
          <w:noProof/>
        </w:rPr>
        <w:t>Assistència Tècnica Directa Professional del Microsoft Dynamics 365, 60</w:t>
      </w:r>
    </w:p>
    <w:p w:rsidR="00D047B5" w:rsidRDefault="00D047B5">
      <w:pPr>
        <w:pStyle w:val="Index1"/>
        <w:tabs>
          <w:tab w:val="right" w:pos="5030"/>
        </w:tabs>
        <w:rPr>
          <w:noProof/>
        </w:rPr>
      </w:pPr>
      <w:r>
        <w:rPr>
          <w:noProof/>
        </w:rPr>
        <w:t>Assistència Tècnica Estàndard Activa de l'Azure, 55</w:t>
      </w:r>
    </w:p>
    <w:p w:rsidR="00D047B5" w:rsidRDefault="00D047B5">
      <w:pPr>
        <w:pStyle w:val="Index1"/>
        <w:tabs>
          <w:tab w:val="right" w:pos="5030"/>
        </w:tabs>
        <w:rPr>
          <w:noProof/>
        </w:rPr>
      </w:pPr>
      <w:r>
        <w:rPr>
          <w:noProof/>
        </w:rPr>
        <w:t>Assistència Tècnica Estàndard del Microsoft Azure StorSimple, 55</w:t>
      </w:r>
    </w:p>
    <w:p w:rsidR="00D047B5" w:rsidRDefault="00D047B5">
      <w:pPr>
        <w:pStyle w:val="Index1"/>
        <w:tabs>
          <w:tab w:val="right" w:pos="5030"/>
        </w:tabs>
        <w:rPr>
          <w:noProof/>
        </w:rPr>
      </w:pPr>
      <w:r>
        <w:rPr>
          <w:noProof/>
        </w:rPr>
        <w:t>Assistència Tècnica Millorada del Microsoft Dynamics 365, 60</w:t>
      </w:r>
    </w:p>
    <w:p w:rsidR="00D047B5" w:rsidRDefault="00D047B5">
      <w:pPr>
        <w:pStyle w:val="Index1"/>
        <w:tabs>
          <w:tab w:val="right" w:pos="5030"/>
        </w:tabs>
        <w:rPr>
          <w:noProof/>
        </w:rPr>
      </w:pPr>
      <w:r>
        <w:rPr>
          <w:noProof/>
        </w:rPr>
        <w:t>Assistència Tècnica Premium del Microsoft Azure StorSimple, 55</w:t>
      </w:r>
    </w:p>
    <w:p w:rsidR="00D047B5" w:rsidRDefault="00D047B5">
      <w:pPr>
        <w:pStyle w:val="Index1"/>
        <w:tabs>
          <w:tab w:val="right" w:pos="5030"/>
        </w:tabs>
        <w:rPr>
          <w:noProof/>
        </w:rPr>
      </w:pPr>
      <w:r>
        <w:rPr>
          <w:noProof/>
        </w:rPr>
        <w:t>Audioconferència, 68</w:t>
      </w:r>
    </w:p>
    <w:p w:rsidR="00D047B5" w:rsidRDefault="00D047B5">
      <w:pPr>
        <w:pStyle w:val="Index1"/>
        <w:tabs>
          <w:tab w:val="right" w:pos="5030"/>
        </w:tabs>
        <w:rPr>
          <w:noProof/>
        </w:rPr>
      </w:pPr>
      <w:r>
        <w:rPr>
          <w:noProof/>
        </w:rPr>
        <w:t>Autenticació Multifactorial de Microsoft, 56</w:t>
      </w:r>
    </w:p>
    <w:p w:rsidR="00D047B5" w:rsidRDefault="00D047B5">
      <w:pPr>
        <w:pStyle w:val="Index1"/>
        <w:tabs>
          <w:tab w:val="right" w:pos="5030"/>
        </w:tabs>
        <w:rPr>
          <w:noProof/>
        </w:rPr>
      </w:pPr>
      <w:r>
        <w:rPr>
          <w:noProof/>
        </w:rPr>
        <w:t>Azure Active Directory Basic, 55</w:t>
      </w:r>
    </w:p>
    <w:p w:rsidR="00D047B5" w:rsidRDefault="00D047B5">
      <w:pPr>
        <w:pStyle w:val="Index1"/>
        <w:tabs>
          <w:tab w:val="right" w:pos="5030"/>
        </w:tabs>
        <w:rPr>
          <w:noProof/>
        </w:rPr>
      </w:pPr>
      <w:r>
        <w:rPr>
          <w:noProof/>
        </w:rPr>
        <w:t>Azure Advanced Threat Protection for Users, 55</w:t>
      </w:r>
    </w:p>
    <w:p w:rsidR="00D047B5" w:rsidRDefault="00D047B5">
      <w:pPr>
        <w:pStyle w:val="Index1"/>
        <w:tabs>
          <w:tab w:val="right" w:pos="5030"/>
        </w:tabs>
        <w:rPr>
          <w:noProof/>
        </w:rPr>
      </w:pPr>
      <w:r>
        <w:rPr>
          <w:noProof/>
        </w:rPr>
        <w:t>BizTalk Server, 88</w:t>
      </w:r>
    </w:p>
    <w:p w:rsidR="00D047B5" w:rsidRDefault="00D047B5">
      <w:pPr>
        <w:pStyle w:val="Index1"/>
        <w:tabs>
          <w:tab w:val="right" w:pos="5030"/>
        </w:tabs>
        <w:rPr>
          <w:noProof/>
        </w:rPr>
      </w:pPr>
      <w:r>
        <w:rPr>
          <w:noProof/>
        </w:rPr>
        <w:t>BizTalk Server 2013 R2, 14</w:t>
      </w:r>
    </w:p>
    <w:p w:rsidR="00D047B5" w:rsidRDefault="00D047B5">
      <w:pPr>
        <w:pStyle w:val="Index1"/>
        <w:tabs>
          <w:tab w:val="right" w:pos="5030"/>
        </w:tabs>
        <w:rPr>
          <w:noProof/>
        </w:rPr>
      </w:pPr>
      <w:r>
        <w:rPr>
          <w:noProof/>
        </w:rPr>
        <w:t>BizTalk Server 2016 Branch Edition, 14</w:t>
      </w:r>
    </w:p>
    <w:p w:rsidR="00D047B5" w:rsidRDefault="00D047B5">
      <w:pPr>
        <w:pStyle w:val="Index1"/>
        <w:tabs>
          <w:tab w:val="right" w:pos="5030"/>
        </w:tabs>
        <w:rPr>
          <w:noProof/>
        </w:rPr>
      </w:pPr>
      <w:r>
        <w:rPr>
          <w:noProof/>
        </w:rPr>
        <w:t>BizTalk Server 2016 Branch IDC, 14</w:t>
      </w:r>
    </w:p>
    <w:p w:rsidR="00D047B5" w:rsidRDefault="00D047B5">
      <w:pPr>
        <w:pStyle w:val="Index1"/>
        <w:tabs>
          <w:tab w:val="right" w:pos="5030"/>
        </w:tabs>
        <w:rPr>
          <w:noProof/>
        </w:rPr>
      </w:pPr>
      <w:r>
        <w:rPr>
          <w:noProof/>
        </w:rPr>
        <w:t>BizTalk Server 2016 Enterprise Edition, 14</w:t>
      </w:r>
    </w:p>
    <w:p w:rsidR="00D047B5" w:rsidRDefault="00D047B5">
      <w:pPr>
        <w:pStyle w:val="Index1"/>
        <w:tabs>
          <w:tab w:val="right" w:pos="5030"/>
        </w:tabs>
        <w:rPr>
          <w:noProof/>
        </w:rPr>
      </w:pPr>
      <w:r>
        <w:rPr>
          <w:noProof/>
        </w:rPr>
        <w:t>BizTalk Server 2016 Standard Edition, 14</w:t>
      </w:r>
    </w:p>
    <w:p w:rsidR="00D047B5" w:rsidRDefault="00D047B5">
      <w:pPr>
        <w:pStyle w:val="Index1"/>
        <w:tabs>
          <w:tab w:val="right" w:pos="5030"/>
        </w:tabs>
        <w:rPr>
          <w:noProof/>
        </w:rPr>
      </w:pPr>
      <w:r>
        <w:rPr>
          <w:noProof/>
        </w:rPr>
        <w:t>BizTalk Server 2016 Standard Edition IDC, 14</w:t>
      </w:r>
    </w:p>
    <w:p w:rsidR="00D047B5" w:rsidRDefault="00D047B5">
      <w:pPr>
        <w:pStyle w:val="Index1"/>
        <w:tabs>
          <w:tab w:val="right" w:pos="5030"/>
        </w:tabs>
        <w:rPr>
          <w:noProof/>
        </w:rPr>
      </w:pPr>
      <w:r>
        <w:rPr>
          <w:noProof/>
        </w:rPr>
        <w:t>BizTalk Server Branch, 89</w:t>
      </w:r>
    </w:p>
    <w:p w:rsidR="00D047B5" w:rsidRDefault="00D047B5">
      <w:pPr>
        <w:pStyle w:val="Index1"/>
        <w:tabs>
          <w:tab w:val="right" w:pos="5030"/>
        </w:tabs>
        <w:rPr>
          <w:noProof/>
        </w:rPr>
      </w:pPr>
      <w:r>
        <w:rPr>
          <w:noProof/>
        </w:rPr>
        <w:t>BizTalk Server Enterprise, 89</w:t>
      </w:r>
    </w:p>
    <w:p w:rsidR="00D047B5" w:rsidRDefault="00D047B5">
      <w:pPr>
        <w:pStyle w:val="Index1"/>
        <w:tabs>
          <w:tab w:val="right" w:pos="5030"/>
        </w:tabs>
        <w:rPr>
          <w:noProof/>
        </w:rPr>
      </w:pPr>
      <w:r>
        <w:rPr>
          <w:noProof/>
        </w:rPr>
        <w:t>BizTalk Server Standard, 89</w:t>
      </w:r>
    </w:p>
    <w:p w:rsidR="00D047B5" w:rsidRDefault="00D047B5">
      <w:pPr>
        <w:pStyle w:val="Index1"/>
        <w:tabs>
          <w:tab w:val="right" w:pos="5030"/>
        </w:tabs>
        <w:rPr>
          <w:noProof/>
        </w:rPr>
      </w:pPr>
      <w:r>
        <w:rPr>
          <w:noProof/>
        </w:rPr>
        <w:t>Business Productivity Online Deskless Suite, 64</w:t>
      </w:r>
    </w:p>
    <w:p w:rsidR="00D047B5" w:rsidRDefault="00D047B5">
      <w:pPr>
        <w:pStyle w:val="Index1"/>
        <w:tabs>
          <w:tab w:val="right" w:pos="5030"/>
        </w:tabs>
        <w:rPr>
          <w:noProof/>
        </w:rPr>
      </w:pPr>
      <w:r>
        <w:rPr>
          <w:noProof/>
        </w:rPr>
        <w:t>CAL d'Activitat del Microsoft Dynamics 365 for Operations, 83</w:t>
      </w:r>
    </w:p>
    <w:p w:rsidR="00D047B5" w:rsidRDefault="00D047B5">
      <w:pPr>
        <w:pStyle w:val="Index1"/>
        <w:tabs>
          <w:tab w:val="right" w:pos="5030"/>
        </w:tabs>
        <w:rPr>
          <w:noProof/>
        </w:rPr>
      </w:pPr>
      <w:r>
        <w:rPr>
          <w:noProof/>
        </w:rPr>
        <w:t>CAL de Dispositiu del Project Server 2016, 22</w:t>
      </w:r>
    </w:p>
    <w:p w:rsidR="00D047B5" w:rsidRDefault="00D047B5">
      <w:pPr>
        <w:pStyle w:val="Index1"/>
        <w:tabs>
          <w:tab w:val="right" w:pos="5030"/>
        </w:tabs>
        <w:rPr>
          <w:noProof/>
        </w:rPr>
      </w:pPr>
      <w:r>
        <w:rPr>
          <w:noProof/>
        </w:rPr>
        <w:t>CAL de l’SQL Server 2017, 29</w:t>
      </w:r>
    </w:p>
    <w:p w:rsidR="00D047B5" w:rsidRDefault="00D047B5">
      <w:pPr>
        <w:pStyle w:val="Index1"/>
        <w:tabs>
          <w:tab w:val="right" w:pos="5030"/>
        </w:tabs>
        <w:rPr>
          <w:noProof/>
        </w:rPr>
      </w:pPr>
      <w:r>
        <w:rPr>
          <w:noProof/>
        </w:rPr>
        <w:t>CAL de l'Exchange Server Enterprise 2016, 24</w:t>
      </w:r>
    </w:p>
    <w:p w:rsidR="00D047B5" w:rsidRDefault="00D047B5">
      <w:pPr>
        <w:pStyle w:val="Index1"/>
        <w:tabs>
          <w:tab w:val="right" w:pos="5030"/>
        </w:tabs>
        <w:rPr>
          <w:noProof/>
        </w:rPr>
      </w:pPr>
      <w:r>
        <w:rPr>
          <w:noProof/>
        </w:rPr>
        <w:t>CAL de l'Exchange Server Standard 2016, 24</w:t>
      </w:r>
    </w:p>
    <w:p w:rsidR="00D047B5" w:rsidRDefault="00D047B5">
      <w:pPr>
        <w:pStyle w:val="Index1"/>
        <w:tabs>
          <w:tab w:val="right" w:pos="5030"/>
        </w:tabs>
        <w:rPr>
          <w:noProof/>
        </w:rPr>
      </w:pPr>
      <w:r>
        <w:rPr>
          <w:noProof/>
        </w:rPr>
        <w:t>CAL de l'Skype for Business Plus, 27</w:t>
      </w:r>
    </w:p>
    <w:p w:rsidR="00D047B5" w:rsidRDefault="00D047B5">
      <w:pPr>
        <w:pStyle w:val="Index1"/>
        <w:tabs>
          <w:tab w:val="right" w:pos="5030"/>
        </w:tabs>
        <w:rPr>
          <w:noProof/>
        </w:rPr>
      </w:pPr>
      <w:r>
        <w:rPr>
          <w:noProof/>
        </w:rPr>
        <w:t>CAL de Tasca del Microsoft Dynamics AX, 83</w:t>
      </w:r>
    </w:p>
    <w:p w:rsidR="00D047B5" w:rsidRDefault="00D047B5">
      <w:pPr>
        <w:pStyle w:val="Index1"/>
        <w:tabs>
          <w:tab w:val="right" w:pos="5030"/>
        </w:tabs>
        <w:rPr>
          <w:noProof/>
        </w:rPr>
      </w:pPr>
      <w:r>
        <w:rPr>
          <w:noProof/>
        </w:rPr>
        <w:t>CAL del Microsoft Dynamics 365 for Customer Service, 83</w:t>
      </w:r>
    </w:p>
    <w:p w:rsidR="00D047B5" w:rsidRDefault="00D047B5">
      <w:pPr>
        <w:pStyle w:val="Index1"/>
        <w:tabs>
          <w:tab w:val="right" w:pos="5030"/>
        </w:tabs>
        <w:rPr>
          <w:noProof/>
        </w:rPr>
      </w:pPr>
      <w:r>
        <w:rPr>
          <w:noProof/>
        </w:rPr>
        <w:t>CAL del Microsoft Dynamics 365 for Operations, 83</w:t>
      </w:r>
    </w:p>
    <w:p w:rsidR="00D047B5" w:rsidRDefault="00D047B5">
      <w:pPr>
        <w:pStyle w:val="Index1"/>
        <w:tabs>
          <w:tab w:val="right" w:pos="5030"/>
        </w:tabs>
        <w:rPr>
          <w:noProof/>
        </w:rPr>
      </w:pPr>
      <w:r>
        <w:rPr>
          <w:noProof/>
        </w:rPr>
        <w:t>CAL del Microsoft Dynamics 365 for Sales, 83</w:t>
      </w:r>
    </w:p>
    <w:p w:rsidR="00D047B5" w:rsidRDefault="00D047B5">
      <w:pPr>
        <w:pStyle w:val="Index1"/>
        <w:tabs>
          <w:tab w:val="right" w:pos="5030"/>
        </w:tabs>
        <w:rPr>
          <w:noProof/>
        </w:rPr>
      </w:pPr>
      <w:r>
        <w:rPr>
          <w:noProof/>
        </w:rPr>
        <w:t>CAL del Microsoft Identity Manager 2016, 21</w:t>
      </w:r>
    </w:p>
    <w:p w:rsidR="00D047B5" w:rsidRDefault="00D047B5">
      <w:pPr>
        <w:pStyle w:val="Index1"/>
        <w:tabs>
          <w:tab w:val="right" w:pos="5030"/>
        </w:tabs>
        <w:rPr>
          <w:noProof/>
        </w:rPr>
      </w:pPr>
      <w:r>
        <w:rPr>
          <w:noProof/>
        </w:rPr>
        <w:t>CAL del Project Server 2016, 26</w:t>
      </w:r>
    </w:p>
    <w:p w:rsidR="00D047B5" w:rsidRDefault="00D047B5">
      <w:pPr>
        <w:pStyle w:val="Index1"/>
        <w:tabs>
          <w:tab w:val="right" w:pos="5030"/>
        </w:tabs>
        <w:rPr>
          <w:noProof/>
        </w:rPr>
      </w:pPr>
      <w:r>
        <w:rPr>
          <w:noProof/>
        </w:rPr>
        <w:t>CAL del SharePoint Server 2016 Standard, 26</w:t>
      </w:r>
    </w:p>
    <w:p w:rsidR="00D047B5" w:rsidRDefault="00D047B5">
      <w:pPr>
        <w:pStyle w:val="Index1"/>
        <w:tabs>
          <w:tab w:val="right" w:pos="5030"/>
        </w:tabs>
        <w:rPr>
          <w:noProof/>
        </w:rPr>
      </w:pPr>
      <w:r>
        <w:rPr>
          <w:noProof/>
        </w:rPr>
        <w:t>CAL del Visual Studio Team Foundation Server 2018, 39</w:t>
      </w:r>
    </w:p>
    <w:p w:rsidR="00D047B5" w:rsidRDefault="00D047B5">
      <w:pPr>
        <w:pStyle w:val="Index1"/>
        <w:tabs>
          <w:tab w:val="right" w:pos="5030"/>
        </w:tabs>
        <w:rPr>
          <w:noProof/>
        </w:rPr>
      </w:pPr>
      <w:r>
        <w:rPr>
          <w:noProof/>
        </w:rPr>
        <w:t>CAL del Windows Server 2016, 47, 48</w:t>
      </w:r>
    </w:p>
    <w:p w:rsidR="00D047B5" w:rsidRDefault="00D047B5">
      <w:pPr>
        <w:pStyle w:val="Index1"/>
        <w:tabs>
          <w:tab w:val="right" w:pos="5030"/>
        </w:tabs>
        <w:rPr>
          <w:noProof/>
        </w:rPr>
      </w:pPr>
      <w:r>
        <w:rPr>
          <w:noProof/>
        </w:rPr>
        <w:t>CAL del Windows Server 2016 Active Directory Rights Management Services, 47</w:t>
      </w:r>
    </w:p>
    <w:p w:rsidR="00D047B5" w:rsidRDefault="00D047B5">
      <w:pPr>
        <w:pStyle w:val="Index1"/>
        <w:tabs>
          <w:tab w:val="right" w:pos="5030"/>
        </w:tabs>
        <w:rPr>
          <w:noProof/>
        </w:rPr>
      </w:pPr>
      <w:r>
        <w:rPr>
          <w:noProof/>
        </w:rPr>
        <w:t>CAL dels Serveis de l'Escriptori Remot del Windows Server 2016, 48</w:t>
      </w:r>
    </w:p>
    <w:p w:rsidR="00D047B5" w:rsidRDefault="00D047B5">
      <w:pPr>
        <w:pStyle w:val="Index1"/>
        <w:tabs>
          <w:tab w:val="right" w:pos="5030"/>
        </w:tabs>
        <w:rPr>
          <w:noProof/>
        </w:rPr>
      </w:pPr>
      <w:r>
        <w:rPr>
          <w:noProof/>
        </w:rPr>
        <w:t>CAL d'Skype for Business Server 2015 Plus, 27</w:t>
      </w:r>
    </w:p>
    <w:p w:rsidR="00D047B5" w:rsidRDefault="00D047B5">
      <w:pPr>
        <w:pStyle w:val="Index1"/>
        <w:tabs>
          <w:tab w:val="right" w:pos="5030"/>
        </w:tabs>
        <w:rPr>
          <w:noProof/>
        </w:rPr>
      </w:pPr>
      <w:r>
        <w:rPr>
          <w:noProof/>
        </w:rPr>
        <w:t>CAL d'Skype for Business Server 2015 Standard, 27</w:t>
      </w:r>
    </w:p>
    <w:p w:rsidR="00D047B5" w:rsidRDefault="00D047B5">
      <w:pPr>
        <w:pStyle w:val="Index1"/>
        <w:tabs>
          <w:tab w:val="right" w:pos="5030"/>
        </w:tabs>
        <w:rPr>
          <w:noProof/>
        </w:rPr>
      </w:pPr>
      <w:r>
        <w:rPr>
          <w:noProof/>
        </w:rPr>
        <w:t>CAL Funcional del Microsoft Dynamics AX, 83</w:t>
      </w:r>
    </w:p>
    <w:p w:rsidR="00D047B5" w:rsidRDefault="00D047B5">
      <w:pPr>
        <w:pStyle w:val="Index1"/>
        <w:tabs>
          <w:tab w:val="right" w:pos="5030"/>
        </w:tabs>
        <w:rPr>
          <w:noProof/>
        </w:rPr>
      </w:pPr>
      <w:r>
        <w:rPr>
          <w:noProof/>
        </w:rPr>
        <w:t>CAL Local d'Activitat del Microsoft Dynamics 365 for Operations, 19, 89</w:t>
      </w:r>
    </w:p>
    <w:p w:rsidR="00D047B5" w:rsidRDefault="00D047B5">
      <w:pPr>
        <w:pStyle w:val="Index1"/>
        <w:tabs>
          <w:tab w:val="right" w:pos="5030"/>
        </w:tabs>
        <w:rPr>
          <w:noProof/>
        </w:rPr>
      </w:pPr>
      <w:r>
        <w:rPr>
          <w:noProof/>
        </w:rPr>
        <w:t>CAL Local de Dispositiu del Microsoft Dynamics 365 for Operations, 19</w:t>
      </w:r>
    </w:p>
    <w:p w:rsidR="00D047B5" w:rsidRDefault="00D047B5">
      <w:pPr>
        <w:pStyle w:val="Index1"/>
        <w:tabs>
          <w:tab w:val="right" w:pos="5030"/>
        </w:tabs>
        <w:rPr>
          <w:noProof/>
        </w:rPr>
      </w:pPr>
      <w:r>
        <w:rPr>
          <w:noProof/>
        </w:rPr>
        <w:t>CAL Local del Microsoft Dynamics 365 for Customer Service, 89</w:t>
      </w:r>
    </w:p>
    <w:p w:rsidR="00D047B5" w:rsidRDefault="00D047B5">
      <w:pPr>
        <w:pStyle w:val="Index1"/>
        <w:tabs>
          <w:tab w:val="right" w:pos="5030"/>
        </w:tabs>
        <w:rPr>
          <w:noProof/>
        </w:rPr>
      </w:pPr>
      <w:r>
        <w:rPr>
          <w:noProof/>
        </w:rPr>
        <w:t>CAL Local del Microsoft Dynamics 365 for Customer Service, 19</w:t>
      </w:r>
    </w:p>
    <w:p w:rsidR="00D047B5" w:rsidRDefault="00D047B5">
      <w:pPr>
        <w:pStyle w:val="Index1"/>
        <w:tabs>
          <w:tab w:val="right" w:pos="5030"/>
        </w:tabs>
        <w:rPr>
          <w:noProof/>
        </w:rPr>
      </w:pPr>
      <w:r>
        <w:rPr>
          <w:noProof/>
        </w:rPr>
        <w:t>CAL Local del Microsoft Dynamics 365 for Operations, 19, 89</w:t>
      </w:r>
    </w:p>
    <w:p w:rsidR="00D047B5" w:rsidRDefault="00D047B5">
      <w:pPr>
        <w:pStyle w:val="Index1"/>
        <w:tabs>
          <w:tab w:val="right" w:pos="5030"/>
        </w:tabs>
        <w:rPr>
          <w:noProof/>
        </w:rPr>
      </w:pPr>
      <w:r>
        <w:rPr>
          <w:noProof/>
        </w:rPr>
        <w:t>CAL Local del Microsoft Dynamics 365 for Sales, 19, 89</w:t>
      </w:r>
    </w:p>
    <w:p w:rsidR="00D047B5" w:rsidRDefault="00D047B5">
      <w:pPr>
        <w:pStyle w:val="Index1"/>
        <w:tabs>
          <w:tab w:val="right" w:pos="5030"/>
        </w:tabs>
        <w:rPr>
          <w:noProof/>
        </w:rPr>
      </w:pPr>
      <w:r>
        <w:rPr>
          <w:noProof/>
        </w:rPr>
        <w:t>CAL Local del Microsoft Dynamics 365 for Team Members, 19, 89</w:t>
      </w:r>
    </w:p>
    <w:p w:rsidR="00D047B5" w:rsidRDefault="00D047B5">
      <w:pPr>
        <w:pStyle w:val="Index1"/>
        <w:tabs>
          <w:tab w:val="right" w:pos="5030"/>
        </w:tabs>
        <w:rPr>
          <w:noProof/>
        </w:rPr>
      </w:pPr>
      <w:r>
        <w:rPr>
          <w:noProof/>
        </w:rPr>
        <w:t>Canvi d'Assistència Tècnica Estàndard a Assistència Tècnica Premium del Microsoft Azure StorSimple, 55</w:t>
      </w:r>
    </w:p>
    <w:p w:rsidR="00D047B5" w:rsidRDefault="00D047B5">
      <w:pPr>
        <w:pStyle w:val="Index1"/>
        <w:tabs>
          <w:tab w:val="right" w:pos="5030"/>
        </w:tabs>
        <w:rPr>
          <w:noProof/>
        </w:rPr>
      </w:pPr>
      <w:r>
        <w:rPr>
          <w:noProof/>
        </w:rPr>
        <w:t>Càrrega en paral·lel del Windows 8.1 Enterprise, 40</w:t>
      </w:r>
    </w:p>
    <w:p w:rsidR="00D047B5" w:rsidRDefault="00D047B5">
      <w:pPr>
        <w:pStyle w:val="Index1"/>
        <w:tabs>
          <w:tab w:val="right" w:pos="5030"/>
        </w:tabs>
        <w:rPr>
          <w:noProof/>
        </w:rPr>
      </w:pPr>
      <w:r>
        <w:rPr>
          <w:noProof/>
        </w:rPr>
        <w:t>CIS Suite Datacenter, 88</w:t>
      </w:r>
    </w:p>
    <w:p w:rsidR="00D047B5" w:rsidRDefault="00D047B5">
      <w:pPr>
        <w:pStyle w:val="Index1"/>
        <w:tabs>
          <w:tab w:val="right" w:pos="5030"/>
        </w:tabs>
        <w:rPr>
          <w:noProof/>
        </w:rPr>
      </w:pPr>
      <w:r>
        <w:rPr>
          <w:noProof/>
        </w:rPr>
        <w:t>CIS Suite Standard, 88</w:t>
      </w:r>
    </w:p>
    <w:p w:rsidR="00D047B5" w:rsidRDefault="00D047B5">
      <w:pPr>
        <w:pStyle w:val="Index1"/>
        <w:tabs>
          <w:tab w:val="right" w:pos="5030"/>
        </w:tabs>
        <w:rPr>
          <w:noProof/>
        </w:rPr>
      </w:pPr>
      <w:r>
        <w:rPr>
          <w:noProof/>
        </w:rPr>
        <w:t>Communicator per al Mac 2011, 24</w:t>
      </w:r>
    </w:p>
    <w:p w:rsidR="00D047B5" w:rsidRDefault="00D047B5">
      <w:pPr>
        <w:pStyle w:val="Index1"/>
        <w:tabs>
          <w:tab w:val="right" w:pos="5030"/>
        </w:tabs>
        <w:rPr>
          <w:noProof/>
        </w:rPr>
      </w:pPr>
      <w:r>
        <w:rPr>
          <w:noProof/>
        </w:rPr>
        <w:t>Complement de CAL de Skype for Business Plus per al Microsoft 365 E3 (SL d'Usuari), 56</w:t>
      </w:r>
    </w:p>
    <w:p w:rsidR="00D047B5" w:rsidRDefault="00D047B5">
      <w:pPr>
        <w:pStyle w:val="Index1"/>
        <w:tabs>
          <w:tab w:val="right" w:pos="5030"/>
        </w:tabs>
        <w:rPr>
          <w:noProof/>
        </w:rPr>
      </w:pPr>
      <w:r>
        <w:rPr>
          <w:noProof/>
        </w:rPr>
        <w:t>Complement de l'Enterprise Mobility + Security E3, 58</w:t>
      </w:r>
    </w:p>
    <w:p w:rsidR="00D047B5" w:rsidRDefault="00D047B5">
      <w:pPr>
        <w:pStyle w:val="Index1"/>
        <w:tabs>
          <w:tab w:val="right" w:pos="5030"/>
        </w:tabs>
        <w:rPr>
          <w:noProof/>
        </w:rPr>
      </w:pPr>
      <w:r>
        <w:rPr>
          <w:noProof/>
        </w:rPr>
        <w:t>Complement de l'Enterprise Mobility + Security E5, 58</w:t>
      </w:r>
    </w:p>
    <w:p w:rsidR="00D047B5" w:rsidRDefault="00D047B5">
      <w:pPr>
        <w:pStyle w:val="Index1"/>
        <w:tabs>
          <w:tab w:val="right" w:pos="5030"/>
        </w:tabs>
        <w:rPr>
          <w:noProof/>
        </w:rPr>
      </w:pPr>
      <w:r>
        <w:rPr>
          <w:noProof/>
        </w:rPr>
        <w:t>Complement de Llicència de Gestió de Client de l'Azure Advanced Threat Protection for Users, 55</w:t>
      </w:r>
    </w:p>
    <w:p w:rsidR="00D047B5" w:rsidRDefault="00D047B5">
      <w:pPr>
        <w:pStyle w:val="Index1"/>
        <w:tabs>
          <w:tab w:val="right" w:pos="5030"/>
        </w:tabs>
        <w:rPr>
          <w:noProof/>
        </w:rPr>
      </w:pPr>
      <w:r>
        <w:rPr>
          <w:noProof/>
        </w:rPr>
        <w:t>Complement de l'Office 365 A5, 63</w:t>
      </w:r>
    </w:p>
    <w:p w:rsidR="00D047B5" w:rsidRDefault="00D047B5">
      <w:pPr>
        <w:pStyle w:val="Index1"/>
        <w:tabs>
          <w:tab w:val="right" w:pos="5030"/>
        </w:tabs>
        <w:rPr>
          <w:noProof/>
        </w:rPr>
      </w:pPr>
      <w:r>
        <w:rPr>
          <w:noProof/>
        </w:rPr>
        <w:t>Complement de l'Office 365 Enterprise E1, E3, 63</w:t>
      </w:r>
    </w:p>
    <w:p w:rsidR="00D047B5" w:rsidRDefault="00D047B5">
      <w:pPr>
        <w:pStyle w:val="Index1"/>
        <w:tabs>
          <w:tab w:val="right" w:pos="5030"/>
        </w:tabs>
        <w:rPr>
          <w:noProof/>
        </w:rPr>
      </w:pPr>
      <w:r>
        <w:rPr>
          <w:noProof/>
        </w:rPr>
        <w:t>Complement de l'Office 365 Enterprise E3 sense ProPlus, 63</w:t>
      </w:r>
    </w:p>
    <w:p w:rsidR="00D047B5" w:rsidRDefault="00D047B5">
      <w:pPr>
        <w:pStyle w:val="Index1"/>
        <w:tabs>
          <w:tab w:val="right" w:pos="5030"/>
        </w:tabs>
        <w:rPr>
          <w:noProof/>
        </w:rPr>
      </w:pPr>
      <w:r>
        <w:rPr>
          <w:noProof/>
        </w:rPr>
        <w:t>Complement de l'Office 365 Enterprise E4, 63</w:t>
      </w:r>
    </w:p>
    <w:p w:rsidR="00D047B5" w:rsidRDefault="00D047B5">
      <w:pPr>
        <w:pStyle w:val="Index1"/>
        <w:tabs>
          <w:tab w:val="right" w:pos="5030"/>
        </w:tabs>
        <w:rPr>
          <w:noProof/>
        </w:rPr>
      </w:pPr>
      <w:r>
        <w:rPr>
          <w:noProof/>
        </w:rPr>
        <w:t>Complement de l'Office 365 Enterprise E4 sense ProPlus, 63</w:t>
      </w:r>
    </w:p>
    <w:p w:rsidR="00D047B5" w:rsidRDefault="00D047B5">
      <w:pPr>
        <w:pStyle w:val="Index1"/>
        <w:tabs>
          <w:tab w:val="right" w:pos="5030"/>
        </w:tabs>
        <w:rPr>
          <w:noProof/>
        </w:rPr>
      </w:pPr>
      <w:r>
        <w:rPr>
          <w:noProof/>
        </w:rPr>
        <w:t>Complement de l'Office 365 Enterprise E5, 63</w:t>
      </w:r>
    </w:p>
    <w:p w:rsidR="00D047B5" w:rsidRDefault="00D047B5">
      <w:pPr>
        <w:pStyle w:val="Index1"/>
        <w:tabs>
          <w:tab w:val="right" w:pos="5030"/>
        </w:tabs>
        <w:rPr>
          <w:noProof/>
        </w:rPr>
      </w:pPr>
      <w:r>
        <w:rPr>
          <w:noProof/>
        </w:rPr>
        <w:t>Complement de l'Operations Management and Security E1, 54</w:t>
      </w:r>
    </w:p>
    <w:p w:rsidR="00D047B5" w:rsidRDefault="00D047B5">
      <w:pPr>
        <w:pStyle w:val="Index1"/>
        <w:tabs>
          <w:tab w:val="right" w:pos="5030"/>
        </w:tabs>
        <w:rPr>
          <w:noProof/>
        </w:rPr>
      </w:pPr>
      <w:r>
        <w:rPr>
          <w:noProof/>
        </w:rPr>
        <w:t>Complement de l'Operations Management and Security E2, 54</w:t>
      </w:r>
    </w:p>
    <w:p w:rsidR="00D047B5" w:rsidRDefault="00D047B5">
      <w:pPr>
        <w:pStyle w:val="Index1"/>
        <w:tabs>
          <w:tab w:val="right" w:pos="5030"/>
        </w:tabs>
        <w:rPr>
          <w:noProof/>
        </w:rPr>
      </w:pPr>
      <w:r>
        <w:rPr>
          <w:noProof/>
        </w:rPr>
        <w:t>Complement del Dispositiu del Microsoft Dynamics 365 for Operations, Enterprise Edition, 59</w:t>
      </w:r>
    </w:p>
    <w:p w:rsidR="00D047B5" w:rsidRDefault="00D047B5">
      <w:pPr>
        <w:pStyle w:val="Index1"/>
        <w:tabs>
          <w:tab w:val="right" w:pos="5030"/>
        </w:tabs>
        <w:rPr>
          <w:noProof/>
        </w:rPr>
      </w:pPr>
      <w:r>
        <w:rPr>
          <w:noProof/>
        </w:rPr>
        <w:t>Complement del Microsoft 365 E3, 56</w:t>
      </w:r>
    </w:p>
    <w:p w:rsidR="00D047B5" w:rsidRDefault="00D047B5">
      <w:pPr>
        <w:pStyle w:val="Index1"/>
        <w:tabs>
          <w:tab w:val="right" w:pos="5030"/>
        </w:tabs>
        <w:rPr>
          <w:noProof/>
        </w:rPr>
      </w:pPr>
      <w:r>
        <w:rPr>
          <w:noProof/>
        </w:rPr>
        <w:t>Complement del Microsoft 365 E5, 56</w:t>
      </w:r>
    </w:p>
    <w:p w:rsidR="00D047B5" w:rsidRDefault="00D047B5">
      <w:pPr>
        <w:pStyle w:val="Index1"/>
        <w:tabs>
          <w:tab w:val="right" w:pos="5030"/>
        </w:tabs>
        <w:rPr>
          <w:noProof/>
        </w:rPr>
      </w:pPr>
      <w:r>
        <w:rPr>
          <w:noProof/>
        </w:rPr>
        <w:t>Complement del Microsoft Dynamics 365 for Retail, Enterprise Edition, 59</w:t>
      </w:r>
    </w:p>
    <w:p w:rsidR="00D047B5" w:rsidRDefault="00D047B5">
      <w:pPr>
        <w:pStyle w:val="Index1"/>
        <w:tabs>
          <w:tab w:val="right" w:pos="5030"/>
        </w:tabs>
        <w:rPr>
          <w:noProof/>
        </w:rPr>
      </w:pPr>
      <w:r>
        <w:rPr>
          <w:noProof/>
        </w:rPr>
        <w:t>Complement del Microsoft Dynamics 365 for Talent, Enterprise Edition, 59</w:t>
      </w:r>
    </w:p>
    <w:p w:rsidR="00D047B5" w:rsidRDefault="00D047B5">
      <w:pPr>
        <w:pStyle w:val="Index1"/>
        <w:tabs>
          <w:tab w:val="right" w:pos="5030"/>
        </w:tabs>
        <w:rPr>
          <w:noProof/>
        </w:rPr>
      </w:pPr>
      <w:r>
        <w:rPr>
          <w:noProof/>
        </w:rPr>
        <w:t>Complement del Microsoft Dynamics 365 for Team Members, Enterprise Edition, 59</w:t>
      </w:r>
    </w:p>
    <w:p w:rsidR="00D047B5" w:rsidRDefault="00D047B5">
      <w:pPr>
        <w:pStyle w:val="Index1"/>
        <w:tabs>
          <w:tab w:val="right" w:pos="5030"/>
        </w:tabs>
        <w:rPr>
          <w:noProof/>
        </w:rPr>
      </w:pPr>
      <w:r>
        <w:rPr>
          <w:noProof/>
        </w:rPr>
        <w:t>Complement del Microsoft Intune, 71</w:t>
      </w:r>
    </w:p>
    <w:p w:rsidR="00D047B5" w:rsidRDefault="00D047B5">
      <w:pPr>
        <w:pStyle w:val="Index1"/>
        <w:tabs>
          <w:tab w:val="right" w:pos="5030"/>
        </w:tabs>
        <w:rPr>
          <w:noProof/>
        </w:rPr>
      </w:pPr>
      <w:r>
        <w:rPr>
          <w:noProof/>
        </w:rPr>
        <w:t>Complement del Microsoft Intune per a EDU, 71</w:t>
      </w:r>
    </w:p>
    <w:p w:rsidR="00D047B5" w:rsidRDefault="00D047B5">
      <w:pPr>
        <w:pStyle w:val="Index1"/>
        <w:tabs>
          <w:tab w:val="right" w:pos="5030"/>
        </w:tabs>
        <w:rPr>
          <w:noProof/>
        </w:rPr>
      </w:pPr>
      <w:r>
        <w:rPr>
          <w:noProof/>
        </w:rPr>
        <w:t>Complement del Pla 1 de l'Azure Information Protection Premium, 55</w:t>
      </w:r>
    </w:p>
    <w:p w:rsidR="00D047B5" w:rsidRDefault="00D047B5">
      <w:pPr>
        <w:pStyle w:val="Index1"/>
        <w:tabs>
          <w:tab w:val="right" w:pos="5030"/>
        </w:tabs>
        <w:rPr>
          <w:noProof/>
        </w:rPr>
      </w:pPr>
      <w:r>
        <w:rPr>
          <w:noProof/>
        </w:rPr>
        <w:t>Complement del Pla 1 de l'Exchange Online, 65</w:t>
      </w:r>
    </w:p>
    <w:p w:rsidR="00D047B5" w:rsidRDefault="00D047B5">
      <w:pPr>
        <w:pStyle w:val="Index1"/>
        <w:tabs>
          <w:tab w:val="right" w:pos="5030"/>
        </w:tabs>
        <w:rPr>
          <w:noProof/>
        </w:rPr>
      </w:pPr>
      <w:r>
        <w:rPr>
          <w:noProof/>
        </w:rPr>
        <w:t>Complement del Pla 1 del SharePoint Online, 67</w:t>
      </w:r>
    </w:p>
    <w:p w:rsidR="00D047B5" w:rsidRDefault="00D047B5">
      <w:pPr>
        <w:pStyle w:val="Index1"/>
        <w:tabs>
          <w:tab w:val="right" w:pos="5030"/>
        </w:tabs>
        <w:rPr>
          <w:noProof/>
        </w:rPr>
      </w:pPr>
      <w:r>
        <w:rPr>
          <w:noProof/>
        </w:rPr>
        <w:t>Complement del Pla 1 d'Skype for Business Online, 67</w:t>
      </w:r>
    </w:p>
    <w:p w:rsidR="00D047B5" w:rsidRDefault="00D047B5">
      <w:pPr>
        <w:pStyle w:val="Index1"/>
        <w:tabs>
          <w:tab w:val="right" w:pos="5030"/>
        </w:tabs>
        <w:rPr>
          <w:noProof/>
        </w:rPr>
      </w:pPr>
      <w:r>
        <w:rPr>
          <w:noProof/>
        </w:rPr>
        <w:t>Complement del Pla 2 de l'Azure Information Protection Premium, 56</w:t>
      </w:r>
    </w:p>
    <w:p w:rsidR="00D047B5" w:rsidRDefault="00D047B5">
      <w:pPr>
        <w:pStyle w:val="Index1"/>
        <w:tabs>
          <w:tab w:val="right" w:pos="5030"/>
        </w:tabs>
        <w:rPr>
          <w:noProof/>
        </w:rPr>
      </w:pPr>
      <w:r>
        <w:rPr>
          <w:noProof/>
        </w:rPr>
        <w:t>Complement del Pla 2 del Microsoft Stream, 69</w:t>
      </w:r>
    </w:p>
    <w:p w:rsidR="00D047B5" w:rsidRDefault="00D047B5">
      <w:pPr>
        <w:pStyle w:val="Index1"/>
        <w:tabs>
          <w:tab w:val="right" w:pos="5030"/>
        </w:tabs>
        <w:rPr>
          <w:noProof/>
        </w:rPr>
      </w:pPr>
      <w:r>
        <w:rPr>
          <w:noProof/>
        </w:rPr>
        <w:t>Complement del Pla 2 del Visio Online, 62</w:t>
      </w:r>
    </w:p>
    <w:p w:rsidR="00D047B5" w:rsidRDefault="00D047B5">
      <w:pPr>
        <w:pStyle w:val="Index1"/>
        <w:tabs>
          <w:tab w:val="right" w:pos="5030"/>
        </w:tabs>
        <w:rPr>
          <w:noProof/>
        </w:rPr>
      </w:pPr>
      <w:r w:rsidRPr="00AA345E">
        <w:rPr>
          <w:noProof/>
          <w:lang w:val="es-ES_tradnl"/>
        </w:rPr>
        <w:t>Complement del Pla de Fidelització de Clients del Microsoft Dynamics 365, Enterprise Edition</w:t>
      </w:r>
      <w:r>
        <w:rPr>
          <w:noProof/>
        </w:rPr>
        <w:t>, 59</w:t>
      </w:r>
    </w:p>
    <w:p w:rsidR="00D047B5" w:rsidRDefault="00D047B5">
      <w:pPr>
        <w:pStyle w:val="Index1"/>
        <w:tabs>
          <w:tab w:val="right" w:pos="5030"/>
        </w:tabs>
        <w:rPr>
          <w:noProof/>
        </w:rPr>
      </w:pPr>
      <w:r w:rsidRPr="00AA345E">
        <w:rPr>
          <w:noProof/>
          <w:lang w:val="es-ES_tradnl"/>
        </w:rPr>
        <w:t>Complement del Pla del Microsoft Dynamics 365, Enterprise Edition</w:t>
      </w:r>
      <w:r>
        <w:rPr>
          <w:noProof/>
        </w:rPr>
        <w:t>, 59</w:t>
      </w:r>
    </w:p>
    <w:p w:rsidR="00D047B5" w:rsidRDefault="00D047B5">
      <w:pPr>
        <w:pStyle w:val="Index1"/>
        <w:tabs>
          <w:tab w:val="right" w:pos="5030"/>
        </w:tabs>
        <w:rPr>
          <w:noProof/>
        </w:rPr>
      </w:pPr>
      <w:r>
        <w:rPr>
          <w:noProof/>
        </w:rPr>
        <w:lastRenderedPageBreak/>
        <w:t>Complement del Pla d'Operacions Unificades del Microsoft Dynamics 365, Enterprise Edition, 59</w:t>
      </w:r>
    </w:p>
    <w:p w:rsidR="00D047B5" w:rsidRDefault="00D047B5">
      <w:pPr>
        <w:pStyle w:val="Index1"/>
        <w:tabs>
          <w:tab w:val="right" w:pos="5030"/>
        </w:tabs>
        <w:rPr>
          <w:noProof/>
        </w:rPr>
      </w:pPr>
      <w:r>
        <w:rPr>
          <w:noProof/>
        </w:rPr>
        <w:t>Complement d'Emmagatzematge del Microsoft Stream (500 GB), 69</w:t>
      </w:r>
    </w:p>
    <w:p w:rsidR="00D047B5" w:rsidRDefault="00D047B5">
      <w:pPr>
        <w:pStyle w:val="Index1"/>
        <w:tabs>
          <w:tab w:val="right" w:pos="5030"/>
        </w:tabs>
        <w:rPr>
          <w:noProof/>
        </w:rPr>
      </w:pPr>
      <w:r>
        <w:rPr>
          <w:noProof/>
        </w:rPr>
        <w:t>Complement Premium Assurance, 29, 48</w:t>
      </w:r>
    </w:p>
    <w:p w:rsidR="00D047B5" w:rsidRDefault="00D047B5">
      <w:pPr>
        <w:pStyle w:val="Index1"/>
        <w:tabs>
          <w:tab w:val="right" w:pos="5030"/>
        </w:tabs>
        <w:rPr>
          <w:noProof/>
        </w:rPr>
      </w:pPr>
      <w:r>
        <w:rPr>
          <w:noProof/>
        </w:rPr>
        <w:t>Complement Project Online Essentials, 66</w:t>
      </w:r>
    </w:p>
    <w:p w:rsidR="00D047B5" w:rsidRDefault="00D047B5">
      <w:pPr>
        <w:pStyle w:val="Index1"/>
        <w:tabs>
          <w:tab w:val="right" w:pos="5030"/>
        </w:tabs>
        <w:rPr>
          <w:noProof/>
        </w:rPr>
      </w:pPr>
      <w:r>
        <w:rPr>
          <w:noProof/>
        </w:rPr>
        <w:t>Complement Project Online Premium, 66</w:t>
      </w:r>
    </w:p>
    <w:p w:rsidR="00D047B5" w:rsidRDefault="00D047B5">
      <w:pPr>
        <w:pStyle w:val="Index1"/>
        <w:tabs>
          <w:tab w:val="right" w:pos="5030"/>
        </w:tabs>
        <w:rPr>
          <w:noProof/>
        </w:rPr>
      </w:pPr>
      <w:r>
        <w:rPr>
          <w:noProof/>
        </w:rPr>
        <w:t>Complement Project Online Professional, 66</w:t>
      </w:r>
    </w:p>
    <w:p w:rsidR="00D047B5" w:rsidRDefault="00D047B5">
      <w:pPr>
        <w:pStyle w:val="Index1"/>
        <w:tabs>
          <w:tab w:val="right" w:pos="5030"/>
        </w:tabs>
        <w:rPr>
          <w:noProof/>
        </w:rPr>
      </w:pPr>
      <w:r>
        <w:rPr>
          <w:noProof/>
        </w:rPr>
        <w:t>Complement Windows 10 Education E5 Per Dispositiu (per a E3 per dispositiu), 40</w:t>
      </w:r>
    </w:p>
    <w:p w:rsidR="00D047B5" w:rsidRDefault="00D047B5">
      <w:pPr>
        <w:pStyle w:val="Index1"/>
        <w:tabs>
          <w:tab w:val="right" w:pos="5030"/>
        </w:tabs>
        <w:rPr>
          <w:noProof/>
        </w:rPr>
      </w:pPr>
      <w:r>
        <w:rPr>
          <w:noProof/>
        </w:rPr>
        <w:t>Complement Windows 10 Enterprise E3 Per Usuari (per a E3 per dispositiu), 40</w:t>
      </w:r>
    </w:p>
    <w:p w:rsidR="00D047B5" w:rsidRDefault="00D047B5">
      <w:pPr>
        <w:pStyle w:val="Index1"/>
        <w:tabs>
          <w:tab w:val="right" w:pos="5030"/>
        </w:tabs>
        <w:rPr>
          <w:noProof/>
        </w:rPr>
      </w:pPr>
      <w:r>
        <w:rPr>
          <w:noProof/>
        </w:rPr>
        <w:t>Complement Windows 10 Enterprise E5 Per Dispositiu o Usuari (per a E3 per dispositiu) (SL), 40</w:t>
      </w:r>
    </w:p>
    <w:p w:rsidR="00D047B5" w:rsidRDefault="00D047B5">
      <w:pPr>
        <w:pStyle w:val="Index1"/>
        <w:tabs>
          <w:tab w:val="right" w:pos="5030"/>
        </w:tabs>
        <w:rPr>
          <w:noProof/>
        </w:rPr>
      </w:pPr>
      <w:r>
        <w:rPr>
          <w:noProof/>
        </w:rPr>
        <w:t>Contactes Addicionals del Microsoft 365 for Marketing, 60</w:t>
      </w:r>
    </w:p>
    <w:p w:rsidR="00D047B5" w:rsidRDefault="00D047B5">
      <w:pPr>
        <w:pStyle w:val="Index1"/>
        <w:tabs>
          <w:tab w:val="right" w:pos="5030"/>
        </w:tabs>
        <w:rPr>
          <w:noProof/>
        </w:rPr>
      </w:pPr>
      <w:r>
        <w:rPr>
          <w:noProof/>
        </w:rPr>
        <w:t>Contenidor del Hyper-V, 77</w:t>
      </w:r>
    </w:p>
    <w:p w:rsidR="00D047B5" w:rsidRDefault="00D047B5">
      <w:pPr>
        <w:pStyle w:val="Index1"/>
        <w:tabs>
          <w:tab w:val="right" w:pos="5030"/>
        </w:tabs>
        <w:rPr>
          <w:noProof/>
        </w:rPr>
      </w:pPr>
      <w:r>
        <w:rPr>
          <w:noProof/>
        </w:rPr>
        <w:t>Contenidor del Windows Server, 77</w:t>
      </w:r>
    </w:p>
    <w:p w:rsidR="00D047B5" w:rsidRDefault="00D047B5">
      <w:pPr>
        <w:pStyle w:val="Index1"/>
        <w:tabs>
          <w:tab w:val="right" w:pos="5030"/>
        </w:tabs>
        <w:rPr>
          <w:noProof/>
        </w:rPr>
      </w:pPr>
      <w:r>
        <w:rPr>
          <w:noProof/>
        </w:rPr>
        <w:t>Core CAL, 33, 83, 89</w:t>
      </w:r>
    </w:p>
    <w:p w:rsidR="00D047B5" w:rsidRDefault="00D047B5">
      <w:pPr>
        <w:pStyle w:val="Index1"/>
        <w:tabs>
          <w:tab w:val="right" w:pos="5030"/>
        </w:tabs>
        <w:rPr>
          <w:noProof/>
        </w:rPr>
      </w:pPr>
      <w:r>
        <w:rPr>
          <w:noProof/>
        </w:rPr>
        <w:t>Core CAL Suite, 15</w:t>
      </w:r>
    </w:p>
    <w:p w:rsidR="00D047B5" w:rsidRDefault="00D047B5">
      <w:pPr>
        <w:pStyle w:val="Index1"/>
        <w:tabs>
          <w:tab w:val="right" w:pos="5030"/>
        </w:tabs>
        <w:rPr>
          <w:noProof/>
        </w:rPr>
      </w:pPr>
      <w:r>
        <w:rPr>
          <w:noProof/>
        </w:rPr>
        <w:t>Core CAL Suite Bridge per a l'Enterprise Mobility + Security, 15</w:t>
      </w:r>
    </w:p>
    <w:p w:rsidR="00D047B5" w:rsidRDefault="00D047B5">
      <w:pPr>
        <w:pStyle w:val="Index1"/>
        <w:tabs>
          <w:tab w:val="right" w:pos="5030"/>
        </w:tabs>
        <w:rPr>
          <w:noProof/>
        </w:rPr>
      </w:pPr>
      <w:r>
        <w:rPr>
          <w:noProof/>
        </w:rPr>
        <w:t>Core CAL Suite Bridge per a l'Office 365, 15</w:t>
      </w:r>
    </w:p>
    <w:p w:rsidR="00D047B5" w:rsidRDefault="00D047B5">
      <w:pPr>
        <w:pStyle w:val="Index1"/>
        <w:tabs>
          <w:tab w:val="right" w:pos="5030"/>
        </w:tabs>
        <w:rPr>
          <w:noProof/>
        </w:rPr>
      </w:pPr>
      <w:r>
        <w:rPr>
          <w:noProof/>
        </w:rPr>
        <w:t>Core CAL Suite Bridge per a l'Office 365 i el Microsoft Intune, 15</w:t>
      </w:r>
    </w:p>
    <w:p w:rsidR="00D047B5" w:rsidRDefault="00D047B5">
      <w:pPr>
        <w:pStyle w:val="Index1"/>
        <w:tabs>
          <w:tab w:val="right" w:pos="5030"/>
        </w:tabs>
        <w:rPr>
          <w:noProof/>
        </w:rPr>
      </w:pPr>
      <w:r>
        <w:rPr>
          <w:noProof/>
        </w:rPr>
        <w:t>Core CAL Suite Bridge per al Microsoft Intune, 15</w:t>
      </w:r>
    </w:p>
    <w:p w:rsidR="00D047B5" w:rsidRDefault="00D047B5">
      <w:pPr>
        <w:pStyle w:val="Index1"/>
        <w:tabs>
          <w:tab w:val="right" w:pos="5030"/>
        </w:tabs>
        <w:rPr>
          <w:noProof/>
        </w:rPr>
      </w:pPr>
      <w:r>
        <w:rPr>
          <w:noProof/>
        </w:rPr>
        <w:t>Core Infrastructure Server Suite Datacenter, 89</w:t>
      </w:r>
    </w:p>
    <w:p w:rsidR="00D047B5" w:rsidRDefault="00D047B5">
      <w:pPr>
        <w:pStyle w:val="Index1"/>
        <w:tabs>
          <w:tab w:val="right" w:pos="5030"/>
        </w:tabs>
        <w:rPr>
          <w:noProof/>
        </w:rPr>
      </w:pPr>
      <w:r>
        <w:rPr>
          <w:noProof/>
        </w:rPr>
        <w:t>Core Infrastructure Server Suite Datacenter (16 paquets de Llicències Core), 16</w:t>
      </w:r>
    </w:p>
    <w:p w:rsidR="00D047B5" w:rsidRDefault="00D047B5">
      <w:pPr>
        <w:pStyle w:val="Index1"/>
        <w:tabs>
          <w:tab w:val="right" w:pos="5030"/>
        </w:tabs>
        <w:rPr>
          <w:noProof/>
        </w:rPr>
      </w:pPr>
      <w:r>
        <w:rPr>
          <w:noProof/>
        </w:rPr>
        <w:t>Core Infrastructure Server Suite Datacenter (2 paquets de Llicències Core), 16</w:t>
      </w:r>
    </w:p>
    <w:p w:rsidR="00D047B5" w:rsidRDefault="00D047B5">
      <w:pPr>
        <w:pStyle w:val="Index1"/>
        <w:tabs>
          <w:tab w:val="right" w:pos="5030"/>
        </w:tabs>
        <w:rPr>
          <w:noProof/>
        </w:rPr>
      </w:pPr>
      <w:r>
        <w:rPr>
          <w:noProof/>
        </w:rPr>
        <w:t>Core Infrastructure Server Suite Standard, 89</w:t>
      </w:r>
    </w:p>
    <w:p w:rsidR="00D047B5" w:rsidRDefault="00D047B5">
      <w:pPr>
        <w:pStyle w:val="Index1"/>
        <w:tabs>
          <w:tab w:val="right" w:pos="5030"/>
        </w:tabs>
        <w:rPr>
          <w:noProof/>
        </w:rPr>
      </w:pPr>
      <w:r>
        <w:rPr>
          <w:noProof/>
        </w:rPr>
        <w:t>Core Infrastructure Server Suite Standard (16 paquets de Llicències Core), 16</w:t>
      </w:r>
    </w:p>
    <w:p w:rsidR="00D047B5" w:rsidRDefault="00D047B5">
      <w:pPr>
        <w:pStyle w:val="Index1"/>
        <w:tabs>
          <w:tab w:val="right" w:pos="5030"/>
        </w:tabs>
        <w:rPr>
          <w:noProof/>
        </w:rPr>
      </w:pPr>
      <w:r>
        <w:rPr>
          <w:noProof/>
        </w:rPr>
        <w:t>Core Infrastructure Server Suite Standard (2 paquets de Llicències Core), 16</w:t>
      </w:r>
    </w:p>
    <w:p w:rsidR="00D047B5" w:rsidRDefault="00D047B5">
      <w:pPr>
        <w:pStyle w:val="Index1"/>
        <w:tabs>
          <w:tab w:val="right" w:pos="5030"/>
        </w:tabs>
        <w:rPr>
          <w:noProof/>
        </w:rPr>
      </w:pPr>
      <w:r>
        <w:rPr>
          <w:noProof/>
        </w:rPr>
        <w:t>Crèdits de comunicacions, 68</w:t>
      </w:r>
    </w:p>
    <w:p w:rsidR="00D047B5" w:rsidRDefault="00D047B5">
      <w:pPr>
        <w:pStyle w:val="Index1"/>
        <w:tabs>
          <w:tab w:val="right" w:pos="5030"/>
        </w:tabs>
        <w:rPr>
          <w:noProof/>
        </w:rPr>
      </w:pPr>
      <w:r>
        <w:rPr>
          <w:noProof/>
        </w:rPr>
        <w:t>Dispositiu del Microsoft Dynamics 365 for Operations, Enterprise Edition, 20, 59</w:t>
      </w:r>
    </w:p>
    <w:p w:rsidR="00D047B5" w:rsidRDefault="00D047B5">
      <w:pPr>
        <w:pStyle w:val="Index1"/>
        <w:tabs>
          <w:tab w:val="right" w:pos="5030"/>
        </w:tabs>
        <w:rPr>
          <w:noProof/>
        </w:rPr>
      </w:pPr>
      <w:r>
        <w:rPr>
          <w:noProof/>
        </w:rPr>
        <w:t>Dispositiu del Microsoft Dynamics 365 for Operations, Enterprise Edition, basat en SA, 59</w:t>
      </w:r>
    </w:p>
    <w:p w:rsidR="00D047B5" w:rsidRDefault="00D047B5">
      <w:pPr>
        <w:pStyle w:val="Index1"/>
        <w:tabs>
          <w:tab w:val="right" w:pos="5030"/>
        </w:tabs>
        <w:rPr>
          <w:noProof/>
        </w:rPr>
      </w:pPr>
      <w:r>
        <w:rPr>
          <w:noProof/>
        </w:rPr>
        <w:t>Dynamics 365 for Operations Server, 83</w:t>
      </w:r>
    </w:p>
    <w:p w:rsidR="00D047B5" w:rsidRDefault="00D047B5">
      <w:pPr>
        <w:pStyle w:val="Index1"/>
        <w:tabs>
          <w:tab w:val="right" w:pos="5030"/>
        </w:tabs>
        <w:rPr>
          <w:noProof/>
        </w:rPr>
      </w:pPr>
      <w:r>
        <w:rPr>
          <w:noProof/>
        </w:rPr>
        <w:t>Emmagatzematge Addicional d'1 GB per al Complement de l'SL d'Usuari del Microsoft Intune, 71</w:t>
      </w:r>
    </w:p>
    <w:p w:rsidR="00D047B5" w:rsidRDefault="00D047B5">
      <w:pPr>
        <w:pStyle w:val="Index1"/>
        <w:tabs>
          <w:tab w:val="right" w:pos="5030"/>
        </w:tabs>
        <w:rPr>
          <w:noProof/>
        </w:rPr>
      </w:pPr>
      <w:r>
        <w:rPr>
          <w:noProof/>
        </w:rPr>
        <w:t>Emmagatzematge de Dades Paral·leles de l’SQL, 89</w:t>
      </w:r>
    </w:p>
    <w:p w:rsidR="00D047B5" w:rsidRDefault="00D047B5">
      <w:pPr>
        <w:pStyle w:val="Index1"/>
        <w:tabs>
          <w:tab w:val="right" w:pos="5030"/>
        </w:tabs>
        <w:rPr>
          <w:noProof/>
        </w:rPr>
      </w:pPr>
      <w:r>
        <w:rPr>
          <w:noProof/>
        </w:rPr>
        <w:t>Emmagatzematge de Dades Paral·leles de l'SQL, 83</w:t>
      </w:r>
    </w:p>
    <w:p w:rsidR="00D047B5" w:rsidRDefault="00D047B5">
      <w:pPr>
        <w:pStyle w:val="Index1"/>
        <w:tabs>
          <w:tab w:val="right" w:pos="5030"/>
        </w:tabs>
        <w:rPr>
          <w:noProof/>
        </w:rPr>
      </w:pPr>
      <w:r>
        <w:rPr>
          <w:noProof/>
        </w:rPr>
        <w:t>Enterprise CAL, 33, 66, 83, 89</w:t>
      </w:r>
    </w:p>
    <w:p w:rsidR="00D047B5" w:rsidRDefault="00D047B5">
      <w:pPr>
        <w:pStyle w:val="Index1"/>
        <w:tabs>
          <w:tab w:val="right" w:pos="5030"/>
        </w:tabs>
        <w:rPr>
          <w:noProof/>
        </w:rPr>
      </w:pPr>
      <w:r>
        <w:rPr>
          <w:noProof/>
        </w:rPr>
        <w:t>Enterprise CAL Bridge per a l'Enterprise Mobility + Security, 15</w:t>
      </w:r>
    </w:p>
    <w:p w:rsidR="00D047B5" w:rsidRDefault="00D047B5">
      <w:pPr>
        <w:pStyle w:val="Index1"/>
        <w:tabs>
          <w:tab w:val="right" w:pos="5030"/>
        </w:tabs>
        <w:rPr>
          <w:noProof/>
        </w:rPr>
      </w:pPr>
      <w:r>
        <w:rPr>
          <w:noProof/>
        </w:rPr>
        <w:t>Enterprise CAL Bridge per a l'Enterprise Mobility + Security Basat en SA, 15</w:t>
      </w:r>
    </w:p>
    <w:p w:rsidR="00D047B5" w:rsidRDefault="00D047B5">
      <w:pPr>
        <w:pStyle w:val="Index1"/>
        <w:tabs>
          <w:tab w:val="right" w:pos="5030"/>
        </w:tabs>
        <w:rPr>
          <w:noProof/>
        </w:rPr>
      </w:pPr>
      <w:r>
        <w:rPr>
          <w:noProof/>
        </w:rPr>
        <w:t>Enterprise CAL del Microsoft Dynamics AX, 83</w:t>
      </w:r>
    </w:p>
    <w:p w:rsidR="00D047B5" w:rsidRDefault="00D047B5">
      <w:pPr>
        <w:pStyle w:val="Index1"/>
        <w:tabs>
          <w:tab w:val="right" w:pos="5030"/>
        </w:tabs>
        <w:rPr>
          <w:noProof/>
        </w:rPr>
      </w:pPr>
      <w:r>
        <w:rPr>
          <w:noProof/>
        </w:rPr>
        <w:t>Enterprise CAL del SharePoint Server 2016, 26</w:t>
      </w:r>
    </w:p>
    <w:p w:rsidR="00D047B5" w:rsidRDefault="00D047B5">
      <w:pPr>
        <w:pStyle w:val="Index1"/>
        <w:tabs>
          <w:tab w:val="right" w:pos="5030"/>
        </w:tabs>
        <w:rPr>
          <w:noProof/>
        </w:rPr>
      </w:pPr>
      <w:r>
        <w:rPr>
          <w:noProof/>
        </w:rPr>
        <w:t>Enterprise CAL d'Skype for Business Server 2015, 27</w:t>
      </w:r>
    </w:p>
    <w:p w:rsidR="00D047B5" w:rsidRDefault="00D047B5">
      <w:pPr>
        <w:pStyle w:val="Index1"/>
        <w:tabs>
          <w:tab w:val="right" w:pos="5030"/>
        </w:tabs>
        <w:rPr>
          <w:noProof/>
        </w:rPr>
      </w:pPr>
      <w:r>
        <w:rPr>
          <w:noProof/>
        </w:rPr>
        <w:t>Enterprise CAL Suite, 15</w:t>
      </w:r>
    </w:p>
    <w:p w:rsidR="00D047B5" w:rsidRDefault="00D047B5">
      <w:pPr>
        <w:pStyle w:val="Index1"/>
        <w:tabs>
          <w:tab w:val="right" w:pos="5030"/>
        </w:tabs>
        <w:rPr>
          <w:noProof/>
        </w:rPr>
      </w:pPr>
      <w:r>
        <w:rPr>
          <w:noProof/>
        </w:rPr>
        <w:t>Enterprise CAL Suite Bridge per a l'Office 365, 15</w:t>
      </w:r>
    </w:p>
    <w:p w:rsidR="00D047B5" w:rsidRDefault="00D047B5">
      <w:pPr>
        <w:pStyle w:val="Index1"/>
        <w:tabs>
          <w:tab w:val="right" w:pos="5030"/>
        </w:tabs>
        <w:rPr>
          <w:noProof/>
        </w:rPr>
      </w:pPr>
      <w:r>
        <w:rPr>
          <w:noProof/>
        </w:rPr>
        <w:t>Enterprise CAL Suite Bridge per a l'Office 365 Basat en SA, 15</w:t>
      </w:r>
    </w:p>
    <w:p w:rsidR="00D047B5" w:rsidRDefault="00D047B5">
      <w:pPr>
        <w:pStyle w:val="Index1"/>
        <w:tabs>
          <w:tab w:val="right" w:pos="5030"/>
        </w:tabs>
        <w:rPr>
          <w:noProof/>
        </w:rPr>
      </w:pPr>
      <w:r>
        <w:rPr>
          <w:noProof/>
        </w:rPr>
        <w:t>Enterprise CAL Suite Bridge per a l'Office 365 i el Microsoft Intune, 15</w:t>
      </w:r>
    </w:p>
    <w:p w:rsidR="00D047B5" w:rsidRDefault="00D047B5">
      <w:pPr>
        <w:pStyle w:val="Index1"/>
        <w:tabs>
          <w:tab w:val="right" w:pos="5030"/>
        </w:tabs>
        <w:rPr>
          <w:noProof/>
        </w:rPr>
      </w:pPr>
      <w:r>
        <w:rPr>
          <w:noProof/>
        </w:rPr>
        <w:t>Enterprise CAL Suite Bridge per al Microsoft Intune, 15</w:t>
      </w:r>
    </w:p>
    <w:p w:rsidR="00D047B5" w:rsidRDefault="00D047B5">
      <w:pPr>
        <w:pStyle w:val="Index1"/>
        <w:tabs>
          <w:tab w:val="right" w:pos="5030"/>
        </w:tabs>
        <w:rPr>
          <w:noProof/>
        </w:rPr>
      </w:pPr>
      <w:r>
        <w:rPr>
          <w:noProof/>
        </w:rPr>
        <w:t>Enterprise Mobility + Security E3, 16, 58</w:t>
      </w:r>
    </w:p>
    <w:p w:rsidR="00D047B5" w:rsidRDefault="00D047B5">
      <w:pPr>
        <w:pStyle w:val="Index1"/>
        <w:tabs>
          <w:tab w:val="right" w:pos="5030"/>
        </w:tabs>
        <w:rPr>
          <w:noProof/>
        </w:rPr>
      </w:pPr>
      <w:r>
        <w:rPr>
          <w:noProof/>
        </w:rPr>
        <w:t>Enterprise Mobility + Security E3 Basat en SA, 58</w:t>
      </w:r>
    </w:p>
    <w:p w:rsidR="00D047B5" w:rsidRDefault="00D047B5">
      <w:pPr>
        <w:pStyle w:val="Index1"/>
        <w:tabs>
          <w:tab w:val="right" w:pos="5030"/>
        </w:tabs>
        <w:rPr>
          <w:noProof/>
        </w:rPr>
      </w:pPr>
      <w:r>
        <w:rPr>
          <w:noProof/>
        </w:rPr>
        <w:t>Enterprise Mobility + Security E5, 16</w:t>
      </w:r>
    </w:p>
    <w:p w:rsidR="00D047B5" w:rsidRDefault="00D047B5">
      <w:pPr>
        <w:pStyle w:val="Index1"/>
        <w:tabs>
          <w:tab w:val="right" w:pos="5030"/>
        </w:tabs>
        <w:rPr>
          <w:noProof/>
        </w:rPr>
      </w:pPr>
      <w:r>
        <w:rPr>
          <w:noProof/>
        </w:rPr>
        <w:t>Enterprise Mobility + Security E5, 58</w:t>
      </w:r>
    </w:p>
    <w:p w:rsidR="00D047B5" w:rsidRDefault="00D047B5">
      <w:pPr>
        <w:pStyle w:val="Index1"/>
        <w:tabs>
          <w:tab w:val="right" w:pos="5030"/>
        </w:tabs>
        <w:rPr>
          <w:noProof/>
        </w:rPr>
      </w:pPr>
      <w:r>
        <w:rPr>
          <w:noProof/>
        </w:rPr>
        <w:t>Enterprise Mobility + Security E5 Basat en SA, 58</w:t>
      </w:r>
    </w:p>
    <w:p w:rsidR="00D047B5" w:rsidRDefault="00D047B5">
      <w:pPr>
        <w:pStyle w:val="Index1"/>
        <w:tabs>
          <w:tab w:val="right" w:pos="5030"/>
        </w:tabs>
        <w:rPr>
          <w:noProof/>
        </w:rPr>
      </w:pPr>
      <w:r>
        <w:rPr>
          <w:noProof/>
        </w:rPr>
        <w:t>Excel 2016, 22</w:t>
      </w:r>
    </w:p>
    <w:p w:rsidR="00D047B5" w:rsidRDefault="00D047B5">
      <w:pPr>
        <w:pStyle w:val="Index1"/>
        <w:tabs>
          <w:tab w:val="right" w:pos="5030"/>
        </w:tabs>
        <w:rPr>
          <w:noProof/>
        </w:rPr>
      </w:pPr>
      <w:r>
        <w:rPr>
          <w:noProof/>
        </w:rPr>
        <w:t>Excel 2016 per al Mac, 23</w:t>
      </w:r>
    </w:p>
    <w:p w:rsidR="00D047B5" w:rsidRDefault="00D047B5">
      <w:pPr>
        <w:pStyle w:val="Index1"/>
        <w:tabs>
          <w:tab w:val="right" w:pos="5030"/>
        </w:tabs>
        <w:rPr>
          <w:noProof/>
        </w:rPr>
      </w:pPr>
      <w:r>
        <w:rPr>
          <w:noProof/>
        </w:rPr>
        <w:t>Exchange Hosted Archive, 66</w:t>
      </w:r>
    </w:p>
    <w:p w:rsidR="00D047B5" w:rsidRDefault="00D047B5">
      <w:pPr>
        <w:pStyle w:val="Index1"/>
        <w:tabs>
          <w:tab w:val="right" w:pos="5030"/>
        </w:tabs>
        <w:rPr>
          <w:noProof/>
        </w:rPr>
      </w:pPr>
      <w:r>
        <w:rPr>
          <w:noProof/>
        </w:rPr>
        <w:t>Exchange Online Archiving per a l'Exchange Online, 66</w:t>
      </w:r>
    </w:p>
    <w:p w:rsidR="00D047B5" w:rsidRDefault="00D047B5">
      <w:pPr>
        <w:pStyle w:val="Index1"/>
        <w:tabs>
          <w:tab w:val="right" w:pos="5030"/>
        </w:tabs>
        <w:rPr>
          <w:noProof/>
        </w:rPr>
      </w:pPr>
      <w:r>
        <w:rPr>
          <w:noProof/>
        </w:rPr>
        <w:t>Exchange Online Archiving per a l'Exchange Server, 15, 66</w:t>
      </w:r>
    </w:p>
    <w:p w:rsidR="00D047B5" w:rsidRDefault="00D047B5">
      <w:pPr>
        <w:pStyle w:val="Index1"/>
        <w:tabs>
          <w:tab w:val="right" w:pos="5030"/>
        </w:tabs>
        <w:rPr>
          <w:noProof/>
        </w:rPr>
      </w:pPr>
      <w:r>
        <w:rPr>
          <w:noProof/>
        </w:rPr>
        <w:t>Exchange Online Protection, 15, 66</w:t>
      </w:r>
    </w:p>
    <w:p w:rsidR="00D047B5" w:rsidRDefault="00D047B5">
      <w:pPr>
        <w:pStyle w:val="Index1"/>
        <w:tabs>
          <w:tab w:val="right" w:pos="5030"/>
        </w:tabs>
        <w:rPr>
          <w:noProof/>
        </w:rPr>
      </w:pPr>
      <w:r>
        <w:rPr>
          <w:noProof/>
        </w:rPr>
        <w:t>Exchange Server, 56</w:t>
      </w:r>
    </w:p>
    <w:p w:rsidR="00D047B5" w:rsidRDefault="00D047B5">
      <w:pPr>
        <w:pStyle w:val="Index1"/>
        <w:tabs>
          <w:tab w:val="right" w:pos="5030"/>
        </w:tabs>
        <w:rPr>
          <w:noProof/>
        </w:rPr>
      </w:pPr>
      <w:r>
        <w:rPr>
          <w:noProof/>
        </w:rPr>
        <w:t>Exchange Server 2013, 25</w:t>
      </w:r>
    </w:p>
    <w:p w:rsidR="00D047B5" w:rsidRDefault="00D047B5">
      <w:pPr>
        <w:pStyle w:val="Index1"/>
        <w:tabs>
          <w:tab w:val="right" w:pos="5030"/>
        </w:tabs>
        <w:rPr>
          <w:noProof/>
        </w:rPr>
      </w:pPr>
      <w:r>
        <w:rPr>
          <w:noProof/>
        </w:rPr>
        <w:t>Exchange Server Enterprise, 89</w:t>
      </w:r>
    </w:p>
    <w:p w:rsidR="00D047B5" w:rsidRDefault="00D047B5">
      <w:pPr>
        <w:pStyle w:val="Index1"/>
        <w:tabs>
          <w:tab w:val="right" w:pos="5030"/>
        </w:tabs>
        <w:rPr>
          <w:noProof/>
        </w:rPr>
      </w:pPr>
      <w:r>
        <w:rPr>
          <w:noProof/>
        </w:rPr>
        <w:t>Exchange Server Enterprise 2016, 24</w:t>
      </w:r>
    </w:p>
    <w:p w:rsidR="00D047B5" w:rsidRDefault="00D047B5">
      <w:pPr>
        <w:pStyle w:val="Index1"/>
        <w:tabs>
          <w:tab w:val="right" w:pos="5030"/>
        </w:tabs>
        <w:rPr>
          <w:noProof/>
        </w:rPr>
      </w:pPr>
      <w:r>
        <w:rPr>
          <w:noProof/>
        </w:rPr>
        <w:t>Exchange Server Standard, 89</w:t>
      </w:r>
    </w:p>
    <w:p w:rsidR="00D047B5" w:rsidRDefault="00D047B5">
      <w:pPr>
        <w:pStyle w:val="Index1"/>
        <w:tabs>
          <w:tab w:val="right" w:pos="5030"/>
        </w:tabs>
        <w:rPr>
          <w:noProof/>
        </w:rPr>
      </w:pPr>
      <w:r>
        <w:rPr>
          <w:noProof/>
        </w:rPr>
        <w:t>Exchange Server Standard 2016, 24</w:t>
      </w:r>
    </w:p>
    <w:p w:rsidR="00D047B5" w:rsidRDefault="00D047B5">
      <w:pPr>
        <w:pStyle w:val="Index1"/>
        <w:tabs>
          <w:tab w:val="right" w:pos="5030"/>
        </w:tabs>
        <w:rPr>
          <w:noProof/>
        </w:rPr>
      </w:pPr>
      <w:r>
        <w:rPr>
          <w:noProof/>
        </w:rPr>
        <w:t>External Connector del Microsoft Identity Manager 2016, 21</w:t>
      </w:r>
    </w:p>
    <w:p w:rsidR="00D047B5" w:rsidRDefault="00D047B5">
      <w:pPr>
        <w:pStyle w:val="Index1"/>
        <w:tabs>
          <w:tab w:val="right" w:pos="5030"/>
        </w:tabs>
        <w:rPr>
          <w:noProof/>
        </w:rPr>
      </w:pPr>
      <w:r>
        <w:rPr>
          <w:noProof/>
        </w:rPr>
        <w:t>External Connector del Windows Server 2016 Active Directory Rights Management Services, 48</w:t>
      </w:r>
    </w:p>
    <w:p w:rsidR="00D047B5" w:rsidRDefault="00D047B5">
      <w:pPr>
        <w:pStyle w:val="Index1"/>
        <w:tabs>
          <w:tab w:val="right" w:pos="5030"/>
        </w:tabs>
        <w:rPr>
          <w:noProof/>
        </w:rPr>
      </w:pPr>
      <w:r>
        <w:rPr>
          <w:noProof/>
        </w:rPr>
        <w:t>External Connector dels Serveis de l'Escriptori Remot del Windows Server 2016, 48</w:t>
      </w:r>
    </w:p>
    <w:p w:rsidR="00D047B5" w:rsidRDefault="00D047B5">
      <w:pPr>
        <w:pStyle w:val="Index1"/>
        <w:tabs>
          <w:tab w:val="right" w:pos="5030"/>
        </w:tabs>
        <w:rPr>
          <w:noProof/>
        </w:rPr>
      </w:pPr>
      <w:r>
        <w:rPr>
          <w:noProof/>
        </w:rPr>
        <w:t>Forefront Identity Manager 2010 - Windows Live Edition, 18</w:t>
      </w:r>
    </w:p>
    <w:p w:rsidR="00D047B5" w:rsidRDefault="00D047B5">
      <w:pPr>
        <w:pStyle w:val="Index1"/>
        <w:tabs>
          <w:tab w:val="right" w:pos="5030"/>
        </w:tabs>
        <w:rPr>
          <w:noProof/>
        </w:rPr>
      </w:pPr>
      <w:r>
        <w:rPr>
          <w:noProof/>
        </w:rPr>
        <w:t>Forefront Identity Manager 2010 R2, 21</w:t>
      </w:r>
    </w:p>
    <w:p w:rsidR="00D047B5" w:rsidRDefault="00D047B5">
      <w:pPr>
        <w:pStyle w:val="Index1"/>
        <w:tabs>
          <w:tab w:val="right" w:pos="5030"/>
        </w:tabs>
        <w:rPr>
          <w:noProof/>
        </w:rPr>
      </w:pPr>
      <w:r>
        <w:rPr>
          <w:noProof/>
        </w:rPr>
        <w:t>Forefront Identity Manager 2010 R2 - Windows Live Edition, 18</w:t>
      </w:r>
    </w:p>
    <w:p w:rsidR="00D047B5" w:rsidRDefault="00D047B5">
      <w:pPr>
        <w:pStyle w:val="Index1"/>
        <w:tabs>
          <w:tab w:val="right" w:pos="5030"/>
        </w:tabs>
        <w:rPr>
          <w:noProof/>
        </w:rPr>
      </w:pPr>
      <w:r>
        <w:rPr>
          <w:noProof/>
        </w:rPr>
        <w:t>Forefront TMG Enterprise, 89</w:t>
      </w:r>
    </w:p>
    <w:p w:rsidR="00D047B5" w:rsidRDefault="00D047B5">
      <w:pPr>
        <w:pStyle w:val="Index1"/>
        <w:tabs>
          <w:tab w:val="right" w:pos="5030"/>
        </w:tabs>
        <w:rPr>
          <w:noProof/>
        </w:rPr>
      </w:pPr>
      <w:r>
        <w:rPr>
          <w:noProof/>
        </w:rPr>
        <w:t>Forefront TMG Standard, 89</w:t>
      </w:r>
    </w:p>
    <w:p w:rsidR="00D047B5" w:rsidRDefault="00D047B5">
      <w:pPr>
        <w:pStyle w:val="Index1"/>
        <w:tabs>
          <w:tab w:val="right" w:pos="5030"/>
        </w:tabs>
        <w:rPr>
          <w:noProof/>
        </w:rPr>
      </w:pPr>
      <w:r>
        <w:rPr>
          <w:noProof/>
        </w:rPr>
        <w:t>Forefront Unified Access Gateway 2010, 16</w:t>
      </w:r>
    </w:p>
    <w:p w:rsidR="00D047B5" w:rsidRDefault="00D047B5">
      <w:pPr>
        <w:pStyle w:val="Index1"/>
        <w:tabs>
          <w:tab w:val="right" w:pos="5030"/>
        </w:tabs>
        <w:rPr>
          <w:noProof/>
        </w:rPr>
      </w:pPr>
      <w:r>
        <w:rPr>
          <w:noProof/>
        </w:rPr>
        <w:t>Gestió d'Actius Mòbils Per Subscripcions Mensuals d'Actius, 69</w:t>
      </w:r>
    </w:p>
    <w:p w:rsidR="00D047B5" w:rsidRDefault="00D047B5">
      <w:pPr>
        <w:pStyle w:val="Index1"/>
        <w:tabs>
          <w:tab w:val="right" w:pos="5030"/>
        </w:tabs>
        <w:rPr>
          <w:noProof/>
        </w:rPr>
      </w:pPr>
      <w:r>
        <w:rPr>
          <w:noProof/>
        </w:rPr>
        <w:t>HPC Pack, 50</w:t>
      </w:r>
    </w:p>
    <w:p w:rsidR="00D047B5" w:rsidRDefault="00D047B5">
      <w:pPr>
        <w:pStyle w:val="Index1"/>
        <w:tabs>
          <w:tab w:val="right" w:pos="5030"/>
        </w:tabs>
        <w:rPr>
          <w:noProof/>
        </w:rPr>
      </w:pPr>
      <w:r>
        <w:rPr>
          <w:noProof/>
        </w:rPr>
        <w:t>Informació d'Amenaces de l'Office 365, 66</w:t>
      </w:r>
    </w:p>
    <w:p w:rsidR="00D047B5" w:rsidRDefault="00D047B5">
      <w:pPr>
        <w:pStyle w:val="Index1"/>
        <w:tabs>
          <w:tab w:val="right" w:pos="5030"/>
        </w:tabs>
        <w:rPr>
          <w:noProof/>
        </w:rPr>
      </w:pPr>
      <w:r>
        <w:rPr>
          <w:noProof/>
        </w:rPr>
        <w:t>Live Meeting Professional, 28</w:t>
      </w:r>
    </w:p>
    <w:p w:rsidR="00D047B5" w:rsidRDefault="00D047B5">
      <w:pPr>
        <w:pStyle w:val="Index1"/>
        <w:tabs>
          <w:tab w:val="right" w:pos="5030"/>
        </w:tabs>
        <w:rPr>
          <w:noProof/>
        </w:rPr>
      </w:pPr>
      <w:r>
        <w:rPr>
          <w:noProof/>
        </w:rPr>
        <w:t>Live Meeting Standard, 28</w:t>
      </w:r>
    </w:p>
    <w:p w:rsidR="00D047B5" w:rsidRDefault="00D047B5">
      <w:pPr>
        <w:pStyle w:val="Index1"/>
        <w:tabs>
          <w:tab w:val="right" w:pos="5030"/>
        </w:tabs>
        <w:rPr>
          <w:noProof/>
        </w:rPr>
      </w:pPr>
      <w:r>
        <w:rPr>
          <w:noProof/>
        </w:rPr>
        <w:t>Llicència de Gestió de Client de l'Advanced Threat Analytics 2016 per OSE, 13</w:t>
      </w:r>
    </w:p>
    <w:p w:rsidR="00D047B5" w:rsidRDefault="00D047B5">
      <w:pPr>
        <w:pStyle w:val="Index1"/>
        <w:tabs>
          <w:tab w:val="right" w:pos="5030"/>
        </w:tabs>
        <w:rPr>
          <w:noProof/>
        </w:rPr>
      </w:pPr>
      <w:r>
        <w:rPr>
          <w:noProof/>
        </w:rPr>
        <w:t>Llicència de Gestió de Client de l'Advanced Threat Analytics 2016 per Usuari, 13</w:t>
      </w:r>
    </w:p>
    <w:p w:rsidR="00D047B5" w:rsidRDefault="00D047B5">
      <w:pPr>
        <w:pStyle w:val="Index1"/>
        <w:tabs>
          <w:tab w:val="right" w:pos="5030"/>
        </w:tabs>
        <w:rPr>
          <w:noProof/>
        </w:rPr>
      </w:pPr>
      <w:r>
        <w:rPr>
          <w:noProof/>
        </w:rPr>
        <w:t>Llicència de Gestió de Client del System Center Configuration Manager 1606, 32</w:t>
      </w:r>
    </w:p>
    <w:p w:rsidR="00D047B5" w:rsidRDefault="00D047B5">
      <w:pPr>
        <w:pStyle w:val="Index1"/>
        <w:tabs>
          <w:tab w:val="right" w:pos="5030"/>
        </w:tabs>
        <w:rPr>
          <w:noProof/>
        </w:rPr>
      </w:pPr>
      <w:r>
        <w:rPr>
          <w:noProof/>
        </w:rPr>
        <w:t>Llicència de Gestió de Servidor del System Center 2012 Datacenter, 83</w:t>
      </w:r>
    </w:p>
    <w:p w:rsidR="00D047B5" w:rsidRDefault="00D047B5">
      <w:pPr>
        <w:pStyle w:val="Index1"/>
        <w:tabs>
          <w:tab w:val="right" w:pos="5030"/>
        </w:tabs>
        <w:rPr>
          <w:noProof/>
        </w:rPr>
      </w:pPr>
      <w:r>
        <w:rPr>
          <w:noProof/>
        </w:rPr>
        <w:t>Llicència de Gestió de Servidor del System Center 2012 Standard, 83</w:t>
      </w:r>
    </w:p>
    <w:p w:rsidR="00D047B5" w:rsidRDefault="00D047B5">
      <w:pPr>
        <w:pStyle w:val="Index1"/>
        <w:tabs>
          <w:tab w:val="right" w:pos="5030"/>
        </w:tabs>
        <w:rPr>
          <w:noProof/>
        </w:rPr>
      </w:pPr>
      <w:r>
        <w:rPr>
          <w:noProof/>
        </w:rPr>
        <w:t>Llicència de Gestió de Servidor del System Center 2016 Datacenter (16 paquets de Llicències Core), 31</w:t>
      </w:r>
    </w:p>
    <w:p w:rsidR="00D047B5" w:rsidRDefault="00D047B5">
      <w:pPr>
        <w:pStyle w:val="Index1"/>
        <w:tabs>
          <w:tab w:val="right" w:pos="5030"/>
        </w:tabs>
        <w:rPr>
          <w:noProof/>
        </w:rPr>
      </w:pPr>
      <w:r>
        <w:rPr>
          <w:noProof/>
        </w:rPr>
        <w:t>Llicència de Gestió de Servidor del System Center 2016 Datacenter (2 paquets de Llicències Core), 31</w:t>
      </w:r>
    </w:p>
    <w:p w:rsidR="00D047B5" w:rsidRDefault="00D047B5">
      <w:pPr>
        <w:pStyle w:val="Index1"/>
        <w:tabs>
          <w:tab w:val="right" w:pos="5030"/>
        </w:tabs>
        <w:rPr>
          <w:noProof/>
        </w:rPr>
      </w:pPr>
      <w:r>
        <w:rPr>
          <w:noProof/>
        </w:rPr>
        <w:t>Llicència de Gestió de Servidor del System Center 2016 Standard (16 paquets de Llicències Core), 31</w:t>
      </w:r>
    </w:p>
    <w:p w:rsidR="00D047B5" w:rsidRDefault="00D047B5">
      <w:pPr>
        <w:pStyle w:val="Index1"/>
        <w:tabs>
          <w:tab w:val="right" w:pos="5030"/>
        </w:tabs>
        <w:rPr>
          <w:noProof/>
        </w:rPr>
      </w:pPr>
      <w:r>
        <w:rPr>
          <w:noProof/>
        </w:rPr>
        <w:t>Llicència de Gestió de Servidor del System Center 2016 Standard (2 paquets de Llicències Core), 31</w:t>
      </w:r>
    </w:p>
    <w:p w:rsidR="00D047B5" w:rsidRDefault="00D047B5">
      <w:pPr>
        <w:pStyle w:val="Index1"/>
        <w:tabs>
          <w:tab w:val="right" w:pos="5030"/>
        </w:tabs>
        <w:rPr>
          <w:noProof/>
        </w:rPr>
      </w:pPr>
      <w:r>
        <w:rPr>
          <w:noProof/>
        </w:rPr>
        <w:t>Llicència de Lloc d'Examen de Certificació d'MOS o MCE 125 del Microsoft Learning, 71</w:t>
      </w:r>
    </w:p>
    <w:p w:rsidR="00D047B5" w:rsidRDefault="00D047B5">
      <w:pPr>
        <w:pStyle w:val="Index1"/>
        <w:tabs>
          <w:tab w:val="right" w:pos="5030"/>
        </w:tabs>
        <w:rPr>
          <w:noProof/>
        </w:rPr>
      </w:pPr>
      <w:r>
        <w:rPr>
          <w:noProof/>
        </w:rPr>
        <w:t>Llicència de Lloc d'Examen de Certificació d'MOS, MTA o MCE 500 del Microsoft Learning, 71</w:t>
      </w:r>
    </w:p>
    <w:p w:rsidR="00D047B5" w:rsidRDefault="00D047B5">
      <w:pPr>
        <w:pStyle w:val="Index1"/>
        <w:tabs>
          <w:tab w:val="right" w:pos="5030"/>
        </w:tabs>
        <w:rPr>
          <w:noProof/>
        </w:rPr>
      </w:pPr>
      <w:r>
        <w:rPr>
          <w:noProof/>
        </w:rPr>
        <w:t>Llicència de Lloc d'Examen de Certificació d'MTA o MCA 125 del Microsoft Learning, 71</w:t>
      </w:r>
    </w:p>
    <w:p w:rsidR="00D047B5" w:rsidRDefault="00D047B5">
      <w:pPr>
        <w:pStyle w:val="Index1"/>
        <w:tabs>
          <w:tab w:val="right" w:pos="5030"/>
        </w:tabs>
        <w:rPr>
          <w:noProof/>
        </w:rPr>
      </w:pPr>
      <w:r>
        <w:rPr>
          <w:noProof/>
        </w:rPr>
        <w:t>Llicències de Dret del Windows 10 Home al Pro, 41</w:t>
      </w:r>
    </w:p>
    <w:p w:rsidR="00D047B5" w:rsidRDefault="00D047B5">
      <w:pPr>
        <w:pStyle w:val="Index1"/>
        <w:tabs>
          <w:tab w:val="right" w:pos="5030"/>
        </w:tabs>
        <w:rPr>
          <w:noProof/>
        </w:rPr>
      </w:pPr>
      <w:r>
        <w:rPr>
          <w:noProof/>
        </w:rPr>
        <w:lastRenderedPageBreak/>
        <w:t>Lync 2013, 22</w:t>
      </w:r>
    </w:p>
    <w:p w:rsidR="00D047B5" w:rsidRDefault="00D047B5">
      <w:pPr>
        <w:pStyle w:val="Index1"/>
        <w:tabs>
          <w:tab w:val="right" w:pos="5030"/>
        </w:tabs>
        <w:rPr>
          <w:noProof/>
        </w:rPr>
      </w:pPr>
      <w:r>
        <w:rPr>
          <w:noProof/>
        </w:rPr>
        <w:t>Lync per a Mac 2011, 23</w:t>
      </w:r>
    </w:p>
    <w:p w:rsidR="00D047B5" w:rsidRDefault="00D047B5">
      <w:pPr>
        <w:pStyle w:val="Index1"/>
        <w:tabs>
          <w:tab w:val="right" w:pos="5030"/>
        </w:tabs>
        <w:rPr>
          <w:noProof/>
        </w:rPr>
      </w:pPr>
      <w:r>
        <w:rPr>
          <w:noProof/>
        </w:rPr>
        <w:t>Lync per al Mac 2011, 68</w:t>
      </w:r>
    </w:p>
    <w:p w:rsidR="00D047B5" w:rsidRDefault="00D047B5">
      <w:pPr>
        <w:pStyle w:val="Index1"/>
        <w:tabs>
          <w:tab w:val="right" w:pos="5030"/>
        </w:tabs>
        <w:rPr>
          <w:noProof/>
        </w:rPr>
      </w:pPr>
      <w:r>
        <w:rPr>
          <w:noProof/>
        </w:rPr>
        <w:t>Lync Server 2010, 27</w:t>
      </w:r>
    </w:p>
    <w:p w:rsidR="00D047B5" w:rsidRDefault="00D047B5">
      <w:pPr>
        <w:pStyle w:val="Index1"/>
        <w:tabs>
          <w:tab w:val="right" w:pos="5030"/>
        </w:tabs>
        <w:rPr>
          <w:noProof/>
        </w:rPr>
      </w:pPr>
      <w:r>
        <w:rPr>
          <w:noProof/>
        </w:rPr>
        <w:t>Lync Server 2013, 27</w:t>
      </w:r>
    </w:p>
    <w:p w:rsidR="00D047B5" w:rsidRDefault="00D047B5">
      <w:pPr>
        <w:pStyle w:val="Index1"/>
        <w:tabs>
          <w:tab w:val="right" w:pos="5030"/>
        </w:tabs>
        <w:rPr>
          <w:noProof/>
        </w:rPr>
      </w:pPr>
      <w:r>
        <w:rPr>
          <w:noProof/>
        </w:rPr>
        <w:t>macOS, 42</w:t>
      </w:r>
    </w:p>
    <w:p w:rsidR="00D047B5" w:rsidRDefault="00D047B5">
      <w:pPr>
        <w:pStyle w:val="Index1"/>
        <w:tabs>
          <w:tab w:val="right" w:pos="5030"/>
        </w:tabs>
        <w:rPr>
          <w:noProof/>
        </w:rPr>
      </w:pPr>
      <w:r>
        <w:rPr>
          <w:noProof/>
        </w:rPr>
        <w:t>Microsoft 365 Business, 56</w:t>
      </w:r>
    </w:p>
    <w:p w:rsidR="00D047B5" w:rsidRDefault="00D047B5">
      <w:pPr>
        <w:pStyle w:val="Index1"/>
        <w:tabs>
          <w:tab w:val="right" w:pos="5030"/>
        </w:tabs>
        <w:rPr>
          <w:noProof/>
        </w:rPr>
      </w:pPr>
      <w:r>
        <w:rPr>
          <w:noProof/>
        </w:rPr>
        <w:t>Microsoft 365 E3, 56</w:t>
      </w:r>
    </w:p>
    <w:p w:rsidR="00D047B5" w:rsidRDefault="00D047B5">
      <w:pPr>
        <w:pStyle w:val="Index1"/>
        <w:tabs>
          <w:tab w:val="right" w:pos="5030"/>
        </w:tabs>
        <w:rPr>
          <w:noProof/>
        </w:rPr>
      </w:pPr>
      <w:r>
        <w:rPr>
          <w:noProof/>
        </w:rPr>
        <w:t>Microsoft 365 E3 Basat en SA, 56</w:t>
      </w:r>
    </w:p>
    <w:p w:rsidR="00D047B5" w:rsidRDefault="00D047B5">
      <w:pPr>
        <w:pStyle w:val="Index1"/>
        <w:tabs>
          <w:tab w:val="right" w:pos="5030"/>
        </w:tabs>
        <w:rPr>
          <w:noProof/>
        </w:rPr>
      </w:pPr>
      <w:r>
        <w:rPr>
          <w:noProof/>
        </w:rPr>
        <w:t>Microsoft 365 E5, 56</w:t>
      </w:r>
    </w:p>
    <w:p w:rsidR="00D047B5" w:rsidRDefault="00D047B5">
      <w:pPr>
        <w:pStyle w:val="Index1"/>
        <w:tabs>
          <w:tab w:val="right" w:pos="5030"/>
        </w:tabs>
        <w:rPr>
          <w:noProof/>
        </w:rPr>
      </w:pPr>
      <w:r>
        <w:rPr>
          <w:noProof/>
        </w:rPr>
        <w:t>Microsoft 365 E5 Basat en SA, 56</w:t>
      </w:r>
    </w:p>
    <w:p w:rsidR="00D047B5" w:rsidRDefault="00D047B5">
      <w:pPr>
        <w:pStyle w:val="Index1"/>
        <w:tabs>
          <w:tab w:val="right" w:pos="5030"/>
        </w:tabs>
        <w:rPr>
          <w:noProof/>
        </w:rPr>
      </w:pPr>
      <w:r>
        <w:rPr>
          <w:noProof/>
        </w:rPr>
        <w:t>Microsoft 365 Education A1, 56</w:t>
      </w:r>
    </w:p>
    <w:p w:rsidR="00D047B5" w:rsidRDefault="00D047B5">
      <w:pPr>
        <w:pStyle w:val="Index1"/>
        <w:tabs>
          <w:tab w:val="right" w:pos="5030"/>
        </w:tabs>
        <w:rPr>
          <w:noProof/>
        </w:rPr>
      </w:pPr>
      <w:r>
        <w:rPr>
          <w:noProof/>
        </w:rPr>
        <w:t>Microsoft 365 Education A3, 56</w:t>
      </w:r>
    </w:p>
    <w:p w:rsidR="00D047B5" w:rsidRDefault="00D047B5">
      <w:pPr>
        <w:pStyle w:val="Index1"/>
        <w:tabs>
          <w:tab w:val="right" w:pos="5030"/>
        </w:tabs>
        <w:rPr>
          <w:noProof/>
        </w:rPr>
      </w:pPr>
      <w:r>
        <w:rPr>
          <w:noProof/>
        </w:rPr>
        <w:t>Microsoft 365 Education A3 amb Core CAL, 56</w:t>
      </w:r>
    </w:p>
    <w:p w:rsidR="00D047B5" w:rsidRDefault="00D047B5">
      <w:pPr>
        <w:pStyle w:val="Index1"/>
        <w:tabs>
          <w:tab w:val="right" w:pos="5030"/>
        </w:tabs>
        <w:rPr>
          <w:noProof/>
        </w:rPr>
      </w:pPr>
      <w:r>
        <w:rPr>
          <w:noProof/>
        </w:rPr>
        <w:t>Microsoft 365 Education A5, 56</w:t>
      </w:r>
    </w:p>
    <w:p w:rsidR="00D047B5" w:rsidRDefault="00D047B5">
      <w:pPr>
        <w:pStyle w:val="Index1"/>
        <w:tabs>
          <w:tab w:val="right" w:pos="5030"/>
        </w:tabs>
        <w:rPr>
          <w:noProof/>
        </w:rPr>
      </w:pPr>
      <w:r>
        <w:rPr>
          <w:noProof/>
        </w:rPr>
        <w:t>Microsoft 365 F1, 32, 56</w:t>
      </w:r>
    </w:p>
    <w:p w:rsidR="00D047B5" w:rsidRDefault="00D047B5">
      <w:pPr>
        <w:pStyle w:val="Index1"/>
        <w:tabs>
          <w:tab w:val="right" w:pos="5030"/>
        </w:tabs>
        <w:rPr>
          <w:noProof/>
        </w:rPr>
      </w:pPr>
      <w:r>
        <w:rPr>
          <w:noProof/>
        </w:rPr>
        <w:t>Microsoft Cloud App Security, 70</w:t>
      </w:r>
    </w:p>
    <w:p w:rsidR="00D047B5" w:rsidRDefault="00D047B5">
      <w:pPr>
        <w:pStyle w:val="Index1"/>
        <w:tabs>
          <w:tab w:val="right" w:pos="5030"/>
        </w:tabs>
        <w:rPr>
          <w:noProof/>
        </w:rPr>
      </w:pPr>
      <w:r>
        <w:rPr>
          <w:noProof/>
        </w:rPr>
        <w:t>Microsoft Dynamics 365 Business Central Essentials, 59</w:t>
      </w:r>
    </w:p>
    <w:p w:rsidR="00D047B5" w:rsidRDefault="00D047B5">
      <w:pPr>
        <w:pStyle w:val="Index1"/>
        <w:tabs>
          <w:tab w:val="right" w:pos="5030"/>
        </w:tabs>
        <w:rPr>
          <w:noProof/>
        </w:rPr>
      </w:pPr>
      <w:r>
        <w:rPr>
          <w:noProof/>
        </w:rPr>
        <w:t>Microsoft Dynamics 365 Business Central Premium, 59</w:t>
      </w:r>
    </w:p>
    <w:p w:rsidR="00D047B5" w:rsidRDefault="00D047B5">
      <w:pPr>
        <w:pStyle w:val="Index1"/>
        <w:tabs>
          <w:tab w:val="right" w:pos="5030"/>
        </w:tabs>
        <w:rPr>
          <w:noProof/>
        </w:rPr>
      </w:pPr>
      <w:r>
        <w:rPr>
          <w:noProof/>
        </w:rPr>
        <w:t>Microsoft Dynamics 365 Business Central Team Member, 59</w:t>
      </w:r>
    </w:p>
    <w:p w:rsidR="00D047B5" w:rsidRDefault="00D047B5">
      <w:pPr>
        <w:pStyle w:val="Index1"/>
        <w:tabs>
          <w:tab w:val="right" w:pos="5030"/>
        </w:tabs>
        <w:rPr>
          <w:noProof/>
        </w:rPr>
      </w:pPr>
      <w:r>
        <w:rPr>
          <w:noProof/>
        </w:rPr>
        <w:t>Microsoft Dynamics 365 Enterprise Edition</w:t>
      </w:r>
    </w:p>
    <w:p w:rsidR="00D047B5" w:rsidRDefault="00D047B5">
      <w:pPr>
        <w:pStyle w:val="Index2"/>
        <w:tabs>
          <w:tab w:val="right" w:pos="5030"/>
        </w:tabs>
        <w:rPr>
          <w:noProof/>
        </w:rPr>
      </w:pPr>
      <w:r>
        <w:rPr>
          <w:noProof/>
        </w:rPr>
        <w:t>Emmagatzematge de Base de Dades addicional del Customer Engagement, 60</w:t>
      </w:r>
    </w:p>
    <w:p w:rsidR="00D047B5" w:rsidRDefault="00D047B5">
      <w:pPr>
        <w:pStyle w:val="Index2"/>
        <w:tabs>
          <w:tab w:val="right" w:pos="5030"/>
        </w:tabs>
        <w:rPr>
          <w:noProof/>
        </w:rPr>
      </w:pPr>
      <w:r>
        <w:rPr>
          <w:noProof/>
        </w:rPr>
        <w:t>Instància addicional de Producció del Customer Engagement, 60</w:t>
      </w:r>
    </w:p>
    <w:p w:rsidR="00D047B5" w:rsidRDefault="00D047B5">
      <w:pPr>
        <w:pStyle w:val="Index2"/>
        <w:tabs>
          <w:tab w:val="right" w:pos="5030"/>
        </w:tabs>
        <w:rPr>
          <w:noProof/>
        </w:rPr>
      </w:pPr>
      <w:r>
        <w:rPr>
          <w:noProof/>
        </w:rPr>
        <w:t>Instància de No Producció addicional del Customer Engagement, 60</w:t>
      </w:r>
    </w:p>
    <w:p w:rsidR="00D047B5" w:rsidRDefault="00D047B5">
      <w:pPr>
        <w:pStyle w:val="Index2"/>
        <w:tabs>
          <w:tab w:val="right" w:pos="5030"/>
        </w:tabs>
        <w:rPr>
          <w:noProof/>
        </w:rPr>
      </w:pPr>
      <w:r>
        <w:rPr>
          <w:noProof/>
        </w:rPr>
        <w:t>Portal de Fidelització de Clients Addicionals, 60</w:t>
      </w:r>
    </w:p>
    <w:p w:rsidR="00D047B5" w:rsidRDefault="00D047B5">
      <w:pPr>
        <w:pStyle w:val="Index2"/>
        <w:tabs>
          <w:tab w:val="right" w:pos="5030"/>
        </w:tabs>
        <w:rPr>
          <w:noProof/>
        </w:rPr>
      </w:pPr>
      <w:r>
        <w:rPr>
          <w:noProof/>
        </w:rPr>
        <w:t>Publicacions Socials addicionals del Customer Engagement, 60</w:t>
      </w:r>
    </w:p>
    <w:p w:rsidR="00D047B5" w:rsidRDefault="00D047B5">
      <w:pPr>
        <w:pStyle w:val="Index2"/>
        <w:tabs>
          <w:tab w:val="right" w:pos="5030"/>
        </w:tabs>
        <w:rPr>
          <w:noProof/>
        </w:rPr>
      </w:pPr>
      <w:r>
        <w:rPr>
          <w:noProof/>
        </w:rPr>
        <w:t>Visualitzacions Addicionals de la Pàgina del Portal del Customer Engagement, 60</w:t>
      </w:r>
    </w:p>
    <w:p w:rsidR="00D047B5" w:rsidRDefault="00D047B5">
      <w:pPr>
        <w:pStyle w:val="Index1"/>
        <w:tabs>
          <w:tab w:val="right" w:pos="5030"/>
        </w:tabs>
        <w:rPr>
          <w:noProof/>
        </w:rPr>
      </w:pPr>
      <w:r>
        <w:rPr>
          <w:noProof/>
        </w:rPr>
        <w:t>Microsoft Dynamics 365 for Customer Service, Enterprise Edition, 20, 59</w:t>
      </w:r>
    </w:p>
    <w:p w:rsidR="00D047B5" w:rsidRDefault="00D047B5">
      <w:pPr>
        <w:pStyle w:val="Index1"/>
        <w:tabs>
          <w:tab w:val="right" w:pos="5030"/>
        </w:tabs>
        <w:rPr>
          <w:noProof/>
        </w:rPr>
      </w:pPr>
      <w:r>
        <w:rPr>
          <w:noProof/>
        </w:rPr>
        <w:t>Microsoft Dynamics 365 for Field Service, Enterprise Edition, 59</w:t>
      </w:r>
    </w:p>
    <w:p w:rsidR="00D047B5" w:rsidRDefault="00D047B5">
      <w:pPr>
        <w:pStyle w:val="Index2"/>
        <w:tabs>
          <w:tab w:val="right" w:pos="5030"/>
        </w:tabs>
        <w:rPr>
          <w:noProof/>
        </w:rPr>
      </w:pPr>
      <w:r>
        <w:rPr>
          <w:noProof/>
        </w:rPr>
        <w:t>Optimització de la Planificació de Recursos, 60</w:t>
      </w:r>
    </w:p>
    <w:p w:rsidR="00D047B5" w:rsidRDefault="00D047B5">
      <w:pPr>
        <w:pStyle w:val="Index1"/>
        <w:tabs>
          <w:tab w:val="right" w:pos="5030"/>
        </w:tabs>
        <w:rPr>
          <w:noProof/>
        </w:rPr>
      </w:pPr>
      <w:r>
        <w:rPr>
          <w:noProof/>
        </w:rPr>
        <w:t>Microsoft Dynamics 365 for Marketing, 59</w:t>
      </w:r>
    </w:p>
    <w:p w:rsidR="00D047B5" w:rsidRDefault="00D047B5">
      <w:pPr>
        <w:pStyle w:val="Index1"/>
        <w:tabs>
          <w:tab w:val="right" w:pos="5030"/>
        </w:tabs>
        <w:rPr>
          <w:noProof/>
        </w:rPr>
      </w:pPr>
      <w:r>
        <w:rPr>
          <w:noProof/>
        </w:rPr>
        <w:t>Microsoft Dynamics 365 for Operations Server, 19</w:t>
      </w:r>
    </w:p>
    <w:p w:rsidR="00D047B5" w:rsidRDefault="00D047B5">
      <w:pPr>
        <w:pStyle w:val="Index1"/>
        <w:tabs>
          <w:tab w:val="right" w:pos="5030"/>
        </w:tabs>
        <w:rPr>
          <w:noProof/>
        </w:rPr>
      </w:pPr>
      <w:r>
        <w:rPr>
          <w:noProof/>
        </w:rPr>
        <w:t>Microsoft Dynamics 365 for Operations, Enterprise Edition</w:t>
      </w:r>
    </w:p>
    <w:p w:rsidR="00D047B5" w:rsidRDefault="00D047B5">
      <w:pPr>
        <w:pStyle w:val="Index2"/>
        <w:tabs>
          <w:tab w:val="right" w:pos="5030"/>
        </w:tabs>
        <w:rPr>
          <w:noProof/>
        </w:rPr>
      </w:pPr>
      <w:r>
        <w:rPr>
          <w:noProof/>
        </w:rPr>
        <w:t>Emmagatzematge de Base de Dades Addicional, 60</w:t>
      </w:r>
    </w:p>
    <w:p w:rsidR="00D047B5" w:rsidRDefault="00D047B5">
      <w:pPr>
        <w:pStyle w:val="Index2"/>
        <w:tabs>
          <w:tab w:val="right" w:pos="5030"/>
        </w:tabs>
        <w:rPr>
          <w:noProof/>
        </w:rPr>
      </w:pPr>
      <w:r>
        <w:rPr>
          <w:noProof/>
        </w:rPr>
        <w:t>Emmagatzematge de Fitxers Addicional, 60</w:t>
      </w:r>
    </w:p>
    <w:p w:rsidR="00D047B5" w:rsidRDefault="00D047B5">
      <w:pPr>
        <w:pStyle w:val="Index1"/>
        <w:tabs>
          <w:tab w:val="right" w:pos="5030"/>
        </w:tabs>
        <w:rPr>
          <w:noProof/>
        </w:rPr>
      </w:pPr>
      <w:r>
        <w:rPr>
          <w:noProof/>
        </w:rPr>
        <w:t>Microsoft Dynamics 365 for Project Service Automation, Enterprise Edition, 59</w:t>
      </w:r>
    </w:p>
    <w:p w:rsidR="00D047B5" w:rsidRDefault="00D047B5">
      <w:pPr>
        <w:pStyle w:val="Index1"/>
        <w:tabs>
          <w:tab w:val="right" w:pos="5030"/>
        </w:tabs>
        <w:rPr>
          <w:noProof/>
        </w:rPr>
      </w:pPr>
      <w:r>
        <w:rPr>
          <w:noProof/>
        </w:rPr>
        <w:t>Microsoft Dynamics 365 for Retail, Enterprise Edition, 59</w:t>
      </w:r>
    </w:p>
    <w:p w:rsidR="00D047B5" w:rsidRDefault="00D047B5">
      <w:pPr>
        <w:pStyle w:val="Index1"/>
        <w:tabs>
          <w:tab w:val="right" w:pos="5030"/>
        </w:tabs>
        <w:rPr>
          <w:noProof/>
        </w:rPr>
      </w:pPr>
      <w:r>
        <w:rPr>
          <w:noProof/>
        </w:rPr>
        <w:t>Microsoft Dynamics 365 for Retail, Enterprise Edition, basat en SA, 59</w:t>
      </w:r>
    </w:p>
    <w:p w:rsidR="00D047B5" w:rsidRDefault="00D047B5">
      <w:pPr>
        <w:pStyle w:val="Index1"/>
        <w:tabs>
          <w:tab w:val="right" w:pos="5030"/>
        </w:tabs>
        <w:rPr>
          <w:noProof/>
        </w:rPr>
      </w:pPr>
      <w:r>
        <w:rPr>
          <w:noProof/>
        </w:rPr>
        <w:t>Microsoft Dynamics 365 for Sales Professional (SL d'Usuari, 59</w:t>
      </w:r>
    </w:p>
    <w:p w:rsidR="00D047B5" w:rsidRDefault="00D047B5">
      <w:pPr>
        <w:pStyle w:val="Index1"/>
        <w:tabs>
          <w:tab w:val="right" w:pos="5030"/>
        </w:tabs>
        <w:rPr>
          <w:noProof/>
        </w:rPr>
      </w:pPr>
      <w:r>
        <w:rPr>
          <w:noProof/>
        </w:rPr>
        <w:t>Microsoft Dynamics 365 for Sales, Enterprise Edition, 20, 59</w:t>
      </w:r>
    </w:p>
    <w:p w:rsidR="00D047B5" w:rsidRDefault="00D047B5">
      <w:pPr>
        <w:pStyle w:val="Index1"/>
        <w:tabs>
          <w:tab w:val="right" w:pos="5030"/>
        </w:tabs>
        <w:rPr>
          <w:noProof/>
        </w:rPr>
      </w:pPr>
      <w:r>
        <w:rPr>
          <w:noProof/>
        </w:rPr>
        <w:t>Microsoft Dynamics 365 for Talent, Enterprise Edition, 59</w:t>
      </w:r>
    </w:p>
    <w:p w:rsidR="00D047B5" w:rsidRDefault="00D047B5">
      <w:pPr>
        <w:pStyle w:val="Index1"/>
        <w:tabs>
          <w:tab w:val="right" w:pos="5030"/>
        </w:tabs>
        <w:rPr>
          <w:noProof/>
        </w:rPr>
      </w:pPr>
      <w:r>
        <w:rPr>
          <w:noProof/>
        </w:rPr>
        <w:t>Microsoft Dynamics 365 for Talent, Enterprise Edition, basat en SA, 59</w:t>
      </w:r>
    </w:p>
    <w:p w:rsidR="00D047B5" w:rsidRDefault="00D047B5">
      <w:pPr>
        <w:pStyle w:val="Index1"/>
        <w:tabs>
          <w:tab w:val="right" w:pos="5030"/>
        </w:tabs>
        <w:rPr>
          <w:noProof/>
        </w:rPr>
      </w:pPr>
      <w:r>
        <w:rPr>
          <w:noProof/>
        </w:rPr>
        <w:t>Microsoft Dynamics 365 for Team Members, Enterprise Edition, 19, 59</w:t>
      </w:r>
    </w:p>
    <w:p w:rsidR="00D047B5" w:rsidRDefault="00D047B5">
      <w:pPr>
        <w:pStyle w:val="Index1"/>
        <w:tabs>
          <w:tab w:val="right" w:pos="5030"/>
        </w:tabs>
        <w:rPr>
          <w:noProof/>
        </w:rPr>
      </w:pPr>
      <w:r>
        <w:rPr>
          <w:noProof/>
        </w:rPr>
        <w:t>Microsoft Dynamics 365 for Team Members, Enterprise Edition, basat en SA, 59</w:t>
      </w:r>
    </w:p>
    <w:p w:rsidR="00D047B5" w:rsidRDefault="00D047B5">
      <w:pPr>
        <w:pStyle w:val="Index1"/>
        <w:tabs>
          <w:tab w:val="right" w:pos="5030"/>
        </w:tabs>
        <w:rPr>
          <w:noProof/>
        </w:rPr>
      </w:pPr>
      <w:r>
        <w:rPr>
          <w:noProof/>
        </w:rPr>
        <w:t>Microsoft Dynamics 365 per a Operacions, Enterprise Edition (Espai Aïllat de Nivell 1)</w:t>
      </w:r>
    </w:p>
    <w:p w:rsidR="00D047B5" w:rsidRDefault="00D047B5">
      <w:pPr>
        <w:pStyle w:val="Index2"/>
        <w:tabs>
          <w:tab w:val="right" w:pos="5030"/>
        </w:tabs>
        <w:rPr>
          <w:noProof/>
        </w:rPr>
      </w:pPr>
      <w:r>
        <w:rPr>
          <w:noProof/>
        </w:rPr>
        <w:t>Instància de Desenvolupador i de Prova, 60</w:t>
      </w:r>
    </w:p>
    <w:p w:rsidR="00D047B5" w:rsidRDefault="00D047B5">
      <w:pPr>
        <w:pStyle w:val="Index1"/>
        <w:tabs>
          <w:tab w:val="right" w:pos="5030"/>
        </w:tabs>
        <w:rPr>
          <w:noProof/>
        </w:rPr>
      </w:pPr>
      <w:r>
        <w:rPr>
          <w:noProof/>
        </w:rPr>
        <w:t>Microsoft Dynamics 365 per a Operacions, Enterprise Edition (Espai Aïllat de Nivell 2)</w:t>
      </w:r>
    </w:p>
    <w:p w:rsidR="00D047B5" w:rsidRDefault="00D047B5">
      <w:pPr>
        <w:pStyle w:val="Index2"/>
        <w:tabs>
          <w:tab w:val="right" w:pos="5030"/>
        </w:tabs>
        <w:rPr>
          <w:noProof/>
        </w:rPr>
      </w:pPr>
      <w:r>
        <w:rPr>
          <w:noProof/>
        </w:rPr>
        <w:t>Proves d'Acceptació Estàndard, 60</w:t>
      </w:r>
    </w:p>
    <w:p w:rsidR="00D047B5" w:rsidRDefault="00D047B5">
      <w:pPr>
        <w:pStyle w:val="Index1"/>
        <w:tabs>
          <w:tab w:val="right" w:pos="5030"/>
        </w:tabs>
        <w:rPr>
          <w:noProof/>
        </w:rPr>
      </w:pPr>
      <w:r>
        <w:rPr>
          <w:noProof/>
        </w:rPr>
        <w:t>Microsoft Dynamics 365 per a Operacions, Enterprise Edition (Espai Aïllat de Nivell 3)</w:t>
      </w:r>
    </w:p>
    <w:p w:rsidR="00D047B5" w:rsidRDefault="00D047B5">
      <w:pPr>
        <w:pStyle w:val="Index2"/>
        <w:tabs>
          <w:tab w:val="right" w:pos="5030"/>
        </w:tabs>
        <w:rPr>
          <w:noProof/>
        </w:rPr>
      </w:pPr>
      <w:r>
        <w:rPr>
          <w:noProof/>
        </w:rPr>
        <w:t>Proves d'Acceptació Premier, 60</w:t>
      </w:r>
    </w:p>
    <w:p w:rsidR="00D047B5" w:rsidRDefault="00D047B5">
      <w:pPr>
        <w:pStyle w:val="Index1"/>
        <w:tabs>
          <w:tab w:val="right" w:pos="5030"/>
        </w:tabs>
        <w:rPr>
          <w:noProof/>
        </w:rPr>
      </w:pPr>
      <w:r>
        <w:rPr>
          <w:noProof/>
        </w:rPr>
        <w:t>Microsoft Dynamics 365 per a Operacions, Enterprise Edition (Espai Aïllat de Nivell 4)</w:t>
      </w:r>
    </w:p>
    <w:p w:rsidR="00D047B5" w:rsidRDefault="00D047B5">
      <w:pPr>
        <w:pStyle w:val="Index2"/>
        <w:tabs>
          <w:tab w:val="right" w:pos="5030"/>
        </w:tabs>
        <w:rPr>
          <w:noProof/>
        </w:rPr>
      </w:pPr>
      <w:r>
        <w:rPr>
          <w:noProof/>
        </w:rPr>
        <w:t>Proves de Rendiment Estàndard, 60</w:t>
      </w:r>
    </w:p>
    <w:p w:rsidR="00D047B5" w:rsidRDefault="00D047B5">
      <w:pPr>
        <w:pStyle w:val="Index1"/>
        <w:tabs>
          <w:tab w:val="right" w:pos="5030"/>
        </w:tabs>
        <w:rPr>
          <w:noProof/>
        </w:rPr>
      </w:pPr>
      <w:r>
        <w:rPr>
          <w:noProof/>
        </w:rPr>
        <w:t>Microsoft Dynamics 365 per a Operacions, Enterprise Edition (Espai Aïllat de Nivell 5)</w:t>
      </w:r>
    </w:p>
    <w:p w:rsidR="00D047B5" w:rsidRDefault="00D047B5">
      <w:pPr>
        <w:pStyle w:val="Index2"/>
        <w:tabs>
          <w:tab w:val="right" w:pos="5030"/>
        </w:tabs>
        <w:rPr>
          <w:noProof/>
        </w:rPr>
      </w:pPr>
      <w:r>
        <w:rPr>
          <w:noProof/>
        </w:rPr>
        <w:t>Proves de Rendiment Premier, 60</w:t>
      </w:r>
    </w:p>
    <w:p w:rsidR="00D047B5" w:rsidRDefault="00D047B5">
      <w:pPr>
        <w:pStyle w:val="Index1"/>
        <w:tabs>
          <w:tab w:val="right" w:pos="5030"/>
        </w:tabs>
        <w:rPr>
          <w:noProof/>
        </w:rPr>
      </w:pPr>
      <w:r>
        <w:rPr>
          <w:noProof/>
        </w:rPr>
        <w:t>Microsoft Dynamics 365 per a Vendes, Enterprise Edition, 59</w:t>
      </w:r>
    </w:p>
    <w:p w:rsidR="00D047B5" w:rsidRDefault="00D047B5">
      <w:pPr>
        <w:pStyle w:val="Index1"/>
        <w:tabs>
          <w:tab w:val="right" w:pos="5030"/>
        </w:tabs>
        <w:rPr>
          <w:noProof/>
        </w:rPr>
      </w:pPr>
      <w:r>
        <w:rPr>
          <w:noProof/>
        </w:rPr>
        <w:t>Microsoft Dynamics AX 2012 R2, 19</w:t>
      </w:r>
    </w:p>
    <w:p w:rsidR="00D047B5" w:rsidRDefault="00D047B5">
      <w:pPr>
        <w:pStyle w:val="Index1"/>
        <w:tabs>
          <w:tab w:val="right" w:pos="5030"/>
        </w:tabs>
        <w:rPr>
          <w:noProof/>
        </w:rPr>
      </w:pPr>
      <w:r>
        <w:rPr>
          <w:noProof/>
        </w:rPr>
        <w:t>Microsoft Dynamics AX 2012 R3, 19</w:t>
      </w:r>
    </w:p>
    <w:p w:rsidR="00D047B5" w:rsidRDefault="00D047B5">
      <w:pPr>
        <w:pStyle w:val="Index1"/>
        <w:tabs>
          <w:tab w:val="right" w:pos="5030"/>
        </w:tabs>
        <w:rPr>
          <w:noProof/>
        </w:rPr>
      </w:pPr>
      <w:r>
        <w:rPr>
          <w:noProof/>
        </w:rPr>
        <w:t>Microsoft Dynamics AX Standard Commerce Core Server, 83</w:t>
      </w:r>
    </w:p>
    <w:p w:rsidR="00D047B5" w:rsidRDefault="00D047B5">
      <w:pPr>
        <w:pStyle w:val="Index1"/>
        <w:tabs>
          <w:tab w:val="right" w:pos="5030"/>
        </w:tabs>
        <w:rPr>
          <w:noProof/>
        </w:rPr>
      </w:pPr>
      <w:r>
        <w:rPr>
          <w:noProof/>
        </w:rPr>
        <w:t>Microsoft Dynamics AX Store Server, 83</w:t>
      </w:r>
    </w:p>
    <w:p w:rsidR="00D047B5" w:rsidRDefault="00D047B5">
      <w:pPr>
        <w:pStyle w:val="Index1"/>
        <w:tabs>
          <w:tab w:val="right" w:pos="5030"/>
        </w:tabs>
        <w:rPr>
          <w:noProof/>
        </w:rPr>
      </w:pPr>
      <w:r>
        <w:rPr>
          <w:noProof/>
        </w:rPr>
        <w:t>Microsoft Dynamics CRM 2015, 19</w:t>
      </w:r>
    </w:p>
    <w:p w:rsidR="00D047B5" w:rsidRDefault="00D047B5">
      <w:pPr>
        <w:pStyle w:val="Index1"/>
        <w:tabs>
          <w:tab w:val="right" w:pos="5030"/>
        </w:tabs>
        <w:rPr>
          <w:noProof/>
        </w:rPr>
      </w:pPr>
      <w:r>
        <w:rPr>
          <w:noProof/>
        </w:rPr>
        <w:t>Microsoft Dynamics CRM 2016, 19</w:t>
      </w:r>
    </w:p>
    <w:p w:rsidR="00D047B5" w:rsidRDefault="00D047B5">
      <w:pPr>
        <w:pStyle w:val="Index1"/>
        <w:tabs>
          <w:tab w:val="right" w:pos="5030"/>
        </w:tabs>
        <w:rPr>
          <w:noProof/>
        </w:rPr>
      </w:pPr>
      <w:r>
        <w:rPr>
          <w:noProof/>
        </w:rPr>
        <w:t>Microsoft Dynamics CRM Server 2013, 83</w:t>
      </w:r>
    </w:p>
    <w:p w:rsidR="00D047B5" w:rsidRDefault="00D047B5">
      <w:pPr>
        <w:pStyle w:val="Index1"/>
        <w:tabs>
          <w:tab w:val="right" w:pos="5030"/>
        </w:tabs>
        <w:rPr>
          <w:noProof/>
        </w:rPr>
      </w:pPr>
      <w:r>
        <w:rPr>
          <w:noProof/>
        </w:rPr>
        <w:t>Microsoft Dynamics CRM Server 2015, 83</w:t>
      </w:r>
    </w:p>
    <w:p w:rsidR="00D047B5" w:rsidRDefault="00D047B5">
      <w:pPr>
        <w:pStyle w:val="Index1"/>
        <w:tabs>
          <w:tab w:val="right" w:pos="5030"/>
        </w:tabs>
        <w:rPr>
          <w:noProof/>
        </w:rPr>
      </w:pPr>
      <w:r>
        <w:rPr>
          <w:noProof/>
        </w:rPr>
        <w:t>Microsoft Intune, 16, 32, 71</w:t>
      </w:r>
    </w:p>
    <w:p w:rsidR="00D047B5" w:rsidRDefault="00D047B5">
      <w:pPr>
        <w:pStyle w:val="Index1"/>
        <w:tabs>
          <w:tab w:val="right" w:pos="5030"/>
        </w:tabs>
        <w:rPr>
          <w:noProof/>
        </w:rPr>
      </w:pPr>
      <w:r>
        <w:rPr>
          <w:noProof/>
        </w:rPr>
        <w:t>Microsoft Intune per a EDU, 71</w:t>
      </w:r>
    </w:p>
    <w:p w:rsidR="00D047B5" w:rsidRDefault="00D047B5">
      <w:pPr>
        <w:pStyle w:val="Index1"/>
        <w:tabs>
          <w:tab w:val="right" w:pos="5030"/>
        </w:tabs>
        <w:rPr>
          <w:noProof/>
        </w:rPr>
      </w:pPr>
      <w:r>
        <w:rPr>
          <w:noProof/>
        </w:rPr>
        <w:t>Microsoft Kaizala Pro, 70</w:t>
      </w:r>
    </w:p>
    <w:p w:rsidR="00D047B5" w:rsidRDefault="00D047B5">
      <w:pPr>
        <w:pStyle w:val="Index1"/>
        <w:tabs>
          <w:tab w:val="right" w:pos="5030"/>
        </w:tabs>
        <w:rPr>
          <w:noProof/>
        </w:rPr>
      </w:pPr>
      <w:r>
        <w:rPr>
          <w:noProof/>
        </w:rPr>
        <w:t>Microsoft Learning Imagine Academy, 71</w:t>
      </w:r>
    </w:p>
    <w:p w:rsidR="00D047B5" w:rsidRDefault="00D047B5">
      <w:pPr>
        <w:pStyle w:val="Index1"/>
        <w:tabs>
          <w:tab w:val="right" w:pos="5030"/>
        </w:tabs>
        <w:rPr>
          <w:noProof/>
        </w:rPr>
      </w:pPr>
      <w:r>
        <w:rPr>
          <w:noProof/>
        </w:rPr>
        <w:t>Microsoft MyAnalytics, 65</w:t>
      </w:r>
    </w:p>
    <w:p w:rsidR="00D047B5" w:rsidRDefault="00D047B5">
      <w:pPr>
        <w:pStyle w:val="Index1"/>
        <w:tabs>
          <w:tab w:val="right" w:pos="5030"/>
        </w:tabs>
        <w:rPr>
          <w:noProof/>
        </w:rPr>
      </w:pPr>
      <w:r>
        <w:rPr>
          <w:noProof/>
        </w:rPr>
        <w:t>Microsoft Office Audit and Control Management Server 2013, 26</w:t>
      </w:r>
    </w:p>
    <w:p w:rsidR="00D047B5" w:rsidRDefault="00D047B5">
      <w:pPr>
        <w:pStyle w:val="Index1"/>
        <w:tabs>
          <w:tab w:val="right" w:pos="5030"/>
        </w:tabs>
        <w:rPr>
          <w:noProof/>
        </w:rPr>
      </w:pPr>
      <w:r>
        <w:rPr>
          <w:noProof/>
        </w:rPr>
        <w:t>Microsoft Relationship Sales, 60</w:t>
      </w:r>
    </w:p>
    <w:p w:rsidR="00D047B5" w:rsidRDefault="00D047B5">
      <w:pPr>
        <w:pStyle w:val="Index1"/>
        <w:tabs>
          <w:tab w:val="right" w:pos="5030"/>
        </w:tabs>
        <w:rPr>
          <w:noProof/>
        </w:rPr>
      </w:pPr>
      <w:r>
        <w:rPr>
          <w:noProof/>
        </w:rPr>
        <w:t>Minecraft</w:t>
      </w:r>
    </w:p>
    <w:p w:rsidR="00D047B5" w:rsidRDefault="00D047B5">
      <w:pPr>
        <w:pStyle w:val="Index2"/>
        <w:tabs>
          <w:tab w:val="right" w:pos="5030"/>
        </w:tabs>
        <w:rPr>
          <w:noProof/>
        </w:rPr>
      </w:pPr>
      <w:r>
        <w:rPr>
          <w:noProof/>
        </w:rPr>
        <w:t>Education Edition, 72</w:t>
      </w:r>
    </w:p>
    <w:p w:rsidR="00D047B5" w:rsidRDefault="00D047B5">
      <w:pPr>
        <w:pStyle w:val="Index1"/>
        <w:tabs>
          <w:tab w:val="right" w:pos="5030"/>
        </w:tabs>
        <w:rPr>
          <w:noProof/>
        </w:rPr>
      </w:pPr>
      <w:r>
        <w:rPr>
          <w:noProof/>
        </w:rPr>
        <w:t>Office 2013, 22</w:t>
      </w:r>
    </w:p>
    <w:p w:rsidR="00D047B5" w:rsidRDefault="00D047B5">
      <w:pPr>
        <w:pStyle w:val="Index1"/>
        <w:tabs>
          <w:tab w:val="right" w:pos="5030"/>
        </w:tabs>
        <w:rPr>
          <w:noProof/>
        </w:rPr>
      </w:pPr>
      <w:r>
        <w:rPr>
          <w:noProof/>
        </w:rPr>
        <w:t>Office 2016 per al Mac Standard, 23</w:t>
      </w:r>
    </w:p>
    <w:p w:rsidR="00D047B5" w:rsidRDefault="00D047B5">
      <w:pPr>
        <w:pStyle w:val="Index1"/>
        <w:tabs>
          <w:tab w:val="right" w:pos="5030"/>
        </w:tabs>
        <w:rPr>
          <w:noProof/>
        </w:rPr>
      </w:pPr>
      <w:r>
        <w:rPr>
          <w:noProof/>
        </w:rPr>
        <w:t>Office 365 A1, 63</w:t>
      </w:r>
    </w:p>
    <w:p w:rsidR="00D047B5" w:rsidRDefault="00D047B5">
      <w:pPr>
        <w:pStyle w:val="Index1"/>
        <w:tabs>
          <w:tab w:val="right" w:pos="5030"/>
        </w:tabs>
        <w:rPr>
          <w:noProof/>
        </w:rPr>
      </w:pPr>
      <w:r>
        <w:rPr>
          <w:noProof/>
        </w:rPr>
        <w:t>Office 365 A3, 63</w:t>
      </w:r>
    </w:p>
    <w:p w:rsidR="00D047B5" w:rsidRDefault="00D047B5">
      <w:pPr>
        <w:pStyle w:val="Index1"/>
        <w:tabs>
          <w:tab w:val="right" w:pos="5030"/>
        </w:tabs>
        <w:rPr>
          <w:noProof/>
        </w:rPr>
      </w:pPr>
      <w:r>
        <w:rPr>
          <w:noProof/>
        </w:rPr>
        <w:t>Office 365 A5, 63</w:t>
      </w:r>
    </w:p>
    <w:p w:rsidR="00D047B5" w:rsidRDefault="00D047B5">
      <w:pPr>
        <w:pStyle w:val="Index1"/>
        <w:tabs>
          <w:tab w:val="right" w:pos="5030"/>
        </w:tabs>
        <w:rPr>
          <w:noProof/>
        </w:rPr>
      </w:pPr>
      <w:r>
        <w:rPr>
          <w:noProof/>
        </w:rPr>
        <w:t>Office 365 Advanced Compliance, 65</w:t>
      </w:r>
    </w:p>
    <w:p w:rsidR="00D047B5" w:rsidRDefault="00D047B5">
      <w:pPr>
        <w:pStyle w:val="Index1"/>
        <w:tabs>
          <w:tab w:val="right" w:pos="5030"/>
        </w:tabs>
        <w:rPr>
          <w:noProof/>
        </w:rPr>
      </w:pPr>
      <w:r>
        <w:rPr>
          <w:noProof/>
        </w:rPr>
        <w:t>Office 365 Business, 61</w:t>
      </w:r>
    </w:p>
    <w:p w:rsidR="00D047B5" w:rsidRDefault="00D047B5">
      <w:pPr>
        <w:pStyle w:val="Index1"/>
        <w:tabs>
          <w:tab w:val="right" w:pos="5030"/>
        </w:tabs>
        <w:rPr>
          <w:noProof/>
        </w:rPr>
      </w:pPr>
      <w:r>
        <w:rPr>
          <w:noProof/>
        </w:rPr>
        <w:t>Office 365 Business Essentials, 63</w:t>
      </w:r>
    </w:p>
    <w:p w:rsidR="00D047B5" w:rsidRDefault="00D047B5">
      <w:pPr>
        <w:pStyle w:val="Index1"/>
        <w:tabs>
          <w:tab w:val="right" w:pos="5030"/>
        </w:tabs>
        <w:rPr>
          <w:noProof/>
        </w:rPr>
      </w:pPr>
      <w:r>
        <w:rPr>
          <w:noProof/>
        </w:rPr>
        <w:t>Office 365 Business Premium, 63</w:t>
      </w:r>
    </w:p>
    <w:p w:rsidR="00D047B5" w:rsidRDefault="00D047B5">
      <w:pPr>
        <w:pStyle w:val="Index1"/>
        <w:tabs>
          <w:tab w:val="right" w:pos="5030"/>
        </w:tabs>
        <w:rPr>
          <w:noProof/>
        </w:rPr>
      </w:pPr>
      <w:r>
        <w:rPr>
          <w:noProof/>
        </w:rPr>
        <w:t>Office 365 Cloud App Security (SL d'Usuari), 65</w:t>
      </w:r>
    </w:p>
    <w:p w:rsidR="00D047B5" w:rsidRDefault="00D047B5">
      <w:pPr>
        <w:pStyle w:val="Index1"/>
        <w:tabs>
          <w:tab w:val="right" w:pos="5030"/>
        </w:tabs>
        <w:rPr>
          <w:noProof/>
        </w:rPr>
      </w:pPr>
      <w:r>
        <w:rPr>
          <w:noProof/>
        </w:rPr>
        <w:t>Office 365 Enterprise E1, 16, 63</w:t>
      </w:r>
    </w:p>
    <w:p w:rsidR="00D047B5" w:rsidRDefault="00D047B5">
      <w:pPr>
        <w:pStyle w:val="Index1"/>
        <w:tabs>
          <w:tab w:val="right" w:pos="5030"/>
        </w:tabs>
        <w:rPr>
          <w:noProof/>
        </w:rPr>
      </w:pPr>
      <w:r>
        <w:rPr>
          <w:noProof/>
        </w:rPr>
        <w:t>Office 365 Enterprise E1 basat en SA, 63</w:t>
      </w:r>
    </w:p>
    <w:p w:rsidR="00D047B5" w:rsidRDefault="00D047B5">
      <w:pPr>
        <w:pStyle w:val="Index1"/>
        <w:tabs>
          <w:tab w:val="right" w:pos="5030"/>
        </w:tabs>
        <w:rPr>
          <w:noProof/>
        </w:rPr>
      </w:pPr>
      <w:r>
        <w:rPr>
          <w:noProof/>
        </w:rPr>
        <w:t>Office 365 Enterprise E1 i Microsoft Intune, 16</w:t>
      </w:r>
    </w:p>
    <w:p w:rsidR="00D047B5" w:rsidRDefault="00D047B5">
      <w:pPr>
        <w:pStyle w:val="Index1"/>
        <w:tabs>
          <w:tab w:val="right" w:pos="5030"/>
        </w:tabs>
        <w:rPr>
          <w:noProof/>
        </w:rPr>
      </w:pPr>
      <w:r>
        <w:rPr>
          <w:noProof/>
        </w:rPr>
        <w:t>Office 365 Enterprise E3, 16, 63</w:t>
      </w:r>
    </w:p>
    <w:p w:rsidR="00D047B5" w:rsidRDefault="00D047B5">
      <w:pPr>
        <w:pStyle w:val="Index1"/>
        <w:tabs>
          <w:tab w:val="right" w:pos="5030"/>
        </w:tabs>
        <w:rPr>
          <w:noProof/>
        </w:rPr>
      </w:pPr>
      <w:r>
        <w:rPr>
          <w:noProof/>
        </w:rPr>
        <w:t>Office 365 Enterprise E3 basat en SA, 63</w:t>
      </w:r>
    </w:p>
    <w:p w:rsidR="00D047B5" w:rsidRDefault="00D047B5">
      <w:pPr>
        <w:pStyle w:val="Index1"/>
        <w:tabs>
          <w:tab w:val="right" w:pos="5030"/>
        </w:tabs>
        <w:rPr>
          <w:noProof/>
        </w:rPr>
      </w:pPr>
      <w:r>
        <w:rPr>
          <w:noProof/>
        </w:rPr>
        <w:t>Office 365 Enterprise E3 i Microsoft Intune, 16</w:t>
      </w:r>
    </w:p>
    <w:p w:rsidR="00D047B5" w:rsidRDefault="00D047B5">
      <w:pPr>
        <w:pStyle w:val="Index1"/>
        <w:tabs>
          <w:tab w:val="right" w:pos="5030"/>
        </w:tabs>
        <w:rPr>
          <w:noProof/>
        </w:rPr>
      </w:pPr>
      <w:r>
        <w:rPr>
          <w:noProof/>
        </w:rPr>
        <w:t>Office 365 Enterprise E4, 63</w:t>
      </w:r>
    </w:p>
    <w:p w:rsidR="00D047B5" w:rsidRDefault="00D047B5">
      <w:pPr>
        <w:pStyle w:val="Index1"/>
        <w:tabs>
          <w:tab w:val="right" w:pos="5030"/>
        </w:tabs>
        <w:rPr>
          <w:noProof/>
        </w:rPr>
      </w:pPr>
      <w:r>
        <w:rPr>
          <w:noProof/>
        </w:rPr>
        <w:t>Office 365 Enterprise E4 Basat en SA, 63</w:t>
      </w:r>
    </w:p>
    <w:p w:rsidR="00D047B5" w:rsidRDefault="00D047B5">
      <w:pPr>
        <w:pStyle w:val="Index1"/>
        <w:tabs>
          <w:tab w:val="right" w:pos="5030"/>
        </w:tabs>
        <w:rPr>
          <w:noProof/>
        </w:rPr>
      </w:pPr>
      <w:r>
        <w:rPr>
          <w:noProof/>
        </w:rPr>
        <w:t>Office 365 Enterprise E5, 16</w:t>
      </w:r>
    </w:p>
    <w:p w:rsidR="00D047B5" w:rsidRDefault="00D047B5">
      <w:pPr>
        <w:pStyle w:val="Index1"/>
        <w:tabs>
          <w:tab w:val="right" w:pos="5030"/>
        </w:tabs>
        <w:rPr>
          <w:noProof/>
        </w:rPr>
      </w:pPr>
      <w:r>
        <w:rPr>
          <w:noProof/>
        </w:rPr>
        <w:t>Office 365 Enterprise E5 (SL d'Usuari), 63</w:t>
      </w:r>
    </w:p>
    <w:p w:rsidR="00D047B5" w:rsidRDefault="00D047B5">
      <w:pPr>
        <w:pStyle w:val="Index1"/>
        <w:tabs>
          <w:tab w:val="right" w:pos="5030"/>
        </w:tabs>
        <w:rPr>
          <w:noProof/>
        </w:rPr>
      </w:pPr>
      <w:r>
        <w:rPr>
          <w:noProof/>
        </w:rPr>
        <w:t>Office 365 Enterprise E5 basat en SA, 63</w:t>
      </w:r>
    </w:p>
    <w:p w:rsidR="00D047B5" w:rsidRDefault="00D047B5">
      <w:pPr>
        <w:pStyle w:val="Index1"/>
        <w:tabs>
          <w:tab w:val="right" w:pos="5030"/>
        </w:tabs>
        <w:rPr>
          <w:noProof/>
        </w:rPr>
      </w:pPr>
      <w:r>
        <w:rPr>
          <w:noProof/>
        </w:rPr>
        <w:t>Office 365 Enterprise E5 i Microsoft Intune, 16</w:t>
      </w:r>
    </w:p>
    <w:p w:rsidR="00D047B5" w:rsidRDefault="00D047B5">
      <w:pPr>
        <w:pStyle w:val="Index1"/>
        <w:tabs>
          <w:tab w:val="right" w:pos="5030"/>
        </w:tabs>
        <w:rPr>
          <w:noProof/>
        </w:rPr>
      </w:pPr>
      <w:r>
        <w:rPr>
          <w:noProof/>
        </w:rPr>
        <w:t>Office 365 Enterprise F1, 63</w:t>
      </w:r>
    </w:p>
    <w:p w:rsidR="00D047B5" w:rsidRDefault="00D047B5">
      <w:pPr>
        <w:pStyle w:val="Index1"/>
        <w:tabs>
          <w:tab w:val="right" w:pos="5030"/>
        </w:tabs>
        <w:rPr>
          <w:noProof/>
        </w:rPr>
      </w:pPr>
      <w:r>
        <w:rPr>
          <w:noProof/>
        </w:rPr>
        <w:lastRenderedPageBreak/>
        <w:t>Office 365 Extra File Storage d'1 GB, 67</w:t>
      </w:r>
    </w:p>
    <w:p w:rsidR="00D047B5" w:rsidRDefault="00D047B5">
      <w:pPr>
        <w:pStyle w:val="Index1"/>
        <w:tabs>
          <w:tab w:val="right" w:pos="5030"/>
        </w:tabs>
        <w:rPr>
          <w:noProof/>
        </w:rPr>
      </w:pPr>
      <w:r>
        <w:rPr>
          <w:noProof/>
        </w:rPr>
        <w:t>Office 365 Midsize Business, 64</w:t>
      </w:r>
    </w:p>
    <w:p w:rsidR="00D047B5" w:rsidRDefault="00D047B5">
      <w:pPr>
        <w:pStyle w:val="Index1"/>
        <w:tabs>
          <w:tab w:val="right" w:pos="5030"/>
        </w:tabs>
        <w:rPr>
          <w:noProof/>
        </w:rPr>
      </w:pPr>
      <w:r>
        <w:rPr>
          <w:noProof/>
        </w:rPr>
        <w:t>Office 365 ProPlus, 61</w:t>
      </w:r>
    </w:p>
    <w:p w:rsidR="00D047B5" w:rsidRDefault="00D047B5">
      <w:pPr>
        <w:pStyle w:val="Index1"/>
        <w:tabs>
          <w:tab w:val="right" w:pos="5030"/>
        </w:tabs>
        <w:rPr>
          <w:noProof/>
        </w:rPr>
      </w:pPr>
      <w:r>
        <w:rPr>
          <w:noProof/>
        </w:rPr>
        <w:t>Office 365 ProPlus basat en SA, 61</w:t>
      </w:r>
    </w:p>
    <w:p w:rsidR="00D047B5" w:rsidRDefault="00D047B5">
      <w:pPr>
        <w:pStyle w:val="Index1"/>
        <w:tabs>
          <w:tab w:val="right" w:pos="5030"/>
        </w:tabs>
        <w:rPr>
          <w:noProof/>
        </w:rPr>
      </w:pPr>
      <w:r>
        <w:rPr>
          <w:noProof/>
        </w:rPr>
        <w:t>Office for Mac Standard, 82</w:t>
      </w:r>
    </w:p>
    <w:p w:rsidR="00D047B5" w:rsidRDefault="00D047B5">
      <w:pPr>
        <w:pStyle w:val="Index1"/>
        <w:tabs>
          <w:tab w:val="right" w:pos="5030"/>
        </w:tabs>
        <w:rPr>
          <w:noProof/>
        </w:rPr>
      </w:pPr>
      <w:r>
        <w:rPr>
          <w:noProof/>
        </w:rPr>
        <w:t>Office Online, 62</w:t>
      </w:r>
    </w:p>
    <w:p w:rsidR="00D047B5" w:rsidRDefault="00D047B5">
      <w:pPr>
        <w:pStyle w:val="Index1"/>
        <w:tabs>
          <w:tab w:val="right" w:pos="5030"/>
        </w:tabs>
        <w:rPr>
          <w:noProof/>
        </w:rPr>
      </w:pPr>
      <w:r>
        <w:rPr>
          <w:noProof/>
        </w:rPr>
        <w:t>Office Online per a l'Office 365, 82</w:t>
      </w:r>
    </w:p>
    <w:p w:rsidR="00D047B5" w:rsidRDefault="00D047B5">
      <w:pPr>
        <w:pStyle w:val="Index1"/>
        <w:tabs>
          <w:tab w:val="right" w:pos="5030"/>
        </w:tabs>
        <w:rPr>
          <w:noProof/>
        </w:rPr>
      </w:pPr>
      <w:r>
        <w:rPr>
          <w:noProof/>
        </w:rPr>
        <w:t>Office per al Mac 2011, 23</w:t>
      </w:r>
    </w:p>
    <w:p w:rsidR="00D047B5" w:rsidRDefault="00D047B5">
      <w:pPr>
        <w:pStyle w:val="Index1"/>
        <w:tabs>
          <w:tab w:val="right" w:pos="5030"/>
        </w:tabs>
        <w:rPr>
          <w:noProof/>
        </w:rPr>
      </w:pPr>
      <w:r>
        <w:rPr>
          <w:noProof/>
        </w:rPr>
        <w:t>Office Professional Plus, 62, 82, 89</w:t>
      </w:r>
    </w:p>
    <w:p w:rsidR="00D047B5" w:rsidRDefault="00D047B5">
      <w:pPr>
        <w:pStyle w:val="Index1"/>
        <w:tabs>
          <w:tab w:val="right" w:pos="5030"/>
        </w:tabs>
        <w:rPr>
          <w:noProof/>
        </w:rPr>
      </w:pPr>
      <w:r>
        <w:rPr>
          <w:noProof/>
        </w:rPr>
        <w:t>Office Professional Plus 2013, 62</w:t>
      </w:r>
    </w:p>
    <w:p w:rsidR="00D047B5" w:rsidRDefault="00D047B5">
      <w:pPr>
        <w:pStyle w:val="Index1"/>
        <w:tabs>
          <w:tab w:val="right" w:pos="5030"/>
        </w:tabs>
        <w:rPr>
          <w:noProof/>
        </w:rPr>
      </w:pPr>
      <w:r>
        <w:rPr>
          <w:noProof/>
        </w:rPr>
        <w:t>Office Professional Plus 2016, 22, 38</w:t>
      </w:r>
    </w:p>
    <w:p w:rsidR="00D047B5" w:rsidRDefault="00D047B5">
      <w:pPr>
        <w:pStyle w:val="Index1"/>
        <w:tabs>
          <w:tab w:val="right" w:pos="5030"/>
        </w:tabs>
        <w:rPr>
          <w:noProof/>
        </w:rPr>
      </w:pPr>
      <w:r>
        <w:rPr>
          <w:noProof/>
        </w:rPr>
        <w:t>Office Standard, 62, 82, 89</w:t>
      </w:r>
    </w:p>
    <w:p w:rsidR="00D047B5" w:rsidRDefault="00D047B5">
      <w:pPr>
        <w:pStyle w:val="Index1"/>
        <w:tabs>
          <w:tab w:val="right" w:pos="5030"/>
        </w:tabs>
        <w:rPr>
          <w:noProof/>
        </w:rPr>
      </w:pPr>
      <w:r>
        <w:rPr>
          <w:noProof/>
        </w:rPr>
        <w:t>Office Standard 2016, 22</w:t>
      </w:r>
    </w:p>
    <w:p w:rsidR="00D047B5" w:rsidRDefault="00D047B5">
      <w:pPr>
        <w:pStyle w:val="Index1"/>
        <w:tabs>
          <w:tab w:val="right" w:pos="5030"/>
        </w:tabs>
        <w:rPr>
          <w:noProof/>
        </w:rPr>
      </w:pPr>
      <w:r>
        <w:rPr>
          <w:noProof/>
        </w:rPr>
        <w:t>Operations Management and Security</w:t>
      </w:r>
    </w:p>
    <w:p w:rsidR="00D047B5" w:rsidRDefault="00D047B5">
      <w:pPr>
        <w:pStyle w:val="Index2"/>
        <w:tabs>
          <w:tab w:val="right" w:pos="5030"/>
        </w:tabs>
        <w:rPr>
          <w:noProof/>
        </w:rPr>
      </w:pPr>
      <w:r>
        <w:rPr>
          <w:noProof/>
        </w:rPr>
        <w:t>Automatització i Control, 54</w:t>
      </w:r>
    </w:p>
    <w:p w:rsidR="00D047B5" w:rsidRDefault="00D047B5">
      <w:pPr>
        <w:pStyle w:val="Index2"/>
        <w:tabs>
          <w:tab w:val="right" w:pos="5030"/>
        </w:tabs>
        <w:rPr>
          <w:noProof/>
        </w:rPr>
      </w:pPr>
      <w:r>
        <w:rPr>
          <w:noProof/>
        </w:rPr>
        <w:t>Còpia de seguretat i Recuperació de Desastres, 54</w:t>
      </w:r>
    </w:p>
    <w:p w:rsidR="00D047B5" w:rsidRDefault="00D047B5">
      <w:pPr>
        <w:pStyle w:val="Index2"/>
        <w:tabs>
          <w:tab w:val="right" w:pos="5030"/>
        </w:tabs>
        <w:rPr>
          <w:noProof/>
        </w:rPr>
      </w:pPr>
      <w:r>
        <w:rPr>
          <w:noProof/>
        </w:rPr>
        <w:t>Informació i Anàlisi, 54</w:t>
      </w:r>
    </w:p>
    <w:p w:rsidR="00D047B5" w:rsidRDefault="00D047B5">
      <w:pPr>
        <w:pStyle w:val="Index2"/>
        <w:tabs>
          <w:tab w:val="right" w:pos="5030"/>
        </w:tabs>
        <w:rPr>
          <w:noProof/>
        </w:rPr>
      </w:pPr>
      <w:r>
        <w:rPr>
          <w:noProof/>
        </w:rPr>
        <w:t>Seguretat i Compliment, 54</w:t>
      </w:r>
    </w:p>
    <w:p w:rsidR="00D047B5" w:rsidRDefault="00D047B5">
      <w:pPr>
        <w:pStyle w:val="Index1"/>
        <w:tabs>
          <w:tab w:val="right" w:pos="5030"/>
        </w:tabs>
        <w:rPr>
          <w:noProof/>
        </w:rPr>
      </w:pPr>
      <w:r>
        <w:rPr>
          <w:noProof/>
        </w:rPr>
        <w:t>Operations Management and Security E1, 54</w:t>
      </w:r>
    </w:p>
    <w:p w:rsidR="00D047B5" w:rsidRDefault="00D047B5">
      <w:pPr>
        <w:pStyle w:val="Index1"/>
        <w:tabs>
          <w:tab w:val="right" w:pos="5030"/>
        </w:tabs>
        <w:rPr>
          <w:noProof/>
        </w:rPr>
      </w:pPr>
      <w:r>
        <w:rPr>
          <w:noProof/>
        </w:rPr>
        <w:t>Operations Management and Security E1 Basat en SA, 54</w:t>
      </w:r>
    </w:p>
    <w:p w:rsidR="00D047B5" w:rsidRDefault="00D047B5">
      <w:pPr>
        <w:pStyle w:val="Index1"/>
        <w:tabs>
          <w:tab w:val="right" w:pos="5030"/>
        </w:tabs>
        <w:rPr>
          <w:noProof/>
        </w:rPr>
      </w:pPr>
      <w:r>
        <w:rPr>
          <w:noProof/>
        </w:rPr>
        <w:t>Operations Management and Security E2, 54</w:t>
      </w:r>
    </w:p>
    <w:p w:rsidR="00D047B5" w:rsidRDefault="00D047B5">
      <w:pPr>
        <w:pStyle w:val="Index1"/>
        <w:tabs>
          <w:tab w:val="right" w:pos="5030"/>
        </w:tabs>
        <w:rPr>
          <w:noProof/>
        </w:rPr>
      </w:pPr>
      <w:r>
        <w:rPr>
          <w:noProof/>
        </w:rPr>
        <w:t>Operations Management and Security E2 Basat en SA, 54</w:t>
      </w:r>
    </w:p>
    <w:p w:rsidR="00D047B5" w:rsidRDefault="00D047B5">
      <w:pPr>
        <w:pStyle w:val="Index1"/>
        <w:tabs>
          <w:tab w:val="right" w:pos="5030"/>
        </w:tabs>
        <w:rPr>
          <w:noProof/>
        </w:rPr>
      </w:pPr>
      <w:r>
        <w:rPr>
          <w:noProof/>
        </w:rPr>
        <w:t>Outlook 2016, 22</w:t>
      </w:r>
    </w:p>
    <w:p w:rsidR="00D047B5" w:rsidRDefault="00D047B5">
      <w:pPr>
        <w:pStyle w:val="Index1"/>
        <w:tabs>
          <w:tab w:val="right" w:pos="5030"/>
        </w:tabs>
        <w:rPr>
          <w:noProof/>
        </w:rPr>
      </w:pPr>
      <w:r>
        <w:rPr>
          <w:noProof/>
        </w:rPr>
        <w:t>Outlook 2016 per al Mac, 23</w:t>
      </w:r>
    </w:p>
    <w:p w:rsidR="00D047B5" w:rsidRDefault="00D047B5">
      <w:pPr>
        <w:pStyle w:val="Index1"/>
        <w:tabs>
          <w:tab w:val="right" w:pos="5030"/>
        </w:tabs>
        <w:rPr>
          <w:noProof/>
        </w:rPr>
      </w:pPr>
      <w:r>
        <w:rPr>
          <w:noProof/>
        </w:rPr>
        <w:t>Paquet Multilingüe de l'Office, 62, 64</w:t>
      </w:r>
    </w:p>
    <w:p w:rsidR="00D047B5" w:rsidRDefault="00D047B5">
      <w:pPr>
        <w:pStyle w:val="Index1"/>
        <w:tabs>
          <w:tab w:val="right" w:pos="5030"/>
        </w:tabs>
        <w:rPr>
          <w:noProof/>
        </w:rPr>
      </w:pPr>
      <w:r>
        <w:rPr>
          <w:noProof/>
        </w:rPr>
        <w:t>Paquet Multilingüe de l'Office 2013, 22</w:t>
      </w:r>
    </w:p>
    <w:p w:rsidR="00D047B5" w:rsidRDefault="00D047B5">
      <w:pPr>
        <w:pStyle w:val="Index1"/>
        <w:tabs>
          <w:tab w:val="right" w:pos="5030"/>
        </w:tabs>
        <w:rPr>
          <w:noProof/>
        </w:rPr>
      </w:pPr>
      <w:r>
        <w:rPr>
          <w:noProof/>
        </w:rPr>
        <w:t>Pla 1 de l'Azure Active Directory Premium, 55</w:t>
      </w:r>
    </w:p>
    <w:p w:rsidR="00D047B5" w:rsidRDefault="00D047B5">
      <w:pPr>
        <w:pStyle w:val="Index1"/>
        <w:tabs>
          <w:tab w:val="right" w:pos="5030"/>
        </w:tabs>
        <w:rPr>
          <w:noProof/>
        </w:rPr>
      </w:pPr>
      <w:r>
        <w:rPr>
          <w:noProof/>
        </w:rPr>
        <w:t>Pla 1 de l'Azure Information Protection Premium, 55</w:t>
      </w:r>
    </w:p>
    <w:p w:rsidR="00D047B5" w:rsidRDefault="00D047B5">
      <w:pPr>
        <w:pStyle w:val="Index1"/>
        <w:tabs>
          <w:tab w:val="right" w:pos="5030"/>
        </w:tabs>
        <w:rPr>
          <w:noProof/>
        </w:rPr>
      </w:pPr>
      <w:r>
        <w:rPr>
          <w:noProof/>
        </w:rPr>
        <w:t>Pla 1 de l'Exchange Online, 65</w:t>
      </w:r>
    </w:p>
    <w:p w:rsidR="00D047B5" w:rsidRDefault="00D047B5">
      <w:pPr>
        <w:pStyle w:val="Index1"/>
        <w:tabs>
          <w:tab w:val="right" w:pos="5030"/>
        </w:tabs>
        <w:rPr>
          <w:noProof/>
        </w:rPr>
      </w:pPr>
      <w:r>
        <w:rPr>
          <w:noProof/>
        </w:rPr>
        <w:t>Pla 1 de l'Skype for Business Online, 67</w:t>
      </w:r>
    </w:p>
    <w:p w:rsidR="00D047B5" w:rsidRDefault="00D047B5">
      <w:pPr>
        <w:pStyle w:val="Index1"/>
        <w:tabs>
          <w:tab w:val="right" w:pos="5030"/>
        </w:tabs>
        <w:rPr>
          <w:noProof/>
        </w:rPr>
      </w:pPr>
      <w:r>
        <w:rPr>
          <w:noProof/>
        </w:rPr>
        <w:t>Pla 1 del Microsoft Flow, 69</w:t>
      </w:r>
    </w:p>
    <w:p w:rsidR="00D047B5" w:rsidRDefault="00D047B5">
      <w:pPr>
        <w:pStyle w:val="Index1"/>
        <w:tabs>
          <w:tab w:val="right" w:pos="5030"/>
        </w:tabs>
        <w:rPr>
          <w:noProof/>
        </w:rPr>
      </w:pPr>
      <w:r>
        <w:rPr>
          <w:noProof/>
        </w:rPr>
        <w:t>Pla 1 del Microsoft PowerApps, 69</w:t>
      </w:r>
    </w:p>
    <w:p w:rsidR="00D047B5" w:rsidRDefault="00D047B5">
      <w:pPr>
        <w:pStyle w:val="Index1"/>
        <w:tabs>
          <w:tab w:val="right" w:pos="5030"/>
        </w:tabs>
        <w:rPr>
          <w:noProof/>
        </w:rPr>
      </w:pPr>
      <w:r>
        <w:rPr>
          <w:noProof/>
        </w:rPr>
        <w:t>Pla 1 del Microsoft Stream, 69</w:t>
      </w:r>
    </w:p>
    <w:p w:rsidR="00D047B5" w:rsidRDefault="00D047B5">
      <w:pPr>
        <w:pStyle w:val="Index1"/>
        <w:tabs>
          <w:tab w:val="right" w:pos="5030"/>
        </w:tabs>
        <w:rPr>
          <w:noProof/>
        </w:rPr>
      </w:pPr>
      <w:r>
        <w:rPr>
          <w:noProof/>
        </w:rPr>
        <w:t>Pla 1 del OneDrive for Business, 66</w:t>
      </w:r>
    </w:p>
    <w:p w:rsidR="00D047B5" w:rsidRDefault="00D047B5">
      <w:pPr>
        <w:pStyle w:val="Index1"/>
        <w:tabs>
          <w:tab w:val="right" w:pos="5030"/>
        </w:tabs>
        <w:rPr>
          <w:noProof/>
        </w:rPr>
      </w:pPr>
      <w:r>
        <w:rPr>
          <w:noProof/>
        </w:rPr>
        <w:t>Pla 1 del SharePoint Online, 67</w:t>
      </w:r>
    </w:p>
    <w:p w:rsidR="00D047B5" w:rsidRDefault="00D047B5">
      <w:pPr>
        <w:pStyle w:val="Index1"/>
        <w:tabs>
          <w:tab w:val="right" w:pos="5030"/>
        </w:tabs>
        <w:rPr>
          <w:noProof/>
        </w:rPr>
      </w:pPr>
      <w:r>
        <w:rPr>
          <w:noProof/>
        </w:rPr>
        <w:t>Pla 1 del Visio Online, 61</w:t>
      </w:r>
    </w:p>
    <w:p w:rsidR="00D047B5" w:rsidRDefault="00D047B5">
      <w:pPr>
        <w:pStyle w:val="Index1"/>
        <w:tabs>
          <w:tab w:val="right" w:pos="5030"/>
        </w:tabs>
        <w:rPr>
          <w:noProof/>
        </w:rPr>
      </w:pPr>
      <w:r>
        <w:rPr>
          <w:noProof/>
        </w:rPr>
        <w:t>Pla 1 o 2 del SharePoint Online, 27</w:t>
      </w:r>
    </w:p>
    <w:p w:rsidR="00D047B5" w:rsidRDefault="00D047B5">
      <w:pPr>
        <w:pStyle w:val="Index1"/>
        <w:tabs>
          <w:tab w:val="right" w:pos="5030"/>
        </w:tabs>
        <w:rPr>
          <w:noProof/>
        </w:rPr>
      </w:pPr>
      <w:r>
        <w:rPr>
          <w:noProof/>
        </w:rPr>
        <w:t>Pla 1A de l'Exchange Online per a Alumnes, 65</w:t>
      </w:r>
    </w:p>
    <w:p w:rsidR="00D047B5" w:rsidRDefault="00D047B5">
      <w:pPr>
        <w:pStyle w:val="Index1"/>
        <w:tabs>
          <w:tab w:val="right" w:pos="5030"/>
        </w:tabs>
        <w:rPr>
          <w:noProof/>
        </w:rPr>
      </w:pPr>
      <w:r>
        <w:rPr>
          <w:noProof/>
        </w:rPr>
        <w:t>Pla 1G de l'Exchange Online, 25</w:t>
      </w:r>
    </w:p>
    <w:p w:rsidR="00D047B5" w:rsidRDefault="00D047B5">
      <w:pPr>
        <w:pStyle w:val="Index1"/>
        <w:tabs>
          <w:tab w:val="right" w:pos="5030"/>
        </w:tabs>
        <w:rPr>
          <w:noProof/>
        </w:rPr>
      </w:pPr>
      <w:r>
        <w:rPr>
          <w:noProof/>
        </w:rPr>
        <w:t>Pla 1G de l'Skype for Business Online, 28</w:t>
      </w:r>
    </w:p>
    <w:p w:rsidR="00D047B5" w:rsidRDefault="00D047B5">
      <w:pPr>
        <w:pStyle w:val="Index1"/>
        <w:tabs>
          <w:tab w:val="right" w:pos="5030"/>
        </w:tabs>
        <w:rPr>
          <w:noProof/>
        </w:rPr>
      </w:pPr>
      <w:r>
        <w:rPr>
          <w:noProof/>
        </w:rPr>
        <w:t>Pla 2 de l'Azure Active Directory Premium, 55</w:t>
      </w:r>
    </w:p>
    <w:p w:rsidR="00D047B5" w:rsidRDefault="00D047B5">
      <w:pPr>
        <w:pStyle w:val="Index1"/>
        <w:tabs>
          <w:tab w:val="right" w:pos="5030"/>
        </w:tabs>
        <w:rPr>
          <w:noProof/>
        </w:rPr>
      </w:pPr>
      <w:r>
        <w:rPr>
          <w:noProof/>
        </w:rPr>
        <w:t>Pla 2 de l'Azure Information Protection Premium, 55</w:t>
      </w:r>
    </w:p>
    <w:p w:rsidR="00D047B5" w:rsidRDefault="00D047B5">
      <w:pPr>
        <w:pStyle w:val="Index1"/>
        <w:tabs>
          <w:tab w:val="right" w:pos="5030"/>
        </w:tabs>
        <w:rPr>
          <w:noProof/>
        </w:rPr>
      </w:pPr>
      <w:r>
        <w:rPr>
          <w:noProof/>
        </w:rPr>
        <w:t>Pla 2 de l'Exchange Online, 65</w:t>
      </w:r>
    </w:p>
    <w:p w:rsidR="00D047B5" w:rsidRDefault="00D047B5">
      <w:pPr>
        <w:pStyle w:val="Index1"/>
        <w:tabs>
          <w:tab w:val="right" w:pos="5030"/>
        </w:tabs>
        <w:rPr>
          <w:noProof/>
        </w:rPr>
      </w:pPr>
      <w:r>
        <w:rPr>
          <w:noProof/>
        </w:rPr>
        <w:t>Pla 2 del Microsoft Flow, 69</w:t>
      </w:r>
    </w:p>
    <w:p w:rsidR="00D047B5" w:rsidRDefault="00D047B5">
      <w:pPr>
        <w:pStyle w:val="Index1"/>
        <w:tabs>
          <w:tab w:val="right" w:pos="5030"/>
        </w:tabs>
        <w:rPr>
          <w:noProof/>
        </w:rPr>
      </w:pPr>
      <w:r>
        <w:rPr>
          <w:noProof/>
        </w:rPr>
        <w:t>Pla 2 del Microsoft PowerApps, 69</w:t>
      </w:r>
    </w:p>
    <w:p w:rsidR="00D047B5" w:rsidRDefault="00D047B5">
      <w:pPr>
        <w:pStyle w:val="Index1"/>
        <w:tabs>
          <w:tab w:val="right" w:pos="5030"/>
        </w:tabs>
        <w:rPr>
          <w:noProof/>
        </w:rPr>
      </w:pPr>
      <w:r>
        <w:rPr>
          <w:noProof/>
        </w:rPr>
        <w:t>Pla 2 del Microsoft Stream, 69</w:t>
      </w:r>
    </w:p>
    <w:p w:rsidR="00D047B5" w:rsidRDefault="00D047B5">
      <w:pPr>
        <w:pStyle w:val="Index1"/>
        <w:tabs>
          <w:tab w:val="right" w:pos="5030"/>
        </w:tabs>
        <w:rPr>
          <w:noProof/>
        </w:rPr>
      </w:pPr>
      <w:r>
        <w:rPr>
          <w:noProof/>
        </w:rPr>
        <w:t>Pla 2 del OneDrive for Business, 66</w:t>
      </w:r>
    </w:p>
    <w:p w:rsidR="00D047B5" w:rsidRDefault="00D047B5">
      <w:pPr>
        <w:pStyle w:val="Index1"/>
        <w:tabs>
          <w:tab w:val="right" w:pos="5030"/>
        </w:tabs>
        <w:rPr>
          <w:noProof/>
        </w:rPr>
      </w:pPr>
      <w:r>
        <w:rPr>
          <w:noProof/>
        </w:rPr>
        <w:t>Pla 2 del SharePoint Online, 26, 67</w:t>
      </w:r>
    </w:p>
    <w:p w:rsidR="00D047B5" w:rsidRDefault="00D047B5">
      <w:pPr>
        <w:pStyle w:val="Index1"/>
        <w:tabs>
          <w:tab w:val="right" w:pos="5030"/>
        </w:tabs>
        <w:rPr>
          <w:noProof/>
        </w:rPr>
      </w:pPr>
      <w:r>
        <w:rPr>
          <w:noProof/>
        </w:rPr>
        <w:t>Pla 2 del Visio Online, 61</w:t>
      </w:r>
    </w:p>
    <w:p w:rsidR="00D047B5" w:rsidRDefault="00D047B5">
      <w:pPr>
        <w:pStyle w:val="Index1"/>
        <w:tabs>
          <w:tab w:val="right" w:pos="5030"/>
        </w:tabs>
        <w:rPr>
          <w:noProof/>
        </w:rPr>
      </w:pPr>
      <w:r>
        <w:rPr>
          <w:noProof/>
        </w:rPr>
        <w:t>Pla 2 d'Skype for Business Online, 68</w:t>
      </w:r>
    </w:p>
    <w:p w:rsidR="00D047B5" w:rsidRDefault="00D047B5">
      <w:pPr>
        <w:pStyle w:val="Index1"/>
        <w:tabs>
          <w:tab w:val="right" w:pos="5030"/>
        </w:tabs>
        <w:rPr>
          <w:noProof/>
        </w:rPr>
      </w:pPr>
      <w:r>
        <w:rPr>
          <w:noProof/>
        </w:rPr>
        <w:t>Pla 2A de l'Exchange Online, 25</w:t>
      </w:r>
    </w:p>
    <w:p w:rsidR="00D047B5" w:rsidRDefault="00D047B5">
      <w:pPr>
        <w:pStyle w:val="Index1"/>
        <w:tabs>
          <w:tab w:val="right" w:pos="5030"/>
        </w:tabs>
        <w:rPr>
          <w:noProof/>
        </w:rPr>
      </w:pPr>
      <w:r>
        <w:rPr>
          <w:noProof/>
        </w:rPr>
        <w:t>Pla 2A de l'Skype for Business Online, 28</w:t>
      </w:r>
    </w:p>
    <w:p w:rsidR="00D047B5" w:rsidRDefault="00D047B5">
      <w:pPr>
        <w:pStyle w:val="Index1"/>
        <w:tabs>
          <w:tab w:val="right" w:pos="5030"/>
        </w:tabs>
        <w:rPr>
          <w:noProof/>
        </w:rPr>
      </w:pPr>
      <w:r w:rsidRPr="00AA345E">
        <w:rPr>
          <w:noProof/>
          <w:lang w:val="es-ES_tradnl"/>
        </w:rPr>
        <w:t>Pla de Fidelització de Clients del Microsoft Dynamics 365, Enterprise Edition, basat en SA</w:t>
      </w:r>
      <w:r>
        <w:rPr>
          <w:noProof/>
        </w:rPr>
        <w:t>, 59</w:t>
      </w:r>
    </w:p>
    <w:p w:rsidR="00D047B5" w:rsidRDefault="00D047B5">
      <w:pPr>
        <w:pStyle w:val="Index1"/>
        <w:tabs>
          <w:tab w:val="right" w:pos="5030"/>
        </w:tabs>
        <w:rPr>
          <w:noProof/>
        </w:rPr>
      </w:pPr>
      <w:r>
        <w:rPr>
          <w:noProof/>
        </w:rPr>
        <w:t>Pla de Manteniment Predictiu del Conjunt d'Aplicacions d'IoT, 54</w:t>
      </w:r>
    </w:p>
    <w:p w:rsidR="00D047B5" w:rsidRDefault="00D047B5">
      <w:pPr>
        <w:pStyle w:val="Index1"/>
        <w:tabs>
          <w:tab w:val="right" w:pos="5030"/>
        </w:tabs>
        <w:rPr>
          <w:noProof/>
        </w:rPr>
      </w:pPr>
      <w:r>
        <w:rPr>
          <w:noProof/>
        </w:rPr>
        <w:t>Pla de Manteniment Predictiu del Conjunt d'Aplicacions d'IoT 2, 54</w:t>
      </w:r>
    </w:p>
    <w:p w:rsidR="00D047B5" w:rsidRDefault="00D047B5">
      <w:pPr>
        <w:pStyle w:val="Index1"/>
        <w:tabs>
          <w:tab w:val="right" w:pos="5030"/>
        </w:tabs>
        <w:rPr>
          <w:noProof/>
        </w:rPr>
      </w:pPr>
      <w:r>
        <w:rPr>
          <w:noProof/>
        </w:rPr>
        <w:t>Pla de Supervisió Remota del Conjunt d'Aplicacions d'IoT 1, 54</w:t>
      </w:r>
    </w:p>
    <w:p w:rsidR="00D047B5" w:rsidRDefault="00D047B5">
      <w:pPr>
        <w:pStyle w:val="Index1"/>
        <w:tabs>
          <w:tab w:val="right" w:pos="5030"/>
        </w:tabs>
        <w:rPr>
          <w:noProof/>
        </w:rPr>
      </w:pPr>
      <w:r>
        <w:rPr>
          <w:noProof/>
        </w:rPr>
        <w:t>Pla de Supervisió Remota del Conjunt d'Aplicacions d'IoT 2, 54</w:t>
      </w:r>
    </w:p>
    <w:p w:rsidR="00D047B5" w:rsidRDefault="00D047B5">
      <w:pPr>
        <w:pStyle w:val="Index1"/>
        <w:tabs>
          <w:tab w:val="right" w:pos="5030"/>
        </w:tabs>
        <w:rPr>
          <w:noProof/>
        </w:rPr>
      </w:pPr>
      <w:r>
        <w:rPr>
          <w:noProof/>
        </w:rPr>
        <w:t>Pla de trucades, 68</w:t>
      </w:r>
    </w:p>
    <w:p w:rsidR="00D047B5" w:rsidRDefault="00D047B5">
      <w:pPr>
        <w:pStyle w:val="Index1"/>
        <w:tabs>
          <w:tab w:val="right" w:pos="5030"/>
        </w:tabs>
        <w:rPr>
          <w:noProof/>
        </w:rPr>
      </w:pPr>
      <w:r>
        <w:rPr>
          <w:noProof/>
        </w:rPr>
        <w:t>Pla del Microsoft Azure StorSimple amb Dispositiu (dispositiu 8100), 54</w:t>
      </w:r>
    </w:p>
    <w:p w:rsidR="00D047B5" w:rsidRDefault="00D047B5">
      <w:pPr>
        <w:pStyle w:val="Index1"/>
        <w:tabs>
          <w:tab w:val="right" w:pos="5030"/>
        </w:tabs>
        <w:rPr>
          <w:noProof/>
        </w:rPr>
      </w:pPr>
      <w:r>
        <w:rPr>
          <w:noProof/>
        </w:rPr>
        <w:t>Pla del Microsoft Azure StorSimple amb Dispositiu (dispositiu 8600), 54</w:t>
      </w:r>
    </w:p>
    <w:p w:rsidR="00D047B5" w:rsidRDefault="00D047B5">
      <w:pPr>
        <w:pStyle w:val="Index1"/>
        <w:tabs>
          <w:tab w:val="right" w:pos="5030"/>
        </w:tabs>
        <w:rPr>
          <w:noProof/>
        </w:rPr>
      </w:pPr>
      <w:r>
        <w:rPr>
          <w:noProof/>
        </w:rPr>
        <w:t>Pla del Microsoft Dynamics 365 Customer Engagement, Enterprise Edition, 59</w:t>
      </w:r>
    </w:p>
    <w:p w:rsidR="00D047B5" w:rsidRDefault="00D047B5">
      <w:pPr>
        <w:pStyle w:val="Index1"/>
        <w:tabs>
          <w:tab w:val="right" w:pos="5030"/>
        </w:tabs>
        <w:rPr>
          <w:noProof/>
        </w:rPr>
      </w:pPr>
      <w:r>
        <w:rPr>
          <w:noProof/>
        </w:rPr>
        <w:t>Pla del Microsoft Dynamics 365, Enterprise Edition, 59</w:t>
      </w:r>
    </w:p>
    <w:p w:rsidR="00D047B5" w:rsidRDefault="00D047B5">
      <w:pPr>
        <w:pStyle w:val="Index1"/>
        <w:tabs>
          <w:tab w:val="right" w:pos="5030"/>
        </w:tabs>
        <w:rPr>
          <w:noProof/>
        </w:rPr>
      </w:pPr>
      <w:r w:rsidRPr="00AA345E">
        <w:rPr>
          <w:noProof/>
          <w:lang w:val="es-ES_tradnl"/>
        </w:rPr>
        <w:t>Pla del Microsoft Dynamics 365, Enterprise Edition Basat en SA</w:t>
      </w:r>
      <w:r>
        <w:rPr>
          <w:noProof/>
        </w:rPr>
        <w:t>, 59</w:t>
      </w:r>
    </w:p>
    <w:p w:rsidR="00D047B5" w:rsidRDefault="00D047B5">
      <w:pPr>
        <w:pStyle w:val="Index1"/>
        <w:tabs>
          <w:tab w:val="right" w:pos="5030"/>
        </w:tabs>
        <w:rPr>
          <w:noProof/>
        </w:rPr>
      </w:pPr>
      <w:r>
        <w:rPr>
          <w:noProof/>
        </w:rPr>
        <w:t>Pla del Servei d'Aplicacions de l'Azure, 54</w:t>
      </w:r>
    </w:p>
    <w:p w:rsidR="00D047B5" w:rsidRDefault="00D047B5">
      <w:pPr>
        <w:pStyle w:val="Index1"/>
        <w:tabs>
          <w:tab w:val="right" w:pos="5030"/>
        </w:tabs>
        <w:rPr>
          <w:noProof/>
        </w:rPr>
      </w:pPr>
      <w:r>
        <w:rPr>
          <w:noProof/>
        </w:rPr>
        <w:t>Pla d'Operacions Unificades del Microsoft Dynamics 365, Enterprise Edition, 59</w:t>
      </w:r>
    </w:p>
    <w:p w:rsidR="00D047B5" w:rsidRDefault="00D047B5">
      <w:pPr>
        <w:pStyle w:val="Index1"/>
        <w:tabs>
          <w:tab w:val="right" w:pos="5030"/>
        </w:tabs>
        <w:rPr>
          <w:noProof/>
        </w:rPr>
      </w:pPr>
      <w:r>
        <w:rPr>
          <w:noProof/>
        </w:rPr>
        <w:t>Pla d'Operacions Unificades del Microsoft Dynamics 365, Enterprise Edition, basat en SA, 59</w:t>
      </w:r>
    </w:p>
    <w:p w:rsidR="00D047B5" w:rsidRDefault="00D047B5">
      <w:pPr>
        <w:pStyle w:val="Index1"/>
        <w:tabs>
          <w:tab w:val="right" w:pos="5030"/>
        </w:tabs>
        <w:rPr>
          <w:noProof/>
        </w:rPr>
      </w:pPr>
      <w:r>
        <w:rPr>
          <w:noProof/>
        </w:rPr>
        <w:t>Plans 1 i 2 del Visio Online Basat en SA, 62</w:t>
      </w:r>
    </w:p>
    <w:p w:rsidR="00D047B5" w:rsidRDefault="00D047B5">
      <w:pPr>
        <w:pStyle w:val="Index1"/>
        <w:tabs>
          <w:tab w:val="right" w:pos="5030"/>
        </w:tabs>
        <w:rPr>
          <w:noProof/>
        </w:rPr>
      </w:pPr>
      <w:r>
        <w:rPr>
          <w:noProof/>
        </w:rPr>
        <w:t>Plataformes MSDN, 37</w:t>
      </w:r>
    </w:p>
    <w:p w:rsidR="00D047B5" w:rsidRDefault="00D047B5">
      <w:pPr>
        <w:pStyle w:val="Index1"/>
        <w:tabs>
          <w:tab w:val="right" w:pos="5030"/>
        </w:tabs>
        <w:rPr>
          <w:noProof/>
        </w:rPr>
      </w:pPr>
      <w:r>
        <w:rPr>
          <w:noProof/>
        </w:rPr>
        <w:t>Power BI Premium EM1, 69</w:t>
      </w:r>
    </w:p>
    <w:p w:rsidR="00D047B5" w:rsidRDefault="00D047B5">
      <w:pPr>
        <w:pStyle w:val="Index1"/>
        <w:tabs>
          <w:tab w:val="right" w:pos="5030"/>
        </w:tabs>
        <w:rPr>
          <w:noProof/>
        </w:rPr>
      </w:pPr>
      <w:r>
        <w:rPr>
          <w:noProof/>
        </w:rPr>
        <w:t>Power BI Premium EM1 A, 69</w:t>
      </w:r>
    </w:p>
    <w:p w:rsidR="00D047B5" w:rsidRDefault="00D047B5">
      <w:pPr>
        <w:pStyle w:val="Index1"/>
        <w:tabs>
          <w:tab w:val="right" w:pos="5030"/>
        </w:tabs>
        <w:rPr>
          <w:noProof/>
        </w:rPr>
      </w:pPr>
      <w:r>
        <w:rPr>
          <w:noProof/>
        </w:rPr>
        <w:t>Power BI Premium EM2, 69</w:t>
      </w:r>
    </w:p>
    <w:p w:rsidR="00D047B5" w:rsidRDefault="00D047B5">
      <w:pPr>
        <w:pStyle w:val="Index1"/>
        <w:tabs>
          <w:tab w:val="right" w:pos="5030"/>
        </w:tabs>
        <w:rPr>
          <w:noProof/>
        </w:rPr>
      </w:pPr>
      <w:r>
        <w:rPr>
          <w:noProof/>
        </w:rPr>
        <w:t>Power BI Premium EM2 A, 69</w:t>
      </w:r>
    </w:p>
    <w:p w:rsidR="00D047B5" w:rsidRDefault="00D047B5">
      <w:pPr>
        <w:pStyle w:val="Index1"/>
        <w:tabs>
          <w:tab w:val="right" w:pos="5030"/>
        </w:tabs>
        <w:rPr>
          <w:noProof/>
        </w:rPr>
      </w:pPr>
      <w:r>
        <w:rPr>
          <w:noProof/>
        </w:rPr>
        <w:t>Power BI Premium EM3, 69</w:t>
      </w:r>
    </w:p>
    <w:p w:rsidR="00D047B5" w:rsidRDefault="00D047B5">
      <w:pPr>
        <w:pStyle w:val="Index1"/>
        <w:tabs>
          <w:tab w:val="right" w:pos="5030"/>
        </w:tabs>
        <w:rPr>
          <w:noProof/>
        </w:rPr>
      </w:pPr>
      <w:r>
        <w:rPr>
          <w:noProof/>
        </w:rPr>
        <w:t>Power BI Premium EM3 A, 69</w:t>
      </w:r>
    </w:p>
    <w:p w:rsidR="00D047B5" w:rsidRDefault="00D047B5">
      <w:pPr>
        <w:pStyle w:val="Index1"/>
        <w:tabs>
          <w:tab w:val="right" w:pos="5030"/>
        </w:tabs>
        <w:rPr>
          <w:noProof/>
        </w:rPr>
      </w:pPr>
      <w:r>
        <w:rPr>
          <w:noProof/>
        </w:rPr>
        <w:t>Power BI Pro, 69</w:t>
      </w:r>
    </w:p>
    <w:p w:rsidR="00D047B5" w:rsidRDefault="00D047B5">
      <w:pPr>
        <w:pStyle w:val="Index1"/>
        <w:tabs>
          <w:tab w:val="right" w:pos="5030"/>
        </w:tabs>
        <w:rPr>
          <w:noProof/>
        </w:rPr>
      </w:pPr>
      <w:r>
        <w:rPr>
          <w:noProof/>
        </w:rPr>
        <w:t>Power BI Pro A, 69</w:t>
      </w:r>
    </w:p>
    <w:p w:rsidR="00D047B5" w:rsidRDefault="00D047B5">
      <w:pPr>
        <w:pStyle w:val="Index1"/>
        <w:tabs>
          <w:tab w:val="right" w:pos="5030"/>
        </w:tabs>
        <w:rPr>
          <w:noProof/>
        </w:rPr>
      </w:pPr>
      <w:r>
        <w:rPr>
          <w:noProof/>
        </w:rPr>
        <w:t>PowerPoint 2016, 22</w:t>
      </w:r>
    </w:p>
    <w:p w:rsidR="00D047B5" w:rsidRDefault="00D047B5">
      <w:pPr>
        <w:pStyle w:val="Index1"/>
        <w:tabs>
          <w:tab w:val="right" w:pos="5030"/>
        </w:tabs>
        <w:rPr>
          <w:noProof/>
        </w:rPr>
      </w:pPr>
      <w:r>
        <w:rPr>
          <w:noProof/>
        </w:rPr>
        <w:t>PowerPoint 2016 per al Mac, 23</w:t>
      </w:r>
    </w:p>
    <w:p w:rsidR="00D047B5" w:rsidRDefault="00D047B5">
      <w:pPr>
        <w:pStyle w:val="Index1"/>
        <w:tabs>
          <w:tab w:val="right" w:pos="5030"/>
        </w:tabs>
        <w:rPr>
          <w:noProof/>
        </w:rPr>
      </w:pPr>
      <w:r>
        <w:rPr>
          <w:noProof/>
        </w:rPr>
        <w:t>Project 2013, 26</w:t>
      </w:r>
    </w:p>
    <w:p w:rsidR="00D047B5" w:rsidRDefault="00D047B5">
      <w:pPr>
        <w:pStyle w:val="Index1"/>
        <w:tabs>
          <w:tab w:val="right" w:pos="5030"/>
        </w:tabs>
        <w:rPr>
          <w:noProof/>
        </w:rPr>
      </w:pPr>
      <w:r>
        <w:rPr>
          <w:noProof/>
        </w:rPr>
        <w:t>Project Online Essentials, 66</w:t>
      </w:r>
    </w:p>
    <w:p w:rsidR="00D047B5" w:rsidRDefault="00D047B5">
      <w:pPr>
        <w:pStyle w:val="Index1"/>
        <w:tabs>
          <w:tab w:val="right" w:pos="5030"/>
        </w:tabs>
        <w:rPr>
          <w:noProof/>
        </w:rPr>
      </w:pPr>
      <w:r>
        <w:rPr>
          <w:noProof/>
        </w:rPr>
        <w:t>Project Online Premium, 66</w:t>
      </w:r>
    </w:p>
    <w:p w:rsidR="00D047B5" w:rsidRDefault="00D047B5">
      <w:pPr>
        <w:pStyle w:val="Index1"/>
        <w:tabs>
          <w:tab w:val="right" w:pos="5030"/>
        </w:tabs>
        <w:rPr>
          <w:noProof/>
        </w:rPr>
      </w:pPr>
      <w:r>
        <w:rPr>
          <w:noProof/>
        </w:rPr>
        <w:t>Project Online Premium Basat en SA, 66</w:t>
      </w:r>
    </w:p>
    <w:p w:rsidR="00D047B5" w:rsidRDefault="00D047B5">
      <w:pPr>
        <w:pStyle w:val="Index1"/>
        <w:tabs>
          <w:tab w:val="right" w:pos="5030"/>
        </w:tabs>
        <w:rPr>
          <w:noProof/>
        </w:rPr>
      </w:pPr>
      <w:r>
        <w:rPr>
          <w:noProof/>
        </w:rPr>
        <w:t>Project Online Professional, 66</w:t>
      </w:r>
    </w:p>
    <w:p w:rsidR="00D047B5" w:rsidRDefault="00D047B5">
      <w:pPr>
        <w:pStyle w:val="Index1"/>
        <w:tabs>
          <w:tab w:val="right" w:pos="5030"/>
        </w:tabs>
        <w:rPr>
          <w:noProof/>
        </w:rPr>
      </w:pPr>
      <w:r>
        <w:rPr>
          <w:noProof/>
        </w:rPr>
        <w:t>Project Online Professional Basat en SA, 66</w:t>
      </w:r>
    </w:p>
    <w:p w:rsidR="00D047B5" w:rsidRDefault="00D047B5">
      <w:pPr>
        <w:pStyle w:val="Index1"/>
        <w:tabs>
          <w:tab w:val="right" w:pos="5030"/>
        </w:tabs>
        <w:rPr>
          <w:noProof/>
        </w:rPr>
      </w:pPr>
      <w:r>
        <w:rPr>
          <w:noProof/>
        </w:rPr>
        <w:t>Project Professional, 89</w:t>
      </w:r>
    </w:p>
    <w:p w:rsidR="00D047B5" w:rsidRDefault="00D047B5">
      <w:pPr>
        <w:pStyle w:val="Index1"/>
        <w:tabs>
          <w:tab w:val="right" w:pos="5030"/>
        </w:tabs>
        <w:rPr>
          <w:noProof/>
        </w:rPr>
      </w:pPr>
      <w:r>
        <w:rPr>
          <w:noProof/>
        </w:rPr>
        <w:t>Project Professional 2016, 22</w:t>
      </w:r>
    </w:p>
    <w:p w:rsidR="00D047B5" w:rsidRDefault="00D047B5">
      <w:pPr>
        <w:pStyle w:val="Index1"/>
        <w:tabs>
          <w:tab w:val="right" w:pos="5030"/>
        </w:tabs>
        <w:rPr>
          <w:noProof/>
        </w:rPr>
      </w:pPr>
      <w:r>
        <w:rPr>
          <w:noProof/>
        </w:rPr>
        <w:t>Project Server 2016, 22, 25</w:t>
      </w:r>
    </w:p>
    <w:p w:rsidR="00D047B5" w:rsidRDefault="00D047B5">
      <w:pPr>
        <w:pStyle w:val="Index1"/>
        <w:tabs>
          <w:tab w:val="right" w:pos="5030"/>
        </w:tabs>
        <w:rPr>
          <w:noProof/>
        </w:rPr>
      </w:pPr>
      <w:r>
        <w:rPr>
          <w:noProof/>
        </w:rPr>
        <w:t>Project Standard, 83, 89</w:t>
      </w:r>
    </w:p>
    <w:p w:rsidR="00D047B5" w:rsidRDefault="00D047B5">
      <w:pPr>
        <w:pStyle w:val="Index1"/>
        <w:tabs>
          <w:tab w:val="right" w:pos="5030"/>
        </w:tabs>
        <w:rPr>
          <w:noProof/>
        </w:rPr>
      </w:pPr>
      <w:r>
        <w:rPr>
          <w:noProof/>
        </w:rPr>
        <w:t>Project Standard 2016, 22</w:t>
      </w:r>
    </w:p>
    <w:p w:rsidR="00D047B5" w:rsidRDefault="00D047B5">
      <w:pPr>
        <w:pStyle w:val="Index1"/>
        <w:tabs>
          <w:tab w:val="right" w:pos="5030"/>
        </w:tabs>
        <w:rPr>
          <w:noProof/>
        </w:rPr>
      </w:pPr>
      <w:r>
        <w:rPr>
          <w:noProof/>
        </w:rPr>
        <w:t>Promoció del Power BI Premium, 69</w:t>
      </w:r>
    </w:p>
    <w:p w:rsidR="00D047B5" w:rsidRDefault="00D047B5">
      <w:pPr>
        <w:pStyle w:val="Index1"/>
        <w:tabs>
          <w:tab w:val="right" w:pos="5030"/>
        </w:tabs>
        <w:rPr>
          <w:noProof/>
        </w:rPr>
      </w:pPr>
      <w:r>
        <w:rPr>
          <w:noProof/>
        </w:rPr>
        <w:t>Pròrroga del Pla del Microsoft Azure StorSimple 8100, 54</w:t>
      </w:r>
    </w:p>
    <w:p w:rsidR="00D047B5" w:rsidRDefault="00D047B5">
      <w:pPr>
        <w:pStyle w:val="Index1"/>
        <w:tabs>
          <w:tab w:val="right" w:pos="5030"/>
        </w:tabs>
        <w:rPr>
          <w:noProof/>
        </w:rPr>
      </w:pPr>
      <w:r>
        <w:rPr>
          <w:noProof/>
        </w:rPr>
        <w:t>Pròrroga del Pla del Microsoft Azure StorSimple 8600 (sense dispositiu), 54</w:t>
      </w:r>
    </w:p>
    <w:p w:rsidR="00D047B5" w:rsidRDefault="00D047B5">
      <w:pPr>
        <w:pStyle w:val="Index1"/>
        <w:tabs>
          <w:tab w:val="right" w:pos="5030"/>
        </w:tabs>
        <w:rPr>
          <w:noProof/>
        </w:rPr>
      </w:pPr>
      <w:r>
        <w:rPr>
          <w:noProof/>
        </w:rPr>
        <w:t>Protecció contra amenaces avançada de l'Office 365, 66</w:t>
      </w:r>
    </w:p>
    <w:p w:rsidR="00D047B5" w:rsidRDefault="00D047B5">
      <w:pPr>
        <w:pStyle w:val="Index1"/>
        <w:tabs>
          <w:tab w:val="right" w:pos="5030"/>
        </w:tabs>
        <w:rPr>
          <w:noProof/>
        </w:rPr>
      </w:pPr>
      <w:r>
        <w:rPr>
          <w:noProof/>
        </w:rPr>
        <w:t>Publisher 2016, 22</w:t>
      </w:r>
    </w:p>
    <w:p w:rsidR="00D047B5" w:rsidRDefault="00D047B5">
      <w:pPr>
        <w:pStyle w:val="Index1"/>
        <w:tabs>
          <w:tab w:val="right" w:pos="5030"/>
        </w:tabs>
        <w:rPr>
          <w:noProof/>
        </w:rPr>
      </w:pPr>
      <w:r>
        <w:rPr>
          <w:noProof/>
        </w:rPr>
        <w:t>Quiosc de l'Exchange Online, 66</w:t>
      </w:r>
    </w:p>
    <w:p w:rsidR="00D047B5" w:rsidRDefault="00D047B5">
      <w:pPr>
        <w:pStyle w:val="Index1"/>
        <w:tabs>
          <w:tab w:val="right" w:pos="5030"/>
        </w:tabs>
        <w:rPr>
          <w:noProof/>
        </w:rPr>
      </w:pPr>
      <w:r>
        <w:rPr>
          <w:noProof/>
        </w:rPr>
        <w:t>Recuperació de Llocs de l'Azure, 89</w:t>
      </w:r>
    </w:p>
    <w:p w:rsidR="00D047B5" w:rsidRDefault="00D047B5">
      <w:pPr>
        <w:pStyle w:val="Index1"/>
        <w:tabs>
          <w:tab w:val="right" w:pos="5030"/>
        </w:tabs>
        <w:rPr>
          <w:noProof/>
        </w:rPr>
      </w:pPr>
      <w:r>
        <w:rPr>
          <w:noProof/>
        </w:rPr>
        <w:t>Recuperació de Llocs de l'Azure (al Lloc Propietat del Client), 54</w:t>
      </w:r>
    </w:p>
    <w:p w:rsidR="00D047B5" w:rsidRDefault="00D047B5">
      <w:pPr>
        <w:pStyle w:val="Index1"/>
        <w:tabs>
          <w:tab w:val="right" w:pos="5030"/>
        </w:tabs>
        <w:rPr>
          <w:noProof/>
        </w:rPr>
      </w:pPr>
      <w:r>
        <w:rPr>
          <w:noProof/>
        </w:rPr>
        <w:t>Servei d'Importació per a l'Office 365, 66</w:t>
      </w:r>
    </w:p>
    <w:p w:rsidR="00D047B5" w:rsidRDefault="00D047B5">
      <w:pPr>
        <w:pStyle w:val="Index1"/>
        <w:tabs>
          <w:tab w:val="right" w:pos="5030"/>
        </w:tabs>
        <w:rPr>
          <w:noProof/>
        </w:rPr>
      </w:pPr>
      <w:r>
        <w:rPr>
          <w:noProof/>
        </w:rPr>
        <w:t>Serveis de la Plataforma Microsoft Azure, 90</w:t>
      </w:r>
    </w:p>
    <w:p w:rsidR="00D047B5" w:rsidRDefault="00D047B5">
      <w:pPr>
        <w:pStyle w:val="Index1"/>
        <w:tabs>
          <w:tab w:val="right" w:pos="5030"/>
        </w:tabs>
        <w:rPr>
          <w:noProof/>
        </w:rPr>
      </w:pPr>
      <w:r>
        <w:rPr>
          <w:noProof/>
        </w:rPr>
        <w:t>Serveis de Microsoft Azure, 89</w:t>
      </w:r>
    </w:p>
    <w:p w:rsidR="00D047B5" w:rsidRDefault="00D047B5">
      <w:pPr>
        <w:pStyle w:val="Index1"/>
        <w:tabs>
          <w:tab w:val="right" w:pos="5030"/>
        </w:tabs>
        <w:rPr>
          <w:noProof/>
        </w:rPr>
      </w:pPr>
      <w:r>
        <w:rPr>
          <w:noProof/>
        </w:rPr>
        <w:t>Serveis del Microsoft Azure, 53, 90</w:t>
      </w:r>
    </w:p>
    <w:p w:rsidR="00D047B5" w:rsidRDefault="00D047B5">
      <w:pPr>
        <w:pStyle w:val="Index1"/>
        <w:tabs>
          <w:tab w:val="right" w:pos="5030"/>
        </w:tabs>
        <w:rPr>
          <w:noProof/>
        </w:rPr>
      </w:pPr>
      <w:r>
        <w:rPr>
          <w:noProof/>
        </w:rPr>
        <w:t>Servidor d'informes del Power BI, 30</w:t>
      </w:r>
    </w:p>
    <w:p w:rsidR="00D047B5" w:rsidRDefault="00D047B5">
      <w:pPr>
        <w:pStyle w:val="Index1"/>
        <w:tabs>
          <w:tab w:val="right" w:pos="5030"/>
        </w:tabs>
        <w:rPr>
          <w:noProof/>
        </w:rPr>
      </w:pPr>
      <w:r>
        <w:rPr>
          <w:noProof/>
        </w:rPr>
        <w:t>SharePoint Online, 82</w:t>
      </w:r>
    </w:p>
    <w:p w:rsidR="00D047B5" w:rsidRDefault="00D047B5">
      <w:pPr>
        <w:pStyle w:val="Index1"/>
        <w:tabs>
          <w:tab w:val="right" w:pos="5030"/>
        </w:tabs>
        <w:rPr>
          <w:noProof/>
        </w:rPr>
      </w:pPr>
      <w:r>
        <w:rPr>
          <w:noProof/>
        </w:rPr>
        <w:t>SharePoint Server, 56, 88</w:t>
      </w:r>
    </w:p>
    <w:p w:rsidR="00D047B5" w:rsidRDefault="00D047B5">
      <w:pPr>
        <w:pStyle w:val="Index1"/>
        <w:tabs>
          <w:tab w:val="right" w:pos="5030"/>
        </w:tabs>
        <w:rPr>
          <w:noProof/>
        </w:rPr>
      </w:pPr>
      <w:r>
        <w:rPr>
          <w:noProof/>
        </w:rPr>
        <w:t>SharePoint Server 2013, 26</w:t>
      </w:r>
    </w:p>
    <w:p w:rsidR="00D047B5" w:rsidRDefault="00D047B5">
      <w:pPr>
        <w:pStyle w:val="Index1"/>
        <w:tabs>
          <w:tab w:val="right" w:pos="5030"/>
        </w:tabs>
        <w:rPr>
          <w:noProof/>
        </w:rPr>
      </w:pPr>
      <w:r>
        <w:rPr>
          <w:noProof/>
        </w:rPr>
        <w:lastRenderedPageBreak/>
        <w:t>SharePoint Server 2016, 26</w:t>
      </w:r>
    </w:p>
    <w:p w:rsidR="00D047B5" w:rsidRDefault="00D047B5">
      <w:pPr>
        <w:pStyle w:val="Index1"/>
        <w:tabs>
          <w:tab w:val="right" w:pos="5030"/>
        </w:tabs>
        <w:rPr>
          <w:noProof/>
        </w:rPr>
      </w:pPr>
      <w:r>
        <w:rPr>
          <w:noProof/>
        </w:rPr>
        <w:t>Sistema telefònic, 68</w:t>
      </w:r>
    </w:p>
    <w:p w:rsidR="00D047B5" w:rsidRDefault="00D047B5">
      <w:pPr>
        <w:pStyle w:val="Index1"/>
        <w:tabs>
          <w:tab w:val="right" w:pos="5030"/>
        </w:tabs>
        <w:rPr>
          <w:noProof/>
        </w:rPr>
      </w:pPr>
      <w:r>
        <w:rPr>
          <w:noProof/>
        </w:rPr>
        <w:t>Skype for Business 2016, 22</w:t>
      </w:r>
    </w:p>
    <w:p w:rsidR="00D047B5" w:rsidRDefault="00D047B5">
      <w:pPr>
        <w:pStyle w:val="Index1"/>
        <w:tabs>
          <w:tab w:val="right" w:pos="5030"/>
        </w:tabs>
        <w:rPr>
          <w:noProof/>
        </w:rPr>
      </w:pPr>
      <w:r>
        <w:rPr>
          <w:noProof/>
        </w:rPr>
        <w:t>Skype for Business Server, 56</w:t>
      </w:r>
    </w:p>
    <w:p w:rsidR="00D047B5" w:rsidRDefault="00D047B5">
      <w:pPr>
        <w:pStyle w:val="Index1"/>
        <w:tabs>
          <w:tab w:val="right" w:pos="5030"/>
        </w:tabs>
        <w:rPr>
          <w:noProof/>
        </w:rPr>
      </w:pPr>
      <w:r>
        <w:rPr>
          <w:noProof/>
        </w:rPr>
        <w:t>Skype for Business Server 2015, 27</w:t>
      </w:r>
    </w:p>
    <w:p w:rsidR="00D047B5" w:rsidRDefault="00D047B5">
      <w:pPr>
        <w:pStyle w:val="Index1"/>
        <w:tabs>
          <w:tab w:val="right" w:pos="5030"/>
        </w:tabs>
        <w:rPr>
          <w:noProof/>
        </w:rPr>
      </w:pPr>
      <w:r>
        <w:rPr>
          <w:noProof/>
        </w:rPr>
        <w:t>SQL Server, 88</w:t>
      </w:r>
    </w:p>
    <w:p w:rsidR="00D047B5" w:rsidRDefault="00D047B5">
      <w:pPr>
        <w:pStyle w:val="Index1"/>
        <w:tabs>
          <w:tab w:val="right" w:pos="5030"/>
        </w:tabs>
        <w:rPr>
          <w:noProof/>
        </w:rPr>
      </w:pPr>
      <w:r>
        <w:rPr>
          <w:noProof/>
        </w:rPr>
        <w:t>SQL Server 2016, 29</w:t>
      </w:r>
    </w:p>
    <w:p w:rsidR="00D047B5" w:rsidRDefault="00D047B5">
      <w:pPr>
        <w:pStyle w:val="Index1"/>
        <w:tabs>
          <w:tab w:val="right" w:pos="5030"/>
        </w:tabs>
        <w:rPr>
          <w:noProof/>
        </w:rPr>
      </w:pPr>
      <w:r>
        <w:rPr>
          <w:noProof/>
        </w:rPr>
        <w:t>SQL Server 2017 Enterprise, 28, 29</w:t>
      </w:r>
    </w:p>
    <w:p w:rsidR="00D047B5" w:rsidRDefault="00D047B5">
      <w:pPr>
        <w:pStyle w:val="Index1"/>
        <w:tabs>
          <w:tab w:val="right" w:pos="5030"/>
        </w:tabs>
        <w:rPr>
          <w:noProof/>
        </w:rPr>
      </w:pPr>
      <w:r>
        <w:rPr>
          <w:noProof/>
        </w:rPr>
        <w:t>SQL Server 2017 Enterprise Core, 28</w:t>
      </w:r>
    </w:p>
    <w:p w:rsidR="00D047B5" w:rsidRDefault="00D047B5">
      <w:pPr>
        <w:pStyle w:val="Index1"/>
        <w:tabs>
          <w:tab w:val="right" w:pos="5030"/>
        </w:tabs>
        <w:rPr>
          <w:noProof/>
        </w:rPr>
      </w:pPr>
      <w:r>
        <w:rPr>
          <w:noProof/>
        </w:rPr>
        <w:t>SQL Server 2017 Standard, 28</w:t>
      </w:r>
    </w:p>
    <w:p w:rsidR="00D047B5" w:rsidRDefault="00D047B5">
      <w:pPr>
        <w:pStyle w:val="Index1"/>
        <w:tabs>
          <w:tab w:val="right" w:pos="5030"/>
        </w:tabs>
        <w:rPr>
          <w:noProof/>
        </w:rPr>
      </w:pPr>
      <w:r>
        <w:rPr>
          <w:noProof/>
        </w:rPr>
        <w:t>SQL Server 2017 Standard Core, 28</w:t>
      </w:r>
    </w:p>
    <w:p w:rsidR="00D047B5" w:rsidRDefault="00D047B5">
      <w:pPr>
        <w:pStyle w:val="Index1"/>
        <w:tabs>
          <w:tab w:val="right" w:pos="5030"/>
        </w:tabs>
        <w:rPr>
          <w:noProof/>
        </w:rPr>
      </w:pPr>
      <w:r>
        <w:rPr>
          <w:noProof/>
        </w:rPr>
        <w:t>SQL Server Business Intelligence, 83, 89</w:t>
      </w:r>
    </w:p>
    <w:p w:rsidR="00D047B5" w:rsidRDefault="00D047B5">
      <w:pPr>
        <w:pStyle w:val="Index1"/>
        <w:tabs>
          <w:tab w:val="right" w:pos="5030"/>
        </w:tabs>
        <w:rPr>
          <w:noProof/>
        </w:rPr>
      </w:pPr>
      <w:r>
        <w:rPr>
          <w:noProof/>
        </w:rPr>
        <w:t>SQL Server Data Center, 83</w:t>
      </w:r>
    </w:p>
    <w:p w:rsidR="00D047B5" w:rsidRDefault="00D047B5">
      <w:pPr>
        <w:pStyle w:val="Index1"/>
        <w:tabs>
          <w:tab w:val="right" w:pos="5030"/>
        </w:tabs>
        <w:rPr>
          <w:noProof/>
        </w:rPr>
      </w:pPr>
      <w:r>
        <w:rPr>
          <w:noProof/>
        </w:rPr>
        <w:t>SQL Server Enterprise, 83</w:t>
      </w:r>
    </w:p>
    <w:p w:rsidR="00D047B5" w:rsidRDefault="00D047B5">
      <w:pPr>
        <w:pStyle w:val="Index1"/>
        <w:tabs>
          <w:tab w:val="right" w:pos="5030"/>
        </w:tabs>
        <w:rPr>
          <w:noProof/>
        </w:rPr>
      </w:pPr>
      <w:r>
        <w:rPr>
          <w:noProof/>
        </w:rPr>
        <w:t>SQL Server Standard, 83, 89</w:t>
      </w:r>
    </w:p>
    <w:p w:rsidR="00D047B5" w:rsidRDefault="00D047B5">
      <w:pPr>
        <w:pStyle w:val="Index1"/>
        <w:tabs>
          <w:tab w:val="right" w:pos="5030"/>
        </w:tabs>
        <w:rPr>
          <w:noProof/>
        </w:rPr>
      </w:pPr>
      <w:r>
        <w:rPr>
          <w:noProof/>
        </w:rPr>
        <w:t>Subscripció al Visual Studio Enterprise, 83, 89</w:t>
      </w:r>
    </w:p>
    <w:p w:rsidR="00D047B5" w:rsidRDefault="00D047B5">
      <w:pPr>
        <w:pStyle w:val="Index1"/>
        <w:tabs>
          <w:tab w:val="right" w:pos="5030"/>
        </w:tabs>
        <w:rPr>
          <w:noProof/>
        </w:rPr>
      </w:pPr>
      <w:r>
        <w:rPr>
          <w:noProof/>
        </w:rPr>
        <w:t>Subscripció al Visual Studio Enterprise 2017, 37</w:t>
      </w:r>
    </w:p>
    <w:p w:rsidR="00D047B5" w:rsidRDefault="00D047B5">
      <w:pPr>
        <w:pStyle w:val="Index1"/>
        <w:tabs>
          <w:tab w:val="right" w:pos="5030"/>
        </w:tabs>
        <w:rPr>
          <w:noProof/>
        </w:rPr>
      </w:pPr>
      <w:r>
        <w:rPr>
          <w:noProof/>
        </w:rPr>
        <w:t>Subscripció al Visual Studio Professional, 83, 89</w:t>
      </w:r>
    </w:p>
    <w:p w:rsidR="00D047B5" w:rsidRDefault="00D047B5">
      <w:pPr>
        <w:pStyle w:val="Index1"/>
        <w:tabs>
          <w:tab w:val="right" w:pos="5030"/>
        </w:tabs>
        <w:rPr>
          <w:noProof/>
        </w:rPr>
      </w:pPr>
      <w:r>
        <w:rPr>
          <w:noProof/>
        </w:rPr>
        <w:t>Subscripció al Visual Studio Professional 2017, 37</w:t>
      </w:r>
    </w:p>
    <w:p w:rsidR="00D047B5" w:rsidRDefault="00D047B5">
      <w:pPr>
        <w:pStyle w:val="Index1"/>
        <w:tabs>
          <w:tab w:val="right" w:pos="5030"/>
        </w:tabs>
        <w:rPr>
          <w:noProof/>
        </w:rPr>
      </w:pPr>
      <w:r>
        <w:rPr>
          <w:noProof/>
        </w:rPr>
        <w:t>Subscripció al Visual Studio Test Professional, 83, 89</w:t>
      </w:r>
    </w:p>
    <w:p w:rsidR="00D047B5" w:rsidRDefault="00D047B5">
      <w:pPr>
        <w:pStyle w:val="Index1"/>
        <w:tabs>
          <w:tab w:val="right" w:pos="5030"/>
        </w:tabs>
        <w:rPr>
          <w:noProof/>
        </w:rPr>
      </w:pPr>
      <w:r>
        <w:rPr>
          <w:noProof/>
        </w:rPr>
        <w:t>Subscripció al Visual Studio Test Professional 2017, 37</w:t>
      </w:r>
    </w:p>
    <w:p w:rsidR="00D047B5" w:rsidRDefault="00D047B5">
      <w:pPr>
        <w:pStyle w:val="Index1"/>
        <w:tabs>
          <w:tab w:val="right" w:pos="5030"/>
        </w:tabs>
        <w:rPr>
          <w:noProof/>
        </w:rPr>
      </w:pPr>
      <w:r w:rsidRPr="00AA345E">
        <w:rPr>
          <w:noProof/>
          <w:lang w:val="es-ES_tradnl"/>
        </w:rPr>
        <w:t>Subscripció al Windows Companion</w:t>
      </w:r>
      <w:r>
        <w:rPr>
          <w:noProof/>
        </w:rPr>
        <w:t>, 45</w:t>
      </w:r>
    </w:p>
    <w:p w:rsidR="00D047B5" w:rsidRDefault="00D047B5">
      <w:pPr>
        <w:pStyle w:val="Index1"/>
        <w:tabs>
          <w:tab w:val="right" w:pos="5030"/>
        </w:tabs>
        <w:rPr>
          <w:noProof/>
        </w:rPr>
      </w:pPr>
      <w:r>
        <w:rPr>
          <w:noProof/>
        </w:rPr>
        <w:t>Subscripció Mensual amb Quotes dels Mapes del Bing Enterprise, 68</w:t>
      </w:r>
    </w:p>
    <w:p w:rsidR="00D047B5" w:rsidRDefault="00D047B5">
      <w:pPr>
        <w:pStyle w:val="Index1"/>
        <w:tabs>
          <w:tab w:val="right" w:pos="5030"/>
        </w:tabs>
        <w:rPr>
          <w:noProof/>
        </w:rPr>
      </w:pPr>
      <w:r>
        <w:rPr>
          <w:noProof/>
        </w:rPr>
        <w:t>Subscripció Mensual de 100.000 Transaccions d'Ús de Llocs Web Interns dels Mapes del Bing, 69</w:t>
      </w:r>
    </w:p>
    <w:p w:rsidR="00D047B5" w:rsidRDefault="00D047B5">
      <w:pPr>
        <w:pStyle w:val="Index1"/>
        <w:tabs>
          <w:tab w:val="right" w:pos="5030"/>
        </w:tabs>
        <w:rPr>
          <w:noProof/>
        </w:rPr>
      </w:pPr>
      <w:r>
        <w:rPr>
          <w:noProof/>
        </w:rPr>
        <w:t>Subscripció Mensual de 100.000 Transaccions d'Ús de Llocs Web Públics dels Mapes del Bing, 69</w:t>
      </w:r>
    </w:p>
    <w:p w:rsidR="00D047B5" w:rsidRDefault="00D047B5">
      <w:pPr>
        <w:pStyle w:val="Index1"/>
        <w:tabs>
          <w:tab w:val="right" w:pos="5030"/>
        </w:tabs>
        <w:rPr>
          <w:noProof/>
        </w:rPr>
      </w:pPr>
      <w:r>
        <w:rPr>
          <w:noProof/>
        </w:rPr>
        <w:t>Subscripció Mensual de 500.000 Transaccions (o més) d'Ús de Llocs Web Interns dels Mapes del Bing, 69</w:t>
      </w:r>
    </w:p>
    <w:p w:rsidR="00D047B5" w:rsidRDefault="00D047B5">
      <w:pPr>
        <w:pStyle w:val="Index1"/>
        <w:tabs>
          <w:tab w:val="right" w:pos="5030"/>
        </w:tabs>
        <w:rPr>
          <w:noProof/>
        </w:rPr>
      </w:pPr>
      <w:r>
        <w:rPr>
          <w:noProof/>
        </w:rPr>
        <w:t>Subscripció Mensual de 500.000 Transaccions (o més) d'Ús de Llocs Web Públics dels Mapes del Bing, 69</w:t>
      </w:r>
    </w:p>
    <w:p w:rsidR="00D047B5" w:rsidRDefault="00D047B5">
      <w:pPr>
        <w:pStyle w:val="Index1"/>
        <w:tabs>
          <w:tab w:val="right" w:pos="5030"/>
        </w:tabs>
        <w:rPr>
          <w:noProof/>
        </w:rPr>
      </w:pPr>
      <w:r>
        <w:rPr>
          <w:noProof/>
        </w:rPr>
        <w:t>Subscripció Mensual de la Plataforma de Gestió d'Actius Mòbils, 69</w:t>
      </w:r>
    </w:p>
    <w:p w:rsidR="00D047B5" w:rsidRDefault="00D047B5">
      <w:pPr>
        <w:pStyle w:val="Index1"/>
        <w:tabs>
          <w:tab w:val="right" w:pos="5030"/>
        </w:tabs>
        <w:rPr>
          <w:noProof/>
        </w:rPr>
      </w:pPr>
      <w:r>
        <w:rPr>
          <w:noProof/>
        </w:rPr>
        <w:t>Subscripció Mensual per a 5.000 Usuaris Coneguts dels Mapes del Bing, 69</w:t>
      </w:r>
    </w:p>
    <w:p w:rsidR="00D047B5" w:rsidRDefault="00D047B5">
      <w:pPr>
        <w:pStyle w:val="Index1"/>
        <w:tabs>
          <w:tab w:val="right" w:pos="5030"/>
        </w:tabs>
        <w:rPr>
          <w:noProof/>
        </w:rPr>
      </w:pPr>
      <w:r>
        <w:rPr>
          <w:noProof/>
        </w:rPr>
        <w:t>Subscripció Mensual per a 5.000 Usuaris Coneguts Light dels Mapes del Bing, 69</w:t>
      </w:r>
    </w:p>
    <w:p w:rsidR="00D047B5" w:rsidRDefault="00D047B5">
      <w:pPr>
        <w:pStyle w:val="Index1"/>
        <w:tabs>
          <w:tab w:val="right" w:pos="5030"/>
        </w:tabs>
        <w:rPr>
          <w:noProof/>
        </w:rPr>
      </w:pPr>
      <w:r>
        <w:rPr>
          <w:noProof/>
        </w:rPr>
        <w:t>Subscripció Mensual per a 500 Usuaris Coneguts Light dels Mapes del Bing, 69</w:t>
      </w:r>
    </w:p>
    <w:p w:rsidR="00D047B5" w:rsidRDefault="00D047B5">
      <w:pPr>
        <w:pStyle w:val="Index1"/>
        <w:tabs>
          <w:tab w:val="right" w:pos="5030"/>
        </w:tabs>
        <w:rPr>
          <w:noProof/>
        </w:rPr>
      </w:pPr>
      <w:r>
        <w:rPr>
          <w:noProof/>
        </w:rPr>
        <w:t>Subscripció Mensual Per Usuari Conegut dels Mapes del Bing, 69</w:t>
      </w:r>
    </w:p>
    <w:p w:rsidR="00D047B5" w:rsidRDefault="00D047B5">
      <w:pPr>
        <w:pStyle w:val="Index1"/>
        <w:tabs>
          <w:tab w:val="right" w:pos="5030"/>
        </w:tabs>
        <w:rPr>
          <w:noProof/>
        </w:rPr>
      </w:pPr>
      <w:r>
        <w:rPr>
          <w:noProof/>
        </w:rPr>
        <w:t>System Center 2012 Client Management Suite, 33, 35, 36</w:t>
      </w:r>
    </w:p>
    <w:p w:rsidR="00D047B5" w:rsidRDefault="00D047B5">
      <w:pPr>
        <w:pStyle w:val="Index1"/>
        <w:tabs>
          <w:tab w:val="right" w:pos="5030"/>
        </w:tabs>
        <w:rPr>
          <w:noProof/>
        </w:rPr>
      </w:pPr>
      <w:r>
        <w:rPr>
          <w:noProof/>
        </w:rPr>
        <w:t>System Center 2012 R2, 31</w:t>
      </w:r>
    </w:p>
    <w:p w:rsidR="00D047B5" w:rsidRDefault="00D047B5">
      <w:pPr>
        <w:pStyle w:val="Index1"/>
        <w:tabs>
          <w:tab w:val="right" w:pos="5030"/>
        </w:tabs>
        <w:rPr>
          <w:noProof/>
        </w:rPr>
      </w:pPr>
      <w:r>
        <w:rPr>
          <w:noProof/>
        </w:rPr>
        <w:t>System Center 2012 R2 Configuration Manager, 32</w:t>
      </w:r>
    </w:p>
    <w:p w:rsidR="00D047B5" w:rsidRDefault="00D047B5">
      <w:pPr>
        <w:pStyle w:val="Index1"/>
        <w:tabs>
          <w:tab w:val="right" w:pos="5030"/>
        </w:tabs>
        <w:rPr>
          <w:noProof/>
        </w:rPr>
      </w:pPr>
      <w:r>
        <w:rPr>
          <w:noProof/>
        </w:rPr>
        <w:t>System Center 2012 R2 Endpoint Protection, 34</w:t>
      </w:r>
    </w:p>
    <w:p w:rsidR="00D047B5" w:rsidRDefault="00D047B5">
      <w:pPr>
        <w:pStyle w:val="Index1"/>
        <w:tabs>
          <w:tab w:val="right" w:pos="5030"/>
        </w:tabs>
        <w:rPr>
          <w:noProof/>
        </w:rPr>
      </w:pPr>
      <w:r>
        <w:rPr>
          <w:noProof/>
        </w:rPr>
        <w:t>System Center 2016 Data Protection Manager, 33</w:t>
      </w:r>
    </w:p>
    <w:p w:rsidR="00D047B5" w:rsidRDefault="00D047B5">
      <w:pPr>
        <w:pStyle w:val="Index1"/>
        <w:tabs>
          <w:tab w:val="right" w:pos="5030"/>
        </w:tabs>
        <w:rPr>
          <w:noProof/>
        </w:rPr>
      </w:pPr>
      <w:r>
        <w:rPr>
          <w:noProof/>
        </w:rPr>
        <w:t>System Center 2016 Operations Manager, 35</w:t>
      </w:r>
    </w:p>
    <w:p w:rsidR="00D047B5" w:rsidRDefault="00D047B5">
      <w:pPr>
        <w:pStyle w:val="Index1"/>
        <w:tabs>
          <w:tab w:val="right" w:pos="5030"/>
        </w:tabs>
        <w:rPr>
          <w:noProof/>
        </w:rPr>
      </w:pPr>
      <w:r>
        <w:rPr>
          <w:noProof/>
        </w:rPr>
        <w:t>System Center 2016 Orchestrator, 35</w:t>
      </w:r>
    </w:p>
    <w:p w:rsidR="00D047B5" w:rsidRDefault="00D047B5">
      <w:pPr>
        <w:pStyle w:val="Index1"/>
        <w:tabs>
          <w:tab w:val="right" w:pos="5030"/>
        </w:tabs>
        <w:rPr>
          <w:noProof/>
        </w:rPr>
      </w:pPr>
      <w:r>
        <w:rPr>
          <w:noProof/>
        </w:rPr>
        <w:t>System Center 2016 Service Manager, 36</w:t>
      </w:r>
    </w:p>
    <w:p w:rsidR="00D047B5" w:rsidRDefault="00D047B5">
      <w:pPr>
        <w:pStyle w:val="Index1"/>
        <w:tabs>
          <w:tab w:val="right" w:pos="5030"/>
        </w:tabs>
        <w:rPr>
          <w:noProof/>
        </w:rPr>
      </w:pPr>
      <w:r>
        <w:rPr>
          <w:noProof/>
        </w:rPr>
        <w:t>System Center Datacenter, 88, 89</w:t>
      </w:r>
    </w:p>
    <w:p w:rsidR="00D047B5" w:rsidRDefault="00D047B5">
      <w:pPr>
        <w:pStyle w:val="Index1"/>
        <w:tabs>
          <w:tab w:val="right" w:pos="5030"/>
        </w:tabs>
        <w:rPr>
          <w:noProof/>
        </w:rPr>
      </w:pPr>
      <w:r>
        <w:rPr>
          <w:noProof/>
        </w:rPr>
        <w:t>System Center Datacenter (2 paquets de Llicències Core), 18</w:t>
      </w:r>
    </w:p>
    <w:p w:rsidR="00D047B5" w:rsidRDefault="00D047B5">
      <w:pPr>
        <w:pStyle w:val="Index1"/>
        <w:tabs>
          <w:tab w:val="right" w:pos="5030"/>
        </w:tabs>
        <w:rPr>
          <w:noProof/>
        </w:rPr>
      </w:pPr>
      <w:r>
        <w:rPr>
          <w:noProof/>
        </w:rPr>
        <w:t>System Center Endpoint Protection 1606, 34</w:t>
      </w:r>
    </w:p>
    <w:p w:rsidR="00D047B5" w:rsidRDefault="00D047B5">
      <w:pPr>
        <w:pStyle w:val="Index1"/>
        <w:tabs>
          <w:tab w:val="right" w:pos="5030"/>
        </w:tabs>
        <w:rPr>
          <w:noProof/>
        </w:rPr>
      </w:pPr>
      <w:r>
        <w:rPr>
          <w:noProof/>
        </w:rPr>
        <w:t>System Center Global Service Monitor, 31</w:t>
      </w:r>
    </w:p>
    <w:p w:rsidR="00D047B5" w:rsidRDefault="00D047B5">
      <w:pPr>
        <w:pStyle w:val="Index1"/>
        <w:tabs>
          <w:tab w:val="right" w:pos="5030"/>
        </w:tabs>
        <w:rPr>
          <w:noProof/>
        </w:rPr>
      </w:pPr>
      <w:r>
        <w:rPr>
          <w:noProof/>
        </w:rPr>
        <w:t>System Center Standard, 88, 89</w:t>
      </w:r>
    </w:p>
    <w:p w:rsidR="00D047B5" w:rsidRDefault="00D047B5">
      <w:pPr>
        <w:pStyle w:val="Index1"/>
        <w:tabs>
          <w:tab w:val="right" w:pos="5030"/>
        </w:tabs>
        <w:rPr>
          <w:noProof/>
        </w:rPr>
      </w:pPr>
      <w:r>
        <w:rPr>
          <w:noProof/>
        </w:rPr>
        <w:t>System Center Standard (2 paquets de Llicències Core), 18</w:t>
      </w:r>
    </w:p>
    <w:p w:rsidR="00D047B5" w:rsidRDefault="00D047B5">
      <w:pPr>
        <w:pStyle w:val="Index1"/>
        <w:tabs>
          <w:tab w:val="right" w:pos="5030"/>
        </w:tabs>
        <w:rPr>
          <w:noProof/>
        </w:rPr>
      </w:pPr>
      <w:r>
        <w:rPr>
          <w:noProof/>
        </w:rPr>
        <w:t>Telèfon d'Àrea Comuna, 68</w:t>
      </w:r>
    </w:p>
    <w:p w:rsidR="00D047B5" w:rsidRDefault="00D047B5">
      <w:pPr>
        <w:pStyle w:val="Index1"/>
        <w:tabs>
          <w:tab w:val="right" w:pos="5030"/>
        </w:tabs>
        <w:rPr>
          <w:noProof/>
        </w:rPr>
      </w:pPr>
      <w:r>
        <w:rPr>
          <w:noProof/>
        </w:rPr>
        <w:t>Ús Comercial de l'Office Home &amp; Student 2013 RT, 22</w:t>
      </w:r>
    </w:p>
    <w:p w:rsidR="00D047B5" w:rsidRDefault="00D047B5">
      <w:pPr>
        <w:pStyle w:val="Index1"/>
        <w:tabs>
          <w:tab w:val="right" w:pos="5030"/>
        </w:tabs>
        <w:rPr>
          <w:noProof/>
        </w:rPr>
      </w:pPr>
      <w:r>
        <w:rPr>
          <w:noProof/>
        </w:rPr>
        <w:t>Vals per a l'Examen MCP 1 del Microsoft Learning, 71</w:t>
      </w:r>
    </w:p>
    <w:p w:rsidR="00D047B5" w:rsidRDefault="00D047B5">
      <w:pPr>
        <w:pStyle w:val="Index1"/>
        <w:tabs>
          <w:tab w:val="right" w:pos="5030"/>
        </w:tabs>
        <w:rPr>
          <w:noProof/>
        </w:rPr>
      </w:pPr>
      <w:r>
        <w:rPr>
          <w:noProof/>
        </w:rPr>
        <w:t>Vals per a l'Examen MCP 30 del Microsoft Learning, 71</w:t>
      </w:r>
    </w:p>
    <w:p w:rsidR="00D047B5" w:rsidRDefault="00D047B5">
      <w:pPr>
        <w:pStyle w:val="Index1"/>
        <w:tabs>
          <w:tab w:val="right" w:pos="5030"/>
        </w:tabs>
        <w:rPr>
          <w:noProof/>
        </w:rPr>
      </w:pPr>
      <w:r>
        <w:rPr>
          <w:noProof/>
        </w:rPr>
        <w:t>VDI, 37</w:t>
      </w:r>
    </w:p>
    <w:p w:rsidR="00D047B5" w:rsidRDefault="00D047B5">
      <w:pPr>
        <w:pStyle w:val="Index1"/>
        <w:tabs>
          <w:tab w:val="right" w:pos="5030"/>
        </w:tabs>
        <w:rPr>
          <w:noProof/>
        </w:rPr>
      </w:pPr>
      <w:r>
        <w:rPr>
          <w:noProof/>
        </w:rPr>
        <w:t>Visio 2016 Professional, 22</w:t>
      </w:r>
    </w:p>
    <w:p w:rsidR="00D047B5" w:rsidRDefault="00D047B5">
      <w:pPr>
        <w:pStyle w:val="Index1"/>
        <w:tabs>
          <w:tab w:val="right" w:pos="5030"/>
        </w:tabs>
        <w:rPr>
          <w:noProof/>
        </w:rPr>
      </w:pPr>
      <w:r>
        <w:rPr>
          <w:noProof/>
        </w:rPr>
        <w:t>Visio 2016 Standard, 22</w:t>
      </w:r>
    </w:p>
    <w:p w:rsidR="00D047B5" w:rsidRDefault="00D047B5">
      <w:pPr>
        <w:pStyle w:val="Index1"/>
        <w:tabs>
          <w:tab w:val="right" w:pos="5030"/>
        </w:tabs>
        <w:rPr>
          <w:noProof/>
        </w:rPr>
      </w:pPr>
      <w:r>
        <w:rPr>
          <w:noProof/>
        </w:rPr>
        <w:t>Visio Professional, 89</w:t>
      </w:r>
    </w:p>
    <w:p w:rsidR="00D047B5" w:rsidRDefault="00D047B5">
      <w:pPr>
        <w:pStyle w:val="Index1"/>
        <w:tabs>
          <w:tab w:val="right" w:pos="5030"/>
        </w:tabs>
        <w:rPr>
          <w:noProof/>
        </w:rPr>
      </w:pPr>
      <w:r>
        <w:rPr>
          <w:noProof/>
        </w:rPr>
        <w:t>Visio Standard, 83, 89</w:t>
      </w:r>
    </w:p>
    <w:p w:rsidR="00D047B5" w:rsidRDefault="00D047B5">
      <w:pPr>
        <w:pStyle w:val="Index1"/>
        <w:tabs>
          <w:tab w:val="right" w:pos="5030"/>
        </w:tabs>
        <w:rPr>
          <w:noProof/>
        </w:rPr>
      </w:pPr>
      <w:r>
        <w:rPr>
          <w:noProof/>
        </w:rPr>
        <w:t>Visual Studio 2015, 37</w:t>
      </w:r>
    </w:p>
    <w:p w:rsidR="00D047B5" w:rsidRDefault="00D047B5">
      <w:pPr>
        <w:pStyle w:val="Index1"/>
        <w:tabs>
          <w:tab w:val="right" w:pos="5030"/>
        </w:tabs>
        <w:rPr>
          <w:noProof/>
        </w:rPr>
      </w:pPr>
      <w:r>
        <w:rPr>
          <w:noProof/>
        </w:rPr>
        <w:t>Visual Studio Professional 2017, 37</w:t>
      </w:r>
    </w:p>
    <w:p w:rsidR="00D047B5" w:rsidRDefault="00D047B5">
      <w:pPr>
        <w:pStyle w:val="Index1"/>
        <w:tabs>
          <w:tab w:val="right" w:pos="5030"/>
        </w:tabs>
        <w:rPr>
          <w:noProof/>
        </w:rPr>
      </w:pPr>
      <w:r>
        <w:rPr>
          <w:noProof/>
        </w:rPr>
        <w:t>Visual Studio Team Foundation Server 2018 amb tecnologia de l'SQL Server 2017, 39</w:t>
      </w:r>
    </w:p>
    <w:p w:rsidR="00D047B5" w:rsidRDefault="00D047B5">
      <w:pPr>
        <w:pStyle w:val="Index1"/>
        <w:tabs>
          <w:tab w:val="right" w:pos="5030"/>
        </w:tabs>
        <w:rPr>
          <w:noProof/>
        </w:rPr>
      </w:pPr>
      <w:r>
        <w:rPr>
          <w:noProof/>
        </w:rPr>
        <w:t>Windows 10, 41</w:t>
      </w:r>
    </w:p>
    <w:p w:rsidR="00D047B5" w:rsidRDefault="00D047B5">
      <w:pPr>
        <w:pStyle w:val="Index1"/>
        <w:tabs>
          <w:tab w:val="right" w:pos="5030"/>
        </w:tabs>
        <w:rPr>
          <w:noProof/>
        </w:rPr>
      </w:pPr>
      <w:r>
        <w:rPr>
          <w:noProof/>
        </w:rPr>
        <w:t>Windows 10 Education, 40</w:t>
      </w:r>
    </w:p>
    <w:p w:rsidR="00D047B5" w:rsidRDefault="00D047B5">
      <w:pPr>
        <w:pStyle w:val="Index1"/>
        <w:tabs>
          <w:tab w:val="right" w:pos="5030"/>
        </w:tabs>
        <w:rPr>
          <w:noProof/>
        </w:rPr>
      </w:pPr>
      <w:r>
        <w:rPr>
          <w:noProof/>
        </w:rPr>
        <w:t>Windows 10 Education A3, 40</w:t>
      </w:r>
    </w:p>
    <w:p w:rsidR="00D047B5" w:rsidRDefault="00D047B5">
      <w:pPr>
        <w:pStyle w:val="Index1"/>
        <w:tabs>
          <w:tab w:val="right" w:pos="5030"/>
        </w:tabs>
        <w:rPr>
          <w:noProof/>
        </w:rPr>
      </w:pPr>
      <w:r>
        <w:rPr>
          <w:noProof/>
        </w:rPr>
        <w:t>Windows 10 Education A5, 40</w:t>
      </w:r>
    </w:p>
    <w:p w:rsidR="00D047B5" w:rsidRDefault="00D047B5">
      <w:pPr>
        <w:pStyle w:val="Index1"/>
        <w:tabs>
          <w:tab w:val="right" w:pos="5030"/>
        </w:tabs>
        <w:rPr>
          <w:noProof/>
        </w:rPr>
      </w:pPr>
      <w:r>
        <w:rPr>
          <w:noProof/>
        </w:rPr>
        <w:t>Windows 10 Education E3, 40</w:t>
      </w:r>
    </w:p>
    <w:p w:rsidR="00D047B5" w:rsidRDefault="00D047B5">
      <w:pPr>
        <w:pStyle w:val="Index1"/>
        <w:tabs>
          <w:tab w:val="right" w:pos="5030"/>
        </w:tabs>
        <w:rPr>
          <w:noProof/>
        </w:rPr>
      </w:pPr>
      <w:r>
        <w:rPr>
          <w:noProof/>
        </w:rPr>
        <w:t>Windows 10 Education E5, 40</w:t>
      </w:r>
    </w:p>
    <w:p w:rsidR="00D047B5" w:rsidRDefault="00D047B5">
      <w:pPr>
        <w:pStyle w:val="Index1"/>
        <w:tabs>
          <w:tab w:val="right" w:pos="5030"/>
        </w:tabs>
        <w:rPr>
          <w:noProof/>
        </w:rPr>
      </w:pPr>
      <w:r>
        <w:rPr>
          <w:noProof/>
        </w:rPr>
        <w:t>Windows 10 Education E5 (Per Dispositiu), 40</w:t>
      </w:r>
    </w:p>
    <w:p w:rsidR="00D047B5" w:rsidRDefault="00D047B5">
      <w:pPr>
        <w:pStyle w:val="Index1"/>
        <w:tabs>
          <w:tab w:val="right" w:pos="5030"/>
        </w:tabs>
        <w:rPr>
          <w:noProof/>
        </w:rPr>
      </w:pPr>
      <w:r>
        <w:rPr>
          <w:noProof/>
        </w:rPr>
        <w:t>Windows 10 Enterprise E3 Per Dispositiu amb SA, 40</w:t>
      </w:r>
    </w:p>
    <w:p w:rsidR="00D047B5" w:rsidRDefault="00D047B5">
      <w:pPr>
        <w:pStyle w:val="Index1"/>
        <w:tabs>
          <w:tab w:val="right" w:pos="5030"/>
        </w:tabs>
        <w:rPr>
          <w:noProof/>
        </w:rPr>
      </w:pPr>
      <w:r>
        <w:rPr>
          <w:noProof/>
        </w:rPr>
        <w:t>Windows 10 Enterprise E3 per Usuari (Només Local), 40</w:t>
      </w:r>
    </w:p>
    <w:p w:rsidR="00D047B5" w:rsidRDefault="00D047B5">
      <w:pPr>
        <w:pStyle w:val="Index1"/>
        <w:tabs>
          <w:tab w:val="right" w:pos="5030"/>
        </w:tabs>
        <w:rPr>
          <w:noProof/>
        </w:rPr>
      </w:pPr>
      <w:r>
        <w:rPr>
          <w:noProof/>
        </w:rPr>
        <w:t>Windows 10 Enterprise E3 Per Usuari amb SA, 40</w:t>
      </w:r>
    </w:p>
    <w:p w:rsidR="00D047B5" w:rsidRDefault="00D047B5">
      <w:pPr>
        <w:pStyle w:val="Index1"/>
        <w:tabs>
          <w:tab w:val="right" w:pos="5030"/>
        </w:tabs>
        <w:rPr>
          <w:noProof/>
        </w:rPr>
      </w:pPr>
      <w:r>
        <w:rPr>
          <w:noProof/>
        </w:rPr>
        <w:t>Windows 10 Enterprise E3 Per Usuari amb SA o Basat en SA, 40</w:t>
      </w:r>
    </w:p>
    <w:p w:rsidR="00D047B5" w:rsidRDefault="00D047B5">
      <w:pPr>
        <w:pStyle w:val="Index1"/>
        <w:tabs>
          <w:tab w:val="right" w:pos="5030"/>
        </w:tabs>
        <w:rPr>
          <w:noProof/>
        </w:rPr>
      </w:pPr>
      <w:r>
        <w:rPr>
          <w:noProof/>
        </w:rPr>
        <w:t>Windows 10 Enterprise E3/E5 Per Usuari, 40</w:t>
      </w:r>
    </w:p>
    <w:p w:rsidR="00D047B5" w:rsidRDefault="00D047B5">
      <w:pPr>
        <w:pStyle w:val="Index1"/>
        <w:tabs>
          <w:tab w:val="right" w:pos="5030"/>
        </w:tabs>
        <w:rPr>
          <w:noProof/>
        </w:rPr>
      </w:pPr>
      <w:r>
        <w:rPr>
          <w:noProof/>
        </w:rPr>
        <w:t>Windows 10 Enterprise E5 Per Dispositiu o Usuari amb SA, 40</w:t>
      </w:r>
    </w:p>
    <w:p w:rsidR="00D047B5" w:rsidRDefault="00D047B5">
      <w:pPr>
        <w:pStyle w:val="Index1"/>
        <w:tabs>
          <w:tab w:val="right" w:pos="5030"/>
        </w:tabs>
        <w:rPr>
          <w:noProof/>
        </w:rPr>
      </w:pPr>
      <w:r>
        <w:rPr>
          <w:noProof/>
        </w:rPr>
        <w:t>Windows 10 Enterprise E5 Per Usuari amb SA o Basat en SA, 40</w:t>
      </w:r>
    </w:p>
    <w:p w:rsidR="00D047B5" w:rsidRDefault="00D047B5">
      <w:pPr>
        <w:pStyle w:val="Index1"/>
        <w:tabs>
          <w:tab w:val="right" w:pos="5030"/>
        </w:tabs>
        <w:rPr>
          <w:noProof/>
        </w:rPr>
      </w:pPr>
      <w:r>
        <w:rPr>
          <w:noProof/>
        </w:rPr>
        <w:t>Windows 10 Enterprise LTSB (Per Dispositiu), 40</w:t>
      </w:r>
    </w:p>
    <w:p w:rsidR="00D047B5" w:rsidRDefault="00D047B5">
      <w:pPr>
        <w:pStyle w:val="Index1"/>
        <w:tabs>
          <w:tab w:val="right" w:pos="5030"/>
        </w:tabs>
        <w:rPr>
          <w:noProof/>
        </w:rPr>
      </w:pPr>
      <w:r>
        <w:rPr>
          <w:noProof/>
        </w:rPr>
        <w:t>Windows 10 Enterprise LTSB 2015, 41</w:t>
      </w:r>
    </w:p>
    <w:p w:rsidR="00D047B5" w:rsidRDefault="00D047B5">
      <w:pPr>
        <w:pStyle w:val="Index1"/>
        <w:tabs>
          <w:tab w:val="right" w:pos="5030"/>
        </w:tabs>
        <w:rPr>
          <w:noProof/>
        </w:rPr>
      </w:pPr>
      <w:r>
        <w:rPr>
          <w:noProof/>
        </w:rPr>
        <w:t>Windows 10 Enterprise Virtual Desktop Access E3 Per Dispositiu, 40</w:t>
      </w:r>
    </w:p>
    <w:p w:rsidR="00D047B5" w:rsidRDefault="00D047B5">
      <w:pPr>
        <w:pStyle w:val="Index1"/>
        <w:tabs>
          <w:tab w:val="right" w:pos="5030"/>
        </w:tabs>
        <w:rPr>
          <w:noProof/>
        </w:rPr>
      </w:pPr>
      <w:r>
        <w:rPr>
          <w:noProof/>
        </w:rPr>
        <w:t>Windows 10 Enterprise Virtual Desktop Access E3 Per Usuari, 41</w:t>
      </w:r>
    </w:p>
    <w:p w:rsidR="00D047B5" w:rsidRDefault="00D047B5">
      <w:pPr>
        <w:pStyle w:val="Index1"/>
        <w:tabs>
          <w:tab w:val="right" w:pos="5030"/>
        </w:tabs>
        <w:rPr>
          <w:noProof/>
        </w:rPr>
      </w:pPr>
      <w:r>
        <w:rPr>
          <w:noProof/>
        </w:rPr>
        <w:t>Windows 10 Enterprise Virtual Desktop Access E5 Per Dispositiu, 41</w:t>
      </w:r>
    </w:p>
    <w:p w:rsidR="00D047B5" w:rsidRDefault="00D047B5">
      <w:pPr>
        <w:pStyle w:val="Index1"/>
        <w:tabs>
          <w:tab w:val="right" w:pos="5030"/>
        </w:tabs>
        <w:rPr>
          <w:noProof/>
        </w:rPr>
      </w:pPr>
      <w:r>
        <w:rPr>
          <w:noProof/>
        </w:rPr>
        <w:t>Windows 10 Enterprise Virtual Desktop Access E5 Per Usuari, 41</w:t>
      </w:r>
    </w:p>
    <w:p w:rsidR="00D047B5" w:rsidRDefault="00D047B5">
      <w:pPr>
        <w:pStyle w:val="Index1"/>
        <w:tabs>
          <w:tab w:val="right" w:pos="5030"/>
        </w:tabs>
        <w:rPr>
          <w:noProof/>
        </w:rPr>
      </w:pPr>
      <w:r>
        <w:rPr>
          <w:noProof/>
        </w:rPr>
        <w:t>Windows 10 IoT Enterprise, 42</w:t>
      </w:r>
    </w:p>
    <w:p w:rsidR="00D047B5" w:rsidRDefault="00D047B5">
      <w:pPr>
        <w:pStyle w:val="Index1"/>
        <w:tabs>
          <w:tab w:val="right" w:pos="5030"/>
        </w:tabs>
        <w:rPr>
          <w:noProof/>
        </w:rPr>
      </w:pPr>
      <w:r>
        <w:rPr>
          <w:noProof/>
        </w:rPr>
        <w:t>Windows 10 IoT Enterprise for Retail/Thin Clients, 42</w:t>
      </w:r>
    </w:p>
    <w:p w:rsidR="00D047B5" w:rsidRDefault="00D047B5">
      <w:pPr>
        <w:pStyle w:val="Index1"/>
        <w:tabs>
          <w:tab w:val="right" w:pos="5030"/>
        </w:tabs>
        <w:rPr>
          <w:noProof/>
        </w:rPr>
      </w:pPr>
      <w:r>
        <w:rPr>
          <w:noProof/>
        </w:rPr>
        <w:t>Windows 10 Pro, 40</w:t>
      </w:r>
    </w:p>
    <w:p w:rsidR="00D047B5" w:rsidRDefault="00D047B5">
      <w:pPr>
        <w:pStyle w:val="Index1"/>
        <w:tabs>
          <w:tab w:val="right" w:pos="5030"/>
        </w:tabs>
        <w:rPr>
          <w:noProof/>
        </w:rPr>
      </w:pPr>
      <w:r>
        <w:rPr>
          <w:noProof/>
        </w:rPr>
        <w:t>Windows 2000 Professional for Embedded Systems, 42</w:t>
      </w:r>
    </w:p>
    <w:p w:rsidR="00D047B5" w:rsidRDefault="00D047B5">
      <w:pPr>
        <w:pStyle w:val="Index1"/>
        <w:tabs>
          <w:tab w:val="right" w:pos="5030"/>
        </w:tabs>
        <w:rPr>
          <w:noProof/>
        </w:rPr>
      </w:pPr>
      <w:r>
        <w:rPr>
          <w:noProof/>
        </w:rPr>
        <w:t>Windows 7, 42</w:t>
      </w:r>
    </w:p>
    <w:p w:rsidR="00D047B5" w:rsidRDefault="00D047B5">
      <w:pPr>
        <w:pStyle w:val="Index1"/>
        <w:tabs>
          <w:tab w:val="right" w:pos="5030"/>
        </w:tabs>
        <w:rPr>
          <w:noProof/>
        </w:rPr>
      </w:pPr>
      <w:r>
        <w:rPr>
          <w:noProof/>
        </w:rPr>
        <w:t>Windows 7 Professional/Ultimate for Embedded Systems, 42</w:t>
      </w:r>
    </w:p>
    <w:p w:rsidR="00D047B5" w:rsidRDefault="00D047B5">
      <w:pPr>
        <w:pStyle w:val="Index1"/>
        <w:tabs>
          <w:tab w:val="right" w:pos="5030"/>
        </w:tabs>
        <w:rPr>
          <w:noProof/>
        </w:rPr>
      </w:pPr>
      <w:r>
        <w:rPr>
          <w:noProof/>
        </w:rPr>
        <w:t>Windows 8/8.1, 42</w:t>
      </w:r>
    </w:p>
    <w:p w:rsidR="00D047B5" w:rsidRDefault="00D047B5">
      <w:pPr>
        <w:pStyle w:val="Index1"/>
        <w:tabs>
          <w:tab w:val="right" w:pos="5030"/>
        </w:tabs>
        <w:rPr>
          <w:noProof/>
        </w:rPr>
      </w:pPr>
      <w:r>
        <w:rPr>
          <w:noProof/>
        </w:rPr>
        <w:t>Windows Embedded 2009, 42</w:t>
      </w:r>
    </w:p>
    <w:p w:rsidR="00D047B5" w:rsidRDefault="00D047B5">
      <w:pPr>
        <w:pStyle w:val="Index1"/>
        <w:tabs>
          <w:tab w:val="right" w:pos="5030"/>
        </w:tabs>
        <w:rPr>
          <w:noProof/>
        </w:rPr>
      </w:pPr>
      <w:r>
        <w:rPr>
          <w:noProof/>
        </w:rPr>
        <w:t>Windows Embedded 8 i 8.1 Industry Retail, 42</w:t>
      </w:r>
    </w:p>
    <w:p w:rsidR="00D047B5" w:rsidRDefault="00D047B5">
      <w:pPr>
        <w:pStyle w:val="Index1"/>
        <w:tabs>
          <w:tab w:val="right" w:pos="5030"/>
        </w:tabs>
        <w:rPr>
          <w:noProof/>
        </w:rPr>
      </w:pPr>
      <w:r>
        <w:rPr>
          <w:noProof/>
        </w:rPr>
        <w:t>Windows Embedded 8 Standard, 42</w:t>
      </w:r>
    </w:p>
    <w:p w:rsidR="00D047B5" w:rsidRDefault="00D047B5">
      <w:pPr>
        <w:pStyle w:val="Index1"/>
        <w:tabs>
          <w:tab w:val="right" w:pos="5030"/>
        </w:tabs>
        <w:rPr>
          <w:noProof/>
        </w:rPr>
      </w:pPr>
      <w:r>
        <w:rPr>
          <w:noProof/>
        </w:rPr>
        <w:t>Windows Embedded 8 Standard Enterprise Kit (Paquet de 100), 41</w:t>
      </w:r>
    </w:p>
    <w:p w:rsidR="00D047B5" w:rsidRDefault="00D047B5">
      <w:pPr>
        <w:pStyle w:val="Index1"/>
        <w:tabs>
          <w:tab w:val="right" w:pos="5030"/>
        </w:tabs>
        <w:rPr>
          <w:noProof/>
        </w:rPr>
      </w:pPr>
      <w:r>
        <w:rPr>
          <w:noProof/>
        </w:rPr>
        <w:t>Windows Embedded 8.1 Industry, 41</w:t>
      </w:r>
    </w:p>
    <w:p w:rsidR="00D047B5" w:rsidRDefault="00D047B5">
      <w:pPr>
        <w:pStyle w:val="Index1"/>
        <w:tabs>
          <w:tab w:val="right" w:pos="5030"/>
        </w:tabs>
        <w:rPr>
          <w:noProof/>
        </w:rPr>
      </w:pPr>
      <w:r>
        <w:rPr>
          <w:noProof/>
        </w:rPr>
        <w:t>Windows Embedded 8/8.1 Pro, Industry Pro, 42</w:t>
      </w:r>
    </w:p>
    <w:p w:rsidR="00D047B5" w:rsidRDefault="00D047B5">
      <w:pPr>
        <w:pStyle w:val="Index1"/>
        <w:tabs>
          <w:tab w:val="right" w:pos="5030"/>
        </w:tabs>
        <w:rPr>
          <w:noProof/>
        </w:rPr>
      </w:pPr>
      <w:r>
        <w:rPr>
          <w:noProof/>
        </w:rPr>
        <w:t>Windows Embedded for Point of Service, 42</w:t>
      </w:r>
    </w:p>
    <w:p w:rsidR="00D047B5" w:rsidRDefault="00D047B5">
      <w:pPr>
        <w:pStyle w:val="Index1"/>
        <w:tabs>
          <w:tab w:val="right" w:pos="5030"/>
        </w:tabs>
        <w:rPr>
          <w:noProof/>
        </w:rPr>
      </w:pPr>
      <w:r>
        <w:rPr>
          <w:noProof/>
        </w:rPr>
        <w:t>Windows Embedded POSReady 2009, 42</w:t>
      </w:r>
    </w:p>
    <w:p w:rsidR="00D047B5" w:rsidRDefault="00D047B5">
      <w:pPr>
        <w:pStyle w:val="Index1"/>
        <w:tabs>
          <w:tab w:val="right" w:pos="5030"/>
        </w:tabs>
        <w:rPr>
          <w:noProof/>
        </w:rPr>
      </w:pPr>
      <w:r>
        <w:rPr>
          <w:noProof/>
        </w:rPr>
        <w:t>Windows Embedded POSReady 7, 42</w:t>
      </w:r>
    </w:p>
    <w:p w:rsidR="00D047B5" w:rsidRDefault="00D047B5">
      <w:pPr>
        <w:pStyle w:val="Index1"/>
        <w:tabs>
          <w:tab w:val="right" w:pos="5030"/>
        </w:tabs>
        <w:rPr>
          <w:noProof/>
        </w:rPr>
      </w:pPr>
      <w:r>
        <w:rPr>
          <w:noProof/>
        </w:rPr>
        <w:t>Windows Embedded POSReady 7 Pro, 42</w:t>
      </w:r>
    </w:p>
    <w:p w:rsidR="00D047B5" w:rsidRDefault="00D047B5">
      <w:pPr>
        <w:pStyle w:val="Index1"/>
        <w:tabs>
          <w:tab w:val="right" w:pos="5030"/>
        </w:tabs>
        <w:rPr>
          <w:noProof/>
        </w:rPr>
      </w:pPr>
      <w:r>
        <w:rPr>
          <w:noProof/>
        </w:rPr>
        <w:t>Windows Embedded Standard 7, 42</w:t>
      </w:r>
    </w:p>
    <w:p w:rsidR="00D047B5" w:rsidRDefault="00D047B5">
      <w:pPr>
        <w:pStyle w:val="Index1"/>
        <w:tabs>
          <w:tab w:val="right" w:pos="5030"/>
        </w:tabs>
        <w:rPr>
          <w:noProof/>
        </w:rPr>
      </w:pPr>
      <w:r>
        <w:rPr>
          <w:noProof/>
        </w:rPr>
        <w:t>Windows HPC Server, 50</w:t>
      </w:r>
    </w:p>
    <w:p w:rsidR="00D047B5" w:rsidRDefault="00D047B5">
      <w:pPr>
        <w:pStyle w:val="Index1"/>
        <w:tabs>
          <w:tab w:val="right" w:pos="5030"/>
        </w:tabs>
        <w:rPr>
          <w:noProof/>
        </w:rPr>
      </w:pPr>
      <w:r>
        <w:rPr>
          <w:noProof/>
        </w:rPr>
        <w:t>Windows MultiPoint Server 2012, 47</w:t>
      </w:r>
    </w:p>
    <w:p w:rsidR="00D047B5" w:rsidRDefault="00D047B5">
      <w:pPr>
        <w:pStyle w:val="Index1"/>
        <w:tabs>
          <w:tab w:val="right" w:pos="5030"/>
        </w:tabs>
        <w:rPr>
          <w:noProof/>
        </w:rPr>
      </w:pPr>
      <w:r>
        <w:rPr>
          <w:noProof/>
        </w:rPr>
        <w:t>Windows MultiPoint Server 2016 Premium, 46</w:t>
      </w:r>
    </w:p>
    <w:p w:rsidR="00D047B5" w:rsidRDefault="00D047B5">
      <w:pPr>
        <w:pStyle w:val="Index1"/>
        <w:tabs>
          <w:tab w:val="right" w:pos="5030"/>
        </w:tabs>
        <w:rPr>
          <w:noProof/>
        </w:rPr>
      </w:pPr>
      <w:r>
        <w:rPr>
          <w:noProof/>
        </w:rPr>
        <w:t>Windows Server, 89</w:t>
      </w:r>
    </w:p>
    <w:p w:rsidR="00D047B5" w:rsidRDefault="00D047B5">
      <w:pPr>
        <w:pStyle w:val="Index1"/>
        <w:tabs>
          <w:tab w:val="right" w:pos="5030"/>
        </w:tabs>
        <w:rPr>
          <w:noProof/>
        </w:rPr>
      </w:pPr>
      <w:r>
        <w:rPr>
          <w:noProof/>
        </w:rPr>
        <w:t>Windows Server 2012, 48</w:t>
      </w:r>
    </w:p>
    <w:p w:rsidR="00D047B5" w:rsidRDefault="00D047B5">
      <w:pPr>
        <w:pStyle w:val="Index1"/>
        <w:tabs>
          <w:tab w:val="right" w:pos="5030"/>
        </w:tabs>
        <w:rPr>
          <w:noProof/>
        </w:rPr>
      </w:pPr>
      <w:r>
        <w:rPr>
          <w:noProof/>
        </w:rPr>
        <w:t>Windows Server 2012 R2, 48</w:t>
      </w:r>
    </w:p>
    <w:p w:rsidR="00D047B5" w:rsidRDefault="00D047B5">
      <w:pPr>
        <w:pStyle w:val="Index1"/>
        <w:tabs>
          <w:tab w:val="right" w:pos="5030"/>
        </w:tabs>
        <w:rPr>
          <w:noProof/>
        </w:rPr>
      </w:pPr>
      <w:r w:rsidRPr="00AA345E">
        <w:rPr>
          <w:noProof/>
          <w:lang w:val="pt-BR"/>
        </w:rPr>
        <w:t>Windows Server 2016 Datacenter (16 paquets de Llicències Core)</w:t>
      </w:r>
      <w:r>
        <w:rPr>
          <w:noProof/>
        </w:rPr>
        <w:t>, 48</w:t>
      </w:r>
    </w:p>
    <w:p w:rsidR="00D047B5" w:rsidRDefault="00D047B5">
      <w:pPr>
        <w:pStyle w:val="Index1"/>
        <w:tabs>
          <w:tab w:val="right" w:pos="5030"/>
        </w:tabs>
        <w:rPr>
          <w:noProof/>
        </w:rPr>
      </w:pPr>
      <w:r w:rsidRPr="00AA345E">
        <w:rPr>
          <w:noProof/>
          <w:lang w:val="pt-BR"/>
        </w:rPr>
        <w:t>Windows Server 2016 Datacenter (2 paquets de Llicències Core)</w:t>
      </w:r>
      <w:r>
        <w:rPr>
          <w:noProof/>
        </w:rPr>
        <w:t>, 48</w:t>
      </w:r>
    </w:p>
    <w:p w:rsidR="00D047B5" w:rsidRDefault="00D047B5">
      <w:pPr>
        <w:pStyle w:val="Index1"/>
        <w:tabs>
          <w:tab w:val="right" w:pos="5030"/>
        </w:tabs>
        <w:rPr>
          <w:noProof/>
        </w:rPr>
      </w:pPr>
      <w:r>
        <w:rPr>
          <w:noProof/>
        </w:rPr>
        <w:lastRenderedPageBreak/>
        <w:t>Windows Server 2016 Essentials, 48</w:t>
      </w:r>
    </w:p>
    <w:p w:rsidR="00D047B5" w:rsidRDefault="00D047B5">
      <w:pPr>
        <w:pStyle w:val="Index1"/>
        <w:tabs>
          <w:tab w:val="right" w:pos="5030"/>
        </w:tabs>
        <w:rPr>
          <w:noProof/>
        </w:rPr>
      </w:pPr>
      <w:r>
        <w:rPr>
          <w:noProof/>
        </w:rPr>
        <w:t>Windows Server 2016 External Connector, 48</w:t>
      </w:r>
    </w:p>
    <w:p w:rsidR="00D047B5" w:rsidRDefault="00D047B5">
      <w:pPr>
        <w:pStyle w:val="Index1"/>
        <w:tabs>
          <w:tab w:val="right" w:pos="5030"/>
        </w:tabs>
        <w:rPr>
          <w:noProof/>
        </w:rPr>
      </w:pPr>
      <w:r>
        <w:rPr>
          <w:noProof/>
        </w:rPr>
        <w:t>Windows Server 2016 Standard (16 paquets de Llicències Core), 48</w:t>
      </w:r>
    </w:p>
    <w:p w:rsidR="00D047B5" w:rsidRDefault="00D047B5">
      <w:pPr>
        <w:pStyle w:val="Index1"/>
        <w:tabs>
          <w:tab w:val="right" w:pos="5030"/>
        </w:tabs>
        <w:rPr>
          <w:noProof/>
        </w:rPr>
      </w:pPr>
      <w:r>
        <w:rPr>
          <w:noProof/>
        </w:rPr>
        <w:t>Windows Server 2016 Standard (2 paquets de Llicències Core), 48</w:t>
      </w:r>
    </w:p>
    <w:p w:rsidR="00D047B5" w:rsidRDefault="00D047B5">
      <w:pPr>
        <w:pStyle w:val="Index1"/>
        <w:tabs>
          <w:tab w:val="right" w:pos="5030"/>
        </w:tabs>
        <w:rPr>
          <w:noProof/>
        </w:rPr>
      </w:pPr>
      <w:r>
        <w:rPr>
          <w:noProof/>
        </w:rPr>
        <w:t>Windows Server Datacenter, 83, 88, 89</w:t>
      </w:r>
    </w:p>
    <w:p w:rsidR="00D047B5" w:rsidRDefault="00D047B5">
      <w:pPr>
        <w:pStyle w:val="Index1"/>
        <w:tabs>
          <w:tab w:val="right" w:pos="5030"/>
        </w:tabs>
        <w:rPr>
          <w:noProof/>
        </w:rPr>
      </w:pPr>
      <w:r>
        <w:rPr>
          <w:noProof/>
        </w:rPr>
        <w:t>Windows Server Datacenter (2 paquets de Llicències Core), 18</w:t>
      </w:r>
    </w:p>
    <w:p w:rsidR="00D047B5" w:rsidRDefault="00D047B5">
      <w:pPr>
        <w:pStyle w:val="Index1"/>
        <w:tabs>
          <w:tab w:val="right" w:pos="5030"/>
        </w:tabs>
        <w:rPr>
          <w:noProof/>
        </w:rPr>
      </w:pPr>
      <w:r>
        <w:rPr>
          <w:noProof/>
        </w:rPr>
        <w:t>Windows Server Enterprise, 50, 83</w:t>
      </w:r>
    </w:p>
    <w:p w:rsidR="00D047B5" w:rsidRDefault="00D047B5">
      <w:pPr>
        <w:pStyle w:val="Index1"/>
        <w:tabs>
          <w:tab w:val="right" w:pos="5030"/>
        </w:tabs>
        <w:rPr>
          <w:noProof/>
        </w:rPr>
      </w:pPr>
      <w:r>
        <w:rPr>
          <w:noProof/>
        </w:rPr>
        <w:t>Windows Server for Itanium Based Systems, 50</w:t>
      </w:r>
    </w:p>
    <w:p w:rsidR="00D047B5" w:rsidRDefault="00D047B5">
      <w:pPr>
        <w:pStyle w:val="Index1"/>
        <w:tabs>
          <w:tab w:val="right" w:pos="5030"/>
        </w:tabs>
        <w:rPr>
          <w:noProof/>
        </w:rPr>
      </w:pPr>
      <w:r>
        <w:rPr>
          <w:noProof/>
        </w:rPr>
        <w:t>Windows Server HPC Edition, 50</w:t>
      </w:r>
    </w:p>
    <w:p w:rsidR="00D047B5" w:rsidRDefault="00D047B5">
      <w:pPr>
        <w:pStyle w:val="Index1"/>
        <w:tabs>
          <w:tab w:val="right" w:pos="5030"/>
        </w:tabs>
        <w:rPr>
          <w:noProof/>
        </w:rPr>
      </w:pPr>
      <w:r>
        <w:rPr>
          <w:noProof/>
        </w:rPr>
        <w:t>Windows Server Standard, 83, 88, 89</w:t>
      </w:r>
    </w:p>
    <w:p w:rsidR="00D047B5" w:rsidRDefault="00D047B5">
      <w:pPr>
        <w:pStyle w:val="Index1"/>
        <w:tabs>
          <w:tab w:val="right" w:pos="5030"/>
        </w:tabs>
        <w:rPr>
          <w:noProof/>
        </w:rPr>
      </w:pPr>
      <w:r>
        <w:rPr>
          <w:noProof/>
        </w:rPr>
        <w:t>Windows Server Standard (2 paquets de Llicències Core), 18</w:t>
      </w:r>
    </w:p>
    <w:p w:rsidR="00D047B5" w:rsidRDefault="00D047B5">
      <w:pPr>
        <w:pStyle w:val="Index1"/>
        <w:tabs>
          <w:tab w:val="right" w:pos="5030"/>
        </w:tabs>
        <w:rPr>
          <w:noProof/>
        </w:rPr>
      </w:pPr>
      <w:r>
        <w:rPr>
          <w:noProof/>
        </w:rPr>
        <w:t>Windows Small Business Server, 50</w:t>
      </w:r>
    </w:p>
    <w:p w:rsidR="00D047B5" w:rsidRDefault="00D047B5">
      <w:pPr>
        <w:pStyle w:val="Index1"/>
        <w:tabs>
          <w:tab w:val="right" w:pos="5030"/>
        </w:tabs>
        <w:rPr>
          <w:noProof/>
        </w:rPr>
      </w:pPr>
      <w:r>
        <w:rPr>
          <w:noProof/>
        </w:rPr>
        <w:t>Windows Vista, 42</w:t>
      </w:r>
    </w:p>
    <w:p w:rsidR="00D047B5" w:rsidRDefault="00D047B5">
      <w:pPr>
        <w:pStyle w:val="Index1"/>
        <w:tabs>
          <w:tab w:val="right" w:pos="5030"/>
        </w:tabs>
        <w:rPr>
          <w:noProof/>
        </w:rPr>
      </w:pPr>
      <w:r>
        <w:rPr>
          <w:noProof/>
        </w:rPr>
        <w:t>Windows Vista Business/Ultimate for Embedded Systems, 42</w:t>
      </w:r>
    </w:p>
    <w:p w:rsidR="00D047B5" w:rsidRDefault="00D047B5">
      <w:pPr>
        <w:pStyle w:val="Index1"/>
        <w:tabs>
          <w:tab w:val="right" w:pos="5030"/>
        </w:tabs>
        <w:rPr>
          <w:noProof/>
        </w:rPr>
      </w:pPr>
      <w:r>
        <w:rPr>
          <w:noProof/>
        </w:rPr>
        <w:t>Windows XP, 42</w:t>
      </w:r>
    </w:p>
    <w:p w:rsidR="00D047B5" w:rsidRDefault="00D047B5">
      <w:pPr>
        <w:pStyle w:val="Index1"/>
        <w:tabs>
          <w:tab w:val="right" w:pos="5030"/>
        </w:tabs>
        <w:rPr>
          <w:noProof/>
        </w:rPr>
      </w:pPr>
      <w:r>
        <w:rPr>
          <w:noProof/>
        </w:rPr>
        <w:t>Windows XP Embedded, 42</w:t>
      </w:r>
    </w:p>
    <w:p w:rsidR="00D047B5" w:rsidRDefault="00D047B5">
      <w:pPr>
        <w:pStyle w:val="Index1"/>
        <w:tabs>
          <w:tab w:val="right" w:pos="5030"/>
        </w:tabs>
        <w:rPr>
          <w:noProof/>
        </w:rPr>
      </w:pPr>
      <w:r>
        <w:rPr>
          <w:noProof/>
        </w:rPr>
        <w:t>Windows XP Professional for Embedded Systems, 42</w:t>
      </w:r>
    </w:p>
    <w:p w:rsidR="00D047B5" w:rsidRDefault="00D047B5">
      <w:pPr>
        <w:pStyle w:val="Index1"/>
        <w:tabs>
          <w:tab w:val="right" w:pos="5030"/>
        </w:tabs>
        <w:rPr>
          <w:noProof/>
        </w:rPr>
      </w:pPr>
      <w:r>
        <w:rPr>
          <w:noProof/>
        </w:rPr>
        <w:t>Word 2016, 22</w:t>
      </w:r>
    </w:p>
    <w:p w:rsidR="00D047B5" w:rsidRDefault="00D047B5">
      <w:pPr>
        <w:pStyle w:val="Index1"/>
        <w:tabs>
          <w:tab w:val="right" w:pos="5030"/>
        </w:tabs>
        <w:rPr>
          <w:noProof/>
        </w:rPr>
      </w:pPr>
      <w:r>
        <w:rPr>
          <w:noProof/>
        </w:rPr>
        <w:t>Word 2016 per al Mac, 23</w:t>
      </w:r>
    </w:p>
    <w:p w:rsidR="00D047B5" w:rsidRDefault="00D047B5">
      <w:pPr>
        <w:pStyle w:val="Index1"/>
        <w:tabs>
          <w:tab w:val="right" w:pos="5030"/>
        </w:tabs>
        <w:rPr>
          <w:noProof/>
        </w:rPr>
      </w:pPr>
      <w:r>
        <w:rPr>
          <w:noProof/>
        </w:rPr>
        <w:t>Work at Home per a l'Office Professional Plus 2016, 22</w:t>
      </w:r>
    </w:p>
    <w:p w:rsidR="00D047B5" w:rsidRDefault="00D047B5">
      <w:pPr>
        <w:pStyle w:val="Index1"/>
        <w:tabs>
          <w:tab w:val="right" w:pos="5030"/>
        </w:tabs>
        <w:rPr>
          <w:noProof/>
        </w:rPr>
      </w:pPr>
      <w:r>
        <w:rPr>
          <w:noProof/>
        </w:rPr>
        <w:t>Work at Home per a l'Office Standard 2016, 22</w:t>
      </w:r>
    </w:p>
    <w:p w:rsidR="00D047B5" w:rsidRDefault="00D047B5">
      <w:pPr>
        <w:pStyle w:val="Index1"/>
        <w:tabs>
          <w:tab w:val="right" w:pos="5030"/>
        </w:tabs>
        <w:rPr>
          <w:noProof/>
        </w:rPr>
      </w:pPr>
      <w:r>
        <w:rPr>
          <w:noProof/>
        </w:rPr>
        <w:t>Work at Home per al Mac 2016, 23</w:t>
      </w:r>
    </w:p>
    <w:p w:rsidR="00D047B5" w:rsidRDefault="00D047B5">
      <w:pPr>
        <w:pStyle w:val="Index1"/>
        <w:tabs>
          <w:tab w:val="right" w:pos="5030"/>
        </w:tabs>
        <w:rPr>
          <w:noProof/>
        </w:rPr>
      </w:pPr>
      <w:r>
        <w:rPr>
          <w:noProof/>
        </w:rPr>
        <w:t>Workplace Analytics, 68</w:t>
      </w:r>
    </w:p>
    <w:p w:rsidR="00D047B5" w:rsidRDefault="00D047B5">
      <w:pPr>
        <w:pStyle w:val="ProductList-Body"/>
        <w:rPr>
          <w:noProof/>
        </w:rPr>
        <w:sectPr w:rsidR="00D047B5" w:rsidSect="00D047B5">
          <w:type w:val="continuous"/>
          <w:pgSz w:w="12240" w:h="15840" w:code="1"/>
          <w:pgMar w:top="1170" w:right="720" w:bottom="720" w:left="720" w:header="432" w:footer="288" w:gutter="0"/>
          <w:cols w:num="2" w:space="720"/>
        </w:sectPr>
      </w:pPr>
    </w:p>
    <w:p w:rsidR="00E9431B" w:rsidRDefault="00C824B2">
      <w:pPr>
        <w:pStyle w:val="ProductList-Body"/>
        <w:sectPr w:rsidR="00E9431B" w:rsidSect="00D047B5">
          <w:type w:val="continuous"/>
          <w:pgSz w:w="12240" w:h="15840" w:code="1"/>
          <w:pgMar w:top="1170" w:right="720" w:bottom="720" w:left="720" w:header="432" w:footer="288" w:gutter="0"/>
          <w:cols w:num="2" w:space="360"/>
        </w:sectPr>
      </w:pPr>
      <w:r>
        <w:fldChar w:fldCharType="end"/>
      </w:r>
    </w:p>
    <w:p w:rsidR="00E9431B" w:rsidRDefault="00E9431B">
      <w:pPr>
        <w:pStyle w:val="ProductList-Body"/>
      </w:pPr>
    </w:p>
    <w:sectPr w:rsidR="00E9431B"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A4B3E" w:rsidRDefault="00AA4B3E" w:rsidP="007C7D4D">
      <w:pPr>
        <w:spacing w:after="0"/>
      </w:pPr>
      <w:r>
        <w:separator/>
      </w:r>
    </w:p>
    <w:p w:rsidR="00AA4B3E" w:rsidRDefault="00AA4B3E"/>
  </w:endnote>
  <w:endnote w:type="continuationSeparator" w:id="0">
    <w:p w:rsidR="00AA4B3E" w:rsidRDefault="00AA4B3E" w:rsidP="007C7D4D">
      <w:pPr>
        <w:spacing w:after="0"/>
      </w:pPr>
      <w:r>
        <w:continuationSeparator/>
      </w:r>
    </w:p>
    <w:p w:rsidR="00AA4B3E" w:rsidRDefault="00AA4B3E"/>
  </w:endnote>
  <w:endnote w:type="continuationNotice" w:id="1">
    <w:p w:rsidR="00AA4B3E" w:rsidRDefault="00AA4B3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943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431B" w:rsidRDefault="00FE2B9B">
          <w:pPr>
            <w:pStyle w:val="PURFooterText"/>
            <w:jc w:val="center"/>
          </w:pPr>
          <w:hyperlink w:anchor="_Sec842">
            <w:r w:rsidR="00C824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1">
            <w:r w:rsidR="00C824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6">
            <w:r w:rsidR="00C824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7">
            <w:r w:rsidR="00C824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8">
            <w:r w:rsidR="00C824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9">
            <w:r w:rsidR="00C824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91">
            <w:r w:rsidR="00C824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4">
            <w:r w:rsidR="00C824B2">
              <w:rPr>
                <w:color w:val="00467F"/>
                <w:u w:val="single"/>
              </w:rPr>
              <w:t>Índex</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943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431B" w:rsidRDefault="00FE2B9B">
          <w:pPr>
            <w:pStyle w:val="PURFooterText"/>
            <w:jc w:val="center"/>
          </w:pPr>
          <w:hyperlink w:anchor="_Sec842">
            <w:r w:rsidR="00C824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1">
            <w:r w:rsidR="00C824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6">
            <w:r w:rsidR="00C824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7">
            <w:r w:rsidR="00C824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8">
            <w:r w:rsidR="00C824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9">
            <w:r w:rsidR="00C824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91">
            <w:r w:rsidR="00C824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4">
            <w:r w:rsidR="00C824B2">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943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431B" w:rsidRDefault="00FE2B9B">
          <w:pPr>
            <w:pStyle w:val="PURFooterText"/>
            <w:jc w:val="center"/>
          </w:pPr>
          <w:hyperlink w:anchor="_Sec842">
            <w:r w:rsidR="00C824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1">
            <w:r w:rsidR="00C824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6">
            <w:r w:rsidR="00C824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7">
            <w:r w:rsidR="00C824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8">
            <w:r w:rsidR="00C824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9">
            <w:r w:rsidR="00C824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91">
            <w:r w:rsidR="00C824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4">
            <w:r w:rsidR="00C824B2">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94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2">
            <w:r w:rsidR="00C824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431B" w:rsidRDefault="00FE2B9B">
          <w:pPr>
            <w:pStyle w:val="PURFooterText"/>
            <w:jc w:val="center"/>
          </w:pPr>
          <w:hyperlink w:anchor="_Sec531">
            <w:r w:rsidR="00C824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6">
            <w:r w:rsidR="00C824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7">
            <w:r w:rsidR="00C824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8">
            <w:r w:rsidR="00C824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9">
            <w:r w:rsidR="00C824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91">
            <w:r w:rsidR="00C824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4">
            <w:r w:rsidR="00C824B2">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94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2">
            <w:r w:rsidR="00C824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1">
            <w:r w:rsidR="00C824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431B" w:rsidRDefault="00FE2B9B">
          <w:pPr>
            <w:pStyle w:val="PURFooterText"/>
            <w:jc w:val="center"/>
          </w:pPr>
          <w:hyperlink w:anchor="_Sec536">
            <w:r w:rsidR="00C824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7">
            <w:r w:rsidR="00C824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8">
            <w:r w:rsidR="00C824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9">
            <w:r w:rsidR="00C824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91">
            <w:r w:rsidR="00C824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4">
            <w:r w:rsidR="00C824B2">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94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2">
            <w:r w:rsidR="00C824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1">
            <w:r w:rsidR="00C824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6">
            <w:r w:rsidR="00C824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431B" w:rsidRDefault="00FE2B9B">
          <w:pPr>
            <w:pStyle w:val="PURFooterText"/>
            <w:jc w:val="center"/>
          </w:pPr>
          <w:hyperlink w:anchor="_Sec547">
            <w:r w:rsidR="00C824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8">
            <w:r w:rsidR="00C824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9">
            <w:r w:rsidR="00C824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91">
            <w:r w:rsidR="00C824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4">
            <w:r w:rsidR="00C824B2">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94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2">
            <w:r w:rsidR="00C824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1">
            <w:r w:rsidR="00C824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6">
            <w:r w:rsidR="00C824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7">
            <w:r w:rsidR="00C824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431B" w:rsidRDefault="00FE2B9B">
          <w:pPr>
            <w:pStyle w:val="PURFooterText"/>
            <w:jc w:val="center"/>
          </w:pPr>
          <w:hyperlink w:anchor="_Sec548">
            <w:r w:rsidR="00C824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9">
            <w:r w:rsidR="00C824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91">
            <w:r w:rsidR="00C824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4">
            <w:r w:rsidR="00C824B2">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94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2">
            <w:r w:rsidR="00C824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1">
            <w:r w:rsidR="00C824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6">
            <w:r w:rsidR="00C824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7">
            <w:r w:rsidR="00C824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8">
            <w:r w:rsidR="00C824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431B" w:rsidRDefault="00FE2B9B">
          <w:pPr>
            <w:pStyle w:val="PURFooterText"/>
            <w:jc w:val="center"/>
          </w:pPr>
          <w:hyperlink w:anchor="_Sec549">
            <w:r w:rsidR="00C824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91">
            <w:r w:rsidR="00C824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4">
            <w:r w:rsidR="00C824B2">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94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2">
            <w:r w:rsidR="00C824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1">
            <w:r w:rsidR="00C824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6">
            <w:r w:rsidR="00C824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7">
            <w:r w:rsidR="00C824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8">
            <w:r w:rsidR="00C824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9">
            <w:r w:rsidR="00C824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431B" w:rsidRDefault="00FE2B9B">
          <w:pPr>
            <w:pStyle w:val="PURFooterText"/>
            <w:jc w:val="center"/>
          </w:pPr>
          <w:hyperlink w:anchor="_Sec591">
            <w:r w:rsidR="00C824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4">
            <w:r w:rsidR="00C824B2">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94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2">
            <w:r w:rsidR="00C824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1">
            <w:r w:rsidR="00C824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6">
            <w:r w:rsidR="00C824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7">
            <w:r w:rsidR="00C824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8">
            <w:r w:rsidR="00C824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9">
            <w:r w:rsidR="00C824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91">
            <w:r w:rsidR="00C824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431B" w:rsidRDefault="00FE2B9B">
          <w:pPr>
            <w:pStyle w:val="PURFooterText"/>
            <w:jc w:val="center"/>
          </w:pPr>
          <w:hyperlink w:anchor="_Sec844">
            <w:r w:rsidR="00C824B2">
              <w:rPr>
                <w:color w:val="00467F"/>
                <w:u w:val="single"/>
              </w:rPr>
              <w:t>Índex</w:t>
            </w:r>
          </w:hyperlink>
        </w:p>
      </w:tc>
    </w:tr>
  </w:tbl>
  <w:p w:rsidR="00E9431B" w:rsidRDefault="00E9431B"/>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943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842">
            <w:r w:rsidR="00C824B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1">
            <w:r w:rsidR="00C824B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36">
            <w:r w:rsidR="00C824B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7">
            <w:r w:rsidR="00C824B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8">
            <w:r w:rsidR="00C824B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49">
            <w:r w:rsidR="00C824B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431B" w:rsidRDefault="00FE2B9B">
          <w:pPr>
            <w:pStyle w:val="PURFooterText"/>
            <w:jc w:val="center"/>
          </w:pPr>
          <w:hyperlink w:anchor="_Sec591">
            <w:r w:rsidR="00C824B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431B" w:rsidRDefault="00E943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431B" w:rsidRDefault="00FE2B9B">
          <w:pPr>
            <w:pStyle w:val="PURFooterText"/>
            <w:jc w:val="center"/>
          </w:pPr>
          <w:hyperlink w:anchor="_Sec844">
            <w:r w:rsidR="00C824B2">
              <w:rPr>
                <w:color w:val="00467F"/>
                <w:u w:val="single"/>
              </w:rPr>
              <w:t>Índex</w:t>
            </w:r>
          </w:hyperlink>
        </w:p>
      </w:tc>
    </w:tr>
  </w:tbl>
  <w:p w:rsidR="00E9431B" w:rsidRDefault="00E9431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A4B3E" w:rsidRDefault="00AA4B3E" w:rsidP="007C7D4D">
      <w:pPr>
        <w:spacing w:after="0"/>
      </w:pPr>
      <w:r>
        <w:separator/>
      </w:r>
    </w:p>
    <w:p w:rsidR="00AA4B3E" w:rsidRDefault="00AA4B3E"/>
  </w:footnote>
  <w:footnote w:type="continuationSeparator" w:id="0">
    <w:p w:rsidR="00AA4B3E" w:rsidRDefault="00AA4B3E" w:rsidP="007C7D4D">
      <w:pPr>
        <w:spacing w:after="0"/>
      </w:pPr>
      <w:r>
        <w:continuationSeparator/>
      </w:r>
    </w:p>
    <w:p w:rsidR="00AA4B3E" w:rsidRDefault="00AA4B3E"/>
  </w:footnote>
  <w:footnote w:type="continuationNotice" w:id="1">
    <w:p w:rsidR="00AA4B3E" w:rsidRDefault="00AA4B3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E9431B">
      <w:tc>
        <w:tcPr>
          <w:tcW w:w="8560" w:type="dxa"/>
        </w:tcPr>
        <w:p w:rsidR="00E9431B" w:rsidRDefault="00C824B2">
          <w:pPr>
            <w:pStyle w:val="PURHeaderText"/>
          </w:pPr>
          <w:r>
            <w:t>Termes dels Productes de Llicències per Volum de Microsoft (</w:t>
          </w:r>
          <w:r w:rsidR="00F26E42" w:rsidRPr="006258CE">
            <w:t>català</w:t>
          </w:r>
          <w:r>
            <w:t>, abril de 2018)</w:t>
          </w:r>
        </w:p>
      </w:tc>
      <w:tc>
        <w:tcPr>
          <w:tcW w:w="3680" w:type="dxa"/>
        </w:tcPr>
        <w:p w:rsidR="00E9431B" w:rsidRDefault="00C824B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E9431B">
      <w:tc>
        <w:tcPr>
          <w:tcW w:w="8560" w:type="dxa"/>
        </w:tcPr>
        <w:p w:rsidR="00E9431B" w:rsidRDefault="00C824B2">
          <w:pPr>
            <w:pStyle w:val="PURHeaderText"/>
          </w:pPr>
          <w:r>
            <w:t>Termes dels Productes de Llicències per Volum de Microsoft (</w:t>
          </w:r>
          <w:r w:rsidR="00F26E42" w:rsidRPr="006258CE">
            <w:t>català</w:t>
          </w:r>
          <w:r>
            <w:t>, abril de 2018)</w:t>
          </w:r>
        </w:p>
      </w:tc>
      <w:tc>
        <w:tcPr>
          <w:tcW w:w="3680" w:type="dxa"/>
        </w:tcPr>
        <w:p w:rsidR="00E9431B" w:rsidRDefault="00C824B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9431B">
      <w:tc>
        <w:tcPr>
          <w:tcW w:w="8560" w:type="dxa"/>
        </w:tcPr>
        <w:p w:rsidR="00E9431B" w:rsidRDefault="00C824B2">
          <w:pPr>
            <w:pStyle w:val="PURHeaderText"/>
          </w:pPr>
          <w:r>
            <w:t>Termes dels Productes de Llicències per Volum de Microsoft (anglès internacional, abril de 2018)</w:t>
          </w:r>
        </w:p>
      </w:tc>
      <w:tc>
        <w:tcPr>
          <w:tcW w:w="3680" w:type="dxa"/>
        </w:tcPr>
        <w:p w:rsidR="00E9431B" w:rsidRDefault="00C824B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E9431B">
      <w:tc>
        <w:tcPr>
          <w:tcW w:w="8560" w:type="dxa"/>
        </w:tcPr>
        <w:p w:rsidR="00E9431B" w:rsidRDefault="00C824B2">
          <w:pPr>
            <w:pStyle w:val="PURHeaderText"/>
          </w:pPr>
          <w:r>
            <w:t>Termes dels Productes de Llicències per Volum de Microsoft (</w:t>
          </w:r>
          <w:r w:rsidR="00F26E42" w:rsidRPr="006258CE">
            <w:t>català</w:t>
          </w:r>
          <w:r>
            <w:t>, abril de 2018)</w:t>
          </w:r>
        </w:p>
      </w:tc>
      <w:tc>
        <w:tcPr>
          <w:tcW w:w="3680" w:type="dxa"/>
        </w:tcPr>
        <w:p w:rsidR="00E9431B" w:rsidRDefault="00C824B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E9431B">
      <w:tc>
        <w:tcPr>
          <w:tcW w:w="8560" w:type="dxa"/>
        </w:tcPr>
        <w:p w:rsidR="00E9431B" w:rsidRDefault="00C824B2">
          <w:pPr>
            <w:pStyle w:val="PURHeaderText"/>
          </w:pPr>
          <w:r>
            <w:t>Termes dels Productes de Llicències per Volum de Microsoft (</w:t>
          </w:r>
          <w:r w:rsidR="00F26E42" w:rsidRPr="006258CE">
            <w:t>català</w:t>
          </w:r>
          <w:r>
            <w:t>, abril de 2018)</w:t>
          </w:r>
        </w:p>
      </w:tc>
      <w:tc>
        <w:tcPr>
          <w:tcW w:w="3680" w:type="dxa"/>
        </w:tcPr>
        <w:p w:rsidR="00E9431B" w:rsidRDefault="00C824B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E9431B">
      <w:tc>
        <w:tcPr>
          <w:tcW w:w="8560" w:type="dxa"/>
        </w:tcPr>
        <w:p w:rsidR="00E9431B" w:rsidRDefault="00C824B2">
          <w:pPr>
            <w:pStyle w:val="PURHeaderText"/>
          </w:pPr>
          <w:r>
            <w:t>Termes dels Productes de Llicències per Volum de Microsoft (</w:t>
          </w:r>
          <w:r w:rsidR="00F26E42" w:rsidRPr="006258CE">
            <w:t>català</w:t>
          </w:r>
          <w:r>
            <w:t>, abril de 2018)</w:t>
          </w:r>
        </w:p>
      </w:tc>
      <w:tc>
        <w:tcPr>
          <w:tcW w:w="3680" w:type="dxa"/>
        </w:tcPr>
        <w:p w:rsidR="00E9431B" w:rsidRDefault="00C824B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E9431B">
      <w:tc>
        <w:tcPr>
          <w:tcW w:w="8560" w:type="dxa"/>
        </w:tcPr>
        <w:p w:rsidR="00E9431B" w:rsidRDefault="00C824B2">
          <w:pPr>
            <w:pStyle w:val="PURHeaderText"/>
          </w:pPr>
          <w:r>
            <w:t>Termes dels Productes de Llicències per Volum de Microsoft (</w:t>
          </w:r>
          <w:r w:rsidR="00F26E42" w:rsidRPr="006258CE">
            <w:t>català</w:t>
          </w:r>
          <w:r>
            <w:t>, abril de 2018)</w:t>
          </w:r>
        </w:p>
      </w:tc>
      <w:tc>
        <w:tcPr>
          <w:tcW w:w="3680" w:type="dxa"/>
        </w:tcPr>
        <w:p w:rsidR="00E9431B" w:rsidRDefault="00C824B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E9431B">
      <w:tc>
        <w:tcPr>
          <w:tcW w:w="8560" w:type="dxa"/>
        </w:tcPr>
        <w:p w:rsidR="00E9431B" w:rsidRDefault="00C824B2">
          <w:pPr>
            <w:pStyle w:val="PURHeaderText"/>
          </w:pPr>
          <w:r>
            <w:t>Termes dels Productes de Llicències per Volum de Microsoft (</w:t>
          </w:r>
          <w:r w:rsidR="00F26E42" w:rsidRPr="006258CE">
            <w:t>català</w:t>
          </w:r>
          <w:r>
            <w:t>, abril de 2018)</w:t>
          </w:r>
        </w:p>
      </w:tc>
      <w:tc>
        <w:tcPr>
          <w:tcW w:w="3680" w:type="dxa"/>
        </w:tcPr>
        <w:p w:rsidR="00E9431B" w:rsidRDefault="00C824B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E9431B">
      <w:tc>
        <w:tcPr>
          <w:tcW w:w="8560" w:type="dxa"/>
        </w:tcPr>
        <w:p w:rsidR="00E9431B" w:rsidRDefault="00C824B2">
          <w:pPr>
            <w:pStyle w:val="PURHeaderText"/>
          </w:pPr>
          <w:r>
            <w:t>Termes dels Productes de Llicències per Volum de Microsoft (</w:t>
          </w:r>
          <w:r w:rsidR="00F26E42" w:rsidRPr="006258CE">
            <w:t>català</w:t>
          </w:r>
          <w:r>
            <w:t>, abril de 2018)</w:t>
          </w:r>
        </w:p>
      </w:tc>
      <w:tc>
        <w:tcPr>
          <w:tcW w:w="3680" w:type="dxa"/>
        </w:tcPr>
        <w:p w:rsidR="00E9431B" w:rsidRDefault="00C824B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E9431B">
      <w:tc>
        <w:tcPr>
          <w:tcW w:w="8560" w:type="dxa"/>
        </w:tcPr>
        <w:p w:rsidR="00E9431B" w:rsidRDefault="00C824B2">
          <w:pPr>
            <w:pStyle w:val="PURHeaderText"/>
          </w:pPr>
          <w:r>
            <w:t>Termes dels Productes de Llicències per Volum de Microsoft (</w:t>
          </w:r>
          <w:r w:rsidR="00F26E42" w:rsidRPr="006258CE">
            <w:t>català</w:t>
          </w:r>
          <w:r>
            <w:t>, abril de 2018)</w:t>
          </w:r>
        </w:p>
      </w:tc>
      <w:tc>
        <w:tcPr>
          <w:tcW w:w="3680" w:type="dxa"/>
        </w:tcPr>
        <w:p w:rsidR="00E9431B" w:rsidRDefault="00C824B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9431B">
      <w:tc>
        <w:tcPr>
          <w:tcW w:w="8560" w:type="dxa"/>
        </w:tcPr>
        <w:p w:rsidR="00E9431B" w:rsidRDefault="00C824B2">
          <w:pPr>
            <w:pStyle w:val="PURHeaderText"/>
          </w:pPr>
          <w:r>
            <w:t>Termes dels Productes de Llicències per Volum de Microsoft (anglès internacional, abril de 2018)</w:t>
          </w:r>
        </w:p>
      </w:tc>
      <w:tc>
        <w:tcPr>
          <w:tcW w:w="3680" w:type="dxa"/>
        </w:tcPr>
        <w:p w:rsidR="00E9431B" w:rsidRDefault="00C824B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6130F"/>
    <w:multiLevelType w:val="multilevel"/>
    <w:tmpl w:val="AAC4C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E1A3C"/>
    <w:multiLevelType w:val="multilevel"/>
    <w:tmpl w:val="6E6A58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07672"/>
    <w:multiLevelType w:val="multilevel"/>
    <w:tmpl w:val="AD8C68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350796"/>
    <w:multiLevelType w:val="multilevel"/>
    <w:tmpl w:val="83E6AC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5173DC"/>
    <w:multiLevelType w:val="multilevel"/>
    <w:tmpl w:val="012C47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C72415"/>
    <w:multiLevelType w:val="multilevel"/>
    <w:tmpl w:val="EA0A29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F2FAD"/>
    <w:multiLevelType w:val="multilevel"/>
    <w:tmpl w:val="6876C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5846C4"/>
    <w:multiLevelType w:val="multilevel"/>
    <w:tmpl w:val="0A3AC7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931BE7"/>
    <w:multiLevelType w:val="multilevel"/>
    <w:tmpl w:val="27740D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383B86"/>
    <w:multiLevelType w:val="multilevel"/>
    <w:tmpl w:val="8B1AC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DD0655"/>
    <w:multiLevelType w:val="multilevel"/>
    <w:tmpl w:val="3D729A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BF63AB"/>
    <w:multiLevelType w:val="multilevel"/>
    <w:tmpl w:val="D9C28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DB129F"/>
    <w:multiLevelType w:val="multilevel"/>
    <w:tmpl w:val="05944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E7401D"/>
    <w:multiLevelType w:val="multilevel"/>
    <w:tmpl w:val="BBBE10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5C4FBA"/>
    <w:multiLevelType w:val="multilevel"/>
    <w:tmpl w:val="BBAE9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C132C3"/>
    <w:multiLevelType w:val="multilevel"/>
    <w:tmpl w:val="2CF40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584B9F"/>
    <w:multiLevelType w:val="multilevel"/>
    <w:tmpl w:val="97C02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075C24"/>
    <w:multiLevelType w:val="multilevel"/>
    <w:tmpl w:val="3078B6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916D3C"/>
    <w:multiLevelType w:val="multilevel"/>
    <w:tmpl w:val="B1BA9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D22708"/>
    <w:multiLevelType w:val="multilevel"/>
    <w:tmpl w:val="2D0C90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7217A2"/>
    <w:multiLevelType w:val="multilevel"/>
    <w:tmpl w:val="C2EA32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6C6F90"/>
    <w:multiLevelType w:val="multilevel"/>
    <w:tmpl w:val="6F5C77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F37E97"/>
    <w:multiLevelType w:val="multilevel"/>
    <w:tmpl w:val="91889D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947B96"/>
    <w:multiLevelType w:val="multilevel"/>
    <w:tmpl w:val="14D82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2E3E0F"/>
    <w:multiLevelType w:val="multilevel"/>
    <w:tmpl w:val="2116B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817CBC"/>
    <w:multiLevelType w:val="multilevel"/>
    <w:tmpl w:val="289EB9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7550C6"/>
    <w:multiLevelType w:val="multilevel"/>
    <w:tmpl w:val="EA6A64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122406"/>
    <w:multiLevelType w:val="multilevel"/>
    <w:tmpl w:val="544EC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161BFD"/>
    <w:multiLevelType w:val="multilevel"/>
    <w:tmpl w:val="C9122D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791F6C"/>
    <w:multiLevelType w:val="multilevel"/>
    <w:tmpl w:val="3CFAA3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EF404D"/>
    <w:multiLevelType w:val="multilevel"/>
    <w:tmpl w:val="037E47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702D87"/>
    <w:multiLevelType w:val="multilevel"/>
    <w:tmpl w:val="C414B8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2662CA"/>
    <w:multiLevelType w:val="multilevel"/>
    <w:tmpl w:val="608066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0F01AE"/>
    <w:multiLevelType w:val="multilevel"/>
    <w:tmpl w:val="504E3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91491B"/>
    <w:multiLevelType w:val="multilevel"/>
    <w:tmpl w:val="A45C06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034A63"/>
    <w:multiLevelType w:val="multilevel"/>
    <w:tmpl w:val="0F161B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4D7FCD"/>
    <w:multiLevelType w:val="multilevel"/>
    <w:tmpl w:val="6F1AD6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925DA1"/>
    <w:multiLevelType w:val="multilevel"/>
    <w:tmpl w:val="603A18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D8C4309"/>
    <w:multiLevelType w:val="multilevel"/>
    <w:tmpl w:val="F7F8B14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27463D5"/>
    <w:multiLevelType w:val="multilevel"/>
    <w:tmpl w:val="4A482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CF618B"/>
    <w:multiLevelType w:val="multilevel"/>
    <w:tmpl w:val="AE543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813600"/>
    <w:multiLevelType w:val="multilevel"/>
    <w:tmpl w:val="D5F492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0E18C9"/>
    <w:multiLevelType w:val="multilevel"/>
    <w:tmpl w:val="38BC0C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163C3C"/>
    <w:multiLevelType w:val="multilevel"/>
    <w:tmpl w:val="27DA28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3A2068"/>
    <w:multiLevelType w:val="multilevel"/>
    <w:tmpl w:val="D66EE1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0138AD"/>
    <w:multiLevelType w:val="multilevel"/>
    <w:tmpl w:val="0C1C0B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B87147"/>
    <w:multiLevelType w:val="multilevel"/>
    <w:tmpl w:val="16D8E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F86A9C"/>
    <w:multiLevelType w:val="multilevel"/>
    <w:tmpl w:val="5170B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AB5F3F"/>
    <w:multiLevelType w:val="multilevel"/>
    <w:tmpl w:val="6526C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AE43B2"/>
    <w:multiLevelType w:val="multilevel"/>
    <w:tmpl w:val="A6EC5E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F43518"/>
    <w:multiLevelType w:val="multilevel"/>
    <w:tmpl w:val="51D85B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847B9D"/>
    <w:multiLevelType w:val="multilevel"/>
    <w:tmpl w:val="F8FC94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461639"/>
    <w:multiLevelType w:val="multilevel"/>
    <w:tmpl w:val="8BA020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2A1F0B"/>
    <w:multiLevelType w:val="multilevel"/>
    <w:tmpl w:val="3288EA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755C79"/>
    <w:multiLevelType w:val="multilevel"/>
    <w:tmpl w:val="C504D5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585A03"/>
    <w:multiLevelType w:val="multilevel"/>
    <w:tmpl w:val="E85A87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C3451E"/>
    <w:multiLevelType w:val="multilevel"/>
    <w:tmpl w:val="B5DC2C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DE3221"/>
    <w:multiLevelType w:val="multilevel"/>
    <w:tmpl w:val="9F145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894883"/>
    <w:multiLevelType w:val="multilevel"/>
    <w:tmpl w:val="07C6B3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1B205A"/>
    <w:multiLevelType w:val="multilevel"/>
    <w:tmpl w:val="B65090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29"/>
  </w:num>
  <w:num w:numId="4">
    <w:abstractNumId w:val="46"/>
  </w:num>
  <w:num w:numId="5">
    <w:abstractNumId w:val="59"/>
  </w:num>
  <w:num w:numId="6">
    <w:abstractNumId w:val="31"/>
  </w:num>
  <w:num w:numId="7">
    <w:abstractNumId w:val="51"/>
  </w:num>
  <w:num w:numId="8">
    <w:abstractNumId w:val="19"/>
  </w:num>
  <w:num w:numId="9">
    <w:abstractNumId w:val="58"/>
  </w:num>
  <w:num w:numId="10">
    <w:abstractNumId w:val="55"/>
  </w:num>
  <w:num w:numId="11">
    <w:abstractNumId w:val="43"/>
  </w:num>
  <w:num w:numId="12">
    <w:abstractNumId w:val="45"/>
  </w:num>
  <w:num w:numId="13">
    <w:abstractNumId w:val="2"/>
  </w:num>
  <w:num w:numId="14">
    <w:abstractNumId w:val="32"/>
  </w:num>
  <w:num w:numId="15">
    <w:abstractNumId w:val="35"/>
  </w:num>
  <w:num w:numId="16">
    <w:abstractNumId w:val="33"/>
  </w:num>
  <w:num w:numId="17">
    <w:abstractNumId w:val="22"/>
  </w:num>
  <w:num w:numId="18">
    <w:abstractNumId w:val="26"/>
  </w:num>
  <w:num w:numId="19">
    <w:abstractNumId w:val="12"/>
  </w:num>
  <w:num w:numId="20">
    <w:abstractNumId w:val="16"/>
  </w:num>
  <w:num w:numId="21">
    <w:abstractNumId w:val="27"/>
  </w:num>
  <w:num w:numId="22">
    <w:abstractNumId w:val="23"/>
  </w:num>
  <w:num w:numId="23">
    <w:abstractNumId w:val="6"/>
  </w:num>
  <w:num w:numId="24">
    <w:abstractNumId w:val="57"/>
  </w:num>
  <w:num w:numId="25">
    <w:abstractNumId w:val="50"/>
  </w:num>
  <w:num w:numId="26">
    <w:abstractNumId w:val="0"/>
  </w:num>
  <w:num w:numId="27">
    <w:abstractNumId w:val="42"/>
  </w:num>
  <w:num w:numId="28">
    <w:abstractNumId w:val="47"/>
  </w:num>
  <w:num w:numId="29">
    <w:abstractNumId w:val="24"/>
  </w:num>
  <w:num w:numId="30">
    <w:abstractNumId w:val="52"/>
  </w:num>
  <w:num w:numId="31">
    <w:abstractNumId w:val="11"/>
  </w:num>
  <w:num w:numId="32">
    <w:abstractNumId w:val="53"/>
  </w:num>
  <w:num w:numId="33">
    <w:abstractNumId w:val="17"/>
  </w:num>
  <w:num w:numId="34">
    <w:abstractNumId w:val="4"/>
  </w:num>
  <w:num w:numId="35">
    <w:abstractNumId w:val="37"/>
  </w:num>
  <w:num w:numId="36">
    <w:abstractNumId w:val="21"/>
  </w:num>
  <w:num w:numId="37">
    <w:abstractNumId w:val="18"/>
  </w:num>
  <w:num w:numId="38">
    <w:abstractNumId w:val="1"/>
  </w:num>
  <w:num w:numId="39">
    <w:abstractNumId w:val="61"/>
  </w:num>
  <w:num w:numId="40">
    <w:abstractNumId w:val="30"/>
  </w:num>
  <w:num w:numId="41">
    <w:abstractNumId w:val="60"/>
  </w:num>
  <w:num w:numId="42">
    <w:abstractNumId w:val="14"/>
  </w:num>
  <w:num w:numId="43">
    <w:abstractNumId w:val="36"/>
  </w:num>
  <w:num w:numId="44">
    <w:abstractNumId w:val="41"/>
  </w:num>
  <w:num w:numId="45">
    <w:abstractNumId w:val="48"/>
  </w:num>
  <w:num w:numId="46">
    <w:abstractNumId w:val="3"/>
  </w:num>
  <w:num w:numId="47">
    <w:abstractNumId w:val="49"/>
  </w:num>
  <w:num w:numId="48">
    <w:abstractNumId w:val="54"/>
  </w:num>
  <w:num w:numId="49">
    <w:abstractNumId w:val="56"/>
  </w:num>
  <w:num w:numId="50">
    <w:abstractNumId w:val="44"/>
  </w:num>
  <w:num w:numId="51">
    <w:abstractNumId w:val="5"/>
  </w:num>
  <w:num w:numId="52">
    <w:abstractNumId w:val="34"/>
  </w:num>
  <w:num w:numId="53">
    <w:abstractNumId w:val="39"/>
  </w:num>
  <w:num w:numId="54">
    <w:abstractNumId w:val="28"/>
  </w:num>
  <w:num w:numId="55">
    <w:abstractNumId w:val="10"/>
  </w:num>
  <w:num w:numId="56">
    <w:abstractNumId w:val="25"/>
  </w:num>
  <w:num w:numId="57">
    <w:abstractNumId w:val="9"/>
  </w:num>
  <w:num w:numId="58">
    <w:abstractNumId w:val="7"/>
  </w:num>
  <w:num w:numId="59">
    <w:abstractNumId w:val="20"/>
  </w:num>
  <w:num w:numId="60">
    <w:abstractNumId w:val="13"/>
  </w:num>
  <w:num w:numId="61">
    <w:abstractNumId w:val="8"/>
  </w:num>
  <w:num w:numId="62">
    <w:abstractNumId w:val="1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FPipNyK7zWP7DhLkZVnXaOVTp7/lVSkGKZgpHCv3pCItDYz0FLVK4EO7yOBEwi6cj7AfTOrKtyCYNY46kHYpw==" w:salt="FR263QVvOKDjSv/jtv80k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27E"/>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141A"/>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4B3E"/>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24B2"/>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47B5"/>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31B"/>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6E42"/>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2B9B"/>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26E42"/>
    <w:rPr>
      <w:color w:val="808080"/>
      <w:shd w:val="clear" w:color="auto" w:fill="E6E6E6"/>
    </w:rPr>
  </w:style>
  <w:style w:type="paragraph" w:styleId="Index2">
    <w:name w:val="index 2"/>
    <w:basedOn w:val="Normal"/>
    <w:next w:val="Normal"/>
    <w:autoRedefine/>
    <w:uiPriority w:val="99"/>
    <w:semiHidden/>
    <w:unhideWhenUsed/>
    <w:rsid w:val="00F26E4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7.xml"/><Relationship Id="rId154" Type="http://schemas.openxmlformats.org/officeDocument/2006/relationships/footer" Target="footer10.xml"/><Relationship Id="rId16" Type="http://schemas.openxmlformats.org/officeDocument/2006/relationships/hyperlink" Target="http://go.microsoft.com/?linkid=9840733" TargetMode="External"/><Relationship Id="rId107" Type="http://schemas.openxmlformats.org/officeDocument/2006/relationships/hyperlink" Target="http://go.microsoft.com/?linkid=9840733" TargetMode="External"/><Relationship Id="rId11" Type="http://schemas.openxmlformats.org/officeDocument/2006/relationships/footer" Target="footer1.xml"/><Relationship Id="rId32" Type="http://schemas.openxmlformats.org/officeDocument/2006/relationships/footer" Target="foot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7.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1.xml"/><Relationship Id="rId12" Type="http://schemas.openxmlformats.org/officeDocument/2006/relationships/header" Target="header2.xml"/><Relationship Id="rId17" Type="http://schemas.openxmlformats.org/officeDocument/2006/relationships/hyperlink" Target="http://go.microsoft.com/?linkid=9839207"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3.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9.xm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25/"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8.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9.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hyperlink" Target="http://go.microsoft.com/?linkid=9710837" TargetMode="External"/><Relationship Id="rId46" Type="http://schemas.openxmlformats.org/officeDocument/2006/relationships/hyperlink" Target="http://0.0.2.6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7330E8-1D57-439A-A153-435E6E665BB4}">
  <ds:schemaRefs>
    <ds:schemaRef ds:uri="http://schemas.openxmlformats.org/officeDocument/2006/bibliography"/>
  </ds:schemaRefs>
</ds:datastoreItem>
</file>

<file path=customXml/itemProps2.xml><?xml version="1.0" encoding="utf-8"?>
<ds:datastoreItem xmlns:ds="http://schemas.openxmlformats.org/officeDocument/2006/customXml" ds:itemID="{89005541-2C59-476B-AC7D-BEEE13A0E0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115</Pages>
  <Words>123164</Words>
  <Characters>702040</Characters>
  <Application>Microsoft Office Word</Application>
  <DocSecurity>8</DocSecurity>
  <Lines>5850</Lines>
  <Paragraphs>1647</Paragraphs>
  <ScaleCrop>false</ScaleCrop>
  <Company/>
  <LinksUpToDate>false</LinksUpToDate>
  <CharactersWithSpaces>823557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2018-03-29T03:36:00Z</dcterms:created>
  <dcterms:modified xsi:type="dcterms:W3CDTF">2018-03-29T03:36:00Z</dcterms:modified>
</cp:coreProperties>
</file>