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8F71A7" w:rsidRDefault="008F71A7">
      <w:pPr>
        <w:pStyle w:val="PURBody"/>
        <w:shd w:val="clear" w:color="auto" w:fill="00188F"/>
        <w:tabs>
          <w:tab w:val="clear" w:pos="360"/>
        </w:tabs>
        <w:ind w:right="7920" w:firstLine="360"/>
        <w:rPr>
          <w:rFonts w:asciiTheme="majorHAnsi" w:hAnsiTheme="majorHAnsi"/>
          <w:color w:val="FFFFFF"/>
          <w:sz w:val="6"/>
          <w:szCs w:val="6"/>
        </w:rPr>
      </w:pPr>
    </w:p>
    <w:p w:rsidR="008F71A7" w:rsidRDefault="002A41A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Llicències</w:t>
      </w:r>
    </w:p>
    <w:p w:rsidR="008F71A7" w:rsidRDefault="002A41A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per Volum</w:t>
      </w:r>
    </w:p>
    <w:p w:rsidR="008F71A7" w:rsidRDefault="008F71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71A7" w:rsidRDefault="008F71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71A7" w:rsidRDefault="008F71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71A7" w:rsidRDefault="008F71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71A7" w:rsidRDefault="008F71A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71A7" w:rsidRDefault="008F71A7">
      <w:pPr>
        <w:pStyle w:val="PURBody"/>
        <w:shd w:val="clear" w:color="auto" w:fill="0072C6"/>
        <w:tabs>
          <w:tab w:val="clear" w:pos="360"/>
        </w:tabs>
        <w:ind w:right="1800" w:firstLine="360"/>
        <w:rPr>
          <w:sz w:val="72"/>
          <w:szCs w:val="72"/>
        </w:rPr>
      </w:pPr>
    </w:p>
    <w:p w:rsidR="008F71A7" w:rsidRDefault="008F71A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F71A7" w:rsidRDefault="002A41A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Termes dels Productes</w:t>
      </w:r>
    </w:p>
    <w:p w:rsidR="008F71A7" w:rsidRDefault="002A41A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febrer de 2016</w:t>
      </w:r>
    </w:p>
    <w:p w:rsidR="008F71A7" w:rsidRDefault="008F71A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F71A7" w:rsidRDefault="002A41A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F71A7" w:rsidRDefault="008F71A7">
      <w:pPr>
        <w:sectPr w:rsidR="008F71A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F71A7" w:rsidRDefault="002A41AD">
      <w:pPr>
        <w:pStyle w:val="ProductList-SectionHeading"/>
        <w:pageBreakBefore/>
      </w:pPr>
      <w:bookmarkStart w:id="1" w:name="_Sec842"/>
      <w:r>
        <w:lastRenderedPageBreak/>
        <w:t>Índex de Continguts</w:t>
      </w:r>
    </w:p>
    <w:p w:rsidR="008F71A7" w:rsidRDefault="008F71A7">
      <w:pPr>
        <w:pStyle w:val="ProductList-Body"/>
      </w:pPr>
    </w:p>
    <w:p w:rsidR="008F71A7" w:rsidRDefault="008F71A7">
      <w:pPr>
        <w:sectPr w:rsidR="008F71A7">
          <w:headerReference w:type="default" r:id="rId16"/>
          <w:footerReference w:type="default" r:id="rId17"/>
          <w:type w:val="continuous"/>
          <w:pgSz w:w="12240" w:h="15840" w:code="1"/>
          <w:pgMar w:top="1170" w:right="720" w:bottom="1620" w:left="720" w:header="432" w:footer="288" w:gutter="0"/>
          <w:cols w:space="360"/>
        </w:sectPr>
      </w:pPr>
    </w:p>
    <w:p w:rsidR="002A41AD" w:rsidRDefault="002A41AD">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02544" w:history="1">
        <w:r w:rsidRPr="004C0267">
          <w:rPr>
            <w:rStyle w:val="Hyperlink"/>
            <w:noProof/>
          </w:rPr>
          <w:t>Introducció</w:t>
        </w:r>
        <w:r>
          <w:rPr>
            <w:noProof/>
          </w:rPr>
          <w:tab/>
        </w:r>
        <w:r>
          <w:rPr>
            <w:noProof/>
          </w:rPr>
          <w:fldChar w:fldCharType="begin"/>
        </w:r>
        <w:r>
          <w:rPr>
            <w:noProof/>
          </w:rPr>
          <w:instrText xml:space="preserve"> PAGEREF _Toc441602544 \h </w:instrText>
        </w:r>
        <w:r>
          <w:rPr>
            <w:noProof/>
          </w:rPr>
        </w:r>
        <w:r>
          <w:rPr>
            <w:noProof/>
          </w:rPr>
          <w:fldChar w:fldCharType="separate"/>
        </w:r>
        <w:r>
          <w:rPr>
            <w:noProof/>
          </w:rPr>
          <w:t>4</w:t>
        </w:r>
        <w:r>
          <w:rPr>
            <w:noProof/>
          </w:rPr>
          <w:fldChar w:fldCharType="end"/>
        </w:r>
      </w:hyperlink>
    </w:p>
    <w:p w:rsidR="002A41AD" w:rsidRDefault="00D126FC">
      <w:pPr>
        <w:pStyle w:val="TOC2"/>
        <w:rPr>
          <w:rFonts w:eastAsiaTheme="minorEastAsia"/>
          <w:smallCaps w:val="0"/>
          <w:sz w:val="22"/>
        </w:rPr>
      </w:pPr>
      <w:hyperlink w:anchor="_Toc441602545" w:history="1">
        <w:r w:rsidR="002A41AD" w:rsidRPr="004C0267">
          <w:rPr>
            <w:rStyle w:val="Hyperlink"/>
          </w:rPr>
          <w:t>Quant a aquest document</w:t>
        </w:r>
        <w:r w:rsidR="002A41AD">
          <w:tab/>
        </w:r>
        <w:r w:rsidR="002A41AD">
          <w:fldChar w:fldCharType="begin"/>
        </w:r>
        <w:r w:rsidR="002A41AD">
          <w:instrText xml:space="preserve"> PAGEREF _Toc441602545 \h </w:instrText>
        </w:r>
        <w:r w:rsidR="002A41AD">
          <w:fldChar w:fldCharType="separate"/>
        </w:r>
        <w:r w:rsidR="002A41AD">
          <w:t>4</w:t>
        </w:r>
        <w:r w:rsidR="002A41AD">
          <w:fldChar w:fldCharType="end"/>
        </w:r>
      </w:hyperlink>
    </w:p>
    <w:p w:rsidR="002A41AD" w:rsidRDefault="00D126FC">
      <w:pPr>
        <w:pStyle w:val="TOC2"/>
        <w:rPr>
          <w:rFonts w:eastAsiaTheme="minorEastAsia"/>
          <w:smallCaps w:val="0"/>
          <w:sz w:val="22"/>
        </w:rPr>
      </w:pPr>
      <w:hyperlink w:anchor="_Toc441602546" w:history="1">
        <w:r w:rsidR="002A41AD" w:rsidRPr="004C0267">
          <w:rPr>
            <w:rStyle w:val="Hyperlink"/>
          </w:rPr>
          <w:t>Contingut d'aquest Document</w:t>
        </w:r>
        <w:r w:rsidR="002A41AD">
          <w:tab/>
        </w:r>
        <w:r w:rsidR="002A41AD">
          <w:fldChar w:fldCharType="begin"/>
        </w:r>
        <w:r w:rsidR="002A41AD">
          <w:instrText xml:space="preserve"> PAGEREF _Toc441602546 \h </w:instrText>
        </w:r>
        <w:r w:rsidR="002A41AD">
          <w:fldChar w:fldCharType="separate"/>
        </w:r>
        <w:r w:rsidR="002A41AD">
          <w:t>4</w:t>
        </w:r>
        <w:r w:rsidR="002A41AD">
          <w:fldChar w:fldCharType="end"/>
        </w:r>
      </w:hyperlink>
    </w:p>
    <w:p w:rsidR="002A41AD" w:rsidRDefault="00D126FC">
      <w:pPr>
        <w:pStyle w:val="TOC2"/>
        <w:rPr>
          <w:rFonts w:eastAsiaTheme="minorEastAsia"/>
          <w:smallCaps w:val="0"/>
          <w:sz w:val="22"/>
        </w:rPr>
      </w:pPr>
      <w:hyperlink w:anchor="_Toc441602547" w:history="1">
        <w:r w:rsidR="002A41AD" w:rsidRPr="004C0267">
          <w:rPr>
            <w:rStyle w:val="Hyperlink"/>
          </w:rPr>
          <w:t>Navegació a una Entrada de Productes</w:t>
        </w:r>
        <w:r w:rsidR="002A41AD">
          <w:tab/>
        </w:r>
        <w:r w:rsidR="002A41AD">
          <w:fldChar w:fldCharType="begin"/>
        </w:r>
        <w:r w:rsidR="002A41AD">
          <w:instrText xml:space="preserve"> PAGEREF _Toc441602547 \h </w:instrText>
        </w:r>
        <w:r w:rsidR="002A41AD">
          <w:fldChar w:fldCharType="separate"/>
        </w:r>
        <w:r w:rsidR="002A41AD">
          <w:t>4</w:t>
        </w:r>
        <w:r w:rsidR="002A41AD">
          <w:fldChar w:fldCharType="end"/>
        </w:r>
      </w:hyperlink>
    </w:p>
    <w:p w:rsidR="002A41AD" w:rsidRDefault="00D126FC">
      <w:pPr>
        <w:pStyle w:val="TOC2"/>
        <w:rPr>
          <w:rFonts w:eastAsiaTheme="minorEastAsia"/>
          <w:smallCaps w:val="0"/>
          <w:sz w:val="22"/>
        </w:rPr>
      </w:pPr>
      <w:hyperlink w:anchor="_Toc441602548" w:history="1">
        <w:r w:rsidR="002A41AD" w:rsidRPr="004C0267">
          <w:rPr>
            <w:rStyle w:val="Hyperlink"/>
          </w:rPr>
          <w:t>Aclariments i Resum dels Canvis d'aquest Document</w:t>
        </w:r>
        <w:r w:rsidR="002A41AD">
          <w:tab/>
        </w:r>
        <w:r w:rsidR="002A41AD">
          <w:fldChar w:fldCharType="begin"/>
        </w:r>
        <w:r w:rsidR="002A41AD">
          <w:instrText xml:space="preserve"> PAGEREF _Toc441602548 \h </w:instrText>
        </w:r>
        <w:r w:rsidR="002A41AD">
          <w:fldChar w:fldCharType="separate"/>
        </w:r>
        <w:r w:rsidR="002A41AD">
          <w:t>5</w:t>
        </w:r>
        <w:r w:rsidR="002A41AD">
          <w:fldChar w:fldCharType="end"/>
        </w:r>
      </w:hyperlink>
    </w:p>
    <w:p w:rsidR="002A41AD" w:rsidRDefault="00D126FC">
      <w:pPr>
        <w:pStyle w:val="TOC1"/>
        <w:rPr>
          <w:rFonts w:eastAsiaTheme="minorEastAsia"/>
          <w:b w:val="0"/>
          <w:caps w:val="0"/>
          <w:noProof/>
          <w:sz w:val="22"/>
          <w:szCs w:val="22"/>
        </w:rPr>
      </w:pPr>
      <w:hyperlink w:anchor="_Toc441602549" w:history="1">
        <w:r w:rsidR="002A41AD" w:rsidRPr="004C0267">
          <w:rPr>
            <w:rStyle w:val="Hyperlink"/>
            <w:noProof/>
          </w:rPr>
          <w:t>Termes de Llicència</w:t>
        </w:r>
        <w:r w:rsidR="002A41AD">
          <w:rPr>
            <w:noProof/>
          </w:rPr>
          <w:tab/>
        </w:r>
        <w:r w:rsidR="002A41AD">
          <w:rPr>
            <w:noProof/>
          </w:rPr>
          <w:fldChar w:fldCharType="begin"/>
        </w:r>
        <w:r w:rsidR="002A41AD">
          <w:rPr>
            <w:noProof/>
          </w:rPr>
          <w:instrText xml:space="preserve"> PAGEREF _Toc441602549 \h </w:instrText>
        </w:r>
        <w:r w:rsidR="002A41AD">
          <w:rPr>
            <w:noProof/>
          </w:rPr>
        </w:r>
        <w:r w:rsidR="002A41AD">
          <w:rPr>
            <w:noProof/>
          </w:rPr>
          <w:fldChar w:fldCharType="separate"/>
        </w:r>
        <w:r w:rsidR="002A41AD">
          <w:rPr>
            <w:noProof/>
          </w:rPr>
          <w:t>7</w:t>
        </w:r>
        <w:r w:rsidR="002A41AD">
          <w:rPr>
            <w:noProof/>
          </w:rPr>
          <w:fldChar w:fldCharType="end"/>
        </w:r>
      </w:hyperlink>
    </w:p>
    <w:p w:rsidR="002A41AD" w:rsidRDefault="00D126FC">
      <w:pPr>
        <w:pStyle w:val="TOC2"/>
        <w:rPr>
          <w:rFonts w:eastAsiaTheme="minorEastAsia"/>
          <w:smallCaps w:val="0"/>
          <w:sz w:val="22"/>
        </w:rPr>
      </w:pPr>
      <w:hyperlink w:anchor="_Toc441602550" w:history="1">
        <w:r w:rsidR="002A41AD" w:rsidRPr="004C0267">
          <w:rPr>
            <w:rStyle w:val="Hyperlink"/>
          </w:rPr>
          <w:t>Termes de Llicència Universal</w:t>
        </w:r>
        <w:r w:rsidR="002A41AD">
          <w:tab/>
        </w:r>
        <w:r w:rsidR="002A41AD">
          <w:fldChar w:fldCharType="begin"/>
        </w:r>
        <w:r w:rsidR="002A41AD">
          <w:instrText xml:space="preserve"> PAGEREF _Toc441602550 \h </w:instrText>
        </w:r>
        <w:r w:rsidR="002A41AD">
          <w:fldChar w:fldCharType="separate"/>
        </w:r>
        <w:r w:rsidR="002A41AD">
          <w:t>7</w:t>
        </w:r>
        <w:r w:rsidR="002A41AD">
          <w:fldChar w:fldCharType="end"/>
        </w:r>
      </w:hyperlink>
    </w:p>
    <w:p w:rsidR="002A41AD" w:rsidRDefault="00D126FC">
      <w:pPr>
        <w:pStyle w:val="TOC2"/>
        <w:rPr>
          <w:rFonts w:eastAsiaTheme="minorEastAsia"/>
          <w:smallCaps w:val="0"/>
          <w:sz w:val="22"/>
        </w:rPr>
      </w:pPr>
      <w:hyperlink w:anchor="_Toc441602551" w:history="1">
        <w:r w:rsidR="002A41AD" w:rsidRPr="004C0267">
          <w:rPr>
            <w:rStyle w:val="Hyperlink"/>
          </w:rPr>
          <w:t>Termes del Model de Llicència</w:t>
        </w:r>
        <w:r w:rsidR="002A41AD">
          <w:tab/>
        </w:r>
        <w:r w:rsidR="002A41AD">
          <w:fldChar w:fldCharType="begin"/>
        </w:r>
        <w:r w:rsidR="002A41AD">
          <w:instrText xml:space="preserve"> PAGEREF _Toc441602551 \h </w:instrText>
        </w:r>
        <w:r w:rsidR="002A41AD">
          <w:fldChar w:fldCharType="separate"/>
        </w:r>
        <w:r w:rsidR="002A41AD">
          <w:t>9</w:t>
        </w:r>
        <w:r w:rsidR="002A41AD">
          <w:fldChar w:fldCharType="end"/>
        </w:r>
      </w:hyperlink>
    </w:p>
    <w:p w:rsidR="002A41AD" w:rsidRDefault="00D126FC">
      <w:pPr>
        <w:pStyle w:val="TOC3"/>
        <w:rPr>
          <w:rFonts w:eastAsiaTheme="minorEastAsia"/>
          <w:smallCaps w:val="0"/>
          <w:sz w:val="22"/>
        </w:rPr>
      </w:pPr>
      <w:hyperlink w:anchor="_Toc441602552" w:history="1">
        <w:r w:rsidR="002A41AD" w:rsidRPr="004C0267">
          <w:rPr>
            <w:rStyle w:val="Hyperlink"/>
          </w:rPr>
          <w:t>Aplicacions de Sobretaula</w:t>
        </w:r>
        <w:r w:rsidR="002A41AD">
          <w:tab/>
        </w:r>
        <w:r w:rsidR="002A41AD">
          <w:fldChar w:fldCharType="begin"/>
        </w:r>
        <w:r w:rsidR="002A41AD">
          <w:instrText xml:space="preserve"> PAGEREF _Toc441602552 \h </w:instrText>
        </w:r>
        <w:r w:rsidR="002A41AD">
          <w:fldChar w:fldCharType="separate"/>
        </w:r>
        <w:r w:rsidR="002A41AD">
          <w:t>10</w:t>
        </w:r>
        <w:r w:rsidR="002A41AD">
          <w:fldChar w:fldCharType="end"/>
        </w:r>
      </w:hyperlink>
    </w:p>
    <w:p w:rsidR="002A41AD" w:rsidRDefault="00D126FC">
      <w:pPr>
        <w:pStyle w:val="TOC3"/>
        <w:rPr>
          <w:rFonts w:eastAsiaTheme="minorEastAsia"/>
          <w:smallCaps w:val="0"/>
          <w:sz w:val="22"/>
        </w:rPr>
      </w:pPr>
      <w:hyperlink w:anchor="_Toc441602553" w:history="1">
        <w:r w:rsidR="002A41AD" w:rsidRPr="004C0267">
          <w:rPr>
            <w:rStyle w:val="Hyperlink"/>
          </w:rPr>
          <w:t>Sistemes Operatius de Sobretaula</w:t>
        </w:r>
        <w:r w:rsidR="002A41AD">
          <w:tab/>
        </w:r>
        <w:r w:rsidR="002A41AD">
          <w:fldChar w:fldCharType="begin"/>
        </w:r>
        <w:r w:rsidR="002A41AD">
          <w:instrText xml:space="preserve"> PAGEREF _Toc441602553 \h </w:instrText>
        </w:r>
        <w:r w:rsidR="002A41AD">
          <w:fldChar w:fldCharType="separate"/>
        </w:r>
        <w:r w:rsidR="002A41AD">
          <w:t>10</w:t>
        </w:r>
        <w:r w:rsidR="002A41AD">
          <w:fldChar w:fldCharType="end"/>
        </w:r>
      </w:hyperlink>
    </w:p>
    <w:p w:rsidR="002A41AD" w:rsidRDefault="00D126FC">
      <w:pPr>
        <w:pStyle w:val="TOC3"/>
        <w:rPr>
          <w:rFonts w:eastAsiaTheme="minorEastAsia"/>
          <w:smallCaps w:val="0"/>
          <w:sz w:val="22"/>
        </w:rPr>
      </w:pPr>
      <w:hyperlink w:anchor="_Toc441602554" w:history="1">
        <w:r w:rsidR="002A41AD" w:rsidRPr="004C0267">
          <w:rPr>
            <w:rStyle w:val="Hyperlink"/>
          </w:rPr>
          <w:t>Processador/CAL</w:t>
        </w:r>
        <w:r w:rsidR="002A41AD">
          <w:tab/>
        </w:r>
        <w:r w:rsidR="002A41AD">
          <w:fldChar w:fldCharType="begin"/>
        </w:r>
        <w:r w:rsidR="002A41AD">
          <w:instrText xml:space="preserve"> PAGEREF _Toc441602554 \h </w:instrText>
        </w:r>
        <w:r w:rsidR="002A41AD">
          <w:fldChar w:fldCharType="separate"/>
        </w:r>
        <w:r w:rsidR="002A41AD">
          <w:t>10</w:t>
        </w:r>
        <w:r w:rsidR="002A41AD">
          <w:fldChar w:fldCharType="end"/>
        </w:r>
      </w:hyperlink>
    </w:p>
    <w:p w:rsidR="002A41AD" w:rsidRDefault="00D126FC">
      <w:pPr>
        <w:pStyle w:val="TOC3"/>
        <w:rPr>
          <w:rFonts w:eastAsiaTheme="minorEastAsia"/>
          <w:smallCaps w:val="0"/>
          <w:sz w:val="22"/>
        </w:rPr>
      </w:pPr>
      <w:hyperlink w:anchor="_Toc441602555" w:history="1">
        <w:r w:rsidR="002A41AD" w:rsidRPr="004C0267">
          <w:rPr>
            <w:rStyle w:val="Hyperlink"/>
          </w:rPr>
          <w:t>Servidor/CAL</w:t>
        </w:r>
        <w:r w:rsidR="002A41AD">
          <w:tab/>
        </w:r>
        <w:r w:rsidR="002A41AD">
          <w:fldChar w:fldCharType="begin"/>
        </w:r>
        <w:r w:rsidR="002A41AD">
          <w:instrText xml:space="preserve"> PAGEREF _Toc441602555 \h </w:instrText>
        </w:r>
        <w:r w:rsidR="002A41AD">
          <w:fldChar w:fldCharType="separate"/>
        </w:r>
        <w:r w:rsidR="002A41AD">
          <w:t>11</w:t>
        </w:r>
        <w:r w:rsidR="002A41AD">
          <w:fldChar w:fldCharType="end"/>
        </w:r>
      </w:hyperlink>
    </w:p>
    <w:p w:rsidR="002A41AD" w:rsidRDefault="00D126FC">
      <w:pPr>
        <w:pStyle w:val="TOC3"/>
        <w:rPr>
          <w:rFonts w:eastAsiaTheme="minorEastAsia"/>
          <w:smallCaps w:val="0"/>
          <w:sz w:val="22"/>
        </w:rPr>
      </w:pPr>
      <w:hyperlink w:anchor="_Toc441602556" w:history="1">
        <w:r w:rsidR="002A41AD" w:rsidRPr="004C0267">
          <w:rPr>
            <w:rStyle w:val="Hyperlink"/>
          </w:rPr>
          <w:t>Per Core</w:t>
        </w:r>
        <w:r w:rsidR="002A41AD">
          <w:tab/>
        </w:r>
        <w:r w:rsidR="002A41AD">
          <w:fldChar w:fldCharType="begin"/>
        </w:r>
        <w:r w:rsidR="002A41AD">
          <w:instrText xml:space="preserve"> PAGEREF _Toc441602556 \h </w:instrText>
        </w:r>
        <w:r w:rsidR="002A41AD">
          <w:fldChar w:fldCharType="separate"/>
        </w:r>
        <w:r w:rsidR="002A41AD">
          <w:t>11</w:t>
        </w:r>
        <w:r w:rsidR="002A41AD">
          <w:fldChar w:fldCharType="end"/>
        </w:r>
      </w:hyperlink>
    </w:p>
    <w:p w:rsidR="002A41AD" w:rsidRDefault="00D126FC">
      <w:pPr>
        <w:pStyle w:val="TOC3"/>
        <w:rPr>
          <w:rFonts w:eastAsiaTheme="minorEastAsia"/>
          <w:smallCaps w:val="0"/>
          <w:sz w:val="22"/>
        </w:rPr>
      </w:pPr>
      <w:hyperlink w:anchor="_Toc441602557" w:history="1">
        <w:r w:rsidR="002A41AD" w:rsidRPr="004C0267">
          <w:rPr>
            <w:rStyle w:val="Hyperlink"/>
          </w:rPr>
          <w:t>Servidors de Gestió</w:t>
        </w:r>
        <w:r w:rsidR="002A41AD">
          <w:tab/>
        </w:r>
        <w:r w:rsidR="002A41AD">
          <w:fldChar w:fldCharType="begin"/>
        </w:r>
        <w:r w:rsidR="002A41AD">
          <w:instrText xml:space="preserve"> PAGEREF _Toc441602557 \h </w:instrText>
        </w:r>
        <w:r w:rsidR="002A41AD">
          <w:fldChar w:fldCharType="separate"/>
        </w:r>
        <w:r w:rsidR="002A41AD">
          <w:t>11</w:t>
        </w:r>
        <w:r w:rsidR="002A41AD">
          <w:fldChar w:fldCharType="end"/>
        </w:r>
      </w:hyperlink>
    </w:p>
    <w:p w:rsidR="002A41AD" w:rsidRDefault="00D126FC">
      <w:pPr>
        <w:pStyle w:val="TOC3"/>
        <w:rPr>
          <w:rFonts w:eastAsiaTheme="minorEastAsia"/>
          <w:smallCaps w:val="0"/>
          <w:sz w:val="22"/>
        </w:rPr>
      </w:pPr>
      <w:hyperlink w:anchor="_Toc441602558" w:history="1">
        <w:r w:rsidR="002A41AD" w:rsidRPr="004C0267">
          <w:rPr>
            <w:rStyle w:val="Hyperlink"/>
          </w:rPr>
          <w:t>Servidors Especialitzats</w:t>
        </w:r>
        <w:r w:rsidR="002A41AD">
          <w:tab/>
        </w:r>
        <w:r w:rsidR="002A41AD">
          <w:fldChar w:fldCharType="begin"/>
        </w:r>
        <w:r w:rsidR="002A41AD">
          <w:instrText xml:space="preserve"> PAGEREF _Toc441602558 \h </w:instrText>
        </w:r>
        <w:r w:rsidR="002A41AD">
          <w:fldChar w:fldCharType="separate"/>
        </w:r>
        <w:r w:rsidR="002A41AD">
          <w:t>12</w:t>
        </w:r>
        <w:r w:rsidR="002A41AD">
          <w:fldChar w:fldCharType="end"/>
        </w:r>
      </w:hyperlink>
    </w:p>
    <w:p w:rsidR="002A41AD" w:rsidRDefault="00D126FC">
      <w:pPr>
        <w:pStyle w:val="TOC3"/>
        <w:rPr>
          <w:rFonts w:eastAsiaTheme="minorEastAsia"/>
          <w:smallCaps w:val="0"/>
          <w:sz w:val="22"/>
        </w:rPr>
      </w:pPr>
      <w:hyperlink w:anchor="_Toc441602559" w:history="1">
        <w:r w:rsidR="002A41AD" w:rsidRPr="004C0267">
          <w:rPr>
            <w:rStyle w:val="Hyperlink"/>
          </w:rPr>
          <w:t>Eines de Desenvolupador</w:t>
        </w:r>
        <w:r w:rsidR="002A41AD">
          <w:tab/>
        </w:r>
        <w:r w:rsidR="002A41AD">
          <w:fldChar w:fldCharType="begin"/>
        </w:r>
        <w:r w:rsidR="002A41AD">
          <w:instrText xml:space="preserve"> PAGEREF _Toc441602559 \h </w:instrText>
        </w:r>
        <w:r w:rsidR="002A41AD">
          <w:fldChar w:fldCharType="separate"/>
        </w:r>
        <w:r w:rsidR="002A41AD">
          <w:t>12</w:t>
        </w:r>
        <w:r w:rsidR="002A41AD">
          <w:fldChar w:fldCharType="end"/>
        </w:r>
      </w:hyperlink>
    </w:p>
    <w:p w:rsidR="002A41AD" w:rsidRDefault="00D126FC">
      <w:pPr>
        <w:pStyle w:val="TOC1"/>
        <w:rPr>
          <w:rFonts w:eastAsiaTheme="minorEastAsia"/>
          <w:b w:val="0"/>
          <w:caps w:val="0"/>
          <w:noProof/>
          <w:sz w:val="22"/>
          <w:szCs w:val="22"/>
        </w:rPr>
      </w:pPr>
      <w:hyperlink w:anchor="_Toc441602560" w:history="1">
        <w:r w:rsidR="002A41AD" w:rsidRPr="004C0267">
          <w:rPr>
            <w:rStyle w:val="Hyperlink"/>
            <w:noProof/>
          </w:rPr>
          <w:t>Programari</w:t>
        </w:r>
        <w:r w:rsidR="002A41AD">
          <w:rPr>
            <w:noProof/>
          </w:rPr>
          <w:tab/>
        </w:r>
        <w:r w:rsidR="002A41AD">
          <w:rPr>
            <w:noProof/>
          </w:rPr>
          <w:fldChar w:fldCharType="begin"/>
        </w:r>
        <w:r w:rsidR="002A41AD">
          <w:rPr>
            <w:noProof/>
          </w:rPr>
          <w:instrText xml:space="preserve"> PAGEREF _Toc441602560 \h </w:instrText>
        </w:r>
        <w:r w:rsidR="002A41AD">
          <w:rPr>
            <w:noProof/>
          </w:rPr>
        </w:r>
        <w:r w:rsidR="002A41AD">
          <w:rPr>
            <w:noProof/>
          </w:rPr>
          <w:fldChar w:fldCharType="separate"/>
        </w:r>
        <w:r w:rsidR="002A41AD">
          <w:rPr>
            <w:noProof/>
          </w:rPr>
          <w:t>14</w:t>
        </w:r>
        <w:r w:rsidR="002A41AD">
          <w:rPr>
            <w:noProof/>
          </w:rPr>
          <w:fldChar w:fldCharType="end"/>
        </w:r>
      </w:hyperlink>
    </w:p>
    <w:p w:rsidR="002A41AD" w:rsidRDefault="00D126FC">
      <w:pPr>
        <w:pStyle w:val="TOC2"/>
        <w:rPr>
          <w:rFonts w:eastAsiaTheme="minorEastAsia"/>
          <w:smallCaps w:val="0"/>
          <w:sz w:val="22"/>
        </w:rPr>
      </w:pPr>
      <w:hyperlink w:anchor="_Toc441602561" w:history="1">
        <w:r w:rsidR="002A41AD" w:rsidRPr="004C0267">
          <w:rPr>
            <w:rStyle w:val="Hyperlink"/>
          </w:rPr>
          <w:t>Advanced Threat Analytics</w:t>
        </w:r>
        <w:r w:rsidR="002A41AD">
          <w:tab/>
        </w:r>
        <w:r w:rsidR="002A41AD">
          <w:fldChar w:fldCharType="begin"/>
        </w:r>
        <w:r w:rsidR="002A41AD">
          <w:instrText xml:space="preserve"> PAGEREF _Toc441602561 \h </w:instrText>
        </w:r>
        <w:r w:rsidR="002A41AD">
          <w:fldChar w:fldCharType="separate"/>
        </w:r>
        <w:r w:rsidR="002A41AD">
          <w:t>14</w:t>
        </w:r>
        <w:r w:rsidR="002A41AD">
          <w:fldChar w:fldCharType="end"/>
        </w:r>
      </w:hyperlink>
    </w:p>
    <w:p w:rsidR="002A41AD" w:rsidRDefault="00D126FC">
      <w:pPr>
        <w:pStyle w:val="TOC2"/>
        <w:rPr>
          <w:rFonts w:eastAsiaTheme="minorEastAsia"/>
          <w:smallCaps w:val="0"/>
          <w:sz w:val="22"/>
        </w:rPr>
      </w:pPr>
      <w:hyperlink w:anchor="_Toc441602562" w:history="1">
        <w:r w:rsidR="002A41AD" w:rsidRPr="004C0267">
          <w:rPr>
            <w:rStyle w:val="Hyperlink"/>
          </w:rPr>
          <w:t>BizTalk</w:t>
        </w:r>
        <w:r w:rsidR="002A41AD">
          <w:tab/>
        </w:r>
        <w:r w:rsidR="002A41AD">
          <w:fldChar w:fldCharType="begin"/>
        </w:r>
        <w:r w:rsidR="002A41AD">
          <w:instrText xml:space="preserve"> PAGEREF _Toc441602562 \h </w:instrText>
        </w:r>
        <w:r w:rsidR="002A41AD">
          <w:fldChar w:fldCharType="separate"/>
        </w:r>
        <w:r w:rsidR="002A41AD">
          <w:t>14</w:t>
        </w:r>
        <w:r w:rsidR="002A41AD">
          <w:fldChar w:fldCharType="end"/>
        </w:r>
      </w:hyperlink>
    </w:p>
    <w:p w:rsidR="002A41AD" w:rsidRDefault="00D126FC">
      <w:pPr>
        <w:pStyle w:val="TOC2"/>
        <w:rPr>
          <w:rFonts w:eastAsiaTheme="minorEastAsia"/>
          <w:smallCaps w:val="0"/>
          <w:sz w:val="22"/>
        </w:rPr>
      </w:pPr>
      <w:hyperlink w:anchor="_Toc441602563" w:history="1">
        <w:r w:rsidR="002A41AD" w:rsidRPr="004C0267">
          <w:rPr>
            <w:rStyle w:val="Hyperlink"/>
          </w:rPr>
          <w:t>CAL Suites</w:t>
        </w:r>
        <w:r w:rsidR="002A41AD">
          <w:tab/>
        </w:r>
        <w:r w:rsidR="002A41AD">
          <w:fldChar w:fldCharType="begin"/>
        </w:r>
        <w:r w:rsidR="002A41AD">
          <w:instrText xml:space="preserve"> PAGEREF _Toc441602563 \h </w:instrText>
        </w:r>
        <w:r w:rsidR="002A41AD">
          <w:fldChar w:fldCharType="separate"/>
        </w:r>
        <w:r w:rsidR="002A41AD">
          <w:t>16</w:t>
        </w:r>
        <w:r w:rsidR="002A41AD">
          <w:fldChar w:fldCharType="end"/>
        </w:r>
      </w:hyperlink>
    </w:p>
    <w:p w:rsidR="002A41AD" w:rsidRDefault="00D126FC">
      <w:pPr>
        <w:pStyle w:val="TOC2"/>
        <w:rPr>
          <w:rFonts w:eastAsiaTheme="minorEastAsia"/>
          <w:smallCaps w:val="0"/>
          <w:sz w:val="22"/>
        </w:rPr>
      </w:pPr>
      <w:hyperlink w:anchor="_Toc441602564" w:history="1">
        <w:r w:rsidR="002A41AD" w:rsidRPr="004C0267">
          <w:rPr>
            <w:rStyle w:val="Hyperlink"/>
          </w:rPr>
          <w:t>Core Infrastructure Server (CIS) Suite</w:t>
        </w:r>
        <w:r w:rsidR="002A41AD">
          <w:tab/>
        </w:r>
        <w:r w:rsidR="002A41AD">
          <w:fldChar w:fldCharType="begin"/>
        </w:r>
        <w:r w:rsidR="002A41AD">
          <w:instrText xml:space="preserve"> PAGEREF _Toc441602564 \h </w:instrText>
        </w:r>
        <w:r w:rsidR="002A41AD">
          <w:fldChar w:fldCharType="separate"/>
        </w:r>
        <w:r w:rsidR="002A41AD">
          <w:t>17</w:t>
        </w:r>
        <w:r w:rsidR="002A41AD">
          <w:fldChar w:fldCharType="end"/>
        </w:r>
      </w:hyperlink>
    </w:p>
    <w:p w:rsidR="002A41AD" w:rsidRDefault="00D126FC">
      <w:pPr>
        <w:pStyle w:val="TOC2"/>
        <w:rPr>
          <w:rFonts w:eastAsiaTheme="minorEastAsia"/>
          <w:smallCaps w:val="0"/>
          <w:sz w:val="22"/>
        </w:rPr>
      </w:pPr>
      <w:hyperlink w:anchor="_Toc441602565" w:history="1">
        <w:r w:rsidR="002A41AD" w:rsidRPr="004C0267">
          <w:rPr>
            <w:rStyle w:val="Hyperlink"/>
          </w:rPr>
          <w:t>Forefront</w:t>
        </w:r>
        <w:r w:rsidR="002A41AD">
          <w:tab/>
        </w:r>
        <w:r w:rsidR="002A41AD">
          <w:fldChar w:fldCharType="begin"/>
        </w:r>
        <w:r w:rsidR="002A41AD">
          <w:instrText xml:space="preserve"> PAGEREF _Toc441602565 \h </w:instrText>
        </w:r>
        <w:r w:rsidR="002A41AD">
          <w:fldChar w:fldCharType="separate"/>
        </w:r>
        <w:r w:rsidR="002A41AD">
          <w:t>19</w:t>
        </w:r>
        <w:r w:rsidR="002A41AD">
          <w:fldChar w:fldCharType="end"/>
        </w:r>
      </w:hyperlink>
    </w:p>
    <w:p w:rsidR="002A41AD" w:rsidRDefault="00D126FC">
      <w:pPr>
        <w:pStyle w:val="TOC2"/>
        <w:rPr>
          <w:rFonts w:eastAsiaTheme="minorEastAsia"/>
          <w:smallCaps w:val="0"/>
          <w:sz w:val="22"/>
        </w:rPr>
      </w:pPr>
      <w:hyperlink w:anchor="_Toc441602566" w:history="1">
        <w:r w:rsidR="002A41AD" w:rsidRPr="004C0267">
          <w:rPr>
            <w:rStyle w:val="Hyperlink"/>
          </w:rPr>
          <w:t>Microsoft Dynamics</w:t>
        </w:r>
        <w:r w:rsidR="002A41AD">
          <w:tab/>
        </w:r>
        <w:r w:rsidR="002A41AD">
          <w:fldChar w:fldCharType="begin"/>
        </w:r>
        <w:r w:rsidR="002A41AD">
          <w:instrText xml:space="preserve"> PAGEREF _Toc441602566 \h </w:instrText>
        </w:r>
        <w:r w:rsidR="002A41AD">
          <w:fldChar w:fldCharType="separate"/>
        </w:r>
        <w:r w:rsidR="002A41AD">
          <w:t>19</w:t>
        </w:r>
        <w:r w:rsidR="002A41AD">
          <w:fldChar w:fldCharType="end"/>
        </w:r>
      </w:hyperlink>
    </w:p>
    <w:p w:rsidR="002A41AD" w:rsidRDefault="00D126FC">
      <w:pPr>
        <w:pStyle w:val="TOC3"/>
        <w:rPr>
          <w:rFonts w:eastAsiaTheme="minorEastAsia"/>
          <w:smallCaps w:val="0"/>
          <w:sz w:val="22"/>
        </w:rPr>
      </w:pPr>
      <w:hyperlink w:anchor="_Toc441602567" w:history="1">
        <w:r w:rsidR="002A41AD" w:rsidRPr="004C0267">
          <w:rPr>
            <w:rStyle w:val="Hyperlink"/>
          </w:rPr>
          <w:t>Microsoft Dynamics AX</w:t>
        </w:r>
        <w:r w:rsidR="002A41AD">
          <w:tab/>
        </w:r>
        <w:r w:rsidR="002A41AD">
          <w:fldChar w:fldCharType="begin"/>
        </w:r>
        <w:r w:rsidR="002A41AD">
          <w:instrText xml:space="preserve"> PAGEREF _Toc441602567 \h </w:instrText>
        </w:r>
        <w:r w:rsidR="002A41AD">
          <w:fldChar w:fldCharType="separate"/>
        </w:r>
        <w:r w:rsidR="002A41AD">
          <w:t>19</w:t>
        </w:r>
        <w:r w:rsidR="002A41AD">
          <w:fldChar w:fldCharType="end"/>
        </w:r>
      </w:hyperlink>
    </w:p>
    <w:p w:rsidR="002A41AD" w:rsidRDefault="00D126FC">
      <w:pPr>
        <w:pStyle w:val="TOC3"/>
        <w:rPr>
          <w:rFonts w:eastAsiaTheme="minorEastAsia"/>
          <w:smallCaps w:val="0"/>
          <w:sz w:val="22"/>
        </w:rPr>
      </w:pPr>
      <w:hyperlink w:anchor="_Toc441602568" w:history="1">
        <w:r w:rsidR="002A41AD" w:rsidRPr="004C0267">
          <w:rPr>
            <w:rStyle w:val="Hyperlink"/>
          </w:rPr>
          <w:t>Microsoft Dynamics CRM</w:t>
        </w:r>
        <w:r w:rsidR="002A41AD">
          <w:tab/>
        </w:r>
        <w:r w:rsidR="002A41AD">
          <w:fldChar w:fldCharType="begin"/>
        </w:r>
        <w:r w:rsidR="002A41AD">
          <w:instrText xml:space="preserve"> PAGEREF _Toc441602568 \h </w:instrText>
        </w:r>
        <w:r w:rsidR="002A41AD">
          <w:fldChar w:fldCharType="separate"/>
        </w:r>
        <w:r w:rsidR="002A41AD">
          <w:t>21</w:t>
        </w:r>
        <w:r w:rsidR="002A41AD">
          <w:fldChar w:fldCharType="end"/>
        </w:r>
      </w:hyperlink>
    </w:p>
    <w:p w:rsidR="002A41AD" w:rsidRDefault="00D126FC">
      <w:pPr>
        <w:pStyle w:val="TOC2"/>
        <w:rPr>
          <w:rFonts w:eastAsiaTheme="minorEastAsia"/>
          <w:smallCaps w:val="0"/>
          <w:sz w:val="22"/>
        </w:rPr>
      </w:pPr>
      <w:hyperlink w:anchor="_Toc441602569" w:history="1">
        <w:r w:rsidR="002A41AD" w:rsidRPr="004C0267">
          <w:rPr>
            <w:rStyle w:val="Hyperlink"/>
          </w:rPr>
          <w:t>Microsoft Identity Manager</w:t>
        </w:r>
        <w:r w:rsidR="002A41AD">
          <w:tab/>
        </w:r>
        <w:r w:rsidR="002A41AD">
          <w:fldChar w:fldCharType="begin"/>
        </w:r>
        <w:r w:rsidR="002A41AD">
          <w:instrText xml:space="preserve"> PAGEREF _Toc441602569 \h </w:instrText>
        </w:r>
        <w:r w:rsidR="002A41AD">
          <w:fldChar w:fldCharType="separate"/>
        </w:r>
        <w:r w:rsidR="002A41AD">
          <w:t>23</w:t>
        </w:r>
        <w:r w:rsidR="002A41AD">
          <w:fldChar w:fldCharType="end"/>
        </w:r>
      </w:hyperlink>
    </w:p>
    <w:p w:rsidR="002A41AD" w:rsidRDefault="00D126FC">
      <w:pPr>
        <w:pStyle w:val="TOC2"/>
        <w:rPr>
          <w:rFonts w:eastAsiaTheme="minorEastAsia"/>
          <w:smallCaps w:val="0"/>
          <w:sz w:val="22"/>
        </w:rPr>
      </w:pPr>
      <w:hyperlink w:anchor="_Toc441602570" w:history="1">
        <w:r w:rsidR="002A41AD" w:rsidRPr="004C0267">
          <w:rPr>
            <w:rStyle w:val="Hyperlink"/>
          </w:rPr>
          <w:t>Aplicacions de l'Office</w:t>
        </w:r>
        <w:r w:rsidR="002A41AD">
          <w:tab/>
        </w:r>
        <w:r w:rsidR="002A41AD">
          <w:fldChar w:fldCharType="begin"/>
        </w:r>
        <w:r w:rsidR="002A41AD">
          <w:instrText xml:space="preserve"> PAGEREF _Toc441602570 \h </w:instrText>
        </w:r>
        <w:r w:rsidR="002A41AD">
          <w:fldChar w:fldCharType="separate"/>
        </w:r>
        <w:r w:rsidR="002A41AD">
          <w:t>23</w:t>
        </w:r>
        <w:r w:rsidR="002A41AD">
          <w:fldChar w:fldCharType="end"/>
        </w:r>
      </w:hyperlink>
    </w:p>
    <w:p w:rsidR="002A41AD" w:rsidRDefault="00D126FC">
      <w:pPr>
        <w:pStyle w:val="TOC3"/>
        <w:rPr>
          <w:rFonts w:eastAsiaTheme="minorEastAsia"/>
          <w:smallCaps w:val="0"/>
          <w:sz w:val="22"/>
        </w:rPr>
      </w:pPr>
      <w:hyperlink w:anchor="_Toc441602571" w:history="1">
        <w:r w:rsidR="002A41AD" w:rsidRPr="004C0267">
          <w:rPr>
            <w:rStyle w:val="Hyperlink"/>
          </w:rPr>
          <w:t>Aplicacions de Sobretaula de l'Office</w:t>
        </w:r>
        <w:r w:rsidR="002A41AD">
          <w:tab/>
        </w:r>
        <w:r w:rsidR="002A41AD">
          <w:fldChar w:fldCharType="begin"/>
        </w:r>
        <w:r w:rsidR="002A41AD">
          <w:instrText xml:space="preserve"> PAGEREF _Toc441602571 \h </w:instrText>
        </w:r>
        <w:r w:rsidR="002A41AD">
          <w:fldChar w:fldCharType="separate"/>
        </w:r>
        <w:r w:rsidR="002A41AD">
          <w:t>23</w:t>
        </w:r>
        <w:r w:rsidR="002A41AD">
          <w:fldChar w:fldCharType="end"/>
        </w:r>
      </w:hyperlink>
    </w:p>
    <w:p w:rsidR="002A41AD" w:rsidRDefault="00D126FC">
      <w:pPr>
        <w:pStyle w:val="TOC3"/>
        <w:rPr>
          <w:rFonts w:eastAsiaTheme="minorEastAsia"/>
          <w:smallCaps w:val="0"/>
          <w:sz w:val="22"/>
        </w:rPr>
      </w:pPr>
      <w:hyperlink w:anchor="_Toc441602572" w:history="1">
        <w:r w:rsidR="002A41AD" w:rsidRPr="004C0267">
          <w:rPr>
            <w:rStyle w:val="Hyperlink"/>
          </w:rPr>
          <w:t>Office for Mac</w:t>
        </w:r>
        <w:r w:rsidR="002A41AD">
          <w:tab/>
        </w:r>
        <w:r w:rsidR="002A41AD">
          <w:fldChar w:fldCharType="begin"/>
        </w:r>
        <w:r w:rsidR="002A41AD">
          <w:instrText xml:space="preserve"> PAGEREF _Toc441602572 \h </w:instrText>
        </w:r>
        <w:r w:rsidR="002A41AD">
          <w:fldChar w:fldCharType="separate"/>
        </w:r>
        <w:r w:rsidR="002A41AD">
          <w:t>25</w:t>
        </w:r>
        <w:r w:rsidR="002A41AD">
          <w:fldChar w:fldCharType="end"/>
        </w:r>
      </w:hyperlink>
    </w:p>
    <w:p w:rsidR="002A41AD" w:rsidRDefault="00D126FC">
      <w:pPr>
        <w:pStyle w:val="TOC2"/>
        <w:rPr>
          <w:rFonts w:eastAsiaTheme="minorEastAsia"/>
          <w:smallCaps w:val="0"/>
          <w:sz w:val="22"/>
        </w:rPr>
      </w:pPr>
      <w:hyperlink w:anchor="_Toc441602573" w:history="1">
        <w:r w:rsidR="002A41AD" w:rsidRPr="004C0267">
          <w:rPr>
            <w:rStyle w:val="Hyperlink"/>
          </w:rPr>
          <w:t>Office Servers</w:t>
        </w:r>
        <w:r w:rsidR="002A41AD">
          <w:tab/>
        </w:r>
        <w:r w:rsidR="002A41AD">
          <w:fldChar w:fldCharType="begin"/>
        </w:r>
        <w:r w:rsidR="002A41AD">
          <w:instrText xml:space="preserve"> PAGEREF _Toc441602573 \h </w:instrText>
        </w:r>
        <w:r w:rsidR="002A41AD">
          <w:fldChar w:fldCharType="separate"/>
        </w:r>
        <w:r w:rsidR="002A41AD">
          <w:t>26</w:t>
        </w:r>
        <w:r w:rsidR="002A41AD">
          <w:fldChar w:fldCharType="end"/>
        </w:r>
      </w:hyperlink>
    </w:p>
    <w:p w:rsidR="002A41AD" w:rsidRDefault="00D126FC">
      <w:pPr>
        <w:pStyle w:val="TOC3"/>
        <w:rPr>
          <w:rFonts w:eastAsiaTheme="minorEastAsia"/>
          <w:smallCaps w:val="0"/>
          <w:sz w:val="22"/>
        </w:rPr>
      </w:pPr>
      <w:hyperlink w:anchor="_Toc441602574" w:history="1">
        <w:r w:rsidR="002A41AD" w:rsidRPr="004C0267">
          <w:rPr>
            <w:rStyle w:val="Hyperlink"/>
          </w:rPr>
          <w:t>Exchange Server</w:t>
        </w:r>
        <w:r w:rsidR="002A41AD">
          <w:tab/>
        </w:r>
        <w:r w:rsidR="002A41AD">
          <w:fldChar w:fldCharType="begin"/>
        </w:r>
        <w:r w:rsidR="002A41AD">
          <w:instrText xml:space="preserve"> PAGEREF _Toc441602574 \h </w:instrText>
        </w:r>
        <w:r w:rsidR="002A41AD">
          <w:fldChar w:fldCharType="separate"/>
        </w:r>
        <w:r w:rsidR="002A41AD">
          <w:t>26</w:t>
        </w:r>
        <w:r w:rsidR="002A41AD">
          <w:fldChar w:fldCharType="end"/>
        </w:r>
      </w:hyperlink>
    </w:p>
    <w:p w:rsidR="002A41AD" w:rsidRDefault="00D126FC">
      <w:pPr>
        <w:pStyle w:val="TOC3"/>
        <w:rPr>
          <w:rFonts w:eastAsiaTheme="minorEastAsia"/>
          <w:smallCaps w:val="0"/>
          <w:sz w:val="22"/>
        </w:rPr>
      </w:pPr>
      <w:hyperlink w:anchor="_Toc441602575" w:history="1">
        <w:r w:rsidR="002A41AD" w:rsidRPr="004C0267">
          <w:rPr>
            <w:rStyle w:val="Hyperlink"/>
          </w:rPr>
          <w:t>Project Server</w:t>
        </w:r>
        <w:r w:rsidR="002A41AD">
          <w:tab/>
        </w:r>
        <w:r w:rsidR="002A41AD">
          <w:fldChar w:fldCharType="begin"/>
        </w:r>
        <w:r w:rsidR="002A41AD">
          <w:instrText xml:space="preserve"> PAGEREF _Toc441602575 \h </w:instrText>
        </w:r>
        <w:r w:rsidR="002A41AD">
          <w:fldChar w:fldCharType="separate"/>
        </w:r>
        <w:r w:rsidR="002A41AD">
          <w:t>27</w:t>
        </w:r>
        <w:r w:rsidR="002A41AD">
          <w:fldChar w:fldCharType="end"/>
        </w:r>
      </w:hyperlink>
    </w:p>
    <w:p w:rsidR="002A41AD" w:rsidRDefault="00D126FC">
      <w:pPr>
        <w:pStyle w:val="TOC3"/>
        <w:rPr>
          <w:rFonts w:eastAsiaTheme="minorEastAsia"/>
          <w:smallCaps w:val="0"/>
          <w:sz w:val="22"/>
        </w:rPr>
      </w:pPr>
      <w:hyperlink w:anchor="_Toc441602576" w:history="1">
        <w:r w:rsidR="002A41AD" w:rsidRPr="004C0267">
          <w:rPr>
            <w:rStyle w:val="Hyperlink"/>
          </w:rPr>
          <w:t>SharePoint Server</w:t>
        </w:r>
        <w:r w:rsidR="002A41AD">
          <w:tab/>
        </w:r>
        <w:r w:rsidR="002A41AD">
          <w:fldChar w:fldCharType="begin"/>
        </w:r>
        <w:r w:rsidR="002A41AD">
          <w:instrText xml:space="preserve"> PAGEREF _Toc441602576 \h </w:instrText>
        </w:r>
        <w:r w:rsidR="002A41AD">
          <w:fldChar w:fldCharType="separate"/>
        </w:r>
        <w:r w:rsidR="002A41AD">
          <w:t>27</w:t>
        </w:r>
        <w:r w:rsidR="002A41AD">
          <w:fldChar w:fldCharType="end"/>
        </w:r>
      </w:hyperlink>
    </w:p>
    <w:p w:rsidR="002A41AD" w:rsidRDefault="00D126FC">
      <w:pPr>
        <w:pStyle w:val="TOC3"/>
        <w:rPr>
          <w:rFonts w:eastAsiaTheme="minorEastAsia"/>
          <w:smallCaps w:val="0"/>
          <w:sz w:val="22"/>
        </w:rPr>
      </w:pPr>
      <w:hyperlink w:anchor="_Toc441602577" w:history="1">
        <w:r w:rsidR="002A41AD" w:rsidRPr="004C0267">
          <w:rPr>
            <w:rStyle w:val="Hyperlink"/>
          </w:rPr>
          <w:t>Skype for Business Server</w:t>
        </w:r>
        <w:r w:rsidR="002A41AD">
          <w:tab/>
        </w:r>
        <w:r w:rsidR="002A41AD">
          <w:fldChar w:fldCharType="begin"/>
        </w:r>
        <w:r w:rsidR="002A41AD">
          <w:instrText xml:space="preserve"> PAGEREF _Toc441602577 \h </w:instrText>
        </w:r>
        <w:r w:rsidR="002A41AD">
          <w:fldChar w:fldCharType="separate"/>
        </w:r>
        <w:r w:rsidR="002A41AD">
          <w:t>28</w:t>
        </w:r>
        <w:r w:rsidR="002A41AD">
          <w:fldChar w:fldCharType="end"/>
        </w:r>
      </w:hyperlink>
    </w:p>
    <w:p w:rsidR="002A41AD" w:rsidRDefault="00D126FC">
      <w:pPr>
        <w:pStyle w:val="TOC2"/>
        <w:rPr>
          <w:rFonts w:eastAsiaTheme="minorEastAsia"/>
          <w:smallCaps w:val="0"/>
          <w:sz w:val="22"/>
        </w:rPr>
      </w:pPr>
      <w:hyperlink w:anchor="_Toc441602578" w:history="1">
        <w:r w:rsidR="002A41AD" w:rsidRPr="004C0267">
          <w:rPr>
            <w:rStyle w:val="Hyperlink"/>
          </w:rPr>
          <w:t>R Server</w:t>
        </w:r>
        <w:r w:rsidR="002A41AD">
          <w:tab/>
        </w:r>
        <w:r w:rsidR="002A41AD">
          <w:fldChar w:fldCharType="begin"/>
        </w:r>
        <w:r w:rsidR="002A41AD">
          <w:instrText xml:space="preserve"> PAGEREF _Toc441602578 \h </w:instrText>
        </w:r>
        <w:r w:rsidR="002A41AD">
          <w:fldChar w:fldCharType="separate"/>
        </w:r>
        <w:r w:rsidR="002A41AD">
          <w:t>29</w:t>
        </w:r>
        <w:r w:rsidR="002A41AD">
          <w:fldChar w:fldCharType="end"/>
        </w:r>
      </w:hyperlink>
    </w:p>
    <w:p w:rsidR="002A41AD" w:rsidRDefault="00D126FC">
      <w:pPr>
        <w:pStyle w:val="TOC2"/>
        <w:rPr>
          <w:rFonts w:eastAsiaTheme="minorEastAsia"/>
          <w:smallCaps w:val="0"/>
          <w:sz w:val="22"/>
        </w:rPr>
      </w:pPr>
      <w:hyperlink w:anchor="_Toc441602579" w:history="1">
        <w:r w:rsidR="002A41AD" w:rsidRPr="004C0267">
          <w:rPr>
            <w:rStyle w:val="Hyperlink"/>
          </w:rPr>
          <w:t>SQL Server</w:t>
        </w:r>
        <w:r w:rsidR="002A41AD">
          <w:tab/>
        </w:r>
        <w:r w:rsidR="002A41AD">
          <w:fldChar w:fldCharType="begin"/>
        </w:r>
        <w:r w:rsidR="002A41AD">
          <w:instrText xml:space="preserve"> PAGEREF _Toc441602579 \h </w:instrText>
        </w:r>
        <w:r w:rsidR="002A41AD">
          <w:fldChar w:fldCharType="separate"/>
        </w:r>
        <w:r w:rsidR="002A41AD">
          <w:t>30</w:t>
        </w:r>
        <w:r w:rsidR="002A41AD">
          <w:fldChar w:fldCharType="end"/>
        </w:r>
      </w:hyperlink>
    </w:p>
    <w:p w:rsidR="002A41AD" w:rsidRDefault="00D126FC">
      <w:pPr>
        <w:pStyle w:val="TOC2"/>
        <w:rPr>
          <w:rFonts w:eastAsiaTheme="minorEastAsia"/>
          <w:smallCaps w:val="0"/>
          <w:sz w:val="22"/>
        </w:rPr>
      </w:pPr>
      <w:hyperlink w:anchor="_Toc441602580" w:history="1">
        <w:r w:rsidR="002A41AD" w:rsidRPr="004C0267">
          <w:rPr>
            <w:rStyle w:val="Hyperlink"/>
          </w:rPr>
          <w:t>System Center</w:t>
        </w:r>
        <w:r w:rsidR="002A41AD">
          <w:tab/>
        </w:r>
        <w:r w:rsidR="002A41AD">
          <w:fldChar w:fldCharType="begin"/>
        </w:r>
        <w:r w:rsidR="002A41AD">
          <w:instrText xml:space="preserve"> PAGEREF _Toc441602580 \h </w:instrText>
        </w:r>
        <w:r w:rsidR="002A41AD">
          <w:fldChar w:fldCharType="separate"/>
        </w:r>
        <w:r w:rsidR="002A41AD">
          <w:t>33</w:t>
        </w:r>
        <w:r w:rsidR="002A41AD">
          <w:fldChar w:fldCharType="end"/>
        </w:r>
      </w:hyperlink>
    </w:p>
    <w:p w:rsidR="002A41AD" w:rsidRDefault="00D126FC">
      <w:pPr>
        <w:pStyle w:val="TOC3"/>
        <w:rPr>
          <w:rFonts w:eastAsiaTheme="minorEastAsia"/>
          <w:smallCaps w:val="0"/>
          <w:sz w:val="22"/>
        </w:rPr>
      </w:pPr>
      <w:hyperlink w:anchor="_Toc441602581" w:history="1">
        <w:r w:rsidR="002A41AD" w:rsidRPr="004C0267">
          <w:rPr>
            <w:rStyle w:val="Hyperlink"/>
          </w:rPr>
          <w:t>System Center Server</w:t>
        </w:r>
        <w:r w:rsidR="002A41AD">
          <w:tab/>
        </w:r>
        <w:r w:rsidR="002A41AD">
          <w:fldChar w:fldCharType="begin"/>
        </w:r>
        <w:r w:rsidR="002A41AD">
          <w:instrText xml:space="preserve"> PAGEREF _Toc441602581 \h </w:instrText>
        </w:r>
        <w:r w:rsidR="002A41AD">
          <w:fldChar w:fldCharType="separate"/>
        </w:r>
        <w:r w:rsidR="002A41AD">
          <w:t>33</w:t>
        </w:r>
        <w:r w:rsidR="002A41AD">
          <w:fldChar w:fldCharType="end"/>
        </w:r>
      </w:hyperlink>
    </w:p>
    <w:p w:rsidR="002A41AD" w:rsidRDefault="00D126FC">
      <w:pPr>
        <w:pStyle w:val="TOC3"/>
        <w:rPr>
          <w:rFonts w:eastAsiaTheme="minorEastAsia"/>
          <w:smallCaps w:val="0"/>
          <w:sz w:val="22"/>
        </w:rPr>
      </w:pPr>
      <w:hyperlink w:anchor="_Toc441602582" w:history="1">
        <w:r w:rsidR="002A41AD" w:rsidRPr="004C0267">
          <w:rPr>
            <w:rStyle w:val="Hyperlink"/>
          </w:rPr>
          <w:t>System Center Client Management Suite</w:t>
        </w:r>
        <w:r w:rsidR="002A41AD">
          <w:tab/>
        </w:r>
        <w:r w:rsidR="002A41AD">
          <w:fldChar w:fldCharType="begin"/>
        </w:r>
        <w:r w:rsidR="002A41AD">
          <w:instrText xml:space="preserve"> PAGEREF _Toc441602582 \h </w:instrText>
        </w:r>
        <w:r w:rsidR="002A41AD">
          <w:fldChar w:fldCharType="separate"/>
        </w:r>
        <w:r w:rsidR="002A41AD">
          <w:t>34</w:t>
        </w:r>
        <w:r w:rsidR="002A41AD">
          <w:fldChar w:fldCharType="end"/>
        </w:r>
      </w:hyperlink>
    </w:p>
    <w:p w:rsidR="002A41AD" w:rsidRDefault="00D126FC">
      <w:pPr>
        <w:pStyle w:val="TOC3"/>
        <w:rPr>
          <w:rFonts w:eastAsiaTheme="minorEastAsia"/>
          <w:smallCaps w:val="0"/>
          <w:sz w:val="22"/>
        </w:rPr>
      </w:pPr>
      <w:hyperlink w:anchor="_Toc441602583" w:history="1">
        <w:r w:rsidR="002A41AD" w:rsidRPr="004C0267">
          <w:rPr>
            <w:rStyle w:val="Hyperlink"/>
          </w:rPr>
          <w:t>System Center Configuration Manager</w:t>
        </w:r>
        <w:r w:rsidR="002A41AD">
          <w:tab/>
        </w:r>
        <w:r w:rsidR="002A41AD">
          <w:fldChar w:fldCharType="begin"/>
        </w:r>
        <w:r w:rsidR="002A41AD">
          <w:instrText xml:space="preserve"> PAGEREF _Toc441602583 \h </w:instrText>
        </w:r>
        <w:r w:rsidR="002A41AD">
          <w:fldChar w:fldCharType="separate"/>
        </w:r>
        <w:r w:rsidR="002A41AD">
          <w:t>34</w:t>
        </w:r>
        <w:r w:rsidR="002A41AD">
          <w:fldChar w:fldCharType="end"/>
        </w:r>
      </w:hyperlink>
    </w:p>
    <w:p w:rsidR="002A41AD" w:rsidRDefault="00D126FC">
      <w:pPr>
        <w:pStyle w:val="TOC3"/>
        <w:rPr>
          <w:rFonts w:eastAsiaTheme="minorEastAsia"/>
          <w:smallCaps w:val="0"/>
          <w:sz w:val="22"/>
        </w:rPr>
      </w:pPr>
      <w:hyperlink w:anchor="_Toc441602584" w:history="1">
        <w:r w:rsidR="002A41AD" w:rsidRPr="004C0267">
          <w:rPr>
            <w:rStyle w:val="Hyperlink"/>
          </w:rPr>
          <w:t>System Center Data Protection Manager</w:t>
        </w:r>
        <w:r w:rsidR="002A41AD">
          <w:tab/>
        </w:r>
        <w:r w:rsidR="002A41AD">
          <w:fldChar w:fldCharType="begin"/>
        </w:r>
        <w:r w:rsidR="002A41AD">
          <w:instrText xml:space="preserve"> PAGEREF _Toc441602584 \h </w:instrText>
        </w:r>
        <w:r w:rsidR="002A41AD">
          <w:fldChar w:fldCharType="separate"/>
        </w:r>
        <w:r w:rsidR="002A41AD">
          <w:t>35</w:t>
        </w:r>
        <w:r w:rsidR="002A41AD">
          <w:fldChar w:fldCharType="end"/>
        </w:r>
      </w:hyperlink>
    </w:p>
    <w:p w:rsidR="002A41AD" w:rsidRDefault="00D126FC">
      <w:pPr>
        <w:pStyle w:val="TOC3"/>
        <w:rPr>
          <w:rFonts w:eastAsiaTheme="minorEastAsia"/>
          <w:smallCaps w:val="0"/>
          <w:sz w:val="22"/>
        </w:rPr>
      </w:pPr>
      <w:hyperlink w:anchor="_Toc441602585" w:history="1">
        <w:r w:rsidR="002A41AD" w:rsidRPr="004C0267">
          <w:rPr>
            <w:rStyle w:val="Hyperlink"/>
          </w:rPr>
          <w:t>System Center Endpoint Protection</w:t>
        </w:r>
        <w:r w:rsidR="002A41AD">
          <w:tab/>
        </w:r>
        <w:r w:rsidR="002A41AD">
          <w:fldChar w:fldCharType="begin"/>
        </w:r>
        <w:r w:rsidR="002A41AD">
          <w:instrText xml:space="preserve"> PAGEREF _Toc441602585 \h </w:instrText>
        </w:r>
        <w:r w:rsidR="002A41AD">
          <w:fldChar w:fldCharType="separate"/>
        </w:r>
        <w:r w:rsidR="002A41AD">
          <w:t>36</w:t>
        </w:r>
        <w:r w:rsidR="002A41AD">
          <w:fldChar w:fldCharType="end"/>
        </w:r>
      </w:hyperlink>
    </w:p>
    <w:p w:rsidR="002A41AD" w:rsidRDefault="00D126FC">
      <w:pPr>
        <w:pStyle w:val="TOC3"/>
        <w:rPr>
          <w:rFonts w:eastAsiaTheme="minorEastAsia"/>
          <w:smallCaps w:val="0"/>
          <w:sz w:val="22"/>
        </w:rPr>
      </w:pPr>
      <w:hyperlink w:anchor="_Toc441602586" w:history="1">
        <w:r w:rsidR="002A41AD" w:rsidRPr="004C0267">
          <w:rPr>
            <w:rStyle w:val="Hyperlink"/>
          </w:rPr>
          <w:t>System Center Operations Manager</w:t>
        </w:r>
        <w:r w:rsidR="002A41AD">
          <w:tab/>
        </w:r>
        <w:r w:rsidR="002A41AD">
          <w:fldChar w:fldCharType="begin"/>
        </w:r>
        <w:r w:rsidR="002A41AD">
          <w:instrText xml:space="preserve"> PAGEREF _Toc441602586 \h </w:instrText>
        </w:r>
        <w:r w:rsidR="002A41AD">
          <w:fldChar w:fldCharType="separate"/>
        </w:r>
        <w:r w:rsidR="002A41AD">
          <w:t>36</w:t>
        </w:r>
        <w:r w:rsidR="002A41AD">
          <w:fldChar w:fldCharType="end"/>
        </w:r>
      </w:hyperlink>
    </w:p>
    <w:p w:rsidR="002A41AD" w:rsidRDefault="00D126FC">
      <w:pPr>
        <w:pStyle w:val="TOC3"/>
        <w:rPr>
          <w:rFonts w:eastAsiaTheme="minorEastAsia"/>
          <w:smallCaps w:val="0"/>
          <w:sz w:val="22"/>
        </w:rPr>
      </w:pPr>
      <w:hyperlink w:anchor="_Toc441602587" w:history="1">
        <w:r w:rsidR="002A41AD" w:rsidRPr="004C0267">
          <w:rPr>
            <w:rStyle w:val="Hyperlink"/>
          </w:rPr>
          <w:t>System Center Server Management Suite</w:t>
        </w:r>
        <w:r w:rsidR="002A41AD">
          <w:tab/>
        </w:r>
        <w:r w:rsidR="002A41AD">
          <w:fldChar w:fldCharType="begin"/>
        </w:r>
        <w:r w:rsidR="002A41AD">
          <w:instrText xml:space="preserve"> PAGEREF _Toc441602587 \h </w:instrText>
        </w:r>
        <w:r w:rsidR="002A41AD">
          <w:fldChar w:fldCharType="separate"/>
        </w:r>
        <w:r w:rsidR="002A41AD">
          <w:t>36</w:t>
        </w:r>
        <w:r w:rsidR="002A41AD">
          <w:fldChar w:fldCharType="end"/>
        </w:r>
      </w:hyperlink>
    </w:p>
    <w:p w:rsidR="002A41AD" w:rsidRDefault="00D126FC">
      <w:pPr>
        <w:pStyle w:val="TOC3"/>
        <w:rPr>
          <w:rFonts w:eastAsiaTheme="minorEastAsia"/>
          <w:smallCaps w:val="0"/>
          <w:sz w:val="22"/>
        </w:rPr>
      </w:pPr>
      <w:hyperlink w:anchor="_Toc441602588" w:history="1">
        <w:r w:rsidR="002A41AD" w:rsidRPr="004C0267">
          <w:rPr>
            <w:rStyle w:val="Hyperlink"/>
          </w:rPr>
          <w:t>System Center Service Manager</w:t>
        </w:r>
        <w:r w:rsidR="002A41AD">
          <w:tab/>
        </w:r>
        <w:r w:rsidR="002A41AD">
          <w:fldChar w:fldCharType="begin"/>
        </w:r>
        <w:r w:rsidR="002A41AD">
          <w:instrText xml:space="preserve"> PAGEREF _Toc441602588 \h </w:instrText>
        </w:r>
        <w:r w:rsidR="002A41AD">
          <w:fldChar w:fldCharType="separate"/>
        </w:r>
        <w:r w:rsidR="002A41AD">
          <w:t>37</w:t>
        </w:r>
        <w:r w:rsidR="002A41AD">
          <w:fldChar w:fldCharType="end"/>
        </w:r>
      </w:hyperlink>
    </w:p>
    <w:p w:rsidR="002A41AD" w:rsidRDefault="00D126FC">
      <w:pPr>
        <w:pStyle w:val="TOC2"/>
        <w:rPr>
          <w:rFonts w:eastAsiaTheme="minorEastAsia"/>
          <w:smallCaps w:val="0"/>
          <w:sz w:val="22"/>
        </w:rPr>
      </w:pPr>
      <w:hyperlink w:anchor="_Toc441602589" w:history="1">
        <w:r w:rsidR="002A41AD" w:rsidRPr="004C0267">
          <w:rPr>
            <w:rStyle w:val="Hyperlink"/>
          </w:rPr>
          <w:t>Conjunt d'Infraestructura d'escriptori virtual (VDI)</w:t>
        </w:r>
        <w:r w:rsidR="002A41AD">
          <w:tab/>
        </w:r>
        <w:r w:rsidR="002A41AD">
          <w:fldChar w:fldCharType="begin"/>
        </w:r>
        <w:r w:rsidR="002A41AD">
          <w:instrText xml:space="preserve"> PAGEREF _Toc441602589 \h </w:instrText>
        </w:r>
        <w:r w:rsidR="002A41AD">
          <w:fldChar w:fldCharType="separate"/>
        </w:r>
        <w:r w:rsidR="002A41AD">
          <w:t>37</w:t>
        </w:r>
        <w:r w:rsidR="002A41AD">
          <w:fldChar w:fldCharType="end"/>
        </w:r>
      </w:hyperlink>
    </w:p>
    <w:p w:rsidR="002A41AD" w:rsidRDefault="00D126FC">
      <w:pPr>
        <w:pStyle w:val="TOC2"/>
        <w:rPr>
          <w:rFonts w:eastAsiaTheme="minorEastAsia"/>
          <w:smallCaps w:val="0"/>
          <w:sz w:val="22"/>
        </w:rPr>
      </w:pPr>
      <w:hyperlink w:anchor="_Toc441602590" w:history="1">
        <w:r w:rsidR="002A41AD" w:rsidRPr="004C0267">
          <w:rPr>
            <w:rStyle w:val="Hyperlink"/>
          </w:rPr>
          <w:t>Visual Studio</w:t>
        </w:r>
        <w:r w:rsidR="002A41AD">
          <w:tab/>
        </w:r>
        <w:r w:rsidR="002A41AD">
          <w:fldChar w:fldCharType="begin"/>
        </w:r>
        <w:r w:rsidR="002A41AD">
          <w:instrText xml:space="preserve"> PAGEREF _Toc441602590 \h </w:instrText>
        </w:r>
        <w:r w:rsidR="002A41AD">
          <w:fldChar w:fldCharType="separate"/>
        </w:r>
        <w:r w:rsidR="002A41AD">
          <w:t>37</w:t>
        </w:r>
        <w:r w:rsidR="002A41AD">
          <w:fldChar w:fldCharType="end"/>
        </w:r>
      </w:hyperlink>
    </w:p>
    <w:p w:rsidR="002A41AD" w:rsidRDefault="00D126FC">
      <w:pPr>
        <w:pStyle w:val="TOC3"/>
        <w:rPr>
          <w:rFonts w:eastAsiaTheme="minorEastAsia"/>
          <w:smallCaps w:val="0"/>
          <w:sz w:val="22"/>
        </w:rPr>
      </w:pPr>
      <w:hyperlink w:anchor="_Toc441602591" w:history="1">
        <w:r w:rsidR="002A41AD" w:rsidRPr="004C0267">
          <w:rPr>
            <w:rStyle w:val="Hyperlink"/>
          </w:rPr>
          <w:t>Visual Studio</w:t>
        </w:r>
        <w:r w:rsidR="002A41AD">
          <w:tab/>
        </w:r>
        <w:r w:rsidR="002A41AD">
          <w:fldChar w:fldCharType="begin"/>
        </w:r>
        <w:r w:rsidR="002A41AD">
          <w:instrText xml:space="preserve"> PAGEREF _Toc441602591 \h </w:instrText>
        </w:r>
        <w:r w:rsidR="002A41AD">
          <w:fldChar w:fldCharType="separate"/>
        </w:r>
        <w:r w:rsidR="002A41AD">
          <w:t>37</w:t>
        </w:r>
        <w:r w:rsidR="002A41AD">
          <w:fldChar w:fldCharType="end"/>
        </w:r>
      </w:hyperlink>
    </w:p>
    <w:p w:rsidR="002A41AD" w:rsidRDefault="00D126FC">
      <w:pPr>
        <w:pStyle w:val="TOC3"/>
        <w:rPr>
          <w:rFonts w:eastAsiaTheme="minorEastAsia"/>
          <w:smallCaps w:val="0"/>
          <w:sz w:val="22"/>
        </w:rPr>
      </w:pPr>
      <w:hyperlink w:anchor="_Toc441602592" w:history="1">
        <w:r w:rsidR="002A41AD" w:rsidRPr="004C0267">
          <w:rPr>
            <w:rStyle w:val="Hyperlink"/>
          </w:rPr>
          <w:t>Visual Studio Team Foundation Server</w:t>
        </w:r>
        <w:r w:rsidR="002A41AD">
          <w:tab/>
        </w:r>
        <w:r w:rsidR="002A41AD">
          <w:fldChar w:fldCharType="begin"/>
        </w:r>
        <w:r w:rsidR="002A41AD">
          <w:instrText xml:space="preserve"> PAGEREF _Toc441602592 \h </w:instrText>
        </w:r>
        <w:r w:rsidR="002A41AD">
          <w:fldChar w:fldCharType="separate"/>
        </w:r>
        <w:r w:rsidR="002A41AD">
          <w:t>39</w:t>
        </w:r>
        <w:r w:rsidR="002A41AD">
          <w:fldChar w:fldCharType="end"/>
        </w:r>
      </w:hyperlink>
    </w:p>
    <w:p w:rsidR="002A41AD" w:rsidRDefault="00D126FC">
      <w:pPr>
        <w:pStyle w:val="TOC2"/>
        <w:rPr>
          <w:rFonts w:eastAsiaTheme="minorEastAsia"/>
          <w:smallCaps w:val="0"/>
          <w:sz w:val="22"/>
        </w:rPr>
      </w:pPr>
      <w:hyperlink w:anchor="_Toc441602593" w:history="1">
        <w:r w:rsidR="002A41AD" w:rsidRPr="004C0267">
          <w:rPr>
            <w:rStyle w:val="Hyperlink"/>
          </w:rPr>
          <w:t>Windows</w:t>
        </w:r>
        <w:r w:rsidR="002A41AD">
          <w:tab/>
        </w:r>
        <w:r w:rsidR="002A41AD">
          <w:fldChar w:fldCharType="begin"/>
        </w:r>
        <w:r w:rsidR="002A41AD">
          <w:instrText xml:space="preserve"> PAGEREF _Toc441602593 \h </w:instrText>
        </w:r>
        <w:r w:rsidR="002A41AD">
          <w:fldChar w:fldCharType="separate"/>
        </w:r>
        <w:r w:rsidR="002A41AD">
          <w:t>40</w:t>
        </w:r>
        <w:r w:rsidR="002A41AD">
          <w:fldChar w:fldCharType="end"/>
        </w:r>
      </w:hyperlink>
    </w:p>
    <w:p w:rsidR="002A41AD" w:rsidRDefault="00D126FC">
      <w:pPr>
        <w:pStyle w:val="TOC3"/>
        <w:rPr>
          <w:rFonts w:eastAsiaTheme="minorEastAsia"/>
          <w:smallCaps w:val="0"/>
          <w:sz w:val="22"/>
        </w:rPr>
      </w:pPr>
      <w:hyperlink w:anchor="_Toc441602594" w:history="1">
        <w:r w:rsidR="002A41AD" w:rsidRPr="004C0267">
          <w:rPr>
            <w:rStyle w:val="Hyperlink"/>
          </w:rPr>
          <w:t>Sistema Operatiu de Sobretaula Windows</w:t>
        </w:r>
        <w:r w:rsidR="002A41AD">
          <w:tab/>
        </w:r>
        <w:r w:rsidR="002A41AD">
          <w:fldChar w:fldCharType="begin"/>
        </w:r>
        <w:r w:rsidR="002A41AD">
          <w:instrText xml:space="preserve"> PAGEREF _Toc441602594 \h </w:instrText>
        </w:r>
        <w:r w:rsidR="002A41AD">
          <w:fldChar w:fldCharType="separate"/>
        </w:r>
        <w:r w:rsidR="002A41AD">
          <w:t>40</w:t>
        </w:r>
        <w:r w:rsidR="002A41AD">
          <w:fldChar w:fldCharType="end"/>
        </w:r>
      </w:hyperlink>
    </w:p>
    <w:p w:rsidR="002A41AD" w:rsidRDefault="00D126FC">
      <w:pPr>
        <w:pStyle w:val="TOC2"/>
        <w:rPr>
          <w:rFonts w:eastAsiaTheme="minorEastAsia"/>
          <w:smallCaps w:val="0"/>
          <w:sz w:val="22"/>
        </w:rPr>
      </w:pPr>
      <w:hyperlink w:anchor="_Toc441602595" w:history="1">
        <w:r w:rsidR="002A41AD" w:rsidRPr="004C0267">
          <w:rPr>
            <w:rStyle w:val="Hyperlink"/>
          </w:rPr>
          <w:t>Windows Server</w:t>
        </w:r>
        <w:r w:rsidR="002A41AD">
          <w:tab/>
        </w:r>
        <w:r w:rsidR="002A41AD">
          <w:fldChar w:fldCharType="begin"/>
        </w:r>
        <w:r w:rsidR="002A41AD">
          <w:instrText xml:space="preserve"> PAGEREF _Toc441602595 \h </w:instrText>
        </w:r>
        <w:r w:rsidR="002A41AD">
          <w:fldChar w:fldCharType="separate"/>
        </w:r>
        <w:r w:rsidR="002A41AD">
          <w:t>46</w:t>
        </w:r>
        <w:r w:rsidR="002A41AD">
          <w:fldChar w:fldCharType="end"/>
        </w:r>
      </w:hyperlink>
    </w:p>
    <w:p w:rsidR="002A41AD" w:rsidRDefault="00D126FC">
      <w:pPr>
        <w:pStyle w:val="TOC3"/>
        <w:rPr>
          <w:rFonts w:eastAsiaTheme="minorEastAsia"/>
          <w:smallCaps w:val="0"/>
          <w:sz w:val="22"/>
        </w:rPr>
      </w:pPr>
      <w:hyperlink w:anchor="_Toc441602596" w:history="1">
        <w:r w:rsidR="002A41AD" w:rsidRPr="004C0267">
          <w:rPr>
            <w:rStyle w:val="Hyperlink"/>
          </w:rPr>
          <w:t>Windows MultiPoint Server</w:t>
        </w:r>
        <w:r w:rsidR="002A41AD">
          <w:tab/>
        </w:r>
        <w:r w:rsidR="002A41AD">
          <w:fldChar w:fldCharType="begin"/>
        </w:r>
        <w:r w:rsidR="002A41AD">
          <w:instrText xml:space="preserve"> PAGEREF _Toc441602596 \h </w:instrText>
        </w:r>
        <w:r w:rsidR="002A41AD">
          <w:fldChar w:fldCharType="separate"/>
        </w:r>
        <w:r w:rsidR="002A41AD">
          <w:t>46</w:t>
        </w:r>
        <w:r w:rsidR="002A41AD">
          <w:fldChar w:fldCharType="end"/>
        </w:r>
      </w:hyperlink>
    </w:p>
    <w:p w:rsidR="002A41AD" w:rsidRDefault="00D126FC">
      <w:pPr>
        <w:pStyle w:val="TOC3"/>
        <w:rPr>
          <w:rFonts w:eastAsiaTheme="minorEastAsia"/>
          <w:smallCaps w:val="0"/>
          <w:sz w:val="22"/>
        </w:rPr>
      </w:pPr>
      <w:hyperlink w:anchor="_Toc441602597" w:history="1">
        <w:r w:rsidR="002A41AD" w:rsidRPr="004C0267">
          <w:rPr>
            <w:rStyle w:val="Hyperlink"/>
          </w:rPr>
          <w:t>Windows Server</w:t>
        </w:r>
        <w:r w:rsidR="002A41AD">
          <w:tab/>
        </w:r>
        <w:r w:rsidR="002A41AD">
          <w:fldChar w:fldCharType="begin"/>
        </w:r>
        <w:r w:rsidR="002A41AD">
          <w:instrText xml:space="preserve"> PAGEREF _Toc441602597 \h </w:instrText>
        </w:r>
        <w:r w:rsidR="002A41AD">
          <w:fldChar w:fldCharType="separate"/>
        </w:r>
        <w:r w:rsidR="002A41AD">
          <w:t>47</w:t>
        </w:r>
        <w:r w:rsidR="002A41AD">
          <w:fldChar w:fldCharType="end"/>
        </w:r>
      </w:hyperlink>
    </w:p>
    <w:p w:rsidR="002A41AD" w:rsidRDefault="00D126FC">
      <w:pPr>
        <w:pStyle w:val="TOC3"/>
        <w:rPr>
          <w:rFonts w:eastAsiaTheme="minorEastAsia"/>
          <w:smallCaps w:val="0"/>
          <w:sz w:val="22"/>
        </w:rPr>
      </w:pPr>
      <w:hyperlink w:anchor="_Toc441602598" w:history="1">
        <w:r w:rsidR="002A41AD" w:rsidRPr="004C0267">
          <w:rPr>
            <w:rStyle w:val="Hyperlink"/>
          </w:rPr>
          <w:t>Windows Small Business Server</w:t>
        </w:r>
        <w:r w:rsidR="002A41AD">
          <w:tab/>
        </w:r>
        <w:r w:rsidR="002A41AD">
          <w:fldChar w:fldCharType="begin"/>
        </w:r>
        <w:r w:rsidR="002A41AD">
          <w:instrText xml:space="preserve"> PAGEREF _Toc441602598 \h </w:instrText>
        </w:r>
        <w:r w:rsidR="002A41AD">
          <w:fldChar w:fldCharType="separate"/>
        </w:r>
        <w:r w:rsidR="002A41AD">
          <w:t>49</w:t>
        </w:r>
        <w:r w:rsidR="002A41AD">
          <w:fldChar w:fldCharType="end"/>
        </w:r>
      </w:hyperlink>
    </w:p>
    <w:p w:rsidR="002A41AD" w:rsidRDefault="00D126FC">
      <w:pPr>
        <w:pStyle w:val="TOC1"/>
        <w:rPr>
          <w:rFonts w:eastAsiaTheme="minorEastAsia"/>
          <w:b w:val="0"/>
          <w:caps w:val="0"/>
          <w:noProof/>
          <w:sz w:val="22"/>
          <w:szCs w:val="22"/>
        </w:rPr>
      </w:pPr>
      <w:hyperlink w:anchor="_Toc441602599" w:history="1">
        <w:r w:rsidR="002A41AD" w:rsidRPr="004C0267">
          <w:rPr>
            <w:rStyle w:val="Hyperlink"/>
            <w:noProof/>
          </w:rPr>
          <w:t>Serveis Online</w:t>
        </w:r>
        <w:r w:rsidR="002A41AD">
          <w:rPr>
            <w:noProof/>
          </w:rPr>
          <w:tab/>
        </w:r>
        <w:r w:rsidR="002A41AD">
          <w:rPr>
            <w:noProof/>
          </w:rPr>
          <w:fldChar w:fldCharType="begin"/>
        </w:r>
        <w:r w:rsidR="002A41AD">
          <w:rPr>
            <w:noProof/>
          </w:rPr>
          <w:instrText xml:space="preserve"> PAGEREF _Toc441602599 \h </w:instrText>
        </w:r>
        <w:r w:rsidR="002A41AD">
          <w:rPr>
            <w:noProof/>
          </w:rPr>
        </w:r>
        <w:r w:rsidR="002A41AD">
          <w:rPr>
            <w:noProof/>
          </w:rPr>
          <w:fldChar w:fldCharType="separate"/>
        </w:r>
        <w:r w:rsidR="002A41AD">
          <w:rPr>
            <w:noProof/>
          </w:rPr>
          <w:t>51</w:t>
        </w:r>
        <w:r w:rsidR="002A41AD">
          <w:rPr>
            <w:noProof/>
          </w:rPr>
          <w:fldChar w:fldCharType="end"/>
        </w:r>
      </w:hyperlink>
    </w:p>
    <w:p w:rsidR="002A41AD" w:rsidRDefault="00D126FC">
      <w:pPr>
        <w:pStyle w:val="TOC2"/>
        <w:rPr>
          <w:rFonts w:eastAsiaTheme="minorEastAsia"/>
          <w:smallCaps w:val="0"/>
          <w:sz w:val="22"/>
        </w:rPr>
      </w:pPr>
      <w:hyperlink w:anchor="_Toc441602600" w:history="1">
        <w:r w:rsidR="002A41AD" w:rsidRPr="004C0267">
          <w:rPr>
            <w:rStyle w:val="Hyperlink"/>
          </w:rPr>
          <w:t>Disponibilitat Regional dels Serveis Online</w:t>
        </w:r>
        <w:r w:rsidR="002A41AD">
          <w:tab/>
        </w:r>
        <w:r w:rsidR="002A41AD">
          <w:fldChar w:fldCharType="begin"/>
        </w:r>
        <w:r w:rsidR="002A41AD">
          <w:instrText xml:space="preserve"> PAGEREF _Toc441602600 \h </w:instrText>
        </w:r>
        <w:r w:rsidR="002A41AD">
          <w:fldChar w:fldCharType="separate"/>
        </w:r>
        <w:r w:rsidR="002A41AD">
          <w:t>51</w:t>
        </w:r>
        <w:r w:rsidR="002A41AD">
          <w:fldChar w:fldCharType="end"/>
        </w:r>
      </w:hyperlink>
    </w:p>
    <w:p w:rsidR="002A41AD" w:rsidRDefault="00D126FC">
      <w:pPr>
        <w:pStyle w:val="TOC2"/>
        <w:rPr>
          <w:rFonts w:eastAsiaTheme="minorEastAsia"/>
          <w:smallCaps w:val="0"/>
          <w:sz w:val="22"/>
        </w:rPr>
      </w:pPr>
      <w:hyperlink w:anchor="_Toc441602601" w:history="1">
        <w:r w:rsidR="002A41AD" w:rsidRPr="004C0267">
          <w:rPr>
            <w:rStyle w:val="Hyperlink"/>
          </w:rPr>
          <w:t>Regles d'Adquisició dels Serveis Online</w:t>
        </w:r>
        <w:r w:rsidR="002A41AD">
          <w:tab/>
        </w:r>
        <w:r w:rsidR="002A41AD">
          <w:fldChar w:fldCharType="begin"/>
        </w:r>
        <w:r w:rsidR="002A41AD">
          <w:instrText xml:space="preserve"> PAGEREF _Toc441602601 \h </w:instrText>
        </w:r>
        <w:r w:rsidR="002A41AD">
          <w:fldChar w:fldCharType="separate"/>
        </w:r>
        <w:r w:rsidR="002A41AD">
          <w:t>51</w:t>
        </w:r>
        <w:r w:rsidR="002A41AD">
          <w:fldChar w:fldCharType="end"/>
        </w:r>
      </w:hyperlink>
    </w:p>
    <w:p w:rsidR="002A41AD" w:rsidRDefault="00D126FC">
      <w:pPr>
        <w:pStyle w:val="TOC2"/>
        <w:rPr>
          <w:rFonts w:eastAsiaTheme="minorEastAsia"/>
          <w:smallCaps w:val="0"/>
          <w:sz w:val="22"/>
        </w:rPr>
      </w:pPr>
      <w:hyperlink w:anchor="_Toc441602602" w:history="1">
        <w:r w:rsidR="002A41AD" w:rsidRPr="004C0267">
          <w:rPr>
            <w:rStyle w:val="Hyperlink"/>
          </w:rPr>
          <w:t>Llicència de Subscripció (SL) d'Usuari de Complement</w:t>
        </w:r>
        <w:r w:rsidR="002A41AD">
          <w:tab/>
        </w:r>
        <w:r w:rsidR="002A41AD">
          <w:fldChar w:fldCharType="begin"/>
        </w:r>
        <w:r w:rsidR="002A41AD">
          <w:instrText xml:space="preserve"> PAGEREF _Toc441602602 \h </w:instrText>
        </w:r>
        <w:r w:rsidR="002A41AD">
          <w:fldChar w:fldCharType="separate"/>
        </w:r>
        <w:r w:rsidR="002A41AD">
          <w:t>51</w:t>
        </w:r>
        <w:r w:rsidR="002A41AD">
          <w:fldChar w:fldCharType="end"/>
        </w:r>
      </w:hyperlink>
    </w:p>
    <w:p w:rsidR="002A41AD" w:rsidRDefault="00D126FC">
      <w:pPr>
        <w:pStyle w:val="TOC2"/>
        <w:rPr>
          <w:rFonts w:eastAsiaTheme="minorEastAsia"/>
          <w:smallCaps w:val="0"/>
          <w:sz w:val="22"/>
        </w:rPr>
      </w:pPr>
      <w:hyperlink w:anchor="_Toc441602603" w:history="1">
        <w:r w:rsidR="002A41AD" w:rsidRPr="004C0267">
          <w:rPr>
            <w:rStyle w:val="Hyperlink"/>
          </w:rPr>
          <w:t>Pròrroga dels Serveis Online</w:t>
        </w:r>
        <w:r w:rsidR="002A41AD">
          <w:tab/>
        </w:r>
        <w:r w:rsidR="002A41AD">
          <w:fldChar w:fldCharType="begin"/>
        </w:r>
        <w:r w:rsidR="002A41AD">
          <w:instrText xml:space="preserve"> PAGEREF _Toc441602603 \h </w:instrText>
        </w:r>
        <w:r w:rsidR="002A41AD">
          <w:fldChar w:fldCharType="separate"/>
        </w:r>
        <w:r w:rsidR="002A41AD">
          <w:t>51</w:t>
        </w:r>
        <w:r w:rsidR="002A41AD">
          <w:fldChar w:fldCharType="end"/>
        </w:r>
      </w:hyperlink>
    </w:p>
    <w:p w:rsidR="002A41AD" w:rsidRDefault="00D126FC">
      <w:pPr>
        <w:pStyle w:val="TOC2"/>
        <w:rPr>
          <w:rFonts w:eastAsiaTheme="minorEastAsia"/>
          <w:smallCaps w:val="0"/>
          <w:sz w:val="22"/>
        </w:rPr>
      </w:pPr>
      <w:hyperlink w:anchor="_Toc441602604" w:history="1">
        <w:r w:rsidR="002A41AD" w:rsidRPr="004C0267">
          <w:rPr>
            <w:rStyle w:val="Hyperlink"/>
          </w:rPr>
          <w:t>Serveis del Microsoft Azure</w:t>
        </w:r>
        <w:r w:rsidR="002A41AD">
          <w:tab/>
        </w:r>
        <w:r w:rsidR="002A41AD">
          <w:fldChar w:fldCharType="begin"/>
        </w:r>
        <w:r w:rsidR="002A41AD">
          <w:instrText xml:space="preserve"> PAGEREF _Toc441602604 \h </w:instrText>
        </w:r>
        <w:r w:rsidR="002A41AD">
          <w:fldChar w:fldCharType="separate"/>
        </w:r>
        <w:r w:rsidR="002A41AD">
          <w:t>51</w:t>
        </w:r>
        <w:r w:rsidR="002A41AD">
          <w:fldChar w:fldCharType="end"/>
        </w:r>
      </w:hyperlink>
    </w:p>
    <w:p w:rsidR="002A41AD" w:rsidRDefault="00D126FC">
      <w:pPr>
        <w:pStyle w:val="TOC3"/>
        <w:rPr>
          <w:rFonts w:eastAsiaTheme="minorEastAsia"/>
          <w:smallCaps w:val="0"/>
          <w:sz w:val="22"/>
        </w:rPr>
      </w:pPr>
      <w:hyperlink w:anchor="_Toc441602605" w:history="1">
        <w:r w:rsidR="002A41AD" w:rsidRPr="004C0267">
          <w:rPr>
            <w:rStyle w:val="Hyperlink"/>
          </w:rPr>
          <w:t>Serveis del Microsoft Azure</w:t>
        </w:r>
        <w:r w:rsidR="002A41AD">
          <w:tab/>
        </w:r>
        <w:r w:rsidR="002A41AD">
          <w:fldChar w:fldCharType="begin"/>
        </w:r>
        <w:r w:rsidR="002A41AD">
          <w:instrText xml:space="preserve"> PAGEREF _Toc441602605 \h </w:instrText>
        </w:r>
        <w:r w:rsidR="002A41AD">
          <w:fldChar w:fldCharType="separate"/>
        </w:r>
        <w:r w:rsidR="002A41AD">
          <w:t>53</w:t>
        </w:r>
        <w:r w:rsidR="002A41AD">
          <w:fldChar w:fldCharType="end"/>
        </w:r>
      </w:hyperlink>
    </w:p>
    <w:p w:rsidR="002A41AD" w:rsidRDefault="00D126FC">
      <w:pPr>
        <w:pStyle w:val="TOC3"/>
        <w:rPr>
          <w:rFonts w:eastAsiaTheme="minorEastAsia"/>
          <w:smallCaps w:val="0"/>
          <w:sz w:val="22"/>
        </w:rPr>
      </w:pPr>
      <w:hyperlink w:anchor="_Toc441602606" w:history="1">
        <w:r w:rsidR="002A41AD" w:rsidRPr="004C0267">
          <w:rPr>
            <w:rStyle w:val="Hyperlink"/>
          </w:rPr>
          <w:t>Assistència Tècnica del Microsoft Azure (Pla)</w:t>
        </w:r>
        <w:r w:rsidR="002A41AD">
          <w:tab/>
        </w:r>
        <w:r w:rsidR="002A41AD">
          <w:fldChar w:fldCharType="begin"/>
        </w:r>
        <w:r w:rsidR="002A41AD">
          <w:instrText xml:space="preserve"> PAGEREF _Toc441602606 \h </w:instrText>
        </w:r>
        <w:r w:rsidR="002A41AD">
          <w:fldChar w:fldCharType="separate"/>
        </w:r>
        <w:r w:rsidR="002A41AD">
          <w:t>53</w:t>
        </w:r>
        <w:r w:rsidR="002A41AD">
          <w:fldChar w:fldCharType="end"/>
        </w:r>
      </w:hyperlink>
    </w:p>
    <w:p w:rsidR="002A41AD" w:rsidRDefault="00D126FC">
      <w:pPr>
        <w:pStyle w:val="TOC3"/>
        <w:rPr>
          <w:rFonts w:eastAsiaTheme="minorEastAsia"/>
          <w:smallCaps w:val="0"/>
          <w:sz w:val="22"/>
        </w:rPr>
      </w:pPr>
      <w:hyperlink w:anchor="_Toc441602607" w:history="1">
        <w:r w:rsidR="002A41AD" w:rsidRPr="004C0267">
          <w:rPr>
            <w:rStyle w:val="Hyperlink"/>
          </w:rPr>
          <w:t>Recuperació de Llocs del Microsoft Azure (Pla)</w:t>
        </w:r>
        <w:r w:rsidR="002A41AD">
          <w:tab/>
        </w:r>
        <w:r w:rsidR="002A41AD">
          <w:fldChar w:fldCharType="begin"/>
        </w:r>
        <w:r w:rsidR="002A41AD">
          <w:instrText xml:space="preserve"> PAGEREF _Toc441602607 \h </w:instrText>
        </w:r>
        <w:r w:rsidR="002A41AD">
          <w:fldChar w:fldCharType="separate"/>
        </w:r>
        <w:r w:rsidR="002A41AD">
          <w:t>54</w:t>
        </w:r>
        <w:r w:rsidR="002A41AD">
          <w:fldChar w:fldCharType="end"/>
        </w:r>
      </w:hyperlink>
    </w:p>
    <w:p w:rsidR="002A41AD" w:rsidRDefault="00D126FC">
      <w:pPr>
        <w:pStyle w:val="TOC3"/>
        <w:rPr>
          <w:rFonts w:eastAsiaTheme="minorEastAsia"/>
          <w:smallCaps w:val="0"/>
          <w:sz w:val="22"/>
        </w:rPr>
      </w:pPr>
      <w:hyperlink w:anchor="_Toc441602608" w:history="1">
        <w:r w:rsidR="002A41AD" w:rsidRPr="004C0267">
          <w:rPr>
            <w:rStyle w:val="Hyperlink"/>
          </w:rPr>
          <w:t>Enterprise Mobility Suite (Pla)</w:t>
        </w:r>
        <w:r w:rsidR="002A41AD">
          <w:tab/>
        </w:r>
        <w:r w:rsidR="002A41AD">
          <w:fldChar w:fldCharType="begin"/>
        </w:r>
        <w:r w:rsidR="002A41AD">
          <w:instrText xml:space="preserve"> PAGEREF _Toc441602608 \h </w:instrText>
        </w:r>
        <w:r w:rsidR="002A41AD">
          <w:fldChar w:fldCharType="separate"/>
        </w:r>
        <w:r w:rsidR="002A41AD">
          <w:t>54</w:t>
        </w:r>
        <w:r w:rsidR="002A41AD">
          <w:fldChar w:fldCharType="end"/>
        </w:r>
      </w:hyperlink>
    </w:p>
    <w:p w:rsidR="002A41AD" w:rsidRDefault="00D126FC">
      <w:pPr>
        <w:pStyle w:val="TOC3"/>
        <w:rPr>
          <w:rFonts w:eastAsiaTheme="minorEastAsia"/>
          <w:smallCaps w:val="0"/>
          <w:sz w:val="22"/>
        </w:rPr>
      </w:pPr>
      <w:hyperlink w:anchor="_Toc441602609" w:history="1">
        <w:r w:rsidR="002A41AD" w:rsidRPr="004C0267">
          <w:rPr>
            <w:rStyle w:val="Hyperlink"/>
          </w:rPr>
          <w:t>Azure Active Directory (Pla)</w:t>
        </w:r>
        <w:r w:rsidR="002A41AD">
          <w:tab/>
        </w:r>
        <w:r w:rsidR="002A41AD">
          <w:fldChar w:fldCharType="begin"/>
        </w:r>
        <w:r w:rsidR="002A41AD">
          <w:instrText xml:space="preserve"> PAGEREF _Toc441602609 \h </w:instrText>
        </w:r>
        <w:r w:rsidR="002A41AD">
          <w:fldChar w:fldCharType="separate"/>
        </w:r>
        <w:r w:rsidR="002A41AD">
          <w:t>55</w:t>
        </w:r>
        <w:r w:rsidR="002A41AD">
          <w:fldChar w:fldCharType="end"/>
        </w:r>
      </w:hyperlink>
    </w:p>
    <w:p w:rsidR="002A41AD" w:rsidRDefault="00D126FC">
      <w:pPr>
        <w:pStyle w:val="TOC3"/>
        <w:rPr>
          <w:rFonts w:eastAsiaTheme="minorEastAsia"/>
          <w:smallCaps w:val="0"/>
          <w:sz w:val="22"/>
        </w:rPr>
      </w:pPr>
      <w:hyperlink w:anchor="_Toc441602610" w:history="1">
        <w:r w:rsidR="002A41AD" w:rsidRPr="004C0267">
          <w:rPr>
            <w:rStyle w:val="Hyperlink"/>
          </w:rPr>
          <w:t>Azure Rights Management (Pla)</w:t>
        </w:r>
        <w:r w:rsidR="002A41AD">
          <w:tab/>
        </w:r>
        <w:r w:rsidR="002A41AD">
          <w:fldChar w:fldCharType="begin"/>
        </w:r>
        <w:r w:rsidR="002A41AD">
          <w:instrText xml:space="preserve"> PAGEREF _Toc441602610 \h </w:instrText>
        </w:r>
        <w:r w:rsidR="002A41AD">
          <w:fldChar w:fldCharType="separate"/>
        </w:r>
        <w:r w:rsidR="002A41AD">
          <w:t>56</w:t>
        </w:r>
        <w:r w:rsidR="002A41AD">
          <w:fldChar w:fldCharType="end"/>
        </w:r>
      </w:hyperlink>
    </w:p>
    <w:p w:rsidR="002A41AD" w:rsidRDefault="00D126FC">
      <w:pPr>
        <w:pStyle w:val="TOC3"/>
        <w:rPr>
          <w:rFonts w:eastAsiaTheme="minorEastAsia"/>
          <w:smallCaps w:val="0"/>
          <w:sz w:val="22"/>
        </w:rPr>
      </w:pPr>
      <w:hyperlink w:anchor="_Toc441602611" w:history="1">
        <w:r w:rsidR="002A41AD" w:rsidRPr="004C0267">
          <w:rPr>
            <w:rStyle w:val="Hyperlink"/>
          </w:rPr>
          <w:t>Azure RemoteApp (Pla)</w:t>
        </w:r>
        <w:r w:rsidR="002A41AD">
          <w:tab/>
        </w:r>
        <w:r w:rsidR="002A41AD">
          <w:fldChar w:fldCharType="begin"/>
        </w:r>
        <w:r w:rsidR="002A41AD">
          <w:instrText xml:space="preserve"> PAGEREF _Toc441602611 \h </w:instrText>
        </w:r>
        <w:r w:rsidR="002A41AD">
          <w:fldChar w:fldCharType="separate"/>
        </w:r>
        <w:r w:rsidR="002A41AD">
          <w:t>56</w:t>
        </w:r>
        <w:r w:rsidR="002A41AD">
          <w:fldChar w:fldCharType="end"/>
        </w:r>
      </w:hyperlink>
    </w:p>
    <w:p w:rsidR="002A41AD" w:rsidRDefault="00D126FC">
      <w:pPr>
        <w:pStyle w:val="TOC3"/>
        <w:rPr>
          <w:rFonts w:eastAsiaTheme="minorEastAsia"/>
          <w:smallCaps w:val="0"/>
          <w:sz w:val="22"/>
        </w:rPr>
      </w:pPr>
      <w:hyperlink w:anchor="_Toc441602612" w:history="1">
        <w:r w:rsidR="002A41AD" w:rsidRPr="004C0267">
          <w:rPr>
            <w:rStyle w:val="Hyperlink"/>
          </w:rPr>
          <w:t>Operations Management Suite (Pla)</w:t>
        </w:r>
        <w:r w:rsidR="002A41AD">
          <w:tab/>
        </w:r>
        <w:r w:rsidR="002A41AD">
          <w:fldChar w:fldCharType="begin"/>
        </w:r>
        <w:r w:rsidR="002A41AD">
          <w:instrText xml:space="preserve"> PAGEREF _Toc441602612 \h </w:instrText>
        </w:r>
        <w:r w:rsidR="002A41AD">
          <w:fldChar w:fldCharType="separate"/>
        </w:r>
        <w:r w:rsidR="002A41AD">
          <w:t>56</w:t>
        </w:r>
        <w:r w:rsidR="002A41AD">
          <w:fldChar w:fldCharType="end"/>
        </w:r>
      </w:hyperlink>
    </w:p>
    <w:p w:rsidR="002A41AD" w:rsidRDefault="00D126FC">
      <w:pPr>
        <w:pStyle w:val="TOC3"/>
        <w:rPr>
          <w:rFonts w:eastAsiaTheme="minorEastAsia"/>
          <w:smallCaps w:val="0"/>
          <w:sz w:val="22"/>
        </w:rPr>
      </w:pPr>
      <w:hyperlink w:anchor="_Toc441602613" w:history="1">
        <w:r w:rsidR="002A41AD" w:rsidRPr="004C0267">
          <w:rPr>
            <w:rStyle w:val="Hyperlink"/>
          </w:rPr>
          <w:t>Autenticació Multifactorial de Microsoft (Pla)</w:t>
        </w:r>
        <w:r w:rsidR="002A41AD">
          <w:tab/>
        </w:r>
        <w:r w:rsidR="002A41AD">
          <w:fldChar w:fldCharType="begin"/>
        </w:r>
        <w:r w:rsidR="002A41AD">
          <w:instrText xml:space="preserve"> PAGEREF _Toc441602613 \h </w:instrText>
        </w:r>
        <w:r w:rsidR="002A41AD">
          <w:fldChar w:fldCharType="separate"/>
        </w:r>
        <w:r w:rsidR="002A41AD">
          <w:t>57</w:t>
        </w:r>
        <w:r w:rsidR="002A41AD">
          <w:fldChar w:fldCharType="end"/>
        </w:r>
      </w:hyperlink>
    </w:p>
    <w:p w:rsidR="002A41AD" w:rsidRDefault="00D126FC">
      <w:pPr>
        <w:pStyle w:val="TOC2"/>
        <w:rPr>
          <w:rFonts w:eastAsiaTheme="minorEastAsia"/>
          <w:smallCaps w:val="0"/>
          <w:sz w:val="22"/>
        </w:rPr>
      </w:pPr>
      <w:hyperlink w:anchor="_Toc441602614" w:history="1">
        <w:r w:rsidR="002A41AD" w:rsidRPr="004C0267">
          <w:rPr>
            <w:rStyle w:val="Hyperlink"/>
          </w:rPr>
          <w:t>Enterprise Cloud Suite</w:t>
        </w:r>
        <w:r w:rsidR="002A41AD">
          <w:tab/>
        </w:r>
        <w:r w:rsidR="002A41AD">
          <w:fldChar w:fldCharType="begin"/>
        </w:r>
        <w:r w:rsidR="002A41AD">
          <w:instrText xml:space="preserve"> PAGEREF _Toc441602614 \h </w:instrText>
        </w:r>
        <w:r w:rsidR="002A41AD">
          <w:fldChar w:fldCharType="separate"/>
        </w:r>
        <w:r w:rsidR="002A41AD">
          <w:t>57</w:t>
        </w:r>
        <w:r w:rsidR="002A41AD">
          <w:fldChar w:fldCharType="end"/>
        </w:r>
      </w:hyperlink>
    </w:p>
    <w:p w:rsidR="002A41AD" w:rsidRDefault="00D126FC">
      <w:pPr>
        <w:pStyle w:val="TOC2"/>
        <w:rPr>
          <w:rFonts w:eastAsiaTheme="minorEastAsia"/>
          <w:smallCaps w:val="0"/>
          <w:sz w:val="22"/>
        </w:rPr>
      </w:pPr>
      <w:hyperlink w:anchor="_Toc441602615" w:history="1">
        <w:r w:rsidR="002A41AD" w:rsidRPr="004C0267">
          <w:rPr>
            <w:rStyle w:val="Hyperlink"/>
          </w:rPr>
          <w:t>Microsoft Intune</w:t>
        </w:r>
        <w:r w:rsidR="002A41AD">
          <w:tab/>
        </w:r>
        <w:r w:rsidR="002A41AD">
          <w:fldChar w:fldCharType="begin"/>
        </w:r>
        <w:r w:rsidR="002A41AD">
          <w:instrText xml:space="preserve"> PAGEREF _Toc441602615 \h </w:instrText>
        </w:r>
        <w:r w:rsidR="002A41AD">
          <w:fldChar w:fldCharType="separate"/>
        </w:r>
        <w:r w:rsidR="002A41AD">
          <w:t>58</w:t>
        </w:r>
        <w:r w:rsidR="002A41AD">
          <w:fldChar w:fldCharType="end"/>
        </w:r>
      </w:hyperlink>
    </w:p>
    <w:p w:rsidR="002A41AD" w:rsidRDefault="00D126FC">
      <w:pPr>
        <w:pStyle w:val="TOC2"/>
        <w:rPr>
          <w:rFonts w:eastAsiaTheme="minorEastAsia"/>
          <w:smallCaps w:val="0"/>
          <w:sz w:val="22"/>
        </w:rPr>
      </w:pPr>
      <w:hyperlink w:anchor="_Toc441602616" w:history="1">
        <w:r w:rsidR="002A41AD" w:rsidRPr="004C0267">
          <w:rPr>
            <w:rStyle w:val="Hyperlink"/>
          </w:rPr>
          <w:t>Serveis Online del Microsoft Dynamics</w:t>
        </w:r>
        <w:r w:rsidR="002A41AD">
          <w:tab/>
        </w:r>
        <w:r w:rsidR="002A41AD">
          <w:fldChar w:fldCharType="begin"/>
        </w:r>
        <w:r w:rsidR="002A41AD">
          <w:instrText xml:space="preserve"> PAGEREF _Toc441602616 \h </w:instrText>
        </w:r>
        <w:r w:rsidR="002A41AD">
          <w:fldChar w:fldCharType="separate"/>
        </w:r>
        <w:r w:rsidR="002A41AD">
          <w:t>58</w:t>
        </w:r>
        <w:r w:rsidR="002A41AD">
          <w:fldChar w:fldCharType="end"/>
        </w:r>
      </w:hyperlink>
    </w:p>
    <w:p w:rsidR="002A41AD" w:rsidRDefault="00D126FC">
      <w:pPr>
        <w:pStyle w:val="TOC3"/>
        <w:rPr>
          <w:rFonts w:eastAsiaTheme="minorEastAsia"/>
          <w:smallCaps w:val="0"/>
          <w:sz w:val="22"/>
        </w:rPr>
      </w:pPr>
      <w:hyperlink w:anchor="_Toc441602617" w:history="1">
        <w:r w:rsidR="002A41AD" w:rsidRPr="004C0267">
          <w:rPr>
            <w:rStyle w:val="Hyperlink"/>
          </w:rPr>
          <w:t>Microsoft Dynamics AX</w:t>
        </w:r>
        <w:r w:rsidR="002A41AD">
          <w:tab/>
        </w:r>
        <w:r w:rsidR="002A41AD">
          <w:fldChar w:fldCharType="begin"/>
        </w:r>
        <w:r w:rsidR="002A41AD">
          <w:instrText xml:space="preserve"> PAGEREF _Toc441602617 \h </w:instrText>
        </w:r>
        <w:r w:rsidR="002A41AD">
          <w:fldChar w:fldCharType="separate"/>
        </w:r>
        <w:r w:rsidR="002A41AD">
          <w:t>58</w:t>
        </w:r>
        <w:r w:rsidR="002A41AD">
          <w:fldChar w:fldCharType="end"/>
        </w:r>
      </w:hyperlink>
    </w:p>
    <w:p w:rsidR="002A41AD" w:rsidRDefault="00D126FC">
      <w:pPr>
        <w:pStyle w:val="TOC3"/>
        <w:rPr>
          <w:rFonts w:eastAsiaTheme="minorEastAsia"/>
          <w:smallCaps w:val="0"/>
          <w:sz w:val="22"/>
        </w:rPr>
      </w:pPr>
      <w:hyperlink w:anchor="_Toc441602618" w:history="1">
        <w:r w:rsidR="002A41AD" w:rsidRPr="004C0267">
          <w:rPr>
            <w:rStyle w:val="Hyperlink"/>
          </w:rPr>
          <w:t>Microsoft Dynamics CRM Online</w:t>
        </w:r>
        <w:r w:rsidR="002A41AD">
          <w:tab/>
        </w:r>
        <w:r w:rsidR="002A41AD">
          <w:fldChar w:fldCharType="begin"/>
        </w:r>
        <w:r w:rsidR="002A41AD">
          <w:instrText xml:space="preserve"> PAGEREF _Toc441602618 \h </w:instrText>
        </w:r>
        <w:r w:rsidR="002A41AD">
          <w:fldChar w:fldCharType="separate"/>
        </w:r>
        <w:r w:rsidR="002A41AD">
          <w:t>59</w:t>
        </w:r>
        <w:r w:rsidR="002A41AD">
          <w:fldChar w:fldCharType="end"/>
        </w:r>
      </w:hyperlink>
    </w:p>
    <w:p w:rsidR="002A41AD" w:rsidRDefault="00D126FC">
      <w:pPr>
        <w:pStyle w:val="TOC3"/>
        <w:rPr>
          <w:rFonts w:eastAsiaTheme="minorEastAsia"/>
          <w:smallCaps w:val="0"/>
          <w:sz w:val="22"/>
        </w:rPr>
      </w:pPr>
      <w:hyperlink w:anchor="_Toc441602619" w:history="1">
        <w:r w:rsidR="002A41AD" w:rsidRPr="004C0267">
          <w:rPr>
            <w:rStyle w:val="Hyperlink"/>
          </w:rPr>
          <w:t>Microsoft Dynamics Marketing</w:t>
        </w:r>
        <w:r w:rsidR="002A41AD">
          <w:tab/>
        </w:r>
        <w:r w:rsidR="002A41AD">
          <w:fldChar w:fldCharType="begin"/>
        </w:r>
        <w:r w:rsidR="002A41AD">
          <w:instrText xml:space="preserve"> PAGEREF _Toc441602619 \h </w:instrText>
        </w:r>
        <w:r w:rsidR="002A41AD">
          <w:fldChar w:fldCharType="separate"/>
        </w:r>
        <w:r w:rsidR="002A41AD">
          <w:t>60</w:t>
        </w:r>
        <w:r w:rsidR="002A41AD">
          <w:fldChar w:fldCharType="end"/>
        </w:r>
      </w:hyperlink>
    </w:p>
    <w:p w:rsidR="002A41AD" w:rsidRDefault="00D126FC">
      <w:pPr>
        <w:pStyle w:val="TOC3"/>
        <w:rPr>
          <w:rFonts w:eastAsiaTheme="minorEastAsia"/>
          <w:smallCaps w:val="0"/>
          <w:sz w:val="22"/>
        </w:rPr>
      </w:pPr>
      <w:hyperlink w:anchor="_Toc441602620" w:history="1">
        <w:r w:rsidR="002A41AD" w:rsidRPr="004C0267">
          <w:rPr>
            <w:rStyle w:val="Hyperlink"/>
          </w:rPr>
          <w:t>Microsoft Social Engagement</w:t>
        </w:r>
        <w:r w:rsidR="002A41AD">
          <w:tab/>
        </w:r>
        <w:r w:rsidR="002A41AD">
          <w:fldChar w:fldCharType="begin"/>
        </w:r>
        <w:r w:rsidR="002A41AD">
          <w:instrText xml:space="preserve"> PAGEREF _Toc441602620 \h </w:instrText>
        </w:r>
        <w:r w:rsidR="002A41AD">
          <w:fldChar w:fldCharType="separate"/>
        </w:r>
        <w:r w:rsidR="002A41AD">
          <w:t>60</w:t>
        </w:r>
        <w:r w:rsidR="002A41AD">
          <w:fldChar w:fldCharType="end"/>
        </w:r>
      </w:hyperlink>
    </w:p>
    <w:p w:rsidR="002A41AD" w:rsidRDefault="00D126FC">
      <w:pPr>
        <w:pStyle w:val="TOC3"/>
        <w:rPr>
          <w:rFonts w:eastAsiaTheme="minorEastAsia"/>
          <w:smallCaps w:val="0"/>
          <w:sz w:val="22"/>
        </w:rPr>
      </w:pPr>
      <w:hyperlink w:anchor="_Toc441602621" w:history="1">
        <w:r w:rsidR="002A41AD" w:rsidRPr="004C0267">
          <w:rPr>
            <w:rStyle w:val="Hyperlink"/>
          </w:rPr>
          <w:t>Parature, de Microsoft</w:t>
        </w:r>
        <w:r w:rsidR="002A41AD">
          <w:tab/>
        </w:r>
        <w:r w:rsidR="002A41AD">
          <w:fldChar w:fldCharType="begin"/>
        </w:r>
        <w:r w:rsidR="002A41AD">
          <w:instrText xml:space="preserve"> PAGEREF _Toc441602621 \h </w:instrText>
        </w:r>
        <w:r w:rsidR="002A41AD">
          <w:fldChar w:fldCharType="separate"/>
        </w:r>
        <w:r w:rsidR="002A41AD">
          <w:t>61</w:t>
        </w:r>
        <w:r w:rsidR="002A41AD">
          <w:fldChar w:fldCharType="end"/>
        </w:r>
      </w:hyperlink>
    </w:p>
    <w:p w:rsidR="002A41AD" w:rsidRDefault="00D126FC">
      <w:pPr>
        <w:pStyle w:val="TOC2"/>
        <w:rPr>
          <w:rFonts w:eastAsiaTheme="minorEastAsia"/>
          <w:smallCaps w:val="0"/>
          <w:sz w:val="22"/>
        </w:rPr>
      </w:pPr>
      <w:hyperlink w:anchor="_Toc441602622" w:history="1">
        <w:r w:rsidR="002A41AD" w:rsidRPr="004C0267">
          <w:rPr>
            <w:rStyle w:val="Hyperlink"/>
          </w:rPr>
          <w:t>Serveis de l'Office 365</w:t>
        </w:r>
        <w:r w:rsidR="002A41AD">
          <w:tab/>
        </w:r>
        <w:r w:rsidR="002A41AD">
          <w:fldChar w:fldCharType="begin"/>
        </w:r>
        <w:r w:rsidR="002A41AD">
          <w:instrText xml:space="preserve"> PAGEREF _Toc441602622 \h </w:instrText>
        </w:r>
        <w:r w:rsidR="002A41AD">
          <w:fldChar w:fldCharType="separate"/>
        </w:r>
        <w:r w:rsidR="002A41AD">
          <w:t>61</w:t>
        </w:r>
        <w:r w:rsidR="002A41AD">
          <w:fldChar w:fldCharType="end"/>
        </w:r>
      </w:hyperlink>
    </w:p>
    <w:p w:rsidR="002A41AD" w:rsidRDefault="00D126FC">
      <w:pPr>
        <w:pStyle w:val="TOC3"/>
        <w:rPr>
          <w:rFonts w:eastAsiaTheme="minorEastAsia"/>
          <w:smallCaps w:val="0"/>
          <w:sz w:val="22"/>
        </w:rPr>
      </w:pPr>
      <w:hyperlink w:anchor="_Toc441602623" w:history="1">
        <w:r w:rsidR="002A41AD" w:rsidRPr="004C0267">
          <w:rPr>
            <w:rStyle w:val="Hyperlink"/>
          </w:rPr>
          <w:t>Aplicacions de l'Office 365</w:t>
        </w:r>
        <w:r w:rsidR="002A41AD">
          <w:tab/>
        </w:r>
        <w:r w:rsidR="002A41AD">
          <w:fldChar w:fldCharType="begin"/>
        </w:r>
        <w:r w:rsidR="002A41AD">
          <w:instrText xml:space="preserve"> PAGEREF _Toc441602623 \h </w:instrText>
        </w:r>
        <w:r w:rsidR="002A41AD">
          <w:fldChar w:fldCharType="separate"/>
        </w:r>
        <w:r w:rsidR="002A41AD">
          <w:t>61</w:t>
        </w:r>
        <w:r w:rsidR="002A41AD">
          <w:fldChar w:fldCharType="end"/>
        </w:r>
      </w:hyperlink>
    </w:p>
    <w:p w:rsidR="002A41AD" w:rsidRDefault="00D126FC">
      <w:pPr>
        <w:pStyle w:val="TOC3"/>
        <w:rPr>
          <w:rFonts w:eastAsiaTheme="minorEastAsia"/>
          <w:smallCaps w:val="0"/>
          <w:sz w:val="22"/>
        </w:rPr>
      </w:pPr>
      <w:hyperlink w:anchor="_Toc441602624" w:history="1">
        <w:r w:rsidR="002A41AD" w:rsidRPr="004C0267">
          <w:rPr>
            <w:rStyle w:val="Hyperlink"/>
          </w:rPr>
          <w:t>Conjunts de productes de l'Office 365</w:t>
        </w:r>
        <w:r w:rsidR="002A41AD">
          <w:tab/>
        </w:r>
        <w:r w:rsidR="002A41AD">
          <w:fldChar w:fldCharType="begin"/>
        </w:r>
        <w:r w:rsidR="002A41AD">
          <w:instrText xml:space="preserve"> PAGEREF _Toc441602624 \h </w:instrText>
        </w:r>
        <w:r w:rsidR="002A41AD">
          <w:fldChar w:fldCharType="separate"/>
        </w:r>
        <w:r w:rsidR="002A41AD">
          <w:t>63</w:t>
        </w:r>
        <w:r w:rsidR="002A41AD">
          <w:fldChar w:fldCharType="end"/>
        </w:r>
      </w:hyperlink>
    </w:p>
    <w:p w:rsidR="002A41AD" w:rsidRDefault="00D126FC">
      <w:pPr>
        <w:pStyle w:val="TOC3"/>
        <w:rPr>
          <w:rFonts w:eastAsiaTheme="minorEastAsia"/>
          <w:smallCaps w:val="0"/>
          <w:sz w:val="22"/>
        </w:rPr>
      </w:pPr>
      <w:hyperlink w:anchor="_Toc441602625" w:history="1">
        <w:r w:rsidR="002A41AD" w:rsidRPr="004C0267">
          <w:rPr>
            <w:rStyle w:val="Hyperlink"/>
          </w:rPr>
          <w:t>Office 365 Customer Lockbox</w:t>
        </w:r>
        <w:r w:rsidR="002A41AD">
          <w:tab/>
        </w:r>
        <w:r w:rsidR="002A41AD">
          <w:fldChar w:fldCharType="begin"/>
        </w:r>
        <w:r w:rsidR="002A41AD">
          <w:instrText xml:space="preserve"> PAGEREF _Toc441602625 \h </w:instrText>
        </w:r>
        <w:r w:rsidR="002A41AD">
          <w:fldChar w:fldCharType="separate"/>
        </w:r>
        <w:r w:rsidR="002A41AD">
          <w:t>65</w:t>
        </w:r>
        <w:r w:rsidR="002A41AD">
          <w:fldChar w:fldCharType="end"/>
        </w:r>
      </w:hyperlink>
    </w:p>
    <w:p w:rsidR="002A41AD" w:rsidRDefault="00D126FC">
      <w:pPr>
        <w:pStyle w:val="TOC3"/>
        <w:rPr>
          <w:rFonts w:eastAsiaTheme="minorEastAsia"/>
          <w:smallCaps w:val="0"/>
          <w:sz w:val="22"/>
        </w:rPr>
      </w:pPr>
      <w:hyperlink w:anchor="_Toc441602626" w:history="1">
        <w:r w:rsidR="002A41AD" w:rsidRPr="004C0267">
          <w:rPr>
            <w:rStyle w:val="Hyperlink"/>
          </w:rPr>
          <w:t>Office 365 Delve Analytics</w:t>
        </w:r>
        <w:r w:rsidR="002A41AD">
          <w:tab/>
        </w:r>
        <w:r w:rsidR="002A41AD">
          <w:fldChar w:fldCharType="begin"/>
        </w:r>
        <w:r w:rsidR="002A41AD">
          <w:instrText xml:space="preserve"> PAGEREF _Toc441602626 \h </w:instrText>
        </w:r>
        <w:r w:rsidR="002A41AD">
          <w:fldChar w:fldCharType="separate"/>
        </w:r>
        <w:r w:rsidR="002A41AD">
          <w:t>65</w:t>
        </w:r>
        <w:r w:rsidR="002A41AD">
          <w:fldChar w:fldCharType="end"/>
        </w:r>
      </w:hyperlink>
    </w:p>
    <w:p w:rsidR="002A41AD" w:rsidRDefault="00D126FC">
      <w:pPr>
        <w:pStyle w:val="TOC3"/>
        <w:rPr>
          <w:rFonts w:eastAsiaTheme="minorEastAsia"/>
          <w:smallCaps w:val="0"/>
          <w:sz w:val="22"/>
        </w:rPr>
      </w:pPr>
      <w:hyperlink w:anchor="_Toc441602627" w:history="1">
        <w:r w:rsidR="002A41AD" w:rsidRPr="004C0267">
          <w:rPr>
            <w:rStyle w:val="Hyperlink"/>
          </w:rPr>
          <w:t>Office 365 Advanced eDiscovery</w:t>
        </w:r>
        <w:r w:rsidR="002A41AD">
          <w:tab/>
        </w:r>
        <w:r w:rsidR="002A41AD">
          <w:fldChar w:fldCharType="begin"/>
        </w:r>
        <w:r w:rsidR="002A41AD">
          <w:instrText xml:space="preserve"> PAGEREF _Toc441602627 \h </w:instrText>
        </w:r>
        <w:r w:rsidR="002A41AD">
          <w:fldChar w:fldCharType="separate"/>
        </w:r>
        <w:r w:rsidR="002A41AD">
          <w:t>66</w:t>
        </w:r>
        <w:r w:rsidR="002A41AD">
          <w:fldChar w:fldCharType="end"/>
        </w:r>
      </w:hyperlink>
    </w:p>
    <w:p w:rsidR="002A41AD" w:rsidRDefault="00D126FC">
      <w:pPr>
        <w:pStyle w:val="TOC3"/>
        <w:rPr>
          <w:rFonts w:eastAsiaTheme="minorEastAsia"/>
          <w:smallCaps w:val="0"/>
          <w:sz w:val="22"/>
        </w:rPr>
      </w:pPr>
      <w:hyperlink w:anchor="_Toc441602628" w:history="1">
        <w:r w:rsidR="002A41AD" w:rsidRPr="004C0267">
          <w:rPr>
            <w:rStyle w:val="Hyperlink"/>
          </w:rPr>
          <w:t>Exchange Online</w:t>
        </w:r>
        <w:r w:rsidR="002A41AD">
          <w:tab/>
        </w:r>
        <w:r w:rsidR="002A41AD">
          <w:fldChar w:fldCharType="begin"/>
        </w:r>
        <w:r w:rsidR="002A41AD">
          <w:instrText xml:space="preserve"> PAGEREF _Toc441602628 \h </w:instrText>
        </w:r>
        <w:r w:rsidR="002A41AD">
          <w:fldChar w:fldCharType="separate"/>
        </w:r>
        <w:r w:rsidR="002A41AD">
          <w:t>66</w:t>
        </w:r>
        <w:r w:rsidR="002A41AD">
          <w:fldChar w:fldCharType="end"/>
        </w:r>
      </w:hyperlink>
    </w:p>
    <w:p w:rsidR="002A41AD" w:rsidRDefault="00D126FC">
      <w:pPr>
        <w:pStyle w:val="TOC3"/>
        <w:rPr>
          <w:rFonts w:eastAsiaTheme="minorEastAsia"/>
          <w:smallCaps w:val="0"/>
          <w:sz w:val="22"/>
        </w:rPr>
      </w:pPr>
      <w:hyperlink w:anchor="_Toc441602629" w:history="1">
        <w:r w:rsidR="002A41AD" w:rsidRPr="004C0267">
          <w:rPr>
            <w:rStyle w:val="Hyperlink"/>
          </w:rPr>
          <w:t>OneDrive for Business</w:t>
        </w:r>
        <w:r w:rsidR="002A41AD">
          <w:tab/>
        </w:r>
        <w:r w:rsidR="002A41AD">
          <w:fldChar w:fldCharType="begin"/>
        </w:r>
        <w:r w:rsidR="002A41AD">
          <w:instrText xml:space="preserve"> PAGEREF _Toc441602629 \h </w:instrText>
        </w:r>
        <w:r w:rsidR="002A41AD">
          <w:fldChar w:fldCharType="separate"/>
        </w:r>
        <w:r w:rsidR="002A41AD">
          <w:t>67</w:t>
        </w:r>
        <w:r w:rsidR="002A41AD">
          <w:fldChar w:fldCharType="end"/>
        </w:r>
      </w:hyperlink>
    </w:p>
    <w:p w:rsidR="002A41AD" w:rsidRDefault="00D126FC">
      <w:pPr>
        <w:pStyle w:val="TOC3"/>
        <w:rPr>
          <w:rFonts w:eastAsiaTheme="minorEastAsia"/>
          <w:smallCaps w:val="0"/>
          <w:sz w:val="22"/>
        </w:rPr>
      </w:pPr>
      <w:hyperlink w:anchor="_Toc441602630" w:history="1">
        <w:r w:rsidR="002A41AD" w:rsidRPr="004C0267">
          <w:rPr>
            <w:rStyle w:val="Hyperlink"/>
          </w:rPr>
          <w:t>Project Online</w:t>
        </w:r>
        <w:r w:rsidR="002A41AD">
          <w:tab/>
        </w:r>
        <w:r w:rsidR="002A41AD">
          <w:fldChar w:fldCharType="begin"/>
        </w:r>
        <w:r w:rsidR="002A41AD">
          <w:instrText xml:space="preserve"> PAGEREF _Toc441602630 \h </w:instrText>
        </w:r>
        <w:r w:rsidR="002A41AD">
          <w:fldChar w:fldCharType="separate"/>
        </w:r>
        <w:r w:rsidR="002A41AD">
          <w:t>67</w:t>
        </w:r>
        <w:r w:rsidR="002A41AD">
          <w:fldChar w:fldCharType="end"/>
        </w:r>
      </w:hyperlink>
    </w:p>
    <w:p w:rsidR="002A41AD" w:rsidRDefault="00D126FC">
      <w:pPr>
        <w:pStyle w:val="TOC3"/>
        <w:rPr>
          <w:rFonts w:eastAsiaTheme="minorEastAsia"/>
          <w:smallCaps w:val="0"/>
          <w:sz w:val="22"/>
        </w:rPr>
      </w:pPr>
      <w:hyperlink w:anchor="_Toc441602631" w:history="1">
        <w:r w:rsidR="002A41AD" w:rsidRPr="004C0267">
          <w:rPr>
            <w:rStyle w:val="Hyperlink"/>
          </w:rPr>
          <w:t>SharePoint Online</w:t>
        </w:r>
        <w:r w:rsidR="002A41AD">
          <w:tab/>
        </w:r>
        <w:r w:rsidR="002A41AD">
          <w:fldChar w:fldCharType="begin"/>
        </w:r>
        <w:r w:rsidR="002A41AD">
          <w:instrText xml:space="preserve"> PAGEREF _Toc441602631 \h </w:instrText>
        </w:r>
        <w:r w:rsidR="002A41AD">
          <w:fldChar w:fldCharType="separate"/>
        </w:r>
        <w:r w:rsidR="002A41AD">
          <w:t>67</w:t>
        </w:r>
        <w:r w:rsidR="002A41AD">
          <w:fldChar w:fldCharType="end"/>
        </w:r>
      </w:hyperlink>
    </w:p>
    <w:p w:rsidR="002A41AD" w:rsidRDefault="00D126FC">
      <w:pPr>
        <w:pStyle w:val="TOC3"/>
        <w:rPr>
          <w:rFonts w:eastAsiaTheme="minorEastAsia"/>
          <w:smallCaps w:val="0"/>
          <w:sz w:val="22"/>
        </w:rPr>
      </w:pPr>
      <w:hyperlink w:anchor="_Toc441602632" w:history="1">
        <w:r w:rsidR="002A41AD" w:rsidRPr="004C0267">
          <w:rPr>
            <w:rStyle w:val="Hyperlink"/>
          </w:rPr>
          <w:t>Skype for Business Online</w:t>
        </w:r>
        <w:r w:rsidR="002A41AD">
          <w:tab/>
        </w:r>
        <w:r w:rsidR="002A41AD">
          <w:fldChar w:fldCharType="begin"/>
        </w:r>
        <w:r w:rsidR="002A41AD">
          <w:instrText xml:space="preserve"> PAGEREF _Toc441602632 \h </w:instrText>
        </w:r>
        <w:r w:rsidR="002A41AD">
          <w:fldChar w:fldCharType="separate"/>
        </w:r>
        <w:r w:rsidR="002A41AD">
          <w:t>68</w:t>
        </w:r>
        <w:r w:rsidR="002A41AD">
          <w:fldChar w:fldCharType="end"/>
        </w:r>
      </w:hyperlink>
    </w:p>
    <w:p w:rsidR="002A41AD" w:rsidRDefault="00D126FC">
      <w:pPr>
        <w:pStyle w:val="TOC2"/>
        <w:rPr>
          <w:rFonts w:eastAsiaTheme="minorEastAsia"/>
          <w:smallCaps w:val="0"/>
          <w:sz w:val="22"/>
        </w:rPr>
      </w:pPr>
      <w:hyperlink w:anchor="_Toc441602633" w:history="1">
        <w:r w:rsidR="002A41AD" w:rsidRPr="004C0267">
          <w:rPr>
            <w:rStyle w:val="Hyperlink"/>
          </w:rPr>
          <w:t>Altres Serveis Online</w:t>
        </w:r>
        <w:r w:rsidR="002A41AD">
          <w:tab/>
        </w:r>
        <w:r w:rsidR="002A41AD">
          <w:fldChar w:fldCharType="begin"/>
        </w:r>
        <w:r w:rsidR="002A41AD">
          <w:instrText xml:space="preserve"> PAGEREF _Toc441602633 \h </w:instrText>
        </w:r>
        <w:r w:rsidR="002A41AD">
          <w:fldChar w:fldCharType="separate"/>
        </w:r>
        <w:r w:rsidR="002A41AD">
          <w:t>68</w:t>
        </w:r>
        <w:r w:rsidR="002A41AD">
          <w:fldChar w:fldCharType="end"/>
        </w:r>
      </w:hyperlink>
    </w:p>
    <w:p w:rsidR="002A41AD" w:rsidRDefault="00D126FC">
      <w:pPr>
        <w:pStyle w:val="TOC3"/>
        <w:rPr>
          <w:rFonts w:eastAsiaTheme="minorEastAsia"/>
          <w:smallCaps w:val="0"/>
          <w:sz w:val="22"/>
        </w:rPr>
      </w:pPr>
      <w:hyperlink w:anchor="_Toc441602634" w:history="1">
        <w:r w:rsidR="002A41AD" w:rsidRPr="004C0267">
          <w:rPr>
            <w:rStyle w:val="Hyperlink"/>
          </w:rPr>
          <w:t>Mapes del Bing</w:t>
        </w:r>
        <w:r w:rsidR="002A41AD">
          <w:tab/>
        </w:r>
        <w:r w:rsidR="002A41AD">
          <w:fldChar w:fldCharType="begin"/>
        </w:r>
        <w:r w:rsidR="002A41AD">
          <w:instrText xml:space="preserve"> PAGEREF _Toc441602634 \h </w:instrText>
        </w:r>
        <w:r w:rsidR="002A41AD">
          <w:fldChar w:fldCharType="separate"/>
        </w:r>
        <w:r w:rsidR="002A41AD">
          <w:t>68</w:t>
        </w:r>
        <w:r w:rsidR="002A41AD">
          <w:fldChar w:fldCharType="end"/>
        </w:r>
      </w:hyperlink>
    </w:p>
    <w:p w:rsidR="002A41AD" w:rsidRDefault="00D126FC">
      <w:pPr>
        <w:pStyle w:val="TOC3"/>
        <w:rPr>
          <w:rFonts w:eastAsiaTheme="minorEastAsia"/>
          <w:smallCaps w:val="0"/>
          <w:sz w:val="22"/>
        </w:rPr>
      </w:pPr>
      <w:hyperlink w:anchor="_Toc441602635" w:history="1">
        <w:r w:rsidR="002A41AD" w:rsidRPr="004C0267">
          <w:rPr>
            <w:rStyle w:val="Hyperlink"/>
          </w:rPr>
          <w:t>Microsoft Learning</w:t>
        </w:r>
        <w:r w:rsidR="002A41AD">
          <w:tab/>
        </w:r>
        <w:r w:rsidR="002A41AD">
          <w:fldChar w:fldCharType="begin"/>
        </w:r>
        <w:r w:rsidR="002A41AD">
          <w:instrText xml:space="preserve"> PAGEREF _Toc441602635 \h </w:instrText>
        </w:r>
        <w:r w:rsidR="002A41AD">
          <w:fldChar w:fldCharType="separate"/>
        </w:r>
        <w:r w:rsidR="002A41AD">
          <w:t>69</w:t>
        </w:r>
        <w:r w:rsidR="002A41AD">
          <w:fldChar w:fldCharType="end"/>
        </w:r>
      </w:hyperlink>
    </w:p>
    <w:p w:rsidR="002A41AD" w:rsidRDefault="00D126FC">
      <w:pPr>
        <w:pStyle w:val="TOC3"/>
        <w:rPr>
          <w:rFonts w:eastAsiaTheme="minorEastAsia"/>
          <w:smallCaps w:val="0"/>
          <w:sz w:val="22"/>
        </w:rPr>
      </w:pPr>
      <w:hyperlink w:anchor="_Toc441602636" w:history="1">
        <w:r w:rsidR="002A41AD" w:rsidRPr="004C0267">
          <w:rPr>
            <w:rStyle w:val="Hyperlink"/>
          </w:rPr>
          <w:t>Microsoft Translator</w:t>
        </w:r>
        <w:r w:rsidR="002A41AD">
          <w:tab/>
        </w:r>
        <w:r w:rsidR="002A41AD">
          <w:fldChar w:fldCharType="begin"/>
        </w:r>
        <w:r w:rsidR="002A41AD">
          <w:instrText xml:space="preserve"> PAGEREF _Toc441602636 \h </w:instrText>
        </w:r>
        <w:r w:rsidR="002A41AD">
          <w:fldChar w:fldCharType="separate"/>
        </w:r>
        <w:r w:rsidR="002A41AD">
          <w:t>69</w:t>
        </w:r>
        <w:r w:rsidR="002A41AD">
          <w:fldChar w:fldCharType="end"/>
        </w:r>
      </w:hyperlink>
    </w:p>
    <w:p w:rsidR="002A41AD" w:rsidRDefault="00D126FC">
      <w:pPr>
        <w:pStyle w:val="TOC3"/>
        <w:rPr>
          <w:rFonts w:eastAsiaTheme="minorEastAsia"/>
          <w:smallCaps w:val="0"/>
          <w:sz w:val="22"/>
        </w:rPr>
      </w:pPr>
      <w:hyperlink w:anchor="_Toc441602637" w:history="1">
        <w:r w:rsidR="002A41AD" w:rsidRPr="004C0267">
          <w:rPr>
            <w:rStyle w:val="Hyperlink"/>
          </w:rPr>
          <w:t>Power BI Pro</w:t>
        </w:r>
        <w:r w:rsidR="002A41AD">
          <w:tab/>
        </w:r>
        <w:r w:rsidR="002A41AD">
          <w:fldChar w:fldCharType="begin"/>
        </w:r>
        <w:r w:rsidR="002A41AD">
          <w:instrText xml:space="preserve"> PAGEREF _Toc441602637 \h </w:instrText>
        </w:r>
        <w:r w:rsidR="002A41AD">
          <w:fldChar w:fldCharType="separate"/>
        </w:r>
        <w:r w:rsidR="002A41AD">
          <w:t>70</w:t>
        </w:r>
        <w:r w:rsidR="002A41AD">
          <w:fldChar w:fldCharType="end"/>
        </w:r>
      </w:hyperlink>
    </w:p>
    <w:p w:rsidR="002A41AD" w:rsidRDefault="00D126FC">
      <w:pPr>
        <w:pStyle w:val="TOC3"/>
        <w:rPr>
          <w:rFonts w:eastAsiaTheme="minorEastAsia"/>
          <w:smallCaps w:val="0"/>
          <w:sz w:val="22"/>
        </w:rPr>
      </w:pPr>
      <w:hyperlink w:anchor="_Toc441602638" w:history="1">
        <w:r w:rsidR="002A41AD" w:rsidRPr="004C0267">
          <w:rPr>
            <w:rStyle w:val="Hyperlink"/>
          </w:rPr>
          <w:t>Yammer Enterprise</w:t>
        </w:r>
        <w:r w:rsidR="002A41AD">
          <w:tab/>
        </w:r>
        <w:r w:rsidR="002A41AD">
          <w:fldChar w:fldCharType="begin"/>
        </w:r>
        <w:r w:rsidR="002A41AD">
          <w:instrText xml:space="preserve"> PAGEREF _Toc441602638 \h </w:instrText>
        </w:r>
        <w:r w:rsidR="002A41AD">
          <w:fldChar w:fldCharType="separate"/>
        </w:r>
        <w:r w:rsidR="002A41AD">
          <w:t>70</w:t>
        </w:r>
        <w:r w:rsidR="002A41AD">
          <w:fldChar w:fldCharType="end"/>
        </w:r>
      </w:hyperlink>
    </w:p>
    <w:p w:rsidR="002A41AD" w:rsidRDefault="00D126FC">
      <w:pPr>
        <w:pStyle w:val="TOC1"/>
        <w:rPr>
          <w:rFonts w:eastAsiaTheme="minorEastAsia"/>
          <w:b w:val="0"/>
          <w:caps w:val="0"/>
          <w:noProof/>
          <w:sz w:val="22"/>
          <w:szCs w:val="22"/>
        </w:rPr>
      </w:pPr>
      <w:hyperlink w:anchor="_Toc441602639" w:history="1">
        <w:r w:rsidR="002A41AD" w:rsidRPr="004C0267">
          <w:rPr>
            <w:rStyle w:val="Hyperlink"/>
            <w:noProof/>
          </w:rPr>
          <w:t>Glossari</w:t>
        </w:r>
        <w:r w:rsidR="002A41AD">
          <w:rPr>
            <w:noProof/>
          </w:rPr>
          <w:tab/>
        </w:r>
        <w:r w:rsidR="002A41AD">
          <w:rPr>
            <w:noProof/>
          </w:rPr>
          <w:fldChar w:fldCharType="begin"/>
        </w:r>
        <w:r w:rsidR="002A41AD">
          <w:rPr>
            <w:noProof/>
          </w:rPr>
          <w:instrText xml:space="preserve"> PAGEREF _Toc441602639 \h </w:instrText>
        </w:r>
        <w:r w:rsidR="002A41AD">
          <w:rPr>
            <w:noProof/>
          </w:rPr>
        </w:r>
        <w:r w:rsidR="002A41AD">
          <w:rPr>
            <w:noProof/>
          </w:rPr>
          <w:fldChar w:fldCharType="separate"/>
        </w:r>
        <w:r w:rsidR="002A41AD">
          <w:rPr>
            <w:noProof/>
          </w:rPr>
          <w:t>71</w:t>
        </w:r>
        <w:r w:rsidR="002A41AD">
          <w:rPr>
            <w:noProof/>
          </w:rPr>
          <w:fldChar w:fldCharType="end"/>
        </w:r>
      </w:hyperlink>
    </w:p>
    <w:p w:rsidR="002A41AD" w:rsidRDefault="00D126FC">
      <w:pPr>
        <w:pStyle w:val="TOC2"/>
        <w:rPr>
          <w:rFonts w:eastAsiaTheme="minorEastAsia"/>
          <w:smallCaps w:val="0"/>
          <w:sz w:val="22"/>
        </w:rPr>
      </w:pPr>
      <w:hyperlink w:anchor="_Toc441602640" w:history="1">
        <w:r w:rsidR="002A41AD" w:rsidRPr="004C0267">
          <w:rPr>
            <w:rStyle w:val="Hyperlink"/>
          </w:rPr>
          <w:t>Atributs</w:t>
        </w:r>
        <w:r w:rsidR="002A41AD">
          <w:tab/>
        </w:r>
        <w:r w:rsidR="002A41AD">
          <w:fldChar w:fldCharType="begin"/>
        </w:r>
        <w:r w:rsidR="002A41AD">
          <w:instrText xml:space="preserve"> PAGEREF _Toc441602640 \h </w:instrText>
        </w:r>
        <w:r w:rsidR="002A41AD">
          <w:fldChar w:fldCharType="separate"/>
        </w:r>
        <w:r w:rsidR="002A41AD">
          <w:t>71</w:t>
        </w:r>
        <w:r w:rsidR="002A41AD">
          <w:fldChar w:fldCharType="end"/>
        </w:r>
      </w:hyperlink>
    </w:p>
    <w:p w:rsidR="002A41AD" w:rsidRDefault="00D126FC">
      <w:pPr>
        <w:pStyle w:val="TOC2"/>
        <w:rPr>
          <w:rFonts w:eastAsiaTheme="minorEastAsia"/>
          <w:smallCaps w:val="0"/>
          <w:sz w:val="22"/>
        </w:rPr>
      </w:pPr>
      <w:hyperlink w:anchor="_Toc441602641" w:history="1">
        <w:r w:rsidR="002A41AD" w:rsidRPr="004C0267">
          <w:rPr>
            <w:rStyle w:val="Hyperlink"/>
          </w:rPr>
          <w:t>Valors de cel·la</w:t>
        </w:r>
        <w:r w:rsidR="002A41AD">
          <w:tab/>
        </w:r>
        <w:r w:rsidR="002A41AD">
          <w:fldChar w:fldCharType="begin"/>
        </w:r>
        <w:r w:rsidR="002A41AD">
          <w:instrText xml:space="preserve"> PAGEREF _Toc441602641 \h </w:instrText>
        </w:r>
        <w:r w:rsidR="002A41AD">
          <w:fldChar w:fldCharType="separate"/>
        </w:r>
        <w:r w:rsidR="002A41AD">
          <w:t>72</w:t>
        </w:r>
        <w:r w:rsidR="002A41AD">
          <w:fldChar w:fldCharType="end"/>
        </w:r>
      </w:hyperlink>
    </w:p>
    <w:p w:rsidR="002A41AD" w:rsidRDefault="00D126FC">
      <w:pPr>
        <w:pStyle w:val="TOC2"/>
        <w:rPr>
          <w:rFonts w:eastAsiaTheme="minorEastAsia"/>
          <w:smallCaps w:val="0"/>
          <w:sz w:val="22"/>
        </w:rPr>
      </w:pPr>
      <w:hyperlink w:anchor="_Toc441602642" w:history="1">
        <w:r w:rsidR="002A41AD" w:rsidRPr="004C0267">
          <w:rPr>
            <w:rStyle w:val="Hyperlink"/>
          </w:rPr>
          <w:t>Títols de Columna</w:t>
        </w:r>
        <w:r w:rsidR="002A41AD">
          <w:tab/>
        </w:r>
        <w:r w:rsidR="002A41AD">
          <w:fldChar w:fldCharType="begin"/>
        </w:r>
        <w:r w:rsidR="002A41AD">
          <w:instrText xml:space="preserve"> PAGEREF _Toc441602642 \h </w:instrText>
        </w:r>
        <w:r w:rsidR="002A41AD">
          <w:fldChar w:fldCharType="separate"/>
        </w:r>
        <w:r w:rsidR="002A41AD">
          <w:t>73</w:t>
        </w:r>
        <w:r w:rsidR="002A41AD">
          <w:fldChar w:fldCharType="end"/>
        </w:r>
      </w:hyperlink>
    </w:p>
    <w:p w:rsidR="002A41AD" w:rsidRDefault="00D126FC">
      <w:pPr>
        <w:pStyle w:val="TOC2"/>
        <w:rPr>
          <w:rFonts w:eastAsiaTheme="minorEastAsia"/>
          <w:smallCaps w:val="0"/>
          <w:sz w:val="22"/>
        </w:rPr>
      </w:pPr>
      <w:hyperlink w:anchor="_Toc441602643" w:history="1">
        <w:r w:rsidR="002A41AD" w:rsidRPr="004C0267">
          <w:rPr>
            <w:rStyle w:val="Hyperlink"/>
          </w:rPr>
          <w:t>Definicions</w:t>
        </w:r>
        <w:r w:rsidR="002A41AD">
          <w:tab/>
        </w:r>
        <w:r w:rsidR="002A41AD">
          <w:fldChar w:fldCharType="begin"/>
        </w:r>
        <w:r w:rsidR="002A41AD">
          <w:instrText xml:space="preserve"> PAGEREF _Toc441602643 \h </w:instrText>
        </w:r>
        <w:r w:rsidR="002A41AD">
          <w:fldChar w:fldCharType="separate"/>
        </w:r>
        <w:r w:rsidR="002A41AD">
          <w:t>73</w:t>
        </w:r>
        <w:r w:rsidR="002A41AD">
          <w:fldChar w:fldCharType="end"/>
        </w:r>
      </w:hyperlink>
    </w:p>
    <w:p w:rsidR="002A41AD" w:rsidRDefault="00D126FC">
      <w:pPr>
        <w:pStyle w:val="TOC1"/>
        <w:rPr>
          <w:rFonts w:eastAsiaTheme="minorEastAsia"/>
          <w:b w:val="0"/>
          <w:caps w:val="0"/>
          <w:noProof/>
          <w:sz w:val="22"/>
          <w:szCs w:val="22"/>
        </w:rPr>
      </w:pPr>
      <w:hyperlink w:anchor="_Toc441602644" w:history="1">
        <w:r w:rsidR="002A41AD" w:rsidRPr="004C0267">
          <w:rPr>
            <w:rStyle w:val="Hyperlink"/>
            <w:noProof/>
          </w:rPr>
          <w:t>Apèndix A: Llicències Equivalents a CAL/ML</w:t>
        </w:r>
        <w:r w:rsidR="002A41AD">
          <w:rPr>
            <w:noProof/>
          </w:rPr>
          <w:tab/>
        </w:r>
        <w:r w:rsidR="002A41AD">
          <w:rPr>
            <w:noProof/>
          </w:rPr>
          <w:fldChar w:fldCharType="begin"/>
        </w:r>
        <w:r w:rsidR="002A41AD">
          <w:rPr>
            <w:noProof/>
          </w:rPr>
          <w:instrText xml:space="preserve"> PAGEREF _Toc441602644 \h </w:instrText>
        </w:r>
        <w:r w:rsidR="002A41AD">
          <w:rPr>
            <w:noProof/>
          </w:rPr>
        </w:r>
        <w:r w:rsidR="002A41AD">
          <w:rPr>
            <w:noProof/>
          </w:rPr>
          <w:fldChar w:fldCharType="separate"/>
        </w:r>
        <w:r w:rsidR="002A41AD">
          <w:rPr>
            <w:noProof/>
          </w:rPr>
          <w:t>76</w:t>
        </w:r>
        <w:r w:rsidR="002A41AD">
          <w:rPr>
            <w:noProof/>
          </w:rPr>
          <w:fldChar w:fldCharType="end"/>
        </w:r>
      </w:hyperlink>
    </w:p>
    <w:p w:rsidR="002A41AD" w:rsidRDefault="00D126FC">
      <w:pPr>
        <w:pStyle w:val="TOC1"/>
        <w:rPr>
          <w:rFonts w:eastAsiaTheme="minorEastAsia"/>
          <w:b w:val="0"/>
          <w:caps w:val="0"/>
          <w:noProof/>
          <w:sz w:val="22"/>
          <w:szCs w:val="22"/>
        </w:rPr>
      </w:pPr>
      <w:hyperlink w:anchor="_Toc441602645" w:history="1">
        <w:r w:rsidR="002A41AD" w:rsidRPr="004C0267">
          <w:rPr>
            <w:rStyle w:val="Hyperlink"/>
            <w:noProof/>
          </w:rPr>
          <w:t>Apèndix B: Software Assurance</w:t>
        </w:r>
        <w:r w:rsidR="002A41AD">
          <w:rPr>
            <w:noProof/>
          </w:rPr>
          <w:tab/>
        </w:r>
        <w:r w:rsidR="002A41AD">
          <w:rPr>
            <w:noProof/>
          </w:rPr>
          <w:fldChar w:fldCharType="begin"/>
        </w:r>
        <w:r w:rsidR="002A41AD">
          <w:rPr>
            <w:noProof/>
          </w:rPr>
          <w:instrText xml:space="preserve"> PAGEREF _Toc441602645 \h </w:instrText>
        </w:r>
        <w:r w:rsidR="002A41AD">
          <w:rPr>
            <w:noProof/>
          </w:rPr>
        </w:r>
        <w:r w:rsidR="002A41AD">
          <w:rPr>
            <w:noProof/>
          </w:rPr>
          <w:fldChar w:fldCharType="separate"/>
        </w:r>
        <w:r w:rsidR="002A41AD">
          <w:rPr>
            <w:noProof/>
          </w:rPr>
          <w:t>77</w:t>
        </w:r>
        <w:r w:rsidR="002A41AD">
          <w:rPr>
            <w:noProof/>
          </w:rPr>
          <w:fldChar w:fldCharType="end"/>
        </w:r>
      </w:hyperlink>
    </w:p>
    <w:p w:rsidR="002A41AD" w:rsidRDefault="00D126FC">
      <w:pPr>
        <w:pStyle w:val="TOC2"/>
        <w:rPr>
          <w:rFonts w:eastAsiaTheme="minorEastAsia"/>
          <w:smallCaps w:val="0"/>
          <w:sz w:val="22"/>
        </w:rPr>
      </w:pPr>
      <w:hyperlink w:anchor="_Toc441602646" w:history="1">
        <w:r w:rsidR="002A41AD" w:rsidRPr="004C0267">
          <w:rPr>
            <w:rStyle w:val="Hyperlink"/>
          </w:rPr>
          <w:t>Adquisició de Software Assurance</w:t>
        </w:r>
        <w:r w:rsidR="002A41AD">
          <w:tab/>
        </w:r>
        <w:r w:rsidR="002A41AD">
          <w:fldChar w:fldCharType="begin"/>
        </w:r>
        <w:r w:rsidR="002A41AD">
          <w:instrText xml:space="preserve"> PAGEREF _Toc441602646 \h </w:instrText>
        </w:r>
        <w:r w:rsidR="002A41AD">
          <w:fldChar w:fldCharType="separate"/>
        </w:r>
        <w:r w:rsidR="002A41AD">
          <w:t>77</w:t>
        </w:r>
        <w:r w:rsidR="002A41AD">
          <w:fldChar w:fldCharType="end"/>
        </w:r>
      </w:hyperlink>
    </w:p>
    <w:p w:rsidR="002A41AD" w:rsidRDefault="00D126FC">
      <w:pPr>
        <w:pStyle w:val="TOC2"/>
        <w:rPr>
          <w:rFonts w:eastAsiaTheme="minorEastAsia"/>
          <w:smallCaps w:val="0"/>
          <w:sz w:val="22"/>
        </w:rPr>
      </w:pPr>
      <w:hyperlink w:anchor="_Toc441602647" w:history="1">
        <w:r w:rsidR="002A41AD" w:rsidRPr="004C0267">
          <w:rPr>
            <w:rStyle w:val="Hyperlink"/>
          </w:rPr>
          <w:t>Pròrroga de Software Assurance</w:t>
        </w:r>
        <w:r w:rsidR="002A41AD">
          <w:tab/>
        </w:r>
        <w:r w:rsidR="002A41AD">
          <w:fldChar w:fldCharType="begin"/>
        </w:r>
        <w:r w:rsidR="002A41AD">
          <w:instrText xml:space="preserve"> PAGEREF _Toc441602647 \h </w:instrText>
        </w:r>
        <w:r w:rsidR="002A41AD">
          <w:fldChar w:fldCharType="separate"/>
        </w:r>
        <w:r w:rsidR="002A41AD">
          <w:t>77</w:t>
        </w:r>
        <w:r w:rsidR="002A41AD">
          <w:fldChar w:fldCharType="end"/>
        </w:r>
      </w:hyperlink>
    </w:p>
    <w:p w:rsidR="002A41AD" w:rsidRDefault="00D126FC">
      <w:pPr>
        <w:pStyle w:val="TOC2"/>
        <w:rPr>
          <w:rFonts w:eastAsiaTheme="minorEastAsia"/>
          <w:smallCaps w:val="0"/>
          <w:sz w:val="22"/>
        </w:rPr>
      </w:pPr>
      <w:hyperlink w:anchor="_Toc441602648" w:history="1">
        <w:r w:rsidR="002A41AD" w:rsidRPr="004C0267">
          <w:rPr>
            <w:rStyle w:val="Hyperlink"/>
          </w:rPr>
          <w:t>Llicència de Migració per a Productes al Final de la Vida o Interromputs</w:t>
        </w:r>
        <w:r w:rsidR="002A41AD">
          <w:tab/>
        </w:r>
        <w:r w:rsidR="002A41AD">
          <w:fldChar w:fldCharType="begin"/>
        </w:r>
        <w:r w:rsidR="002A41AD">
          <w:instrText xml:space="preserve"> PAGEREF _Toc441602648 \h </w:instrText>
        </w:r>
        <w:r w:rsidR="002A41AD">
          <w:fldChar w:fldCharType="separate"/>
        </w:r>
        <w:r w:rsidR="002A41AD">
          <w:t>78</w:t>
        </w:r>
        <w:r w:rsidR="002A41AD">
          <w:fldChar w:fldCharType="end"/>
        </w:r>
      </w:hyperlink>
    </w:p>
    <w:p w:rsidR="002A41AD" w:rsidRDefault="00D126FC">
      <w:pPr>
        <w:pStyle w:val="TOC2"/>
        <w:rPr>
          <w:rFonts w:eastAsiaTheme="minorEastAsia"/>
          <w:smallCaps w:val="0"/>
          <w:sz w:val="22"/>
        </w:rPr>
      </w:pPr>
      <w:hyperlink w:anchor="_Toc441602649" w:history="1">
        <w:r w:rsidR="002A41AD" w:rsidRPr="004C0267">
          <w:rPr>
            <w:rStyle w:val="Hyperlink"/>
          </w:rPr>
          <w:t>Beneficis de Software Assurance</w:t>
        </w:r>
        <w:r w:rsidR="002A41AD">
          <w:tab/>
        </w:r>
        <w:r w:rsidR="002A41AD">
          <w:fldChar w:fldCharType="begin"/>
        </w:r>
        <w:r w:rsidR="002A41AD">
          <w:instrText xml:space="preserve"> PAGEREF _Toc441602649 \h </w:instrText>
        </w:r>
        <w:r w:rsidR="002A41AD">
          <w:fldChar w:fldCharType="separate"/>
        </w:r>
        <w:r w:rsidR="002A41AD">
          <w:t>78</w:t>
        </w:r>
        <w:r w:rsidR="002A41AD">
          <w:fldChar w:fldCharType="end"/>
        </w:r>
      </w:hyperlink>
    </w:p>
    <w:p w:rsidR="002A41AD" w:rsidRDefault="00D126FC">
      <w:pPr>
        <w:pStyle w:val="TOC1"/>
        <w:rPr>
          <w:rFonts w:eastAsiaTheme="minorEastAsia"/>
          <w:b w:val="0"/>
          <w:caps w:val="0"/>
          <w:noProof/>
          <w:sz w:val="22"/>
          <w:szCs w:val="22"/>
        </w:rPr>
      </w:pPr>
      <w:hyperlink w:anchor="_Toc441602650" w:history="1">
        <w:r w:rsidR="002A41AD" w:rsidRPr="004C0267">
          <w:rPr>
            <w:rStyle w:val="Hyperlink"/>
            <w:noProof/>
          </w:rPr>
          <w:t>Apèndix C: Serveis Professionals</w:t>
        </w:r>
        <w:r w:rsidR="002A41AD">
          <w:rPr>
            <w:noProof/>
          </w:rPr>
          <w:tab/>
        </w:r>
        <w:r w:rsidR="002A41AD">
          <w:rPr>
            <w:noProof/>
          </w:rPr>
          <w:fldChar w:fldCharType="begin"/>
        </w:r>
        <w:r w:rsidR="002A41AD">
          <w:rPr>
            <w:noProof/>
          </w:rPr>
          <w:instrText xml:space="preserve"> PAGEREF _Toc441602650 \h </w:instrText>
        </w:r>
        <w:r w:rsidR="002A41AD">
          <w:rPr>
            <w:noProof/>
          </w:rPr>
        </w:r>
        <w:r w:rsidR="002A41AD">
          <w:rPr>
            <w:noProof/>
          </w:rPr>
          <w:fldChar w:fldCharType="separate"/>
        </w:r>
        <w:r w:rsidR="002A41AD">
          <w:rPr>
            <w:noProof/>
          </w:rPr>
          <w:t>89</w:t>
        </w:r>
        <w:r w:rsidR="002A41AD">
          <w:rPr>
            <w:noProof/>
          </w:rPr>
          <w:fldChar w:fldCharType="end"/>
        </w:r>
      </w:hyperlink>
    </w:p>
    <w:p w:rsidR="002A41AD" w:rsidRDefault="00D126FC">
      <w:pPr>
        <w:pStyle w:val="TOC2"/>
        <w:rPr>
          <w:rFonts w:eastAsiaTheme="minorEastAsia"/>
          <w:smallCaps w:val="0"/>
          <w:sz w:val="22"/>
        </w:rPr>
      </w:pPr>
      <w:hyperlink w:anchor="_Toc441602651" w:history="1">
        <w:r w:rsidR="002A41AD" w:rsidRPr="004C0267">
          <w:rPr>
            <w:rStyle w:val="Hyperlink"/>
          </w:rPr>
          <w:t>Ofertes d'Assistència Tècnica Premier de Microsoft</w:t>
        </w:r>
        <w:r w:rsidR="002A41AD">
          <w:tab/>
        </w:r>
        <w:r w:rsidR="002A41AD">
          <w:fldChar w:fldCharType="begin"/>
        </w:r>
        <w:r w:rsidR="002A41AD">
          <w:instrText xml:space="preserve"> PAGEREF _Toc441602651 \h </w:instrText>
        </w:r>
        <w:r w:rsidR="002A41AD">
          <w:fldChar w:fldCharType="separate"/>
        </w:r>
        <w:r w:rsidR="002A41AD">
          <w:t>89</w:t>
        </w:r>
        <w:r w:rsidR="002A41AD">
          <w:fldChar w:fldCharType="end"/>
        </w:r>
      </w:hyperlink>
    </w:p>
    <w:p w:rsidR="002A41AD" w:rsidRDefault="00D126FC">
      <w:pPr>
        <w:pStyle w:val="TOC2"/>
        <w:rPr>
          <w:rFonts w:eastAsiaTheme="minorEastAsia"/>
          <w:smallCaps w:val="0"/>
          <w:sz w:val="22"/>
        </w:rPr>
      </w:pPr>
      <w:hyperlink w:anchor="_Toc441602652" w:history="1">
        <w:r w:rsidR="002A41AD" w:rsidRPr="004C0267">
          <w:rPr>
            <w:rStyle w:val="Hyperlink"/>
          </w:rPr>
          <w:t>Ofertes del Programa Estratègia Enterprise de Microsoft</w:t>
        </w:r>
        <w:r w:rsidR="002A41AD">
          <w:tab/>
        </w:r>
        <w:r w:rsidR="002A41AD">
          <w:fldChar w:fldCharType="begin"/>
        </w:r>
        <w:r w:rsidR="002A41AD">
          <w:instrText xml:space="preserve"> PAGEREF _Toc441602652 \h </w:instrText>
        </w:r>
        <w:r w:rsidR="002A41AD">
          <w:fldChar w:fldCharType="separate"/>
        </w:r>
        <w:r w:rsidR="002A41AD">
          <w:t>90</w:t>
        </w:r>
        <w:r w:rsidR="002A41AD">
          <w:fldChar w:fldCharType="end"/>
        </w:r>
      </w:hyperlink>
    </w:p>
    <w:p w:rsidR="002A41AD" w:rsidRDefault="00D126FC">
      <w:pPr>
        <w:pStyle w:val="TOC2"/>
        <w:rPr>
          <w:rFonts w:eastAsiaTheme="minorEastAsia"/>
          <w:smallCaps w:val="0"/>
          <w:sz w:val="22"/>
        </w:rPr>
      </w:pPr>
      <w:hyperlink w:anchor="_Toc441602653" w:history="1">
        <w:r w:rsidR="002A41AD" w:rsidRPr="004C0267">
          <w:rPr>
            <w:rStyle w:val="Hyperlink"/>
          </w:rPr>
          <w:t>Ofertes del Sales Productivity Accelerator</w:t>
        </w:r>
        <w:r w:rsidR="002A41AD">
          <w:tab/>
        </w:r>
        <w:r w:rsidR="002A41AD">
          <w:fldChar w:fldCharType="begin"/>
        </w:r>
        <w:r w:rsidR="002A41AD">
          <w:instrText xml:space="preserve"> PAGEREF _Toc441602653 \h </w:instrText>
        </w:r>
        <w:r w:rsidR="002A41AD">
          <w:fldChar w:fldCharType="separate"/>
        </w:r>
        <w:r w:rsidR="002A41AD">
          <w:t>90</w:t>
        </w:r>
        <w:r w:rsidR="002A41AD">
          <w:fldChar w:fldCharType="end"/>
        </w:r>
      </w:hyperlink>
    </w:p>
    <w:p w:rsidR="002A41AD" w:rsidRDefault="00D126FC">
      <w:pPr>
        <w:pStyle w:val="TOC1"/>
        <w:rPr>
          <w:rFonts w:eastAsiaTheme="minorEastAsia"/>
          <w:b w:val="0"/>
          <w:caps w:val="0"/>
          <w:noProof/>
          <w:sz w:val="22"/>
          <w:szCs w:val="22"/>
        </w:rPr>
      </w:pPr>
      <w:hyperlink w:anchor="_Toc441602654" w:history="1">
        <w:r w:rsidR="002A41AD" w:rsidRPr="004C0267">
          <w:rPr>
            <w:rStyle w:val="Hyperlink"/>
            <w:noProof/>
          </w:rPr>
          <w:t>Apèndix D: Termes Complementaris del Contracte del Programa</w:t>
        </w:r>
        <w:r w:rsidR="002A41AD">
          <w:rPr>
            <w:noProof/>
          </w:rPr>
          <w:tab/>
        </w:r>
        <w:r w:rsidR="002A41AD">
          <w:rPr>
            <w:noProof/>
          </w:rPr>
          <w:fldChar w:fldCharType="begin"/>
        </w:r>
        <w:r w:rsidR="002A41AD">
          <w:rPr>
            <w:noProof/>
          </w:rPr>
          <w:instrText xml:space="preserve"> PAGEREF _Toc441602654 \h </w:instrText>
        </w:r>
        <w:r w:rsidR="002A41AD">
          <w:rPr>
            <w:noProof/>
          </w:rPr>
        </w:r>
        <w:r w:rsidR="002A41AD">
          <w:rPr>
            <w:noProof/>
          </w:rPr>
          <w:fldChar w:fldCharType="separate"/>
        </w:r>
        <w:r w:rsidR="002A41AD">
          <w:rPr>
            <w:noProof/>
          </w:rPr>
          <w:t>92</w:t>
        </w:r>
        <w:r w:rsidR="002A41AD">
          <w:rPr>
            <w:noProof/>
          </w:rPr>
          <w:fldChar w:fldCharType="end"/>
        </w:r>
      </w:hyperlink>
    </w:p>
    <w:p w:rsidR="002A41AD" w:rsidRDefault="00D126FC">
      <w:pPr>
        <w:pStyle w:val="TOC2"/>
        <w:rPr>
          <w:rFonts w:eastAsiaTheme="minorEastAsia"/>
          <w:smallCaps w:val="0"/>
          <w:sz w:val="22"/>
        </w:rPr>
      </w:pPr>
      <w:hyperlink w:anchor="_Toc441602655" w:history="1">
        <w:r w:rsidR="002A41AD" w:rsidRPr="004C0267">
          <w:rPr>
            <w:rStyle w:val="Hyperlink"/>
          </w:rPr>
          <w:t>Termes Complementaris del Programa Select Plus</w:t>
        </w:r>
        <w:r w:rsidR="002A41AD">
          <w:tab/>
        </w:r>
        <w:r w:rsidR="002A41AD">
          <w:fldChar w:fldCharType="begin"/>
        </w:r>
        <w:r w:rsidR="002A41AD">
          <w:instrText xml:space="preserve"> PAGEREF _Toc441602655 \h </w:instrText>
        </w:r>
        <w:r w:rsidR="002A41AD">
          <w:fldChar w:fldCharType="separate"/>
        </w:r>
        <w:r w:rsidR="002A41AD">
          <w:t>92</w:t>
        </w:r>
        <w:r w:rsidR="002A41AD">
          <w:fldChar w:fldCharType="end"/>
        </w:r>
      </w:hyperlink>
    </w:p>
    <w:p w:rsidR="002A41AD" w:rsidRDefault="00D126FC">
      <w:pPr>
        <w:pStyle w:val="TOC2"/>
        <w:rPr>
          <w:rFonts w:eastAsiaTheme="minorEastAsia"/>
          <w:smallCaps w:val="0"/>
          <w:sz w:val="22"/>
        </w:rPr>
      </w:pPr>
      <w:hyperlink w:anchor="_Toc441602656" w:history="1">
        <w:r w:rsidR="002A41AD" w:rsidRPr="004C0267">
          <w:rPr>
            <w:rStyle w:val="Hyperlink"/>
          </w:rPr>
          <w:t>Definició de Gestió per a Dispositius Qualificats</w:t>
        </w:r>
        <w:r w:rsidR="002A41AD">
          <w:tab/>
        </w:r>
        <w:r w:rsidR="002A41AD">
          <w:fldChar w:fldCharType="begin"/>
        </w:r>
        <w:r w:rsidR="002A41AD">
          <w:instrText xml:space="preserve"> PAGEREF _Toc441602656 \h </w:instrText>
        </w:r>
        <w:r w:rsidR="002A41AD">
          <w:fldChar w:fldCharType="separate"/>
        </w:r>
        <w:r w:rsidR="002A41AD">
          <w:t>92</w:t>
        </w:r>
        <w:r w:rsidR="002A41AD">
          <w:fldChar w:fldCharType="end"/>
        </w:r>
      </w:hyperlink>
    </w:p>
    <w:p w:rsidR="002A41AD" w:rsidRDefault="00D126FC">
      <w:pPr>
        <w:pStyle w:val="TOC2"/>
        <w:rPr>
          <w:rFonts w:eastAsiaTheme="minorEastAsia"/>
          <w:smallCaps w:val="0"/>
          <w:sz w:val="22"/>
        </w:rPr>
      </w:pPr>
      <w:hyperlink w:anchor="_Toc441602657" w:history="1">
        <w:r w:rsidR="002A41AD" w:rsidRPr="004C0267">
          <w:rPr>
            <w:rStyle w:val="Hyperlink"/>
          </w:rPr>
          <w:t>Serveis Online dels Programes Open</w:t>
        </w:r>
        <w:r w:rsidR="002A41AD">
          <w:tab/>
        </w:r>
        <w:r w:rsidR="002A41AD">
          <w:fldChar w:fldCharType="begin"/>
        </w:r>
        <w:r w:rsidR="002A41AD">
          <w:instrText xml:space="preserve"> PAGEREF _Toc441602657 \h </w:instrText>
        </w:r>
        <w:r w:rsidR="002A41AD">
          <w:fldChar w:fldCharType="separate"/>
        </w:r>
        <w:r w:rsidR="002A41AD">
          <w:t>92</w:t>
        </w:r>
        <w:r w:rsidR="002A41AD">
          <w:fldChar w:fldCharType="end"/>
        </w:r>
      </w:hyperlink>
    </w:p>
    <w:p w:rsidR="002A41AD" w:rsidRDefault="00D126FC">
      <w:pPr>
        <w:pStyle w:val="TOC2"/>
        <w:rPr>
          <w:rFonts w:eastAsiaTheme="minorEastAsia"/>
          <w:smallCaps w:val="0"/>
          <w:sz w:val="22"/>
        </w:rPr>
      </w:pPr>
      <w:hyperlink w:anchor="_Toc441602658" w:history="1">
        <w:r w:rsidR="002A41AD" w:rsidRPr="004C0267">
          <w:rPr>
            <w:rStyle w:val="Hyperlink"/>
          </w:rPr>
          <w:t>Termes Complementaris per als Serveis Professionals: Contractes Anteriors</w:t>
        </w:r>
        <w:r w:rsidR="002A41AD">
          <w:tab/>
        </w:r>
        <w:r w:rsidR="002A41AD">
          <w:fldChar w:fldCharType="begin"/>
        </w:r>
        <w:r w:rsidR="002A41AD">
          <w:instrText xml:space="preserve"> PAGEREF _Toc441602658 \h </w:instrText>
        </w:r>
        <w:r w:rsidR="002A41AD">
          <w:fldChar w:fldCharType="separate"/>
        </w:r>
        <w:r w:rsidR="002A41AD">
          <w:t>92</w:t>
        </w:r>
        <w:r w:rsidR="002A41AD">
          <w:fldChar w:fldCharType="end"/>
        </w:r>
      </w:hyperlink>
    </w:p>
    <w:p w:rsidR="002A41AD" w:rsidRDefault="00D126FC">
      <w:pPr>
        <w:pStyle w:val="TOC1"/>
        <w:rPr>
          <w:rFonts w:eastAsiaTheme="minorEastAsia"/>
          <w:b w:val="0"/>
          <w:caps w:val="0"/>
          <w:noProof/>
          <w:sz w:val="22"/>
          <w:szCs w:val="22"/>
        </w:rPr>
      </w:pPr>
      <w:hyperlink w:anchor="_Toc441602659" w:history="1">
        <w:r w:rsidR="002A41AD" w:rsidRPr="004C0267">
          <w:rPr>
            <w:rStyle w:val="Hyperlink"/>
            <w:noProof/>
          </w:rPr>
          <w:t>Apèndix E: Promocions</w:t>
        </w:r>
        <w:r w:rsidR="002A41AD">
          <w:rPr>
            <w:noProof/>
          </w:rPr>
          <w:tab/>
        </w:r>
        <w:r w:rsidR="002A41AD">
          <w:rPr>
            <w:noProof/>
          </w:rPr>
          <w:fldChar w:fldCharType="begin"/>
        </w:r>
        <w:r w:rsidR="002A41AD">
          <w:rPr>
            <w:noProof/>
          </w:rPr>
          <w:instrText xml:space="preserve"> PAGEREF _Toc441602659 \h </w:instrText>
        </w:r>
        <w:r w:rsidR="002A41AD">
          <w:rPr>
            <w:noProof/>
          </w:rPr>
        </w:r>
        <w:r w:rsidR="002A41AD">
          <w:rPr>
            <w:noProof/>
          </w:rPr>
          <w:fldChar w:fldCharType="separate"/>
        </w:r>
        <w:r w:rsidR="002A41AD">
          <w:rPr>
            <w:noProof/>
          </w:rPr>
          <w:t>94</w:t>
        </w:r>
        <w:r w:rsidR="002A41AD">
          <w:rPr>
            <w:noProof/>
          </w:rPr>
          <w:fldChar w:fldCharType="end"/>
        </w:r>
      </w:hyperlink>
    </w:p>
    <w:p w:rsidR="002A41AD" w:rsidRDefault="00D126FC">
      <w:pPr>
        <w:pStyle w:val="TOC2"/>
        <w:rPr>
          <w:rFonts w:eastAsiaTheme="minorEastAsia"/>
          <w:smallCaps w:val="0"/>
          <w:sz w:val="22"/>
        </w:rPr>
      </w:pPr>
      <w:hyperlink w:anchor="_Toc441602660" w:history="1">
        <w:r w:rsidR="002A41AD" w:rsidRPr="004C0267">
          <w:rPr>
            <w:rStyle w:val="Hyperlink"/>
          </w:rPr>
          <w:t>Promoció del System Center Client Management Suite</w:t>
        </w:r>
        <w:r w:rsidR="002A41AD">
          <w:tab/>
        </w:r>
        <w:r w:rsidR="002A41AD">
          <w:fldChar w:fldCharType="begin"/>
        </w:r>
        <w:r w:rsidR="002A41AD">
          <w:instrText xml:space="preserve"> PAGEREF _Toc441602660 \h </w:instrText>
        </w:r>
        <w:r w:rsidR="002A41AD">
          <w:fldChar w:fldCharType="separate"/>
        </w:r>
        <w:r w:rsidR="002A41AD">
          <w:t>94</w:t>
        </w:r>
        <w:r w:rsidR="002A41AD">
          <w:fldChar w:fldCharType="end"/>
        </w:r>
      </w:hyperlink>
    </w:p>
    <w:p w:rsidR="002A41AD" w:rsidRDefault="00D126FC">
      <w:pPr>
        <w:pStyle w:val="TOC2"/>
        <w:rPr>
          <w:rFonts w:eastAsiaTheme="minorEastAsia"/>
          <w:smallCaps w:val="0"/>
          <w:sz w:val="22"/>
        </w:rPr>
      </w:pPr>
      <w:hyperlink w:anchor="_Toc441602661" w:history="1">
        <w:r w:rsidR="002A41AD" w:rsidRPr="004C0267">
          <w:rPr>
            <w:rStyle w:val="Hyperlink"/>
          </w:rPr>
          <w:t>Promoció de Capacitat de Càlcul de l'Azure</w:t>
        </w:r>
        <w:r w:rsidR="002A41AD">
          <w:tab/>
        </w:r>
        <w:r w:rsidR="002A41AD">
          <w:fldChar w:fldCharType="begin"/>
        </w:r>
        <w:r w:rsidR="002A41AD">
          <w:instrText xml:space="preserve"> PAGEREF _Toc441602661 \h </w:instrText>
        </w:r>
        <w:r w:rsidR="002A41AD">
          <w:fldChar w:fldCharType="separate"/>
        </w:r>
        <w:r w:rsidR="002A41AD">
          <w:t>94</w:t>
        </w:r>
        <w:r w:rsidR="002A41AD">
          <w:fldChar w:fldCharType="end"/>
        </w:r>
      </w:hyperlink>
    </w:p>
    <w:p w:rsidR="002A41AD" w:rsidRDefault="00D126FC">
      <w:pPr>
        <w:pStyle w:val="TOC1"/>
        <w:rPr>
          <w:rFonts w:eastAsiaTheme="minorEastAsia"/>
          <w:b w:val="0"/>
          <w:caps w:val="0"/>
          <w:noProof/>
          <w:sz w:val="22"/>
          <w:szCs w:val="22"/>
        </w:rPr>
      </w:pPr>
      <w:hyperlink w:anchor="_Toc441602662" w:history="1">
        <w:r w:rsidR="002A41AD" w:rsidRPr="004C0267">
          <w:rPr>
            <w:rStyle w:val="Hyperlink"/>
            <w:noProof/>
          </w:rPr>
          <w:t>Índex</w:t>
        </w:r>
        <w:r w:rsidR="002A41AD">
          <w:rPr>
            <w:noProof/>
          </w:rPr>
          <w:tab/>
        </w:r>
        <w:r w:rsidR="002A41AD">
          <w:rPr>
            <w:noProof/>
          </w:rPr>
          <w:fldChar w:fldCharType="begin"/>
        </w:r>
        <w:r w:rsidR="002A41AD">
          <w:rPr>
            <w:noProof/>
          </w:rPr>
          <w:instrText xml:space="preserve"> PAGEREF _Toc441602662 \h </w:instrText>
        </w:r>
        <w:r w:rsidR="002A41AD">
          <w:rPr>
            <w:noProof/>
          </w:rPr>
        </w:r>
        <w:r w:rsidR="002A41AD">
          <w:rPr>
            <w:noProof/>
          </w:rPr>
          <w:fldChar w:fldCharType="separate"/>
        </w:r>
        <w:r w:rsidR="002A41AD">
          <w:rPr>
            <w:noProof/>
          </w:rPr>
          <w:t>95</w:t>
        </w:r>
        <w:r w:rsidR="002A41AD">
          <w:rPr>
            <w:noProof/>
          </w:rPr>
          <w:fldChar w:fldCharType="end"/>
        </w:r>
      </w:hyperlink>
    </w:p>
    <w:p w:rsidR="008F71A7" w:rsidRDefault="002A41AD">
      <w:pPr>
        <w:pStyle w:val="ProductList-Body"/>
        <w:sectPr w:rsidR="008F71A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F71A7" w:rsidRDefault="008F71A7">
      <w:pPr>
        <w:pStyle w:val="ProductList-Body"/>
      </w:pPr>
    </w:p>
    <w:p w:rsidR="008F71A7" w:rsidRDefault="008F71A7">
      <w:pPr>
        <w:sectPr w:rsidR="008F71A7">
          <w:headerReference w:type="default" r:id="rId20"/>
          <w:footerReference w:type="default" r:id="rId21"/>
          <w:type w:val="continuous"/>
          <w:pgSz w:w="12240" w:h="15840" w:code="1"/>
          <w:pgMar w:top="1170" w:right="720" w:bottom="720" w:left="720" w:header="432" w:footer="288" w:gutter="0"/>
          <w:cols w:space="360"/>
        </w:sectPr>
      </w:pPr>
    </w:p>
    <w:p w:rsidR="008F71A7" w:rsidRDefault="002A41AD">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441602544"/>
      <w:r>
        <w:instrText>Introducció</w:instrText>
      </w:r>
      <w:bookmarkEnd w:id="3"/>
      <w:r>
        <w:instrText>" \l 1</w:instrText>
      </w:r>
      <w:r>
        <w:fldChar w:fldCharType="end"/>
      </w:r>
    </w:p>
    <w:p w:rsidR="008F71A7" w:rsidRDefault="008F71A7">
      <w:pPr>
        <w:pStyle w:val="ProductList-Body"/>
      </w:pPr>
    </w:p>
    <w:p w:rsidR="008F71A7" w:rsidRDefault="002A41AD">
      <w:pPr>
        <w:pStyle w:val="ProductList-Offering1Heading"/>
        <w:outlineLvl w:val="1"/>
      </w:pPr>
      <w:bookmarkStart w:id="4" w:name="_Sec532"/>
      <w:r>
        <w:t>Quant a aquest document</w:t>
      </w:r>
      <w:bookmarkEnd w:id="4"/>
      <w:r>
        <w:fldChar w:fldCharType="begin"/>
      </w:r>
      <w:r>
        <w:instrText xml:space="preserve"> TC "</w:instrText>
      </w:r>
      <w:bookmarkStart w:id="5" w:name="_Toc441602545"/>
      <w:r>
        <w:instrText>Quant a aquest document</w:instrText>
      </w:r>
      <w:bookmarkEnd w:id="5"/>
      <w:r>
        <w:instrText>" \l 2</w:instrText>
      </w:r>
      <w:r>
        <w:fldChar w:fldCharType="end"/>
      </w:r>
    </w:p>
    <w:p w:rsidR="008F71A7" w:rsidRDefault="002A41AD">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2">
        <w:r>
          <w:rPr>
            <w:color w:val="00467F"/>
            <w:u w:val="single"/>
          </w:rPr>
          <w:t>http://go.microsoft.com/?linkid=9840733</w:t>
        </w:r>
      </w:hyperlink>
      <w:r>
        <w:t>.</w:t>
      </w:r>
    </w:p>
    <w:p w:rsidR="008F71A7" w:rsidRDefault="008F71A7">
      <w:pPr>
        <w:pStyle w:val="ProductList-Body"/>
      </w:pPr>
    </w:p>
    <w:p w:rsidR="008F71A7" w:rsidRDefault="002A41AD">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3">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4">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8F71A7" w:rsidRDefault="002A41AD">
      <w:pPr>
        <w:pStyle w:val="ProductList-Offering1Heading"/>
        <w:outlineLvl w:val="1"/>
      </w:pPr>
      <w:bookmarkStart w:id="6" w:name="_Sec533"/>
      <w:r>
        <w:t>Contingut d'aquest Document</w:t>
      </w:r>
      <w:bookmarkEnd w:id="6"/>
      <w:r>
        <w:fldChar w:fldCharType="begin"/>
      </w:r>
      <w:r>
        <w:instrText xml:space="preserve"> TC "</w:instrText>
      </w:r>
      <w:bookmarkStart w:id="7" w:name="_Toc441602546"/>
      <w:r>
        <w:instrText>Contingut d'aquest Document</w:instrText>
      </w:r>
      <w:bookmarkEnd w:id="7"/>
      <w:r>
        <w:instrText>" \l 2</w:instrText>
      </w:r>
      <w:r>
        <w:fldChar w:fldCharType="end"/>
      </w:r>
    </w:p>
    <w:p w:rsidR="008F71A7" w:rsidRDefault="002A41AD">
      <w:pPr>
        <w:pStyle w:val="ProductList-Body"/>
      </w:pPr>
      <w:r>
        <w:t>Els Termes dels Productes inclouen les seccions següents:</w:t>
      </w:r>
    </w:p>
    <w:p w:rsidR="008F71A7" w:rsidRDefault="00D126FC" w:rsidP="002A41AD">
      <w:pPr>
        <w:pStyle w:val="ProductList-Bullet"/>
        <w:numPr>
          <w:ilvl w:val="0"/>
          <w:numId w:val="3"/>
        </w:numPr>
      </w:pPr>
      <w:hyperlink w:anchor="_Sec531">
        <w:r w:rsidR="002A41AD">
          <w:rPr>
            <w:color w:val="00467F"/>
            <w:u w:val="single"/>
          </w:rPr>
          <w:t>Introducció</w:t>
        </w:r>
      </w:hyperlink>
      <w:r w:rsidR="002A41AD">
        <w:t>, que inclou un llistat dels canvis recents.</w:t>
      </w:r>
    </w:p>
    <w:p w:rsidR="008F71A7" w:rsidRDefault="00D126FC" w:rsidP="002A41AD">
      <w:pPr>
        <w:pStyle w:val="ProductList-Bullet"/>
        <w:numPr>
          <w:ilvl w:val="0"/>
          <w:numId w:val="3"/>
        </w:numPr>
      </w:pPr>
      <w:hyperlink w:anchor="_Sec536">
        <w:r w:rsidR="002A41AD">
          <w:rPr>
            <w:color w:val="00467F"/>
            <w:u w:val="single"/>
          </w:rPr>
          <w:t>Termes de Llicència</w:t>
        </w:r>
      </w:hyperlink>
      <w:r w:rsidR="002A41AD">
        <w:t>, on es mostren els Termes de Llicència Universal i els Termes del Model de Llicència aplicables als Productes del Programari.</w:t>
      </w:r>
    </w:p>
    <w:p w:rsidR="008F71A7" w:rsidRDefault="00D126FC" w:rsidP="002A41AD">
      <w:pPr>
        <w:pStyle w:val="ProductList-Bullet"/>
        <w:numPr>
          <w:ilvl w:val="0"/>
          <w:numId w:val="3"/>
        </w:numPr>
      </w:pPr>
      <w:hyperlink w:anchor="_Sec547">
        <w:r w:rsidR="002A41AD">
          <w:rPr>
            <w:color w:val="00467F"/>
            <w:u w:val="single"/>
          </w:rPr>
          <w:t>Productes del Programari</w:t>
        </w:r>
      </w:hyperlink>
      <w:r w:rsidR="002A41AD">
        <w:t>, on s'indiquen totes les Entrades de Productes del Programari.</w:t>
      </w:r>
    </w:p>
    <w:p w:rsidR="008F71A7" w:rsidRDefault="00D126FC" w:rsidP="002A41AD">
      <w:pPr>
        <w:pStyle w:val="ProductList-Bullet"/>
        <w:numPr>
          <w:ilvl w:val="0"/>
          <w:numId w:val="3"/>
        </w:numPr>
      </w:pPr>
      <w:hyperlink w:anchor="_Sec548">
        <w:r w:rsidR="002A41AD">
          <w:rPr>
            <w:color w:val="00467F"/>
            <w:u w:val="single"/>
          </w:rPr>
          <w:t>Productes dels Serveis Online</w:t>
        </w:r>
      </w:hyperlink>
      <w:r w:rsidR="002A41AD">
        <w:t>, on s'indiquen totes les Entrades de Productes dels Serveis Online.</w:t>
      </w:r>
    </w:p>
    <w:p w:rsidR="008F71A7" w:rsidRDefault="00D126FC" w:rsidP="002A41AD">
      <w:pPr>
        <w:pStyle w:val="ProductList-Bullet"/>
        <w:numPr>
          <w:ilvl w:val="0"/>
          <w:numId w:val="3"/>
        </w:numPr>
      </w:pPr>
      <w:hyperlink w:anchor="_Sec549">
        <w:r w:rsidR="002A41AD">
          <w:rPr>
            <w:color w:val="00467F"/>
            <w:u w:val="single"/>
          </w:rPr>
          <w:t>Glossari</w:t>
        </w:r>
      </w:hyperlink>
      <w:r w:rsidR="002A41AD">
        <w:t>, on es defineixen els termes Atributs, Valors de Cel·la, Capçaleres de Columna i altres termes escrits amb majúscules que s'utilitzen als Termes dels Productes.</w:t>
      </w:r>
    </w:p>
    <w:p w:rsidR="008F71A7" w:rsidRDefault="002A41AD" w:rsidP="002A41AD">
      <w:pPr>
        <w:pStyle w:val="ProductList-Bullet"/>
        <w:numPr>
          <w:ilvl w:val="0"/>
          <w:numId w:val="3"/>
        </w:numPr>
      </w:pPr>
      <w:r>
        <w:t>Els apèndixs següents:</w:t>
      </w:r>
    </w:p>
    <w:p w:rsidR="008F71A7" w:rsidRDefault="00D126FC" w:rsidP="002A41AD">
      <w:pPr>
        <w:pStyle w:val="ProductList-Bullet"/>
        <w:numPr>
          <w:ilvl w:val="1"/>
          <w:numId w:val="3"/>
        </w:numPr>
      </w:pPr>
      <w:hyperlink w:anchor="_Sec591">
        <w:r w:rsidR="002A41AD">
          <w:rPr>
            <w:color w:val="00467F"/>
            <w:u w:val="single"/>
          </w:rPr>
          <w:t>Apèndix A: Taula de Llicències Equivalents a CAL/ML</w:t>
        </w:r>
      </w:hyperlink>
      <w:r w:rsidR="002A41AD">
        <w:t>, que identifica les Llicències CAL suite i de subscripció als Serveis Online disponibles que proporcionen accés als Productes de Servidor.</w:t>
      </w:r>
    </w:p>
    <w:p w:rsidR="008F71A7" w:rsidRDefault="00D126FC" w:rsidP="002A41AD">
      <w:pPr>
        <w:pStyle w:val="ProductList-Bullet"/>
        <w:numPr>
          <w:ilvl w:val="1"/>
          <w:numId w:val="3"/>
        </w:numPr>
      </w:pPr>
      <w:hyperlink w:anchor="_Sec564">
        <w:r w:rsidR="002A41AD">
          <w:rPr>
            <w:color w:val="00467F"/>
            <w:u w:val="single"/>
          </w:rPr>
          <w:t>Apèndix B: Software Assurance</w:t>
        </w:r>
      </w:hyperlink>
      <w:r w:rsidR="002A41AD">
        <w:t>, que descriu les regles d'adquisició d'SA i de beneficis addicionals disponibles per als clients d'SA.</w:t>
      </w:r>
    </w:p>
    <w:p w:rsidR="008F71A7" w:rsidRDefault="00D126FC" w:rsidP="002A41AD">
      <w:pPr>
        <w:pStyle w:val="ProductList-Bullet"/>
        <w:numPr>
          <w:ilvl w:val="1"/>
          <w:numId w:val="3"/>
        </w:numPr>
      </w:pPr>
      <w:hyperlink w:anchor="_Sec562">
        <w:r w:rsidR="002A41AD">
          <w:rPr>
            <w:color w:val="00467F"/>
            <w:u w:val="single"/>
          </w:rPr>
          <w:t>Apèndix C: Serveis Professionals</w:t>
        </w:r>
      </w:hyperlink>
      <w:r w:rsidR="002A41AD">
        <w:t>, que mostra un llistat dels Serveis Professionals que s'ofereixen a través de les Llicències per Volum de Microsoft.</w:t>
      </w:r>
    </w:p>
    <w:p w:rsidR="008F71A7" w:rsidRDefault="00D126FC" w:rsidP="002A41AD">
      <w:pPr>
        <w:pStyle w:val="ProductList-Bullet"/>
        <w:numPr>
          <w:ilvl w:val="1"/>
          <w:numId w:val="3"/>
        </w:numPr>
      </w:pPr>
      <w:hyperlink w:anchor="_Sec563">
        <w:r w:rsidR="002A41AD">
          <w:rPr>
            <w:color w:val="00467F"/>
            <w:u w:val="single"/>
          </w:rPr>
          <w:t>Apèndix D: Termes Complementaris del Contracte del Programa</w:t>
        </w:r>
      </w:hyperlink>
      <w:r w:rsidR="002A41AD">
        <w:t>, que proporcionen termes addicionals dels Contractes del Programa de Llicències per Volum de Microsoft.</w:t>
      </w:r>
    </w:p>
    <w:p w:rsidR="008F71A7" w:rsidRDefault="00D126FC" w:rsidP="002A41AD">
      <w:pPr>
        <w:pStyle w:val="ProductList-Bullet"/>
        <w:numPr>
          <w:ilvl w:val="1"/>
          <w:numId w:val="3"/>
        </w:numPr>
      </w:pPr>
      <w:hyperlink w:anchor="_Sec572">
        <w:r w:rsidR="002A41AD">
          <w:rPr>
            <w:color w:val="00467F"/>
            <w:u w:val="single"/>
          </w:rPr>
          <w:t>Apèndix E: Promocions de Productes</w:t>
        </w:r>
      </w:hyperlink>
      <w:r w:rsidR="002A41AD">
        <w:t>, on s'enumeren les promocions de Productes que no apareixen de cap altra manera al Llistat de Preus.</w:t>
      </w:r>
    </w:p>
    <w:p w:rsidR="008F71A7" w:rsidRDefault="00D126FC" w:rsidP="002A41AD">
      <w:pPr>
        <w:pStyle w:val="ProductList-Bullet"/>
        <w:numPr>
          <w:ilvl w:val="0"/>
          <w:numId w:val="3"/>
        </w:numPr>
      </w:pPr>
      <w:hyperlink w:anchor="_Sec844">
        <w:r w:rsidR="002A41AD">
          <w:rPr>
            <w:color w:val="00467F"/>
            <w:u w:val="single"/>
          </w:rPr>
          <w:t>Índex</w:t>
        </w:r>
      </w:hyperlink>
      <w:r w:rsidR="002A41AD">
        <w:t>, on s'enumeren tots els Productes als quals es fa referència als Termes dels Productes i s'identifica on es troben.</w:t>
      </w:r>
    </w:p>
    <w:p w:rsidR="008F71A7" w:rsidRDefault="002A41AD">
      <w:pPr>
        <w:pStyle w:val="ProductList-Offering1Heading"/>
        <w:outlineLvl w:val="1"/>
      </w:pPr>
      <w:bookmarkStart w:id="8" w:name="_Sec534"/>
      <w:r>
        <w:t>Navegació a una Entrada de Productes</w:t>
      </w:r>
      <w:bookmarkEnd w:id="8"/>
      <w:r>
        <w:fldChar w:fldCharType="begin"/>
      </w:r>
      <w:r>
        <w:instrText xml:space="preserve"> TC "</w:instrText>
      </w:r>
      <w:bookmarkStart w:id="9" w:name="_Toc441602547"/>
      <w:r>
        <w:instrText>Navegació a una Entrada de Productes</w:instrText>
      </w:r>
      <w:bookmarkEnd w:id="9"/>
      <w:r>
        <w:instrText>" \l 2</w:instrText>
      </w:r>
      <w:r>
        <w:fldChar w:fldCharType="end"/>
      </w:r>
    </w:p>
    <w:p w:rsidR="008F71A7" w:rsidRDefault="002A41AD">
      <w:pPr>
        <w:pStyle w:val="ProductList-Body"/>
      </w:pPr>
      <w:r>
        <w:t>Cada Entrada de Productes de Programari inclou quatre seccions: Disponibilitat del Programa, Condicions del Producte, Drets d'Ús i Software Assurance.</w:t>
      </w:r>
    </w:p>
    <w:p w:rsidR="008F71A7" w:rsidRDefault="002A41AD">
      <w:pPr>
        <w:pStyle w:val="ProductList-Body"/>
      </w:pPr>
      <w:r>
        <w:t>Cada Entrada de Productes de Serveis Online inclou dues seccions: Disponibilitat del Programa i Condicions del Producte.</w:t>
      </w:r>
    </w:p>
    <w:p w:rsidR="008F71A7" w:rsidRDefault="008F71A7">
      <w:pPr>
        <w:pStyle w:val="ProductList-Body"/>
      </w:pPr>
    </w:p>
    <w:p w:rsidR="008F71A7" w:rsidRDefault="002A41AD">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8F71A7" w:rsidRDefault="002A41AD">
      <w:pPr>
        <w:pStyle w:val="ProductList-Body"/>
      </w:pPr>
      <w:r>
        <w:rPr>
          <w:noProof/>
        </w:rPr>
        <w:drawing>
          <wp:inline distT="0" distB="0" distL="0" distR="0" wp14:anchorId="79017298" wp14:editId="479631A5">
            <wp:extent cx="5029200" cy="838200"/>
            <wp:effectExtent l="0" t="0" r="0" b="0"/>
            <wp:docPr id="4" name="fb5020d533c7a7eb7ef9adbfffa637750a28592c.jpg"/>
            <wp:cNvGraphicFramePr/>
            <a:graphic xmlns:a="http://schemas.openxmlformats.org/drawingml/2006/main">
              <a:graphicData uri="http://schemas.openxmlformats.org/drawingml/2006/picture">
                <pic:pic xmlns:pic="http://schemas.openxmlformats.org/drawingml/2006/picture">
                  <pic:nvPicPr>
                    <pic:cNvPr id="0" name="fb5020d533c7a7eb7ef9adbfffa637750a28592c.jpg"/>
                    <pic:cNvPicPr/>
                  </pic:nvPicPr>
                  <pic:blipFill>
                    <a:blip r:embed="rId25"/>
                    <a:stretch>
                      <a:fillRect/>
                    </a:stretch>
                  </pic:blipFill>
                  <pic:spPr>
                    <a:xfrm>
                      <a:off x="0" y="0"/>
                      <a:ext cx="5029200" cy="838200"/>
                    </a:xfrm>
                    <a:prstGeom prst="rect">
                      <a:avLst/>
                    </a:prstGeom>
                  </pic:spPr>
                </pic:pic>
              </a:graphicData>
            </a:graphic>
          </wp:inline>
        </w:drawing>
      </w:r>
    </w:p>
    <w:p w:rsidR="008F71A7" w:rsidRDefault="008F71A7">
      <w:pPr>
        <w:pStyle w:val="ProductList-Body"/>
      </w:pPr>
    </w:p>
    <w:p w:rsidR="008F71A7" w:rsidRDefault="002A41AD">
      <w:pPr>
        <w:pStyle w:val="ProductList-Body"/>
      </w:pPr>
      <w:r>
        <w:rPr>
          <w:b/>
          <w:color w:val="00188F"/>
        </w:rPr>
        <w:t xml:space="preserve">2. Les Condicions del Producte </w:t>
      </w:r>
      <w:r>
        <w:t>proporcionen informació addicional relacionada amb l'adquisició del Producte, com ara els requisits previs de l'adquisició, les versions anteriors i el Grup de Productes aplicable.</w:t>
      </w:r>
    </w:p>
    <w:p w:rsidR="008F71A7" w:rsidRDefault="002A41AD">
      <w:pPr>
        <w:pStyle w:val="ProductList-Body"/>
      </w:pPr>
      <w:r>
        <w:rPr>
          <w:noProof/>
        </w:rPr>
        <w:lastRenderedPageBreak/>
        <w:drawing>
          <wp:inline distT="0" distB="0" distL="0" distR="0" wp14:anchorId="67FB6DAA" wp14:editId="33AB1416">
            <wp:extent cx="5029200" cy="1676400"/>
            <wp:effectExtent l="0" t="0" r="0" b="0"/>
            <wp:docPr id="2" name="17a28dc3fd1fa731d7451df0c93bb5d526df4acf.jpg"/>
            <wp:cNvGraphicFramePr/>
            <a:graphic xmlns:a="http://schemas.openxmlformats.org/drawingml/2006/main">
              <a:graphicData uri="http://schemas.openxmlformats.org/drawingml/2006/picture">
                <pic:pic xmlns:pic="http://schemas.openxmlformats.org/drawingml/2006/picture">
                  <pic:nvPicPr>
                    <pic:cNvPr id="0" name="17a28dc3fd1fa731d7451df0c93bb5d526df4acf.jpg"/>
                    <pic:cNvPicPr/>
                  </pic:nvPicPr>
                  <pic:blipFill>
                    <a:blip r:embed="rId26"/>
                    <a:stretch>
                      <a:fillRect/>
                    </a:stretch>
                  </pic:blipFill>
                  <pic:spPr>
                    <a:xfrm>
                      <a:off x="0" y="0"/>
                      <a:ext cx="5029200" cy="1676400"/>
                    </a:xfrm>
                    <a:prstGeom prst="rect">
                      <a:avLst/>
                    </a:prstGeom>
                  </pic:spPr>
                </pic:pic>
              </a:graphicData>
            </a:graphic>
          </wp:inline>
        </w:drawing>
      </w:r>
    </w:p>
    <w:p w:rsidR="008F71A7" w:rsidRDefault="008F71A7">
      <w:pPr>
        <w:pStyle w:val="ProductList-Body"/>
      </w:pPr>
    </w:p>
    <w:p w:rsidR="008F71A7" w:rsidRDefault="002A41AD">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8F71A7" w:rsidRDefault="002A41AD">
      <w:pPr>
        <w:pStyle w:val="ProductList-Body"/>
      </w:pPr>
      <w:r>
        <w:rPr>
          <w:noProof/>
        </w:rPr>
        <w:drawing>
          <wp:inline distT="0" distB="0" distL="0" distR="0" wp14:anchorId="452E5719" wp14:editId="1DD04262">
            <wp:extent cx="5029200" cy="1676400"/>
            <wp:effectExtent l="0" t="0" r="0" b="0"/>
            <wp:docPr id="3" name="fd1843c3093514f754144536433b6ed5f8d3afea.jpg"/>
            <wp:cNvGraphicFramePr/>
            <a:graphic xmlns:a="http://schemas.openxmlformats.org/drawingml/2006/main">
              <a:graphicData uri="http://schemas.openxmlformats.org/drawingml/2006/picture">
                <pic:pic xmlns:pic="http://schemas.openxmlformats.org/drawingml/2006/picture">
                  <pic:nvPicPr>
                    <pic:cNvPr id="0" name="fd1843c3093514f754144536433b6ed5f8d3afea.jpg"/>
                    <pic:cNvPicPr/>
                  </pic:nvPicPr>
                  <pic:blipFill>
                    <a:blip r:embed="rId27"/>
                    <a:stretch>
                      <a:fillRect/>
                    </a:stretch>
                  </pic:blipFill>
                  <pic:spPr>
                    <a:xfrm>
                      <a:off x="0" y="0"/>
                      <a:ext cx="5029200" cy="1676400"/>
                    </a:xfrm>
                    <a:prstGeom prst="rect">
                      <a:avLst/>
                    </a:prstGeom>
                  </pic:spPr>
                </pic:pic>
              </a:graphicData>
            </a:graphic>
          </wp:inline>
        </w:drawing>
      </w:r>
    </w:p>
    <w:p w:rsidR="008F71A7" w:rsidRDefault="008F71A7">
      <w:pPr>
        <w:pStyle w:val="ProductList-Body"/>
      </w:pPr>
    </w:p>
    <w:p w:rsidR="008F71A7" w:rsidRDefault="002A41AD">
      <w:pPr>
        <w:pStyle w:val="ProductList-Body"/>
      </w:pPr>
      <w:r>
        <w:rPr>
          <w:b/>
          <w:color w:val="00188F"/>
        </w:rPr>
        <w:t xml:space="preserve">4. Software Assurance </w:t>
      </w:r>
      <w:r>
        <w:t>identifica els termes i condicions associats a la cobertura d'SA.</w:t>
      </w:r>
    </w:p>
    <w:p w:rsidR="008F71A7" w:rsidRDefault="002A41AD">
      <w:pPr>
        <w:pStyle w:val="ProductList-Body"/>
      </w:pPr>
      <w:r>
        <w:rPr>
          <w:noProof/>
        </w:rPr>
        <w:drawing>
          <wp:inline distT="0" distB="0" distL="0" distR="0" wp14:anchorId="598F7D72" wp14:editId="70CC6211">
            <wp:extent cx="5029200" cy="1257300"/>
            <wp:effectExtent l="0" t="0" r="0" b="0"/>
            <wp:docPr id="5" name="2c5aadbc84db2d55f83af10595a04fd3eb43f1d4.jpg"/>
            <wp:cNvGraphicFramePr/>
            <a:graphic xmlns:a="http://schemas.openxmlformats.org/drawingml/2006/main">
              <a:graphicData uri="http://schemas.openxmlformats.org/drawingml/2006/picture">
                <pic:pic xmlns:pic="http://schemas.openxmlformats.org/drawingml/2006/picture">
                  <pic:nvPicPr>
                    <pic:cNvPr id="0" name="2c5aadbc84db2d55f83af10595a04fd3eb43f1d4.jpg"/>
                    <pic:cNvPicPr/>
                  </pic:nvPicPr>
                  <pic:blipFill>
                    <a:blip r:embed="rId28"/>
                    <a:stretch>
                      <a:fillRect/>
                    </a:stretch>
                  </pic:blipFill>
                  <pic:spPr>
                    <a:xfrm>
                      <a:off x="0" y="0"/>
                      <a:ext cx="5029200" cy="1257300"/>
                    </a:xfrm>
                    <a:prstGeom prst="rect">
                      <a:avLst/>
                    </a:prstGeom>
                  </pic:spPr>
                </pic:pic>
              </a:graphicData>
            </a:graphic>
          </wp:inline>
        </w:drawing>
      </w:r>
    </w:p>
    <w:p w:rsidR="008F71A7" w:rsidRDefault="002A41AD">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441602548"/>
      <w:r>
        <w:instrText>Aclariments i Resum dels Canvis d'aquest Document</w:instrText>
      </w:r>
      <w:bookmarkEnd w:id="11"/>
      <w:r>
        <w:instrText>" \l 2</w:instrText>
      </w:r>
      <w:r>
        <w:fldChar w:fldCharType="end"/>
      </w:r>
    </w:p>
    <w:p w:rsidR="008F71A7" w:rsidRDefault="002A41AD">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22"/>
        <w:gridCol w:w="5368"/>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Supressions</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Llicència Enterprise del Microsoft Dynamics AX (SL d'Usuari)</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Drets de Lloguer per a l'Office Standard</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Llicència de Tasca del Microsoft Dynamics AX (SL d'Usuari)</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Drets de Lloguer per a l'Office Professional Plus</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Llicència Sense Intervenció de l'Administrador del Microsoft Dynamics AX (SL d'Usuari)</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Drets de Lloguer per al Windows</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Llicència de Dispositiu del Microsoft Dynamics AX (SL de Dispositiu)</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Emmagatzematge Addicional del Microsoft Dynamics AX (SL de Complement)</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Espai Aïllat del Microsoft Dynamics AX Nivell 1: Instància de Desenvolupador i de Prova (SL de Complement)</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Espai Aïllat del Microsoft Dynamics AX Nivell 2: Proves d'Acceptació Estàndard (SL de Complement)</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Espai Aïllat del Microsoft Dynamics AX Nivell 3: Proves d'Acceptació Premier (SL de Complement)</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Espai Aïllat del Microsoft Dynamics AX Nivell 4: Proves de Rendiment Estàndard (SL de Complement)</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Espai Aïllat del Microsoft Dynamics AX Nivell 5: Proves de Rendiment Premier (SL de Complement)</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Assistència Tècnica Directa Professional del Microsoft Dynamics AX</w:t>
            </w:r>
          </w:p>
        </w:tc>
        <w:tc>
          <w:tcPr>
            <w:tcW w:w="612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2"/>
      </w:pPr>
      <w:r>
        <w:t>Opció de Transició</w:t>
      </w:r>
    </w:p>
    <w:p w:rsidR="008F71A7" w:rsidRDefault="002A41AD">
      <w:pPr>
        <w:pStyle w:val="ProductList-Body"/>
      </w:pPr>
      <w:r>
        <w:t xml:space="preserve">S'han suprimit les taules de transició de les Entrades de Productes </w:t>
      </w:r>
      <w:hyperlink w:anchor="_Sec597">
        <w:r>
          <w:rPr>
            <w:color w:val="00467F"/>
            <w:u w:val="single"/>
          </w:rPr>
          <w:t>CAL Suites</w:t>
        </w:r>
      </w:hyperlink>
      <w:r>
        <w:t xml:space="preserve">, </w:t>
      </w:r>
      <w:hyperlink w:anchor="_Sec611">
        <w:r>
          <w:rPr>
            <w:color w:val="00467F"/>
            <w:u w:val="single"/>
          </w:rPr>
          <w:t>Aplicacions de Sobretaula de l'Office</w:t>
        </w:r>
      </w:hyperlink>
      <w:r>
        <w:t xml:space="preserve">, </w:t>
      </w:r>
      <w:hyperlink w:anchor="_Sec618">
        <w:r>
          <w:rPr>
            <w:color w:val="00467F"/>
            <w:u w:val="single"/>
          </w:rPr>
          <w:t>Sistema Operatiu de Sobretaula Windows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Aplicacions de l'Office 365</w:t>
        </w:r>
      </w:hyperlink>
      <w:r>
        <w:t xml:space="preserve"> i </w:t>
      </w:r>
      <w:hyperlink w:anchor="_Sec634">
        <w:r>
          <w:rPr>
            <w:color w:val="00467F"/>
            <w:u w:val="single"/>
          </w:rPr>
          <w:t xml:space="preserve">Conjunts de Productes de l'Office 365 </w:t>
        </w:r>
      </w:hyperlink>
      <w:r>
        <w:t>.</w:t>
      </w:r>
    </w:p>
    <w:p w:rsidR="008F71A7" w:rsidRDefault="002A41AD">
      <w:pPr>
        <w:pStyle w:val="ProductList-Body"/>
      </w:pPr>
      <w:r>
        <w:t xml:space="preserve">S'han suprimit la definició d'Atribut Susceptible de Transició del </w:t>
      </w:r>
      <w:hyperlink w:anchor="_Sec549">
        <w:r>
          <w:rPr>
            <w:color w:val="00467F"/>
            <w:u w:val="single"/>
          </w:rPr>
          <w:t>Glossari</w:t>
        </w:r>
      </w:hyperlink>
      <w:r>
        <w:t xml:space="preserve"> i les entrades corresponents de les taules d'atributs de Condicions del Producte.</w:t>
      </w:r>
    </w:p>
    <w:p w:rsidR="008F71A7" w:rsidRDefault="008F71A7">
      <w:pPr>
        <w:pStyle w:val="ProductList-Body"/>
      </w:pPr>
    </w:p>
    <w:p w:rsidR="008F71A7" w:rsidRDefault="002A41AD">
      <w:pPr>
        <w:pStyle w:val="ProductList-ClauseHeading"/>
        <w:outlineLvl w:val="2"/>
      </w:pPr>
      <w:r>
        <w:t>Programari</w:t>
      </w:r>
    </w:p>
    <w:p w:rsidR="008F71A7" w:rsidRDefault="00D126FC">
      <w:pPr>
        <w:pStyle w:val="ProductList-Body"/>
      </w:pPr>
      <w:hyperlink w:anchor="_Sec891">
        <w:r w:rsidR="002A41AD">
          <w:rPr>
            <w:color w:val="00467F"/>
            <w:u w:val="single"/>
          </w:rPr>
          <w:t>System Center Endpoint Protection</w:t>
        </w:r>
      </w:hyperlink>
      <w:r w:rsidR="002A41AD">
        <w:t>: s'ha tornat a classificar com un producte de Programari i els termes d'implementació i ús corresponents es trobaran ara a la secció Programari.</w:t>
      </w:r>
    </w:p>
    <w:p w:rsidR="008F71A7" w:rsidRDefault="00D126FC">
      <w:pPr>
        <w:pStyle w:val="ProductList-Body"/>
      </w:pPr>
      <w:hyperlink w:anchor="_Sec618">
        <w:r w:rsidR="002A41AD">
          <w:rPr>
            <w:color w:val="00467F"/>
            <w:u w:val="single"/>
          </w:rPr>
          <w:t>Sistema Operatiu de Sobretaula Windows</w:t>
        </w:r>
      </w:hyperlink>
      <w:r w:rsidR="002A41AD">
        <w:t>: els Drets d'Itinerància del Windows Enterprise i el Windows VDA s'interrompran a partir del 31 de gener de 2017 o al final del període d'una Inscripció o un Contracte existent del client, el que passi més tard.</w:t>
      </w:r>
    </w:p>
    <w:p w:rsidR="008F71A7" w:rsidRDefault="008F71A7">
      <w:pPr>
        <w:pStyle w:val="ProductList-Body"/>
      </w:pPr>
    </w:p>
    <w:p w:rsidR="008F71A7" w:rsidRDefault="002A41AD">
      <w:pPr>
        <w:pStyle w:val="ProductList-ClauseHeading"/>
        <w:outlineLvl w:val="2"/>
      </w:pPr>
      <w:r>
        <w:t>Serveis Online</w:t>
      </w:r>
    </w:p>
    <w:p w:rsidR="008F71A7" w:rsidRDefault="00D126FC">
      <w:pPr>
        <w:pStyle w:val="ProductList-Body"/>
      </w:pPr>
      <w:hyperlink w:anchor="_Sec625">
        <w:r w:rsidR="002A41AD">
          <w:rPr>
            <w:color w:val="00467F"/>
            <w:u w:val="single"/>
          </w:rPr>
          <w:t>Serveis del Microsoft Azure</w:t>
        </w:r>
      </w:hyperlink>
      <w:r w:rsidR="002A41AD">
        <w:t>: el Benefici d'Ús Híbrid del Microsoft Azure s'ha afegit per oferir als clients Llicències del Windows Server amb SA per pujar i utilitzar la seva pròpia imatge del Windows Server al Microsoft Azure.</w:t>
      </w:r>
    </w:p>
    <w:p w:rsidR="008F71A7" w:rsidRDefault="008F71A7">
      <w:pPr>
        <w:pStyle w:val="ProductList-Body"/>
      </w:pPr>
    </w:p>
    <w:p w:rsidR="008F71A7" w:rsidRDefault="002A41AD">
      <w:pPr>
        <w:pStyle w:val="ProductList-ClauseHeading"/>
        <w:outlineLvl w:val="2"/>
      </w:pPr>
      <w:r>
        <w:t>Apèndix B: Software Assurance</w:t>
      </w:r>
    </w:p>
    <w:p w:rsidR="008F71A7" w:rsidRDefault="00D126FC">
      <w:pPr>
        <w:pStyle w:val="ProductList-Body"/>
      </w:pPr>
      <w:hyperlink w:anchor="_Sec573">
        <w:r w:rsidR="002A41AD">
          <w:rPr>
            <w:color w:val="00467F"/>
            <w:u w:val="single"/>
          </w:rPr>
          <w:t>Adquisició de Software Assurance</w:t>
        </w:r>
      </w:hyperlink>
      <w:r w:rsidR="002A41AD">
        <w:t>: s'han afegit opcions per als clients que han fet la transició a un Servei Online o adquirit una subscripció basada en SA per tornar a adjuntar SA.</w:t>
      </w:r>
    </w:p>
    <w:p w:rsidR="008F71A7" w:rsidRDefault="00D126FC">
      <w:pPr>
        <w:pStyle w:val="ProductList-Body"/>
      </w:pPr>
      <w:hyperlink w:anchor="_Sec576">
        <w:r w:rsidR="002A41AD">
          <w:rPr>
            <w:color w:val="00467F"/>
            <w:u w:val="single"/>
          </w:rPr>
          <w:t>Beneficis de Software Assurance</w:t>
        </w:r>
      </w:hyperlink>
      <w:r w:rsidR="002A41AD">
        <w:t>: Les seccions Mobilitat de Llicències i Servidors: Aplicacions amb Autoallotjament s'han actualitzat per proporcionar l'opció de lliurament d'una Solució Unificada en servidors compartits.</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8F71A7">
      <w:pPr>
        <w:sectPr w:rsidR="008F71A7">
          <w:headerReference w:type="default" r:id="rId29"/>
          <w:footerReference w:type="default" r:id="rId30"/>
          <w:type w:val="continuous"/>
          <w:pgSz w:w="12240" w:h="15840" w:code="1"/>
          <w:pgMar w:top="1170" w:right="720" w:bottom="720" w:left="720" w:header="432" w:footer="288" w:gutter="0"/>
          <w:cols w:space="360"/>
        </w:sectPr>
      </w:pPr>
    </w:p>
    <w:p w:rsidR="008F71A7" w:rsidRDefault="002A41AD">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441602549"/>
      <w:r>
        <w:instrText>Termes de Llicència</w:instrText>
      </w:r>
      <w:bookmarkEnd w:id="13"/>
      <w:r>
        <w:instrText>" \l 1</w:instrText>
      </w:r>
      <w:r>
        <w:fldChar w:fldCharType="end"/>
      </w:r>
    </w:p>
    <w:p w:rsidR="008F71A7" w:rsidRDefault="002A41AD">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8F71A7" w:rsidRDefault="008F71A7">
      <w:pPr>
        <w:pStyle w:val="ProductList-Body"/>
      </w:pPr>
    </w:p>
    <w:p w:rsidR="008F71A7" w:rsidRDefault="002A41AD">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8F71A7" w:rsidRDefault="002A41AD">
      <w:pPr>
        <w:pStyle w:val="ProductList-OfferingGroupHeading"/>
        <w:outlineLvl w:val="1"/>
      </w:pPr>
      <w:bookmarkStart w:id="14" w:name="_Sec537"/>
      <w:r>
        <w:t>Termes de Llicència Universal</w:t>
      </w:r>
      <w:bookmarkEnd w:id="14"/>
      <w:r>
        <w:fldChar w:fldCharType="begin"/>
      </w:r>
      <w:r>
        <w:instrText xml:space="preserve"> TC "</w:instrText>
      </w:r>
      <w:bookmarkStart w:id="15" w:name="_Toc441602550"/>
      <w:r>
        <w:instrText>Termes de Llicència Universal</w:instrText>
      </w:r>
      <w:bookmarkEnd w:id="15"/>
      <w:r>
        <w:instrText>" \l 2</w:instrText>
      </w:r>
      <w:r>
        <w:fldChar w:fldCharType="end"/>
      </w:r>
    </w:p>
    <w:p w:rsidR="008F71A7" w:rsidRDefault="002A41AD">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8F71A7" w:rsidRDefault="008F71A7">
      <w:pPr>
        <w:pStyle w:val="ProductList-Body"/>
      </w:pPr>
    </w:p>
    <w:p w:rsidR="008F71A7" w:rsidRDefault="002A41AD">
      <w:pPr>
        <w:pStyle w:val="ProductList-ClauseHeading"/>
        <w:outlineLvl w:val="2"/>
      </w:pPr>
      <w:r>
        <w:t>1. Definicions</w:t>
      </w:r>
    </w:p>
    <w:p w:rsidR="008F71A7" w:rsidRDefault="002A41AD">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8F71A7" w:rsidRDefault="008F71A7">
      <w:pPr>
        <w:pStyle w:val="ProductList-Body"/>
      </w:pPr>
    </w:p>
    <w:p w:rsidR="008F71A7" w:rsidRDefault="002A41AD">
      <w:pPr>
        <w:pStyle w:val="ProductList-ClauseHeading"/>
        <w:outlineLvl w:val="2"/>
      </w:pPr>
      <w:r>
        <w:t>2. Drets d'Ús del Client</w:t>
      </w:r>
    </w:p>
    <w:p w:rsidR="008F71A7" w:rsidRDefault="002A41AD">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8F71A7" w:rsidRDefault="008F71A7">
      <w:pPr>
        <w:pStyle w:val="ProductList-Body"/>
      </w:pPr>
    </w:p>
    <w:p w:rsidR="008F71A7" w:rsidRDefault="002A41AD">
      <w:pPr>
        <w:pStyle w:val="ProductList-ClauseHeading"/>
        <w:outlineLvl w:val="2"/>
      </w:pPr>
      <w:r>
        <w:t>3. Drets d'Ús d'Altres Versions i Versions Inferiors</w:t>
      </w:r>
    </w:p>
    <w:p w:rsidR="008F71A7" w:rsidRDefault="002A41AD">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8F71A7" w:rsidRDefault="008F71A7">
      <w:pPr>
        <w:pStyle w:val="ProductList-Body"/>
      </w:pPr>
    </w:p>
    <w:p w:rsidR="008F71A7" w:rsidRDefault="002A41AD">
      <w:pPr>
        <w:pStyle w:val="ProductList-ClauseHeading"/>
        <w:outlineLvl w:val="2"/>
      </w:pPr>
      <w:r>
        <w:t>4. Programari de Tercers</w:t>
      </w:r>
    </w:p>
    <w:p w:rsidR="008F71A7" w:rsidRDefault="002A41AD">
      <w:pPr>
        <w:pStyle w:val="ProductList-Body"/>
      </w:pPr>
      <w:r>
        <w:t>El programari pot contenir programes o components propietat de tercers que estiguin llicenciats en virtut de termes diferents presentats al Client durant la instal·lació o en el fitxer “ThirdPartyNotices” que acompanya el programari. El programari també pot contenir programes de codi obert de tercers que Microsoft, no el tercer, llicenciï al Client en virtut dels termes de llicència de Microsoft.</w:t>
      </w:r>
    </w:p>
    <w:p w:rsidR="008F71A7" w:rsidRDefault="008F71A7">
      <w:pPr>
        <w:pStyle w:val="ProductList-Body"/>
      </w:pPr>
    </w:p>
    <w:p w:rsidR="008F71A7" w:rsidRDefault="002A41AD">
      <w:pPr>
        <w:pStyle w:val="ProductList-ClauseHeading"/>
        <w:outlineLvl w:val="2"/>
      </w:pPr>
      <w:r>
        <w:t>5. Codi de Versió Preliminar, Actualitzacions o Complements i Funcionalitat Addicional</w:t>
      </w:r>
    </w:p>
    <w:p w:rsidR="008F71A7" w:rsidRDefault="002A41AD">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8F71A7" w:rsidRDefault="008F71A7">
      <w:pPr>
        <w:pStyle w:val="ProductList-Body"/>
      </w:pPr>
    </w:p>
    <w:p w:rsidR="008F71A7" w:rsidRDefault="002A41AD">
      <w:pPr>
        <w:pStyle w:val="ProductList-ClauseHeading"/>
        <w:outlineLvl w:val="2"/>
      </w:pPr>
      <w:r>
        <w:t>6. Restriccions</w:t>
      </w:r>
    </w:p>
    <w:p w:rsidR="008F71A7" w:rsidRDefault="002A41AD">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8F71A7" w:rsidRDefault="008F71A7">
      <w:pPr>
        <w:pStyle w:val="ProductList-Body"/>
      </w:pPr>
    </w:p>
    <w:p w:rsidR="008F71A7" w:rsidRDefault="002A41AD">
      <w:pPr>
        <w:pStyle w:val="ProductList-ClauseHeading"/>
        <w:outlineLvl w:val="2"/>
      </w:pPr>
      <w:r>
        <w:t>7. Software Assurance</w:t>
      </w:r>
    </w:p>
    <w:p w:rsidR="008F71A7" w:rsidRDefault="002A41AD">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8F71A7" w:rsidRDefault="008F71A7">
      <w:pPr>
        <w:pStyle w:val="ProductList-Body"/>
      </w:pPr>
    </w:p>
    <w:p w:rsidR="008F71A7" w:rsidRDefault="002A41AD">
      <w:pPr>
        <w:pStyle w:val="ProductList-ClauseHeading"/>
        <w:outlineLvl w:val="2"/>
      </w:pPr>
      <w:r>
        <w:t>8. Subcontractació de la Gestió de Programari</w:t>
      </w:r>
    </w:p>
    <w:p w:rsidR="008F71A7" w:rsidRDefault="002A41AD">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8F71A7" w:rsidRDefault="008F71A7">
      <w:pPr>
        <w:pStyle w:val="ProductList-Body"/>
      </w:pPr>
    </w:p>
    <w:p w:rsidR="008F71A7" w:rsidRDefault="002A41AD">
      <w:pPr>
        <w:pStyle w:val="ProductList-ClauseHeading"/>
        <w:outlineLvl w:val="2"/>
      </w:pPr>
      <w:r>
        <w:t>9. Assignació i Reassignació de Llicències</w:t>
      </w:r>
    </w:p>
    <w:p w:rsidR="008F71A7" w:rsidRDefault="002A41AD">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de sistema operatiu de sobretaula del Windows i la cobertura d'SA, com es descriu a l'</w:t>
      </w:r>
      <w:hyperlink w:anchor="_Sec652">
        <w:r>
          <w:rPr>
            <w:color w:val="00467F"/>
            <w:u w:val="single"/>
          </w:rPr>
          <w:t>Entrada de Productes Windows</w:t>
        </w:r>
      </w:hyperlink>
      <w:r>
        <w:t>.</w:t>
      </w:r>
    </w:p>
    <w:p w:rsidR="008F71A7" w:rsidRDefault="008F71A7">
      <w:pPr>
        <w:pStyle w:val="ProductList-Body"/>
      </w:pPr>
    </w:p>
    <w:p w:rsidR="008F71A7" w:rsidRDefault="002A41AD">
      <w:pPr>
        <w:pStyle w:val="ProductList-ClauseHeading"/>
        <w:outlineLvl w:val="2"/>
      </w:pPr>
      <w:r>
        <w:t>10. Mesures Tècniques</w:t>
      </w:r>
    </w:p>
    <w:p w:rsidR="008F71A7" w:rsidRDefault="002A41AD">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8F71A7" w:rsidRDefault="008F71A7">
      <w:pPr>
        <w:pStyle w:val="ProductList-Body"/>
      </w:pPr>
    </w:p>
    <w:p w:rsidR="008F71A7" w:rsidRDefault="002A41AD">
      <w:pPr>
        <w:pStyle w:val="ProductList-SubClauseHeading"/>
        <w:outlineLvl w:val="3"/>
      </w:pPr>
      <w:r>
        <w:t>10.1 Activació i validació</w:t>
      </w:r>
    </w:p>
    <w:p w:rsidR="008F71A7" w:rsidRDefault="002A41AD">
      <w:pPr>
        <w:pStyle w:val="ProductList-BodyIndented"/>
      </w:pPr>
      <w:r>
        <w:t>L'activació o validació correcta verifica que un Producte de programari s'ha instal·lat correctament, que la clau de producte no és robada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El client no pot eludir l'activació o la validació.</w:t>
      </w:r>
    </w:p>
    <w:p w:rsidR="008F71A7" w:rsidRDefault="008F71A7">
      <w:pPr>
        <w:pStyle w:val="ProductList-BodyIndented"/>
      </w:pPr>
    </w:p>
    <w:p w:rsidR="008F71A7" w:rsidRDefault="002A41AD">
      <w:pPr>
        <w:pStyle w:val="ProductList-SubClauseHeading"/>
        <w:outlineLvl w:val="3"/>
      </w:pPr>
      <w:r>
        <w:t>10.2 Claus de Producte</w:t>
      </w:r>
    </w:p>
    <w:p w:rsidR="008F71A7" w:rsidRDefault="002A41AD">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8F71A7" w:rsidRDefault="008F71A7">
      <w:pPr>
        <w:pStyle w:val="ProductList-BodyIndented"/>
      </w:pPr>
    </w:p>
    <w:p w:rsidR="008F71A7" w:rsidRDefault="002A41AD">
      <w:pPr>
        <w:pStyle w:val="ProductList-ClauseHeading"/>
        <w:outlineLvl w:val="2"/>
      </w:pPr>
      <w:r>
        <w:t>11. Notificacions</w:t>
      </w:r>
    </w:p>
    <w:p w:rsidR="008F71A7" w:rsidRDefault="002A41AD">
      <w:pPr>
        <w:pStyle w:val="ProductList-Body"/>
      </w:pPr>
      <w:r>
        <w:t>Quan s'indiqui a la secció Drets d'Ús de cada Entrada de Productes, s'aplicaran les notificacions següents:</w:t>
      </w:r>
    </w:p>
    <w:p w:rsidR="008F71A7" w:rsidRDefault="008F71A7">
      <w:pPr>
        <w:pStyle w:val="ProductList-Body"/>
      </w:pPr>
    </w:p>
    <w:p w:rsidR="008F71A7" w:rsidRDefault="002A41AD">
      <w:pPr>
        <w:pStyle w:val="ProductList-SubClauseHeading"/>
        <w:outlineLvl w:val="3"/>
      </w:pPr>
      <w:r>
        <w:t>11. 1 Característiques basades en Internet</w:t>
      </w:r>
    </w:p>
    <w:p w:rsidR="008F71A7" w:rsidRDefault="002A41AD">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8F71A7" w:rsidRDefault="008F71A7">
      <w:pPr>
        <w:pStyle w:val="ProductList-BodyIndented"/>
      </w:pPr>
    </w:p>
    <w:p w:rsidR="008F71A7" w:rsidRDefault="002A41AD">
      <w:pPr>
        <w:pStyle w:val="ProductList-SubClauseHeading"/>
        <w:outlineLvl w:val="3"/>
      </w:pPr>
      <w:r>
        <w:t>11.2 Mapes del Bing</w:t>
      </w:r>
    </w:p>
    <w:p w:rsidR="008F71A7" w:rsidRDefault="002A41AD">
      <w:pPr>
        <w:pStyle w:val="ProductList-BodyIndented"/>
      </w:pPr>
      <w:r>
        <w:t xml:space="preserve">El Producte inclou l'ús dels Mapes del Bing. Tot el contingut que es proporciona a través dels Mapes del Bing, inclosos els geocodis, només es pot utilitzar dins del producte a través del qual es proporciona el contingut. L'ús del client dels Mapes del Bing es regeix pels Termes de l'Usuari Final dels Mapes del Bing disponibles a </w:t>
      </w:r>
      <w:hyperlink r:id="rId31">
        <w:r>
          <w:rPr>
            <w:color w:val="00467F"/>
            <w:u w:val="single"/>
          </w:rPr>
          <w:t>http://go.microsoft.com/?linkid=9710837</w:t>
        </w:r>
      </w:hyperlink>
      <w:r>
        <w:t xml:space="preserve"> i la Declaració de Privacitat dels Mapes del Bing disponible a </w:t>
      </w:r>
      <w:hyperlink r:id="rId32">
        <w:r>
          <w:rPr>
            <w:color w:val="00467F"/>
            <w:u w:val="single"/>
          </w:rPr>
          <w:t>http://go.microsoft.com/fwlink/?LinkID=248686</w:t>
        </w:r>
      </w:hyperlink>
      <w:r>
        <w:t>.</w:t>
      </w:r>
    </w:p>
    <w:p w:rsidR="008F71A7" w:rsidRDefault="008F71A7">
      <w:pPr>
        <w:pStyle w:val="ProductList-BodyIndented"/>
      </w:pPr>
    </w:p>
    <w:p w:rsidR="008F71A7" w:rsidRDefault="002A41AD">
      <w:pPr>
        <w:pStyle w:val="ProductList-SubClauseHeading"/>
        <w:outlineLvl w:val="3"/>
      </w:pPr>
      <w:r>
        <w:t>11.3 Estàndard Visual H.264/AVC, Estàndard de Vídeo VC-1 i Estàndard de Vídeo MPEG-4 Part 2</w:t>
      </w:r>
    </w:p>
    <w:p w:rsidR="008F71A7" w:rsidRDefault="002A41AD">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3">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8F71A7" w:rsidRDefault="008F71A7">
      <w:pPr>
        <w:pStyle w:val="ProductList-BodyIndented"/>
      </w:pPr>
    </w:p>
    <w:p w:rsidR="008F71A7" w:rsidRDefault="002A41AD">
      <w:pPr>
        <w:pStyle w:val="ProductList-ClauseHeading"/>
        <w:outlineLvl w:val="2"/>
      </w:pPr>
      <w:r>
        <w:t>12. Components de Fonts, Imatges i Sons</w:t>
      </w:r>
    </w:p>
    <w:p w:rsidR="008F71A7" w:rsidRDefault="002A41AD">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8F71A7" w:rsidRDefault="008F71A7">
      <w:pPr>
        <w:pStyle w:val="ProductList-Body"/>
      </w:pPr>
    </w:p>
    <w:p w:rsidR="008F71A7" w:rsidRDefault="002A41AD">
      <w:pPr>
        <w:pStyle w:val="ProductList-ClauseHeading"/>
        <w:outlineLvl w:val="2"/>
      </w:pPr>
      <w:r>
        <w:t>13. Tecnologies Incloses</w:t>
      </w:r>
    </w:p>
    <w:p w:rsidR="008F71A7" w:rsidRDefault="002A41AD">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8F71A7" w:rsidRDefault="008F71A7">
      <w:pPr>
        <w:pStyle w:val="ProductList-Body"/>
      </w:pPr>
    </w:p>
    <w:p w:rsidR="008F71A7" w:rsidRDefault="002A41AD">
      <w:pPr>
        <w:pStyle w:val="ProductList-ClauseHeading"/>
        <w:outlineLvl w:val="2"/>
      </w:pPr>
      <w:r>
        <w:t>14. Proves de referència</w:t>
      </w:r>
    </w:p>
    <w:p w:rsidR="008F71A7" w:rsidRDefault="002A41AD">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8F71A7" w:rsidRDefault="008F71A7">
      <w:pPr>
        <w:pStyle w:val="ProductList-Body"/>
      </w:pPr>
    </w:p>
    <w:p w:rsidR="008F71A7" w:rsidRDefault="002A41AD">
      <w:pPr>
        <w:pStyle w:val="ProductList-ClauseHeading"/>
        <w:outlineLvl w:val="2"/>
      </w:pPr>
      <w:r>
        <w:t>15. Multiplexatge</w:t>
      </w:r>
    </w:p>
    <w:p w:rsidR="008F71A7" w:rsidRDefault="002A41AD">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8F71A7" w:rsidRDefault="008F71A7">
      <w:pPr>
        <w:pStyle w:val="ProductList-Body"/>
      </w:pPr>
    </w:p>
    <w:p w:rsidR="008F71A7" w:rsidRDefault="002A41AD">
      <w:pPr>
        <w:pStyle w:val="ProductList-ClauseHeading"/>
        <w:outlineLvl w:val="2"/>
      </w:pPr>
      <w:r>
        <w:t>16. Drets Administratius i d'Assistència Tècnica</w:t>
      </w:r>
    </w:p>
    <w:p w:rsidR="008F71A7" w:rsidRDefault="002A41AD">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8F71A7" w:rsidRDefault="008F71A7">
      <w:pPr>
        <w:pStyle w:val="ProductList-Body"/>
      </w:pPr>
    </w:p>
    <w:p w:rsidR="008F71A7" w:rsidRDefault="002A41AD">
      <w:pPr>
        <w:pStyle w:val="ProductList-ClauseHeading"/>
        <w:outlineLvl w:val="2"/>
      </w:pPr>
      <w:r>
        <w:t>17. Codi Distribuïble</w:t>
      </w:r>
    </w:p>
    <w:p w:rsidR="008F71A7" w:rsidRDefault="002A41AD">
      <w:pPr>
        <w:pStyle w:val="ProductList-Body"/>
      </w:pPr>
      <w:r>
        <w:t xml:space="preserve">El programari pot incloure codi que el Client pugui distribuir en programes que desenvolupi si compleix els termes següents. </w:t>
      </w:r>
    </w:p>
    <w:p w:rsidR="008F71A7" w:rsidRDefault="008F71A7">
      <w:pPr>
        <w:pStyle w:val="ProductList-Body"/>
      </w:pPr>
    </w:p>
    <w:p w:rsidR="008F71A7" w:rsidRDefault="002A41AD">
      <w:pPr>
        <w:pStyle w:val="ProductList-SubClauseHeading"/>
        <w:outlineLvl w:val="3"/>
      </w:pPr>
      <w:r>
        <w:t>17.1 Dret d'Ús i Distribució</w:t>
      </w:r>
    </w:p>
    <w:p w:rsidR="008F71A7" w:rsidRDefault="002A41AD">
      <w:pPr>
        <w:pStyle w:val="ProductList-BodyIndented"/>
      </w:pPr>
      <w:r>
        <w:t xml:space="preserve">El codi i els fitxers de text que s'indiquen a continuació són “Codi Distribuïble”. </w:t>
      </w:r>
    </w:p>
    <w:p w:rsidR="008F71A7" w:rsidRDefault="002A41AD" w:rsidP="002A41AD">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8F71A7" w:rsidRDefault="002A41AD" w:rsidP="002A41AD">
      <w:pPr>
        <w:pStyle w:val="ProductList-Bullet"/>
        <w:numPr>
          <w:ilvl w:val="1"/>
          <w:numId w:val="4"/>
        </w:numPr>
      </w:pPr>
      <w:r>
        <w:t xml:space="preserve">Codi d'Exemple, Plantilles i Estils: el client pot modificar, copiar i distribuir el formulari de codi font i d'objecte marcat com a “exemple”, “plantilla”, “estils simples” i “estils d'esbós”. </w:t>
      </w:r>
    </w:p>
    <w:p w:rsidR="008F71A7" w:rsidRDefault="002A41AD" w:rsidP="002A41AD">
      <w:pPr>
        <w:pStyle w:val="ProductList-Bullet"/>
        <w:numPr>
          <w:ilvl w:val="1"/>
          <w:numId w:val="4"/>
        </w:numPr>
      </w:pPr>
      <w:r>
        <w:t>Distribució de Tercers: el client pot permetre als distribuïdors dels seus programes copiar i distribuir el Codi Distribuïble com a part d'aquests programes.</w:t>
      </w:r>
    </w:p>
    <w:p w:rsidR="008F71A7" w:rsidRDefault="002A41AD" w:rsidP="002A41AD">
      <w:pPr>
        <w:pStyle w:val="ProductList-Bullet"/>
        <w:numPr>
          <w:ilvl w:val="1"/>
          <w:numId w:val="4"/>
        </w:numPr>
      </w:pPr>
      <w:r>
        <w:t>Biblioteca d'Imatges: El client pot copiar i distribuir imatges, gràfics i animacions de la Biblioteca d'Imatges tal com es descriu a la documentació del programari.</w:t>
      </w:r>
    </w:p>
    <w:p w:rsidR="008F71A7" w:rsidRDefault="008F71A7">
      <w:pPr>
        <w:pStyle w:val="ProductList-BodyIndented"/>
      </w:pPr>
    </w:p>
    <w:p w:rsidR="008F71A7" w:rsidRDefault="002A41AD">
      <w:pPr>
        <w:pStyle w:val="ProductList-SubClauseHeading"/>
        <w:outlineLvl w:val="3"/>
      </w:pPr>
      <w:r>
        <w:t>17.2 Requisits de Distribució</w:t>
      </w:r>
    </w:p>
    <w:p w:rsidR="008F71A7" w:rsidRDefault="002A41AD">
      <w:pPr>
        <w:pStyle w:val="ProductList-BodyIndented"/>
      </w:pPr>
      <w:r>
        <w:t>Si el Client distribueix qualsevol Codi Distribuïble. El client ha de:</w:t>
      </w:r>
    </w:p>
    <w:p w:rsidR="008F71A7" w:rsidRDefault="002A41AD" w:rsidP="002A41AD">
      <w:pPr>
        <w:pStyle w:val="ProductList-Bullet"/>
        <w:numPr>
          <w:ilvl w:val="1"/>
          <w:numId w:val="5"/>
        </w:numPr>
      </w:pPr>
      <w:r>
        <w:t>distribuir-lo únicament amb els programes del Client, quan els programes del Client proporcionen una funcionalitat principal significativa al Codi Distribuïble;</w:t>
      </w:r>
    </w:p>
    <w:p w:rsidR="008F71A7" w:rsidRDefault="002A41AD" w:rsidP="002A41AD">
      <w:pPr>
        <w:pStyle w:val="ProductList-Bullet"/>
        <w:numPr>
          <w:ilvl w:val="1"/>
          <w:numId w:val="5"/>
        </w:numPr>
      </w:pPr>
      <w:r>
        <w:t xml:space="preserve">exigir als distribuïdors i usuaris finals externs que acceptin els termes que protegeixen el Codi Distribuïble com a mínim tant com el contracte de llicències per volum del Client, inclosos els Termes dels Productes; </w:t>
      </w:r>
    </w:p>
    <w:p w:rsidR="008F71A7" w:rsidRDefault="002A41AD" w:rsidP="002A41AD">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8F71A7" w:rsidRDefault="008F71A7">
      <w:pPr>
        <w:pStyle w:val="ProductList-BodyIndented"/>
      </w:pPr>
    </w:p>
    <w:p w:rsidR="008F71A7" w:rsidRDefault="002A41AD">
      <w:pPr>
        <w:pStyle w:val="ProductList-SubClauseHeading"/>
        <w:outlineLvl w:val="3"/>
      </w:pPr>
      <w:r>
        <w:t>17.3 Limitacions de Distribució</w:t>
      </w:r>
    </w:p>
    <w:p w:rsidR="008F71A7" w:rsidRDefault="002A41AD">
      <w:pPr>
        <w:pStyle w:val="ProductList-BodyIndented"/>
      </w:pPr>
      <w:r>
        <w:t>El client no pot:</w:t>
      </w:r>
    </w:p>
    <w:p w:rsidR="008F71A7" w:rsidRDefault="002A41AD" w:rsidP="002A41AD">
      <w:pPr>
        <w:pStyle w:val="ProductList-Bullet"/>
        <w:numPr>
          <w:ilvl w:val="1"/>
          <w:numId w:val="6"/>
        </w:numPr>
      </w:pPr>
      <w:r>
        <w:t xml:space="preserve">alterar cap avís de propietat intel·lectual, marca o patent del Codi Distribuïble; </w:t>
      </w:r>
    </w:p>
    <w:p w:rsidR="008F71A7" w:rsidRDefault="002A41AD" w:rsidP="002A41AD">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8F71A7" w:rsidRDefault="002A41AD" w:rsidP="002A41AD">
      <w:pPr>
        <w:pStyle w:val="ProductList-Bullet"/>
        <w:numPr>
          <w:ilvl w:val="1"/>
          <w:numId w:val="6"/>
        </w:numPr>
      </w:pPr>
      <w:r>
        <w:t>distribuir Codi Distribuïble en o amb programes maliciosos o enganyosos o de manera il·legal; ni</w:t>
      </w:r>
    </w:p>
    <w:p w:rsidR="008F71A7" w:rsidRDefault="002A41AD" w:rsidP="002A41AD">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8F71A7" w:rsidRDefault="008F71A7">
      <w:pPr>
        <w:pStyle w:val="ProductList-BodyIndented"/>
      </w:pPr>
    </w:p>
    <w:p w:rsidR="008F71A7" w:rsidRDefault="002A41AD">
      <w:pPr>
        <w:pStyle w:val="ProductList-ClauseHeading"/>
        <w:outlineLvl w:val="2"/>
      </w:pPr>
      <w:r>
        <w:t>18. Serveis de Software Plus</w:t>
      </w:r>
    </w:p>
    <w:p w:rsidR="008F71A7" w:rsidRDefault="002A41AD">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16" w:name="_Sec538"/>
      <w:r>
        <w:t>Termes del Model de Llicència</w:t>
      </w:r>
      <w:bookmarkEnd w:id="16"/>
      <w:r>
        <w:fldChar w:fldCharType="begin"/>
      </w:r>
      <w:r>
        <w:instrText xml:space="preserve"> TC "</w:instrText>
      </w:r>
      <w:bookmarkStart w:id="17" w:name="_Toc441602551"/>
      <w:r>
        <w:instrText>Termes del Model de Llicència</w:instrText>
      </w:r>
      <w:bookmarkEnd w:id="17"/>
      <w:r>
        <w:instrText>" \l 2</w:instrText>
      </w:r>
      <w:r>
        <w:fldChar w:fldCharType="end"/>
      </w:r>
    </w:p>
    <w:p w:rsidR="008F71A7" w:rsidRDefault="002A41AD">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8F71A7" w:rsidRDefault="002A41AD">
      <w:pPr>
        <w:pStyle w:val="ProductList-Offering2Heading"/>
        <w:outlineLvl w:val="2"/>
      </w:pPr>
      <w:bookmarkStart w:id="18" w:name="_Sec539"/>
      <w:r>
        <w:lastRenderedPageBreak/>
        <w:t>Aplicacions de Sobretaula</w:t>
      </w:r>
      <w:bookmarkEnd w:id="18"/>
      <w:r>
        <w:fldChar w:fldCharType="begin"/>
      </w:r>
      <w:r>
        <w:instrText xml:space="preserve"> TC "</w:instrText>
      </w:r>
      <w:bookmarkStart w:id="19" w:name="_Toc441602552"/>
      <w:r>
        <w:instrText>Aplicacions de Sobretaula</w:instrText>
      </w:r>
      <w:bookmarkEnd w:id="19"/>
      <w:r>
        <w:instrText>" \l 3</w:instrText>
      </w:r>
      <w:r>
        <w:fldChar w:fldCharType="end"/>
      </w:r>
    </w:p>
    <w:p w:rsidR="008F71A7" w:rsidRDefault="002A41AD">
      <w:pPr>
        <w:pStyle w:val="ProductList-ClauseHeading"/>
        <w:outlineLvl w:val="3"/>
      </w:pPr>
      <w:r>
        <w:t>Llicència de Dispositiu</w:t>
      </w:r>
    </w:p>
    <w:p w:rsidR="008F71A7" w:rsidRDefault="002A41AD" w:rsidP="002A41AD">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8F71A7" w:rsidRDefault="002A41AD" w:rsidP="002A41AD">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8F71A7" w:rsidRDefault="002A41AD" w:rsidP="002A41AD">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8F71A7" w:rsidRDefault="002A41AD" w:rsidP="002A41AD">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8F71A7" w:rsidRDefault="002A41AD" w:rsidP="002A41AD">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8F71A7" w:rsidRDefault="008F71A7">
      <w:pPr>
        <w:pStyle w:val="ProductList-Body"/>
      </w:pPr>
    </w:p>
    <w:p w:rsidR="008F71A7" w:rsidRDefault="002A41AD">
      <w:pPr>
        <w:pStyle w:val="ProductList-ClauseHeading"/>
        <w:outlineLvl w:val="3"/>
      </w:pPr>
      <w:r>
        <w:t>Elements multimèdia i plantilles</w:t>
      </w:r>
    </w:p>
    <w:p w:rsidR="008F71A7" w:rsidRDefault="002A41AD">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8F71A7" w:rsidRDefault="002A41AD">
      <w:pPr>
        <w:pStyle w:val="ProductList-Offering2Heading"/>
        <w:outlineLvl w:val="2"/>
      </w:pPr>
      <w:bookmarkStart w:id="20" w:name="_Sec540"/>
      <w:r>
        <w:t>Sistemes Operatius de Sobretaula</w:t>
      </w:r>
      <w:bookmarkEnd w:id="20"/>
      <w:r>
        <w:fldChar w:fldCharType="begin"/>
      </w:r>
      <w:r>
        <w:instrText xml:space="preserve"> TC "</w:instrText>
      </w:r>
      <w:bookmarkStart w:id="21" w:name="_Toc441602553"/>
      <w:r>
        <w:instrText>Sistemes Operatius de Sobretaula</w:instrText>
      </w:r>
      <w:bookmarkEnd w:id="21"/>
      <w:r>
        <w:instrText>" \l 3</w:instrText>
      </w:r>
      <w:r>
        <w:fldChar w:fldCharType="end"/>
      </w:r>
    </w:p>
    <w:p w:rsidR="008F71A7" w:rsidRDefault="002A41AD">
      <w:pPr>
        <w:pStyle w:val="ProductList-ClauseHeading"/>
        <w:outlineLvl w:val="3"/>
      </w:pPr>
      <w:r>
        <w:t>Llicència de Dispositiu</w:t>
      </w:r>
    </w:p>
    <w:p w:rsidR="008F71A7" w:rsidRDefault="002A41AD" w:rsidP="002A41AD">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8F71A7" w:rsidRDefault="002A41AD" w:rsidP="002A41AD">
      <w:pPr>
        <w:pStyle w:val="ProductList-Bullet"/>
        <w:numPr>
          <w:ilvl w:val="0"/>
          <w:numId w:val="8"/>
        </w:numPr>
      </w:pPr>
      <w:r>
        <w:t>El client pot utilitzar el programari en un màxim de dos processadors.</w:t>
      </w:r>
    </w:p>
    <w:p w:rsidR="008F71A7" w:rsidRDefault="002A41AD" w:rsidP="002A41AD">
      <w:pPr>
        <w:pStyle w:val="ProductList-Bullet"/>
        <w:numPr>
          <w:ilvl w:val="0"/>
          <w:numId w:val="8"/>
        </w:numPr>
      </w:pPr>
      <w:r>
        <w:t>Es permet l'ús local per a qualsevol usuari.</w:t>
      </w:r>
    </w:p>
    <w:p w:rsidR="008F71A7" w:rsidRDefault="002A41AD" w:rsidP="002A41AD">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8F71A7" w:rsidRDefault="002A41AD" w:rsidP="002A41AD">
      <w:pPr>
        <w:pStyle w:val="ProductList-Bullet"/>
        <w:numPr>
          <w:ilvl w:val="0"/>
          <w:numId w:val="8"/>
        </w:numPr>
      </w:pPr>
      <w:r>
        <w:t>Només un usuari a la vegada pot accedir al programari i utilitzar-lo.</w:t>
      </w:r>
    </w:p>
    <w:p w:rsidR="008F71A7" w:rsidRDefault="002A41AD" w:rsidP="002A41AD">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8F71A7" w:rsidRDefault="002A41AD" w:rsidP="002A41AD">
      <w:pPr>
        <w:pStyle w:val="ProductList-Bullet"/>
        <w:numPr>
          <w:ilvl w:val="0"/>
          <w:numId w:val="8"/>
        </w:numPr>
      </w:pPr>
      <w:r>
        <w:t>Es permet un nombre il·limitat de connexions per a l'activació de KMS o una tecnologia similar.</w:t>
      </w:r>
    </w:p>
    <w:p w:rsidR="008F71A7" w:rsidRDefault="008F71A7">
      <w:pPr>
        <w:pStyle w:val="ProductList-Body"/>
      </w:pPr>
    </w:p>
    <w:p w:rsidR="008F71A7" w:rsidRDefault="002A41AD">
      <w:pPr>
        <w:pStyle w:val="ProductList-ClauseHeading"/>
        <w:outlineLvl w:val="3"/>
      </w:pPr>
      <w:r>
        <w:t>Adobe Flash Player</w:t>
      </w:r>
    </w:p>
    <w:p w:rsidR="008F71A7" w:rsidRDefault="002A41AD">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4">
        <w:r>
          <w:rPr>
            <w:color w:val="00467F"/>
            <w:u w:val="single"/>
          </w:rPr>
          <w:t>http://go.microsoft.com/fwlink/?linkid=248532</w:t>
        </w:r>
      </w:hyperlink>
      <w:r>
        <w:t>. Adobe i Flash són marques registrades o marques d'Adobe Systems Incorporated als Estats Units i/o a altres països.</w:t>
      </w:r>
    </w:p>
    <w:p w:rsidR="008F71A7" w:rsidRDefault="002A41AD">
      <w:pPr>
        <w:pStyle w:val="ProductList-Offering2Heading"/>
        <w:outlineLvl w:val="2"/>
      </w:pPr>
      <w:bookmarkStart w:id="22" w:name="_Sec541"/>
      <w:r>
        <w:t>Processador/CAL</w:t>
      </w:r>
      <w:bookmarkEnd w:id="22"/>
      <w:r>
        <w:fldChar w:fldCharType="begin"/>
      </w:r>
      <w:r>
        <w:instrText xml:space="preserve"> TC "</w:instrText>
      </w:r>
      <w:bookmarkStart w:id="23" w:name="_Toc441602554"/>
      <w:r>
        <w:instrText>Processador/CAL</w:instrText>
      </w:r>
      <w:bookmarkEnd w:id="23"/>
      <w:r>
        <w:instrText>" \l 3</w:instrText>
      </w:r>
      <w:r>
        <w:fldChar w:fldCharType="end"/>
      </w:r>
    </w:p>
    <w:p w:rsidR="008F71A7" w:rsidRDefault="002A41AD">
      <w:pPr>
        <w:pStyle w:val="ProductList-ClauseHeading"/>
        <w:outlineLvl w:val="3"/>
      </w:pPr>
      <w:r>
        <w:t>Llicències de Servidor (per processador)</w:t>
      </w:r>
    </w:p>
    <w:p w:rsidR="008F71A7" w:rsidRDefault="002A41AD" w:rsidP="002A41AD">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8F71A7" w:rsidRDefault="002A41AD" w:rsidP="002A41AD">
      <w:pPr>
        <w:pStyle w:val="ProductList-Bullet"/>
        <w:numPr>
          <w:ilvl w:val="0"/>
          <w:numId w:val="9"/>
        </w:numPr>
      </w:pPr>
      <w:r>
        <w:t xml:space="preserve">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8F71A7" w:rsidRDefault="002A41AD" w:rsidP="002A41AD">
      <w:pPr>
        <w:pStyle w:val="ProductList-Bullet"/>
        <w:numPr>
          <w:ilvl w:val="0"/>
          <w:numId w:val="9"/>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8F71A7" w:rsidRDefault="002A41AD" w:rsidP="002A41AD">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8F71A7" w:rsidRDefault="002A41AD" w:rsidP="002A41AD">
      <w:pPr>
        <w:pStyle w:val="ProductList-Bullet"/>
        <w:numPr>
          <w:ilvl w:val="0"/>
          <w:numId w:val="9"/>
        </w:numPr>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 llicència),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8F71A7" w:rsidRDefault="002A41AD" w:rsidP="002A41AD">
      <w:pPr>
        <w:pStyle w:val="ProductList-Bullet"/>
        <w:numPr>
          <w:ilvl w:val="0"/>
          <w:numId w:val="9"/>
        </w:numPr>
      </w:pPr>
      <w:r>
        <w:t>Les llicències Datacenter permeten utilitzar 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w:t>
      </w:r>
    </w:p>
    <w:p w:rsidR="008F71A7" w:rsidRDefault="002A41AD" w:rsidP="002A41AD">
      <w:pPr>
        <w:pStyle w:val="ProductList-Bullet"/>
        <w:numPr>
          <w:ilvl w:val="0"/>
          <w:numId w:val="9"/>
        </w:numPr>
      </w:pPr>
      <w:r>
        <w:t xml:space="preserve">Sempre i quan el nombre total de llicències i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w:t>
      </w:r>
    </w:p>
    <w:p w:rsidR="008F71A7" w:rsidRDefault="002A41AD" w:rsidP="002A41AD">
      <w:pPr>
        <w:pStyle w:val="ProductList-Bullet"/>
        <w:numPr>
          <w:ilvl w:val="0"/>
          <w:numId w:val="9"/>
        </w:numPr>
      </w:pPr>
      <w:r>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8F71A7" w:rsidRDefault="008F71A7">
      <w:pPr>
        <w:pStyle w:val="ProductList-Body"/>
      </w:pPr>
    </w:p>
    <w:p w:rsidR="008F71A7" w:rsidRDefault="002A41AD">
      <w:pPr>
        <w:pStyle w:val="ProductList-ClauseHeading"/>
        <w:outlineLvl w:val="3"/>
      </w:pPr>
      <w:r>
        <w:t>Llicències d'Accés</w:t>
      </w:r>
    </w:p>
    <w:p w:rsidR="008F71A7" w:rsidRDefault="002A41AD" w:rsidP="002A41AD">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8F71A7" w:rsidRDefault="002A41AD" w:rsidP="002A41AD">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8F71A7" w:rsidRDefault="002A41AD" w:rsidP="002A41A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8F71A7" w:rsidRDefault="002A41AD" w:rsidP="002A41AD">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F71A7" w:rsidRDefault="002A41AD">
      <w:pPr>
        <w:pStyle w:val="ProductList-Offering2Heading"/>
        <w:outlineLvl w:val="2"/>
      </w:pPr>
      <w:bookmarkStart w:id="24" w:name="_Sec542"/>
      <w:r>
        <w:lastRenderedPageBreak/>
        <w:t>Servidor/CAL</w:t>
      </w:r>
      <w:bookmarkEnd w:id="24"/>
      <w:r>
        <w:fldChar w:fldCharType="begin"/>
      </w:r>
      <w:r>
        <w:instrText xml:space="preserve"> TC "</w:instrText>
      </w:r>
      <w:bookmarkStart w:id="25" w:name="_Toc441602555"/>
      <w:r>
        <w:instrText>Servidor/CAL</w:instrText>
      </w:r>
      <w:bookmarkEnd w:id="25"/>
      <w:r>
        <w:instrText>" \l 3</w:instrText>
      </w:r>
      <w:r>
        <w:fldChar w:fldCharType="end"/>
      </w:r>
    </w:p>
    <w:p w:rsidR="008F71A7" w:rsidRDefault="002A41AD">
      <w:pPr>
        <w:pStyle w:val="ProductList-ClauseHeading"/>
        <w:outlineLvl w:val="3"/>
      </w:pPr>
      <w:r>
        <w:t>Llicències de Servidor (per Instància)</w:t>
      </w:r>
    </w:p>
    <w:p w:rsidR="008F71A7" w:rsidRDefault="002A41A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8F71A7" w:rsidRDefault="008F71A7">
      <w:pPr>
        <w:pStyle w:val="ProductList-Body"/>
      </w:pPr>
    </w:p>
    <w:p w:rsidR="008F71A7" w:rsidRDefault="002A41AD">
      <w:pPr>
        <w:pStyle w:val="ProductList-ClauseHeading"/>
        <w:outlineLvl w:val="3"/>
      </w:pPr>
      <w:r>
        <w:t>Llicències d'Accés</w:t>
      </w:r>
    </w:p>
    <w:p w:rsidR="008F71A7" w:rsidRDefault="002A41AD" w:rsidP="002A41AD">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8F71A7" w:rsidRDefault="002A41AD" w:rsidP="002A41AD">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
        <w:outlineLvl w:val="2"/>
      </w:pPr>
      <w:bookmarkStart w:id="26" w:name="_Sec543"/>
      <w:r>
        <w:t>Per Core</w:t>
      </w:r>
      <w:bookmarkEnd w:id="26"/>
      <w:r>
        <w:fldChar w:fldCharType="begin"/>
      </w:r>
      <w:r>
        <w:instrText xml:space="preserve"> TC "</w:instrText>
      </w:r>
      <w:bookmarkStart w:id="27" w:name="_Toc441602556"/>
      <w:r>
        <w:instrText>Per Core</w:instrText>
      </w:r>
      <w:bookmarkEnd w:id="27"/>
      <w:r>
        <w:instrText>" \l 3</w:instrText>
      </w:r>
      <w:r>
        <w:fldChar w:fldCharType="end"/>
      </w:r>
    </w:p>
    <w:p w:rsidR="008F71A7" w:rsidRDefault="002A41AD">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8F71A7" w:rsidRDefault="008F71A7">
      <w:pPr>
        <w:pStyle w:val="ProductList-Body"/>
      </w:pPr>
    </w:p>
    <w:p w:rsidR="008F71A7" w:rsidRDefault="002A41AD">
      <w:pPr>
        <w:pStyle w:val="ProductList-ClauseHeading"/>
        <w:outlineLvl w:val="3"/>
      </w:pPr>
      <w:r>
        <w:t>Llicències de Servidor (per nucli): Llicències per Nucli Físic en un Servidor</w:t>
      </w:r>
    </w:p>
    <w:p w:rsidR="008F71A7" w:rsidRDefault="002A41AD" w:rsidP="002A41AD">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8F71A7" w:rsidRDefault="002A41AD" w:rsidP="002A41AD">
      <w:pPr>
        <w:pStyle w:val="ProductList-Bullet"/>
        <w:numPr>
          <w:ilvl w:val="0"/>
          <w:numId w:val="12"/>
        </w:numPr>
      </w:pPr>
      <w:r>
        <w:t xml:space="preserve">El nombre de llicències necessàries és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multiplicat pel </w:t>
      </w:r>
      <w:r>
        <w:fldChar w:fldCharType="begin"/>
      </w:r>
      <w:r>
        <w:instrText xml:space="preserve"> AutoTextList   \s NoStyle \t "Factor de Nucli fa referència a un valor numèric associat amb un Processador Físic específic amb la finalitat de determinar el nombre de Llicències necessàries per llicenciar tots els Nuclis Físics d'un Servidor." </w:instrText>
      </w:r>
      <w:r>
        <w:fldChar w:fldCharType="separate"/>
      </w:r>
      <w:r>
        <w:rPr>
          <w:color w:val="0563C1"/>
        </w:rPr>
        <w:t>Factor de Nucli</w:t>
      </w:r>
      <w:r>
        <w:fldChar w:fldCharType="end"/>
      </w:r>
      <w:r>
        <w:t xml:space="preserve"> aplicable que es pot consultar a </w:t>
      </w:r>
      <w:hyperlink r:id="rId35">
        <w:r>
          <w:rPr>
            <w:color w:val="00467F"/>
            <w:u w:val="single"/>
          </w:rPr>
          <w:t>http://go.microsoft.com/fwlink/?LinkID=229882</w:t>
        </w:r>
      </w:hyperlink>
      <w:r>
        <w:t>.</w:t>
      </w:r>
    </w:p>
    <w:p w:rsidR="008F71A7" w:rsidRDefault="002A41AD" w:rsidP="002A41AD">
      <w:pPr>
        <w:pStyle w:val="ProductList-Bullet"/>
        <w:numPr>
          <w:ilvl w:val="0"/>
          <w:numId w:val="12"/>
        </w:numPr>
      </w:pPr>
      <w:r>
        <w:t xml:space="preserve">Per a les edicions Enterprise i d'emmagatzematge de dades paral·leles, el Client pot utilitzar un nombre indefinit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8F71A7" w:rsidRDefault="002A41AD" w:rsidP="002A41AD">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F71A7" w:rsidRDefault="002A41AD" w:rsidP="002A41AD">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F71A7" w:rsidRDefault="008F71A7">
      <w:pPr>
        <w:pStyle w:val="ProductList-Body"/>
      </w:pPr>
    </w:p>
    <w:p w:rsidR="008F71A7" w:rsidRDefault="002A41AD">
      <w:pPr>
        <w:pStyle w:val="ProductList-ClauseHeading"/>
        <w:outlineLvl w:val="3"/>
      </w:pPr>
      <w:r>
        <w:t>Llicències de Servidor (per nucli): Llicències per OSE Virtual Individual</w:t>
      </w:r>
    </w:p>
    <w:p w:rsidR="008F71A7" w:rsidRDefault="002A41AD" w:rsidP="002A41AD">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8F71A7" w:rsidRDefault="002A41AD" w:rsidP="002A41AD">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F71A7" w:rsidRDefault="002A41AD" w:rsidP="002A41AD">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8F71A7" w:rsidRDefault="002A41AD">
      <w:pPr>
        <w:pStyle w:val="ProductList-Offering2Heading"/>
        <w:outlineLvl w:val="2"/>
      </w:pPr>
      <w:bookmarkStart w:id="28" w:name="_Sec544"/>
      <w:r>
        <w:t>Servidors de Gestió</w:t>
      </w:r>
      <w:bookmarkEnd w:id="28"/>
      <w:r>
        <w:fldChar w:fldCharType="begin"/>
      </w:r>
      <w:r>
        <w:instrText xml:space="preserve"> TC "</w:instrText>
      </w:r>
      <w:bookmarkStart w:id="29" w:name="_Toc441602557"/>
      <w:r>
        <w:instrText>Servidors de Gestió</w:instrText>
      </w:r>
      <w:bookmarkEnd w:id="29"/>
      <w:r>
        <w:instrText>" \l 3</w:instrText>
      </w:r>
      <w:r>
        <w:fldChar w:fldCharType="end"/>
      </w:r>
    </w:p>
    <w:p w:rsidR="008F71A7" w:rsidRDefault="002A41AD">
      <w:pPr>
        <w:pStyle w:val="ProductList-ClauseHeading"/>
        <w:outlineLvl w:val="3"/>
      </w:pPr>
      <w:r>
        <w:t>Llicències de Gestió</w:t>
      </w:r>
    </w:p>
    <w:p w:rsidR="008F71A7" w:rsidRDefault="002A41AD">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8F71A7" w:rsidRDefault="008F71A7">
      <w:pPr>
        <w:pStyle w:val="ProductList-Body"/>
      </w:pPr>
    </w:p>
    <w:p w:rsidR="008F71A7" w:rsidRDefault="002A41AD">
      <w:pPr>
        <w:pStyle w:val="ProductList-ClauseHeading"/>
        <w:outlineLvl w:val="3"/>
      </w:pPr>
      <w:r>
        <w:t>Llicències de Gestió de Servidor (per processador)</w:t>
      </w:r>
    </w:p>
    <w:p w:rsidR="008F71A7" w:rsidRDefault="002A41AD" w:rsidP="002A41AD">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8F71A7" w:rsidRDefault="002A41AD" w:rsidP="002A41AD">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w:t>
      </w:r>
    </w:p>
    <w:p w:rsidR="008F71A7" w:rsidRDefault="002A41AD" w:rsidP="002A41AD">
      <w:pPr>
        <w:pStyle w:val="ProductList-Bullet"/>
        <w:numPr>
          <w:ilvl w:val="0"/>
          <w:numId w:val="14"/>
        </w:numPr>
      </w:pPr>
      <w:r>
        <w:t>Es necessita una Llicència per cada dos processadors al Servidor Llicenciat.</w:t>
      </w:r>
    </w:p>
    <w:p w:rsidR="008F71A7" w:rsidRDefault="002A41AD" w:rsidP="002A41AD">
      <w:pPr>
        <w:pStyle w:val="ProductList-Bullet"/>
        <w:numPr>
          <w:ilvl w:val="0"/>
          <w:numId w:val="14"/>
        </w:numPr>
      </w:pPr>
      <w:r>
        <w:t xml:space="preserve">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F71A7" w:rsidRDefault="002A41AD" w:rsidP="002A41AD">
      <w:pPr>
        <w:pStyle w:val="ProductList-Bullet"/>
        <w:numPr>
          <w:ilvl w:val="0"/>
          <w:numId w:val="14"/>
        </w:numPr>
      </w:pPr>
      <w:r>
        <w:t>Les llicències de l'edició Standard permeten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F71A7" w:rsidRDefault="002A41AD" w:rsidP="002A41AD">
      <w:pPr>
        <w:pStyle w:val="ProductList-Bullet"/>
        <w:numPr>
          <w:ilvl w:val="0"/>
          <w:numId w:val="14"/>
        </w:numPr>
      </w:pPr>
      <w:r>
        <w:t xml:space="preserve">El client pot assignar llicències de l'edició Standard al seu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per Llicència.</w:t>
      </w:r>
    </w:p>
    <w:p w:rsidR="008F71A7" w:rsidRDefault="002A41AD" w:rsidP="002A41AD">
      <w:pPr>
        <w:pStyle w:val="ProductList-Bullet"/>
        <w:numPr>
          <w:ilvl w:val="0"/>
          <w:numId w:val="14"/>
        </w:numPr>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Datacenter permeten l'ús del programari per Gestionar un nombre indefinit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8F71A7" w:rsidRDefault="008F71A7">
      <w:pPr>
        <w:pStyle w:val="ProductList-Body"/>
      </w:pPr>
    </w:p>
    <w:p w:rsidR="008F71A7" w:rsidRDefault="002A41AD">
      <w:pPr>
        <w:pStyle w:val="ProductList-ClauseHeading"/>
        <w:outlineLvl w:val="3"/>
      </w:pPr>
      <w:r>
        <w:t>Llicències de Gestió de Client (per OSE o usuari)</w:t>
      </w:r>
    </w:p>
    <w:p w:rsidR="008F71A7" w:rsidRDefault="002A41AD" w:rsidP="002A41AD">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rsidR="008F71A7" w:rsidRDefault="002A41AD" w:rsidP="002A41AD">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8F71A7" w:rsidRDefault="002A41AD" w:rsidP="002A41AD">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8F71A7" w:rsidRDefault="002A41AD" w:rsidP="002A41AD">
      <w:pPr>
        <w:pStyle w:val="ProductList-Bullet"/>
        <w:numPr>
          <w:ilvl w:val="0"/>
          <w:numId w:val="15"/>
        </w:numPr>
      </w:pPr>
      <w:r>
        <w:lastRenderedPageBreak/>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un usuari requereix una Llicència de Gestió de Client d'OSE o una Llicència de Gestió de Client d'Usuari per a cada usuari.</w:t>
      </w:r>
    </w:p>
    <w:p w:rsidR="008F71A7" w:rsidRDefault="008F71A7">
      <w:pPr>
        <w:pStyle w:val="ProductList-Body"/>
      </w:pPr>
    </w:p>
    <w:p w:rsidR="008F71A7" w:rsidRDefault="002A41AD">
      <w:pPr>
        <w:pStyle w:val="ProductList-ClauseHeading"/>
        <w:outlineLvl w:val="3"/>
      </w:pPr>
      <w:r>
        <w:t>No necessiten Llicències de Gestió:</w:t>
      </w:r>
    </w:p>
    <w:p w:rsidR="008F71A7" w:rsidRDefault="002A41AD" w:rsidP="002A41AD">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8F71A7" w:rsidRDefault="002A41AD" w:rsidP="002A41AD">
      <w:pPr>
        <w:pStyle w:val="ProductList-Bullet"/>
        <w:numPr>
          <w:ilvl w:val="0"/>
          <w:numId w:val="16"/>
        </w:numPr>
      </w:pPr>
      <w:r>
        <w:t>cap dels dispositius de la infraestructura de xarxa del Client que funcionen només per transmetre dades de la xarxa i no executen programari del Windows Server;</w:t>
      </w:r>
    </w:p>
    <w:p w:rsidR="008F71A7" w:rsidRDefault="002A41AD" w:rsidP="002A41AD">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8F71A7" w:rsidRDefault="002A41AD" w:rsidP="002A41AD">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8F71A7" w:rsidRDefault="008F71A7">
      <w:pPr>
        <w:pStyle w:val="ProductList-Body"/>
      </w:pPr>
    </w:p>
    <w:p w:rsidR="008F71A7" w:rsidRDefault="002A41AD">
      <w:pPr>
        <w:pStyle w:val="ProductList-ClauseHeading"/>
        <w:outlineLvl w:val="3"/>
      </w:pPr>
      <w:r>
        <w:t>Conjunts de dades</w:t>
      </w:r>
    </w:p>
    <w:p w:rsidR="008F71A7" w:rsidRDefault="002A41AD">
      <w:pPr>
        <w:pStyle w:val="ProductList-Body"/>
      </w:pPr>
      <w:r>
        <w:t>El client no pot copiar ni distribuir cap conjunt de dades (ni cap part d'un conjunt de dades) inclòs en el programari.</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
        <w:outlineLvl w:val="2"/>
      </w:pPr>
      <w:bookmarkStart w:id="30" w:name="_Sec545"/>
      <w:r>
        <w:t>Servidors Especialitzats</w:t>
      </w:r>
      <w:bookmarkEnd w:id="30"/>
      <w:r>
        <w:fldChar w:fldCharType="begin"/>
      </w:r>
      <w:r>
        <w:instrText xml:space="preserve"> TC "</w:instrText>
      </w:r>
      <w:bookmarkStart w:id="31" w:name="_Toc441602558"/>
      <w:r>
        <w:instrText>Servidors Especialitzats</w:instrText>
      </w:r>
      <w:bookmarkEnd w:id="31"/>
      <w:r>
        <w:instrText>" \l 3</w:instrText>
      </w:r>
      <w:r>
        <w:fldChar w:fldCharType="end"/>
      </w:r>
    </w:p>
    <w:p w:rsidR="008F71A7" w:rsidRDefault="002A41AD">
      <w:pPr>
        <w:pStyle w:val="ProductList-ClauseHeading"/>
        <w:outlineLvl w:val="3"/>
      </w:pPr>
      <w:r>
        <w:t>Llicències de Servidor (per Instància)</w:t>
      </w:r>
    </w:p>
    <w:p w:rsidR="008F71A7" w:rsidRDefault="002A41AD">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8F71A7" w:rsidRDefault="002A41AD">
      <w:pPr>
        <w:pStyle w:val="ProductList-Offering2Heading"/>
        <w:outlineLvl w:val="2"/>
      </w:pPr>
      <w:bookmarkStart w:id="32" w:name="_Sec546"/>
      <w:r>
        <w:t>Eines de Desenvolupador</w:t>
      </w:r>
      <w:bookmarkEnd w:id="32"/>
      <w:r>
        <w:fldChar w:fldCharType="begin"/>
      </w:r>
      <w:r>
        <w:instrText xml:space="preserve"> TC "</w:instrText>
      </w:r>
      <w:bookmarkStart w:id="33" w:name="_Toc441602559"/>
      <w:r>
        <w:instrText>Eines de Desenvolupador</w:instrText>
      </w:r>
      <w:bookmarkEnd w:id="33"/>
      <w:r>
        <w:instrText>" \l 3</w:instrText>
      </w:r>
      <w:r>
        <w:fldChar w:fldCharType="end"/>
      </w:r>
    </w:p>
    <w:p w:rsidR="008F71A7" w:rsidRDefault="002A41AD">
      <w:pPr>
        <w:pStyle w:val="ProductList-ClauseHeading"/>
        <w:outlineLvl w:val="3"/>
      </w:pPr>
      <w:r>
        <w:t>Llicències d'Usuari</w:t>
      </w:r>
    </w:p>
    <w:p w:rsidR="008F71A7" w:rsidRDefault="002A41AD" w:rsidP="002A41AD">
      <w:pPr>
        <w:pStyle w:val="ProductList-Bullet"/>
        <w:numPr>
          <w:ilvl w:val="0"/>
          <w:numId w:val="17"/>
        </w:numPr>
      </w:pPr>
      <w:r>
        <w:t xml:space="preserve">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rsidR="008F71A7" w:rsidRDefault="002A41AD" w:rsidP="002A41AD">
      <w:pPr>
        <w:pStyle w:val="ProductList-Bullet"/>
        <w:numPr>
          <w:ilvl w:val="0"/>
          <w:numId w:val="17"/>
        </w:numPr>
      </w:pPr>
      <w:r>
        <w:t xml:space="preserve">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8F71A7" w:rsidRDefault="002A41AD" w:rsidP="002A41AD">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8F71A7" w:rsidRDefault="008F71A7">
      <w:pPr>
        <w:pStyle w:val="ProductList-Body"/>
      </w:pPr>
    </w:p>
    <w:p w:rsidR="008F71A7" w:rsidRDefault="002A41AD">
      <w:pPr>
        <w:pStyle w:val="ProductList-ClauseHeading"/>
        <w:outlineLvl w:val="3"/>
      </w:pPr>
      <w:r>
        <w:t>Termes de Llicència Addicionals per a subscripcions a MSDN</w:t>
      </w:r>
    </w:p>
    <w:p w:rsidR="008F71A7" w:rsidRDefault="002A41AD">
      <w:pPr>
        <w:pStyle w:val="ProductList-Body"/>
      </w:pPr>
      <w:r>
        <w:t xml:space="preserve">A més dels drets dels Termes del Model de Llicència, el Client pot assignar una subscripció a MSDN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 MSDN, “Programari” significa el programari que es proporciona al nivell de subscripció del Client a través de les Descàrregues per a Subscriptors d'MSDN.</w:t>
      </w:r>
    </w:p>
    <w:p w:rsidR="008F71A7" w:rsidRDefault="008F71A7">
      <w:pPr>
        <w:pStyle w:val="ProductList-Body"/>
      </w:pPr>
    </w:p>
    <w:p w:rsidR="008F71A7" w:rsidRDefault="002A41AD">
      <w:pPr>
        <w:pStyle w:val="ProductList-SubClauseHeading"/>
        <w:outlineLvl w:val="4"/>
      </w:pPr>
      <w:r>
        <w:t>Execució del Programari als Serveis de la Plataforma del Microsoft Azure</w:t>
      </w:r>
    </w:p>
    <w:p w:rsidR="008F71A7" w:rsidRDefault="002A41AD" w:rsidP="002A41AD">
      <w:pPr>
        <w:pStyle w:val="ProductList-Bullet"/>
        <w:numPr>
          <w:ilvl w:val="1"/>
          <w:numId w:val="18"/>
        </w:numPr>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executar el Programari als Serveis de la Plataforma del Microsoft Azure durant el termini de la subscripció a MSDN.</w:t>
      </w:r>
    </w:p>
    <w:p w:rsidR="008F71A7" w:rsidRDefault="002A41AD" w:rsidP="002A41AD">
      <w:pPr>
        <w:pStyle w:val="ProductList-Bullet"/>
        <w:numPr>
          <w:ilvl w:val="1"/>
          <w:numId w:val="18"/>
        </w:numPr>
      </w:pPr>
      <w:r>
        <w:t>L'ús del Programari continua estant subjecte als termes i condicions del contracte de llicències per volum del Client i als termes que s'inclouen amb el Programari.</w:t>
      </w:r>
    </w:p>
    <w:p w:rsidR="008F71A7" w:rsidRDefault="002A41AD" w:rsidP="002A41AD">
      <w:pPr>
        <w:pStyle w:val="ProductList-Bullet"/>
        <w:numPr>
          <w:ilvl w:val="1"/>
          <w:numId w:val="18"/>
        </w:numPr>
      </w:pPr>
      <w:r>
        <w:t>Els Termes del Model de Llicència d'Eines de Desenvolupador s'apliquen a l'ús del Programari i les ofertes de Desenvolupament/Proves de l'Azure MSDN, excepte en què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executar programari del Windows Server ni del sistema operatiu de Sobretaula del Windows als Serveis de la Plataforma del Microsoft Azure amb cap finalitat, ni l'Office Professional Plus o el System Center Virtual Machine Manager per a l'ús de producció. </w:t>
      </w:r>
    </w:p>
    <w:p w:rsidR="008F71A7" w:rsidRDefault="008F71A7">
      <w:pPr>
        <w:pStyle w:val="ProductList-BodyIndented"/>
      </w:pPr>
    </w:p>
    <w:p w:rsidR="008F71A7" w:rsidRDefault="002A41AD">
      <w:pPr>
        <w:pStyle w:val="ProductList-SubClauseHeading"/>
        <w:outlineLvl w:val="4"/>
      </w:pPr>
      <w:r>
        <w:t>Requisits addicionals</w:t>
      </w:r>
    </w:p>
    <w:p w:rsidR="008F71A7" w:rsidRDefault="002A41AD">
      <w:pPr>
        <w:pStyle w:val="ProductList-BodyIndented"/>
      </w:pPr>
      <w:r>
        <w:t>Per executar Programari als Serveis de la Plataforma del Microsoft Azure, el Client ha d'activar la seva subscripció a MSDN. Per fer-ho, cal que enllaci el seu compte de Microsoft a la subscripció a MSDN.</w:t>
      </w:r>
    </w:p>
    <w:p w:rsidR="008F71A7" w:rsidRDefault="008F71A7">
      <w:pPr>
        <w:pStyle w:val="ProductList-BodyIndented"/>
      </w:pPr>
    </w:p>
    <w:p w:rsidR="008F71A7" w:rsidRDefault="002A41AD">
      <w:pPr>
        <w:pStyle w:val="ProductList-SubClauseHeading"/>
        <w:outlineLvl w:val="4"/>
      </w:pPr>
      <w:r>
        <w:t>Proves d'acceptació i comentaris</w:t>
      </w:r>
    </w:p>
    <w:p w:rsidR="008F71A7" w:rsidRDefault="002A41AD">
      <w:pPr>
        <w:pStyle w:val="ProductList-BodyIndented"/>
      </w:pPr>
      <w:r>
        <w:t>Els usuaris finals del Client poden accedir al Programari per fer proves d'acceptació o per enviar comentaris sobre els programes del Client.</w:t>
      </w:r>
    </w:p>
    <w:p w:rsidR="008F71A7" w:rsidRDefault="008F71A7">
      <w:pPr>
        <w:pStyle w:val="ProductList-BodyIndented"/>
      </w:pPr>
    </w:p>
    <w:p w:rsidR="008F71A7" w:rsidRDefault="002A41AD">
      <w:pPr>
        <w:pStyle w:val="ProductList-SubClauseHeading"/>
        <w:outlineLvl w:val="4"/>
      </w:pPr>
      <w:r>
        <w:t>Serveis de l'Escriptori Remot del Windows Server 2012 R2</w:t>
      </w:r>
    </w:p>
    <w:p w:rsidR="008F71A7" w:rsidRDefault="002A41AD">
      <w:pPr>
        <w:pStyle w:val="ProductList-BodyIndented"/>
      </w:pPr>
      <w:r>
        <w:t>Fins a 200 usuaris anònims a la vegada poden utilitzar la característica dels Serveis de l'Escriptori Remot del programari del Windows Server per accedir a demostracions en línia dels programes del Client.</w:t>
      </w:r>
    </w:p>
    <w:p w:rsidR="008F71A7" w:rsidRDefault="008F71A7">
      <w:pPr>
        <w:pStyle w:val="ProductList-BodyIndented"/>
      </w:pPr>
    </w:p>
    <w:p w:rsidR="008F71A7" w:rsidRDefault="002A41AD">
      <w:pPr>
        <w:pStyle w:val="ProductList-SubClauseHeading"/>
        <w:outlineLvl w:val="4"/>
      </w:pPr>
      <w:r>
        <w:t>Producte del Windows Embedded</w:t>
      </w:r>
    </w:p>
    <w:p w:rsidR="008F71A7" w:rsidRDefault="002A41AD">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8F71A7" w:rsidRDefault="008F71A7">
      <w:pPr>
        <w:pStyle w:val="ProductList-BodyIndented"/>
        <w:jc w:val="right"/>
      </w:pPr>
    </w:p>
    <w:tbl>
      <w:tblPr>
        <w:tblStyle w:val="PURTable0"/>
        <w:tblW w:w="0" w:type="dxa"/>
        <w:tblLook w:val="04A0" w:firstRow="1" w:lastRow="0" w:firstColumn="1" w:lastColumn="0" w:noHBand="0" w:noVBand="1"/>
      </w:tblPr>
      <w:tblGrid>
        <w:gridCol w:w="1044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Indented"/>
      </w:pPr>
    </w:p>
    <w:p w:rsidR="008F71A7" w:rsidRDefault="008F71A7">
      <w:pPr>
        <w:sectPr w:rsidR="008F71A7">
          <w:headerReference w:type="default" r:id="rId36"/>
          <w:footerReference w:type="default" r:id="rId37"/>
          <w:type w:val="continuous"/>
          <w:pgSz w:w="12240" w:h="15840" w:code="1"/>
          <w:pgMar w:top="1170" w:right="720" w:bottom="720" w:left="720" w:header="432" w:footer="288" w:gutter="0"/>
          <w:cols w:space="360"/>
        </w:sectPr>
      </w:pPr>
    </w:p>
    <w:p w:rsidR="008F71A7" w:rsidRDefault="002A41AD">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441602560"/>
      <w:r>
        <w:instrText>Programari</w:instrText>
      </w:r>
      <w:bookmarkEnd w:id="35"/>
      <w:r>
        <w:instrText>" \l 1</w:instrText>
      </w:r>
      <w:r>
        <w:fldChar w:fldCharType="end"/>
      </w:r>
    </w:p>
    <w:p w:rsidR="008F71A7" w:rsidRDefault="002A41AD">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02561"/>
      <w:r>
        <w:instrText>Advanced Threat Analytics</w:instrText>
      </w:r>
      <w:bookmarkEnd w:id="37"/>
      <w:r>
        <w:instrText>" \l 2</w:instrText>
      </w:r>
      <w:r>
        <w:fldChar w:fldCharType="end"/>
      </w:r>
    </w:p>
    <w:p w:rsidR="008F71A7" w:rsidRDefault="002A41AD">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2.1 Restriccions de Països</w:t>
      </w:r>
    </w:p>
    <w:p w:rsidR="008F71A7" w:rsidRDefault="002A41AD">
      <w:pPr>
        <w:pStyle w:val="ProductList-Body"/>
      </w:pPr>
      <w:r>
        <w:t>El Client no pot baixar l'Advanced Threat Analytics 2016 per al seu ús o distribució a la República Popular de la Xina.</w:t>
      </w:r>
    </w:p>
    <w:p w:rsidR="008F71A7" w:rsidRDefault="002A41AD">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38">
              <w:r>
                <w:rPr>
                  <w:color w:val="00467F"/>
                  <w:u w:val="single"/>
                </w:rPr>
                <w:t>Universal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Advanced Threat Analytics 2016 (ML d'Usuari o d'OSE)</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Llicència Equivalent a Llicència de Gestió (vegeu l'</w:t>
            </w:r>
            <w:hyperlink w:anchor="_Sec591">
              <w:r>
                <w:rPr>
                  <w:color w:val="00467F"/>
                  <w:u w:val="single"/>
                </w:rPr>
                <w:t>Apèndix A</w:t>
              </w:r>
            </w:hyperlink>
            <w:r>
              <w:t>)</w:t>
            </w:r>
          </w:p>
        </w:tc>
      </w:tr>
    </w:tbl>
    <w:p w:rsidR="008F71A7" w:rsidRDefault="008F71A7">
      <w:pPr>
        <w:pStyle w:val="ProductList-Body"/>
      </w:pPr>
    </w:p>
    <w:p w:rsidR="008F71A7" w:rsidRDefault="002A41AD">
      <w:pPr>
        <w:pStyle w:val="ProductList-ClauseHeading"/>
        <w:outlineLvl w:val="3"/>
      </w:pPr>
      <w:r>
        <w:t>3.2 Ús que requereix una Llicència de Gestió</w:t>
      </w:r>
    </w:p>
    <w:p w:rsidR="008F71A7" w:rsidRDefault="002A41A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8F71A7" w:rsidRDefault="008F71A7">
      <w:pPr>
        <w:pStyle w:val="ProductList-Body"/>
      </w:pPr>
    </w:p>
    <w:p w:rsidR="008F71A7" w:rsidRDefault="002A41AD">
      <w:pPr>
        <w:pStyle w:val="ProductList-ClauseHeading"/>
        <w:outlineLvl w:val="3"/>
      </w:pPr>
      <w:r>
        <w:t>3.3 Biblioteques GNU Lesser General Public License</w:t>
      </w:r>
    </w:p>
    <w:p w:rsidR="008F71A7" w:rsidRDefault="002A41A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Advanced Threat Analytics, o també pot intentar derivar el codi font del programari de servidor Advanced Threat Analytics només en la mesura necessària per depurar els canvis de les biblioteques llicenciades en virtut de GNU Lesser General Public License que puguin estar incloses amb el programari o que aquest pugui haver enllaçat.</w:t>
      </w:r>
    </w:p>
    <w:p w:rsidR="008F71A7" w:rsidRDefault="002A41A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42" w:name="_Sec592"/>
      <w:r>
        <w:t>BizTalk</w:t>
      </w:r>
      <w:bookmarkEnd w:id="42"/>
      <w:r>
        <w:fldChar w:fldCharType="begin"/>
      </w:r>
      <w:r>
        <w:instrText xml:space="preserve"> TC "</w:instrText>
      </w:r>
      <w:bookmarkStart w:id="43" w:name="_Toc441602562"/>
      <w:r>
        <w:instrText>BizTalk</w:instrText>
      </w:r>
      <w:bookmarkEnd w:id="43"/>
      <w:r>
        <w:instrText>" \l 2</w:instrText>
      </w:r>
      <w:r>
        <w:fldChar w:fldCharType="end"/>
      </w:r>
    </w:p>
    <w:p w:rsidR="008F71A7" w:rsidRDefault="002A41AD">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F71A7" w:rsidRDefault="002A41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F71A7" w:rsidRDefault="002A41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71A7" w:rsidRDefault="002A41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F71A7" w:rsidRDefault="002A4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6E6E6E"/>
              <w:right w:val="none" w:sz="4" w:space="0" w:color="6E6E6E"/>
            </w:tcBorders>
          </w:tcPr>
          <w:p w:rsidR="008F71A7" w:rsidRDefault="002A41A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F71A7" w:rsidRDefault="002A41A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F71A7" w:rsidRDefault="008F71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F71A7" w:rsidRDefault="008F71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32"/>
        <w:gridCol w:w="3565"/>
        <w:gridCol w:w="359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totes (excepte Developer), </w:t>
            </w:r>
            <w:hyperlink w:anchor="_Sec546">
              <w:r>
                <w:rPr>
                  <w:color w:val="00467F"/>
                  <w:u w:val="single"/>
                </w:rPr>
                <w:t>Eines de Desenvolupador</w:t>
              </w:r>
            </w:hyperlink>
            <w:r>
              <w:t>: Developer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Developer)</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 i Office Web Apps: totes (excepte Developer)</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3.1 BizTalk Server 2013 R2 Branch i Standard Edition</w:t>
      </w:r>
    </w:p>
    <w:p w:rsidR="008F71A7" w:rsidRDefault="002A41AD">
      <w:pPr>
        <w:pStyle w:val="ProductList-Body"/>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F71A7" w:rsidRDefault="008F71A7">
      <w:pPr>
        <w:pStyle w:val="ProductList-Body"/>
      </w:pPr>
    </w:p>
    <w:p w:rsidR="008F71A7" w:rsidRDefault="002A41AD">
      <w:pPr>
        <w:pStyle w:val="ProductList-ClauseHeading"/>
        <w:outlineLvl w:val="3"/>
      </w:pPr>
      <w:r>
        <w:t>3.2 BizTalk Server 2013 R2 Branch Edition</w:t>
      </w:r>
    </w:p>
    <w:p w:rsidR="008F71A7" w:rsidRDefault="002A41AD">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8F71A7" w:rsidRDefault="002A41AD" w:rsidP="002A41AD">
      <w:pPr>
        <w:pStyle w:val="ProductList-Bullet"/>
        <w:numPr>
          <w:ilvl w:val="0"/>
          <w:numId w:val="19"/>
        </w:numPr>
      </w:pPr>
      <w:r>
        <w:t xml:space="preserve">actuï com a node central en un model de xarxes de “concentrador i ràdio”, </w:t>
      </w:r>
    </w:p>
    <w:p w:rsidR="008F71A7" w:rsidRDefault="002A41AD" w:rsidP="002A41AD">
      <w:pPr>
        <w:pStyle w:val="ProductList-Bullet"/>
        <w:numPr>
          <w:ilvl w:val="0"/>
          <w:numId w:val="19"/>
        </w:numPr>
      </w:pPr>
      <w:r>
        <w:t xml:space="preserve">centralitzi les comunicacions de tota l'empresa amb altres Servidors o dispositius; ni </w:t>
      </w:r>
    </w:p>
    <w:p w:rsidR="008F71A7" w:rsidRDefault="002A41AD" w:rsidP="002A41AD">
      <w:pPr>
        <w:pStyle w:val="ProductList-Bullet"/>
        <w:numPr>
          <w:ilvl w:val="0"/>
          <w:numId w:val="19"/>
        </w:numPr>
      </w:pPr>
      <w:r>
        <w:t>automatitzi els processos empresarials entre divisions, unitats de negoci o sucursals.</w:t>
      </w:r>
    </w:p>
    <w:p w:rsidR="008F71A7" w:rsidRDefault="008F71A7">
      <w:pPr>
        <w:pStyle w:val="ProductList-Body"/>
      </w:pPr>
    </w:p>
    <w:p w:rsidR="008F71A7" w:rsidRDefault="002A41AD">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Esquemes i Plantilles relacionats amb el BizTalk Server</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API d'Esdeveniments de BAM i Interceptors i Eines d'Administració</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Eines de Desenvolupament</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MQHelper.dll</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Adaptador de Recepció de SOAP</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UDDI</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2"/>
      </w:pPr>
      <w:bookmarkStart w:id="47" w:name="_Sec596"/>
      <w:r>
        <w:t>4. Software Assurance</w:t>
      </w:r>
      <w:bookmarkEnd w:id="47"/>
    </w:p>
    <w:p w:rsidR="008F71A7" w:rsidRDefault="008F71A7">
      <w:pPr>
        <w:pStyle w:val="ProductList-Body"/>
      </w:pPr>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4.1 BizTalk Server 2013 R2 Enterprise: Virtualització sense Límits</w:t>
      </w:r>
    </w:p>
    <w:p w:rsidR="008F71A7" w:rsidRDefault="002A41AD">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41602563"/>
      <w:r>
        <w:instrText>CAL Suites</w:instrText>
      </w:r>
      <w:bookmarkEnd w:id="49"/>
      <w:r>
        <w:instrText>" \l 2</w:instrText>
      </w:r>
      <w:r>
        <w:fldChar w:fldCharType="end"/>
      </w:r>
    </w:p>
    <w:p w:rsidR="008F71A7" w:rsidRDefault="002A41AD">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Core CAL Suite Bridge per a l'Enterprise Mobility Suite </w:t>
            </w:r>
            <w:r>
              <w:fldChar w:fldCharType="begin"/>
            </w:r>
            <w:r>
              <w:instrText xml:space="preserve"> XE "Core CAL Suite Bridge per a l'Enterprise Mobility Suite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Enterprise CAL Bridge per a l'Enterprise Mobility Suite</w:t>
            </w:r>
            <w:r>
              <w:fldChar w:fldCharType="begin"/>
            </w:r>
            <w:r>
              <w:instrText xml:space="preserve"> XE "Enterprise CAL Bridge per a l'Enterprise Mobility Suite"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 xml:space="preserve">Enterprise CAL Bridge per a l'Enterprise Mobility Suite Basat en SA </w:t>
            </w:r>
            <w:r>
              <w:fldChar w:fldCharType="begin"/>
            </w:r>
            <w:r>
              <w:instrText xml:space="preserve"> XE "Enterprise CAL Bridge per a l'Enterprise Mobility Suite Basat en SA " </w:instrText>
            </w:r>
            <w:r>
              <w:fldChar w:fldCharType="end"/>
            </w:r>
            <w:r>
              <w:t>(SL d'Usuari)</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8F71A7">
      <w:pPr>
        <w:pStyle w:val="ProductList-Body"/>
      </w:pPr>
    </w:p>
    <w:p w:rsidR="008F71A7" w:rsidRDefault="002A41AD">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2.1 Procés per Determinar els Drets d'Ús Aplicables per a CAL Suites</w:t>
      </w:r>
    </w:p>
    <w:p w:rsidR="008F71A7" w:rsidRDefault="002A41AD">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8F71A7" w:rsidRDefault="008F71A7">
      <w:pPr>
        <w:pStyle w:val="ProductList-Body"/>
      </w:pPr>
    </w:p>
    <w:p w:rsidR="008F71A7" w:rsidRDefault="002A41AD">
      <w:pPr>
        <w:pStyle w:val="ProductList-ClauseHeading"/>
        <w:outlineLvl w:val="3"/>
      </w:pPr>
      <w:r>
        <w:t>2.2 Components de CAL Suite</w:t>
      </w:r>
    </w:p>
    <w:p w:rsidR="008F71A7" w:rsidRDefault="002A41AD">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8F71A7" w:rsidRDefault="008F71A7">
      <w:pPr>
        <w:pStyle w:val="ProductList-Body"/>
      </w:pPr>
    </w:p>
    <w:p w:rsidR="008F71A7" w:rsidRDefault="002A41AD">
      <w:pPr>
        <w:pStyle w:val="ProductList-ClauseHeading"/>
        <w:outlineLvl w:val="3"/>
      </w:pPr>
      <w:r>
        <w:t>2.3 Serveis Online inclosos amb Enterprise CAL Suite</w:t>
      </w:r>
    </w:p>
    <w:p w:rsidR="008F71A7" w:rsidRDefault="002A41AD">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0">
        <w:r>
          <w:rPr>
            <w:color w:val="00467F"/>
            <w:u w:val="single"/>
          </w:rPr>
          <w:t>http://go.microsoft.com/?linkid=9839207</w:t>
        </w:r>
      </w:hyperlink>
      <w:r>
        <w:t>.</w:t>
      </w:r>
    </w:p>
    <w:p w:rsidR="008F71A7" w:rsidRDefault="008F71A7">
      <w:pPr>
        <w:pStyle w:val="ProductList-Body"/>
      </w:pPr>
    </w:p>
    <w:p w:rsidR="008F71A7" w:rsidRDefault="002A41AD">
      <w:pPr>
        <w:pStyle w:val="ProductList-ClauseHeading"/>
        <w:outlineLvl w:val="3"/>
      </w:pPr>
      <w:r>
        <w:t>2.4 CAL Suite Bridge per a l'O365, per a l'O365 i l'Intune i per a l'Intune</w:t>
      </w:r>
    </w:p>
    <w:p w:rsidR="008F71A7" w:rsidRDefault="002A41AD">
      <w:pPr>
        <w:pStyle w:val="ProductList-SubClauseHeading"/>
        <w:outlineLvl w:val="4"/>
      </w:pPr>
      <w:r>
        <w:t>2.4.1 Requisits de CAL Suite Bridges</w:t>
      </w:r>
    </w:p>
    <w:p w:rsidR="008F71A7" w:rsidRDefault="002A41AD">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8F71A7" w:rsidRDefault="008F71A7">
      <w:pPr>
        <w:pStyle w:val="ProductList-BodyIndented"/>
      </w:pPr>
    </w:p>
    <w:p w:rsidR="008F71A7" w:rsidRDefault="002A41AD">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Serveis Online Qualificats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8F71A7" w:rsidRDefault="002A41AD">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8F71A7" w:rsidRDefault="002A41AD">
            <w:pPr>
              <w:pStyle w:val="ProductList-TableBody"/>
            </w:pPr>
            <w:r>
              <w:t>Office 365 Enterprise E4 i Microsoft Intune</w:t>
            </w:r>
            <w:r>
              <w:fldChar w:fldCharType="begin"/>
            </w:r>
            <w:r>
              <w:instrText xml:space="preserve"> XE "Office 365 Enterprise E4 i Microsoft Intune" </w:instrText>
            </w:r>
            <w:r>
              <w:fldChar w:fldCharType="end"/>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Intune</w:t>
            </w:r>
            <w:r>
              <w:fldChar w:fldCharType="begin"/>
            </w:r>
            <w:r>
              <w:instrText xml:space="preserve"> XE "Microsoft Intune" </w:instrText>
            </w:r>
            <w:r>
              <w:fldChar w:fldCharType="end"/>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Mobility Suite</w:t>
            </w:r>
            <w:r>
              <w:fldChar w:fldCharType="begin"/>
            </w:r>
            <w:r>
              <w:instrText xml:space="preserve"> XE "Enterprise Mobility Suite" </w:instrText>
            </w:r>
            <w:r>
              <w:fldChar w:fldCharType="end"/>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Enterprise E3</w:t>
            </w:r>
            <w:r>
              <w:fldChar w:fldCharType="begin"/>
            </w:r>
            <w:r>
              <w:instrText xml:space="preserve"> XE "Office 365 Enterprise E3" </w:instrText>
            </w:r>
            <w:r>
              <w:fldChar w:fldCharType="end"/>
            </w:r>
            <w:r>
              <w:t>, o</w:t>
            </w:r>
          </w:p>
          <w:p w:rsidR="008F71A7" w:rsidRDefault="002A41AD">
            <w:pPr>
              <w:pStyle w:val="ProductList-TableBody"/>
            </w:pPr>
            <w:r>
              <w:t>Office 365 Enterprise E4</w:t>
            </w:r>
            <w:r>
              <w:fldChar w:fldCharType="begin"/>
            </w:r>
            <w:r>
              <w:instrText xml:space="preserve"> XE "Office 365 Enterprise E4" </w:instrText>
            </w:r>
            <w:r>
              <w:fldChar w:fldCharType="end"/>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8F71A7" w:rsidRDefault="002A41AD">
            <w:pPr>
              <w:pStyle w:val="ProductList-TableBody"/>
            </w:pPr>
            <w:r>
              <w:t>Office 365 Enterprise E4 i Microsoft Intune</w:t>
            </w:r>
            <w:r>
              <w:fldChar w:fldCharType="begin"/>
            </w:r>
            <w:r>
              <w:instrText xml:space="preserve"> XE "Office 365 Enterprise E4 i Microsoft Intune" </w:instrText>
            </w:r>
            <w:r>
              <w:fldChar w:fldCharType="end"/>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Intune</w:t>
            </w:r>
            <w:r>
              <w:fldChar w:fldCharType="begin"/>
            </w:r>
            <w:r>
              <w:instrText xml:space="preserve"> XE "Microsoft Intune" </w:instrText>
            </w:r>
            <w:r>
              <w:fldChar w:fldCharType="end"/>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Mobility Suite</w:t>
            </w:r>
            <w:r>
              <w:fldChar w:fldCharType="begin"/>
            </w:r>
            <w:r>
              <w:instrText xml:space="preserve"> XE "Enterprise Mobility Suite" </w:instrText>
            </w:r>
            <w:r>
              <w:fldChar w:fldCharType="end"/>
            </w:r>
          </w:p>
        </w:tc>
      </w:tr>
    </w:tbl>
    <w:p w:rsidR="008F71A7" w:rsidRDefault="002A41AD">
      <w:pPr>
        <w:pStyle w:val="ProductList-BodyIndented"/>
      </w:pPr>
      <w:r>
        <w:rPr>
          <w:i/>
        </w:rPr>
        <w:t>*Les SL d'Usuari Basades en SA de CAL Suite Bridge requereixen unes condicions de pagament complet amb SA actiu per a CAL Suite principal equivalent. També es pot adquirir una SL d'Usuari de CAL Suite Bridge basada en SA en lloc de Llicències de Subscripció per als Productes si la Llicència de Subscripció es va adquirir almenys tres anys abans de l'adquisició de l'SL d'Usuari basada en SA.</w:t>
      </w:r>
    </w:p>
    <w:p w:rsidR="008F71A7" w:rsidRDefault="008F71A7">
      <w:pPr>
        <w:pStyle w:val="ProductList-BodyIndented"/>
      </w:pPr>
    </w:p>
    <w:p w:rsidR="008F71A7" w:rsidRDefault="002A41AD">
      <w:pPr>
        <w:pStyle w:val="ProductList-SubClauseHeading"/>
        <w:outlineLvl w:val="4"/>
      </w:pPr>
      <w:r>
        <w:t>2.4.2 CAL Només per a Estudiants (Llicència Academic Open i Academic Select)</w:t>
      </w:r>
    </w:p>
    <w:p w:rsidR="008F71A7" w:rsidRDefault="002A41AD">
      <w:pPr>
        <w:pStyle w:val="ProductList-BodyIndented"/>
      </w:pPr>
      <w:r>
        <w:t>Les CAL només per a estudiants estan restringides per llicenciar PC que pertanyen a estudiants o institucions dedicats a un únic estudiant que no s'utilitzen en laboratoris ni aules.</w:t>
      </w:r>
    </w:p>
    <w:p w:rsidR="008F71A7" w:rsidRDefault="002A41AD">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38"/>
        <w:gridCol w:w="3566"/>
        <w:gridCol w:w="358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p w:rsidR="008F71A7" w:rsidRDefault="002A41AD">
      <w:pPr>
        <w:pStyle w:val="ProductList-ClauseHeading"/>
        <w:outlineLvl w:val="3"/>
      </w:pPr>
      <w:r>
        <w:t>4.1 Drets d'Ús Ampliats per als Clients d'Enterprise Cloud Suite</w:t>
      </w:r>
    </w:p>
    <w:p w:rsidR="008F71A7" w:rsidRDefault="002A41AD">
      <w:pPr>
        <w:pStyle w:val="ProductList-Body"/>
      </w:pPr>
      <w:r>
        <w:t>Per als clients qualificats, l'Enterprise Cloud Suite o la combinació de l'Office 365 i l'Enterprise Mobility Suite proporcionen drets d'accés al servei dels components de l'Exchange Online Archiving per a l'Exchange Server. “Clients Qualificats” són clients d'Inscripció Enterprise o Inscripció Enterprise Subscription que tenen cobertura de Software Assurance activa per a Enterprise CAL Suite en data de 30 de novembre de 2014.</w:t>
      </w:r>
    </w:p>
    <w:p w:rsidR="008F71A7" w:rsidRDefault="008F71A7">
      <w:pPr>
        <w:pStyle w:val="ProductList-Body"/>
      </w:pPr>
    </w:p>
    <w:p w:rsidR="008F71A7" w:rsidRDefault="002A41AD">
      <w:pPr>
        <w:pStyle w:val="ProductList-Body"/>
      </w:pPr>
      <w:r>
        <w:t>Els Clients Qualificats llicenciats per a l'Enterprise Cloud Suite o la combinació de l'Office 365 i l'Enterprise Mobility Suite presenten el mateix accés a l'Exchange Online Archiving per a l'Exchange Server que l'Enterprise CAL Suite proporcionada.</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02564"/>
      <w:r>
        <w:instrText>Core Infrastructure Server (CIS) Suite</w:instrText>
      </w:r>
      <w:bookmarkEnd w:id="55"/>
      <w:r>
        <w:instrText>" \l 2</w:instrText>
      </w:r>
      <w:r>
        <w:fldChar w:fldCharType="end"/>
      </w:r>
    </w:p>
    <w:p w:rsidR="008F71A7" w:rsidRDefault="002A41AD">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2"/>
      </w:pPr>
      <w:bookmarkStart w:id="58" w:name="_Sec605"/>
      <w:r>
        <w:lastRenderedPageBreak/>
        <w:t>3. Drets d'Ús</w:t>
      </w:r>
      <w:bookmarkEnd w:id="58"/>
    </w:p>
    <w:tbl>
      <w:tblPr>
        <w:tblStyle w:val="PURTable"/>
        <w:tblW w:w="0" w:type="dxa"/>
        <w:tblLook w:val="04A0" w:firstRow="1" w:lastRow="0" w:firstColumn="1" w:lastColumn="0" w:noHBand="0" w:noVBand="1"/>
      </w:tblPr>
      <w:tblGrid>
        <w:gridCol w:w="3613"/>
        <w:gridCol w:w="3579"/>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3.1 Drets d'Ús Aplicables</w:t>
      </w:r>
    </w:p>
    <w:p w:rsidR="008F71A7" w:rsidRDefault="002A41AD">
      <w:pPr>
        <w:pStyle w:val="ProductList-Body"/>
      </w:pPr>
      <w:r>
        <w:t xml:space="preserve">L'accés i l'ús del client del programari del CIS es regeixen pels Termes de Llicència aplicables dels Productes individuals que formen el programari del CIS segons les modificacions d'aquests Termes de Llicència. Es necessita una Llicència de CIS Suite per cada dos </w:t>
      </w:r>
      <w:r>
        <w:fldChar w:fldCharType="begin"/>
      </w:r>
      <w:r>
        <w:instrText xml:space="preserve"> AutoTextList   \s NoStyle \t "Processador Físic fa referència a un processador d'un sistema de maquinari físic." </w:instrText>
      </w:r>
      <w:r>
        <w:fldChar w:fldCharType="separate"/>
      </w:r>
      <w:r>
        <w:rPr>
          <w:color w:val="0563C1"/>
        </w:rPr>
        <w:t>Processadors Físics</w:t>
      </w:r>
      <w:r>
        <w:fldChar w:fldCharType="end"/>
      </w:r>
      <w:r>
        <w:t xml:space="preserve">. El client ha de llicenciar cada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a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on Executi el Programari del CIS.</w:t>
      </w:r>
    </w:p>
    <w:p w:rsidR="008F71A7" w:rsidRDefault="008F71A7">
      <w:pPr>
        <w:pStyle w:val="ProductList-Body"/>
      </w:pPr>
    </w:p>
    <w:p w:rsidR="008F71A7" w:rsidRDefault="002A41AD">
      <w:pPr>
        <w:pStyle w:val="ProductList-ClauseHeading"/>
        <w:outlineLvl w:val="3"/>
      </w:pPr>
      <w:r>
        <w:t>3.2 Programari Inclòs amb el CIS Suite Standard</w:t>
      </w:r>
    </w:p>
    <w:p w:rsidR="008F71A7" w:rsidRDefault="002A41AD">
      <w:pPr>
        <w:pStyle w:val="ProductList-Body"/>
      </w:pPr>
      <w:r>
        <w:t xml:space="preserve">El CIS Suite Standard inclou les versions més recents del Windows Server Standard i el System Center Standard.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Standard, 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w:t>
      </w:r>
    </w:p>
    <w:p w:rsidR="008F71A7" w:rsidRDefault="002A41AD" w:rsidP="002A41AD">
      <w:pPr>
        <w:pStyle w:val="ProductList-Bullet"/>
        <w:numPr>
          <w:ilvl w:val="0"/>
          <w:numId w:val="20"/>
        </w:numPr>
      </w:pPr>
      <w:r>
        <w:t xml:space="preserve">Una Instància del Windows Server Standard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p>
    <w:p w:rsidR="008F71A7" w:rsidRDefault="002A41AD" w:rsidP="002A41AD">
      <w:pPr>
        <w:pStyle w:val="ProductList-Bullet"/>
        <w:numPr>
          <w:ilvl w:val="0"/>
          <w:numId w:val="20"/>
        </w:numPr>
      </w:pPr>
      <w:r>
        <w:t xml:space="preserve">Una Instància del Windows Server Standard en cadascun d'un màxim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p>
    <w:p w:rsidR="008F71A7" w:rsidRDefault="002A41AD">
      <w:pPr>
        <w:pStyle w:val="ProductList-Body"/>
      </w:pPr>
      <w:r>
        <w:t>Si el Client utilitza el nombre màxim permès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la Instància en Execució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podrà utilitzar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F71A7" w:rsidRDefault="008F71A7">
      <w:pPr>
        <w:pStyle w:val="ProductList-Body"/>
      </w:pPr>
    </w:p>
    <w:p w:rsidR="008F71A7" w:rsidRDefault="002A41AD">
      <w:pPr>
        <w:pStyle w:val="ProductList-ClauseHeading"/>
        <w:outlineLvl w:val="3"/>
      </w:pPr>
      <w:r>
        <w:t>3.3 Programari Inclòs amb el CIS Suite Datacenter</w:t>
      </w:r>
    </w:p>
    <w:p w:rsidR="008F71A7" w:rsidRDefault="002A41AD">
      <w:pPr>
        <w:pStyle w:val="ProductList-Body"/>
      </w:pPr>
      <w:r>
        <w:t>El CIS Suite Datacenter inclou les versions més recents del Windows Server Datacenter i el System Center Datacenter.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Windows Server Datacenter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cada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amb el CIS Suite Datacenter.</w:t>
      </w:r>
    </w:p>
    <w:p w:rsidR="008F71A7" w:rsidRDefault="008F71A7">
      <w:pPr>
        <w:pStyle w:val="ProductList-Body"/>
      </w:pPr>
    </w:p>
    <w:p w:rsidR="008F71A7" w:rsidRDefault="002A41AD">
      <w:pPr>
        <w:pStyle w:val="ProductList-ClauseHeading"/>
        <w:outlineLvl w:val="3"/>
      </w:pPr>
      <w:r>
        <w:t>3.4 Llicència de Gestió</w:t>
      </w:r>
    </w:p>
    <w:p w:rsidR="008F71A7" w:rsidRDefault="002A41AD">
      <w:pPr>
        <w:pStyle w:val="ProductList-Body"/>
      </w:pPr>
      <w:r>
        <w:t xml:space="preserve">Amb la finalitat d'aplicar els Termes de Llicència del System Center a l'ús que el Client fa del Programari del CIS, es considera que el Client ha assignat al Servidor Llicenciat Llicències del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Servidor.</w:t>
      </w:r>
    </w:p>
    <w:p w:rsidR="008F71A7" w:rsidRDefault="008F71A7">
      <w:pPr>
        <w:pStyle w:val="ProductList-Body"/>
      </w:pPr>
    </w:p>
    <w:p w:rsidR="008F71A7" w:rsidRDefault="002A41AD">
      <w:pPr>
        <w:pStyle w:val="ProductList-ClauseHeading"/>
        <w:outlineLvl w:val="3"/>
      </w:pPr>
      <w:r>
        <w:t>3.5 Termes addicionals</w:t>
      </w:r>
    </w:p>
    <w:p w:rsidR="008F71A7" w:rsidRDefault="002A41AD">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8F71A7" w:rsidRDefault="008F71A7">
      <w:pPr>
        <w:pStyle w:val="ProductList-Body"/>
      </w:pPr>
    </w:p>
    <w:p w:rsidR="008F71A7" w:rsidRDefault="002A41AD">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8F71A7" w:rsidRDefault="008F71A7">
      <w:pPr>
        <w:pStyle w:val="ProductList-Body"/>
      </w:pPr>
    </w:p>
    <w:p w:rsidR="008F71A7" w:rsidRDefault="002A41AD">
      <w:pPr>
        <w:pStyle w:val="ProductList-ClauseHeading"/>
        <w:outlineLvl w:val="3"/>
      </w:pPr>
      <w:r>
        <w:t>3.6 Dret Especial per Canviar a una Versió Anterior: Core Infrastructure Server Suite Standard</w:t>
      </w:r>
    </w:p>
    <w:p w:rsidR="008F71A7" w:rsidRDefault="002A41AD">
      <w:pPr>
        <w:pStyle w:val="ProductList-Body"/>
      </w:pPr>
      <w:r>
        <w:t xml:space="preserve">Per a qualsevol Servidor amb una llicència correcta per al CIS Suite Standard, 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Server 2008 R2 Enterprise</w:t>
      </w:r>
      <w:r>
        <w:fldChar w:fldCharType="begin"/>
      </w:r>
      <w:r>
        <w:instrText xml:space="preserve"> XE "Windows Server 2008 R2 Enterprise" </w:instrText>
      </w:r>
      <w:r>
        <w:fldChar w:fldCharType="end"/>
      </w:r>
      <w:r>
        <w:t xml:space="preserve"> en lloc del Windows Server Standard</w:t>
      </w:r>
      <w:r>
        <w:fldChar w:fldCharType="begin"/>
      </w:r>
      <w:r>
        <w:instrText xml:space="preserve"> XE "Windows Server Standard" </w:instrText>
      </w:r>
      <w:r>
        <w:fldChar w:fldCharType="end"/>
      </w:r>
      <w:r>
        <w:t>.</w:t>
      </w:r>
    </w:p>
    <w:p w:rsidR="008F71A7" w:rsidRDefault="002A41A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4.1 Oferta de Pròrroga de Software Assurance per al Windows Server i el System Center</w:t>
      </w:r>
    </w:p>
    <w:p w:rsidR="008F71A7" w:rsidRDefault="002A41AD">
      <w:pPr>
        <w:pStyle w:val="ProductList-Body"/>
      </w:pPr>
      <w:r>
        <w:t xml:space="preserve">Els clients que tinguin llicències amb SA actiu per a qualsevol dels Productes de la columna A de la taula següent poden, en caducar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Columna B</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Windows Server Standard </w:t>
            </w:r>
            <w:r>
              <w:fldChar w:fldCharType="begin"/>
            </w:r>
            <w:r>
              <w:instrText xml:space="preserve"> XE "Windows Server Standard " </w:instrText>
            </w:r>
            <w:r>
              <w:fldChar w:fldCharType="end"/>
            </w:r>
          </w:p>
          <w:p w:rsidR="008F71A7" w:rsidRDefault="002A41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Infrastructure Server Suite Standard</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Server Datacenter</w:t>
            </w:r>
            <w:r>
              <w:fldChar w:fldCharType="begin"/>
            </w:r>
            <w:r>
              <w:instrText xml:space="preserve"> XE "Windows Server Datacenter" </w:instrText>
            </w:r>
            <w:r>
              <w:fldChar w:fldCharType="end"/>
            </w:r>
          </w:p>
          <w:p w:rsidR="008F71A7" w:rsidRDefault="002A41A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Infrastructure Server Suite Datacenter</w:t>
            </w:r>
          </w:p>
        </w:tc>
      </w:tr>
    </w:tbl>
    <w:p w:rsidR="008F71A7" w:rsidRDefault="002A41AD">
      <w:pPr>
        <w:pStyle w:val="ProductList-Body"/>
      </w:pPr>
      <w:r>
        <w:t xml:space="preserve">Per cada conjunt format d'una de cadascuna de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en una cel·la de la Columna A de la taula anterior, els clients poden adquirir SA per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CIS Suite corresponent de la Columna B. Els clients que llicenciïn i utilitzin el CIS Suite (Standard o Datacenter) en virtut d'aquesta oferta ja no podran fer servir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SA adquirides en virtut d'un contracte de subscripció no poden optar a aquesta oferta.</w:t>
      </w:r>
    </w:p>
    <w:p w:rsidR="008F71A7" w:rsidRDefault="008F71A7">
      <w:pPr>
        <w:pStyle w:val="ProductList-Body"/>
      </w:pPr>
    </w:p>
    <w:p w:rsidR="008F71A7" w:rsidRDefault="002A41AD">
      <w:pPr>
        <w:pStyle w:val="ProductList-ClauseHeading"/>
        <w:outlineLvl w:val="3"/>
      </w:pPr>
      <w:r>
        <w:t>4.2 Drets i Beneficis de Software Assurance per a Llicències de Subscripció</w:t>
      </w:r>
    </w:p>
    <w:p w:rsidR="008F71A7" w:rsidRDefault="002A41AD">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60" w:name="_Sec862"/>
      <w:r>
        <w:t>Forefront</w:t>
      </w:r>
      <w:bookmarkEnd w:id="60"/>
      <w:r>
        <w:fldChar w:fldCharType="begin"/>
      </w:r>
      <w:r>
        <w:instrText xml:space="preserve"> TC "</w:instrText>
      </w:r>
      <w:bookmarkStart w:id="61" w:name="_Toc441602565"/>
      <w:r>
        <w:instrText>Forefront</w:instrText>
      </w:r>
      <w:bookmarkEnd w:id="61"/>
      <w:r>
        <w:instrText>" \l 2</w:instrText>
      </w:r>
      <w:r>
        <w:fldChar w:fldCharType="end"/>
      </w:r>
    </w:p>
    <w:p w:rsidR="008F71A7" w:rsidRDefault="002A41AD">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BFBFBF"/>
              <w:bottom w:val="none" w:sz="4" w:space="0" w:color="BFBFBF"/>
              <w:right w:val="none" w:sz="4" w:space="0" w:color="6E6E6E"/>
            </w:tcBorders>
          </w:tcPr>
          <w:p w:rsidR="008F71A7" w:rsidRDefault="002A41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2.1 Forefront Identity Manager 2010 – Windows Live Edition</w:t>
      </w:r>
    </w:p>
    <w:p w:rsidR="008F71A7" w:rsidRDefault="002A41AD">
      <w:pPr>
        <w:pStyle w:val="ProductList-Body"/>
      </w:pPr>
      <w:r>
        <w:t>Forefront Identity Manager 2010 – Windows Live Edition és la pròxima versió de l'Identity Lifecycle Manager 2007 – Windows Live Edition.</w:t>
      </w:r>
    </w:p>
    <w:p w:rsidR="008F71A7" w:rsidRDefault="002A41AD">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3.1 Importació de dades d'identitat: Forefront Identity Manager 2010 R2 Windows Live Edition</w:t>
      </w:r>
    </w:p>
    <w:p w:rsidR="008F71A7" w:rsidRDefault="002A41AD">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8F71A7" w:rsidRDefault="008F71A7">
      <w:pPr>
        <w:pStyle w:val="ProductList-Body"/>
      </w:pPr>
    </w:p>
    <w:p w:rsidR="008F71A7" w:rsidRDefault="002A41AD">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66" w:name="_Sec608"/>
      <w:r>
        <w:t>Microsoft Dynamics</w:t>
      </w:r>
      <w:bookmarkEnd w:id="66"/>
      <w:r>
        <w:fldChar w:fldCharType="begin"/>
      </w:r>
      <w:r>
        <w:instrText xml:space="preserve"> TC "</w:instrText>
      </w:r>
      <w:bookmarkStart w:id="67" w:name="_Toc441602566"/>
      <w:r>
        <w:instrText>Microsoft Dynamics</w:instrText>
      </w:r>
      <w:bookmarkEnd w:id="67"/>
      <w:r>
        <w:instrText>" \l 2</w:instrText>
      </w:r>
      <w:r>
        <w:fldChar w:fldCharType="end"/>
      </w:r>
    </w:p>
    <w:p w:rsidR="008F71A7" w:rsidRDefault="002A41AD">
      <w:pPr>
        <w:pStyle w:val="ProductList-Offering2HeadingNoBorder"/>
        <w:outlineLvl w:val="2"/>
      </w:pPr>
      <w:bookmarkStart w:id="68" w:name="_Sec609"/>
      <w:r>
        <w:t>Microsoft Dynamics AX</w:t>
      </w:r>
      <w:bookmarkEnd w:id="68"/>
      <w:r>
        <w:fldChar w:fldCharType="begin"/>
      </w:r>
      <w:r>
        <w:instrText xml:space="preserve"> TC "</w:instrText>
      </w:r>
      <w:bookmarkStart w:id="69" w:name="_Toc441602567"/>
      <w:r>
        <w:instrText>Microsoft Dynamics AX</w:instrText>
      </w:r>
      <w:bookmarkEnd w:id="69"/>
      <w:r>
        <w:instrText>" \l 3</w:instrText>
      </w:r>
      <w:r>
        <w:fldChar w:fldCharType="end"/>
      </w:r>
    </w:p>
    <w:p w:rsidR="008F71A7" w:rsidRDefault="002A41AD">
      <w:pPr>
        <w:pStyle w:val="ProductList-Offering1SubSection"/>
        <w:outlineLvl w:val="3"/>
      </w:pPr>
      <w:bookmarkStart w:id="70" w:name="_Sec678"/>
      <w:r>
        <w:t>1. Disponibilitat del Programa</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CAL Sense Intervenció de l'administrador del Microsoft Dynamics AX 2012 R3</w:t>
            </w:r>
            <w:r>
              <w:fldChar w:fldCharType="begin"/>
            </w:r>
            <w:r>
              <w:instrText xml:space="preserve"> XE "CAL Sense Intervenció de l'administrador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CAL de Tasca del Microsoft Dynamics AX 2012 R3 </w:t>
            </w:r>
            <w:r>
              <w:fldChar w:fldCharType="begin"/>
            </w:r>
            <w:r>
              <w:instrText xml:space="preserve"> XE "CAL de Tasca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lastRenderedPageBreak/>
              <w:t>CAL Additiva de Tasca del Microsoft Dynamics AX 2012 R3</w:t>
            </w:r>
            <w:r>
              <w:fldChar w:fldCharType="begin"/>
            </w:r>
            <w:r>
              <w:instrText xml:space="preserve"> XE "CAL Additiva de Tasca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CAL Funcional del Microsoft Dynamics AX 2012 R3</w:t>
            </w:r>
            <w:r>
              <w:fldChar w:fldCharType="begin"/>
            </w:r>
            <w:r>
              <w:instrText xml:space="preserve"> XE "CAL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CAL Additiva Funcional del Microsoft Dynamics AX 2012 R3</w:t>
            </w:r>
            <w:r>
              <w:fldChar w:fldCharType="begin"/>
            </w:r>
            <w:r>
              <w:instrText xml:space="preserve"> XE "CAL Additiva Funcional del Microsoft Dynamics AX 2012 R3"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Enterprise CAL del Microsoft Dynamics AX 2012 R3 </w:t>
            </w:r>
            <w:r>
              <w:fldChar w:fldCharType="begin"/>
            </w:r>
            <w:r>
              <w:instrText xml:space="preserve"> XE "Enterprise CAL del Microsoft Dynamics AX 2012 R3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Enterprise CAL Additiva del Microsoft Dynamics AX 2012 R3</w:t>
            </w:r>
            <w:r>
              <w:fldChar w:fldCharType="begin"/>
            </w:r>
            <w:r>
              <w:instrText xml:space="preserve"> XE "Enterprise CAL Additiva del Microsoft Dynamics AX 2012 R3"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71" w:name="_Sec734"/>
      <w:r>
        <w:t>2. Condicions del Producte</w:t>
      </w:r>
      <w:bookmarkEnd w:id="71"/>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72" w:name="_Sec789"/>
      <w:r>
        <w:t>3. Drets d'Ús</w:t>
      </w:r>
      <w:bookmarkEnd w:id="72"/>
    </w:p>
    <w:tbl>
      <w:tblPr>
        <w:tblStyle w:val="PURTable"/>
        <w:tblW w:w="0" w:type="dxa"/>
        <w:tblLook w:val="04A0" w:firstRow="1" w:lastRow="0" w:firstColumn="1" w:lastColumn="0" w:noHBand="0" w:noVBand="1"/>
      </w:tblPr>
      <w:tblGrid>
        <w:gridCol w:w="3613"/>
        <w:gridCol w:w="3579"/>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Server i Store Server, </w:t>
            </w:r>
            <w:hyperlink w:anchor="_Sec543">
              <w:r>
                <w:rPr>
                  <w:color w:val="00467F"/>
                  <w:u w:val="single"/>
                </w:rPr>
                <w:t>Per Core</w:t>
              </w:r>
            </w:hyperlink>
            <w:r>
              <w:t>: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p w:rsidR="008F71A7" w:rsidRDefault="002A41AD">
      <w:pPr>
        <w:pStyle w:val="ProductList-Body"/>
      </w:pPr>
      <w:r>
        <w:t>Registrar el temps resultant únicament per al processament de nòmines; registrar les despeses únicament per al reemborsament; gestionar informació personal; crear sol·licituds i gestionar pressupostos en relació amb aquestes activitats</w:t>
      </w:r>
    </w:p>
    <w:tbl>
      <w:tblPr>
        <w:tblStyle w:val="PURTable"/>
        <w:tblW w:w="0" w:type="dxa"/>
        <w:tblLook w:val="04A0" w:firstRow="1" w:lastRow="0" w:firstColumn="1" w:lastColumn="0" w:noHBand="0" w:noVBand="1"/>
      </w:tblPr>
      <w:tblGrid>
        <w:gridCol w:w="3554"/>
        <w:gridCol w:w="3618"/>
        <w:gridCol w:w="361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Sense Intervenció de l'Administrador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Llicència Sense Intervenció de l'Administrador del Microsoft Dynamics AX (SL d'Usuari)</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8F71A7" w:rsidRDefault="002A41AD">
            <w:pPr>
              <w:pStyle w:val="ProductList-TableBody"/>
            </w:pPr>
            <w:r>
              <w:t>Llicència Enterprise del Microsoft Dynamics AX (SL d'Usuari)</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SubClauseHeading"/>
        <w:outlineLvl w:val="5"/>
      </w:pPr>
      <w:r>
        <w:t>3.1.1 Funcionalitat Addicional Associada amb la CAL de Tasca del Microsoft Dynamics AX 2012 R3</w:t>
      </w:r>
    </w:p>
    <w:p w:rsidR="008F71A7" w:rsidRDefault="002A41AD">
      <w:pPr>
        <w:pStyle w:val="ProductList-BodyIndented"/>
      </w:pPr>
      <w:r>
        <w:t>Registrar i aprovar qualsevol tipus de temps i despeses; aprovar factures; aprovar totes les transaccions sense intervenció de l'administrador; utilitzar un dispositiu de punt de venda o de magatzem; i utilitzar un dispositiu d'administrador de magatzem</w:t>
      </w:r>
    </w:p>
    <w:tbl>
      <w:tblPr>
        <w:tblStyle w:val="PURTable0"/>
        <w:tblW w:w="0" w:type="dxa"/>
        <w:tblLook w:val="04A0" w:firstRow="1" w:lastRow="0" w:firstColumn="1" w:lastColumn="0" w:noHBand="0" w:noVBand="1"/>
      </w:tblPr>
      <w:tblGrid>
        <w:gridCol w:w="3463"/>
        <w:gridCol w:w="3485"/>
        <w:gridCol w:w="3482"/>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de Tasca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CAL Additiva de Tasca del Microsoft Dynamics AX 2012 R3</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t>Llicència de Tasca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8F71A7" w:rsidRDefault="002A41AD">
            <w:pPr>
              <w:pStyle w:val="ProductList-TableBody"/>
            </w:pPr>
            <w:r>
              <w:t>Llicència Enterprise del Microsoft Dynamics AX (SL d'Usuari)</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t>Llicència de Dispositiu del Microsoft Dynamics AX (SL de Dispositiu)</w:t>
            </w:r>
          </w:p>
        </w:tc>
        <w:tc>
          <w:tcPr>
            <w:tcW w:w="40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SubClauseHeading"/>
        <w:outlineLvl w:val="5"/>
      </w:pPr>
      <w:r>
        <w:t>3.1.2 Funcionalitat Addicional Associada amb la CAL Funcional del Microsoft Dynamics AX 2012 R3</w:t>
      </w:r>
    </w:p>
    <w:p w:rsidR="008F71A7" w:rsidRDefault="002A41AD">
      <w:pPr>
        <w:pStyle w:val="ProductList-BodyIndented"/>
      </w:pPr>
      <w:r>
        <w:t>Utilitzar processos empresarials i cicles operatius establerts proporcionats pel programari; crear i actualitzar (i) sol·licituds de posició o (ii) registres de dades mestres pertanyents a candidats, empleats, clients, proveïdors o catàlegs d'elements; i aprovar totes les tasques i les transaccions sense intervenció de l'administrador.</w:t>
      </w:r>
    </w:p>
    <w:tbl>
      <w:tblPr>
        <w:tblStyle w:val="PURTable0"/>
        <w:tblW w:w="0" w:type="dxa"/>
        <w:tblLook w:val="04A0" w:firstRow="1" w:lastRow="0" w:firstColumn="1" w:lastColumn="0" w:noHBand="0" w:noVBand="1"/>
      </w:tblPr>
      <w:tblGrid>
        <w:gridCol w:w="3465"/>
        <w:gridCol w:w="3486"/>
        <w:gridCol w:w="3479"/>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Funcional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CAL Additiva Funcional del Microsoft Dynamics AX 2012 R3</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SubClauseHeading"/>
        <w:outlineLvl w:val="5"/>
      </w:pPr>
      <w:r>
        <w:t>3.1.3 Funcionalitat Addicional Associada amb l'Enterprise CAL del Microsoft Dynamics AX 2012 R3</w:t>
      </w:r>
    </w:p>
    <w:p w:rsidR="008F71A7" w:rsidRDefault="002A41AD">
      <w:pPr>
        <w:pStyle w:val="ProductList-BodyIndented"/>
      </w:pPr>
      <w:r>
        <w:t>Accés il·limitat a tota la funcionalitat del programari de servidor a la solució ERP</w:t>
      </w:r>
    </w:p>
    <w:tbl>
      <w:tblPr>
        <w:tblStyle w:val="PURTable0"/>
        <w:tblW w:w="0" w:type="dxa"/>
        <w:tblLook w:val="04A0" w:firstRow="1" w:lastRow="0" w:firstColumn="1" w:lastColumn="0" w:noHBand="0" w:noVBand="1"/>
      </w:tblPr>
      <w:tblGrid>
        <w:gridCol w:w="3464"/>
        <w:gridCol w:w="3483"/>
        <w:gridCol w:w="348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Enterprise CAL del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Enterprise CAL Additiva del Microsoft Dynamics AX 2012 R3</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t>Llicència Enterprise del Microsoft Dynamics AX (SL d'Usuari)</w:t>
            </w:r>
          </w:p>
        </w:tc>
        <w:tc>
          <w:tcPr>
            <w:tcW w:w="40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ClauseHeading"/>
        <w:outlineLvl w:val="4"/>
      </w:pPr>
      <w:r>
        <w:t>3.2 Dret de Modificació</w:t>
      </w:r>
    </w:p>
    <w:p w:rsidR="008F71A7" w:rsidRDefault="002A41AD">
      <w:pPr>
        <w:pStyle w:val="ProductList-Body"/>
      </w:pPr>
      <w:r>
        <w:t>El programari pot incloure complements, temps d'execució i altres components que s'identifiquen a la documentació impresa o en línia que permet al Client amplia la seva funcionalitat. El client pot modificar o crear treballs derivats d'aquests components i utilitzar aquests treballs derivats, però només amb el programari i només per a finalitats internes del Client.</w:t>
      </w:r>
    </w:p>
    <w:p w:rsidR="008F71A7" w:rsidRDefault="008F71A7">
      <w:pPr>
        <w:pStyle w:val="ProductList-Body"/>
      </w:pPr>
    </w:p>
    <w:p w:rsidR="008F71A7" w:rsidRDefault="002A41AD">
      <w:pPr>
        <w:pStyle w:val="ProductList-ClauseHeading"/>
        <w:outlineLvl w:val="4"/>
      </w:pPr>
      <w:r>
        <w:t>3.3 Programari Addicional</w:t>
      </w:r>
    </w:p>
    <w:tbl>
      <w:tblPr>
        <w:tblStyle w:val="PURTable"/>
        <w:tblW w:w="0" w:type="dxa"/>
        <w:tblLook w:val="04A0" w:firstRow="1" w:lastRow="0" w:firstColumn="1" w:lastColumn="0" w:noHBand="0" w:noVBand="1"/>
      </w:tblPr>
      <w:tblGrid>
        <w:gridCol w:w="3641"/>
        <w:gridCol w:w="3621"/>
        <w:gridCol w:w="352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Programari de Client Management Reporter Designer per al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Programari de Client del Microsoft Dynamics AX 2012 R3 Enriquit per al Windows</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(només llicències de servidor i nucli)</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 i nucli)</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4.1 Localització i actualitzacions</w:t>
      </w:r>
    </w:p>
    <w:p w:rsidR="008F71A7" w:rsidRDefault="002A41AD">
      <w:pPr>
        <w:pStyle w:val="ProductList-Body"/>
      </w:pPr>
      <w:r>
        <w:t xml:space="preserve">El client pot optar a rebre i utilitzar actualitzacions relacionades amb els requisits tributaris i normatius del govern sobre els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sempre que tingui SA activat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74" w:name="_Sec610"/>
      <w:r>
        <w:t>Microsoft Dynamics CRM</w:t>
      </w:r>
      <w:bookmarkEnd w:id="74"/>
      <w:r>
        <w:fldChar w:fldCharType="begin"/>
      </w:r>
      <w:r>
        <w:instrText xml:space="preserve"> TC "</w:instrText>
      </w:r>
      <w:bookmarkStart w:id="75" w:name="_Toc441602568"/>
      <w:r>
        <w:instrText>Microsoft Dynamics CRM</w:instrText>
      </w:r>
      <w:bookmarkEnd w:id="75"/>
      <w:r>
        <w:instrText>" \l 3</w:instrText>
      </w:r>
      <w:r>
        <w:fldChar w:fldCharType="end"/>
      </w:r>
    </w:p>
    <w:p w:rsidR="008F71A7" w:rsidRDefault="002A41AD">
      <w:pPr>
        <w:pStyle w:val="ProductList-Offering1SubSection"/>
        <w:outlineLvl w:val="3"/>
      </w:pPr>
      <w:bookmarkStart w:id="76" w:name="_Sec679"/>
      <w:r>
        <w:t>1. Disponibilitat del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CAL del Microsoft Dynamics CRM 2016 Essentials</w:t>
            </w:r>
            <w:r>
              <w:fldChar w:fldCharType="begin"/>
            </w:r>
            <w:r>
              <w:instrText xml:space="preserve"> XE "CAL del Microsoft Dynamics CRM 2016 Essentials"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CAL del Microsoft Dynamics CRM 2016 Basic </w:t>
            </w:r>
            <w:r>
              <w:fldChar w:fldCharType="begin"/>
            </w:r>
            <w:r>
              <w:instrText xml:space="preserve"> XE "CAL del Microsoft Dynamics CRM 2016 Basic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CAL Additiva del Microsoft Dynamics CRM 2016 Basic</w:t>
            </w:r>
            <w:r>
              <w:fldChar w:fldCharType="begin"/>
            </w:r>
            <w:r>
              <w:instrText xml:space="preserve"> XE "CAL Additiva del Microsoft Dynamics CRM 2016 Basic"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CAL del Microsoft Dynamics CRM 2016 Professional</w:t>
            </w:r>
            <w:r>
              <w:fldChar w:fldCharType="begin"/>
            </w:r>
            <w:r>
              <w:instrText xml:space="preserve"> XE "CAL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CAL Additiva del Microsoft Dynamics CRM 2016 Professional</w:t>
            </w:r>
            <w:r>
              <w:fldChar w:fldCharType="begin"/>
            </w:r>
            <w:r>
              <w:instrText xml:space="preserve"> XE "CAL Additiva del Microsoft Dynamics CRM 2016 Professional"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77" w:name="_Sec735"/>
      <w:r>
        <w:t>2. Condicions del Producte</w:t>
      </w:r>
      <w:bookmarkEnd w:id="77"/>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78" w:name="_Sec790"/>
      <w:r>
        <w:t>3. Drets d'Ús</w:t>
      </w:r>
      <w:bookmarkEnd w:id="78"/>
    </w:p>
    <w:tbl>
      <w:tblPr>
        <w:tblStyle w:val="PURTable"/>
        <w:tblW w:w="0" w:type="dxa"/>
        <w:tblLook w:val="04A0" w:firstRow="1" w:lastRow="0" w:firstColumn="1" w:lastColumn="0" w:noHBand="0" w:noVBand="1"/>
      </w:tblPr>
      <w:tblGrid>
        <w:gridCol w:w="3620"/>
        <w:gridCol w:w="3590"/>
        <w:gridCol w:w="3580"/>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Especialitzat</w:t>
              </w:r>
            </w:hyperlink>
            <w:r>
              <w:t>: només Workgroup Server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excepte per als contractistes o agents del Client o les seves Filials; es necessiten CAL per accedir a través dels Clients del Microsoft Dynamics CRM 2015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p w:rsidR="008F71A7" w:rsidRDefault="002A41AD">
      <w:pPr>
        <w:pStyle w:val="ProductList-Body"/>
      </w:pPr>
      <w:r>
        <w:t>Drets d'ús complets: activitats, notes, entitats personalitzades</w:t>
      </w:r>
    </w:p>
    <w:tbl>
      <w:tblPr>
        <w:tblStyle w:val="PURTable"/>
        <w:tblW w:w="0" w:type="dxa"/>
        <w:tblLook w:val="04A0" w:firstRow="1" w:lastRow="0" w:firstColumn="1" w:lastColumn="0" w:noHBand="0" w:noVBand="1"/>
      </w:tblPr>
      <w:tblGrid>
        <w:gridCol w:w="3581"/>
        <w:gridCol w:w="3596"/>
        <w:gridCol w:w="361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CAL del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Microsoft Dynamics CRM Online Essential (SL d'Usuari)</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Microsoft Dynamics CRM Online Basic (SL d'Usuari)</w:t>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Microsoft Dynamics CRM Online Professional (SL d'Usuari)</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SubClauseHeading"/>
        <w:outlineLvl w:val="5"/>
      </w:pPr>
      <w:r>
        <w:t>3.1.1 Funcionalitat addicional associada a la CAL Additiva d'Ús del Microsoft Dynamics CRM 2016 Basic</w:t>
      </w:r>
    </w:p>
    <w:p w:rsidR="008F71A7" w:rsidRDefault="002A41AD">
      <w:pPr>
        <w:pStyle w:val="ProductList-BodyIndented"/>
      </w:pPr>
      <w:r>
        <w:t>Drets d'accés complets a Comptes, contactes, casos, clients potencials, informes d'usuari, taulers i gràfics. Drets d'accés només de lectura o limitat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execució de fluxos de treball</w:t>
      </w:r>
    </w:p>
    <w:tbl>
      <w:tblPr>
        <w:tblStyle w:val="PURTable0"/>
        <w:tblW w:w="0" w:type="dxa"/>
        <w:tblLook w:val="04A0" w:firstRow="1" w:lastRow="0" w:firstColumn="1" w:lastColumn="0" w:noHBand="0" w:noVBand="1"/>
      </w:tblPr>
      <w:tblGrid>
        <w:gridCol w:w="3457"/>
        <w:gridCol w:w="3476"/>
        <w:gridCol w:w="349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CAL del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Microsoft Dynamics CRM Online Basic (SL d'Usuari)</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CAL Additiva del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Microsoft Dynamics CRM Online Professional (SL d'Usuari)</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Microsoft Dynamics CRM Online Enterprise (SL d'Usuari)</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SubClauseHeading"/>
        <w:outlineLvl w:val="5"/>
      </w:pPr>
      <w:r>
        <w:t>3.1.2 Funcionalitat addicional associada a la CAL Additiva d'Ús del Microsoft Dynamics CRM 2016 Professional</w:t>
      </w:r>
    </w:p>
    <w:p w:rsidR="008F71A7" w:rsidRDefault="002A41AD">
      <w:pPr>
        <w:pStyle w:val="ProductList-BodyIndented"/>
      </w:pPr>
      <w:r>
        <w:t>Drets d'accés complets a informes del Sistema, gràfics del sistema, taulers del sistema, dades d'aplicacions CRM; Serveis, recursos, horaris laborals, instal·lacions, equips, articles; campanyes de Vendes, campanyes ràpides, llistats de màrqueting, llistats de preus, llistats de productes; Oportunitats, objectius, contractes, pressupostos, comandes, factures, competidors; Executar fluxos de treball; Crear fluxos de treball, importació de dades massives i personalitzacions en qualsevol entitat</w:t>
      </w:r>
    </w:p>
    <w:tbl>
      <w:tblPr>
        <w:tblStyle w:val="PURTable0"/>
        <w:tblW w:w="0" w:type="dxa"/>
        <w:tblLook w:val="04A0" w:firstRow="1" w:lastRow="0" w:firstColumn="1" w:lastColumn="0" w:noHBand="0" w:noVBand="1"/>
      </w:tblPr>
      <w:tblGrid>
        <w:gridCol w:w="3450"/>
        <w:gridCol w:w="3490"/>
        <w:gridCol w:w="3490"/>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CAL del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Microsoft Dynamics CRM Online Professional (SL d'Usuari)</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CAL Additiva del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Dynamics CRM Online Enterprise (SL d'Usuari)</w:t>
            </w:r>
          </w:p>
        </w:tc>
      </w:tr>
    </w:tbl>
    <w:p w:rsidR="008F71A7" w:rsidRDefault="008F71A7">
      <w:pPr>
        <w:pStyle w:val="ProductList-BodyIndented"/>
      </w:pPr>
    </w:p>
    <w:p w:rsidR="008F71A7" w:rsidRDefault="002A41AD">
      <w:pPr>
        <w:pStyle w:val="ProductList-ClauseHeading"/>
        <w:outlineLvl w:val="4"/>
      </w:pPr>
      <w:r>
        <w:t>3.2 Yammer</w:t>
      </w:r>
    </w:p>
    <w:p w:rsidR="008F71A7" w:rsidRDefault="002A41AD">
      <w:pPr>
        <w:pStyle w:val="ProductList-Body"/>
      </w:pPr>
      <w:r>
        <w:t>El programari que connecta el Microsoft Dynamics CRM amb el Yammer</w:t>
      </w:r>
      <w:r>
        <w:fldChar w:fldCharType="begin"/>
      </w:r>
      <w:r>
        <w:instrText xml:space="preserve"> XE "Yammer" </w:instrText>
      </w:r>
      <w:r>
        <w:fldChar w:fldCharType="end"/>
      </w:r>
      <w:r>
        <w:t xml:space="preserve"> permetrà compartir determinades dades del Yammer amb els Serveis Online. Els OST s'apliquen a l'ús que Client fa del Yammer.</w:t>
      </w:r>
    </w:p>
    <w:p w:rsidR="008F71A7" w:rsidRDefault="008F71A7">
      <w:pPr>
        <w:pStyle w:val="ProductList-Body"/>
      </w:pPr>
    </w:p>
    <w:p w:rsidR="008F71A7" w:rsidRDefault="002A41AD">
      <w:pPr>
        <w:pStyle w:val="ProductList-ClauseHeading"/>
        <w:outlineLvl w:val="4"/>
      </w:pPr>
      <w:r>
        <w:t>3.3 Drets de Commutació per Error</w:t>
      </w:r>
    </w:p>
    <w:p w:rsidR="008F71A7" w:rsidRDefault="002A41AD">
      <w:pPr>
        <w:pStyle w:val="ProductList-Body"/>
      </w:pPr>
      <w:r>
        <w:t xml:space="preserve">Per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què el Client utilitzi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pot executar el mateix nombre d'Instàncies de commutació per error passives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diferent per obtenir assistència tècnica temporal. El client pot executar les Instàncies de commutació per error passives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no sigui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F71A7" w:rsidRDefault="008F71A7">
      <w:pPr>
        <w:pStyle w:val="ProductList-Body"/>
      </w:pPr>
    </w:p>
    <w:p w:rsidR="008F71A7" w:rsidRDefault="002A41AD">
      <w:pPr>
        <w:pStyle w:val="ProductList-ClauseHeading"/>
        <w:outlineLvl w:val="4"/>
      </w:pPr>
      <w:r>
        <w:t>3.4 Programari Addicional</w:t>
      </w:r>
    </w:p>
    <w:tbl>
      <w:tblPr>
        <w:tblStyle w:val="PURTable"/>
        <w:tblW w:w="0" w:type="dxa"/>
        <w:tblLook w:val="04A0" w:firstRow="1" w:lastRow="0" w:firstColumn="1" w:lastColumn="0" w:noHBand="0" w:noVBand="1"/>
      </w:tblPr>
      <w:tblGrid>
        <w:gridCol w:w="3601"/>
        <w:gridCol w:w="3621"/>
        <w:gridCol w:w="356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Microsoft Dynamics CRM 2016 Microsoft Office Outlook</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Extensions d'Informes del Microsoft Dynamics CRM per al Microsoft Dynamics CRM 2016</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Dynamics Marketing Connector per al Microsoft Dynamics CRM (no per al Workgroup Server)</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novembre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lastRenderedPageBreak/>
        <w:t>4.1 CAL Additiva del Microsoft Dynamics CRM 2016 Professional: Unified Service Desk</w:t>
      </w:r>
    </w:p>
    <w:p w:rsidR="008F71A7" w:rsidRDefault="002A41AD">
      <w:pPr>
        <w:pStyle w:val="ProductList-Body"/>
      </w:pPr>
      <w:r>
        <w:t xml:space="preserve">Per cada CAL Additiva del Microsoft Dynamics CRM 2016 Professional per a la qual el Client tingui SA, el Client pot instal·lar i utilitzar l'Unified Service Desk (USD)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8F71A7" w:rsidRDefault="008F71A7">
      <w:pPr>
        <w:pStyle w:val="ProductList-Body"/>
      </w:pPr>
    </w:p>
    <w:p w:rsidR="008F71A7" w:rsidRDefault="002A41AD">
      <w:pPr>
        <w:pStyle w:val="ProductList-ClauseHeading"/>
        <w:outlineLvl w:val="4"/>
      </w:pPr>
      <w:r>
        <w:t>4.2 Microsoft Dynamics CustomerSource</w:t>
      </w:r>
    </w:p>
    <w:p w:rsidR="008F71A7" w:rsidRDefault="002A41AD">
      <w:pPr>
        <w:pStyle w:val="ProductList-Body"/>
      </w:pPr>
      <w:r>
        <w:t xml:space="preserve">Els clients del Microsoft Dynamics amb SA actiu o una Subscripció Online tindran accés al CustomerSource. </w:t>
      </w: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02569"/>
      <w:r>
        <w:instrText>Microsoft Identity Manager</w:instrText>
      </w:r>
      <w:bookmarkEnd w:id="81"/>
      <w:r>
        <w:instrText>" \l 2</w:instrText>
      </w:r>
      <w:r>
        <w:fldChar w:fldCharType="end"/>
      </w:r>
    </w:p>
    <w:p w:rsidR="008F71A7" w:rsidRDefault="002A41AD">
      <w:pPr>
        <w:pStyle w:val="ProductList-Offering1SubSection"/>
        <w:outlineLvl w:val="2"/>
      </w:pPr>
      <w:bookmarkStart w:id="82" w:name="_Sec677"/>
      <w:r>
        <w:t>1. Disponibilitat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BFBFBF"/>
              <w:bottom w:val="dashed" w:sz="4" w:space="0" w:color="BFBFBF"/>
              <w:right w:val="none" w:sz="4" w:space="0" w:color="6E6E6E"/>
            </w:tcBorders>
          </w:tcPr>
          <w:p w:rsidR="008F71A7" w:rsidRDefault="002A41AD">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BFBFBF"/>
              <w:bottom w:val="none" w:sz="4" w:space="0" w:color="BFBFBF"/>
              <w:right w:val="none" w:sz="4" w:space="0" w:color="6E6E6E"/>
            </w:tcBorders>
          </w:tcPr>
          <w:p w:rsidR="008F71A7" w:rsidRDefault="002A41AD">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2"/>
      </w:pPr>
      <w:bookmarkStart w:id="83" w:name="_Sec733"/>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2"/>
      </w:pPr>
      <w:bookmarkStart w:id="84" w:name="_Sec788"/>
      <w:r>
        <w:t>3. Drets d'Ús</w:t>
      </w:r>
      <w:bookmarkEnd w:id="84"/>
    </w:p>
    <w:tbl>
      <w:tblPr>
        <w:tblStyle w:val="PURTable"/>
        <w:tblW w:w="0" w:type="dxa"/>
        <w:tblLook w:val="04A0" w:firstRow="1" w:lastRow="0" w:firstColumn="1" w:lastColumn="0" w:noHBand="0" w:noVBand="1"/>
      </w:tblPr>
      <w:tblGrid>
        <w:gridCol w:w="3613"/>
        <w:gridCol w:w="3579"/>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F71A7" w:rsidRDefault="008F71A7">
            <w:pPr>
              <w:pStyle w:val="ProductList-TableBody"/>
            </w:pPr>
          </w:p>
        </w:tc>
      </w:tr>
    </w:tbl>
    <w:p w:rsidR="008F71A7" w:rsidRDefault="002A41A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86" w:name="_Sec611"/>
      <w:r>
        <w:t>Aplicacions de l'Office</w:t>
      </w:r>
      <w:bookmarkEnd w:id="86"/>
      <w:r>
        <w:fldChar w:fldCharType="begin"/>
      </w:r>
      <w:r>
        <w:instrText xml:space="preserve"> TC "</w:instrText>
      </w:r>
      <w:bookmarkStart w:id="87" w:name="_Toc441602570"/>
      <w:r>
        <w:instrText>Aplicacions de l'Office</w:instrText>
      </w:r>
      <w:bookmarkEnd w:id="87"/>
      <w:r>
        <w:instrText>" \l 2</w:instrText>
      </w:r>
      <w:r>
        <w:fldChar w:fldCharType="end"/>
      </w:r>
    </w:p>
    <w:p w:rsidR="008F71A7" w:rsidRDefault="002A41AD">
      <w:pPr>
        <w:pStyle w:val="ProductList-Offering2HeadingNoBorder"/>
        <w:outlineLvl w:val="2"/>
      </w:pPr>
      <w:bookmarkStart w:id="88" w:name="_Sec636"/>
      <w:r>
        <w:t>Aplicacions de Sobretaula de l'Office</w:t>
      </w:r>
      <w:bookmarkEnd w:id="88"/>
      <w:r>
        <w:fldChar w:fldCharType="begin"/>
      </w:r>
      <w:r>
        <w:instrText xml:space="preserve"> TC "</w:instrText>
      </w:r>
      <w:bookmarkStart w:id="89" w:name="_Toc441602571"/>
      <w:r>
        <w:instrText>Aplicacions de Sobretaula de l'Office</w:instrText>
      </w:r>
      <w:bookmarkEnd w:id="89"/>
      <w:r>
        <w:instrText>" \l 3</w:instrText>
      </w:r>
      <w:r>
        <w:fldChar w:fldCharType="end"/>
      </w:r>
    </w:p>
    <w:p w:rsidR="008F71A7" w:rsidRDefault="002A41AD">
      <w:pPr>
        <w:pStyle w:val="ProductList-Offering1SubSection"/>
        <w:outlineLvl w:val="3"/>
      </w:pPr>
      <w:bookmarkStart w:id="90" w:name="_Sec681"/>
      <w:r>
        <w:t>1. Disponibilitat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000000"/>
              <w:bottom w:val="dashed" w:sz="4" w:space="0" w:color="BFBFBF"/>
              <w:right w:val="single" w:sz="6" w:space="0" w:color="FFFFFF"/>
            </w:tcBorders>
          </w:tcPr>
          <w:p w:rsidR="008F71A7" w:rsidRDefault="002A41A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dashed" w:sz="4" w:space="0" w:color="BFBFBF"/>
              <w:right w:val="single" w:sz="6" w:space="0" w:color="FFFFFF"/>
            </w:tcBorders>
          </w:tcPr>
          <w:p w:rsidR="008F71A7" w:rsidRDefault="002A41AD">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F71A7" w:rsidRDefault="008F71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000000"/>
              <w:bottom w:val="none" w:sz="4" w:space="0" w:color="BFBFBF"/>
              <w:right w:val="single" w:sz="6" w:space="0" w:color="FFFFFF"/>
            </w:tcBorders>
          </w:tcPr>
          <w:p w:rsidR="008F71A7" w:rsidRDefault="002A41AD">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F71A7" w:rsidRDefault="002A41A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F71A7" w:rsidRDefault="008F71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91" w:name="_Sec736"/>
      <w:r>
        <w:t>2. Condicions del Producte</w:t>
      </w:r>
      <w:bookmarkEnd w:id="91"/>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Project Professional 2016</w:t>
      </w:r>
    </w:p>
    <w:p w:rsidR="008F71A7" w:rsidRDefault="002A41AD">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8F71A7" w:rsidRDefault="008F71A7">
      <w:pPr>
        <w:pStyle w:val="ProductList-Body"/>
      </w:pPr>
    </w:p>
    <w:p w:rsidR="008F71A7" w:rsidRDefault="002A41AD">
      <w:pPr>
        <w:pStyle w:val="ProductList-ClauseHeading"/>
        <w:outlineLvl w:val="4"/>
      </w:pPr>
      <w:r>
        <w:t>2.2 Work at Home</w:t>
      </w:r>
    </w:p>
    <w:p w:rsidR="008F71A7" w:rsidRDefault="002A41AD">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8F71A7" w:rsidRDefault="008F71A7">
      <w:pPr>
        <w:pStyle w:val="ProductList-Body"/>
      </w:pPr>
    </w:p>
    <w:p w:rsidR="008F71A7" w:rsidRDefault="002A41AD">
      <w:pPr>
        <w:pStyle w:val="ProductList-ClauseHeading"/>
        <w:outlineLvl w:val="4"/>
      </w:pPr>
      <w:r>
        <w:t>2.3 Independent de Plataforma</w:t>
      </w:r>
    </w:p>
    <w:p w:rsidR="008F71A7" w:rsidRDefault="002A41AD">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8F71A7" w:rsidRDefault="008F71A7">
      <w:pPr>
        <w:pStyle w:val="ProductList-Body"/>
      </w:pPr>
    </w:p>
    <w:p w:rsidR="008F71A7" w:rsidRDefault="002A41AD">
      <w:pPr>
        <w:pStyle w:val="ProductList-ClauseHeading"/>
        <w:outlineLvl w:val="4"/>
      </w:pPr>
      <w:r>
        <w:t>2.4 Versions Successores</w:t>
      </w:r>
    </w:p>
    <w:p w:rsidR="008F71A7" w:rsidRDefault="002A41AD">
      <w:pPr>
        <w:pStyle w:val="ProductList-Body"/>
      </w:pPr>
      <w:r>
        <w:t>L'Skype for Business 2016 és la versió successora del Lync 2013.</w:t>
      </w:r>
    </w:p>
    <w:p w:rsidR="008F71A7" w:rsidRDefault="002A41AD">
      <w:pPr>
        <w:pStyle w:val="ProductList-Offering1SubSection"/>
        <w:outlineLvl w:val="3"/>
      </w:pPr>
      <w:bookmarkStart w:id="92" w:name="_Sec791"/>
      <w:r>
        <w:t>3. Drets d'Ús</w:t>
      </w:r>
      <w:bookmarkEnd w:id="92"/>
    </w:p>
    <w:tbl>
      <w:tblPr>
        <w:tblStyle w:val="PURTable"/>
        <w:tblW w:w="0" w:type="dxa"/>
        <w:tblLook w:val="04A0" w:firstRow="1" w:lastRow="0" w:firstColumn="1" w:lastColumn="0" w:noHBand="0" w:noVBand="1"/>
      </w:tblPr>
      <w:tblGrid>
        <w:gridCol w:w="3626"/>
        <w:gridCol w:w="3569"/>
        <w:gridCol w:w="3595"/>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Drets d'Ús Comercial de l'Office Home &amp; Student 2013 RT</w:t>
      </w:r>
    </w:p>
    <w:p w:rsidR="008F71A7" w:rsidRDefault="002A41AD">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8F71A7" w:rsidRDefault="008F71A7">
      <w:pPr>
        <w:pStyle w:val="ProductList-Body"/>
      </w:pPr>
    </w:p>
    <w:p w:rsidR="008F71A7" w:rsidRDefault="002A41AD">
      <w:pPr>
        <w:pStyle w:val="ProductList-ClauseHeading"/>
        <w:outlineLvl w:val="4"/>
      </w:pPr>
      <w:r>
        <w:t>3.2 Office Professional Plus 2016 i Office Standard 2016: Ús Comercial de l'Office Home &amp; Student 2013 RT</w:t>
      </w:r>
    </w:p>
    <w:p w:rsidR="008F71A7" w:rsidRDefault="002A41AD">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8F71A7" w:rsidRDefault="002A41AD">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lastRenderedPageBreak/>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4.1 Project Professional 2016</w:t>
      </w:r>
    </w:p>
    <w:p w:rsidR="008F71A7" w:rsidRDefault="002A41AD">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94" w:name="_Sec680"/>
      <w:r>
        <w:t>Office for Mac</w:t>
      </w:r>
      <w:bookmarkEnd w:id="94"/>
      <w:r>
        <w:fldChar w:fldCharType="begin"/>
      </w:r>
      <w:r>
        <w:instrText xml:space="preserve"> TC "</w:instrText>
      </w:r>
      <w:bookmarkStart w:id="95" w:name="_Toc441602572"/>
      <w:r>
        <w:instrText>Office for Mac</w:instrText>
      </w:r>
      <w:bookmarkEnd w:id="95"/>
      <w:r>
        <w:instrText>" \l 3</w:instrText>
      </w:r>
      <w:r>
        <w:fldChar w:fldCharType="end"/>
      </w:r>
    </w:p>
    <w:p w:rsidR="008F71A7" w:rsidRDefault="002A41AD">
      <w:pPr>
        <w:pStyle w:val="ProductList-Offering1SubSection"/>
        <w:outlineLvl w:val="3"/>
      </w:pPr>
      <w:bookmarkStart w:id="96" w:name="_Sec682"/>
      <w:r>
        <w:t>1. Disponibilitat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97" w:name="_Sec737"/>
      <w:r>
        <w:t>2. Condicions del Producte</w:t>
      </w:r>
      <w:bookmarkEnd w:id="97"/>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Versions Successores</w:t>
      </w:r>
    </w:p>
    <w:p w:rsidR="008F71A7" w:rsidRDefault="002A41AD">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8F71A7" w:rsidRDefault="008F71A7">
      <w:pPr>
        <w:pStyle w:val="ProductList-Body"/>
      </w:pPr>
    </w:p>
    <w:p w:rsidR="008F71A7" w:rsidRDefault="002A41AD">
      <w:pPr>
        <w:pStyle w:val="ProductList-ClauseHeading"/>
        <w:outlineLvl w:val="4"/>
      </w:pPr>
      <w:r>
        <w:t>2.2 Work at Home</w:t>
      </w:r>
    </w:p>
    <w:p w:rsidR="008F71A7" w:rsidRDefault="002A41AD">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8F71A7" w:rsidRDefault="008F71A7">
      <w:pPr>
        <w:pStyle w:val="ProductList-Body"/>
      </w:pPr>
    </w:p>
    <w:p w:rsidR="008F71A7" w:rsidRDefault="002A41AD">
      <w:pPr>
        <w:pStyle w:val="ProductList-ClauseHeading"/>
        <w:outlineLvl w:val="4"/>
      </w:pPr>
      <w:r>
        <w:t>2.3 Independent de Plataforma</w:t>
      </w:r>
    </w:p>
    <w:p w:rsidR="008F71A7" w:rsidRDefault="002A41AD">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8F71A7" w:rsidRDefault="002A41AD">
      <w:pPr>
        <w:pStyle w:val="ProductList-Offering1SubSection"/>
        <w:outlineLvl w:val="3"/>
      </w:pPr>
      <w:bookmarkStart w:id="98" w:name="_Sec792"/>
      <w:r>
        <w:t>3. Drets d'Ús</w:t>
      </w:r>
      <w:bookmarkEnd w:id="98"/>
    </w:p>
    <w:tbl>
      <w:tblPr>
        <w:tblStyle w:val="PURTable"/>
        <w:tblW w:w="0" w:type="dxa"/>
        <w:tblLook w:val="04A0" w:firstRow="1" w:lastRow="0" w:firstColumn="1" w:lastColumn="0" w:noHBand="0" w:noVBand="1"/>
      </w:tblPr>
      <w:tblGrid>
        <w:gridCol w:w="3626"/>
        <w:gridCol w:w="3568"/>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Ús Comercial de l'Office Home &amp; Student 2013 RT</w:t>
      </w:r>
    </w:p>
    <w:p w:rsidR="008F71A7" w:rsidRDefault="002A41AD">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8F71A7" w:rsidRDefault="002A41AD">
      <w:pPr>
        <w:pStyle w:val="ProductList-Offering1SubSection"/>
        <w:outlineLvl w:val="3"/>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613"/>
        <w:gridCol w:w="3601"/>
        <w:gridCol w:w="357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7">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100" w:name="_Sec612"/>
      <w:r>
        <w:t>Office Servers</w:t>
      </w:r>
      <w:bookmarkEnd w:id="100"/>
      <w:r>
        <w:fldChar w:fldCharType="begin"/>
      </w:r>
      <w:r>
        <w:instrText xml:space="preserve"> TC "</w:instrText>
      </w:r>
      <w:bookmarkStart w:id="101" w:name="_Toc441602573"/>
      <w:r>
        <w:instrText>Office Servers</w:instrText>
      </w:r>
      <w:bookmarkEnd w:id="101"/>
      <w:r>
        <w:instrText>" \l 2</w:instrText>
      </w:r>
      <w:r>
        <w:fldChar w:fldCharType="end"/>
      </w:r>
    </w:p>
    <w:p w:rsidR="008F71A7" w:rsidRDefault="002A41AD">
      <w:pPr>
        <w:pStyle w:val="ProductList-Offering2HeadingNoBorder"/>
        <w:outlineLvl w:val="2"/>
      </w:pPr>
      <w:bookmarkStart w:id="102" w:name="_Sec638"/>
      <w:r>
        <w:t>Exchange Server</w:t>
      </w:r>
      <w:bookmarkEnd w:id="102"/>
      <w:r>
        <w:fldChar w:fldCharType="begin"/>
      </w:r>
      <w:r>
        <w:instrText xml:space="preserve"> TC "</w:instrText>
      </w:r>
      <w:bookmarkStart w:id="103" w:name="_Toc441602574"/>
      <w:r>
        <w:instrText>Exchange Server</w:instrText>
      </w:r>
      <w:bookmarkEnd w:id="103"/>
      <w:r>
        <w:instrText>" \l 3</w:instrText>
      </w:r>
      <w:r>
        <w:fldChar w:fldCharType="end"/>
      </w:r>
    </w:p>
    <w:p w:rsidR="008F71A7" w:rsidRDefault="002A41AD">
      <w:pPr>
        <w:pStyle w:val="ProductList-Offering1SubSection"/>
        <w:outlineLvl w:val="3"/>
      </w:pPr>
      <w:bookmarkStart w:id="104" w:name="_Sec683"/>
      <w:r>
        <w:t>1. Disponibilitat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105" w:name="_Sec738"/>
      <w:r>
        <w:t>2. Condicions del Producte</w:t>
      </w:r>
      <w:bookmarkEnd w:id="105"/>
    </w:p>
    <w:tbl>
      <w:tblPr>
        <w:tblStyle w:val="PURTable"/>
        <w:tblW w:w="0" w:type="dxa"/>
        <w:tblLook w:val="04A0" w:firstRow="1" w:lastRow="0" w:firstColumn="1" w:lastColumn="0" w:noHBand="0" w:noVBand="1"/>
      </w:tblPr>
      <w:tblGrid>
        <w:gridCol w:w="3602"/>
        <w:gridCol w:w="3590"/>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06" w:name="_Sec793"/>
      <w:r>
        <w:t>3. Drets d'Ús</w:t>
      </w:r>
      <w:bookmarkEnd w:id="106"/>
    </w:p>
    <w:tbl>
      <w:tblPr>
        <w:tblStyle w:val="PURTable"/>
        <w:tblW w:w="0" w:type="dxa"/>
        <w:tblLook w:val="04A0" w:firstRow="1" w:lastRow="0" w:firstColumn="1" w:lastColumn="0" w:noHBand="0" w:noVBand="1"/>
      </w:tblPr>
      <w:tblGrid>
        <w:gridCol w:w="3604"/>
        <w:gridCol w:w="3598"/>
        <w:gridCol w:w="358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F71A7" w:rsidRDefault="002A41A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Pla 1 de l'Exchange Online</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SL d'Usuari del Pla 2 de l'Exchange Online</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SL d'Usuari del Pla 2G de l'Exchange Online</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SubClauseHeading"/>
        <w:outlineLvl w:val="5"/>
      </w:pPr>
      <w:r>
        <w:t>3.1.1 Funcionalitat Addicional Associada amb l'Exchange Enterprise CAL</w:t>
      </w:r>
    </w:p>
    <w:p w:rsidR="008F71A7" w:rsidRDefault="002A41AD">
      <w:pPr>
        <w:pStyle w:val="ProductList-BodyIndented"/>
      </w:pPr>
      <w:r>
        <w:t>Arxiu al Lloc, Retencions Aplicades (Indefinides, Basades en Consulta i amb Durada Definida), Directives Mòbils Avançades,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Pla 2 de l'Exchange Online</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SL d'Usuari del Pla 2G de l'Exchange Online</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8"/>
        <w:gridCol w:w="3590"/>
        <w:gridCol w:w="3582"/>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4.1 Termes i Condicions Complementaris de l'Exchange Enterprise CAL amb Serveis 2016</w:t>
      </w:r>
    </w:p>
    <w:p w:rsidR="008F71A7" w:rsidRDefault="002A41AD">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49">
        <w:r>
          <w:rPr>
            <w:color w:val="00467F"/>
            <w:u w:val="single"/>
          </w:rPr>
          <w:t>http://go.microsoft.com/?linkid=9839207</w:t>
        </w:r>
      </w:hyperlink>
      <w:r>
        <w:t>) s'apliquen a l'adquisició i l'ús dels Serveis Online inclosos amb l'Exchange Enterprise CAL amb Serveis 2016.</w:t>
      </w: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108" w:name="_Sec639"/>
      <w:r>
        <w:t>Project Server</w:t>
      </w:r>
      <w:bookmarkEnd w:id="108"/>
      <w:r>
        <w:fldChar w:fldCharType="begin"/>
      </w:r>
      <w:r>
        <w:instrText xml:space="preserve"> TC "</w:instrText>
      </w:r>
      <w:bookmarkStart w:id="109" w:name="_Toc441602575"/>
      <w:r>
        <w:instrText>Project Server</w:instrText>
      </w:r>
      <w:bookmarkEnd w:id="109"/>
      <w:r>
        <w:instrText>" \l 3</w:instrText>
      </w:r>
      <w:r>
        <w:fldChar w:fldCharType="end"/>
      </w:r>
    </w:p>
    <w:p w:rsidR="008F71A7" w:rsidRDefault="002A41AD">
      <w:pPr>
        <w:pStyle w:val="ProductList-Offering1SubSection"/>
        <w:outlineLvl w:val="3"/>
      </w:pPr>
      <w:bookmarkStart w:id="110" w:name="_Sec684"/>
      <w:r>
        <w:t>1. Disponibilitat del Programa</w:t>
      </w:r>
      <w:bookmarkEnd w:id="110"/>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CAL del Project Server 2013</w:t>
            </w:r>
            <w:r>
              <w:fldChar w:fldCharType="begin"/>
            </w:r>
            <w:r>
              <w:instrText xml:space="preserve"> XE "CAL del Project Server 2013"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111" w:name="_Sec739"/>
      <w:r>
        <w:t>2. Condicions del Producte</w:t>
      </w:r>
      <w:bookmarkEnd w:id="111"/>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12" w:name="_Sec795"/>
      <w:r>
        <w:t>3. Drets d'Ús</w:t>
      </w:r>
      <w:bookmarkEnd w:id="112"/>
    </w:p>
    <w:tbl>
      <w:tblPr>
        <w:tblStyle w:val="PURTable"/>
        <w:tblW w:w="0" w:type="dxa"/>
        <w:tblLook w:val="04A0" w:firstRow="1" w:lastRow="0" w:firstColumn="1" w:lastColumn="0" w:noHBand="0" w:noVBand="1"/>
      </w:tblPr>
      <w:tblGrid>
        <w:gridCol w:w="3613"/>
        <w:gridCol w:w="3579"/>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8"/>
        <w:gridCol w:w="3596"/>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CAL del Project Server 2013</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Project Lite</w:t>
            </w:r>
            <w:r>
              <w:fldChar w:fldCharType="begin"/>
            </w:r>
            <w:r>
              <w:instrText xml:space="preserve"> XE "Project Lite" </w:instrText>
            </w:r>
            <w:r>
              <w:fldChar w:fldCharType="end"/>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SL d'Usuari del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F71A7" w:rsidRDefault="002A41AD">
            <w:pPr>
              <w:pStyle w:val="ProductList-TableBody"/>
            </w:pPr>
            <w:r>
              <w:t>SL d'Usuari del Project Pro for Office 365</w:t>
            </w:r>
            <w:r>
              <w:fldChar w:fldCharType="begin"/>
            </w:r>
            <w:r>
              <w:instrText xml:space="preserve"> XE "Project Pro for Office 365" </w:instrText>
            </w:r>
            <w:r>
              <w:fldChar w:fldCharType="end"/>
            </w:r>
          </w:p>
        </w:tc>
      </w:tr>
    </w:tbl>
    <w:p w:rsidR="008F71A7" w:rsidRDefault="008F71A7">
      <w:pPr>
        <w:pStyle w:val="ProductList-Body"/>
      </w:pPr>
    </w:p>
    <w:p w:rsidR="008F71A7" w:rsidRDefault="002A41AD">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114" w:name="_Sec640"/>
      <w:r>
        <w:t>SharePoint Server</w:t>
      </w:r>
      <w:bookmarkEnd w:id="114"/>
      <w:r>
        <w:fldChar w:fldCharType="begin"/>
      </w:r>
      <w:r>
        <w:instrText xml:space="preserve"> TC "</w:instrText>
      </w:r>
      <w:bookmarkStart w:id="115" w:name="_Toc441602576"/>
      <w:r>
        <w:instrText>SharePoint Server</w:instrText>
      </w:r>
      <w:bookmarkEnd w:id="115"/>
      <w:r>
        <w:instrText>" \l 3</w:instrText>
      </w:r>
      <w:r>
        <w:fldChar w:fldCharType="end"/>
      </w:r>
    </w:p>
    <w:p w:rsidR="008F71A7" w:rsidRDefault="002A41AD">
      <w:pPr>
        <w:pStyle w:val="ProductList-Offering1SubSection"/>
        <w:outlineLvl w:val="3"/>
      </w:pPr>
      <w:bookmarkStart w:id="116" w:name="_Sec685"/>
      <w:r>
        <w:t>1. Disponibilitat del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lastRenderedPageBreak/>
              <w:t>CAL del SharePoint Server 2013 Standard</w:t>
            </w:r>
            <w:r>
              <w:fldChar w:fldCharType="begin"/>
            </w:r>
            <w:r>
              <w:instrText xml:space="preserve"> XE "CAL del SharePoint Server 2013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 xml:space="preserve">Enterprise CAL del SharePoint Server 2013 </w:t>
            </w:r>
            <w:r>
              <w:fldChar w:fldCharType="begin"/>
            </w:r>
            <w:r>
              <w:instrText xml:space="preserve"> XE "Enterprise CAL del SharePoint Server 2013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117" w:name="_Sec740"/>
      <w:r>
        <w:t>2. Condicions del Producte</w:t>
      </w:r>
      <w:bookmarkEnd w:id="117"/>
    </w:p>
    <w:tbl>
      <w:tblPr>
        <w:tblStyle w:val="PURTable"/>
        <w:tblW w:w="0" w:type="dxa"/>
        <w:tblLook w:val="04A0" w:firstRow="1" w:lastRow="0" w:firstColumn="1" w:lastColumn="0" w:noHBand="0" w:noVBand="1"/>
      </w:tblPr>
      <w:tblGrid>
        <w:gridCol w:w="3614"/>
        <w:gridCol w:w="3594"/>
        <w:gridCol w:w="3582"/>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2010</w:t>
            </w:r>
            <w:r>
              <w:fldChar w:fldCharType="begin"/>
            </w:r>
            <w:r>
              <w:instrText xml:space="preserve"> XE "SharePoint Server 2010" </w:instrText>
            </w:r>
            <w:r>
              <w:fldChar w:fldCharType="end"/>
            </w:r>
            <w:r>
              <w:t xml:space="preserve"> (4/10),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18" w:name="_Sec798"/>
      <w:r>
        <w:t>3. Drets d'Ús</w:t>
      </w:r>
      <w:bookmarkEnd w:id="118"/>
    </w:p>
    <w:tbl>
      <w:tblPr>
        <w:tblStyle w:val="PURTable"/>
        <w:tblW w:w="0" w:type="dxa"/>
        <w:tblLook w:val="04A0" w:firstRow="1" w:lastRow="0" w:firstColumn="1" w:lastColumn="0" w:noHBand="0" w:noVBand="1"/>
      </w:tblPr>
      <w:tblGrid>
        <w:gridCol w:w="3613"/>
        <w:gridCol w:w="3579"/>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sí</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Pla 2 del SharePoint Online</w:t>
            </w:r>
            <w:r>
              <w:fldChar w:fldCharType="begin"/>
            </w:r>
            <w:r>
              <w:instrText xml:space="preserve"> XE "Pla 2 del SharePoint Online" </w:instrText>
            </w:r>
            <w:r>
              <w:fldChar w:fldCharType="end"/>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3.2 Accés al Programari de Servidor SharePoint Server 2013</w:t>
      </w:r>
    </w:p>
    <w:tbl>
      <w:tblPr>
        <w:tblStyle w:val="PURTable"/>
        <w:tblW w:w="0" w:type="dxa"/>
        <w:tblLook w:val="04A0" w:firstRow="1" w:lastRow="0" w:firstColumn="1" w:lastColumn="0" w:noHBand="0" w:noVBand="1"/>
      </w:tblPr>
      <w:tblGrid>
        <w:gridCol w:w="3582"/>
        <w:gridCol w:w="3604"/>
        <w:gridCol w:w="360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Pla 1 o 2 del SharePoint Online</w:t>
            </w:r>
            <w:r>
              <w:fldChar w:fldCharType="begin"/>
            </w:r>
            <w:r>
              <w:instrText xml:space="preserve"> XE "Pla 1 o 2 del SharePoint Online" </w:instrText>
            </w:r>
            <w:r>
              <w:fldChar w:fldCharType="end"/>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r:id="rId50">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2A41AD">
            <w:pPr>
              <w:pStyle w:val="ProductList-TableBody"/>
            </w:pPr>
            <w:r>
              <w:t>SL d'Usuari del Pla 2 del SharePoint Online</w:t>
            </w:r>
          </w:p>
        </w:tc>
      </w:tr>
    </w:tbl>
    <w:p w:rsidR="008F71A7" w:rsidRDefault="008F71A7">
      <w:pPr>
        <w:pStyle w:val="ProductList-Body"/>
      </w:pPr>
    </w:p>
    <w:p w:rsidR="008F71A7" w:rsidRDefault="002A41AD">
      <w:pPr>
        <w:pStyle w:val="ProductList-SubClauseHeading"/>
        <w:outlineLvl w:val="5"/>
      </w:pPr>
      <w:r>
        <w:t>3.2.1 Funcionalitat Addicional del SharePoint Server Associada amb l'Enterprise CAL del SharePoint</w:t>
      </w:r>
    </w:p>
    <w:p w:rsidR="008F71A7" w:rsidRDefault="002A41AD">
      <w:pPr>
        <w:pStyle w:val="ProductList-BodyIndented"/>
      </w:pPr>
      <w:r>
        <w:t>Parts Web de Línia de Negoci dels Serveis de Connectivitat Empresarial; Integració del Client dels Serveis de Connectivitat Empresarial de l'Office 2013; Access Services; Enterprise Search; Exhibició de Documents Electrònics i Compliment; InfoPath Forms Services; Excel Services, PowerPivot i PowerView; Serveis del Visio; PerformancePoint Services; Informes d'Anàlisi Personalitzats; i Gràfics Avançats.</w:t>
      </w:r>
    </w:p>
    <w:tbl>
      <w:tblPr>
        <w:tblStyle w:val="PURTable0"/>
        <w:tblW w:w="0" w:type="dxa"/>
        <w:tblLook w:val="04A0" w:firstRow="1" w:lastRow="0" w:firstColumn="1" w:lastColumn="0" w:noHBand="0" w:noVBand="1"/>
      </w:tblPr>
      <w:tblGrid>
        <w:gridCol w:w="3460"/>
        <w:gridCol w:w="3485"/>
        <w:gridCol w:w="3485"/>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Pla 2 del SharePoint Online</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ClauseHeading"/>
        <w:outlineLvl w:val="4"/>
      </w:pPr>
      <w:r>
        <w:t>3.3 Renúncia de CAL per a Usuaris que Accedeixen a Contingut Disponible Públicament</w:t>
      </w:r>
    </w:p>
    <w:p w:rsidR="008F71A7" w:rsidRDefault="002A41A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8F71A7" w:rsidRDefault="008F71A7">
      <w:pPr>
        <w:pStyle w:val="ProductList-Body"/>
      </w:pPr>
    </w:p>
    <w:p w:rsidR="008F71A7" w:rsidRDefault="002A41AD">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0"/>
        <w:gridCol w:w="3587"/>
        <w:gridCol w:w="358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02577"/>
      <w:r>
        <w:instrText>Skype for Business Server</w:instrText>
      </w:r>
      <w:bookmarkEnd w:id="121"/>
      <w:r>
        <w:instrText>" \l 3</w:instrText>
      </w:r>
      <w:r>
        <w:fldChar w:fldCharType="end"/>
      </w:r>
    </w:p>
    <w:p w:rsidR="008F71A7" w:rsidRDefault="002A41AD">
      <w:pPr>
        <w:pStyle w:val="ProductList-Offering1SubSection"/>
        <w:outlineLvl w:val="3"/>
      </w:pPr>
      <w:bookmarkStart w:id="122" w:name="_Sec686"/>
      <w:r>
        <w:t>1. Disponibilitat del Programa</w:t>
      </w:r>
      <w:bookmarkEnd w:id="122"/>
    </w:p>
    <w:p w:rsidR="008F71A7" w:rsidRDefault="008F71A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lastRenderedPageBreak/>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123" w:name="_Sec741"/>
      <w:r>
        <w:t>2. Condicions del Producte</w:t>
      </w:r>
      <w:bookmarkEnd w:id="123"/>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24" w:name="_Sec799"/>
      <w:r>
        <w:t>3. Drets d'Ús</w:t>
      </w:r>
      <w:bookmarkEnd w:id="124"/>
    </w:p>
    <w:tbl>
      <w:tblPr>
        <w:tblStyle w:val="PURTable"/>
        <w:tblW w:w="0" w:type="dxa"/>
        <w:tblLook w:val="04A0" w:firstRow="1" w:lastRow="0" w:firstColumn="1" w:lastColumn="0" w:noHBand="0" w:noVBand="1"/>
      </w:tblPr>
      <w:tblGrid>
        <w:gridCol w:w="3611"/>
        <w:gridCol w:w="3576"/>
        <w:gridCol w:w="360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Pla 1 de l'Skype for Business Online</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SL d'Usuari del Pla 2 de l'Skype for Business Online</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SL d'Usuari del Pla 2G de l'Skype for Business Online</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SubClauseHeading"/>
        <w:outlineLvl w:val="5"/>
      </w:pPr>
      <w:r>
        <w:t>3.1.1 Funcionalitat Addicional Associada amb l'Enterprise CAL de l'Skype for Business Server</w:t>
      </w:r>
    </w:p>
    <w:p w:rsidR="008F71A7" w:rsidRDefault="002A41AD">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del Pla 2 de l'Skype for Business Online</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SL d'Usuari del Pla 2G de l'Skype for Business Online</w:t>
            </w:r>
          </w:p>
        </w:tc>
      </w:tr>
      <w:tr w:rsidR="008F71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71A7" w:rsidRDefault="002A41AD">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F71A7" w:rsidRDefault="002A41AD">
            <w:pPr>
              <w:pStyle w:val="ProductList-TableBody"/>
            </w:pPr>
            <w:r>
              <w:t>SL d'Usuari del Live Meeting Professional</w:t>
            </w:r>
            <w:r>
              <w:fldChar w:fldCharType="begin"/>
            </w:r>
            <w:r>
              <w:instrText xml:space="preserve"> XE "Live Meeting Professional" </w:instrText>
            </w:r>
            <w:r>
              <w:fldChar w:fldCharType="end"/>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SubClauseHeading"/>
        <w:outlineLvl w:val="5"/>
      </w:pPr>
      <w:r>
        <w:t>3.1.2 Funcionalitat Addicional Associada amb l'Skype for Business Server Plus CAL</w:t>
      </w:r>
    </w:p>
    <w:p w:rsidR="008F71A7" w:rsidRDefault="002A41AD">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9"/>
        <w:gridCol w:w="3470"/>
        <w:gridCol w:w="3491"/>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SL d'Usuari del PBX al Núvol de l'Skype for Business Online</w:t>
            </w:r>
          </w:p>
        </w:tc>
        <w:tc>
          <w:tcPr>
            <w:tcW w:w="4040" w:type="dxa"/>
            <w:tcBorders>
              <w:top w:val="none" w:sz="4" w:space="0" w:color="000000"/>
              <w:left w:val="none" w:sz="4" w:space="0" w:color="000000"/>
              <w:bottom w:val="single" w:sz="4" w:space="0" w:color="000000"/>
              <w:right w:val="single" w:sz="4" w:space="0" w:color="000000"/>
            </w:tcBorders>
          </w:tcPr>
          <w:p w:rsidR="008F71A7" w:rsidRDefault="002A41AD">
            <w:pPr>
              <w:pStyle w:val="ProductList-TableBody"/>
            </w:pPr>
            <w:r>
              <w:t>USL CAL de l'Skype for Business Plus</w:t>
            </w:r>
          </w:p>
        </w:tc>
      </w:tr>
    </w:tbl>
    <w:p w:rsidR="008F71A7" w:rsidRDefault="008F71A7">
      <w:pPr>
        <w:pStyle w:val="ProductList-BodyIndented"/>
      </w:pPr>
    </w:p>
    <w:p w:rsidR="008F71A7" w:rsidRDefault="002A41AD">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Funció de Servidor de Conferència d'Àudio/Vídeo</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Director</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de Mediació</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Eina d'Administració de Xat de Grup del Microsoft Lync Server 2013</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Snap-in del PowerShell</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d'Aplicació de Sucursal amb Funcions de Supervivència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d'Interoperabilitat de Vídeo</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lastRenderedPageBreak/>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126" w:name="_Sec883"/>
      <w:r>
        <w:t>R Server</w:t>
      </w:r>
      <w:bookmarkEnd w:id="126"/>
      <w:r>
        <w:fldChar w:fldCharType="begin"/>
      </w:r>
      <w:r>
        <w:instrText xml:space="preserve"> TC "</w:instrText>
      </w:r>
      <w:bookmarkStart w:id="127" w:name="_Toc441602578"/>
      <w:r>
        <w:instrText>R Server</w:instrText>
      </w:r>
      <w:bookmarkEnd w:id="127"/>
      <w:r>
        <w:instrText xml:space="preserve"> " \l 2</w:instrText>
      </w:r>
      <w:r>
        <w:fldChar w:fldCharType="end"/>
      </w:r>
    </w:p>
    <w:p w:rsidR="008F71A7" w:rsidRDefault="002A41AD">
      <w:pPr>
        <w:pStyle w:val="ProductList-Offering1SubSection"/>
        <w:outlineLvl w:val="2"/>
      </w:pPr>
      <w:bookmarkStart w:id="128" w:name="_Sec884"/>
      <w:r>
        <w:t>1. Disponibilitat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none" w:sz="4" w:space="0" w:color="FFFFFF"/>
              <w:left w:val="none" w:sz="4" w:space="0" w:color="FFFFFF"/>
              <w:bottom w:val="dashed" w:sz="4" w:space="0" w:color="BFBFBF"/>
              <w:right w:val="none" w:sz="4" w:space="0" w:color="FFFFFF"/>
            </w:tcBorders>
          </w:tcPr>
          <w:p w:rsidR="008F71A7" w:rsidRDefault="002A41AD">
            <w:pPr>
              <w:pStyle w:val="ProductList-TableBody"/>
            </w:pPr>
            <w:r>
              <w:t>R Server 2016 per al Hadoop al Red Hat</w:t>
            </w:r>
            <w:r>
              <w:fldChar w:fldCharType="begin"/>
            </w:r>
            <w:r>
              <w:instrText xml:space="preserve"> XE "R Server 2016 per al Hadoop al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pPr>
            <w:r>
              <w:rPr>
                <w:color w:val="000000"/>
              </w:rPr>
              <w:t>R Server 2016 per al Red Hat Linux</w:t>
            </w:r>
            <w:r>
              <w:fldChar w:fldCharType="begin"/>
            </w:r>
            <w:r>
              <w:instrText xml:space="preserve"> XE "R Server 2016 per al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pPr>
            <w:r>
              <w:t>R Server 2016 per al SUSE Linux</w:t>
            </w:r>
            <w:r>
              <w:fldChar w:fldCharType="begin"/>
            </w:r>
            <w:r>
              <w:instrText xml:space="preserve"> XE "R Server 2016 per al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pPr>
            <w:r>
              <w:t>R Server 2016 per al Teradata DB</w:t>
            </w:r>
            <w:r>
              <w:fldChar w:fldCharType="begin"/>
            </w:r>
            <w:r>
              <w:instrText xml:space="preserve"> XE "R Server 2016 per al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2"/>
      </w:pPr>
      <w:bookmarkStart w:id="129" w:name="_Sec885"/>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Apèndix B</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2"/>
      </w:pPr>
      <w:bookmarkStart w:id="130" w:name="_Sec886"/>
      <w:r>
        <w:t>3. Drets d'Ús</w:t>
      </w:r>
      <w:bookmarkEnd w:id="130"/>
    </w:p>
    <w:tbl>
      <w:tblPr>
        <w:tblStyle w:val="PURTable"/>
        <w:tblW w:w="0" w:type="dxa"/>
        <w:tblLook w:val="04A0" w:firstRow="1" w:lastRow="0" w:firstColumn="1" w:lastColumn="0" w:noHBand="0" w:noVBand="1"/>
      </w:tblPr>
      <w:tblGrid>
        <w:gridCol w:w="3605"/>
        <w:gridCol w:w="3599"/>
        <w:gridCol w:w="358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edicions Red Hat Linux i SUSE Linux, </w:t>
            </w:r>
            <w:hyperlink w:anchor="_Sec545">
              <w:r>
                <w:rPr>
                  <w:color w:val="00467F"/>
                  <w:u w:val="single"/>
                </w:rPr>
                <w:t>Servidors Especialitzats</w:t>
              </w:r>
            </w:hyperlink>
            <w:r>
              <w:t>: edicions Hadoop al Red Hat i Teradata DB</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Edicions de Servidors Especialitzats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3.1 R Server 2016 per al Hadoop al Red Hat i R Server per la Teradata DB</w:t>
      </w:r>
    </w:p>
    <w:p w:rsidR="008F71A7" w:rsidRDefault="002A41AD">
      <w:pPr>
        <w:pStyle w:val="ProductList-Body"/>
      </w:pPr>
      <w:r>
        <w:t xml:space="preserve">Cada Llicència de Servidor de l'R Server 2016 per al Hadoop al Red Hat i de l'R Server 2016 per al Teradata DB cobreix fins a 16 nuclis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F71A7" w:rsidRDefault="002A41A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132" w:name="_Sec614"/>
      <w:r>
        <w:t>SQL Server</w:t>
      </w:r>
      <w:bookmarkEnd w:id="132"/>
      <w:r>
        <w:fldChar w:fldCharType="begin"/>
      </w:r>
      <w:r>
        <w:instrText xml:space="preserve"> TC "</w:instrText>
      </w:r>
      <w:bookmarkStart w:id="133" w:name="_Toc441602579"/>
      <w:r>
        <w:instrText>SQL Server</w:instrText>
      </w:r>
      <w:bookmarkEnd w:id="133"/>
      <w:r>
        <w:instrText>" \l 2</w:instrText>
      </w:r>
      <w:r>
        <w:fldChar w:fldCharType="end"/>
      </w:r>
    </w:p>
    <w:p w:rsidR="008F71A7" w:rsidRDefault="002A41AD">
      <w:pPr>
        <w:pStyle w:val="ProductList-Offering1SubSection"/>
        <w:outlineLvl w:val="2"/>
      </w:pPr>
      <w:bookmarkStart w:id="134" w:name="_Sec688"/>
      <w:r>
        <w:t>1. Disponibilitat del Programa</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SQL Server 2014 Standard Core</w:t>
            </w:r>
            <w:r>
              <w:fldChar w:fldCharType="begin"/>
            </w:r>
            <w:r>
              <w:instrText xml:space="preserve"> XE "SQL Server 2014 Standard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SQL Server 2014 Enterprise Core</w:t>
            </w:r>
            <w:r>
              <w:fldChar w:fldCharType="begin"/>
            </w:r>
            <w:r>
              <w:instrText xml:space="preserve"> XE "SQL Server 2014 Enterprise Core" </w:instrText>
            </w:r>
            <w:r>
              <w:fldChar w:fldCharType="end"/>
            </w:r>
            <w:r>
              <w:t xml:space="preserve"> (Llicència Core per a 2 paquets)</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CAL de l’SQL Server 2014</w:t>
            </w:r>
            <w:r>
              <w:fldChar w:fldCharType="begin"/>
            </w:r>
            <w:r>
              <w:instrText xml:space="preserve"> XE "CAL de l’SQL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Emmagatzematge de Dades Paral·leles de l’SQL Server</w:t>
            </w:r>
            <w:r>
              <w:fldChar w:fldCharType="begin"/>
            </w:r>
            <w:r>
              <w:instrText xml:space="preserve"> XE "Emmagatzematge de Dades Paral·leles de l’SQL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lastRenderedPageBreak/>
              <w:t>Desenvolupador d’Emmagatzematge de Dades Paral·leles de l’SQL Server 2012</w:t>
            </w:r>
            <w:r>
              <w:fldChar w:fldCharType="begin"/>
            </w:r>
            <w:r>
              <w:instrText xml:space="preserve"> XE "Desenvolupador d’Emmagatzematge de Dades Paral·leles de l’SQL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2"/>
      </w:pPr>
      <w:bookmarkStart w:id="135" w:name="_Sec743"/>
      <w:r>
        <w:t>2. Condicions del Producte</w:t>
      </w:r>
      <w:bookmarkEnd w:id="135"/>
    </w:p>
    <w:tbl>
      <w:tblPr>
        <w:tblStyle w:val="PURTable"/>
        <w:tblW w:w="0" w:type="dxa"/>
        <w:tblLook w:val="04A0" w:firstRow="1" w:lastRow="0" w:firstColumn="1" w:lastColumn="0" w:noHBand="0" w:noVBand="1"/>
      </w:tblPr>
      <w:tblGrid>
        <w:gridCol w:w="3617"/>
        <w:gridCol w:w="3555"/>
        <w:gridCol w:w="361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2012</w:t>
            </w:r>
            <w:r>
              <w:fldChar w:fldCharType="begin"/>
            </w:r>
            <w:r>
              <w:instrText xml:space="preserve"> XE "SQL Server 2012" </w:instrText>
            </w:r>
            <w:r>
              <w:fldChar w:fldCharType="end"/>
            </w:r>
            <w:r>
              <w:t xml:space="preserve"> (4/12): totes (excepte Emmagatzematge de Dades Paral·leles), SQL Server 2008 R2</w:t>
            </w:r>
            <w:r>
              <w:fldChar w:fldCharType="begin"/>
            </w:r>
            <w:r>
              <w:instrText xml:space="preserve"> XE "SQL Server 2008 R2" </w:instrText>
            </w:r>
            <w:r>
              <w:fldChar w:fldCharType="end"/>
            </w:r>
            <w:r>
              <w:t xml:space="preserve"> (6/08): Emmagatzematge de Dades Paral·leles</w:t>
            </w:r>
          </w:p>
        </w:tc>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 (excepte Developer), Aplicació: Developer</w:t>
            </w:r>
          </w:p>
        </w:tc>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Emmagatzematge de Dades Paral·leles, Standard, Business Intelligence, Workgroup o Small Business o 2008 R2 Datacenter; Standard a Workgroup o Small Business; Business Intelligence a Standard, Workgroup o Small Business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2.1 SQL Server 2014 Enterprise</w:t>
      </w:r>
    </w:p>
    <w:p w:rsidR="008F71A7" w:rsidRDefault="002A41AD">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2014 Enterprise</w:t>
      </w:r>
      <w:r>
        <w:fldChar w:fldCharType="begin"/>
      </w:r>
      <w:r>
        <w:instrText xml:space="preserve"> XE "SQL Server 2014 Enterprise" </w:instrText>
      </w:r>
      <w:r>
        <w:fldChar w:fldCharType="end"/>
      </w:r>
      <w:r>
        <w:t xml:space="preserve"> (Servidor/CAL) no estan disponibles. Els clients d'SA existents que actualitzin a la versió de 2014 hauran de consultar els PUR d'abril de 2014 a </w:t>
      </w:r>
      <w:hyperlink r:id="rId54">
        <w:r>
          <w:rPr>
            <w:color w:val="00467F"/>
            <w:u w:val="single"/>
          </w:rPr>
          <w:t>http://go.microsoft.com/?linkid=9839206</w:t>
        </w:r>
      </w:hyperlink>
      <w:r>
        <w:t xml:space="preserve"> per obtenir els Termes de Llicència.</w:t>
      </w:r>
    </w:p>
    <w:p w:rsidR="008F71A7" w:rsidRDefault="008F71A7">
      <w:pPr>
        <w:pStyle w:val="ProductList-Body"/>
      </w:pPr>
    </w:p>
    <w:p w:rsidR="008F71A7" w:rsidRDefault="002A41AD">
      <w:pPr>
        <w:pStyle w:val="ProductList-ClauseHeading"/>
        <w:outlineLvl w:val="3"/>
      </w:pPr>
      <w:r>
        <w:t>2.2 Muntatge Opcional d'Emmagatzematge de Dades Paral·leles de l'SQL Server sense l'Oracle Java</w:t>
      </w:r>
    </w:p>
    <w:p w:rsidR="008F71A7" w:rsidRDefault="002A41AD">
      <w:pPr>
        <w:pStyle w:val="ProductList-Body"/>
      </w:pPr>
      <w:r>
        <w:t xml:space="preserve">Els clients que adquireixin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noves per a l'Emmagatzematge de Dades Paral·leles de l'SQL Server</w:t>
      </w:r>
      <w:r>
        <w:fldChar w:fldCharType="begin"/>
      </w:r>
      <w:r>
        <w:instrText xml:space="preserve"> XE "Emmagatzematge de Dades Paral·leles de l'SQL Server" </w:instrText>
      </w:r>
      <w:r>
        <w:fldChar w:fldCharType="end"/>
      </w:r>
      <w:r>
        <w:t xml:space="preserve"> (PDW) després que l'actualització 1 de l'Appliance (AU 1) estigui disponible podran adquirir un muntatge del producte amb l'Oracle Java o, si ho sol·liciten, sense l'Oracle Java. Per obtenir més informació, vegeu </w:t>
      </w:r>
      <w:hyperlink r:id="rId55">
        <w:r>
          <w:rPr>
            <w:color w:val="00467F"/>
            <w:u w:val="single"/>
          </w:rPr>
          <w:t>http://www.microsoft.com/en-us/sqlserver/solutions-technologies/data-warehousing/pdw.aspx</w:t>
        </w:r>
      </w:hyperlink>
      <w:r>
        <w:t>.</w:t>
      </w:r>
    </w:p>
    <w:p w:rsidR="008F71A7" w:rsidRDefault="008F71A7">
      <w:pPr>
        <w:pStyle w:val="ProductList-Body"/>
      </w:pPr>
    </w:p>
    <w:p w:rsidR="008F71A7" w:rsidRDefault="002A41AD">
      <w:pPr>
        <w:pStyle w:val="ProductList-ClauseHeading"/>
        <w:outlineLvl w:val="3"/>
      </w:pPr>
      <w:r>
        <w:t>2.3 Emmagatzematge de Dades Paral·leles de l’SQL Server</w:t>
      </w:r>
    </w:p>
    <w:p w:rsidR="008F71A7" w:rsidRDefault="002A41AD">
      <w:pPr>
        <w:pStyle w:val="ProductList-Body"/>
      </w:pPr>
      <w:r>
        <w:t xml:space="preserve">No s'han creat versions del programari d'Emmagatzematge de Dades Paral·leles de l'SQL Server; això no obstant, els clients poden utilitzar només els muntatges de programari que s'han posat a disposició dels clients durant el termini de la cobertura d'SA. </w:t>
      </w:r>
    </w:p>
    <w:p w:rsidR="008F71A7" w:rsidRDefault="002A41AD">
      <w:pPr>
        <w:pStyle w:val="ProductList-Offering1SubSection"/>
        <w:outlineLvl w:val="2"/>
      </w:pPr>
      <w:bookmarkStart w:id="136" w:name="_Sec794"/>
      <w:r>
        <w:t>3. Drets d'Ús</w:t>
      </w:r>
      <w:bookmarkEnd w:id="136"/>
    </w:p>
    <w:tbl>
      <w:tblPr>
        <w:tblStyle w:val="PURTable"/>
        <w:tblW w:w="0" w:type="dxa"/>
        <w:tblLook w:val="04A0" w:firstRow="1" w:lastRow="0" w:firstColumn="1" w:lastColumn="0" w:noHBand="0" w:noVBand="1"/>
      </w:tblPr>
      <w:tblGrid>
        <w:gridCol w:w="3639"/>
        <w:gridCol w:w="3580"/>
        <w:gridCol w:w="3571"/>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56">
              <w:r>
                <w:rPr>
                  <w:color w:val="00467F"/>
                  <w:u w:val="single"/>
                </w:rPr>
                <w:t>Universal</w:t>
              </w:r>
            </w:hyperlink>
            <w:r>
              <w:t xml:space="preserve">; </w:t>
            </w:r>
            <w:hyperlink r:id="rId57">
              <w:r>
                <w:rPr>
                  <w:color w:val="00467F"/>
                  <w:u w:val="single"/>
                </w:rPr>
                <w:t>Server/CAL</w:t>
              </w:r>
            </w:hyperlink>
            <w:r>
              <w:t xml:space="preserve">: Standard i Business Intelligence, </w:t>
            </w:r>
            <w:hyperlink w:anchor="_Sec543">
              <w:r>
                <w:rPr>
                  <w:color w:val="00467F"/>
                  <w:u w:val="single"/>
                </w:rPr>
                <w:t>Per Core</w:t>
              </w:r>
            </w:hyperlink>
            <w:r>
              <w:t xml:space="preserve">: Standard Core, Enterprise Core i Emmagatzematge de Dades Paral·leles, </w:t>
            </w:r>
            <w:hyperlink w:anchor="_Sec546">
              <w:r>
                <w:rPr>
                  <w:color w:val="00467F"/>
                  <w:u w:val="single"/>
                </w:rPr>
                <w:t>Eines de Desenvolupador</w:t>
              </w:r>
            </w:hyperlink>
            <w:r>
              <w:t>: Developer i Desenvolupador d'Emmagatzematge de Dades Paral·leles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 (excepte les edicions Developer)</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24"/>
        <w:gridCol w:w="3608"/>
        <w:gridCol w:w="355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F71A7" w:rsidRDefault="002A41A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de l’SQL Server 2014</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3.2 Actualitzacions automàtiques a versions anteriors de l'SQL Server</w:t>
      </w:r>
    </w:p>
    <w:p w:rsidR="008F71A7" w:rsidRDefault="002A41AD">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8F71A7" w:rsidRDefault="008F71A7">
      <w:pPr>
        <w:pStyle w:val="ProductList-Body"/>
      </w:pPr>
    </w:p>
    <w:p w:rsidR="008F71A7" w:rsidRDefault="002A41AD">
      <w:pPr>
        <w:pStyle w:val="ProductList-ClauseHeading"/>
        <w:outlineLvl w:val="3"/>
      </w:pPr>
      <w:r>
        <w:t>3.3 Instàncies en Execució de les edicions Business Intelligence i Standard</w:t>
      </w:r>
    </w:p>
    <w:p w:rsidR="008F71A7" w:rsidRDefault="002A41AD">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8F71A7" w:rsidRDefault="008F71A7">
      <w:pPr>
        <w:pStyle w:val="ProductList-Body"/>
      </w:pPr>
    </w:p>
    <w:p w:rsidR="008F71A7" w:rsidRDefault="002A41AD">
      <w:pPr>
        <w:pStyle w:val="ProductList-ClauseHeading"/>
        <w:outlineLvl w:val="3"/>
      </w:pPr>
      <w:r>
        <w:t>3.4 SQL Server Business Intelligence (2012 i 2014): renúncia de CAL de treballs per lots</w:t>
      </w:r>
    </w:p>
    <w:p w:rsidR="008F71A7" w:rsidRDefault="002A41AD">
      <w:pPr>
        <w:pStyle w:val="ProductList-Body"/>
      </w:pPr>
      <w:r>
        <w:t xml:space="preserve">El client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cap usuari ni dispositiu que accedeixi a les seves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únicament a través d'un procés de transferència en lots. La “transferència en lots” és una activitat que permet processar alhora un grup de tasques que es produeixen en moments diferents.</w:t>
      </w:r>
    </w:p>
    <w:p w:rsidR="008F71A7" w:rsidRDefault="008F71A7">
      <w:pPr>
        <w:pStyle w:val="ProductList-Body"/>
      </w:pPr>
    </w:p>
    <w:p w:rsidR="008F71A7" w:rsidRDefault="002A41AD">
      <w:pPr>
        <w:pStyle w:val="ProductList-ClauseHeading"/>
        <w:outlineLvl w:val="3"/>
      </w:pPr>
      <w:r>
        <w:lastRenderedPageBreak/>
        <w:t>3.5 Servidors de Commutació per Error per a l'Emmagatzematge de Dades Paral·leles (PDW)</w:t>
      </w:r>
    </w:p>
    <w:p w:rsidR="008F71A7" w:rsidRDefault="002A41AD">
      <w:pPr>
        <w:pStyle w:val="ProductList-Body"/>
      </w:pPr>
      <w:r>
        <w:t>L'Aplicació PDW es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8F71A7" w:rsidRDefault="008F71A7">
      <w:pPr>
        <w:pStyle w:val="ProductList-Body"/>
      </w:pPr>
    </w:p>
    <w:p w:rsidR="008F71A7" w:rsidRDefault="002A41AD">
      <w:pPr>
        <w:pStyle w:val="ProductList-ClauseHeading"/>
        <w:outlineLvl w:val="3"/>
      </w:pPr>
      <w:r>
        <w:t>3.6 SQL Server 2014 Developer Edition: ús de demostració</w:t>
      </w:r>
    </w:p>
    <w:p w:rsidR="008F71A7" w:rsidRDefault="002A41AD">
      <w:pPr>
        <w:pStyle w:val="ProductList-Body"/>
      </w:pPr>
      <w:r>
        <w:t>A més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qualsevol persona que tingui accés a la xarxa interna del Client pot instal·lar i utilitzar còpies del programari per demostrar l'ús dels programes del Client amb el programari.</w:t>
      </w:r>
    </w:p>
    <w:p w:rsidR="008F71A7" w:rsidRDefault="008F71A7">
      <w:pPr>
        <w:pStyle w:val="ProductList-Body"/>
      </w:pPr>
    </w:p>
    <w:p w:rsidR="008F71A7" w:rsidRDefault="002A41AD">
      <w:pPr>
        <w:pStyle w:val="ProductList-ClauseHeading"/>
        <w:outlineLvl w:val="3"/>
      </w:pPr>
      <w:r>
        <w:t>3.7 Programari Addicional: totes (excepte Developer)</w:t>
      </w:r>
    </w:p>
    <w:p w:rsidR="008F71A7" w:rsidRDefault="002A41AD">
      <w:pPr>
        <w:pStyle w:val="ProductList-SubClauseHeading"/>
        <w:outlineLvl w:val="4"/>
      </w:pPr>
      <w:r>
        <w:t>3.7.1 Programari Addicional: totes (excepte Emmagatzematge de Dades Paral·leles i Developer)</w:t>
      </w:r>
    </w:p>
    <w:tbl>
      <w:tblPr>
        <w:tblStyle w:val="PURTable0"/>
        <w:tblW w:w="0" w:type="dxa"/>
        <w:tblLook w:val="04A0" w:firstRow="1" w:lastRow="0" w:firstColumn="1" w:lastColumn="0" w:noHBand="0" w:noVBand="1"/>
      </w:tblPr>
      <w:tblGrid>
        <w:gridCol w:w="3483"/>
        <w:gridCol w:w="3479"/>
        <w:gridCol w:w="346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Connectivitat de les Eines del Client</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Client de Nova Reproducció Distribuïda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Eines de Gestió (Completes)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SubClauseHeading"/>
        <w:outlineLvl w:val="4"/>
      </w:pPr>
      <w:r>
        <w:t>3.7.2 Programari Addicional: Emmagatzematge de Dades Paral·leles</w:t>
      </w:r>
    </w:p>
    <w:tbl>
      <w:tblPr>
        <w:tblStyle w:val="PURTable0"/>
        <w:tblW w:w="0" w:type="dxa"/>
        <w:tblLook w:val="04A0" w:firstRow="1" w:lastRow="0" w:firstColumn="1" w:lastColumn="0" w:noHBand="0" w:noVBand="1"/>
      </w:tblPr>
      <w:tblGrid>
        <w:gridCol w:w="3477"/>
        <w:gridCol w:w="3581"/>
        <w:gridCol w:w="3372"/>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16"/>
        <w:gridCol w:w="3559"/>
        <w:gridCol w:w="3615"/>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(excepte Developer)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(excepte Developer i Emmagatzematge de Dades Paral·leles)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(excepte Developer i 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març de 2014 i juny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URBreadcrumb"/>
      </w:pPr>
    </w:p>
    <w:p w:rsidR="008F71A7" w:rsidRDefault="002A41AD">
      <w:pPr>
        <w:pStyle w:val="ProductList-ClauseHeading"/>
        <w:outlineLvl w:val="3"/>
      </w:pPr>
      <w:r>
        <w:t>4.1 SQL Server 2014 Enterprise Core: Virtualització sense Límits</w:t>
      </w:r>
    </w:p>
    <w:p w:rsidR="008F71A7" w:rsidRDefault="002A41AD">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F71A7" w:rsidRDefault="008F71A7">
      <w:pPr>
        <w:pStyle w:val="ProductList-Body"/>
      </w:pPr>
    </w:p>
    <w:p w:rsidR="008F71A7" w:rsidRDefault="002A41AD">
      <w:pPr>
        <w:pStyle w:val="ProductList-ClauseHeading"/>
        <w:outlineLvl w:val="3"/>
      </w:pPr>
      <w:r>
        <w:t>4.2 RRE per al Windows: SQL Server Enterprise Core i SQL Server Enterprise</w:t>
      </w:r>
    </w:p>
    <w:p w:rsidR="008F71A7" w:rsidRDefault="002A41AD">
      <w:pPr>
        <w:pStyle w:val="ProductList-Body"/>
      </w:pPr>
      <w:r>
        <w:t>Els Clients amb servidors llicenciats per executar l'SQL Server Enterprise Core amb SA o l'SQL Server Enterprise amb SA poden utilitzar l'RRE per al Windows als Servidors Llicenciats, subjecte als drets d'ús de l'SQL Server Enterprise Core i l'SQL Server Enterprise, respectivament. Els Clients que llicenciïn l'SQL Server Enterprise en virtut del Model de Llicències de Servidor/CAL també han de tenir SA a les seves CAL corresponents per obtenir aquest benefici. El dret dels Clients per utilitzar l'RRE per al Windows expira quan expira el seu SA.</w:t>
      </w:r>
    </w:p>
    <w:p w:rsidR="008F71A7" w:rsidRDefault="008F71A7">
      <w:pPr>
        <w:pStyle w:val="ProductList-ClauseHeading"/>
        <w:outlineLvl w:val="3"/>
      </w:pPr>
    </w:p>
    <w:p w:rsidR="008F71A7" w:rsidRDefault="002A41AD">
      <w:pPr>
        <w:pStyle w:val="ProductList-ClauseHeading"/>
        <w:outlineLvl w:val="3"/>
      </w:pPr>
      <w:r>
        <w:t>4.3 Emmagatzematge de Dades Paral·leles de l'SQL Server 2012: Actualitzacions de Característiques</w:t>
      </w:r>
    </w:p>
    <w:p w:rsidR="008F71A7" w:rsidRDefault="002A41AD">
      <w:pPr>
        <w:pStyle w:val="ProductList-Body"/>
      </w:pPr>
      <w:r>
        <w:t>Els clients amb cobertura d'SA poden optar a les versions de característiques (com ara actualitzacions d'aplicacions) disponibles entre les principals versions dels productes.</w:t>
      </w:r>
    </w:p>
    <w:p w:rsidR="008F71A7" w:rsidRDefault="008F71A7">
      <w:pPr>
        <w:pStyle w:val="ProductList-Body"/>
      </w:pPr>
    </w:p>
    <w:p w:rsidR="008F71A7" w:rsidRDefault="002A41AD">
      <w:pPr>
        <w:pStyle w:val="ProductList-ClauseHeading"/>
        <w:outlineLvl w:val="3"/>
      </w:pPr>
      <w:r>
        <w:t>4.4 Opció de Compra Completa de l'SQL Server en virtut de l'EAP (Enrollment for Application Platform)</w:t>
      </w:r>
    </w:p>
    <w:p w:rsidR="008F71A7" w:rsidRDefault="002A41AD">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8F71A7" w:rsidRDefault="008F71A7">
      <w:pPr>
        <w:pStyle w:val="ProductList-Body"/>
      </w:pPr>
    </w:p>
    <w:p w:rsidR="008F71A7" w:rsidRDefault="002A41AD">
      <w:pPr>
        <w:pStyle w:val="ProductList-ClauseHeading"/>
        <w:outlineLvl w:val="3"/>
      </w:pPr>
      <w:r>
        <w:t>4.5 Implementació de l'Emmagatzematge de Dades Paral·leles de l'SQL Server en virtut de les Llicències SQL Server Enterprise Core (consulteu Edicions Inferiors)</w:t>
      </w:r>
    </w:p>
    <w:p w:rsidR="008F71A7" w:rsidRDefault="002A41AD">
      <w:pPr>
        <w:pStyle w:val="ProductList-Body"/>
      </w:pPr>
      <w:r>
        <w:t>L'accés a la funció d'Emmagatzematge de Dades Paral·leles de l'SQL Server necessita SA en totes les llicències Per Core de l'SQL Enterprise que s'implementin d'aquesta manera.</w:t>
      </w:r>
    </w:p>
    <w:p w:rsidR="008F71A7" w:rsidRDefault="008F71A7">
      <w:pPr>
        <w:pStyle w:val="ProductList-Body"/>
      </w:pPr>
    </w:p>
    <w:p w:rsidR="008F71A7" w:rsidRDefault="002A41AD">
      <w:pPr>
        <w:pStyle w:val="ProductList-ClauseHeading"/>
        <w:outlineLvl w:val="3"/>
      </w:pPr>
      <w:r>
        <w:t>4.6 Muntatge Opcional d'Emmagatzematge de Dades Paral·leles (PDW) de l'SQL Server 2012 sense l'Oracle Java</w:t>
      </w:r>
    </w:p>
    <w:p w:rsidR="008F71A7" w:rsidRDefault="002A41AD">
      <w:pPr>
        <w:pStyle w:val="ProductList-Body"/>
      </w:pPr>
      <w:r>
        <w:t xml:space="preserve">Els clients que tinguin SA actiu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PDW de l'SQL Server 2012 en el moment en què l'actualització 1 de l'Appliance (AU 1) estigui disponible podran adquirir un muntatge del producte amb l'Oracle Java o, si ho sol·liciten, sense l'Oracle Java.</w:t>
      </w:r>
    </w:p>
    <w:p w:rsidR="008F71A7" w:rsidRDefault="008F71A7">
      <w:pPr>
        <w:pStyle w:val="ProductList-Body"/>
      </w:pPr>
    </w:p>
    <w:p w:rsidR="008F71A7" w:rsidRDefault="002A41AD">
      <w:pPr>
        <w:pStyle w:val="ProductList-ClauseHeading"/>
        <w:outlineLvl w:val="3"/>
      </w:pPr>
      <w:r>
        <w:t>4.7 Drets i Beneficis de Software Assurance per a Llicències de Subscripció</w:t>
      </w:r>
    </w:p>
    <w:p w:rsidR="008F71A7" w:rsidRDefault="002A41AD">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138" w:name="_Sec615"/>
      <w:r>
        <w:t>System Center</w:t>
      </w:r>
      <w:bookmarkEnd w:id="138"/>
      <w:r>
        <w:fldChar w:fldCharType="begin"/>
      </w:r>
      <w:r>
        <w:instrText xml:space="preserve"> TC "</w:instrText>
      </w:r>
      <w:bookmarkStart w:id="139" w:name="_Toc441602580"/>
      <w:r>
        <w:instrText>System Center</w:instrText>
      </w:r>
      <w:bookmarkEnd w:id="139"/>
      <w:r>
        <w:instrText>" \l 2</w:instrText>
      </w:r>
      <w:r>
        <w:fldChar w:fldCharType="end"/>
      </w:r>
    </w:p>
    <w:p w:rsidR="008F71A7" w:rsidRDefault="002A41AD">
      <w:pPr>
        <w:pStyle w:val="ProductList-Offering2HeadingNoBorder"/>
        <w:outlineLvl w:val="2"/>
      </w:pPr>
      <w:bookmarkStart w:id="140" w:name="_Sec642"/>
      <w:r>
        <w:t>System Center Server</w:t>
      </w:r>
      <w:bookmarkEnd w:id="140"/>
      <w:r>
        <w:fldChar w:fldCharType="begin"/>
      </w:r>
      <w:r>
        <w:instrText xml:space="preserve"> TC "</w:instrText>
      </w:r>
      <w:bookmarkStart w:id="141" w:name="_Toc441602581"/>
      <w:r>
        <w:instrText>System Center Server</w:instrText>
      </w:r>
      <w:bookmarkEnd w:id="141"/>
      <w:r>
        <w:instrText>" \l 3</w:instrText>
      </w:r>
      <w:r>
        <w:fldChar w:fldCharType="end"/>
      </w:r>
    </w:p>
    <w:p w:rsidR="008F71A7" w:rsidRDefault="002A41AD">
      <w:pPr>
        <w:pStyle w:val="ProductList-Offering1SubSection"/>
        <w:outlineLvl w:val="3"/>
      </w:pPr>
      <w:bookmarkStart w:id="142" w:name="_Sec689"/>
      <w:r>
        <w:t>1. Disponibilitat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Llicència de Gestió de Servidors del System Center 2012 R2 Standard</w:t>
            </w:r>
            <w:r>
              <w:fldChar w:fldCharType="begin"/>
            </w:r>
            <w:r>
              <w:instrText xml:space="preserve"> XE "Llicència de Gestió de Servidors del System Center 2012 R2 Standard" </w:instrText>
            </w:r>
            <w:r>
              <w:fldChar w:fldCharType="end"/>
            </w:r>
            <w:r>
              <w:t xml:space="preserve"> (2 processadors)</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Llicència de Gestió de Servidors del System Center 2012 R2 Datacenter</w:t>
            </w:r>
            <w:r>
              <w:fldChar w:fldCharType="begin"/>
            </w:r>
            <w:r>
              <w:instrText xml:space="preserve"> XE "Llicència de Gestió de Servidors del System Center 2012 R2 Datacenter" </w:instrText>
            </w:r>
            <w:r>
              <w:fldChar w:fldCharType="end"/>
            </w:r>
            <w:r>
              <w:t xml:space="preserve"> (2 processadors)</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143" w:name="_Sec744"/>
      <w:r>
        <w:t>2. Condicions del Producte</w:t>
      </w:r>
      <w:bookmarkEnd w:id="143"/>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Inscripció Server and Cloud (SCE): dret de gestionar els OSE al Microsoft Azure en virtut de les llicències CIS</w:t>
      </w:r>
    </w:p>
    <w:p w:rsidR="008F71A7" w:rsidRDefault="002A41AD">
      <w:pPr>
        <w:pStyle w:val="ProductList-Body"/>
      </w:pPr>
      <w:r>
        <w:t xml:space="preserve">Els Clients d'SCE que compleixen els requisits de cobertura de la inscripció, hagin obtingut la llicència del Core Infrastructure Server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Llicència de CIS que l'SCE d'un client cobreixi, el client pot gestionar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 </w:t>
      </w:r>
    </w:p>
    <w:p w:rsidR="008F71A7" w:rsidRDefault="002A41AD" w:rsidP="002A41AD">
      <w:pPr>
        <w:pStyle w:val="ProductList-Bullet"/>
        <w:numPr>
          <w:ilvl w:val="0"/>
          <w:numId w:val="21"/>
        </w:numPr>
      </w:pPr>
      <w:r>
        <w:t>Instàncies de Màquines Virtuals del Windows</w:t>
      </w:r>
    </w:p>
    <w:p w:rsidR="008F71A7" w:rsidRDefault="002A41AD" w:rsidP="002A41AD">
      <w:pPr>
        <w:pStyle w:val="ProductList-Bullet"/>
        <w:numPr>
          <w:ilvl w:val="0"/>
          <w:numId w:val="21"/>
        </w:numPr>
      </w:pPr>
      <w:r>
        <w:t>Instàncies de Serveis al Núvol (funció Web i funció Treballador)</w:t>
      </w:r>
    </w:p>
    <w:p w:rsidR="008F71A7" w:rsidRDefault="002A41AD" w:rsidP="002A41AD">
      <w:pPr>
        <w:pStyle w:val="ProductList-Bullet"/>
        <w:numPr>
          <w:ilvl w:val="0"/>
          <w:numId w:val="21"/>
        </w:numPr>
      </w:pPr>
      <w:r>
        <w:t>Comptes d'Emmagatzematge</w:t>
      </w:r>
    </w:p>
    <w:p w:rsidR="008F71A7" w:rsidRDefault="002A41AD" w:rsidP="002A41AD">
      <w:pPr>
        <w:pStyle w:val="ProductList-Bullet"/>
        <w:numPr>
          <w:ilvl w:val="0"/>
          <w:numId w:val="21"/>
        </w:numPr>
      </w:pPr>
      <w:r>
        <w:t>Bases de dades SQL</w:t>
      </w:r>
    </w:p>
    <w:p w:rsidR="008F71A7" w:rsidRDefault="002A41AD" w:rsidP="002A41AD">
      <w:pPr>
        <w:pStyle w:val="ProductList-Bullet"/>
        <w:numPr>
          <w:ilvl w:val="0"/>
          <w:numId w:val="21"/>
        </w:numPr>
      </w:pPr>
      <w:r>
        <w:t>Instàncies de llocs web</w:t>
      </w:r>
    </w:p>
    <w:p w:rsidR="008F71A7" w:rsidRDefault="002A41AD">
      <w:pPr>
        <w:pStyle w:val="ProductList-Offering1SubSection"/>
        <w:outlineLvl w:val="3"/>
      </w:pPr>
      <w:bookmarkStart w:id="144" w:name="_Sec797"/>
      <w:r>
        <w:t>3. Drets d'Ús</w:t>
      </w:r>
      <w:bookmarkEnd w:id="144"/>
    </w:p>
    <w:tbl>
      <w:tblPr>
        <w:tblStyle w:val="PURTable"/>
        <w:tblW w:w="0" w:type="dxa"/>
        <w:tblLook w:val="04A0" w:firstRow="1" w:lastRow="0" w:firstColumn="1" w:lastColumn="0" w:noHBand="0" w:noVBand="1"/>
      </w:tblPr>
      <w:tblGrid>
        <w:gridCol w:w="3626"/>
        <w:gridCol w:w="3568"/>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18"/>
        <w:gridCol w:w="3622"/>
        <w:gridCol w:w="3550"/>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Llicència de Gestió del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3.2 Llicència de Gestió: System Center 2012 R2 Datacenter</w:t>
      </w:r>
    </w:p>
    <w:tbl>
      <w:tblPr>
        <w:tblStyle w:val="PURTable"/>
        <w:tblW w:w="0" w:type="dxa"/>
        <w:tblLook w:val="04A0" w:firstRow="1" w:lastRow="0" w:firstColumn="1" w:lastColumn="0" w:noHBand="0" w:noVBand="1"/>
      </w:tblPr>
      <w:tblGrid>
        <w:gridCol w:w="3612"/>
        <w:gridCol w:w="3634"/>
        <w:gridCol w:w="354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Llicència de Gestió del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3.3 Tecnologia de l'SQL Server</w:t>
      </w:r>
    </w:p>
    <w:p w:rsidR="008F71A7" w:rsidRDefault="002A41AD">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8F71A7" w:rsidRDefault="002A41A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4.1 System Center Global Service Monitor</w:t>
      </w:r>
    </w:p>
    <w:p w:rsidR="008F71A7" w:rsidRDefault="002A41AD">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02582"/>
      <w:r>
        <w:instrText>System Center Client Management Suite</w:instrText>
      </w:r>
      <w:bookmarkEnd w:id="147"/>
      <w:r>
        <w:instrText>" \l 3</w:instrText>
      </w:r>
      <w:r>
        <w:fldChar w:fldCharType="end"/>
      </w:r>
    </w:p>
    <w:p w:rsidR="008F71A7" w:rsidRDefault="002A41AD">
      <w:pPr>
        <w:pStyle w:val="ProductList-Offering1SubSection"/>
        <w:outlineLvl w:val="3"/>
      </w:pPr>
      <w:bookmarkStart w:id="148" w:name="_Sec690"/>
      <w:r>
        <w:t>1. Disponibilitat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System Center 2012 R2 Client Management Suite per Usuari (ML de Client)</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149" w:name="_Sec745"/>
      <w:r>
        <w:t>2. Condicions del Producte</w:t>
      </w:r>
      <w:bookmarkEnd w:id="149"/>
    </w:p>
    <w:tbl>
      <w:tblPr>
        <w:tblStyle w:val="PURTable"/>
        <w:tblW w:w="0" w:type="dxa"/>
        <w:tblLook w:val="04A0" w:firstRow="1" w:lastRow="0" w:firstColumn="1" w:lastColumn="0" w:noHBand="0" w:noVBand="1"/>
      </w:tblPr>
      <w:tblGrid>
        <w:gridCol w:w="3614"/>
        <w:gridCol w:w="3594"/>
        <w:gridCol w:w="3582"/>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"Promocions: indica que s'apliquen ofertes de temps limitat al Producte, tal com es descriu a l'Apèndix E: Promocions." </w:instrText>
            </w:r>
            <w:r>
              <w:fldChar w:fldCharType="separate"/>
            </w:r>
            <w:r>
              <w:rPr>
                <w:color w:val="0563C1"/>
              </w:rPr>
              <w:t>Promocions</w:t>
            </w:r>
            <w:r>
              <w:fldChar w:fldCharType="end"/>
            </w:r>
            <w:r>
              <w:t xml:space="preserve">: </w:t>
            </w:r>
            <w:hyperlink w:anchor="_Sec572">
              <w:r>
                <w:rPr>
                  <w:color w:val="00467F"/>
                  <w:u w:val="single"/>
                </w:rPr>
                <w:t>Apèndix F</w:t>
              </w:r>
            </w:hyperlink>
            <w:r>
              <w:t xml:space="preserve"> de la Promoció del System Center Client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50" w:name="_Sec801"/>
      <w:r>
        <w:t>3. Drets d'Ús</w:t>
      </w:r>
      <w:bookmarkEnd w:id="150"/>
    </w:p>
    <w:tbl>
      <w:tblPr>
        <w:tblStyle w:val="PURTable"/>
        <w:tblW w:w="0" w:type="dxa"/>
        <w:tblLook w:val="04A0" w:firstRow="1" w:lastRow="0" w:firstColumn="1" w:lastColumn="0" w:noHBand="0" w:noVBand="1"/>
      </w:tblPr>
      <w:tblGrid>
        <w:gridCol w:w="3626"/>
        <w:gridCol w:w="3568"/>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Llicència de Gestió: System Center 2012 R2 Standard</w:t>
      </w:r>
    </w:p>
    <w:tbl>
      <w:tblPr>
        <w:tblStyle w:val="PURTable"/>
        <w:tblW w:w="0" w:type="dxa"/>
        <w:tblLook w:val="04A0" w:firstRow="1" w:lastRow="0" w:firstColumn="1" w:lastColumn="0" w:noHBand="0" w:noVBand="1"/>
      </w:tblPr>
      <w:tblGrid>
        <w:gridCol w:w="3606"/>
        <w:gridCol w:w="3647"/>
        <w:gridCol w:w="353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Llicència del System Center 2012 R2 Client Management Suite (Usuari o OSE)</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3.2 Tecnologia de l'SQL Server</w:t>
      </w:r>
    </w:p>
    <w:p w:rsidR="008F71A7" w:rsidRDefault="002A41AD">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8F71A7" w:rsidRDefault="002A41AD">
      <w:pPr>
        <w:pStyle w:val="ProductList-Offering1SubSection"/>
        <w:outlineLvl w:val="3"/>
      </w:pPr>
      <w:bookmarkStart w:id="151" w:name="_Sec816"/>
      <w:r>
        <w:t>4. Software Assurance</w:t>
      </w:r>
      <w:bookmarkEnd w:id="151"/>
    </w:p>
    <w:p w:rsidR="008F71A7" w:rsidRDefault="008F71A7">
      <w:pPr>
        <w:pStyle w:val="ProductList-ClauseHeading"/>
        <w:outlineLvl w:val="4"/>
      </w:pPr>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02583"/>
      <w:r>
        <w:instrText>System Center Configuration Manager</w:instrText>
      </w:r>
      <w:bookmarkEnd w:id="153"/>
      <w:r>
        <w:instrText>" \l 3</w:instrText>
      </w:r>
      <w:r>
        <w:fldChar w:fldCharType="end"/>
      </w:r>
    </w:p>
    <w:p w:rsidR="008F71A7" w:rsidRDefault="002A41AD">
      <w:pPr>
        <w:pStyle w:val="ProductList-Offering1SubSection"/>
        <w:outlineLvl w:val="3"/>
      </w:pPr>
      <w:bookmarkStart w:id="154" w:name="_Sec691"/>
      <w:r>
        <w:t>1. Disponibilitat del Programa</w:t>
      </w:r>
      <w:bookmarkEnd w:id="154"/>
    </w:p>
    <w:p w:rsidR="008F71A7" w:rsidRDefault="008F71A7">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lastRenderedPageBreak/>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Llicència de Gestió de Client del System Center 2012 R2 Configuration Manager</w:t>
            </w:r>
            <w:r>
              <w:fldChar w:fldCharType="begin"/>
            </w:r>
            <w:r>
              <w:instrText xml:space="preserve"> XE "Llicència de Gestió de Client del System Center 2012 R2 Configuration Manager" </w:instrText>
            </w:r>
            <w:r>
              <w:fldChar w:fldCharType="end"/>
            </w:r>
            <w:r>
              <w:t xml:space="preserve"> (ML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155" w:name="_Sec746"/>
      <w:r>
        <w:t>2. Condicions del Producte</w:t>
      </w:r>
      <w:bookmarkEnd w:id="155"/>
    </w:p>
    <w:tbl>
      <w:tblPr>
        <w:tblStyle w:val="PURTable"/>
        <w:tblW w:w="0" w:type="dxa"/>
        <w:tblLook w:val="04A0" w:firstRow="1" w:lastRow="0" w:firstColumn="1" w:lastColumn="0" w:noHBand="0" w:noVBand="1"/>
      </w:tblPr>
      <w:tblGrid>
        <w:gridCol w:w="3614"/>
        <w:gridCol w:w="3591"/>
        <w:gridCol w:w="3585"/>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56" w:name="_Sec802"/>
      <w:r>
        <w:t>3. Drets d'Ús</w:t>
      </w:r>
      <w:bookmarkEnd w:id="156"/>
    </w:p>
    <w:tbl>
      <w:tblPr>
        <w:tblStyle w:val="PURTable"/>
        <w:tblW w:w="0" w:type="dxa"/>
        <w:tblLook w:val="04A0" w:firstRow="1" w:lastRow="0" w:firstColumn="1" w:lastColumn="0" w:noHBand="0" w:noVBand="1"/>
      </w:tblPr>
      <w:tblGrid>
        <w:gridCol w:w="3626"/>
        <w:gridCol w:w="3568"/>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System Center 2012 R2 Configuration Manager (Usuari o OSE)</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Llicència Equivalent a Llicència de Gestió (vegeu l'</w:t>
            </w:r>
            <w:hyperlink w:anchor="_Sec591">
              <w:r>
                <w:rPr>
                  <w:color w:val="00467F"/>
                  <w:u w:val="single"/>
                </w:rPr>
                <w:t>Apèndix A</w:t>
              </w:r>
            </w:hyperlink>
            <w:r>
              <w:t>)</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3.2 Tecnologia de l'SQL Server</w:t>
      </w:r>
    </w:p>
    <w:p w:rsidR="008F71A7" w:rsidRDefault="002A41AD">
      <w:pPr>
        <w:pStyle w:val="ProductList-Body"/>
      </w:pPr>
      <w:r>
        <w:t>El client pot executar una instància de qualsevol programari de base de dades d'SQL Server</w:t>
      </w:r>
      <w:r>
        <w:fldChar w:fldCharType="begin"/>
      </w:r>
      <w:r>
        <w:instrText xml:space="preserve"> XE "SQL Server" </w:instrText>
      </w:r>
      <w:r>
        <w:fldChar w:fldCharType="end"/>
      </w:r>
      <w:r>
        <w:t xml:space="preserve"> inclosos al Producte només amb la finalitat d'admetre aquest Producte i qualsevol altre Producte que inclogui programari de base de dades de l'SQL Server.</w:t>
      </w:r>
    </w:p>
    <w:p w:rsidR="008F71A7" w:rsidRDefault="002A41AD">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4.1 System Center Configuration Manager: Drets de VDI</w:t>
      </w:r>
    </w:p>
    <w:p w:rsidR="008F71A7" w:rsidRDefault="002A41AD">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8F71A7" w:rsidRDefault="008F71A7">
      <w:pPr>
        <w:pStyle w:val="ProductList-Body"/>
      </w:pPr>
    </w:p>
    <w:p w:rsidR="008F71A7" w:rsidRDefault="002A41AD">
      <w:pPr>
        <w:pStyle w:val="ProductList-ClauseHeading"/>
        <w:outlineLvl w:val="4"/>
      </w:pPr>
      <w:r>
        <w:t>4.2 Drets del System Center Configuration Manager (branca actual)</w:t>
      </w:r>
    </w:p>
    <w:p w:rsidR="008F71A7" w:rsidRDefault="002A41AD">
      <w:pPr>
        <w:pStyle w:val="ProductList-Body"/>
      </w:pPr>
      <w:r>
        <w:t>El System Center Configuration Manager (branca actual) només la poden utilitzar els Clients amb SA actiu del System Center Configuration Manager o drets de subscripció equivalents. Els Clients que permeten la caducitat de SA o d'una subscripció han de desinstal·lar el System Center Configuration Manager (branca actual). Els Clients que tenen drets perpetus per al System Center Configuration Manager poden instal·lar la versió del System Center Configuration Manager actual en el moment de la caducitat.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02584"/>
      <w:r>
        <w:instrText>System Center Data Protection Manager</w:instrText>
      </w:r>
      <w:bookmarkEnd w:id="159"/>
      <w:r>
        <w:instrText>" \l 3</w:instrText>
      </w:r>
      <w:r>
        <w:fldChar w:fldCharType="end"/>
      </w:r>
    </w:p>
    <w:p w:rsidR="008F71A7" w:rsidRDefault="002A41AD">
      <w:pPr>
        <w:pStyle w:val="ProductList-Body"/>
      </w:pPr>
      <w:r>
        <w:t>Els clients d'Academic que cerquin informació sobre l'obtenció de llicències i l'ús del System Center Data Protection Manager 2010</w:t>
      </w:r>
      <w:r>
        <w:fldChar w:fldCharType="begin"/>
      </w:r>
      <w:r>
        <w:instrText xml:space="preserve"> XE "System Center Data Protection Manager 2010" </w:instrText>
      </w:r>
      <w:r>
        <w:fldChar w:fldCharType="end"/>
      </w:r>
      <w:r>
        <w:t xml:space="preserve"> hauran de consultar els Drets d'Ús dels Productes d'abril de 2015 </w:t>
      </w:r>
      <w:hyperlink r:id="rId62">
        <w:r>
          <w:rPr>
            <w:color w:val="00467F"/>
            <w:u w:val="single"/>
          </w:rPr>
          <w:t>http://go.microsoft.com/?linkid=9839206</w:t>
        </w:r>
      </w:hyperlink>
      <w:r>
        <w:t xml:space="preserve"> i el Llistat de Productes de juny de 2015 </w:t>
      </w:r>
      <w:hyperlink r:id="rId63">
        <w:r>
          <w:rPr>
            <w:color w:val="00467F"/>
            <w:u w:val="single"/>
          </w:rPr>
          <w:t>http://go.microsoft.com/?linkid=9839207</w:t>
        </w:r>
      </w:hyperlink>
      <w:r>
        <w: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02585"/>
      <w:r>
        <w:instrText>System Center Endpoint Protection</w:instrText>
      </w:r>
      <w:bookmarkEnd w:id="161"/>
      <w:r>
        <w:instrText>" \l 3</w:instrText>
      </w:r>
      <w:r>
        <w:fldChar w:fldCharType="end"/>
      </w:r>
    </w:p>
    <w:p w:rsidR="008F71A7" w:rsidRDefault="002A41AD">
      <w:pPr>
        <w:pStyle w:val="ProductList-Offering1SubSection"/>
        <w:outlineLvl w:val="3"/>
      </w:pPr>
      <w:bookmarkStart w:id="162" w:name="_Sec892"/>
      <w:r>
        <w:t>1. Disponibilitat del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163" w:name="_Sec893"/>
      <w:r>
        <w:t>2. Condicions del Producte</w:t>
      </w:r>
      <w:bookmarkEnd w:id="163"/>
    </w:p>
    <w:tbl>
      <w:tblPr>
        <w:tblStyle w:val="PURTable"/>
        <w:tblW w:w="0" w:type="dxa"/>
        <w:tblLook w:val="04A0" w:firstRow="1" w:lastRow="0" w:firstColumn="1" w:lastColumn="0" w:noHBand="0" w:noVBand="1"/>
      </w:tblPr>
      <w:tblGrid>
        <w:gridCol w:w="3606"/>
        <w:gridCol w:w="3595"/>
        <w:gridCol w:w="3589"/>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(SA):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64" w:name="_Sec894"/>
      <w:r>
        <w:t>3. Drets d'Ús</w:t>
      </w:r>
      <w:bookmarkEnd w:id="164"/>
    </w:p>
    <w:tbl>
      <w:tblPr>
        <w:tblStyle w:val="PURTable"/>
        <w:tblW w:w="0" w:type="dxa"/>
        <w:tblLook w:val="04A0" w:firstRow="1" w:lastRow="0" w:firstColumn="1" w:lastColumn="0" w:noHBand="0" w:noVBand="1"/>
      </w:tblPr>
      <w:tblGrid>
        <w:gridCol w:w="3629"/>
        <w:gridCol w:w="3571"/>
        <w:gridCol w:w="3590"/>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4">
              <w:r>
                <w:rPr>
                  <w:color w:val="00467F"/>
                  <w:u w:val="single"/>
                </w:rPr>
                <w:t>Universal</w:t>
              </w:r>
            </w:hyperlink>
            <w:r>
              <w:t xml:space="preserve">; </w:t>
            </w:r>
            <w:hyperlink r:id="rId6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SL de Dispositiu i d'Usuari</w:t>
      </w:r>
    </w:p>
    <w:p w:rsidR="008F71A7" w:rsidRDefault="002A41AD">
      <w:pPr>
        <w:pStyle w:val="ProductList-Body"/>
      </w:pPr>
      <w:r>
        <w:t>El Client pot adquirir SL de Dispositiu o d'Usuari per satisfer el requisit de Llicència de Gestió de Client en virtut del Model de Llicència dels Servidors de Gestió.</w:t>
      </w:r>
    </w:p>
    <w:p w:rsidR="008F71A7" w:rsidRDefault="008F71A7">
      <w:pPr>
        <w:pStyle w:val="ProductList-Body"/>
      </w:pPr>
    </w:p>
    <w:p w:rsidR="008F71A7" w:rsidRDefault="002A41AD">
      <w:pPr>
        <w:pStyle w:val="ProductList-ClauseHeading"/>
        <w:outlineLvl w:val="4"/>
      </w:pPr>
      <w:r>
        <w:t>3.2 SL de Gestió de Servidor</w:t>
      </w:r>
    </w:p>
    <w:p w:rsidR="008F71A7" w:rsidRDefault="002A41AD">
      <w:pPr>
        <w:pStyle w:val="ProductList-Body"/>
      </w:pPr>
      <w:r>
        <w:t>A més dels requisits d'SL d'Usuari, es necessiten Llicències de Gestió de Servidor per a cada Servidor en la quantitat especificada als termes de llicència del System Center 2012 R2 Standard o Datacenter. Per a aquesta declaració, els OSE que executen sistemes operatius de servidor que accedeixen al System Center Endpoint Protection o a programari relacionat són OSE gestionats. Per a aquest paràgraf, un “Servidor” és un dispositiu en què el Client executa programari de sistema operatiu de servidor.</w:t>
      </w:r>
    </w:p>
    <w:p w:rsidR="008F71A7" w:rsidRDefault="008F71A7">
      <w:pPr>
        <w:pStyle w:val="ProductList-Body"/>
      </w:pPr>
    </w:p>
    <w:p w:rsidR="008F71A7" w:rsidRDefault="002A41AD">
      <w:pPr>
        <w:pStyle w:val="ProductList-ClauseHeading"/>
        <w:outlineLvl w:val="4"/>
      </w:pPr>
      <w:r>
        <w:t>3.3 Substitució de Motors de Detecció</w:t>
      </w:r>
    </w:p>
    <w:p w:rsidR="008F71A7" w:rsidRDefault="002A41AD">
      <w:pPr>
        <w:pStyle w:val="ProductList-Body"/>
      </w:pPr>
      <w:r>
        <w:t>Microsoft pot substituir programari i fitxers comparables dels següents elements del Servei Online:</w:t>
      </w:r>
    </w:p>
    <w:p w:rsidR="008F71A7" w:rsidRDefault="002A41AD" w:rsidP="002A41AD">
      <w:pPr>
        <w:pStyle w:val="ProductList-Bullet"/>
        <w:numPr>
          <w:ilvl w:val="0"/>
          <w:numId w:val="22"/>
        </w:numPr>
      </w:pPr>
      <w:r>
        <w:t>programari antivirus i contra correu brossa; i</w:t>
      </w:r>
    </w:p>
    <w:p w:rsidR="008F71A7" w:rsidRDefault="002A41AD" w:rsidP="002A41AD">
      <w:pPr>
        <w:pStyle w:val="ProductList-Bullet"/>
        <w:numPr>
          <w:ilvl w:val="0"/>
          <w:numId w:val="22"/>
        </w:numPr>
      </w:pPr>
      <w:r>
        <w:t>fitxers de signatura i fitxers de dades de filtre de contingut.</w:t>
      </w:r>
    </w:p>
    <w:p w:rsidR="008F71A7" w:rsidRDefault="002A41AD">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7">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1602586"/>
      <w:r>
        <w:instrText>System Center Operations Manager</w:instrText>
      </w:r>
      <w:bookmarkEnd w:id="167"/>
      <w:r>
        <w:instrText>" \l 3</w:instrText>
      </w:r>
      <w:r>
        <w:fldChar w:fldCharType="end"/>
      </w:r>
    </w:p>
    <w:p w:rsidR="008F71A7" w:rsidRDefault="002A41AD">
      <w:pPr>
        <w:pStyle w:val="ProductList-Body"/>
      </w:pPr>
      <w:r>
        <w:t>Els clients d'Academic que cerquin informació sobre l'obtenció de llicències i l'ús del System Center Operation Manager 2007 R2</w:t>
      </w:r>
      <w:r>
        <w:fldChar w:fldCharType="begin"/>
      </w:r>
      <w:r>
        <w:instrText xml:space="preserve"> XE "System Center Operation Manager 2007 R2" </w:instrText>
      </w:r>
      <w:r>
        <w:fldChar w:fldCharType="end"/>
      </w:r>
      <w:r>
        <w:t xml:space="preserve"> hauran de consultar els Drets d'Ús dels Productes d'abril de 2015 </w:t>
      </w:r>
      <w:hyperlink r:id="rId68">
        <w:r>
          <w:rPr>
            <w:color w:val="00467F"/>
            <w:u w:val="single"/>
          </w:rPr>
          <w:t>http://go.microsoft.com/?linkid=9839206</w:t>
        </w:r>
      </w:hyperlink>
      <w:r>
        <w:t xml:space="preserve"> i el Llistat de Productes de juny de 2015 </w:t>
      </w:r>
      <w:hyperlink r:id="rId69">
        <w:r>
          <w:rPr>
            <w:color w:val="00467F"/>
            <w:u w:val="single"/>
          </w:rPr>
          <w:t>http://go.microsoft.com/?linkid=9839207</w:t>
        </w:r>
      </w:hyperlink>
      <w:r>
        <w: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02587"/>
      <w:r>
        <w:instrText>System Center Server Management Suite</w:instrText>
      </w:r>
      <w:bookmarkEnd w:id="169"/>
      <w:r>
        <w:instrText>" \l 3</w:instrText>
      </w:r>
      <w:r>
        <w:fldChar w:fldCharType="end"/>
      </w:r>
    </w:p>
    <w:p w:rsidR="008F71A7" w:rsidRDefault="002A41AD">
      <w:pPr>
        <w:pStyle w:val="ProductList-Body"/>
      </w:pPr>
      <w:r>
        <w:t>Els clients d'Academic que cerquin informació sobre l'obtenció de llicències i l'ús del System Center Server Management Suite</w:t>
      </w:r>
      <w:r>
        <w:fldChar w:fldCharType="begin"/>
      </w:r>
      <w:r>
        <w:instrText xml:space="preserve"> XE "System Center Server Management Suite" </w:instrText>
      </w:r>
      <w:r>
        <w:fldChar w:fldCharType="end"/>
      </w:r>
      <w:r>
        <w:t xml:space="preserve"> hauran de consultar els Drets d'Ús dels Productes d'abril de 2015 </w:t>
      </w:r>
      <w:hyperlink r:id="rId70">
        <w:r>
          <w:rPr>
            <w:color w:val="00467F"/>
            <w:u w:val="single"/>
          </w:rPr>
          <w:t>http://go.microsoft.com/?linkid=9839206</w:t>
        </w:r>
      </w:hyperlink>
      <w:r>
        <w:t xml:space="preserve"> i el Llistat de Productes de juny de 2015 </w:t>
      </w:r>
      <w:hyperlink r:id="rId71">
        <w:r>
          <w:rPr>
            <w:color w:val="00467F"/>
            <w:u w:val="single"/>
          </w:rPr>
          <w:t>http://go.microsoft.com/?linkid=9839207</w:t>
        </w:r>
      </w:hyperlink>
      <w:r>
        <w: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
        <w:outlineLvl w:val="2"/>
      </w:pPr>
      <w:bookmarkStart w:id="170" w:name="_Sec648"/>
      <w:r>
        <w:lastRenderedPageBreak/>
        <w:t>System Center Service Manager</w:t>
      </w:r>
      <w:bookmarkEnd w:id="170"/>
      <w:r>
        <w:fldChar w:fldCharType="begin"/>
      </w:r>
      <w:r>
        <w:instrText xml:space="preserve"> TC "</w:instrText>
      </w:r>
      <w:bookmarkStart w:id="171" w:name="_Toc441602588"/>
      <w:r>
        <w:instrText>System Center Service Manager</w:instrText>
      </w:r>
      <w:bookmarkEnd w:id="171"/>
      <w:r>
        <w:instrText>" \l 3</w:instrText>
      </w:r>
      <w:r>
        <w:fldChar w:fldCharType="end"/>
      </w:r>
    </w:p>
    <w:p w:rsidR="008F71A7" w:rsidRDefault="002A41AD">
      <w:pPr>
        <w:pStyle w:val="ProductList-Body"/>
      </w:pPr>
      <w:r>
        <w:t>Els clients d'Academic que cerquin informació sobre l'obtenció de llicències i l'ús del System Center Service Manager 2010</w:t>
      </w:r>
      <w:r>
        <w:fldChar w:fldCharType="begin"/>
      </w:r>
      <w:r>
        <w:instrText xml:space="preserve"> XE "System Center Service Manager 2010" </w:instrText>
      </w:r>
      <w:r>
        <w:fldChar w:fldCharType="end"/>
      </w:r>
      <w:r>
        <w:t xml:space="preserve"> hauran de consultar els Drets d'Ús dels Productes d'abril de 2015 </w:t>
      </w:r>
      <w:hyperlink r:id="rId72">
        <w:r>
          <w:rPr>
            <w:color w:val="00467F"/>
            <w:u w:val="single"/>
          </w:rPr>
          <w:t>http://go.microsoft.com/?linkid=9839206</w:t>
        </w:r>
      </w:hyperlink>
      <w:r>
        <w:t xml:space="preserve"> i el Llistat de Productes de juny de 2015 </w:t>
      </w:r>
      <w:hyperlink r:id="rId73">
        <w:r>
          <w:rPr>
            <w:color w:val="00467F"/>
            <w:u w:val="single"/>
          </w:rPr>
          <w:t>http://go.microsoft.com/?linkid=9839207</w:t>
        </w:r>
      </w:hyperlink>
      <w:r>
        <w: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
        <w:outlineLvl w:val="1"/>
      </w:pPr>
      <w:bookmarkStart w:id="172" w:name="_Sec616"/>
      <w:r>
        <w:t>Conjunt d'Infraestructura d'escriptori virtual (VDI)</w:t>
      </w:r>
      <w:bookmarkEnd w:id="172"/>
      <w:r>
        <w:fldChar w:fldCharType="begin"/>
      </w:r>
      <w:r>
        <w:instrText xml:space="preserve"> TC "</w:instrText>
      </w:r>
      <w:bookmarkStart w:id="173" w:name="_Toc441602589"/>
      <w:r>
        <w:instrText>Conjunt d'Infraestructura d'escriptori virtual (VDI)</w:instrText>
      </w:r>
      <w:bookmarkEnd w:id="173"/>
      <w:r>
        <w:instrText>" \l 2</w:instrText>
      </w:r>
      <w:r>
        <w:fldChar w:fldCharType="end"/>
      </w:r>
    </w:p>
    <w:p w:rsidR="008F71A7" w:rsidRDefault="002A41AD">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74">
        <w:r>
          <w:rPr>
            <w:color w:val="00467F"/>
            <w:u w:val="single"/>
          </w:rPr>
          <w:t>http://go.microsoft.com/?linkid=9839206</w:t>
        </w:r>
      </w:hyperlink>
      <w:r>
        <w:t xml:space="preserve"> i el Llistat de Productes de juny de 2015 </w:t>
      </w:r>
      <w:hyperlink r:id="rId75">
        <w:r>
          <w:rPr>
            <w:color w:val="00467F"/>
            <w:u w:val="single"/>
          </w:rPr>
          <w:t>http://go.microsoft.com/?linkid=9839207</w:t>
        </w:r>
      </w:hyperlink>
      <w:r>
        <w: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174" w:name="_Sec617"/>
      <w:r>
        <w:t>Visual Studio</w:t>
      </w:r>
      <w:bookmarkEnd w:id="174"/>
      <w:r>
        <w:fldChar w:fldCharType="begin"/>
      </w:r>
      <w:r>
        <w:instrText xml:space="preserve"> TC "</w:instrText>
      </w:r>
      <w:bookmarkStart w:id="175" w:name="_Toc441602590"/>
      <w:r>
        <w:instrText>Visual Studio</w:instrText>
      </w:r>
      <w:bookmarkEnd w:id="175"/>
      <w:r>
        <w:instrText>" \l 2</w:instrText>
      </w:r>
      <w:r>
        <w:fldChar w:fldCharType="end"/>
      </w:r>
    </w:p>
    <w:p w:rsidR="008F71A7" w:rsidRDefault="002A41AD">
      <w:pPr>
        <w:pStyle w:val="ProductList-Offering2HeadingNoBorder"/>
        <w:outlineLvl w:val="2"/>
      </w:pPr>
      <w:bookmarkStart w:id="176" w:name="_Sec649"/>
      <w:r>
        <w:t>Visual Studio</w:t>
      </w:r>
      <w:bookmarkEnd w:id="176"/>
      <w:r>
        <w:fldChar w:fldCharType="begin"/>
      </w:r>
      <w:r>
        <w:instrText xml:space="preserve"> TC "</w:instrText>
      </w:r>
      <w:bookmarkStart w:id="177" w:name="_Toc441602591"/>
      <w:r>
        <w:instrText>Visual Studio</w:instrText>
      </w:r>
      <w:bookmarkEnd w:id="177"/>
      <w:r>
        <w:instrText>" \l 3</w:instrText>
      </w:r>
      <w:r>
        <w:fldChar w:fldCharType="end"/>
      </w:r>
    </w:p>
    <w:p w:rsidR="008F71A7" w:rsidRDefault="002A41AD">
      <w:pPr>
        <w:pStyle w:val="ProductList-Offering1SubSection"/>
        <w:outlineLvl w:val="3"/>
      </w:pPr>
      <w:bookmarkStart w:id="178" w:name="_Sec697"/>
      <w:r>
        <w:t>1. Disponibilitat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Visual Studio Professional 2015 amb MSDN</w:t>
            </w:r>
            <w:r>
              <w:fldChar w:fldCharType="begin"/>
            </w:r>
            <w:r>
              <w:instrText xml:space="preserve"> XE "Visual Studio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Visual Studio Enterprise 2015 amb MSDN</w:t>
            </w:r>
            <w:r>
              <w:fldChar w:fldCharType="begin"/>
            </w:r>
            <w:r>
              <w:instrText xml:space="preserve"> XE "Visual Studio Enterprise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Visual Studio Test Professional 2015 amb MSDN</w:t>
            </w:r>
            <w:r>
              <w:fldChar w:fldCharType="begin"/>
            </w:r>
            <w:r>
              <w:instrText xml:space="preserve"> XE "Visual Studio Test Professional 2015 amb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per 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179" w:name="_Sec752"/>
      <w:r>
        <w:t>2. Condicions del Producte</w:t>
      </w:r>
      <w:bookmarkEnd w:id="179"/>
    </w:p>
    <w:tbl>
      <w:tblPr>
        <w:tblStyle w:val="PURTable"/>
        <w:tblW w:w="0" w:type="dxa"/>
        <w:tblLook w:val="04A0" w:firstRow="1" w:lastRow="0" w:firstColumn="1" w:lastColumn="0" w:noHBand="0" w:noVBand="1"/>
      </w:tblPr>
      <w:tblGrid>
        <w:gridCol w:w="3601"/>
        <w:gridCol w:w="3590"/>
        <w:gridCol w:w="3599"/>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Visual Studio Premium 2013 amb MSDN i Visual Studio Ultimate 2013 amb MSDN</w:t>
      </w:r>
    </w:p>
    <w:p w:rsidR="008F71A7" w:rsidRDefault="002A41AD">
      <w:pPr>
        <w:pStyle w:val="ProductList-Body"/>
      </w:pPr>
      <w:r>
        <w:t>El Visual Studio Enterprise 2015 amb MSDN és la versió successora del Visual Studio Premium 2013 amb MSDN i el Visual Studio Ultimate 2013 amb MSDN.</w:t>
      </w:r>
    </w:p>
    <w:p w:rsidR="008F71A7" w:rsidRDefault="008F71A7">
      <w:pPr>
        <w:pStyle w:val="ProductList-Body"/>
      </w:pPr>
    </w:p>
    <w:p w:rsidR="008F71A7" w:rsidRDefault="002A41AD">
      <w:pPr>
        <w:pStyle w:val="ProductList-ClauseHeading"/>
        <w:outlineLvl w:val="4"/>
      </w:pPr>
      <w:r>
        <w:t>2.2 Concessió de Llicències per a Desenvolupadors d’Emmagatzematge de Dades Paral·leles de l’SQL Server</w:t>
      </w:r>
    </w:p>
    <w:p w:rsidR="008F71A7" w:rsidRDefault="002A41AD">
      <w:pPr>
        <w:pStyle w:val="ProductList-Body"/>
      </w:pPr>
      <w:r>
        <w:t xml:space="preserve">Es considera que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Professional amb MSDN 2015, el Visual Studio Enterprise 2015 amb MSDN i el Visual Studio Test Professional 2015 amb MSDN té una Llicència per a Desenvolupador d’Emmagatzematge de Dades Paral·leles de l’SQL Server 2012.</w:t>
      </w:r>
    </w:p>
    <w:p w:rsidR="008F71A7" w:rsidRDefault="008F71A7">
      <w:pPr>
        <w:pStyle w:val="ProductList-Body"/>
      </w:pPr>
    </w:p>
    <w:p w:rsidR="008F71A7" w:rsidRDefault="002A41AD">
      <w:pPr>
        <w:pStyle w:val="ProductList-ClauseHeading"/>
        <w:outlineLvl w:val="4"/>
      </w:pPr>
      <w:r>
        <w:t>2.3 Concessió de llicències per al Visual Studio Team Foundation Server 2015</w:t>
      </w:r>
    </w:p>
    <w:p w:rsidR="008F71A7" w:rsidRDefault="002A41AD">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Professional amb MSDN, el Visual Studio Enterprise 2015 amb MSDN, el Visual Studio Test Professional 2015 amb MSDN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2015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8F71A7" w:rsidRDefault="008F71A7">
      <w:pPr>
        <w:pStyle w:val="ProductList-Body"/>
      </w:pPr>
    </w:p>
    <w:p w:rsidR="008F71A7" w:rsidRDefault="002A41AD">
      <w:pPr>
        <w:pStyle w:val="ProductList-ClauseHeading"/>
        <w:outlineLvl w:val="4"/>
      </w:pPr>
      <w:r>
        <w:t>2.4 Serveis de la Plataforma Microsoft Azure</w:t>
      </w:r>
    </w:p>
    <w:p w:rsidR="008F71A7" w:rsidRDefault="002A41AD">
      <w:pPr>
        <w:pStyle w:val="ProductList-Body"/>
      </w:pPr>
      <w:r>
        <w:t>Els beneficis del Microsoft Azure no es poden combinar des de diverses subscripcions a l'MSDN en un únic compte del Microsoft Azure.</w:t>
      </w:r>
    </w:p>
    <w:p w:rsidR="008F71A7" w:rsidRDefault="002A41AD">
      <w:pPr>
        <w:pStyle w:val="ProductList-Offering1SubSection"/>
        <w:outlineLvl w:val="3"/>
      </w:pPr>
      <w:bookmarkStart w:id="180" w:name="_Sec810"/>
      <w:r>
        <w:t>3. Drets d'Ús</w:t>
      </w:r>
      <w:bookmarkEnd w:id="180"/>
    </w:p>
    <w:tbl>
      <w:tblPr>
        <w:tblStyle w:val="PURTable"/>
        <w:tblW w:w="0" w:type="dxa"/>
        <w:tblLook w:val="04A0" w:firstRow="1" w:lastRow="0" w:firstColumn="1" w:lastColumn="0" w:noHBand="0" w:noVBand="1"/>
      </w:tblPr>
      <w:tblGrid>
        <w:gridCol w:w="3626"/>
        <w:gridCol w:w="3568"/>
        <w:gridCol w:w="35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Fitxer BUILDSERVER.TXT</w:t>
      </w:r>
    </w:p>
    <w:p w:rsidR="008F71A7" w:rsidRDefault="002A41AD">
      <w:pPr>
        <w:pStyle w:val="ProductList-Body"/>
      </w:pPr>
      <w:r>
        <w:t xml:space="preserve">El client pot instal·lar còpies dels fitxers als Llistats del BuildServer que es troben a </w:t>
      </w:r>
      <w:hyperlink r:id="rId76">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8F71A7" w:rsidRDefault="008F71A7">
      <w:pPr>
        <w:pStyle w:val="ProductList-Body"/>
      </w:pPr>
    </w:p>
    <w:p w:rsidR="008F71A7" w:rsidRDefault="002A41AD">
      <w:pPr>
        <w:pStyle w:val="ProductList-ClauseHeading"/>
        <w:outlineLvl w:val="4"/>
      </w:pPr>
      <w:r>
        <w:t>3.2 Utilitats</w:t>
      </w:r>
    </w:p>
    <w:p w:rsidR="008F71A7" w:rsidRDefault="002A41AD">
      <w:pPr>
        <w:pStyle w:val="ProductList-Body"/>
      </w:pPr>
      <w:r>
        <w:t xml:space="preserve">El client pot copiar i instal·lar les Utilitats que es mostren a </w:t>
      </w:r>
      <w:hyperlink r:id="rId77">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8F71A7" w:rsidRDefault="008F71A7">
      <w:pPr>
        <w:pStyle w:val="ProductList-Body"/>
      </w:pPr>
    </w:p>
    <w:p w:rsidR="008F71A7" w:rsidRDefault="002A41AD">
      <w:pPr>
        <w:pStyle w:val="ProductList-ClauseHeading"/>
        <w:outlineLvl w:val="4"/>
      </w:pPr>
      <w:r>
        <w:t>3.3 System Center – Virtual Machine Manager (SCVMM): Visual Studio Enterprise amb MSDN i Visual Studio Test Professional amb MSDN</w:t>
      </w:r>
    </w:p>
    <w:p w:rsidR="008F71A7" w:rsidRDefault="002A41AD">
      <w:pPr>
        <w:pStyle w:val="ProductList-Body"/>
      </w:pPr>
      <w:r>
        <w:t>Cada usuari llicenciat del Visual Studio Enterprise amb MSDN o el Visual Studio Test Professional amb MSDN pot instal·lar i executar el SCVMM amb el programari Visual Studio amb la finalitat de crear, implementar i gestionar entorns de laboratori. Un entorn de laboratori és un entorn de sistema operatiu virtual que s'utilitza només amb la finalitat de desenvolupar i provar programes del Client. El client no necessita llicències de gestió per a aquest ús.</w:t>
      </w:r>
    </w:p>
    <w:p w:rsidR="008F71A7" w:rsidRDefault="008F71A7">
      <w:pPr>
        <w:pStyle w:val="ProductList-Body"/>
      </w:pPr>
    </w:p>
    <w:p w:rsidR="008F71A7" w:rsidRDefault="002A41AD">
      <w:pPr>
        <w:pStyle w:val="ProductList-ClauseHeading"/>
        <w:outlineLvl w:val="4"/>
      </w:pPr>
      <w:r>
        <w:t>3.4 Office Professional Plus 2016: Visual Studio Enterprise amb MSDN</w:t>
      </w:r>
    </w:p>
    <w:p w:rsidR="008F71A7" w:rsidRDefault="002A41AD">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del Visual Studio Enterprise amb MSDN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8F71A7" w:rsidRDefault="008F71A7">
      <w:pPr>
        <w:pStyle w:val="ProductList-Body"/>
      </w:pPr>
    </w:p>
    <w:p w:rsidR="008F71A7" w:rsidRDefault="002A41AD">
      <w:pPr>
        <w:pStyle w:val="ProductList-ClauseHeading"/>
        <w:outlineLvl w:val="4"/>
      </w:pPr>
      <w:r>
        <w:t>3.5 Biblioteques GNU Lesser General Public License</w:t>
      </w:r>
    </w:p>
    <w:p w:rsidR="008F71A7" w:rsidRDefault="002A41A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o també intentar derivar el codi font del programari Visual Studio, però només en la mesura necessària per depurar els canvis de les biblioteques llicenciades en virtut de GNU Lesser General Public License que puguin estar incloses amb el programari o que aquest pugui haver enllaçat.</w:t>
      </w:r>
    </w:p>
    <w:p w:rsidR="008F71A7" w:rsidRDefault="002A41AD">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 xml:space="preserve">Llistat de Productes: Termes de Producte de març de 2014 i setembre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4.1 Elegibilitat de Software Assurance</w:t>
      </w:r>
    </w:p>
    <w:p w:rsidR="008F71A7" w:rsidRDefault="002A41AD">
      <w:pPr>
        <w:pStyle w:val="ProductList-Body"/>
      </w:pPr>
      <w:r>
        <w:t>Els Clients amb SA a punt de caducar en qualsevol Llicència de Visual Studio amb MSDN o una subscripció minorista activa corresponents a les ofertes del Visual Studio dels Termes dels Productes poden renovar la cobertura en virtut de qualsevol llicència del Visual Studio amb MSDN. Quan es renova a un altre nivell de subscripció d'MSDN, els termes d'ús nous substitueixen els anteriors i el programari que no està inclòs a la nova subscripció d'MSDN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8F71A7" w:rsidRDefault="008F71A7">
      <w:pPr>
        <w:pStyle w:val="ProductList-Body"/>
      </w:pPr>
    </w:p>
    <w:p w:rsidR="008F71A7" w:rsidRDefault="002A41AD">
      <w:pPr>
        <w:pStyle w:val="ProductList-ClauseHeading"/>
        <w:outlineLvl w:val="4"/>
      </w:pPr>
      <w:r>
        <w:t>4.2 Drets Perpetus de l'MSDN</w:t>
      </w:r>
    </w:p>
    <w:p w:rsidR="008F71A7" w:rsidRDefault="002A41AD">
      <w:pPr>
        <w:pStyle w:val="ProductList-Body"/>
      </w:pPr>
      <w:r>
        <w:t>Els drets del client d'utilitzar qualsevol programari llicenciat a través d'MSDN passen a ser perpetus quan el dret del Client d'utilitzar el Visual Studio també passar a ser-ho.</w:t>
      </w:r>
    </w:p>
    <w:p w:rsidR="008F71A7" w:rsidRDefault="008F71A7">
      <w:pPr>
        <w:pStyle w:val="ProductList-Body"/>
      </w:pPr>
    </w:p>
    <w:p w:rsidR="008F71A7" w:rsidRDefault="002A41AD">
      <w:pPr>
        <w:pStyle w:val="ProductList-ClauseHeading"/>
        <w:outlineLvl w:val="4"/>
      </w:pPr>
      <w:r>
        <w:t>4.3 Drets i Beneficis de Software Assurance per Llicències de Subscripció</w:t>
      </w:r>
    </w:p>
    <w:p w:rsidR="008F71A7" w:rsidRDefault="002A41AD">
      <w:pPr>
        <w:pStyle w:val="ProductList-Body"/>
      </w:pPr>
      <w:r>
        <w:t>Qualsevol Llicència de Subscripció que un Client adquireixi en virtut d'una Inscripció Server and Cloud concedeix els mateixos drets i beneficis d'SA que les Llicències amb cobertura d'SA durant el període de subscripció.</w:t>
      </w: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182" w:name="_Sec650"/>
      <w:r>
        <w:lastRenderedPageBreak/>
        <w:t>Visual Studio Team Foundation Server</w:t>
      </w:r>
      <w:bookmarkEnd w:id="182"/>
      <w:r>
        <w:fldChar w:fldCharType="begin"/>
      </w:r>
      <w:r>
        <w:instrText xml:space="preserve"> TC "</w:instrText>
      </w:r>
      <w:bookmarkStart w:id="183" w:name="_Toc441602592"/>
      <w:r>
        <w:instrText>Visual Studio Team Foundation Server</w:instrText>
      </w:r>
      <w:bookmarkEnd w:id="183"/>
      <w:r>
        <w:instrText>" \l 3</w:instrText>
      </w:r>
      <w:r>
        <w:fldChar w:fldCharType="end"/>
      </w:r>
    </w:p>
    <w:p w:rsidR="008F71A7" w:rsidRDefault="002A41AD">
      <w:pPr>
        <w:pStyle w:val="ProductList-Offering1SubSection"/>
        <w:outlineLvl w:val="3"/>
      </w:pPr>
      <w:bookmarkStart w:id="184" w:name="_Sec698"/>
      <w:r>
        <w:t>1. Disponibilitat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Visual Studio Team Foundation Server 2015 amb tecnologia de l'SQL Server 2014</w:t>
            </w:r>
            <w:r>
              <w:fldChar w:fldCharType="begin"/>
            </w:r>
            <w:r>
              <w:instrText xml:space="preserve"> XE "Visual Studio Team Foundation Server 2015 amb tecnologia de l'SQL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F71A7" w:rsidRDefault="008F71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CAL del Visual Studio Team Foundation Server 2015</w:t>
            </w:r>
            <w:r>
              <w:fldChar w:fldCharType="begin"/>
            </w:r>
            <w:r>
              <w:instrText xml:space="preserve"> XE "CAL del Visual Studio Team Foundation Server 2015"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F71A7" w:rsidRDefault="008F71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d’Aplicació" </w:instrText>
            </w:r>
            <w:r>
              <w:fldChar w:fldCharType="separate"/>
            </w:r>
            <w:r>
              <w:rPr>
                <w:color w:val="000000"/>
              </w:rPr>
              <w:t>AP</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185" w:name="_Sec753"/>
      <w:r>
        <w:t>2. Condicions del Producte</w:t>
      </w:r>
      <w:bookmarkEnd w:id="185"/>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186" w:name="_Sec811"/>
      <w:r>
        <w:t>3. Drets d'Ús</w:t>
      </w:r>
      <w:bookmarkEnd w:id="186"/>
    </w:p>
    <w:tbl>
      <w:tblPr>
        <w:tblStyle w:val="PURTable"/>
        <w:tblW w:w="0" w:type="dxa"/>
        <w:tblLook w:val="04A0" w:firstRow="1" w:lastRow="0" w:firstColumn="1" w:lastColumn="0" w:noHBand="0" w:noVBand="1"/>
      </w:tblPr>
      <w:tblGrid>
        <w:gridCol w:w="3611"/>
        <w:gridCol w:w="3576"/>
        <w:gridCol w:w="360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 Microsoft SharePoint Foundation 2013</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del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Usuari de pagament del Visual Studio Team Services</w:t>
            </w:r>
          </w:p>
        </w:tc>
      </w:tr>
    </w:tbl>
    <w:p w:rsidR="008F71A7" w:rsidRDefault="008F71A7">
      <w:pPr>
        <w:pStyle w:val="ProductList-Body"/>
      </w:pPr>
    </w:p>
    <w:p w:rsidR="008F71A7" w:rsidRDefault="002A41AD">
      <w:pPr>
        <w:pStyle w:val="ProductList-SubClauseHeading"/>
        <w:outlineLvl w:val="5"/>
      </w:pPr>
      <w:r>
        <w:t>3.1.1 Funcionalitat Addicional</w:t>
      </w:r>
    </w:p>
    <w:p w:rsidR="008F71A7" w:rsidRDefault="002A41AD">
      <w:pPr>
        <w:pStyle w:val="ProductList-BodyIndented"/>
      </w:pPr>
      <w:r>
        <w:t>Gestió de Versions</w:t>
      </w:r>
    </w:p>
    <w:tbl>
      <w:tblPr>
        <w:tblStyle w:val="PURTable0"/>
        <w:tblW w:w="0" w:type="dxa"/>
        <w:tblLook w:val="04A0" w:firstRow="1" w:lastRow="0" w:firstColumn="1" w:lastColumn="0" w:noHBand="0" w:noVBand="1"/>
      </w:tblPr>
      <w:tblGrid>
        <w:gridCol w:w="3457"/>
        <w:gridCol w:w="3497"/>
        <w:gridCol w:w="347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Visual Studio Enterprise 2015 amb MSDN</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SubClauseHeading"/>
        <w:outlineLvl w:val="5"/>
      </w:pPr>
      <w:r>
        <w:t>3.1.2 Funcionalitat Addicional</w:t>
      </w:r>
    </w:p>
    <w:p w:rsidR="008F71A7" w:rsidRDefault="002A41AD">
      <w:pPr>
        <w:pStyle w:val="ProductList-BodyIndented"/>
      </w:pPr>
      <w:r>
        <w:t>Gestió de Proves</w:t>
      </w:r>
    </w:p>
    <w:tbl>
      <w:tblPr>
        <w:tblStyle w:val="PURTable0"/>
        <w:tblW w:w="0" w:type="dxa"/>
        <w:tblLook w:val="04A0" w:firstRow="1" w:lastRow="0" w:firstColumn="1" w:lastColumn="0" w:noHBand="0" w:noVBand="1"/>
      </w:tblPr>
      <w:tblGrid>
        <w:gridCol w:w="3457"/>
        <w:gridCol w:w="3497"/>
        <w:gridCol w:w="347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Visual Studio Test Professional 2015 amb MSDN</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Visual Studio Enterprise 2015 amb MSDN</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8F71A7" w:rsidRDefault="002A41AD">
            <w:pPr>
              <w:pStyle w:val="ProductList-TableBody"/>
            </w:pPr>
            <w:r>
              <w:t>Extensió Test Manager del Visual Studio Team Services</w:t>
            </w:r>
          </w:p>
        </w:tc>
      </w:tr>
    </w:tbl>
    <w:p w:rsidR="008F71A7" w:rsidRDefault="008F71A7">
      <w:pPr>
        <w:pStyle w:val="ProductList-BodyIndented"/>
      </w:pPr>
    </w:p>
    <w:p w:rsidR="008F71A7" w:rsidRDefault="002A41AD">
      <w:pPr>
        <w:pStyle w:val="ProductList-ClauseHeading"/>
        <w:outlineLvl w:val="4"/>
      </w:pPr>
      <w:r>
        <w:t>3.2 Ús que no requereix CAL</w:t>
      </w:r>
    </w:p>
    <w:p w:rsidR="008F71A7" w:rsidRDefault="002A41AD">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Online a través del Proxy del Team Foundation Server 2015; proporcionar aprovacions de fases com a part de la canalització de Gestió de Versions; i accedir al Visual Studio Team Foundation Server a través d'una connexió agrupada des d'un altre servei o aplicació integrat.</w:t>
      </w:r>
    </w:p>
    <w:p w:rsidR="008F71A7" w:rsidRDefault="008F71A7">
      <w:pPr>
        <w:pStyle w:val="ProductList-Body"/>
      </w:pPr>
    </w:p>
    <w:p w:rsidR="008F71A7" w:rsidRDefault="002A41AD">
      <w:pPr>
        <w:pStyle w:val="ProductList-ClauseHeading"/>
        <w:outlineLvl w:val="4"/>
      </w:pPr>
      <w:r>
        <w:t>3.3 Tecnologia de l'SQL Server</w:t>
      </w:r>
    </w:p>
    <w:p w:rsidR="008F71A7" w:rsidRDefault="002A41AD">
      <w:pPr>
        <w:pStyle w:val="ProductList-Body"/>
      </w:pPr>
      <w:r>
        <w:t xml:space="preserve">El client pot executar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qualsevol programari de base de dades d'SQL Server</w:t>
      </w:r>
      <w:r>
        <w:fldChar w:fldCharType="begin"/>
      </w:r>
      <w:r>
        <w:instrText xml:space="preserve"> XE "SQL Server" </w:instrText>
      </w:r>
      <w:r>
        <w:fldChar w:fldCharType="end"/>
      </w:r>
      <w:r>
        <w:t xml:space="preserve"> inclosos al Producte amb la finalitat limitada d'admetre aquest Producte i qualsevol altre Producte que inclogui programari de base de dades de l'SQL Server.</w:t>
      </w:r>
    </w:p>
    <w:p w:rsidR="008F71A7" w:rsidRDefault="008F71A7">
      <w:pPr>
        <w:pStyle w:val="ProductList-Body"/>
      </w:pPr>
    </w:p>
    <w:p w:rsidR="008F71A7" w:rsidRDefault="002A41AD">
      <w:pPr>
        <w:pStyle w:val="ProductList-ClauseHeading"/>
        <w:outlineLvl w:val="4"/>
      </w:pPr>
      <w:r>
        <w:t>3.4 Biblioteques GNU Lesser General Public License</w:t>
      </w:r>
    </w:p>
    <w:p w:rsidR="008F71A7" w:rsidRDefault="002A41AD">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fer enginyeria inversa, descompilar o desassemblar el programari Visual Studio Team Foundation Server, o també intentar derivar el codi font del programari Visual Studio Team Foundation Server només en la mesura necessària per depurar els canvis de les biblioteques llicenciades en virtut de GNU Lesser General Public License que puguin estar incloses amb el programari o que aquest pugui haver enllaçat.</w:t>
      </w:r>
    </w:p>
    <w:p w:rsidR="008F71A7" w:rsidRDefault="008F71A7">
      <w:pPr>
        <w:pStyle w:val="ProductList-Body"/>
      </w:pPr>
    </w:p>
    <w:p w:rsidR="008F71A7" w:rsidRDefault="002A41AD">
      <w:pPr>
        <w:pStyle w:val="ProductList-ClauseHeading"/>
        <w:outlineLvl w:val="4"/>
      </w:pPr>
      <w:r>
        <w:t>3.5 Serveis de Compilació del Visual Studio Team Foundation Server</w:t>
      </w:r>
    </w:p>
    <w:p w:rsidR="008F71A7" w:rsidRDefault="002A41AD">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Visual Studio Enterprise amb MSDN o el Visual Studio Professional amb MSDN, també pot instal·lar el programari Visual Studio i permetre l'accés i l'ús com a part dels Serveis de Compilació del Team Foundation Server 2015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2015.</w:t>
      </w:r>
    </w:p>
    <w:p w:rsidR="008F71A7" w:rsidRDefault="008F71A7">
      <w:pPr>
        <w:pStyle w:val="ProductList-Body"/>
      </w:pPr>
    </w:p>
    <w:p w:rsidR="008F71A7" w:rsidRDefault="002A41AD">
      <w:pPr>
        <w:pStyle w:val="ProductList-ClauseHeading"/>
        <w:outlineLvl w:val="4"/>
      </w:pPr>
      <w:r>
        <w:lastRenderedPageBreak/>
        <w:t>3.6 Programari Addicional</w:t>
      </w:r>
    </w:p>
    <w:tbl>
      <w:tblPr>
        <w:tblStyle w:val="PURTable"/>
        <w:tblW w:w="0" w:type="dxa"/>
        <w:tblLook w:val="04A0" w:firstRow="1" w:lastRow="0" w:firstColumn="1" w:lastColumn="0" w:noHBand="0" w:noVBand="1"/>
      </w:tblPr>
      <w:tblGrid>
        <w:gridCol w:w="3596"/>
        <w:gridCol w:w="3597"/>
        <w:gridCol w:w="359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Extensions del Project Server per al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Extensions del SharePoint per al Visual Studio Team Foundation Server</w:t>
            </w:r>
          </w:p>
        </w:tc>
      </w:tr>
    </w:tbl>
    <w:p w:rsidR="008F71A7" w:rsidRDefault="002A41AD">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712"/>
        <w:gridCol w:w="3479"/>
        <w:gridCol w:w="3511"/>
        <w:gridCol w:w="88"/>
      </w:tblGrid>
      <w:tr w:rsidR="008F71A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r w:rsidR="008F71A7">
        <w:tc>
          <w:tcPr>
            <w:tcW w:w="12240" w:type="dxa"/>
            <w:gridSpan w:val="4"/>
            <w:tcBorders>
              <w:top w:val="none" w:sz="4" w:space="0" w:color="6E6E6E"/>
              <w:left w:val="none" w:sz="4" w:space="0" w:color="6E6E6E"/>
              <w:bottom w:val="none" w:sz="4" w:space="0" w:color="6E6E6E"/>
              <w:right w:val="none" w:sz="4" w:space="0" w:color="6E6E6E"/>
            </w:tcBorders>
          </w:tcPr>
          <w:p w:rsidR="008F71A7" w:rsidRDefault="008F71A7">
            <w:pPr>
              <w:pStyle w:val="PURBreadcrumb"/>
            </w:pPr>
          </w:p>
          <w:tbl>
            <w:tblPr>
              <w:tblW w:w="0" w:type="dxa"/>
              <w:tblLook w:val="04A0" w:firstRow="1" w:lastRow="0" w:firstColumn="1" w:lastColumn="0" w:noHBand="0" w:noVBand="1"/>
            </w:tblPr>
            <w:tblGrid>
              <w:gridCol w:w="10674"/>
            </w:tblGrid>
            <w:tr w:rsidR="008F71A7">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TableBody"/>
            </w:pPr>
          </w:p>
        </w:tc>
      </w:tr>
    </w:tbl>
    <w:p w:rsidR="008F71A7" w:rsidRDefault="008F71A7">
      <w:pPr>
        <w:pStyle w:val="ProductList-Body"/>
      </w:pPr>
    </w:p>
    <w:p w:rsidR="008F71A7" w:rsidRDefault="002A41AD">
      <w:pPr>
        <w:pStyle w:val="ProductList-OfferingGroupHeading"/>
        <w:outlineLvl w:val="1"/>
      </w:pPr>
      <w:bookmarkStart w:id="188" w:name="_Sec618"/>
      <w:r>
        <w:t>Windows</w:t>
      </w:r>
      <w:bookmarkEnd w:id="188"/>
      <w:r>
        <w:fldChar w:fldCharType="begin"/>
      </w:r>
      <w:r>
        <w:instrText xml:space="preserve"> TC "</w:instrText>
      </w:r>
      <w:bookmarkStart w:id="189" w:name="_Toc441602593"/>
      <w:r>
        <w:instrText>Windows</w:instrText>
      </w:r>
      <w:bookmarkEnd w:id="189"/>
      <w:r>
        <w:instrText>" \l 2</w:instrText>
      </w:r>
      <w:r>
        <w:fldChar w:fldCharType="end"/>
      </w:r>
    </w:p>
    <w:p w:rsidR="008F71A7" w:rsidRDefault="002A41AD">
      <w:pPr>
        <w:pStyle w:val="ProductList-Offering2HeadingNoBorder"/>
        <w:outlineLvl w:val="2"/>
      </w:pPr>
      <w:bookmarkStart w:id="190" w:name="_Sec652"/>
      <w:r>
        <w:t>Sistema Operatiu de Sobretaula Windows</w:t>
      </w:r>
      <w:bookmarkEnd w:id="190"/>
      <w:r>
        <w:fldChar w:fldCharType="begin"/>
      </w:r>
      <w:r>
        <w:instrText xml:space="preserve"> TC "</w:instrText>
      </w:r>
      <w:bookmarkStart w:id="191" w:name="_Toc441602594"/>
      <w:r>
        <w:instrText>Sistema Operatiu de Sobretaula Windows</w:instrText>
      </w:r>
      <w:bookmarkEnd w:id="191"/>
      <w:r>
        <w:instrText>" \l 3</w:instrText>
      </w:r>
      <w:r>
        <w:fldChar w:fldCharType="end"/>
      </w:r>
    </w:p>
    <w:p w:rsidR="008F71A7" w:rsidRDefault="002A41AD">
      <w:pPr>
        <w:pStyle w:val="ProductList-Offering1SubSection"/>
        <w:outlineLvl w:val="3"/>
      </w:pPr>
      <w:bookmarkStart w:id="192" w:name="_Sec700"/>
      <w:r>
        <w:t>1. Disponibilitat del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Windows 10 Enterprise Software Assurance Per Usuari (SL)</w:t>
            </w:r>
            <w:r>
              <w:fldChar w:fldCharType="begin"/>
            </w:r>
            <w:r>
              <w:instrText xml:space="preserve"> XE "Windows 10 Enterprise Software Assurance Per Usuari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Windows 10 Enterprise Software Assurance per Usuari Basat en SA</w:t>
            </w:r>
            <w:r>
              <w:fldChar w:fldCharType="begin"/>
            </w:r>
            <w:r>
              <w:instrText xml:space="preserve"> XE "Windows 10 Enterprise Software Assurance per Usuari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Actualització del Windows 10 Enterprise LTSB</w:t>
            </w:r>
            <w:r>
              <w:fldChar w:fldCharType="begin"/>
            </w:r>
            <w:r>
              <w:instrText xml:space="preserve"> XE "Actualització del Windows 10 Enterprise LTSB"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"Plataforma Desktop personalitzada" </w:instrText>
            </w:r>
            <w:r>
              <w:fldChar w:fldCharType="separate"/>
            </w:r>
            <w:r>
              <w:rPr>
                <w:color w:val="000000"/>
              </w:rPr>
              <w:t>CP</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Actualització del Windows 10 Education (Per Dispositiu)</w:t>
            </w:r>
            <w:r>
              <w:fldChar w:fldCharType="begin"/>
            </w:r>
            <w:r>
              <w:instrText xml:space="preserve"> XE "Actualització del Windows 10 Education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Windows 10 Mobile Enterprise (per Dispositiu)</w:t>
            </w:r>
            <w:r>
              <w:fldChar w:fldCharType="begin"/>
            </w:r>
            <w:r>
              <w:instrText xml:space="preserve"> XE "Windows 10 Mobile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Complement del Windows SA Per Usuari (SL)</w:t>
            </w:r>
            <w:r>
              <w:fldChar w:fldCharType="begin"/>
            </w:r>
            <w:r>
              <w:instrText xml:space="preserve"> XE "Complement del Windows SA Per Usuari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Windows Virtual Desktop Access</w:t>
            </w:r>
            <w:r>
              <w:fldChar w:fldCharType="begin"/>
            </w:r>
            <w:r>
              <w:instrText xml:space="preserve"> XE "Windows Virtual Desktop Access" </w:instrText>
            </w:r>
            <w:r>
              <w:fldChar w:fldCharType="end"/>
            </w:r>
            <w:r>
              <w:t xml:space="preserve"> (Per Dispositiu SL)</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Plataforma Enterprise Desktop" </w:instrText>
            </w:r>
            <w:r>
              <w:fldChar w:fldCharType="separate"/>
            </w:r>
            <w:r>
              <w:rPr>
                <w:color w:val="000000"/>
              </w:rPr>
              <w:t>EP</w:t>
            </w:r>
            <w:r>
              <w:fldChar w:fldCharType="end"/>
            </w:r>
            <w:r>
              <w:t>,</w:t>
            </w:r>
            <w:r>
              <w:fldChar w:fldCharType="begin"/>
            </w:r>
            <w:r>
              <w:instrText xml:space="preserve"> AutoTextList   \s NoStyle \t "Producte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Windows Virtual Desktop Access</w:t>
            </w:r>
            <w:r>
              <w:fldChar w:fldCharType="begin"/>
            </w:r>
            <w:r>
              <w:instrText xml:space="preserve"> XE "Windows Virtual Desktop Access" </w:instrText>
            </w:r>
            <w:r>
              <w:fldChar w:fldCharType="end"/>
            </w:r>
            <w:r>
              <w:t xml:space="preserve"> Per Usuari (SL)</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single" w:sz="9" w:space="0" w:color="FFFFFF"/>
              <w:bottom w:val="none" w:sz="4" w:space="0" w:color="BFBFBF"/>
              <w:right w:val="single" w:sz="9" w:space="0" w:color="FFFFFF"/>
            </w:tcBorders>
          </w:tcPr>
          <w:p w:rsidR="008F71A7" w:rsidRDefault="002A41AD">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F71A7" w:rsidRDefault="002A41A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F71A7" w:rsidRDefault="008F71A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193" w:name="_Sec755"/>
      <w:r>
        <w:t>2. Condicions del Producte</w:t>
      </w:r>
      <w:bookmarkEnd w:id="193"/>
    </w:p>
    <w:tbl>
      <w:tblPr>
        <w:tblStyle w:val="PURTable"/>
        <w:tblW w:w="0" w:type="dxa"/>
        <w:tblLook w:val="04A0" w:firstRow="1" w:lastRow="0" w:firstColumn="1" w:lastColumn="0" w:noHBand="0" w:noVBand="1"/>
      </w:tblPr>
      <w:tblGrid>
        <w:gridCol w:w="3599"/>
        <w:gridCol w:w="3587"/>
        <w:gridCol w:w="360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 Windows SA Per Usuari</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Sistemes Operatius (SO) Susceptibles d'Actualització</w:t>
      </w:r>
    </w:p>
    <w:p w:rsidR="008F71A7" w:rsidRDefault="002A41AD">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i/o el Windows 10 Enterprise LTSB (“Windows 10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8F71A7" w:rsidRDefault="008F71A7">
      <w:pPr>
        <w:pStyle w:val="ProductList-Body"/>
      </w:pPr>
    </w:p>
    <w:p w:rsidR="008F71A7" w:rsidRDefault="002A41AD">
      <w:pPr>
        <w:pStyle w:val="ProductList-SubClauseHeading"/>
        <w:outlineLvl w:val="5"/>
      </w:pPr>
      <w:r>
        <w:t>2.1.1 Taula de Sistemes Operatius (SO) Susceptibles d'Actualització</w:t>
      </w:r>
    </w:p>
    <w:p w:rsidR="008F71A7" w:rsidRDefault="002A41AD">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907"/>
        <w:gridCol w:w="1620"/>
        <w:gridCol w:w="1620"/>
        <w:gridCol w:w="1672"/>
        <w:gridCol w:w="1611"/>
      </w:tblGrid>
      <w:tr w:rsidR="008F71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Nou Contracte Enterprise (EA)/Open Value per a Tota l'Empresa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Contracte de Productes i Serveis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Academic i Charity</w:t>
            </w:r>
          </w:p>
        </w:tc>
      </w:tr>
      <w:tr w:rsidR="008F71A7">
        <w:tc>
          <w:tcPr>
            <w:tcW w:w="466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jc w:val="center"/>
            </w:pP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rPr>
                <w:b/>
              </w:rPr>
              <w:t>Windows 8 i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jc w:val="center"/>
            </w:pP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Enterprise (N, K, KN), Pro (N, K, KN, sense disc)</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Windows 8 i Windows 8.1 (inclòs Single Language)</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jc w:val="center"/>
            </w:pP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Enterprise (N, K, KN), Professional (N, K, KN, sense disc), Ultimate</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jc w:val="center"/>
            </w:pP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jc w:val="center"/>
            </w:pP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jc w:val="center"/>
            </w:pP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none" w:sz="4" w:space="0" w:color="000000"/>
            </w:tcBorders>
          </w:tcPr>
          <w:p w:rsidR="008F71A7" w:rsidRDefault="002A41AD">
            <w:pPr>
              <w:pStyle w:val="ProductList-TableBody"/>
            </w:pPr>
            <w:r>
              <w:rPr>
                <w:b/>
              </w:rPr>
              <w:t>Sistemes Operatius Windows Embedded</w:t>
            </w: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71A7" w:rsidRDefault="008F71A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71A7" w:rsidRDefault="008F71A7">
            <w:pPr>
              <w:pStyle w:val="ProductList-TableBody"/>
              <w:jc w:val="center"/>
            </w:pP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bl>
    <w:p w:rsidR="008F71A7" w:rsidRDefault="002A41AD">
      <w:pPr>
        <w:pStyle w:val="ProductList-BodyIndented"/>
      </w:pPr>
      <w:r>
        <w:rPr>
          <w:i/>
          <w:vertAlign w:val="superscript"/>
        </w:rPr>
        <w:t>1</w:t>
      </w:r>
      <w:r>
        <w:rPr>
          <w:i/>
        </w:rPr>
        <w:t xml:space="preserve">Inclou sistemes operatius de fins a 32 bits i 64 bits. </w:t>
      </w:r>
    </w:p>
    <w:p w:rsidR="008F71A7" w:rsidRDefault="002A41AD">
      <w:pPr>
        <w:pStyle w:val="ProductList-BodyIndented"/>
      </w:pPr>
      <w:r>
        <w:rPr>
          <w:i/>
          <w:vertAlign w:val="superscript"/>
        </w:rPr>
        <w:t>2</w:t>
      </w:r>
      <w:r>
        <w:rPr>
          <w:i/>
        </w:rPr>
        <w:t xml:space="preserve">També aplicable als Dispositius Qualificats que s'han adquirit per fusió o adquisició </w:t>
      </w:r>
    </w:p>
    <w:p w:rsidR="008F71A7" w:rsidRDefault="002A41AD">
      <w:pPr>
        <w:pStyle w:val="ProductList-BodyIndented"/>
      </w:pPr>
      <w:r>
        <w:rPr>
          <w:i/>
          <w:vertAlign w:val="superscript"/>
        </w:rPr>
        <w:t>3</w:t>
      </w:r>
      <w:r>
        <w:rPr>
          <w:i/>
        </w:rPr>
        <w:t>La columna també s'utilitza per indicar els SO qualificats acceptables per al dispositiu principal d'un usuari si un usuari s'ha llicenciat amb el Windows SA per Usuari.</w:t>
      </w:r>
    </w:p>
    <w:p w:rsidR="008F71A7" w:rsidRDefault="002A41AD">
      <w:pPr>
        <w:pStyle w:val="ProductList-BodyIndented"/>
      </w:pPr>
      <w:r>
        <w:rPr>
          <w:i/>
          <w:vertAlign w:val="superscript"/>
        </w:rPr>
        <w:t>4</w:t>
      </w:r>
      <w:r>
        <w:rPr>
          <w:i/>
        </w:rPr>
        <w:t>No s'aplica a Academic, Charity i OV-CW.</w:t>
      </w:r>
    </w:p>
    <w:p w:rsidR="008F71A7" w:rsidRDefault="002A41AD">
      <w:pPr>
        <w:pStyle w:val="ProductList-BodyIndented"/>
      </w:pPr>
      <w:r>
        <w:rPr>
          <w:i/>
          <w:vertAlign w:val="superscript"/>
        </w:rPr>
        <w:t>5</w:t>
      </w:r>
      <w:r>
        <w:rPr>
          <w:i/>
        </w:rPr>
        <w:t>N, K i KN són edicions especialitzades disponibles en mercats específics.</w:t>
      </w:r>
    </w:p>
    <w:p w:rsidR="008F71A7" w:rsidRDefault="008F71A7">
      <w:pPr>
        <w:pStyle w:val="ProductList-BodyIndented"/>
      </w:pPr>
    </w:p>
    <w:p w:rsidR="008F71A7" w:rsidRDefault="002A41AD">
      <w:pPr>
        <w:pStyle w:val="ProductList-SubClauseHeading"/>
        <w:outlineLvl w:val="5"/>
      </w:pPr>
      <w:r>
        <w:t>2.1.2 Taula de Sistemes Operatius (SO) Susceptibles d'Actualització d'Ús Restringit</w:t>
      </w:r>
    </w:p>
    <w:p w:rsidR="008F71A7" w:rsidRDefault="002A41AD">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07"/>
        <w:gridCol w:w="1620"/>
        <w:gridCol w:w="1620"/>
        <w:gridCol w:w="1672"/>
        <w:gridCol w:w="1611"/>
      </w:tblGrid>
      <w:tr w:rsidR="008F71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Nou Contracte Enterprise (EA)/Open Value per a Tota l'Empresa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Nou Contracte Enterprise (EA)/Open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Contracte de Productes i Serveis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Academic i Charity</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6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bl>
    <w:p w:rsidR="008F71A7" w:rsidRDefault="002A41AD">
      <w:pPr>
        <w:pStyle w:val="ProductList-BodyIndented"/>
      </w:pPr>
      <w:r>
        <w:rPr>
          <w:i/>
          <w:vertAlign w:val="superscript"/>
        </w:rPr>
        <w:t>1</w:t>
      </w:r>
      <w:r>
        <w:rPr>
          <w:i/>
        </w:rPr>
        <w:t xml:space="preserve">Inclou sistemes operatius de fins a 32 bits i 64 bits. </w:t>
      </w:r>
    </w:p>
    <w:p w:rsidR="008F71A7" w:rsidRDefault="002A41AD">
      <w:pPr>
        <w:pStyle w:val="ProductList-BodyIndented"/>
      </w:pPr>
      <w:r>
        <w:rPr>
          <w:i/>
          <w:vertAlign w:val="superscript"/>
        </w:rPr>
        <w:t>2</w:t>
      </w:r>
      <w:r>
        <w:rPr>
          <w:i/>
        </w:rPr>
        <w:t xml:space="preserve">També aplicable als Dispositius Qualificats que s'han adquirit per fusió o adquisició </w:t>
      </w:r>
    </w:p>
    <w:p w:rsidR="008F71A7" w:rsidRDefault="002A41AD">
      <w:pPr>
        <w:pStyle w:val="ProductList-BodyIndented"/>
      </w:pPr>
      <w:r>
        <w:rPr>
          <w:i/>
          <w:vertAlign w:val="superscript"/>
        </w:rPr>
        <w:t>3</w:t>
      </w:r>
      <w:r>
        <w:rPr>
          <w:i/>
        </w:rPr>
        <w:t>No s'aplica a Academic, Charity i OV-CW.</w:t>
      </w:r>
    </w:p>
    <w:p w:rsidR="008F71A7" w:rsidRDefault="008F71A7">
      <w:pPr>
        <w:pStyle w:val="ProductList-BodyIndented"/>
      </w:pPr>
    </w:p>
    <w:p w:rsidR="008F71A7" w:rsidRDefault="002A41AD">
      <w:pPr>
        <w:pStyle w:val="ProductList-BodyIndented"/>
      </w:pPr>
      <w:r>
        <w:rPr>
          <w:b/>
        </w:rPr>
        <w:t>2.1.2.1 Restriccions d'ús per als Sistemes Operatius Susceptibles d'Actualització del Windows Embedded</w:t>
      </w:r>
    </w:p>
    <w:p w:rsidR="008F71A7" w:rsidRDefault="002A41AD" w:rsidP="002A41AD">
      <w:pPr>
        <w:pStyle w:val="ProductList-Bullet"/>
        <w:numPr>
          <w:ilvl w:val="1"/>
          <w:numId w:val="23"/>
        </w:numPr>
      </w:pPr>
      <w:r>
        <w:lastRenderedPageBreak/>
        <w:t xml:space="preserve">Si el programari d'actualització està instal·lat en dispositius amb llicència y que executaven anteriorment edicions compatibles d'SO Susceptibles d'Actualització amb Condicions, s'aplicaran les condicions següents: </w:t>
      </w:r>
    </w:p>
    <w:p w:rsidR="008F71A7" w:rsidRDefault="002A41AD" w:rsidP="002A41AD">
      <w:pPr>
        <w:pStyle w:val="ProductList-Bullet"/>
        <w:numPr>
          <w:ilvl w:val="2"/>
          <w:numId w:val="23"/>
        </w:numPr>
      </w:pPr>
      <w:r>
        <w:t xml:space="preserve">Ús Específic. El Dispositiu Llicenciat del Client s'ha dissenyat per a un ús específic. El client només pot utilitzar el programari per a aquesta finalitat. </w:t>
      </w:r>
    </w:p>
    <w:p w:rsidR="008F71A7" w:rsidRDefault="002A41AD" w:rsidP="002A41AD">
      <w:pPr>
        <w:pStyle w:val="ProductList-Bullet"/>
        <w:numPr>
          <w:ilvl w:val="2"/>
          <w:numId w:val="23"/>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8F71A7" w:rsidRDefault="002A41AD" w:rsidP="002A41AD">
      <w:pPr>
        <w:pStyle w:val="ProductList-Bullet"/>
        <w:numPr>
          <w:ilvl w:val="1"/>
          <w:numId w:val="23"/>
        </w:numPr>
      </w:pPr>
      <w:r>
        <w:t xml:space="preserve">A més, el Client pot utilitzar el programari de manera local només en dispositius actualitzats al Windows 10 IoT Enterprise for Retail/Thin Clients: </w:t>
      </w:r>
    </w:p>
    <w:p w:rsidR="008F71A7" w:rsidRDefault="002A41AD" w:rsidP="002A41AD">
      <w:pPr>
        <w:pStyle w:val="ProductList-Bullet"/>
        <w:numPr>
          <w:ilvl w:val="2"/>
          <w:numId w:val="23"/>
        </w:numPr>
      </w:pPr>
      <w:r>
        <w:t>El client ha d'utilitzar el programari amb una aplicació de punt de servei “POS” quan fa l'actualització des del Windows Embedded 8.1 Industry Pro Retail (o qualsevol versió anterior).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8F71A7" w:rsidRDefault="008F71A7">
      <w:pPr>
        <w:pStyle w:val="ProductList-BodyIndented"/>
      </w:pPr>
    </w:p>
    <w:p w:rsidR="008F71A7" w:rsidRDefault="002A41AD">
      <w:pPr>
        <w:pStyle w:val="ProductList-SubClauseHeading"/>
        <w:outlineLvl w:val="5"/>
      </w:pPr>
      <w:r>
        <w:t>2.1.3 Regles de SO susceptibles d'actualització per a les Llicències d'Actualització de VL del Windows</w:t>
      </w:r>
    </w:p>
    <w:p w:rsidR="008F71A7" w:rsidRDefault="002A41AD" w:rsidP="002A41AD">
      <w:pPr>
        <w:pStyle w:val="ProductList-Bullet"/>
        <w:numPr>
          <w:ilvl w:val="1"/>
          <w:numId w:val="24"/>
        </w:numPr>
      </w:pPr>
      <w:r>
        <w:t xml:space="preserve">El SO susceptible d'actualització ha d'estar instal·lat al dispositiu al qual s'assignarà la Llicència d'Actualització de VL. </w:t>
      </w:r>
    </w:p>
    <w:p w:rsidR="008F71A7" w:rsidRDefault="002A41AD" w:rsidP="002A41AD">
      <w:pPr>
        <w:pStyle w:val="ProductList-Bullet"/>
        <w:numPr>
          <w:ilvl w:val="1"/>
          <w:numId w:val="24"/>
        </w:numPr>
      </w:pPr>
      <w:r>
        <w:t xml:space="preserve">Apple Macintosh només és un SO susceptible d'actualització si l'ha preinstal·lat el fabricant autoritzat abans de la venda inicial del dispositiu. </w:t>
      </w:r>
    </w:p>
    <w:p w:rsidR="008F71A7" w:rsidRDefault="002A41AD" w:rsidP="002A41AD">
      <w:pPr>
        <w:pStyle w:val="ProductList-Bullet"/>
        <w:numPr>
          <w:ilvl w:val="1"/>
          <w:numId w:val="24"/>
        </w:numPr>
      </w:pPr>
      <w:r>
        <w:t>Els clients han de suprimir el SO susceptible d'actualització del dispositiu per tal d'implementar la Llicència d'Actualització de VL, tret que també tinguin SA a la llicència d'Actualització de VL.</w:t>
      </w:r>
    </w:p>
    <w:p w:rsidR="008F71A7" w:rsidRDefault="002A41AD" w:rsidP="002A41AD">
      <w:pPr>
        <w:pStyle w:val="ProductList-Bullet"/>
        <w:numPr>
          <w:ilvl w:val="1"/>
          <w:numId w:val="24"/>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8F71A7" w:rsidRDefault="008F71A7">
      <w:pPr>
        <w:pStyle w:val="ProductList-BodyIndented"/>
      </w:pPr>
    </w:p>
    <w:p w:rsidR="008F71A7" w:rsidRDefault="002A41AD">
      <w:pPr>
        <w:pStyle w:val="ProductList-ClauseHeading"/>
        <w:outlineLvl w:val="4"/>
      </w:pPr>
      <w:r>
        <w:t>2.2 Actualització del Windows Enterprise (independentment de la versió) i el Windows Professional (independentment de la versió)</w:t>
      </w:r>
    </w:p>
    <w:p w:rsidR="008F71A7" w:rsidRDefault="002A41AD">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8F71A7" w:rsidRDefault="008F71A7">
      <w:pPr>
        <w:pStyle w:val="ProductList-Body"/>
      </w:pPr>
    </w:p>
    <w:p w:rsidR="008F71A7" w:rsidRDefault="002A41AD">
      <w:pPr>
        <w:pStyle w:val="ProductList-ClauseHeading"/>
        <w:outlineLvl w:val="4"/>
      </w:pPr>
      <w:r>
        <w:t>2.3 Substitució de Còpies amb el Windows 10</w:t>
      </w:r>
    </w:p>
    <w:p w:rsidR="008F71A7" w:rsidRDefault="002A41AD">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8F71A7" w:rsidRDefault="008F71A7">
      <w:pPr>
        <w:pStyle w:val="ProductList-Body"/>
      </w:pPr>
    </w:p>
    <w:p w:rsidR="008F71A7" w:rsidRDefault="002A41AD">
      <w:pPr>
        <w:pStyle w:val="ProductList-ClauseHeading"/>
        <w:outlineLvl w:val="4"/>
      </w:pPr>
      <w:r>
        <w:t>2.4 Opcions de Subministrament Regional</w:t>
      </w:r>
    </w:p>
    <w:p w:rsidR="008F71A7" w:rsidRDefault="002A41AD">
      <w:pPr>
        <w:pStyle w:val="ProductList-SubClauseHeading"/>
        <w:outlineLvl w:val="5"/>
      </w:pPr>
      <w:r>
        <w:t>2.4.1 Versions N (Sense el Windows Media Player) del Microsoft Windows XP Professional, el Vista Business i el 7 Professional</w:t>
      </w:r>
    </w:p>
    <w:p w:rsidR="008F71A7" w:rsidRDefault="002A41AD">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79">
        <w:r>
          <w:rPr>
            <w:color w:val="00467F"/>
            <w:u w:val="single"/>
          </w:rPr>
          <w:t>http://go.microsoft.com/?linkid=9839207</w:t>
        </w:r>
      </w:hyperlink>
      <w:r>
        <w:t>.</w:t>
      </w:r>
    </w:p>
    <w:p w:rsidR="008F71A7" w:rsidRDefault="008F71A7">
      <w:pPr>
        <w:pStyle w:val="ProductList-BodyIndented"/>
      </w:pPr>
    </w:p>
    <w:p w:rsidR="008F71A7" w:rsidRDefault="002A41AD">
      <w:pPr>
        <w:pStyle w:val="ProductList-SubClauseHeading"/>
        <w:outlineLvl w:val="5"/>
      </w:pPr>
      <w:r>
        <w:t>2.4.2 Versions K i KN del Windows XP Professional, el Vista Business i el 7 Professional</w:t>
      </w:r>
    </w:p>
    <w:p w:rsidR="008F71A7" w:rsidRDefault="002A41AD">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80">
        <w:r>
          <w:rPr>
            <w:color w:val="00467F"/>
            <w:u w:val="single"/>
          </w:rPr>
          <w:t>http://go.microsoft.com/?linkid=9839207</w:t>
        </w:r>
      </w:hyperlink>
      <w:r>
        <w:t>.</w:t>
      </w:r>
    </w:p>
    <w:p w:rsidR="008F71A7" w:rsidRDefault="008F71A7">
      <w:pPr>
        <w:pStyle w:val="ProductList-BodyIndented"/>
      </w:pPr>
    </w:p>
    <w:p w:rsidR="008F71A7" w:rsidRDefault="002A41AD">
      <w:pPr>
        <w:pStyle w:val="ProductList-SubClauseHeading"/>
        <w:outlineLvl w:val="5"/>
      </w:pPr>
      <w:r>
        <w:t>2.4.3 Windows 8/8.1 Pro KN i Windows 10 Pro KN</w:t>
      </w:r>
    </w:p>
    <w:p w:rsidR="008F71A7" w:rsidRDefault="002A41AD">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8F71A7" w:rsidRDefault="008F71A7">
      <w:pPr>
        <w:pStyle w:val="ProductList-BodyIndented"/>
      </w:pPr>
    </w:p>
    <w:p w:rsidR="008F71A7" w:rsidRDefault="002A41AD">
      <w:pPr>
        <w:pStyle w:val="ProductList-SubClauseHeading"/>
        <w:outlineLvl w:val="5"/>
      </w:pPr>
      <w:r>
        <w:lastRenderedPageBreak/>
        <w:t>2.4.4 Windows 8/8.1 Pro N i Windows 10 Pro N (Sense el Windows Media Player)</w:t>
      </w:r>
    </w:p>
    <w:p w:rsidR="008F71A7" w:rsidRDefault="002A41AD">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8F71A7" w:rsidRDefault="008F71A7">
      <w:pPr>
        <w:pStyle w:val="ProductList-BodyIndented"/>
      </w:pPr>
    </w:p>
    <w:p w:rsidR="008F71A7" w:rsidRDefault="002A41AD">
      <w:pPr>
        <w:pStyle w:val="ProductList-ClauseHeading"/>
        <w:outlineLvl w:val="4"/>
      </w:pPr>
      <w:r>
        <w:t>2.5 Windows Embedded 8 Standard Enterprise Kit</w:t>
      </w:r>
    </w:p>
    <w:p w:rsidR="008F71A7" w:rsidRDefault="002A41AD">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8F71A7" w:rsidRDefault="002A41AD">
      <w:pPr>
        <w:pStyle w:val="ProductList-Offering1SubSection"/>
        <w:outlineLvl w:val="3"/>
      </w:pPr>
      <w:bookmarkStart w:id="194" w:name="_Sec813"/>
      <w:r>
        <w:t>3. Drets d'Ús</w:t>
      </w:r>
      <w:bookmarkEnd w:id="194"/>
    </w:p>
    <w:tbl>
      <w:tblPr>
        <w:tblStyle w:val="PURTable"/>
        <w:tblW w:w="0" w:type="dxa"/>
        <w:tblLook w:val="04A0" w:firstRow="1" w:lastRow="0" w:firstColumn="1" w:lastColumn="0" w:noHBand="0" w:noVBand="1"/>
      </w:tblPr>
      <w:tblGrid>
        <w:gridCol w:w="3615"/>
        <w:gridCol w:w="3578"/>
        <w:gridCol w:w="359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Assignació de Llicències</w:t>
      </w:r>
    </w:p>
    <w:p w:rsidR="008F71A7" w:rsidRDefault="002A41AD">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8F71A7" w:rsidRDefault="008F71A7">
      <w:pPr>
        <w:pStyle w:val="ProductList-Body"/>
      </w:pPr>
    </w:p>
    <w:p w:rsidR="008F71A7" w:rsidRDefault="002A41AD">
      <w:pPr>
        <w:pStyle w:val="ProductList-ClauseHeading"/>
        <w:outlineLvl w:val="4"/>
      </w:pPr>
      <w:r>
        <w:t>3.2 Aplicacions del Windows</w:t>
      </w:r>
    </w:p>
    <w:p w:rsidR="008F71A7" w:rsidRDefault="002A41AD">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81">
        <w:r>
          <w:rPr>
            <w:color w:val="00467F"/>
            <w:u w:val="single"/>
          </w:rPr>
          <w:t>http://go.microsoft.com/fwlink/?linkid=246338</w:t>
        </w:r>
      </w:hyperlink>
      <w:r>
        <w:t xml:space="preserve"> o, per a les aplicacions del Windows que accedeixen als serveis de l'Xbox, els termes d'ús d'Xbox.com que es troben a </w:t>
      </w:r>
      <w:hyperlink r:id="rId82">
        <w:r>
          <w:rPr>
            <w:color w:val="00467F"/>
            <w:u w:val="single"/>
          </w:rPr>
          <w:t>http://xbox.com/legal/livetou</w:t>
        </w:r>
      </w:hyperlink>
      <w:r>
        <w:t>.</w:t>
      </w:r>
    </w:p>
    <w:p w:rsidR="008F71A7" w:rsidRDefault="002A41AD">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3">
              <w:r>
                <w:rPr>
                  <w:color w:val="00467F"/>
                  <w:u w:val="single"/>
                </w:rPr>
                <w:t>Juny de 2015: Llistat de Productes</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Secció 4.14</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4.1 Drets d'usuari addicionals per al Windows Software Assurance (Per Usuari i Per Dispositiu) i el Windows Virtual Desktop Access (VDA) (Per Usuari i Per Dispositiu) concedits a través d'SA</w:t>
      </w:r>
    </w:p>
    <w:p w:rsidR="008F71A7" w:rsidRDefault="002A41AD">
      <w:pPr>
        <w:pStyle w:val="ProductList-Body"/>
      </w:pPr>
      <w:r>
        <w:t>“</w:t>
      </w:r>
      <w:r>
        <w:rPr>
          <w:b/>
          <w:color w:val="00188F"/>
        </w:rPr>
        <w:t>Programari</w:t>
      </w:r>
      <w:r>
        <w:t xml:space="preserve">”, tal com s'utilitza aquí, fa referència al Windows 10 Enterprise Current Branch o al Windows Enterprise LTSB. </w:t>
      </w:r>
    </w:p>
    <w:p w:rsidR="008F71A7" w:rsidRDefault="002A41AD">
      <w:pPr>
        <w:pStyle w:val="ProductList-Body"/>
      </w:pPr>
      <w:r>
        <w:t>“</w:t>
      </w:r>
      <w:r>
        <w:rPr>
          <w:b/>
          <w:color w:val="00188F"/>
        </w:rPr>
        <w:t>Dispositiu Llicenciat</w:t>
      </w:r>
      <w:r>
        <w:t>”, tal com s'utilitza aquí, fa referència al dispositiu al qual el Client assigna cobertura activa.</w:t>
      </w:r>
    </w:p>
    <w:p w:rsidR="008F71A7" w:rsidRDefault="002A41AD">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8F71A7" w:rsidRDefault="002A41AD" w:rsidP="002A41AD">
      <w:pPr>
        <w:pStyle w:val="ProductList-Bullet"/>
        <w:numPr>
          <w:ilvl w:val="0"/>
          <w:numId w:val="25"/>
        </w:numPr>
      </w:pPr>
      <w:r>
        <w:t xml:space="preserve">Qualsevol usuari d'un Dispositiu Llicenciat, o qualsevol dispositiu que utilitzi un Usuari Llicenciat, pot accedir de manera remota a fins a quatre Instàncies del Programari que s'Executa en OSE Virtuals o una Instància del Programari que s'Executa en un OSE Físic als dispositius destinats a l'ús del Client. </w:t>
      </w:r>
    </w:p>
    <w:p w:rsidR="008F71A7" w:rsidRDefault="002A41AD" w:rsidP="002A41AD">
      <w:pPr>
        <w:pStyle w:val="ProductList-Bullet"/>
        <w:numPr>
          <w:ilvl w:val="0"/>
          <w:numId w:val="25"/>
        </w:numPr>
      </w:pPr>
      <w:r>
        <w:t xml:space="preserve">El client pot crear i emmagatzemar una Instància del Programari en una o dues unitats USB a través del Windows to Go i utilitzar-les en Dispositius Llicenciats si s'han llicenciat per dispositiu o en qualsevol dispositiu els usuaris amb llicència per usuari. </w:t>
      </w:r>
    </w:p>
    <w:p w:rsidR="008F71A7" w:rsidRDefault="002A41AD" w:rsidP="002A41AD">
      <w:pPr>
        <w:pStyle w:val="ProductList-Bullet"/>
        <w:numPr>
          <w:ilvl w:val="0"/>
          <w:numId w:val="25"/>
        </w:numPr>
      </w:pPr>
      <w:r>
        <w:t xml:space="preserve">El client pot executar el Windows 10 Pro qualsevol versió anterior del Programari, en lloc de qualsevol Instància que es permeti en aquesta secció. </w:t>
      </w:r>
    </w:p>
    <w:p w:rsidR="008F71A7" w:rsidRDefault="002A41AD" w:rsidP="002A41AD">
      <w:pPr>
        <w:pStyle w:val="ProductList-Bullet"/>
        <w:numPr>
          <w:ilvl w:val="0"/>
          <w:numId w:val="25"/>
        </w:numPr>
      </w:pPr>
      <w:r>
        <w:t>El client no necessita una Llicència per accedir a les seves Instàncies permeses només per administrar el Programari.</w:t>
      </w:r>
    </w:p>
    <w:p w:rsidR="008F71A7" w:rsidRDefault="008F71A7">
      <w:pPr>
        <w:pStyle w:val="ProductList-Body"/>
      </w:pPr>
    </w:p>
    <w:p w:rsidR="008F71A7" w:rsidRDefault="002A41AD">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064"/>
        <w:gridCol w:w="947"/>
        <w:gridCol w:w="916"/>
        <w:gridCol w:w="947"/>
        <w:gridCol w:w="916"/>
      </w:tblGrid>
      <w:tr w:rsidR="008F71A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F71A7" w:rsidRDefault="008F71A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F71A7" w:rsidRDefault="002A41A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F71A7" w:rsidRDefault="002A41AD">
            <w:pPr>
              <w:pStyle w:val="ProductList-TableBody"/>
              <w:jc w:val="center"/>
            </w:pPr>
            <w:r>
              <w:rPr>
                <w:color w:val="FFFFFF"/>
              </w:rPr>
              <w:t>Windows VDA</w:t>
            </w:r>
          </w:p>
        </w:tc>
      </w:tr>
      <w:tr w:rsidR="008F71A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F71A7" w:rsidRDefault="008F71A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Usuari</w:t>
            </w:r>
          </w:p>
        </w:tc>
      </w:tr>
      <w:tr w:rsidR="008F71A7">
        <w:tc>
          <w:tcPr>
            <w:tcW w:w="80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80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80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bl>
    <w:p w:rsidR="008F71A7" w:rsidRDefault="008F71A7">
      <w:pPr>
        <w:pStyle w:val="ProductList-Body"/>
      </w:pPr>
    </w:p>
    <w:p w:rsidR="008F71A7" w:rsidRDefault="002A41AD">
      <w:pPr>
        <w:pStyle w:val="ProductList-SubClauseHeading"/>
        <w:outlineLvl w:val="5"/>
      </w:pPr>
      <w:r>
        <w:t>4.1.1 Drets del Windows 10 Enterprise Current Branch</w:t>
      </w:r>
    </w:p>
    <w:p w:rsidR="008F71A7" w:rsidRDefault="002A41AD">
      <w:pPr>
        <w:pStyle w:val="ProductList-BodyIndented"/>
      </w:pPr>
      <w:r>
        <w:t>El Windows 10 Enterprise Current Branch només el poden utilitzar els Clients amb llicències actives del Windows SA o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8F71A7" w:rsidRDefault="008F71A7">
      <w:pPr>
        <w:pStyle w:val="ProductList-BodyIndented"/>
      </w:pPr>
    </w:p>
    <w:p w:rsidR="008F71A7" w:rsidRDefault="002A41AD">
      <w:pPr>
        <w:pStyle w:val="ProductList-ClauseHeading"/>
        <w:outlineLvl w:val="4"/>
      </w:pPr>
      <w:r>
        <w:t>4.2 Sistemes Operatius (SO) Susceptibles d'Actualització</w:t>
      </w:r>
    </w:p>
    <w:p w:rsidR="008F71A7" w:rsidRDefault="002A41AD">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8F71A7" w:rsidRDefault="002A41AD" w:rsidP="002A41AD">
      <w:pPr>
        <w:pStyle w:val="ProductList-Bullet"/>
        <w:numPr>
          <w:ilvl w:val="0"/>
          <w:numId w:val="26"/>
        </w:numPr>
      </w:pPr>
      <w:r>
        <w:t xml:space="preserve">Els clients que van comprar anteriorment l'SA per al Windows Pro poden renovar-lo als dispositius amb cobertura sense necessitat d'adquirir una llicència d'Actualització del Windows Enterprise. </w:t>
      </w:r>
    </w:p>
    <w:p w:rsidR="008F71A7" w:rsidRDefault="002A41AD" w:rsidP="002A41AD">
      <w:pPr>
        <w:pStyle w:val="ProductList-Bullet"/>
        <w:numPr>
          <w:ilvl w:val="0"/>
          <w:numId w:val="26"/>
        </w:numPr>
      </w:pPr>
      <w:r>
        <w:t>Els clients que hagin adquirit prèviament l'Actualització i SA del Windows Pro podran continuar amb l'adquisició de l'Actualització + SA del Pro fins que acabi la inscripció o el contracte.</w:t>
      </w:r>
    </w:p>
    <w:p w:rsidR="008F71A7" w:rsidRDefault="008F71A7">
      <w:pPr>
        <w:pStyle w:val="ProductList-Body"/>
      </w:pPr>
    </w:p>
    <w:p w:rsidR="008F71A7" w:rsidRDefault="002A41AD">
      <w:pPr>
        <w:pStyle w:val="ProductList-ClauseHeading"/>
        <w:outlineLvl w:val="4"/>
      </w:pPr>
      <w:r>
        <w:t>4.3 Reassignació del Windows Software Assurance per Dispositiu</w:t>
      </w:r>
    </w:p>
    <w:p w:rsidR="008F71A7" w:rsidRDefault="002A41AD">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8F71A7" w:rsidRDefault="008F71A7">
      <w:pPr>
        <w:pStyle w:val="ProductList-Body"/>
      </w:pPr>
    </w:p>
    <w:p w:rsidR="008F71A7" w:rsidRDefault="002A41AD">
      <w:pPr>
        <w:pStyle w:val="ProductList-ClauseHeading"/>
        <w:outlineLvl w:val="4"/>
      </w:pPr>
      <w:r>
        <w:t>4.4 Regles d'Assignació de Llicències del Windows Software Assurance Per Usuari</w:t>
      </w:r>
    </w:p>
    <w:p w:rsidR="008F71A7" w:rsidRDefault="002A41AD">
      <w:pPr>
        <w:pStyle w:val="ProductList-SubClauseHeading"/>
        <w:outlineLvl w:val="5"/>
      </w:pPr>
      <w:r>
        <w:t>4.4.1 SL del Windows Enterprise SA Per Usuari</w:t>
      </w:r>
    </w:p>
    <w:p w:rsidR="008F71A7" w:rsidRDefault="002A41AD">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8F71A7" w:rsidRDefault="008F71A7">
      <w:pPr>
        <w:pStyle w:val="ProductList-BodyIndented"/>
      </w:pPr>
    </w:p>
    <w:p w:rsidR="008F71A7" w:rsidRDefault="002A41AD">
      <w:pPr>
        <w:pStyle w:val="ProductList-SubClauseHeading"/>
        <w:outlineLvl w:val="5"/>
      </w:pPr>
      <w:r>
        <w:t>4.4.2 Complement del Windows Enterprise SA Per Usuari</w:t>
      </w:r>
    </w:p>
    <w:p w:rsidR="008F71A7" w:rsidRDefault="002A41AD">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dispositiu amb cobertura d'SA activa per al Sistema Operatiu de Sobretaula Windows o cobertura del Windows VDA.</w:t>
      </w:r>
    </w:p>
    <w:p w:rsidR="008F71A7" w:rsidRDefault="008F71A7">
      <w:pPr>
        <w:pStyle w:val="ProductList-BodyIndented"/>
      </w:pPr>
    </w:p>
    <w:p w:rsidR="008F71A7" w:rsidRDefault="002A41AD">
      <w:pPr>
        <w:pStyle w:val="ProductList-ClauseHeading"/>
        <w:outlineLvl w:val="4"/>
      </w:pPr>
      <w:r>
        <w:t>4.5 Complement de Software Assurance per Usuari del Sistema Operatiu de Sobretaula Windows</w:t>
      </w:r>
    </w:p>
    <w:p w:rsidR="008F71A7" w:rsidRDefault="002A41AD">
      <w:pPr>
        <w:pStyle w:val="ProductList-Body"/>
      </w:pPr>
      <w:r>
        <w:t xml:space="preserve">El complement del Sistema Operatiu de Sobretaula Windows SA per Usuari es una Llicència de Subscripció que </w:t>
      </w:r>
    </w:p>
    <w:p w:rsidR="008F71A7" w:rsidRDefault="002A41AD" w:rsidP="002A41AD">
      <w:pPr>
        <w:pStyle w:val="ProductList-Bullet"/>
        <w:numPr>
          <w:ilvl w:val="0"/>
          <w:numId w:val="27"/>
        </w:numPr>
      </w:pPr>
      <w:r>
        <w:t>S'adquireix juntament amb (i associada amb un dispositiu llicenciat per a) la cobertura del Sistema Operatiu de Sobretaula Windows amb SA (“Cobertura Qualificada”) o VDA (“Llicència Qualificada”).</w:t>
      </w:r>
    </w:p>
    <w:p w:rsidR="008F71A7" w:rsidRDefault="002A41AD" w:rsidP="002A41AD">
      <w:pPr>
        <w:pStyle w:val="ProductList-Bullet"/>
        <w:numPr>
          <w:ilvl w:val="0"/>
          <w:numId w:val="27"/>
        </w:numPr>
      </w:pPr>
      <w:r>
        <w:t>Està assignada a l'Usuari Principal d'aquest dispositiu (que també és el dispositiu de treball principal de l'Usuari Principal).</w:t>
      </w:r>
    </w:p>
    <w:p w:rsidR="008F71A7" w:rsidRDefault="002A41AD" w:rsidP="002A41AD">
      <w:pPr>
        <w:pStyle w:val="ProductList-Bullet"/>
        <w:numPr>
          <w:ilvl w:val="0"/>
          <w:numId w:val="27"/>
        </w:numPr>
      </w:pPr>
      <w:r>
        <w:t>Permet l'ús del programari Windows Enterprise subjecte als Termes de Llicència del Windows Enterprise per Usuari o els Termes de Llicència del VDA per Usuari, associats amb la Cobertura Qualificada o la Llicència Qualificada, respectivament.</w:t>
      </w:r>
    </w:p>
    <w:p w:rsidR="008F71A7" w:rsidRDefault="002A41AD" w:rsidP="002A41AD">
      <w:pPr>
        <w:pStyle w:val="ProductList-Bullet"/>
        <w:numPr>
          <w:ilvl w:val="0"/>
          <w:numId w:val="27"/>
        </w:numPr>
      </w:pPr>
      <w:r>
        <w:t xml:space="preserve">Caduca quan ho fa la Cobertura Qualificada o la Llicència Qualificada. </w:t>
      </w:r>
    </w:p>
    <w:p w:rsidR="008F71A7" w:rsidRDefault="002A41AD">
      <w:pPr>
        <w:pStyle w:val="ProductList-Body"/>
      </w:pPr>
      <w:r>
        <w:t>Trets dels drets de reassignació de la Llicència general, aquestes llicències de Complement es poden reassignar només als Usuaris Principals dels altres dispositius amb Cobertura Qualificada o Llicències Qualificades. El complement de SA per Usuari del Sistema Operatiu de Sobretaula Windows es pot adquirir en qualsevol quantitat fins al nombre total de dispositius llicenciats amb VDA i/o SA.</w:t>
      </w:r>
    </w:p>
    <w:p w:rsidR="008F71A7" w:rsidRDefault="008F71A7">
      <w:pPr>
        <w:pStyle w:val="ProductList-Body"/>
      </w:pPr>
    </w:p>
    <w:p w:rsidR="008F71A7" w:rsidRDefault="002A41AD">
      <w:pPr>
        <w:pStyle w:val="ProductList-ClauseHeading"/>
        <w:outlineLvl w:val="4"/>
      </w:pPr>
      <w:r>
        <w:t>4.6 Inscripcions Enterprise en combinació amb cobertura VDA o SA Per Usuari o Per Dispositiu per al Windows</w:t>
      </w:r>
    </w:p>
    <w:p w:rsidR="008F71A7" w:rsidRDefault="002A41AD">
      <w:pPr>
        <w:pStyle w:val="ProductList-Body"/>
      </w:pPr>
      <w:r>
        <w:t>Els clients que vulguin combinar les llicències Windows SA per Dispositiu i Windows SA Per Usuari ho poden fer si compleixen aquestes condicions:</w:t>
      </w:r>
    </w:p>
    <w:p w:rsidR="008F71A7" w:rsidRDefault="002A41AD" w:rsidP="002A41AD">
      <w:pPr>
        <w:pStyle w:val="ProductList-Bullet"/>
        <w:numPr>
          <w:ilvl w:val="0"/>
          <w:numId w:val="28"/>
        </w:numPr>
      </w:pPr>
      <w:r>
        <w:t xml:space="preserve">Tots els usuaris que utilitzen Dispositius Qualificats sense llicència tenen una llicència Windows SA per Usuari (SL d'Usuari o SL d'Usuari de Complement), i </w:t>
      </w:r>
    </w:p>
    <w:p w:rsidR="008F71A7" w:rsidRDefault="002A41AD" w:rsidP="002A41AD">
      <w:pPr>
        <w:pStyle w:val="ProductList-Bullet"/>
        <w:numPr>
          <w:ilvl w:val="0"/>
          <w:numId w:val="28"/>
        </w:numPr>
      </w:pPr>
      <w:r>
        <w:t>Tots els Dispositius Qualificats que utilitzen els usuaris sense llicència tenen una llicència Windows SA per Dispositiu</w:t>
      </w:r>
    </w:p>
    <w:p w:rsidR="008F71A7" w:rsidRDefault="008F71A7">
      <w:pPr>
        <w:pStyle w:val="ProductList-Body"/>
      </w:pPr>
    </w:p>
    <w:p w:rsidR="008F71A7" w:rsidRDefault="002A41AD">
      <w:pPr>
        <w:pStyle w:val="ProductList-ClauseHeading"/>
        <w:outlineLvl w:val="4"/>
      </w:pPr>
      <w:r>
        <w:t>4.7 Elegibilitat per a l'adquisició d'SL d'Usuari basades en SA de Software Assurance (Per Usuari) del Sistema Operatiu de Sobretaula Windows</w:t>
      </w:r>
    </w:p>
    <w:p w:rsidR="008F71A7" w:rsidRDefault="002A41AD">
      <w:pPr>
        <w:pStyle w:val="ProductList-SubClauseHeading"/>
        <w:outlineLvl w:val="5"/>
      </w:pPr>
      <w:r>
        <w:t>4.7.1 Contractes Enterprise</w:t>
      </w:r>
    </w:p>
    <w:p w:rsidR="008F71A7" w:rsidRDefault="002A41AD">
      <w:pPr>
        <w:pStyle w:val="ProductList-BodyIndented"/>
      </w:pPr>
      <w:r>
        <w:t>Les SL d'Usuari basades en SA es poden adquirir en lloc d'SA per a les Llicències perpètues completament pagades amb SA actiu per als Productes Qualificats de la taula següent.</w:t>
      </w:r>
    </w:p>
    <w:tbl>
      <w:tblPr>
        <w:tblStyle w:val="PURTable0"/>
        <w:tblW w:w="0" w:type="dxa"/>
        <w:tblLook w:val="04A0" w:firstRow="1" w:lastRow="0" w:firstColumn="1" w:lastColumn="0" w:noHBand="0" w:noVBand="1"/>
      </w:tblPr>
      <w:tblGrid>
        <w:gridCol w:w="5200"/>
        <w:gridCol w:w="5230"/>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basada en SA corresponent</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 actiu per al Sistema Operatiu de Sobretaula Windows</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USL basada en SA d'SA (Per Usuari) per al Sistema Operatiu de Sobretaula Windows</w:t>
            </w:r>
            <w:r>
              <w:rPr>
                <w:vertAlign w:val="superscript"/>
              </w:rPr>
              <w:t>1</w:t>
            </w:r>
          </w:p>
        </w:tc>
      </w:tr>
    </w:tbl>
    <w:p w:rsidR="008F71A7" w:rsidRDefault="002A41AD">
      <w:pPr>
        <w:pStyle w:val="ProductList-BodyIndented"/>
      </w:pPr>
      <w:r>
        <w:rPr>
          <w:i/>
          <w:vertAlign w:val="superscript"/>
        </w:rPr>
        <w:t>1</w:t>
      </w:r>
      <w:r>
        <w:rPr>
          <w:i/>
        </w:rPr>
        <w:t>Disponible per adquirir només en l'aniversari de la inscripció o en començar un nou període d'inscripció.</w:t>
      </w:r>
    </w:p>
    <w:p w:rsidR="008F71A7" w:rsidRDefault="008F71A7">
      <w:pPr>
        <w:pStyle w:val="ProductList-BodyIndented"/>
      </w:pPr>
    </w:p>
    <w:p w:rsidR="008F71A7" w:rsidRDefault="002A41AD">
      <w:pPr>
        <w:pStyle w:val="ProductList-SubClauseHeading"/>
        <w:outlineLvl w:val="5"/>
      </w:pPr>
      <w:r>
        <w:t>4.7.2 Contractes d'Enterprise Subscription</w:t>
      </w:r>
    </w:p>
    <w:p w:rsidR="008F71A7" w:rsidRDefault="002A41AD">
      <w:pPr>
        <w:pStyle w:val="ProductList-BodyIndented"/>
      </w:pPr>
      <w:r>
        <w:t>Es poden adquirir Llicències de Subscripció de Software Assurance per al Sistema Operatiu de Sobretaula Windows la data d'aniversari de la inscripció del Client o al principi d'un nou període d'inscripció amb una SL d'Usuari d'ECS basada en SA. La Llicència de Subscripció s'ha d'haver adquirit com a mínim tres anys abans d'adquirir l'SL d'Usuari basada en SA.</w:t>
      </w:r>
    </w:p>
    <w:p w:rsidR="008F71A7" w:rsidRDefault="008F71A7">
      <w:pPr>
        <w:pStyle w:val="ProductList-BodyIndented"/>
      </w:pPr>
    </w:p>
    <w:p w:rsidR="008F71A7" w:rsidRDefault="002A41AD">
      <w:pPr>
        <w:pStyle w:val="ProductList-ClauseHeading"/>
        <w:outlineLvl w:val="4"/>
      </w:pPr>
      <w:r>
        <w:t>4.8 Microsoft Desktop Optimization Pack (MDOP)</w:t>
      </w:r>
    </w:p>
    <w:p w:rsidR="008F71A7" w:rsidRDefault="002A41AD">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8F71A7" w:rsidRDefault="008F71A7">
      <w:pPr>
        <w:pStyle w:val="ProductList-Body"/>
      </w:pPr>
    </w:p>
    <w:p w:rsidR="008F71A7" w:rsidRDefault="002A41AD">
      <w:pPr>
        <w:pStyle w:val="ProductList-SubClauseHeading"/>
        <w:outlineLvl w:val="5"/>
      </w:pPr>
      <w:r>
        <w:t>4.8.1 Elegibilitat d'MDOP</w:t>
      </w:r>
    </w:p>
    <w:p w:rsidR="008F71A7" w:rsidRDefault="002A41AD">
      <w:pPr>
        <w:pStyle w:val="ProductList-BodyIndented"/>
      </w:pPr>
      <w:r>
        <w:t>Els següents Clients tenen drets d'ús de l'MDOP inclosos amb el Windows Software Assurance i el Windows VDA; no cal que adquireixin l'MDOP per separat.</w:t>
      </w:r>
    </w:p>
    <w:p w:rsidR="008F71A7" w:rsidRDefault="002A41AD" w:rsidP="002A41AD">
      <w:pPr>
        <w:pStyle w:val="ProductList-Bullet"/>
        <w:numPr>
          <w:ilvl w:val="1"/>
          <w:numId w:val="29"/>
        </w:numPr>
      </w:pPr>
      <w:r>
        <w:t xml:space="preserve">Tots els Clients amb una USL activa del Windows Software Assurance per Usuari o el VDA per Usuari. </w:t>
      </w:r>
    </w:p>
    <w:p w:rsidR="008F71A7" w:rsidRDefault="002A41AD" w:rsidP="002A41AD">
      <w:pPr>
        <w:pStyle w:val="ProductList-Bullet"/>
        <w:numPr>
          <w:ilvl w:val="1"/>
          <w:numId w:val="29"/>
        </w:numPr>
      </w:pPr>
      <w:r>
        <w:t>Els clients amb contractes la data d'entrada en vigor dels quals sigui l'1 d'agost de 2015 o posterior, que tinguin una llicència activa del Windows Software Assurance per Dispositiu i/o el VDA per Dispositiu.</w:t>
      </w:r>
    </w:p>
    <w:p w:rsidR="008F71A7" w:rsidRDefault="008F71A7">
      <w:pPr>
        <w:pStyle w:val="ProductList-BodyIndented"/>
      </w:pPr>
    </w:p>
    <w:p w:rsidR="008F71A7" w:rsidRDefault="002A41AD">
      <w:pPr>
        <w:pStyle w:val="ProductList-ClauseHeading"/>
        <w:outlineLvl w:val="4"/>
      </w:pPr>
      <w:r>
        <w:t>4.9 Programes Academic</w:t>
      </w:r>
    </w:p>
    <w:p w:rsidR="008F71A7" w:rsidRDefault="002A41AD">
      <w:pPr>
        <w:pStyle w:val="ProductList-Body"/>
      </w:pPr>
      <w:r>
        <w:t>La informació següent s'aplica als clients de tots els Programes de Llicències per Volum Academic:</w:t>
      </w:r>
    </w:p>
    <w:p w:rsidR="008F71A7" w:rsidRDefault="002A41AD">
      <w:pPr>
        <w:pStyle w:val="ProductList-SubClauseHeading"/>
        <w:outlineLvl w:val="5"/>
      </w:pPr>
      <w:r>
        <w:t>4.9.1 Drets per al Windows Enterprise LTSB</w:t>
      </w:r>
    </w:p>
    <w:p w:rsidR="008F71A7" w:rsidRDefault="002A41AD">
      <w:pPr>
        <w:pStyle w:val="ProductList-BodyIndented"/>
      </w:pPr>
      <w:r>
        <w:t>Les Institucions Acadèmiques amb el Windows Enterprise SA o el Windows Education SA poden instal·lar el Windows 10 Enterprise LTSB en lloc de qualsevol llicència perpètua permesa.</w:t>
      </w:r>
    </w:p>
    <w:p w:rsidR="008F71A7" w:rsidRDefault="008F71A7">
      <w:pPr>
        <w:pStyle w:val="ProductList-BodyIndented"/>
      </w:pPr>
    </w:p>
    <w:p w:rsidR="008F71A7" w:rsidRDefault="002A41AD">
      <w:pPr>
        <w:pStyle w:val="ProductList-SubClauseHeading"/>
        <w:outlineLvl w:val="5"/>
      </w:pPr>
      <w:r>
        <w:t>4.9.2 Drets per al Windows 10 Enterprise o el Windows 10 Education Edition</w:t>
      </w:r>
    </w:p>
    <w:p w:rsidR="008F71A7" w:rsidRDefault="002A41AD">
      <w:pPr>
        <w:pStyle w:val="ProductList-BodyIndented"/>
      </w:pPr>
      <w:r>
        <w:t>Les Institucions Acadèmiques amb Software Assurance per al Windows Enterprise o el Windows Education tenen drets per instal·lar i utilitzar el Windows 10 Enterprise o el Windows 10 Education.</w:t>
      </w:r>
    </w:p>
    <w:p w:rsidR="008F71A7" w:rsidRDefault="008F71A7">
      <w:pPr>
        <w:pStyle w:val="ProductList-BodyIndented"/>
      </w:pPr>
    </w:p>
    <w:p w:rsidR="008F71A7" w:rsidRDefault="002A41AD">
      <w:pPr>
        <w:pStyle w:val="ProductList-SubClauseHeading"/>
        <w:outlineLvl w:val="5"/>
      </w:pPr>
      <w:r>
        <w:t>4.9.3 Drets per Canviar a una Versió Anterior</w:t>
      </w:r>
    </w:p>
    <w:p w:rsidR="008F71A7" w:rsidRDefault="002A41AD">
      <w:pPr>
        <w:pStyle w:val="ProductList-BodyIndented"/>
      </w:pPr>
      <w:r>
        <w:t>Les Institucions Acadèmiques amb Software Assurance per al Windows Education tenen drets per canviar al Windows 8.1 Enterprise/Pro i versions anteriors del Windows 8.1 Enterprise/Pro, així com al Windows Embedded 8.1 Industry i versions anteriors del Windows Embedded 8.1 Industry.</w:t>
      </w:r>
    </w:p>
    <w:p w:rsidR="008F71A7" w:rsidRDefault="008F71A7">
      <w:pPr>
        <w:pStyle w:val="ProductList-BodyIndented"/>
      </w:pPr>
    </w:p>
    <w:p w:rsidR="008F71A7" w:rsidRDefault="002A41AD">
      <w:pPr>
        <w:pStyle w:val="ProductList-SubClauseHeading"/>
        <w:outlineLvl w:val="5"/>
      </w:pPr>
      <w:r>
        <w:t>4.9.4 Elegibilitat d'MDOP</w:t>
      </w:r>
    </w:p>
    <w:p w:rsidR="008F71A7" w:rsidRDefault="002A41AD">
      <w:pPr>
        <w:pStyle w:val="ProductList-BodyIndented"/>
      </w:pPr>
      <w:r>
        <w:t>Les Institucions Acadèmiques amb Software Assurance per al Windows Enterprise o el Windows Education tenen drets per instal·lar i utilitzar l'MDOP.</w:t>
      </w:r>
    </w:p>
    <w:p w:rsidR="008F71A7" w:rsidRDefault="008F71A7">
      <w:pPr>
        <w:pStyle w:val="ProductList-BodyIndented"/>
      </w:pPr>
    </w:p>
    <w:p w:rsidR="008F71A7" w:rsidRDefault="002A41AD">
      <w:pPr>
        <w:pStyle w:val="ProductList-SubClauseHeading"/>
        <w:outlineLvl w:val="5"/>
      </w:pPr>
      <w:r>
        <w:t>4.9.5 Opció per a Estudiants del Windows To Go</w:t>
      </w:r>
    </w:p>
    <w:p w:rsidR="008F71A7" w:rsidRDefault="002A41AD">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8F71A7" w:rsidRDefault="008F71A7">
      <w:pPr>
        <w:pStyle w:val="ProductList-BodyIndented"/>
      </w:pPr>
    </w:p>
    <w:p w:rsidR="008F71A7" w:rsidRDefault="002A41AD">
      <w:pPr>
        <w:pStyle w:val="ProductList-ClauseHeading"/>
        <w:outlineLvl w:val="4"/>
      </w:pPr>
      <w:r>
        <w:t>4.10 Windows 10 Mobile Enterprise</w:t>
      </w:r>
    </w:p>
    <w:p w:rsidR="008F71A7" w:rsidRDefault="002A41AD">
      <w:pPr>
        <w:pStyle w:val="ProductList-Body"/>
      </w:pPr>
      <w:r>
        <w:t>Els Clients amb Windows SA actiu per SL d'Usuari o per Complement d'Usuari poden instal·lar i utilitzar el Windows 10 Mobile Enterprise en dispositius secundaris de l'usuari llicenciat.</w:t>
      </w:r>
    </w:p>
    <w:p w:rsidR="008F71A7" w:rsidRDefault="008F71A7">
      <w:pPr>
        <w:pStyle w:val="ProductList-Body"/>
      </w:pPr>
    </w:p>
    <w:p w:rsidR="008F71A7" w:rsidRDefault="002A41AD">
      <w:pPr>
        <w:pStyle w:val="ProductList-ClauseHeading"/>
        <w:outlineLvl w:val="4"/>
      </w:pPr>
      <w:r>
        <w:t>4.11 Sistema Operatiu de Sobretaula Windows: drets per executar “Aplicacions HPC en Clúster”</w:t>
      </w:r>
    </w:p>
    <w:p w:rsidR="008F71A7" w:rsidRDefault="008F71A7">
      <w:pPr>
        <w:pStyle w:val="ProductList-Body"/>
      </w:pPr>
    </w:p>
    <w:p w:rsidR="008F71A7" w:rsidRDefault="002A41AD">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8F71A7" w:rsidRDefault="008F71A7">
      <w:pPr>
        <w:pStyle w:val="ProductList-Body"/>
      </w:pPr>
    </w:p>
    <w:p w:rsidR="008F71A7" w:rsidRDefault="002A41AD">
      <w:pPr>
        <w:pStyle w:val="ProductList-ClauseHeading"/>
        <w:outlineLvl w:val="4"/>
      </w:pPr>
      <w:r>
        <w:t>4.12 Sistema Operatiu de Sobretaula Windows: Windows Thin PC</w:t>
      </w:r>
    </w:p>
    <w:p w:rsidR="008F71A7" w:rsidRDefault="002A41AD">
      <w:pPr>
        <w:pStyle w:val="ProductList-Body"/>
      </w:pPr>
      <w:r>
        <w:t>El client pot utilitzar el programari Windows Thin PC en lloc del programari del Sistema Operatiu de Sobretaula Windows, però només per executar els tipus d'aplicacions que s'indiquen a continuació.</w:t>
      </w:r>
    </w:p>
    <w:p w:rsidR="008F71A7" w:rsidRDefault="002A41AD" w:rsidP="002A41AD">
      <w:pPr>
        <w:pStyle w:val="ProductList-Bullet"/>
        <w:numPr>
          <w:ilvl w:val="0"/>
          <w:numId w:val="30"/>
        </w:numPr>
      </w:pPr>
      <w:r>
        <w:t>seguretat</w:t>
      </w:r>
    </w:p>
    <w:p w:rsidR="008F71A7" w:rsidRDefault="002A41AD" w:rsidP="002A41AD">
      <w:pPr>
        <w:pStyle w:val="ProductList-Bullet"/>
        <w:numPr>
          <w:ilvl w:val="0"/>
          <w:numId w:val="30"/>
        </w:numPr>
      </w:pPr>
      <w:r>
        <w:t>gestió</w:t>
      </w:r>
    </w:p>
    <w:p w:rsidR="008F71A7" w:rsidRDefault="002A41AD" w:rsidP="002A41AD">
      <w:pPr>
        <w:pStyle w:val="ProductList-Bullet"/>
        <w:numPr>
          <w:ilvl w:val="0"/>
          <w:numId w:val="30"/>
        </w:numPr>
      </w:pPr>
      <w:r>
        <w:t>emulació de terminal</w:t>
      </w:r>
    </w:p>
    <w:p w:rsidR="008F71A7" w:rsidRDefault="002A41AD" w:rsidP="002A41AD">
      <w:pPr>
        <w:pStyle w:val="ProductList-Bullet"/>
        <w:numPr>
          <w:ilvl w:val="0"/>
          <w:numId w:val="30"/>
        </w:numPr>
      </w:pPr>
      <w:r>
        <w:t>Escriptori Remot i tecnologies similars</w:t>
      </w:r>
    </w:p>
    <w:p w:rsidR="008F71A7" w:rsidRDefault="002A41AD" w:rsidP="002A41AD">
      <w:pPr>
        <w:pStyle w:val="ProductList-Bullet"/>
        <w:numPr>
          <w:ilvl w:val="0"/>
          <w:numId w:val="30"/>
        </w:numPr>
      </w:pPr>
      <w:r>
        <w:t>navegador web</w:t>
      </w:r>
    </w:p>
    <w:p w:rsidR="008F71A7" w:rsidRDefault="002A41AD" w:rsidP="002A41AD">
      <w:pPr>
        <w:pStyle w:val="ProductList-Bullet"/>
        <w:numPr>
          <w:ilvl w:val="0"/>
          <w:numId w:val="30"/>
        </w:numPr>
      </w:pPr>
      <w:r>
        <w:t>reproductor multimèdia</w:t>
      </w:r>
    </w:p>
    <w:p w:rsidR="008F71A7" w:rsidRDefault="002A41AD" w:rsidP="002A41AD">
      <w:pPr>
        <w:pStyle w:val="ProductList-Bullet"/>
        <w:numPr>
          <w:ilvl w:val="0"/>
          <w:numId w:val="30"/>
        </w:numPr>
      </w:pPr>
      <w:r>
        <w:t>client de missatgeria instantània</w:t>
      </w:r>
    </w:p>
    <w:p w:rsidR="008F71A7" w:rsidRDefault="002A41AD" w:rsidP="002A41AD">
      <w:pPr>
        <w:pStyle w:val="ProductList-Bullet"/>
        <w:numPr>
          <w:ilvl w:val="0"/>
          <w:numId w:val="30"/>
        </w:numPr>
      </w:pPr>
      <w:r>
        <w:t>visualitzadors de documents</w:t>
      </w:r>
    </w:p>
    <w:p w:rsidR="008F71A7" w:rsidRDefault="002A41AD" w:rsidP="002A41AD">
      <w:pPr>
        <w:pStyle w:val="ProductList-Bullet"/>
        <w:numPr>
          <w:ilvl w:val="0"/>
          <w:numId w:val="30"/>
        </w:numPr>
      </w:pPr>
      <w:r>
        <w:lastRenderedPageBreak/>
        <w:t>NET Framework i Màquina Virtual Java</w:t>
      </w:r>
    </w:p>
    <w:p w:rsidR="008F71A7" w:rsidRDefault="002A41AD">
      <w:pPr>
        <w:pStyle w:val="ProductList-Body"/>
      </w:pPr>
      <w:r>
        <w:t>El client pot utilitzar el programari en un dispositiu diferent d'aquell on es va instal·lar inicialment si transfereix la cobertura de Software Assurance corresponent a aquest altre dispositiu.</w:t>
      </w:r>
    </w:p>
    <w:p w:rsidR="008F71A7" w:rsidRDefault="008F71A7">
      <w:pPr>
        <w:pStyle w:val="ProductList-Body"/>
      </w:pPr>
    </w:p>
    <w:p w:rsidR="008F71A7" w:rsidRDefault="002A41AD">
      <w:pPr>
        <w:pStyle w:val="ProductList-ClauseHeading"/>
        <w:outlineLvl w:val="4"/>
      </w:pPr>
      <w:r>
        <w:t>4.13 Software Assurance per al Windows Embedded Industry Enterprise</w:t>
      </w:r>
    </w:p>
    <w:p w:rsidR="008F71A7" w:rsidRDefault="002A41AD">
      <w:pPr>
        <w:pStyle w:val="ProductList-Body"/>
      </w:pPr>
      <w:r>
        <w:t xml:space="preserve">Els clients amb Software Assurance per al Windows Embedded Industry Enterprise tenen els mateixos drets i restriccions que el Windows Software Assurance. </w:t>
      </w:r>
    </w:p>
    <w:p w:rsidR="008F71A7" w:rsidRDefault="008F71A7">
      <w:pPr>
        <w:pStyle w:val="ProductList-Body"/>
      </w:pPr>
    </w:p>
    <w:p w:rsidR="008F71A7" w:rsidRDefault="002A41AD">
      <w:pPr>
        <w:pStyle w:val="ProductList-ClauseHeading"/>
        <w:outlineLvl w:val="4"/>
      </w:pPr>
      <w:r>
        <w:t>4.14 Retirada dels Drets d'Itinerància del Windows Enterprise i el Windows VDA</w:t>
      </w:r>
    </w:p>
    <w:p w:rsidR="008F71A7" w:rsidRDefault="002A41AD">
      <w:pPr>
        <w:pStyle w:val="ProductList-Body"/>
      </w:pPr>
      <w:r>
        <w:t>Els clients amb SA actiu per al Windows Enterprise o el Windows VDA conserven els Drets d'Itinerància fins una de les dates següents (la que esdevingui més tard):</w:t>
      </w:r>
    </w:p>
    <w:p w:rsidR="008F71A7" w:rsidRDefault="002A41AD" w:rsidP="002A41AD">
      <w:pPr>
        <w:pStyle w:val="ProductList-Bullet"/>
        <w:numPr>
          <w:ilvl w:val="0"/>
          <w:numId w:val="31"/>
        </w:numPr>
      </w:pPr>
      <w:r>
        <w:t>el final del període de la Inscripció o el Contracte existent, o bé</w:t>
      </w:r>
    </w:p>
    <w:p w:rsidR="008F71A7" w:rsidRDefault="002A41AD" w:rsidP="002A41AD">
      <w:pPr>
        <w:pStyle w:val="ProductList-Bullet"/>
        <w:numPr>
          <w:ilvl w:val="0"/>
          <w:numId w:val="31"/>
        </w:numPr>
      </w:pPr>
      <w:r>
        <w:t>31 de gener de 2017</w:t>
      </w: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196" w:name="_Sec619"/>
      <w:r>
        <w:t>Windows Server</w:t>
      </w:r>
      <w:bookmarkEnd w:id="196"/>
      <w:r>
        <w:fldChar w:fldCharType="begin"/>
      </w:r>
      <w:r>
        <w:instrText xml:space="preserve"> TC "</w:instrText>
      </w:r>
      <w:bookmarkStart w:id="197" w:name="_Toc441602595"/>
      <w:r>
        <w:instrText>Windows Server</w:instrText>
      </w:r>
      <w:bookmarkEnd w:id="197"/>
      <w:r>
        <w:instrText>" \l 2</w:instrText>
      </w:r>
      <w:r>
        <w:fldChar w:fldCharType="end"/>
      </w:r>
    </w:p>
    <w:p w:rsidR="008F71A7" w:rsidRDefault="002A41A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02596"/>
      <w:r>
        <w:instrText>Windows MultiPoint Server</w:instrText>
      </w:r>
      <w:bookmarkEnd w:id="199"/>
      <w:r>
        <w:instrText>" \l 3</w:instrText>
      </w:r>
      <w:r>
        <w:fldChar w:fldCharType="end"/>
      </w:r>
    </w:p>
    <w:p w:rsidR="008F71A7" w:rsidRDefault="002A41AD">
      <w:pPr>
        <w:pStyle w:val="ProductList-Offering1SubSection"/>
        <w:outlineLvl w:val="3"/>
      </w:pPr>
      <w:bookmarkStart w:id="200" w:name="_Sec702"/>
      <w:r>
        <w:t>1. Disponibilitat del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CAL del Windows MultiPoint Server 2012 Premium amb el Windows MultiPoint Server 2012 (5 clients)</w:t>
            </w:r>
            <w:r>
              <w:fldChar w:fldCharType="begin"/>
            </w:r>
            <w:r>
              <w:instrText xml:space="preserve"> XE "CAL del Windows MultiPoint Server 2012 Premium amb el Windows MultiPoint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CAL del Windows MultiPoint Server 2012 Premium amb el Windows MultiPoint Server 2012 (5 clients) amb CAL del Windows Server 2012 (5 clients)</w:t>
            </w:r>
            <w:r>
              <w:fldChar w:fldCharType="begin"/>
            </w:r>
            <w:r>
              <w:instrText xml:space="preserve"> XE "CAL del Windows MultiPoint Server 2012 Premium amb el Windows MultiPoint Server 2012 (5 clients) amb CAL del Windows Server 2012 (5 clients)"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CAL del Windows MultiPoint Server 2012</w:t>
            </w:r>
            <w:r>
              <w:fldChar w:fldCharType="begin"/>
            </w:r>
            <w:r>
              <w:instrText xml:space="preserve"> XE "CAL del Windows MultiPoint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p>
        </w:tc>
      </w:tr>
      <w:tr w:rsidR="008F71A7">
        <w:tc>
          <w:tcPr>
            <w:tcW w:w="416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pPr>
            <w:r>
              <w:t>CAL del Windows MultiPoint Server 2012 amb CAL del Windows Server 2012</w:t>
            </w:r>
            <w:r>
              <w:fldChar w:fldCharType="begin"/>
            </w:r>
            <w:r>
              <w:instrText xml:space="preserve"> XE "CAL del Windows MultiPoint Server 2012 amb CAL del Windows Server 2012" </w:instrText>
            </w:r>
            <w:r>
              <w:fldChar w:fldCharType="end"/>
            </w:r>
            <w:r>
              <w:t xml:space="preserve"> (Dispositiu i Usuari)</w:t>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201" w:name="_Sec757"/>
      <w:r>
        <w:t>2. Condicions del Producte</w:t>
      </w:r>
      <w:bookmarkEnd w:id="201"/>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(SA):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202" w:name="_Sec800"/>
      <w:r>
        <w:t>3. Drets d'Ús</w:t>
      </w:r>
      <w:bookmarkEnd w:id="202"/>
    </w:p>
    <w:tbl>
      <w:tblPr>
        <w:tblStyle w:val="PURTable"/>
        <w:tblW w:w="0" w:type="dxa"/>
        <w:tblLook w:val="04A0" w:firstRow="1" w:lastRow="0" w:firstColumn="1" w:lastColumn="0" w:noHBand="0" w:noVBand="1"/>
      </w:tblPr>
      <w:tblGrid>
        <w:gridCol w:w="3629"/>
        <w:gridCol w:w="3571"/>
        <w:gridCol w:w="3590"/>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juntament amb el programari de servidor." </w:instrText>
            </w:r>
            <w:r>
              <w:fldChar w:fldCharType="separate"/>
            </w:r>
            <w:r>
              <w:rPr>
                <w:color w:val="0563C1"/>
              </w:rPr>
              <w:t>Programari Addicional</w:t>
            </w:r>
            <w:r>
              <w:fldChar w:fldCharType="end"/>
            </w:r>
            <w:r>
              <w:t>: totes les edicions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del Windows MultiPoint Server 2012 i CAL del Windows Server 2012</w:t>
            </w:r>
            <w:r>
              <w:fldChar w:fldCharType="begin"/>
            </w:r>
            <w:r>
              <w:instrText xml:space="preserve"> XE "CAL del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 xml:space="preserve">CAL del Windows MultiPoint Server 2012 i </w:t>
            </w:r>
          </w:p>
          <w:p w:rsidR="008F71A7" w:rsidRDefault="002A41AD">
            <w:pPr>
              <w:pStyle w:val="ProductList-TableBody"/>
            </w:pPr>
            <w:r>
              <w:t>Llicència Equivalent a CAL (vegeu l'</w:t>
            </w:r>
            <w:hyperlink w:anchor="_Sec591">
              <w:r>
                <w:rPr>
                  <w:color w:val="00467F"/>
                  <w:u w:val="single"/>
                </w:rPr>
                <w:t>Apèndix A</w:t>
              </w:r>
            </w:hyperlink>
            <w:r>
              <w:t>)</w:t>
            </w:r>
          </w:p>
        </w:tc>
      </w:tr>
    </w:tbl>
    <w:p w:rsidR="008F71A7" w:rsidRDefault="008F71A7">
      <w:pPr>
        <w:pStyle w:val="ProductList-Body"/>
      </w:pPr>
    </w:p>
    <w:p w:rsidR="008F71A7" w:rsidRDefault="002A41AD">
      <w:pPr>
        <w:pStyle w:val="ProductList-SubClauseHeading"/>
        <w:outlineLvl w:val="5"/>
      </w:pPr>
      <w:r>
        <w:t>3.1.1 Funcionalitat Addicional Associada amb la CAL del Windows Server 2012 Active Directory Rights Management Services</w:t>
      </w:r>
    </w:p>
    <w:p w:rsidR="008F71A7" w:rsidRDefault="002A41AD">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06"/>
        <w:gridCol w:w="347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Llicència Equivalent a CAL (vegeu l'</w:t>
            </w:r>
            <w:hyperlink w:anchor="_Sec591">
              <w:r>
                <w:rPr>
                  <w:color w:val="00467F"/>
                  <w:u w:val="single"/>
                </w:rPr>
                <w:t>Apèndix A</w:t>
              </w:r>
            </w:hyperlink>
            <w:r>
              <w:t>)</w:t>
            </w:r>
          </w:p>
        </w:tc>
      </w:tr>
    </w:tbl>
    <w:p w:rsidR="008F71A7" w:rsidRDefault="008F71A7">
      <w:pPr>
        <w:pStyle w:val="ProductList-BodyIndented"/>
      </w:pPr>
    </w:p>
    <w:p w:rsidR="008F71A7" w:rsidRDefault="002A41AD">
      <w:pPr>
        <w:pStyle w:val="ProductList-ClauseHeading"/>
        <w:outlineLvl w:val="4"/>
      </w:pPr>
      <w:r>
        <w:t>3.2 Instàncies en Execució del Programari</w:t>
      </w:r>
    </w:p>
    <w:p w:rsidR="008F71A7" w:rsidRDefault="002A41AD">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F71A7" w:rsidRDefault="008F71A7">
      <w:pPr>
        <w:pStyle w:val="ProductList-Body"/>
      </w:pPr>
    </w:p>
    <w:p w:rsidR="008F71A7" w:rsidRDefault="002A41AD">
      <w:pPr>
        <w:pStyle w:val="ProductList-ClauseHeading"/>
        <w:outlineLvl w:val="4"/>
      </w:pPr>
      <w:r>
        <w:t>3.3 Llicències d'Accés</w:t>
      </w:r>
    </w:p>
    <w:p w:rsidR="008F71A7" w:rsidRDefault="002A41AD">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F71A7" w:rsidRDefault="008F71A7">
      <w:pPr>
        <w:pStyle w:val="ProductList-Body"/>
      </w:pPr>
    </w:p>
    <w:p w:rsidR="008F71A7" w:rsidRDefault="002A41AD">
      <w:pPr>
        <w:pStyle w:val="ProductList-ClauseHeading"/>
        <w:outlineLvl w:val="4"/>
      </w:pPr>
      <w:r>
        <w:t>3.4 Windows MultiPoint Server 2012 Connector</w:t>
      </w:r>
    </w:p>
    <w:p w:rsidR="008F71A7" w:rsidRDefault="002A41AD">
      <w:pPr>
        <w:pStyle w:val="ProductList-Body"/>
      </w:pPr>
      <w:r>
        <w:t>El client pot instal·lar i utilitzar el programari Windows Server 2012 MultiPoint Connector en qualsevol dispositiu llicenciat per accedir al Windows Server 2012</w:t>
      </w:r>
      <w:r>
        <w:fldChar w:fldCharType="begin"/>
      </w:r>
      <w:r>
        <w:instrText xml:space="preserve"> XE "Windows Server 2012" </w:instrText>
      </w:r>
      <w:r>
        <w:fldChar w:fldCharType="end"/>
      </w:r>
      <w:r>
        <w:t>. Pot utilitzar aquest programari només per accedir al programari MultiPoint Server. Si accedeix al programari de servidor des d'aquest dispositiu només per utilitzar el Tauler del MultiPoint, no necessita una CAL del MultiPoint Server.</w:t>
      </w:r>
    </w:p>
    <w:p w:rsidR="008F71A7" w:rsidRDefault="008F71A7">
      <w:pPr>
        <w:pStyle w:val="ProductList-Body"/>
      </w:pPr>
    </w:p>
    <w:p w:rsidR="008F71A7" w:rsidRDefault="002A41AD">
      <w:pPr>
        <w:pStyle w:val="ProductList-ClauseHeading"/>
        <w:outlineLvl w:val="4"/>
      </w:pPr>
      <w:r>
        <w:t>3.5 Programari Addicional</w:t>
      </w:r>
    </w:p>
    <w:p w:rsidR="008F71A7" w:rsidRDefault="002A41AD">
      <w:pPr>
        <w:pStyle w:val="ProductList-Body"/>
      </w:pPr>
      <w:r>
        <w:t xml:space="preserve">Per obtenir una llista del Programari Addicional, vegeu </w:t>
      </w:r>
      <w:hyperlink r:id="rId84">
        <w:r>
          <w:rPr>
            <w:color w:val="00467F"/>
            <w:u w:val="single"/>
          </w:rPr>
          <w:t>http://go.microsoft.com/fwlink/?LinkId=245856</w:t>
        </w:r>
      </w:hyperlink>
      <w:r>
        <w:t>.</w:t>
      </w:r>
    </w:p>
    <w:p w:rsidR="008F71A7" w:rsidRDefault="002A41AD">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04" w:name="_Sec655"/>
      <w:r>
        <w:t>Windows Server</w:t>
      </w:r>
      <w:bookmarkEnd w:id="204"/>
      <w:r>
        <w:fldChar w:fldCharType="begin"/>
      </w:r>
      <w:r>
        <w:instrText xml:space="preserve"> TC "</w:instrText>
      </w:r>
      <w:bookmarkStart w:id="205" w:name="_Toc441602597"/>
      <w:r>
        <w:instrText>Windows Server</w:instrText>
      </w:r>
      <w:bookmarkEnd w:id="205"/>
      <w:r>
        <w:instrText>" \l 3</w:instrText>
      </w:r>
      <w:r>
        <w:fldChar w:fldCharType="end"/>
      </w:r>
    </w:p>
    <w:p w:rsidR="008F71A7" w:rsidRDefault="002A41AD">
      <w:pPr>
        <w:pStyle w:val="ProductList-Offering1SubSection"/>
        <w:outlineLvl w:val="3"/>
      </w:pPr>
      <w:bookmarkStart w:id="206" w:name="_Sec703"/>
      <w:r>
        <w:t>1. Disponibilitat del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pPr>
            <w:r>
              <w:rPr>
                <w:color w:val="000000"/>
              </w:rPr>
              <w:t>CAL del Windows Server 2012 Active Directory Rights Management Services</w:t>
            </w:r>
            <w:r>
              <w:fldChar w:fldCharType="begin"/>
            </w:r>
            <w:r>
              <w:instrText xml:space="preserve"> XE "CAL del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CAL del Windows Server 2012</w:t>
            </w:r>
            <w:r>
              <w:fldChar w:fldCharType="begin"/>
            </w:r>
            <w:r>
              <w:instrText xml:space="preserve"> XE "CAL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t>CAL dels Serveis de l'Escriptori Remot del Windows Server 2012</w:t>
            </w:r>
            <w:r>
              <w:fldChar w:fldCharType="begin"/>
            </w:r>
            <w:r>
              <w:instrText xml:space="preserve"> XE "CAL dels Serveis de l'Escriptori Remot del Windows Server 2012"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External Connector dels Serveis de l'Escriptori Remot del Windows Server 2012</w:t>
            </w:r>
            <w:r>
              <w:fldChar w:fldCharType="begin"/>
            </w:r>
            <w:r>
              <w:instrText xml:space="preserve"> XE "External Connector dels Serveis de l'Escriptori Remot del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Llicències External Connector del Windows Server 2012 Active Directory Rights Management Services</w:t>
            </w:r>
            <w:r>
              <w:fldChar w:fldCharType="begin"/>
            </w:r>
            <w:r>
              <w:instrText xml:space="preserve"> XE "Llicències External Connector del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F71A7" w:rsidRDefault="002A41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416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F71A7" w:rsidRDefault="002A41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207" w:name="_Sec758"/>
      <w:r>
        <w:t>2. Condicions del Producte</w:t>
      </w:r>
      <w:bookmarkEnd w:id="207"/>
    </w:p>
    <w:tbl>
      <w:tblPr>
        <w:tblStyle w:val="PURTable"/>
        <w:tblW w:w="0" w:type="dxa"/>
        <w:tblLook w:val="04A0" w:firstRow="1" w:lastRow="0" w:firstColumn="1" w:lastColumn="0" w:noHBand="0" w:noVBand="1"/>
      </w:tblPr>
      <w:tblGrid>
        <w:gridCol w:w="3604"/>
        <w:gridCol w:w="3593"/>
        <w:gridCol w:w="359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a CAL i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(SA):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208" w:name="_Sec807"/>
      <w:r>
        <w:t>3. Drets d'Ús</w:t>
      </w:r>
      <w:bookmarkEnd w:id="208"/>
    </w:p>
    <w:tbl>
      <w:tblPr>
        <w:tblStyle w:val="PURTable"/>
        <w:tblW w:w="0" w:type="dxa"/>
        <w:tblLook w:val="04A0" w:firstRow="1" w:lastRow="0" w:firstColumn="1" w:lastColumn="0" w:noHBand="0" w:noVBand="1"/>
      </w:tblPr>
      <w:tblGrid>
        <w:gridCol w:w="3637"/>
        <w:gridCol w:w="3570"/>
        <w:gridCol w:w="358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8"/>
        <w:gridCol w:w="3596"/>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Llicència Equivalent a CAL (vegeu l'</w:t>
            </w:r>
            <w:hyperlink r:id="rId85">
              <w:r>
                <w:rPr>
                  <w:color w:val="00467F"/>
                  <w:u w:val="single"/>
                </w:rPr>
                <w:t>Apèndix A</w:t>
              </w:r>
            </w:hyperlink>
            <w:r>
              <w:t>)</w:t>
            </w:r>
          </w:p>
        </w:tc>
      </w:tr>
    </w:tbl>
    <w:p w:rsidR="008F71A7" w:rsidRDefault="008F71A7">
      <w:pPr>
        <w:pStyle w:val="ProductList-Body"/>
      </w:pPr>
    </w:p>
    <w:p w:rsidR="008F71A7" w:rsidRDefault="002A41AD">
      <w:pPr>
        <w:pStyle w:val="ProductList-SubClauseHeading"/>
        <w:outlineLvl w:val="5"/>
      </w:pPr>
      <w:r>
        <w:t>3.1.1 Funcionalitat Addicional Associada amb la CAL dels Serveis de l'Escriptori Remot del Windows Server 2012</w:t>
      </w:r>
    </w:p>
    <w:p w:rsidR="008F71A7" w:rsidRDefault="002A41AD">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59"/>
        <w:gridCol w:w="3490"/>
        <w:gridCol w:w="3481"/>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CAL dels Serveis d'Escriptori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8F71A7" w:rsidRDefault="002A41AD">
            <w:pPr>
              <w:pStyle w:val="ProductList-TableBody"/>
            </w:pPr>
            <w:r>
              <w:t>USL dels Serveis de l'Escriptori Remot del Windows Server 2012</w:t>
            </w:r>
          </w:p>
        </w:tc>
      </w:tr>
    </w:tbl>
    <w:p w:rsidR="008F71A7" w:rsidRDefault="002A41AD">
      <w:pPr>
        <w:pStyle w:val="ProductList-BodyIndented"/>
      </w:pPr>
      <w:r>
        <w:t>*També es necessita per utilitzar el Windows Server per allotjar una interfície gràfica d'usuari (amb la funcionalitat Serveis d'Escriptori Remot del Windows Server 2012 R2 o una altra tecnologia).</w:t>
      </w:r>
    </w:p>
    <w:p w:rsidR="008F71A7" w:rsidRDefault="008F71A7">
      <w:pPr>
        <w:pStyle w:val="ProductList-BodyIndented"/>
      </w:pPr>
    </w:p>
    <w:p w:rsidR="008F71A7" w:rsidRDefault="002A41AD">
      <w:pPr>
        <w:pStyle w:val="ProductList-SubClauseHeading"/>
        <w:outlineLvl w:val="5"/>
      </w:pPr>
      <w:r>
        <w:t>3.1.2 Funcionalitat Addicional Associada amb la CAL del Windows Server 2012 Rights Management Services</w:t>
      </w:r>
    </w:p>
    <w:p w:rsidR="008F71A7" w:rsidRDefault="002A41A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38"/>
        <w:gridCol w:w="3496"/>
        <w:gridCol w:w="349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CAL del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SL d'Usuari de l'Azure Rights Management</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SL d'Usuari de l'Azure Rights Management</w:t>
            </w:r>
          </w:p>
        </w:tc>
        <w:tc>
          <w:tcPr>
            <w:tcW w:w="4040" w:type="dxa"/>
            <w:tcBorders>
              <w:top w:val="none" w:sz="4" w:space="0" w:color="000000"/>
              <w:left w:val="none" w:sz="4" w:space="0" w:color="000000"/>
              <w:bottom w:val="single" w:sz="4" w:space="0" w:color="000000"/>
              <w:right w:val="single" w:sz="4" w:space="0" w:color="000000"/>
            </w:tcBorders>
          </w:tcPr>
          <w:p w:rsidR="008F71A7" w:rsidRDefault="002A41AD">
            <w:pPr>
              <w:pStyle w:val="ProductList-TableBody"/>
            </w:pPr>
            <w:r>
              <w:t>Llicència Equivalent a CAL (vegeu l'</w:t>
            </w:r>
            <w:hyperlink r:id="rId86">
              <w:r>
                <w:rPr>
                  <w:color w:val="00467F"/>
                  <w:u w:val="single"/>
                </w:rPr>
                <w:t>Apèndix A</w:t>
              </w:r>
            </w:hyperlink>
            <w:r>
              <w:t>)</w:t>
            </w:r>
          </w:p>
        </w:tc>
      </w:tr>
    </w:tbl>
    <w:p w:rsidR="008F71A7" w:rsidRDefault="008F71A7">
      <w:pPr>
        <w:pStyle w:val="ProductList-BodyIndented"/>
      </w:pPr>
    </w:p>
    <w:p w:rsidR="008F71A7" w:rsidRDefault="002A41AD">
      <w:pPr>
        <w:pStyle w:val="ProductList-SubClauseHeading"/>
        <w:outlineLvl w:val="5"/>
      </w:pPr>
      <w:r>
        <w:t>3.1.3 Funcionalitat Addicional Associada amb la CAL d'Usuari del Microsoft Identity Manager</w:t>
      </w:r>
    </w:p>
    <w:p w:rsidR="008F71A7" w:rsidRDefault="002A41A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5"/>
        <w:gridCol w:w="3487"/>
        <w:gridCol w:w="347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F71A7" w:rsidRDefault="002A41AD">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F71A7" w:rsidRDefault="002A41AD">
            <w:pPr>
              <w:pStyle w:val="ProductList-TableBody"/>
            </w:pPr>
            <w:r>
              <w:t>Microsoft Azure Active Directory Premium</w:t>
            </w:r>
          </w:p>
        </w:tc>
      </w:tr>
      <w:tr w:rsidR="008F71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71A7" w:rsidRDefault="008F71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71A7" w:rsidRDefault="002A41AD">
            <w:pPr>
              <w:pStyle w:val="ProductList-TableBody"/>
            </w:pPr>
            <w:r>
              <w:t>Llicència Equivalent a CAL (vegeu l'</w:t>
            </w:r>
            <w:hyperlink r:id="rId87">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BodyIndented"/>
      </w:pPr>
      <w:r>
        <w:t xml:space="preserve">*També es necessita per a qualsevol persona de qui el programari emeti o gestioni informació d'identitat. </w:t>
      </w:r>
    </w:p>
    <w:p w:rsidR="008F71A7" w:rsidRDefault="008F71A7">
      <w:pPr>
        <w:pStyle w:val="ProductList-BodyIndented"/>
      </w:pPr>
    </w:p>
    <w:p w:rsidR="008F71A7" w:rsidRDefault="002A41AD">
      <w:pPr>
        <w:pStyle w:val="ProductList-SubClauseHeading"/>
        <w:outlineLvl w:val="5"/>
      </w:pPr>
      <w:r>
        <w:t>3.1.4 Servei de sincronització</w:t>
      </w:r>
    </w:p>
    <w:p w:rsidR="008F71A7" w:rsidRDefault="002A41AD">
      <w:pPr>
        <w:pStyle w:val="ProductList-BodyIndented"/>
      </w:pPr>
      <w:r>
        <w:t>Les CAL del Microsoft Identity Manager 2016 no són necessàries per a usuaris que només utilitzin el servei de sincronització del Microsoft Identity Manager.</w:t>
      </w:r>
    </w:p>
    <w:p w:rsidR="008F71A7" w:rsidRDefault="008F71A7">
      <w:pPr>
        <w:pStyle w:val="ProductList-BodyIndented"/>
      </w:pPr>
    </w:p>
    <w:p w:rsidR="008F71A7" w:rsidRDefault="002A41AD">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SubClauseHeading"/>
        <w:outlineLvl w:val="5"/>
      </w:pPr>
      <w:r>
        <w:t>3.2.1 Funcionalitat Addicional Associada amb l'External Connector License dels Serveis de l'Escriptori Remot del Windows Server 2012</w:t>
      </w:r>
    </w:p>
    <w:p w:rsidR="008F71A7" w:rsidRDefault="002A41AD">
      <w:pPr>
        <w:pStyle w:val="ProductList-BodyIndented"/>
      </w:pPr>
      <w:r>
        <w:t>Microsoft Application Virtualization per a l'Escriptori Remot i funcionalitat Serveis de l'Escriptori Remot del Windows Server 2012 R2</w:t>
      </w:r>
    </w:p>
    <w:tbl>
      <w:tblPr>
        <w:tblStyle w:val="PURTable0"/>
        <w:tblW w:w="0" w:type="dxa"/>
        <w:tblLook w:val="04A0" w:firstRow="1" w:lastRow="0" w:firstColumn="1" w:lastColumn="0" w:noHBand="0" w:noVBand="1"/>
      </w:tblPr>
      <w:tblGrid>
        <w:gridCol w:w="3498"/>
        <w:gridCol w:w="3520"/>
        <w:gridCol w:w="3412"/>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External Connector dels Serveis de l'Escriptori Remot del Windows Server 2012</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BodyIndented"/>
      </w:pPr>
      <w:r>
        <w:rPr>
          <w:i/>
        </w:rPr>
        <w:t>*També es necessita per utilitzar el Windows Server per allotjar una interfície gràfica d'usuari (amb la funcionalitat Serveis d'Escriptori Remot del Windows Server 2012 R2 o una altra tecnologia).</w:t>
      </w:r>
    </w:p>
    <w:p w:rsidR="008F71A7" w:rsidRDefault="008F71A7">
      <w:pPr>
        <w:pStyle w:val="ProductList-BodyIndented"/>
      </w:pPr>
    </w:p>
    <w:p w:rsidR="008F71A7" w:rsidRDefault="002A41AD">
      <w:pPr>
        <w:pStyle w:val="ProductList-SubClauseHeading"/>
        <w:outlineLvl w:val="5"/>
      </w:pPr>
      <w:r>
        <w:t>3.2.2 Funcionalitat Addicional Associada amb l'External Connector License del Windows Server 2012 Rights Management Services</w:t>
      </w:r>
    </w:p>
    <w:p w:rsidR="008F71A7" w:rsidRDefault="002A41A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External Connector del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Indented"/>
      </w:pPr>
    </w:p>
    <w:p w:rsidR="008F71A7" w:rsidRDefault="002A41AD">
      <w:pPr>
        <w:pStyle w:val="ProductList-SubClauseHeading"/>
        <w:outlineLvl w:val="5"/>
      </w:pPr>
      <w:r>
        <w:t>3.2.3 Funcionalitat Addicional Associada amb l'External Connector License del Microsoft Identity Manager</w:t>
      </w:r>
    </w:p>
    <w:p w:rsidR="008F71A7" w:rsidRDefault="002A41AD">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F71A7" w:rsidRDefault="002A41AD">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F71A7" w:rsidRDefault="008F71A7">
            <w:pPr>
              <w:pStyle w:val="ProductList-TableBody"/>
            </w:pPr>
          </w:p>
        </w:tc>
      </w:tr>
    </w:tbl>
    <w:p w:rsidR="008F71A7" w:rsidRDefault="002A41AD">
      <w:pPr>
        <w:pStyle w:val="ProductList-BodyIndented"/>
      </w:pPr>
      <w:r>
        <w:rPr>
          <w:i/>
        </w:rPr>
        <w:t>*També es necessita per a qualsevol Usuari Extern per al qual el programari emeti o gestioni informació d'identitat (en absència de les CAL del Microsoft Identity Manager 2016).</w:t>
      </w:r>
    </w:p>
    <w:p w:rsidR="008F71A7" w:rsidRDefault="008F71A7">
      <w:pPr>
        <w:pStyle w:val="ProductList-BodyIndented"/>
      </w:pPr>
    </w:p>
    <w:p w:rsidR="008F71A7" w:rsidRDefault="002A41AD">
      <w:pPr>
        <w:pStyle w:val="ProductList-ClauseHeading"/>
        <w:outlineLvl w:val="4"/>
      </w:pPr>
      <w:r>
        <w:t>3.3 Termes Addicionals del Windows Server 2012 R2 Essentials</w:t>
      </w:r>
    </w:p>
    <w:p w:rsidR="008F71A7" w:rsidRDefault="002A41AD">
      <w:pPr>
        <w:pStyle w:val="ProductList-SubClauseHeading"/>
        <w:outlineLvl w:val="5"/>
      </w:pPr>
      <w:r>
        <w:t>3.3.1 Limitacions sobre l'ús</w:t>
      </w:r>
    </w:p>
    <w:p w:rsidR="008F71A7" w:rsidRDefault="002A41AD" w:rsidP="002A41AD">
      <w:pPr>
        <w:pStyle w:val="ProductList-Bullet"/>
        <w:numPr>
          <w:ilvl w:val="1"/>
          <w:numId w:val="32"/>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8F71A7" w:rsidRDefault="002A41AD" w:rsidP="002A41AD">
      <w:pPr>
        <w:pStyle w:val="ProductList-Bullet"/>
        <w:numPr>
          <w:ilvl w:val="1"/>
          <w:numId w:val="32"/>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servidor llicenciat. No és necessari que aquesta Instància compleixi els requisits (I) a (iv) anteriors.</w:t>
      </w:r>
    </w:p>
    <w:p w:rsidR="008F71A7" w:rsidRDefault="008F71A7">
      <w:pPr>
        <w:pStyle w:val="ProductList-BodyIndented"/>
      </w:pPr>
    </w:p>
    <w:p w:rsidR="008F71A7" w:rsidRDefault="002A41AD">
      <w:pPr>
        <w:pStyle w:val="ProductList-SubClauseHeading"/>
        <w:outlineLvl w:val="5"/>
      </w:pPr>
      <w:r>
        <w:t>3.3.2 Ús del Programari de Servidor</w:t>
      </w:r>
    </w:p>
    <w:p w:rsidR="008F71A7" w:rsidRDefault="002A41AD">
      <w:pPr>
        <w:pStyle w:val="ProductList-BodyIndented"/>
      </w:pPr>
      <w:r>
        <w:t>Un Compte d'Usuari és un nom d'usuari únic que està associat a una contrasenya creada a través de la Consola del Windows Server 2012 R2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8F71A7" w:rsidRDefault="008F71A7">
      <w:pPr>
        <w:pStyle w:val="ProductList-BodyIndented"/>
      </w:pPr>
    </w:p>
    <w:p w:rsidR="008F71A7" w:rsidRDefault="002A41AD">
      <w:pPr>
        <w:pStyle w:val="ProductList-SubClauseHeading"/>
        <w:outlineLvl w:val="5"/>
      </w:pPr>
      <w:r>
        <w:t>3.3.3 Connector del Windows Server 2012 R2 Essentials</w:t>
      </w:r>
    </w:p>
    <w:p w:rsidR="008F71A7" w:rsidRDefault="002A41AD">
      <w:pPr>
        <w:pStyle w:val="ProductList-BodyIndented"/>
      </w:pPr>
      <w:r>
        <w:t>El client pot instal·lar i utilitzar el programari Windows Server 2012 R2 Essentials Connector en un màxim de 50 dispositius en qualsevol moment. Només pot utilitzar aquest programari amb el programari de servidor.</w:t>
      </w:r>
    </w:p>
    <w:p w:rsidR="008F71A7" w:rsidRDefault="008F71A7">
      <w:pPr>
        <w:pStyle w:val="ProductList-BodyIndented"/>
      </w:pPr>
    </w:p>
    <w:p w:rsidR="008F71A7" w:rsidRDefault="002A41AD">
      <w:pPr>
        <w:pStyle w:val="ProductList-SubClauseHeading"/>
        <w:outlineLvl w:val="5"/>
      </w:pPr>
      <w:r>
        <w:t>3.3.4 Accés al Windows Server 2012 R2 Active Directory Rights Management Services</w:t>
      </w:r>
    </w:p>
    <w:p w:rsidR="008F71A7" w:rsidRDefault="002A41AD">
      <w:pPr>
        <w:pStyle w:val="ProductList-BodyIndented"/>
      </w:pPr>
      <w:r>
        <w:t>El client ha d'adquirir una CAL del Windows Server 2012 R2 Active Directory Rights Management Services per a cada Compte d'Usuari a través de la qual un usuari accedeixi directament o indirecta a la funcionalitat del Windows Server 2012 R2 Active Directory Rights Management Services.</w:t>
      </w:r>
    </w:p>
    <w:p w:rsidR="008F71A7" w:rsidRDefault="008F71A7">
      <w:pPr>
        <w:pStyle w:val="ProductList-BodyIndented"/>
      </w:pPr>
    </w:p>
    <w:p w:rsidR="008F71A7" w:rsidRDefault="002A41AD">
      <w:pPr>
        <w:pStyle w:val="ProductList-ClauseHeading"/>
        <w:outlineLvl w:val="4"/>
      </w:pPr>
      <w:r>
        <w:t>3.4 Programari Addicional del Windows Server 2012</w:t>
      </w:r>
    </w:p>
    <w:tbl>
      <w:tblPr>
        <w:tblStyle w:val="PURTable"/>
        <w:tblW w:w="0" w:type="dxa"/>
        <w:tblLook w:val="04A0" w:firstRow="1" w:lastRow="0" w:firstColumn="1" w:lastColumn="0" w:noHBand="0" w:noVBand="1"/>
      </w:tblPr>
      <w:tblGrid>
        <w:gridCol w:w="3603"/>
        <w:gridCol w:w="3656"/>
        <w:gridCol w:w="3531"/>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88">
              <w:r>
                <w:rPr>
                  <w:color w:val="00467F"/>
                  <w:u w:val="single"/>
                </w:rPr>
                <w:t>Llistats de Productes d'octubre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89">
              <w:r>
                <w:rPr>
                  <w:color w:val="00467F"/>
                  <w:u w:val="single"/>
                </w:rPr>
                <w:t>juny de 2015: Llistat de Productes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F71A7" w:rsidRDefault="008F71A7">
            <w:pPr>
              <w:pStyle w:val="ProductList-TableBody"/>
            </w:pPr>
          </w:p>
        </w:tc>
      </w:tr>
    </w:tbl>
    <w:p w:rsidR="008F71A7" w:rsidRDefault="002A41AD">
      <w:pPr>
        <w:pStyle w:val="ProductList-ClauseHeading"/>
        <w:outlineLvl w:val="4"/>
      </w:pPr>
      <w:r>
        <w:t>4.1 CAL d'Usuari dels Serveis de L'Escriptori Remot (“RDS”): Drets Ampliats</w:t>
      </w:r>
    </w:p>
    <w:p w:rsidR="008F71A7" w:rsidRDefault="002A41AD">
      <w:pPr>
        <w:pStyle w:val="ProductList-Body"/>
      </w:pPr>
      <w:r>
        <w:t xml:space="preserve">El client pot utilitzar les seves CAL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8F71A7" w:rsidRDefault="008F71A7">
      <w:pPr>
        <w:pStyle w:val="ProductList-Body"/>
      </w:pPr>
    </w:p>
    <w:p w:rsidR="008F71A7" w:rsidRDefault="002A41AD">
      <w:pPr>
        <w:pStyle w:val="ProductList-ClauseHeading"/>
        <w:outlineLvl w:val="4"/>
      </w:pPr>
      <w:r>
        <w:t>4.2 Benefici d'Ús Híbrid del Microsoft Azure</w:t>
      </w:r>
    </w:p>
    <w:p w:rsidR="008F71A7" w:rsidRDefault="002A41AD">
      <w:pPr>
        <w:pStyle w:val="ProductList-Body"/>
      </w:pPr>
      <w:r>
        <w:t xml:space="preserve">Consulteu la </w:t>
      </w:r>
      <w:hyperlink w:anchor="_Sec624">
        <w:r>
          <w:rPr>
            <w:color w:val="00467F"/>
            <w:u w:val="single"/>
          </w:rPr>
          <w:t xml:space="preserve">Secció 7. Benefici d'Ús Híbrid del Microsoft Azure </w:t>
        </w:r>
      </w:hyperlink>
      <w:r>
        <w:t>de l'Entrada de Productes del Microsoft Azure per implementar imatges del Windows Server al Microsoft Azure.</w:t>
      </w:r>
    </w:p>
    <w:p w:rsidR="008F71A7" w:rsidRDefault="008F71A7">
      <w:pPr>
        <w:pStyle w:val="PURBreadcrumb"/>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02598"/>
      <w:r>
        <w:instrText>Windows Small Business Server</w:instrText>
      </w:r>
      <w:bookmarkEnd w:id="211"/>
      <w:r>
        <w:instrText>" \l 3</w:instrText>
      </w:r>
      <w:r>
        <w:fldChar w:fldCharType="end"/>
      </w:r>
    </w:p>
    <w:p w:rsidR="008F71A7" w:rsidRDefault="002A41AD">
      <w:pPr>
        <w:pStyle w:val="ProductList-Offering1SubSection"/>
        <w:outlineLvl w:val="3"/>
      </w:pPr>
      <w:bookmarkStart w:id="212" w:name="_Sec704"/>
      <w:r>
        <w:t>1. Disponibilitat del Programa</w:t>
      </w:r>
      <w:bookmarkEnd w:id="212"/>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8F71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pPr>
            <w:r>
              <w:rPr>
                <w:color w:val="FFFFFF"/>
              </w:rPr>
              <w:t>Productes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160" w:type="dxa"/>
            <w:tcBorders>
              <w:top w:val="none" w:sz="4" w:space="0" w:color="FFFFFF"/>
              <w:left w:val="none" w:sz="4" w:space="0" w:color="FFFFFF"/>
              <w:bottom w:val="dashed" w:sz="4" w:space="0" w:color="BFBFBF"/>
              <w:right w:val="none" w:sz="4" w:space="0" w:color="FFFFFF"/>
            </w:tcBorders>
          </w:tcPr>
          <w:p w:rsidR="008F71A7" w:rsidRDefault="002A41AD">
            <w:pPr>
              <w:pStyle w:val="ProductList-TableBody"/>
            </w:pPr>
            <w:r>
              <w:t xml:space="preserve">CAL Suite del Windows Small Business Server 2011 </w:t>
            </w:r>
            <w:r>
              <w:fldChar w:fldCharType="begin"/>
            </w:r>
            <w:r>
              <w:instrText xml:space="preserve"> XE "CAL Suite del Windows Small Business Server 2011 " </w:instrText>
            </w:r>
            <w:r>
              <w:fldChar w:fldCharType="end"/>
            </w:r>
            <w:r>
              <w:t>(1 client) (Dispositiu i Usuari)</w:t>
            </w:r>
          </w:p>
        </w:tc>
        <w:tc>
          <w:tcPr>
            <w:tcW w:w="620" w:type="dxa"/>
            <w:tcBorders>
              <w:top w:val="none" w:sz="4" w:space="0" w:color="FFFFF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F71A7" w:rsidRDefault="002A41AD">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pPr>
            <w:r>
              <w:rPr>
                <w:color w:val="000000"/>
              </w:rPr>
              <w:t>CAL Suite del Windows Small Business Server 2011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pPr>
            <w:r>
              <w:rPr>
                <w:color w:val="000000"/>
              </w:rPr>
              <w:t>CAL Suite del Windows Small Business Server 2011 (20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pPr>
            <w:r>
              <w:t>CAL Suite del Complement del Windows Small Business Server 2011 Premium</w:t>
            </w:r>
            <w:r>
              <w:fldChar w:fldCharType="begin"/>
            </w:r>
            <w:r>
              <w:instrText xml:space="preserve"> XE "CAL Suite del Complement del Windows Small Business Server 2011 Premium" </w:instrText>
            </w:r>
            <w:r>
              <w:fldChar w:fldCharType="end"/>
            </w:r>
            <w:r>
              <w:t xml:space="preserve"> (1 client) (Dispositiu i Usuari)</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pPr>
            <w:r>
              <w:rPr>
                <w:color w:val="000000"/>
              </w:rPr>
              <w:t>CAL Suite del Complement del Windows Small Business Server 2011 Premium (5 clients) (Dispositiu i Usuari)</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F71A7" w:rsidRDefault="002A41AD">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r w:rsidR="008F71A7">
        <w:tc>
          <w:tcPr>
            <w:tcW w:w="4160" w:type="dxa"/>
            <w:tcBorders>
              <w:top w:val="dashed" w:sz="4" w:space="0" w:color="BFBFBF"/>
              <w:left w:val="none" w:sz="4" w:space="0" w:color="FFFFFF"/>
              <w:bottom w:val="none" w:sz="4" w:space="0" w:color="000000"/>
              <w:right w:val="none" w:sz="4" w:space="0" w:color="FFFFFF"/>
            </w:tcBorders>
          </w:tcPr>
          <w:p w:rsidR="008F71A7" w:rsidRDefault="002A41AD">
            <w:pPr>
              <w:pStyle w:val="ProductList-TableBody"/>
            </w:pPr>
            <w:r>
              <w:rPr>
                <w:color w:val="000000"/>
              </w:rPr>
              <w:lastRenderedPageBreak/>
              <w:t>CAL Suite del Complement del Windows Small Business Server 2011 Premium (20 clients) (Dispositiu i Usuari)</w:t>
            </w:r>
          </w:p>
        </w:tc>
        <w:tc>
          <w:tcPr>
            <w:tcW w:w="620" w:type="dxa"/>
            <w:tcBorders>
              <w:top w:val="dashed" w:sz="4" w:space="0" w:color="BFBFBF"/>
              <w:left w:val="none" w:sz="4" w:space="0" w:color="FFFFFF"/>
              <w:bottom w:val="none" w:sz="4" w:space="0" w:color="000000"/>
              <w:right w:val="none" w:sz="4" w:space="0" w:color="FFFFFF"/>
            </w:tcBorders>
          </w:tcPr>
          <w:p w:rsidR="008F71A7" w:rsidRDefault="002A41AD">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F71A7" w:rsidRDefault="002A41AD">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F71A7" w:rsidRDefault="008F71A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F71A7" w:rsidRDefault="008F71A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213" w:name="_Sec759"/>
      <w:r>
        <w:t>2. Condicions del Producte</w:t>
      </w:r>
      <w:bookmarkEnd w:id="213"/>
    </w:p>
    <w:tbl>
      <w:tblPr>
        <w:tblStyle w:val="PURTable"/>
        <w:tblW w:w="0" w:type="dxa"/>
        <w:tblLook w:val="04A0" w:firstRow="1" w:lastRow="0" w:firstColumn="1" w:lastColumn="0" w:noHBand="0" w:noVBand="1"/>
      </w:tblPr>
      <w:tblGrid>
        <w:gridCol w:w="3609"/>
        <w:gridCol w:w="3597"/>
        <w:gridCol w:w="358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Edicions Inferiors: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(SA):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214" w:name="_Sec808"/>
      <w:r>
        <w:t>3. Drets d'Ús</w:t>
      </w:r>
      <w:bookmarkEnd w:id="214"/>
    </w:p>
    <w:tbl>
      <w:tblPr>
        <w:tblStyle w:val="PURTable"/>
        <w:tblW w:w="0" w:type="dxa"/>
        <w:tblLook w:val="04A0" w:firstRow="1" w:lastRow="0" w:firstColumn="1" w:lastColumn="0" w:noHBand="0" w:noVBand="1"/>
      </w:tblPr>
      <w:tblGrid>
        <w:gridCol w:w="3613"/>
        <w:gridCol w:w="3579"/>
        <w:gridCol w:w="359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Programari Addicional: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Tecnologies Incloses: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23"/>
        <w:gridCol w:w="3580"/>
        <w:gridCol w:w="3587"/>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Commutació per Error: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0">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d'Itinerància: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8F71A7">
      <w:pPr>
        <w:sectPr w:rsidR="008F71A7">
          <w:headerReference w:type="default" r:id="rId91"/>
          <w:footerReference w:type="default" r:id="rId92"/>
          <w:type w:val="continuous"/>
          <w:pgSz w:w="12240" w:h="15840" w:code="1"/>
          <w:pgMar w:top="1170" w:right="720" w:bottom="720" w:left="720" w:header="432" w:footer="288" w:gutter="0"/>
          <w:cols w:space="360"/>
        </w:sectPr>
      </w:pPr>
    </w:p>
    <w:p w:rsidR="008F71A7" w:rsidRDefault="002A41AD">
      <w:pPr>
        <w:pStyle w:val="ProductList-SectionHeading"/>
        <w:pageBreakBefore/>
        <w:outlineLvl w:val="0"/>
      </w:pPr>
      <w:bookmarkStart w:id="216" w:name="_Sec548"/>
      <w:bookmarkEnd w:id="34"/>
      <w:r>
        <w:lastRenderedPageBreak/>
        <w:t>Serveis Online</w:t>
      </w:r>
      <w:r>
        <w:fldChar w:fldCharType="begin"/>
      </w:r>
      <w:r>
        <w:instrText xml:space="preserve"> TC "</w:instrText>
      </w:r>
      <w:bookmarkStart w:id="217" w:name="_Toc441602599"/>
      <w:r>
        <w:instrText>Serveis Online</w:instrText>
      </w:r>
      <w:bookmarkEnd w:id="217"/>
      <w:r>
        <w:instrText>" \l 1</w:instrText>
      </w:r>
      <w:r>
        <w:fldChar w:fldCharType="end"/>
      </w:r>
    </w:p>
    <w:p w:rsidR="008F71A7" w:rsidRDefault="002A41AD">
      <w:pPr>
        <w:pStyle w:val="ProductList-Body"/>
      </w:pPr>
      <w:r>
        <w:t xml:space="preserve">L'adquisició i l'ús dels Serveis Online de Microsoft per part del client es regeixen pels Termes dels Productes i pels Termes dels Serveis Online de Microsoft (OST) que es troben a </w:t>
      </w:r>
      <w:hyperlink r:id="rId93">
        <w:r>
          <w:rPr>
            <w:color w:val="00467F"/>
            <w:u w:val="single"/>
          </w:rPr>
          <w:t>http://go.microsoft.com/?linkid=9840733</w:t>
        </w:r>
      </w:hyperlink>
      <w:r>
        <w:t xml:space="preserve"> i s'inclouen com a referència en aquest document.</w:t>
      </w:r>
    </w:p>
    <w:p w:rsidR="008F71A7" w:rsidRDefault="002A41AD">
      <w:pPr>
        <w:pStyle w:val="ProductList-Offering1Heading"/>
        <w:outlineLvl w:val="1"/>
      </w:pPr>
      <w:bookmarkStart w:id="218" w:name="_Sec620"/>
      <w:r>
        <w:t>Disponibilitat Regional dels Serveis Online</w:t>
      </w:r>
      <w:bookmarkEnd w:id="218"/>
      <w:r>
        <w:fldChar w:fldCharType="begin"/>
      </w:r>
      <w:r>
        <w:instrText xml:space="preserve"> TC "</w:instrText>
      </w:r>
      <w:bookmarkStart w:id="219" w:name="_Toc441602600"/>
      <w:r>
        <w:instrText>Disponibilitat Regional dels Serveis Online</w:instrText>
      </w:r>
      <w:bookmarkEnd w:id="219"/>
      <w:r>
        <w:instrText>" \l 2</w:instrText>
      </w:r>
      <w:r>
        <w:fldChar w:fldCharType="end"/>
      </w:r>
    </w:p>
    <w:p w:rsidR="008F71A7" w:rsidRDefault="002A41AD">
      <w:pPr>
        <w:pStyle w:val="ProductList-Body"/>
      </w:pPr>
      <w:r>
        <w:t xml:space="preserve">Visiteu </w:t>
      </w:r>
      <w:hyperlink r:id="rId94" w:anchor="international">
        <w:r>
          <w:rPr>
            <w:color w:val="00467F"/>
            <w:u w:val="single"/>
          </w:rPr>
          <w:t>http://www.microsoft.com/online/faq.aspx#international</w:t>
        </w:r>
      </w:hyperlink>
      <w:r>
        <w:t xml:space="preserve"> per obtenir una llista de països i regions en què estan disponibles els Serveis Online.</w:t>
      </w:r>
    </w:p>
    <w:p w:rsidR="008F71A7" w:rsidRDefault="002A41AD">
      <w:pPr>
        <w:pStyle w:val="ProductList-Offering1Heading"/>
        <w:outlineLvl w:val="1"/>
      </w:pPr>
      <w:bookmarkStart w:id="220" w:name="_Sec621"/>
      <w:r>
        <w:t>Regles d'Adquisició dels Serveis Online</w:t>
      </w:r>
      <w:bookmarkEnd w:id="220"/>
      <w:r>
        <w:fldChar w:fldCharType="begin"/>
      </w:r>
      <w:r>
        <w:instrText xml:space="preserve"> TC "</w:instrText>
      </w:r>
      <w:bookmarkStart w:id="221" w:name="_Toc441602601"/>
      <w:r>
        <w:instrText>Regles d'Adquisició dels Serveis Online</w:instrText>
      </w:r>
      <w:bookmarkEnd w:id="221"/>
      <w:r>
        <w:instrText>" \l 2</w:instrText>
      </w:r>
      <w:r>
        <w:fldChar w:fldCharType="end"/>
      </w:r>
    </w:p>
    <w:p w:rsidR="008F71A7" w:rsidRDefault="002A41AD">
      <w:pPr>
        <w:pStyle w:val="ProductList-Body"/>
      </w:pPr>
      <w:r>
        <w:t>Les regles següents s'apliquen a l'adquisició dels Serveis Online:</w:t>
      </w:r>
    </w:p>
    <w:p w:rsidR="008F71A7" w:rsidRDefault="002A41AD" w:rsidP="002A41AD">
      <w:pPr>
        <w:pStyle w:val="ProductList-Bullet"/>
        <w:numPr>
          <w:ilvl w:val="0"/>
          <w:numId w:val="33"/>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8F71A7" w:rsidRDefault="002A41AD" w:rsidP="002A41AD">
      <w:pPr>
        <w:pStyle w:val="ProductList-Bullet"/>
        <w:numPr>
          <w:ilvl w:val="0"/>
          <w:numId w:val="33"/>
        </w:numPr>
      </w:pPr>
      <w:r>
        <w:t>Si el Client fa adquisicions addicionals d'un Servei Online, el final del termini de la subscripció de l'adquisició addicional ha d'estar en línia amb el terme de subscripció existent del Client per al mateix Servei Online.</w:t>
      </w:r>
    </w:p>
    <w:p w:rsidR="008F71A7" w:rsidRDefault="002A41AD" w:rsidP="002A41AD">
      <w:pPr>
        <w:pStyle w:val="ProductList-Bullet"/>
        <w:numPr>
          <w:ilvl w:val="0"/>
          <w:numId w:val="33"/>
        </w:numPr>
      </w:pPr>
      <w:r>
        <w:t>El Client no pot reduir el nombre d'usuaris o dispositius que cobreix la seva subscripció als Serveis Online durant el període de subscripció als Serveis Online, tret que el contracte de llicències per volum del Client ho permeti.</w:t>
      </w:r>
    </w:p>
    <w:p w:rsidR="008F71A7" w:rsidRDefault="002A41AD" w:rsidP="002A41AD">
      <w:pPr>
        <w:pStyle w:val="ProductList-Bullet"/>
        <w:numPr>
          <w:ilvl w:val="0"/>
          <w:numId w:val="33"/>
        </w:numPr>
      </w:pPr>
      <w:r>
        <w:t>Els Termes del Microsoft Azure s'especifiquen a l'Entrada de Productes de Microsoft Azure.</w:t>
      </w:r>
    </w:p>
    <w:p w:rsidR="008F71A7" w:rsidRDefault="002A41AD">
      <w:pPr>
        <w:pStyle w:val="ProductList-Offering1Heading"/>
        <w:outlineLvl w:val="1"/>
      </w:pPr>
      <w:bookmarkStart w:id="222" w:name="_Sec622"/>
      <w:r>
        <w:t>Llicència de Subscripció (SL) d'Usuari de Complement</w:t>
      </w:r>
      <w:bookmarkEnd w:id="222"/>
      <w:r>
        <w:fldChar w:fldCharType="begin"/>
      </w:r>
      <w:r>
        <w:instrText xml:space="preserve"> TC "</w:instrText>
      </w:r>
      <w:bookmarkStart w:id="223" w:name="_Toc441602602"/>
      <w:r>
        <w:instrText>Llicència de Subscripció (SL) d'Usuari de Complement</w:instrText>
      </w:r>
      <w:bookmarkEnd w:id="223"/>
      <w:r>
        <w:instrText>" \l 2</w:instrText>
      </w:r>
      <w:r>
        <w:fldChar w:fldCharType="end"/>
      </w:r>
    </w:p>
    <w:p w:rsidR="008F71A7" w:rsidRDefault="002A41AD">
      <w:pPr>
        <w:pStyle w:val="ProductList-Body"/>
      </w:pPr>
      <w:r>
        <w:t>Una SL d'Usuari de Complement és una SL que (i) s'ha adquirit juntament (i associada) amb una Llicència Qualificada adquirida anteriorment</w:t>
      </w:r>
      <w:r>
        <w:rPr>
          <w:i/>
          <w:vertAlign w:val="superscript"/>
        </w:rPr>
        <w:t>1</w:t>
      </w:r>
      <w:r>
        <w:t xml:space="preserve"> (o un conjunt de Llicències Qualificades), (ii) s'ha assignat a un únic Usuari Qualificat (tal com es defineix a la Inscripció del Client), (iii) està subjecte als Termes de Llicència aplicables dels Termes dels Serveis Online (OST) i (iv) caduca en caducar la cobertura d'SA de les Llicències Qualificades o, si és anterior, al final del període de subscripció. Per a qualsevol SL d'Usuari de Complement que no aparegui individualment als OST, s'apliquen els termes del servei aplicables a una SL d'Usuari complet del mateix servei. Malgrat els drets de reassignació de les Llicències generals, les SL d'Usuari de Complement es poden reassignar només a Usuaris Qualificats.</w:t>
      </w:r>
    </w:p>
    <w:p w:rsidR="008F71A7" w:rsidRDefault="008F71A7">
      <w:pPr>
        <w:pStyle w:val="ProductList-Body"/>
      </w:pPr>
    </w:p>
    <w:p w:rsidR="008F71A7" w:rsidRDefault="002A41AD">
      <w:pPr>
        <w:pStyle w:val="ProductList-Body"/>
      </w:pPr>
      <w:r>
        <w:rPr>
          <w:i/>
          <w:vertAlign w:val="superscript"/>
        </w:rPr>
        <w:t>1</w:t>
      </w:r>
      <w:r>
        <w:rPr>
          <w:i/>
        </w:rPr>
        <w:t>Les Llicències Qualificades per a SL d'Usuari de Complement s'identifiquen a la secció específica del producte dels productes als qual pertanyen.</w:t>
      </w:r>
    </w:p>
    <w:p w:rsidR="008F71A7" w:rsidRDefault="002A41AD">
      <w:pPr>
        <w:pStyle w:val="ProductList-Offering1Heading"/>
        <w:outlineLvl w:val="1"/>
      </w:pPr>
      <w:bookmarkStart w:id="224" w:name="_Sec623"/>
      <w:r>
        <w:t>Pròrroga dels Serveis Online</w:t>
      </w:r>
      <w:bookmarkEnd w:id="224"/>
      <w:r>
        <w:fldChar w:fldCharType="begin"/>
      </w:r>
      <w:r>
        <w:instrText xml:space="preserve"> TC "</w:instrText>
      </w:r>
      <w:bookmarkStart w:id="225" w:name="_Toc441602603"/>
      <w:r>
        <w:instrText>Pròrroga dels Serveis Online</w:instrText>
      </w:r>
      <w:bookmarkEnd w:id="225"/>
      <w:r>
        <w:instrText>" \l 2</w:instrText>
      </w:r>
      <w:r>
        <w:fldChar w:fldCharType="end"/>
      </w:r>
    </w:p>
    <w:p w:rsidR="008F71A7" w:rsidRDefault="002A41AD">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95">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226" w:name="_Sec624"/>
      <w:r>
        <w:t>Serveis del Microsoft Azure</w:t>
      </w:r>
      <w:bookmarkEnd w:id="226"/>
      <w:r>
        <w:fldChar w:fldCharType="begin"/>
      </w:r>
      <w:r>
        <w:instrText xml:space="preserve"> TC "</w:instrText>
      </w:r>
      <w:bookmarkStart w:id="227" w:name="_Toc441602604"/>
      <w:r>
        <w:instrText>Serveis del Microsoft Azure</w:instrText>
      </w:r>
      <w:bookmarkEnd w:id="227"/>
      <w:r>
        <w:instrText>" \l 2</w:instrText>
      </w:r>
      <w:r>
        <w:fldChar w:fldCharType="end"/>
      </w:r>
    </w:p>
    <w:p w:rsidR="008F71A7" w:rsidRDefault="002A41AD">
      <w:pPr>
        <w:pStyle w:val="ProductList-ClauseHeading"/>
        <w:outlineLvl w:val="2"/>
      </w:pPr>
      <w:r>
        <w:t>1. Definicions</w:t>
      </w:r>
    </w:p>
    <w:p w:rsidR="008F71A7" w:rsidRDefault="002A41AD">
      <w:pPr>
        <w:pStyle w:val="ProductList-Body"/>
      </w:pPr>
      <w:r>
        <w:rPr>
          <w:b/>
          <w:color w:val="00188F"/>
        </w:rPr>
        <w:t>Compromís Anual Assignat</w:t>
      </w:r>
      <w:r>
        <w:t xml:space="preserve"> és la part del Compromís Monetari assignat anualment al llarg del període d'Inscripció.</w:t>
      </w:r>
    </w:p>
    <w:p w:rsidR="008F71A7" w:rsidRDefault="002A41AD">
      <w:pPr>
        <w:pStyle w:val="ProductList-Body"/>
      </w:pPr>
      <w:r>
        <w:rPr>
          <w:b/>
          <w:color w:val="00188F"/>
        </w:rPr>
        <w:t>Taxes de Compromís</w:t>
      </w:r>
      <w:r>
        <w:t xml:space="preserve"> són els preus de tot l'ús dels Serveis del Microsoft Azure, excepte els Plans de Servei del Microsoft Azure, fins al Compromís Anual Assignat.</w:t>
      </w:r>
    </w:p>
    <w:p w:rsidR="008F71A7" w:rsidRDefault="002A41AD">
      <w:pPr>
        <w:pStyle w:val="ProductList-Body"/>
      </w:pPr>
      <w:r>
        <w:rPr>
          <w:b/>
          <w:color w:val="00188F"/>
        </w:rPr>
        <w:t>Consum Permès</w:t>
      </w:r>
      <w:r>
        <w:t xml:space="preserve"> és el 50% del Compromís Anual Assignat. Per exemple, per a un Compromís Anual Assignat de 100.000 USD, el Consum Permès de l'any serien 50.000 USD.</w:t>
      </w:r>
    </w:p>
    <w:p w:rsidR="008F71A7" w:rsidRDefault="002A41AD">
      <w:pPr>
        <w:pStyle w:val="ProductList-Body"/>
      </w:pPr>
      <w:r>
        <w:rPr>
          <w:b/>
          <w:color w:val="00188F"/>
        </w:rPr>
        <w:t xml:space="preserve">Taxes de Consum </w:t>
      </w:r>
      <w:r>
        <w:t>són els preus de l'ús dels Serveis del Microsoft Azure que superen el Compromís Anual Assignat o, per a determinats Plans de Servei del Microsoft Azure, qualsevol ús que superi una quantitat especificada. Les Taxes de Consum també es denominen “Taxes d'Excés” o “Excés” en altres documents de Microsoft o Microsoft Azure. Les Taxes de Compromís són iguals que les Taxes de Consum.</w:t>
      </w:r>
    </w:p>
    <w:p w:rsidR="008F71A7" w:rsidRDefault="002A41AD">
      <w:pPr>
        <w:pStyle w:val="ProductList-Body"/>
      </w:pPr>
      <w:r>
        <w:rPr>
          <w:b/>
          <w:color w:val="00188F"/>
        </w:rPr>
        <w:t>Pla de Serveis del Microsoft Azure</w:t>
      </w:r>
      <w:r>
        <w:t xml:space="preserve"> és una subscripció a un dels Serveis individuals del Microsoft Azure que s'identifiquen més avall com a Pla de Serveis del Microsoft Azure. Els serveis adquirits com a Pla de Serveis del Microsoft Azure no poden optar a l'Excepció d'Allotjament ni l'Excepció de Servei Gestionat dels Termes dels Serveis Online.</w:t>
      </w:r>
    </w:p>
    <w:p w:rsidR="008F71A7" w:rsidRDefault="002A41AD">
      <w:pPr>
        <w:pStyle w:val="ProductList-Body"/>
      </w:pPr>
      <w:r>
        <w:rPr>
          <w:b/>
          <w:color w:val="00188F"/>
        </w:rPr>
        <w:t>Compromís Monetari</w:t>
      </w:r>
      <w:r>
        <w:t xml:space="preserve"> és l'import monetari total que un client es compromet a pagar al llarg del període de la subscripció per poder utilitzar els Serveis del Microsoft Azure aplicables.</w:t>
      </w:r>
    </w:p>
    <w:p w:rsidR="008F71A7" w:rsidRDefault="008F71A7">
      <w:pPr>
        <w:pStyle w:val="ProductList-Body"/>
      </w:pPr>
    </w:p>
    <w:p w:rsidR="008F71A7" w:rsidRDefault="008F71A7">
      <w:pPr>
        <w:pStyle w:val="ProductList-Body"/>
      </w:pPr>
    </w:p>
    <w:p w:rsidR="008F71A7" w:rsidRDefault="002A41AD">
      <w:pPr>
        <w:pStyle w:val="ProductList-ClauseHeading"/>
        <w:outlineLvl w:val="2"/>
      </w:pPr>
      <w:r>
        <w:lastRenderedPageBreak/>
        <w:t>2. Període de Subscripció</w:t>
      </w:r>
    </w:p>
    <w:p w:rsidR="008F71A7" w:rsidRDefault="002A41AD">
      <w:pPr>
        <w:pStyle w:val="ProductList-Body"/>
      </w:pPr>
      <w:r>
        <w:t>Els clients només es poden subscriure als Serveis del Microsoft Azure (inclosos els Plans dels Serveis del Microsoft Azure) durant un període de subscripció que acabi en la data final de la Inscripció del Client (“coincident”). Per tal de poder subscriure's als Serveis del Microsoft Azure, els clients han de tenir almenys dos mesos restants al seu període d'Inscripció.</w:t>
      </w:r>
    </w:p>
    <w:p w:rsidR="008F71A7" w:rsidRDefault="008F71A7">
      <w:pPr>
        <w:pStyle w:val="ProductList-Body"/>
      </w:pPr>
    </w:p>
    <w:p w:rsidR="008F71A7" w:rsidRDefault="002A41AD">
      <w:pPr>
        <w:pStyle w:val="ProductList-ClauseHeading"/>
        <w:outlineLvl w:val="2"/>
      </w:pPr>
      <w:r>
        <w:t>3. Adquisició de Serveis</w:t>
      </w:r>
    </w:p>
    <w:p w:rsidR="008F71A7" w:rsidRDefault="002A41AD">
      <w:pPr>
        <w:pStyle w:val="ProductList-Body"/>
      </w:pPr>
      <w:r>
        <w:t>Els Serveis del Microsoft Azure es poden adquirir a través d'un o més dels mitjans que es descriuen a continuació:</w:t>
      </w:r>
    </w:p>
    <w:p w:rsidR="008F71A7" w:rsidRDefault="002A41AD" w:rsidP="002A41AD">
      <w:pPr>
        <w:pStyle w:val="ProductList-Bullet"/>
        <w:numPr>
          <w:ilvl w:val="0"/>
          <w:numId w:val="34"/>
        </w:numPr>
      </w:pPr>
      <w:r>
        <w:rPr>
          <w:b/>
          <w:color w:val="00188F"/>
        </w:rPr>
        <w:t>Compromís</w:t>
      </w:r>
      <w:r>
        <w:t xml:space="preserve">: els Compromisos Monetaris s'assignen de manera proporcional al llarg del període d'Inscripció. Els clients poden augmentar el seu Compromís Monetari en qualsevol moment a través de comandes addicionals. Quan es fa una comanda addicional, el Compromís Anual Assignat augmenta per a aquest any en la quantitat de la comanda. Per a la resta d'anys subsegüents del període d'Inscripció, els Compromisos Anuals Assignats augmentaran en l'import de la comanda addicional, multiplicat per dotze, dividit pel nombre de mesos complets entre la presentació de la comanda addicional i la data d'aniversari després de la comanda addicional. </w:t>
      </w:r>
    </w:p>
    <w:p w:rsidR="008F71A7" w:rsidRDefault="002A41AD" w:rsidP="002A41AD">
      <w:pPr>
        <w:pStyle w:val="ProductList-Bullet"/>
        <w:numPr>
          <w:ilvl w:val="1"/>
          <w:numId w:val="34"/>
        </w:numPr>
      </w:pPr>
      <w:r>
        <w:t>Els clients poden reduir el seu Compromís Monetari per a qualsevol aniversari d'Inscripció. Per fer-ho, ho han de notificar al revenedor, que processarà la reducció amb Microsoft abans de la data d'aniversari de la Inscripció.</w:t>
      </w:r>
    </w:p>
    <w:p w:rsidR="008F71A7" w:rsidRDefault="002A41AD" w:rsidP="002A41AD">
      <w:pPr>
        <w:pStyle w:val="ProductList-Bullet"/>
        <w:numPr>
          <w:ilvl w:val="1"/>
          <w:numId w:val="34"/>
        </w:numPr>
      </w:pPr>
      <w:r>
        <w:t>Els clients han de consumir el seu Compromís Anual assignat abans de l'últim dia del mes anterior a l'aniversari de la Inscripció cada any. Després d'això, es renunciarà a la part que no s'hagi utilitzat del Compromís Anual Assignat. Els clients poden utilitzar el seu Consum Permès anual abans de l'últim dia del mes anterior a l'aniversari de la Inscripció cada any. Després d'això, es renunciarà a la part que no s'hagi utilitzat del Consum Permès.</w:t>
      </w:r>
    </w:p>
    <w:p w:rsidR="008F71A7" w:rsidRDefault="002A41AD" w:rsidP="002A41AD">
      <w:pPr>
        <w:pStyle w:val="ProductList-Bullet"/>
        <w:numPr>
          <w:ilvl w:val="0"/>
          <w:numId w:val="34"/>
        </w:numPr>
      </w:pPr>
      <w:r>
        <w:rPr>
          <w:b/>
          <w:color w:val="00188F"/>
        </w:rPr>
        <w:t>Consum</w:t>
      </w:r>
      <w:r>
        <w:t>: els pagaments dels clients es basen en la quantitat de Serveis del Microsoft Azure que consumeixen al llarg d'un període de facturació. Pot ser que determinades característiques dels Serveis del Microsoft Azure només estiguin disponibles per a la seva adquisició en funció del consum.</w:t>
      </w:r>
    </w:p>
    <w:p w:rsidR="008F71A7" w:rsidRDefault="002A41AD" w:rsidP="002A41AD">
      <w:pPr>
        <w:pStyle w:val="ProductList-Bullet"/>
        <w:numPr>
          <w:ilvl w:val="0"/>
          <w:numId w:val="34"/>
        </w:numPr>
      </w:pPr>
      <w:r>
        <w:rPr>
          <w:b/>
          <w:color w:val="00188F"/>
        </w:rPr>
        <w:t>Pla de Serveis del Microsoft Azure</w:t>
      </w:r>
      <w:r>
        <w:t xml:space="preserve">: pot ser que els clients puguin subscriure's a un Servei del Microsoft Azure com a Plan de Serveis del Microsoft Azure. </w:t>
      </w:r>
    </w:p>
    <w:p w:rsidR="008F71A7" w:rsidRDefault="002A41AD" w:rsidP="002A41AD">
      <w:pPr>
        <w:pStyle w:val="ProductList-Bullet"/>
        <w:numPr>
          <w:ilvl w:val="0"/>
          <w:numId w:val="34"/>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8F71A7" w:rsidRDefault="008F71A7">
      <w:pPr>
        <w:pStyle w:val="ProductList-Body"/>
      </w:pPr>
    </w:p>
    <w:p w:rsidR="008F71A7" w:rsidRDefault="002A41AD">
      <w:pPr>
        <w:pStyle w:val="ProductList-ClauseHeading"/>
        <w:outlineLvl w:val="2"/>
      </w:pPr>
      <w:r>
        <w:t>4. Preus</w:t>
      </w:r>
    </w:p>
    <w:p w:rsidR="008F71A7" w:rsidRDefault="002A41AD">
      <w:pPr>
        <w:pStyle w:val="ProductList-Body"/>
      </w:pPr>
      <w:r>
        <w:t>Si el Client no té una Inscripció Enterprise, Inscripció Enterprise Subscription, Contracte Select, Contracte Select Plus o Inscripció Server Cloud, s'aplicarà el nivell de preus A.</w:t>
      </w:r>
    </w:p>
    <w:p w:rsidR="008F71A7" w:rsidRDefault="008F71A7">
      <w:pPr>
        <w:pStyle w:val="ProductList-Body"/>
      </w:pPr>
    </w:p>
    <w:p w:rsidR="008F71A7" w:rsidRDefault="002A41AD">
      <w:pPr>
        <w:pStyle w:val="ProductList-Body"/>
      </w:pPr>
      <w:r>
        <w:t>Microsoft pot oferir preus més baixos al Client o al revenedor del Client per Serveis individuals del Microsoft Azure durant el període d'Inscripció d'un Client de manera permanent o temporal (promocional).</w:t>
      </w:r>
    </w:p>
    <w:p w:rsidR="008F71A7" w:rsidRDefault="008F71A7">
      <w:pPr>
        <w:pStyle w:val="ProductList-Body"/>
      </w:pPr>
    </w:p>
    <w:p w:rsidR="008F71A7" w:rsidRDefault="002A41AD">
      <w:pPr>
        <w:pStyle w:val="ProductList-ClauseHeading"/>
        <w:outlineLvl w:val="2"/>
      </w:pPr>
      <w:r>
        <w:t>5. Pagament i Preus</w:t>
      </w:r>
    </w:p>
    <w:p w:rsidR="008F71A7" w:rsidRDefault="002A41AD">
      <w:pPr>
        <w:pStyle w:val="ProductList-Body"/>
      </w:pPr>
      <w:r>
        <w:t>Els clients que han proveït Serveis del Microsoft Azure sense cap Compromís Monetari rebran una factura trimestral basada en les Taxes de Consum.</w:t>
      </w:r>
    </w:p>
    <w:p w:rsidR="008F71A7" w:rsidRDefault="008F71A7">
      <w:pPr>
        <w:pStyle w:val="ProductList-Body"/>
      </w:pPr>
    </w:p>
    <w:p w:rsidR="008F71A7" w:rsidRDefault="002A41AD">
      <w:pPr>
        <w:pStyle w:val="ProductList-Body"/>
      </w:pPr>
      <w:r>
        <w:t>Per a Clients amb un Compromís Monetari, el primer Compromís Anual Assignat es facturarà immediatament i els Compromisos Anuals Assignats futurs es facturaran en l'aniversari de la data d'entrada en vigor de la Inscripció. Com a alternativa, els Clients podran decidir pagar tot el Compromís Monetari en presentar la comanda inicial.</w:t>
      </w:r>
    </w:p>
    <w:p w:rsidR="008F71A7" w:rsidRDefault="008F71A7">
      <w:pPr>
        <w:pStyle w:val="ProductList-Body"/>
      </w:pPr>
    </w:p>
    <w:p w:rsidR="008F71A7" w:rsidRDefault="002A41AD">
      <w:pPr>
        <w:pStyle w:val="ProductList-Body"/>
      </w:pPr>
      <w:r>
        <w:t xml:space="preserve">Cada mes, Microsoft deduirà del Compromís Anual Assignat el valor monetari de l'ús dels Serveis del Microsoft Azure aplicables per part d'un Client. En consumir-se el saldo del Compromís Anual Assignat del Client, qualsevol ús addicional es facturarà en funció de les Taxes de Consum. </w:t>
      </w:r>
    </w:p>
    <w:p w:rsidR="008F71A7" w:rsidRDefault="008F71A7">
      <w:pPr>
        <w:pStyle w:val="ProductList-Body"/>
      </w:pPr>
    </w:p>
    <w:p w:rsidR="008F71A7" w:rsidRDefault="002A41AD">
      <w:pPr>
        <w:pStyle w:val="ProductList-Body"/>
      </w:pPr>
      <w:r>
        <w:t>Si l'ús d'un Client d'una Inscripció Enterprise és inferior al Compromís Anual Assignat més el Consum Permès, qualsevol ús que superi el Compromís Anual Assignat es facturarà en funció de les Taxes de Consum al Client o el revenedor en l'aniversari de la data d'entrada en vigor de la Inscripció durant els Anys 1 i 2 i al final del període de subscripció de l'Any 3.</w:t>
      </w:r>
    </w:p>
    <w:p w:rsidR="008F71A7" w:rsidRDefault="008F71A7">
      <w:pPr>
        <w:pStyle w:val="ProductList-Body"/>
      </w:pPr>
    </w:p>
    <w:p w:rsidR="008F71A7" w:rsidRDefault="002A41AD">
      <w:pPr>
        <w:pStyle w:val="ProductList-Body"/>
      </w:pPr>
      <w:r>
        <w:t>Si l'ús directe per part d'un Client d'una Inscripció Enterprise és superior al Compromís Anual Assignat més el Consum Permès, qualsevol ús que superi el Compromís Anual Assignat es facturarà en funció de les Taxes de Consum al Client o el revenedor al final de cada trimestre d'Inscripció.</w:t>
      </w:r>
    </w:p>
    <w:p w:rsidR="008F71A7" w:rsidRDefault="008F71A7">
      <w:pPr>
        <w:pStyle w:val="ProductList-Body"/>
      </w:pPr>
    </w:p>
    <w:p w:rsidR="008F71A7" w:rsidRDefault="002A41AD">
      <w:pPr>
        <w:pStyle w:val="ProductList-Body"/>
      </w:pPr>
      <w:r>
        <w:t>L'ús dels Serveis del Microsoft Azure després de l'expiració o terminació d'un període de subscripció del Client es facturarà al client o el seu revenedor en funció de les Taxes de Consum vigents en aquest moment cada trimestre.</w:t>
      </w:r>
    </w:p>
    <w:p w:rsidR="008F71A7" w:rsidRDefault="008F71A7">
      <w:pPr>
        <w:pStyle w:val="ProductList-Body"/>
      </w:pPr>
    </w:p>
    <w:p w:rsidR="008F71A7" w:rsidRDefault="002A41AD">
      <w:pPr>
        <w:pStyle w:val="ProductList-Body"/>
      </w:pPr>
      <w:r>
        <w:t>L'adquisició d'un Pla de Serveis del Microsoft Azure es facturarà al Client o el seu revenedor d'acord amb les condicions del contracte de llicències per volum del Client que regeixen les opcions de pagament de la comanda de Serveis Online en general.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Anual Assignat del Client es pot aplicar a aquest ús.</w:t>
      </w:r>
    </w:p>
    <w:p w:rsidR="008F71A7" w:rsidRDefault="008F71A7">
      <w:pPr>
        <w:pStyle w:val="ProductList-Body"/>
      </w:pPr>
    </w:p>
    <w:p w:rsidR="008F71A7" w:rsidRDefault="002A41AD">
      <w:pPr>
        <w:pStyle w:val="ProductList-ClauseHeading"/>
        <w:outlineLvl w:val="2"/>
      </w:pPr>
      <w:r>
        <w:lastRenderedPageBreak/>
        <w:t>6. Programes Open License, Open Value i Open Value Subscription</w:t>
      </w:r>
    </w:p>
    <w:p w:rsidR="008F71A7" w:rsidRDefault="002A41AD">
      <w:pPr>
        <w:pStyle w:val="ProductList-SubClauseHeading"/>
        <w:outlineLvl w:val="3"/>
      </w:pPr>
      <w:r>
        <w:t>6.1 Definicions</w:t>
      </w:r>
    </w:p>
    <w:p w:rsidR="008F71A7" w:rsidRDefault="002A41AD">
      <w:pPr>
        <w:pStyle w:val="ProductList-BodyIndented"/>
      </w:pPr>
      <w:r>
        <w:rPr>
          <w:b/>
          <w:color w:val="00188F"/>
        </w:rPr>
        <w:t>Taxes de Consum</w:t>
      </w:r>
      <w:r>
        <w:t>, als efectes dels contractes Open License, Open Value i Open Value Subscription, són els preus de tots els Serveis del Microsoft Azure.</w:t>
      </w:r>
    </w:p>
    <w:p w:rsidR="008F71A7" w:rsidRDefault="002A41AD">
      <w:pPr>
        <w:pStyle w:val="ProductList-BodyIndented"/>
      </w:pPr>
      <w:r>
        <w:rPr>
          <w:b/>
          <w:color w:val="00188F"/>
        </w:rPr>
        <w:t>Portal</w:t>
      </w:r>
      <w:r>
        <w:t xml:space="preserve"> és el portal en línia que utilitza el Client per gestionar la seva Subscripció.</w:t>
      </w:r>
    </w:p>
    <w:p w:rsidR="008F71A7" w:rsidRDefault="002A41AD">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8F71A7" w:rsidRDefault="008F71A7">
      <w:pPr>
        <w:pStyle w:val="ProductList-BodyIndented"/>
      </w:pPr>
    </w:p>
    <w:p w:rsidR="008F71A7" w:rsidRDefault="002A41AD">
      <w:pPr>
        <w:pStyle w:val="ProductList-SubClauseHeading"/>
        <w:outlineLvl w:val="3"/>
      </w:pPr>
      <w:r>
        <w:t>6.2 Període de Subscripció</w:t>
      </w:r>
    </w:p>
    <w:p w:rsidR="008F71A7" w:rsidRDefault="002A41AD">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8F71A7" w:rsidRDefault="008F71A7">
      <w:pPr>
        <w:pStyle w:val="ProductList-BodyIndented"/>
      </w:pPr>
    </w:p>
    <w:p w:rsidR="008F71A7" w:rsidRDefault="002A41AD">
      <w:pPr>
        <w:pStyle w:val="ProductList-ClauseHeading"/>
        <w:outlineLvl w:val="2"/>
      </w:pPr>
      <w:r>
        <w:t>7. Benefici d'Ús Híbrid del Microsoft Azure</w:t>
      </w:r>
    </w:p>
    <w:p w:rsidR="008F71A7" w:rsidRDefault="002A41AD">
      <w:pPr>
        <w:pStyle w:val="ProductList-Body"/>
      </w:pPr>
      <w:r>
        <w:t>En virtut del Benefici d'Ús Híbrid del Microsoft Azure (“HUB”), un client amb Llicències del Windows Server amb cobertura de Software Assurance (SA) pot pujar i utilitzar la seva pròpia imatge del Windows Server al Microsoft Azure.</w:t>
      </w:r>
    </w:p>
    <w:p w:rsidR="008F71A7" w:rsidRDefault="008F71A7">
      <w:pPr>
        <w:pStyle w:val="ProductList-Body"/>
      </w:pPr>
    </w:p>
    <w:p w:rsidR="008F71A7" w:rsidRDefault="002A41AD">
      <w:pPr>
        <w:pStyle w:val="ProductList-Body"/>
      </w:pPr>
      <w:r>
        <w:t>L'ús del programari del Windows Server en virtut del HUB s'habilita a través de Màquines Virtuals de l'Azure que no inclouen el Windows Server (“Instàncies de Base”). Una llicència basada en processador del Windows Server amb SA dóna dret a un client per utilitzar el Windows Server al Microsoft Azure en fins a 16 Nuclis Virtuals, subjecte a un mínim de vuit per Instància de Base de l'Azure. El cost de la Instància de Base de l'Azure no s'inclou al HUB.</w:t>
      </w:r>
    </w:p>
    <w:p w:rsidR="008F71A7" w:rsidRDefault="008F71A7">
      <w:pPr>
        <w:pStyle w:val="ProductList-Body"/>
      </w:pPr>
    </w:p>
    <w:p w:rsidR="008F71A7" w:rsidRDefault="002A41AD">
      <w:pPr>
        <w:pStyle w:val="ProductList-Body"/>
      </w:pPr>
      <w:r>
        <w:t>El Client ha d'indicar que utilitza el Windows Server en virtut del HUB quan configuri les imatges pujades a l'Azure. El Client pot utilitzar les seves imatges pujades subjecte als Termes dels Serveis Online.</w:t>
      </w:r>
    </w:p>
    <w:p w:rsidR="008F71A7" w:rsidRDefault="008F71A7">
      <w:pPr>
        <w:pStyle w:val="ProductList-Body"/>
      </w:pPr>
    </w:p>
    <w:p w:rsidR="008F71A7" w:rsidRDefault="002A41AD">
      <w:pPr>
        <w:pStyle w:val="ProductList-Body"/>
      </w:pPr>
      <w:r>
        <w:t>El HUB proporciona drets additius per implementar i utilitzar el programari quan s'exerceix en relació amb Llicències Datacenter, i drets alternatius quan s'exerceix en relació amb Llicències Estàndard. Les Llicencies Estàndard es consideren “assignades a l'Azure” quan el Client utilitza el Windows Server en virtut del HUB, i estan subjectes a les limitacions de reassignació de Llicències dels Termes de Llicència Universal.</w:t>
      </w:r>
    </w:p>
    <w:p w:rsidR="008F71A7" w:rsidRDefault="002A41AD">
      <w:pPr>
        <w:pStyle w:val="ProductList-Offering2HeadingNoBorder"/>
        <w:outlineLvl w:val="2"/>
      </w:pPr>
      <w:bookmarkStart w:id="228" w:name="_Sec625"/>
      <w:r>
        <w:t>Serveis del Microsoft Azure</w:t>
      </w:r>
      <w:bookmarkEnd w:id="228"/>
      <w:r>
        <w:fldChar w:fldCharType="begin"/>
      </w:r>
      <w:r>
        <w:instrText xml:space="preserve"> TC "</w:instrText>
      </w:r>
      <w:bookmarkStart w:id="229" w:name="_Toc441602605"/>
      <w:r>
        <w:instrText>Serveis del Microsoft Azure</w:instrText>
      </w:r>
      <w:bookmarkEnd w:id="229"/>
      <w:r>
        <w:instrText>" \l 3</w:instrText>
      </w:r>
      <w:r>
        <w:fldChar w:fldCharType="end"/>
      </w:r>
    </w:p>
    <w:p w:rsidR="008F71A7" w:rsidRDefault="002A41AD">
      <w:pPr>
        <w:pStyle w:val="ProductList-Offering1SubSection"/>
        <w:outlineLvl w:val="3"/>
      </w:pPr>
      <w:bookmarkStart w:id="230" w:name="_Sec705"/>
      <w:r>
        <w:t>1. Disponibilitat del Programa</w:t>
      </w:r>
      <w:bookmarkEnd w:id="230"/>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rPr>
                <w:color w:val="000000"/>
              </w:rPr>
              <w:t>Serveis del Microsoft Azure</w:t>
            </w:r>
            <w:r>
              <w:fldChar w:fldCharType="begin"/>
            </w:r>
            <w:r>
              <w:instrText xml:space="preserve"> XE "Serveis del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231" w:name="_Sec760"/>
      <w:r>
        <w:t>2. Condicions del Producte</w:t>
      </w:r>
      <w:bookmarkEnd w:id="231"/>
    </w:p>
    <w:tbl>
      <w:tblPr>
        <w:tblStyle w:val="PURTable"/>
        <w:tblW w:w="0" w:type="dxa"/>
        <w:tblLook w:val="04A0" w:firstRow="1" w:lastRow="0" w:firstColumn="1" w:lastColumn="0" w:noHBand="0" w:noVBand="1"/>
      </w:tblPr>
      <w:tblGrid>
        <w:gridCol w:w="3591"/>
        <w:gridCol w:w="3595"/>
        <w:gridCol w:w="360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Compromís Anual Assignat</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Plans de Serveis del Microsoft Azure</w:t>
      </w:r>
    </w:p>
    <w:p w:rsidR="008F71A7" w:rsidRDefault="002A41AD">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F71A7" w:rsidRDefault="008F71A7">
            <w:pPr>
              <w:pStyle w:val="PURBreadcrumb"/>
            </w:pPr>
          </w:p>
          <w:tbl>
            <w:tblPr>
              <w:tblW w:w="0" w:type="dxa"/>
              <w:tblLook w:val="04A0" w:firstRow="1" w:lastRow="0" w:firstColumn="1" w:lastColumn="0" w:noHBand="0" w:noVBand="1"/>
            </w:tblPr>
            <w:tblGrid>
              <w:gridCol w:w="10684"/>
            </w:tblGrid>
            <w:tr w:rsidR="008F71A7">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TableBody"/>
            </w:pPr>
          </w:p>
        </w:tc>
      </w:tr>
    </w:tbl>
    <w:p w:rsidR="008F71A7" w:rsidRDefault="002A41AD">
      <w:pPr>
        <w:pStyle w:val="ProductList-Offering2HeadingNoBorder"/>
        <w:outlineLvl w:val="2"/>
      </w:pPr>
      <w:bookmarkStart w:id="232" w:name="_Sec626"/>
      <w:r>
        <w:t>Assistència Tècnica del Microsoft Azure (Pla)</w:t>
      </w:r>
      <w:bookmarkEnd w:id="232"/>
      <w:r>
        <w:fldChar w:fldCharType="begin"/>
      </w:r>
      <w:r>
        <w:instrText xml:space="preserve"> TC "</w:instrText>
      </w:r>
      <w:bookmarkStart w:id="233" w:name="_Toc441602606"/>
      <w:r>
        <w:instrText>Assistència Tècnica del Microsoft Azure (Pla)</w:instrText>
      </w:r>
      <w:bookmarkEnd w:id="233"/>
      <w:r>
        <w:instrText>" \l 3</w:instrText>
      </w:r>
      <w:r>
        <w:fldChar w:fldCharType="end"/>
      </w:r>
    </w:p>
    <w:p w:rsidR="008F71A7" w:rsidRDefault="002A41AD">
      <w:pPr>
        <w:pStyle w:val="ProductList-Offering1SubSection"/>
        <w:outlineLvl w:val="3"/>
      </w:pPr>
      <w:bookmarkStart w:id="234" w:name="_Sec706"/>
      <w:r>
        <w:t>1. Disponibilitat del Programa</w:t>
      </w:r>
      <w:bookmarkEnd w:id="234"/>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235" w:name="_Sec761"/>
      <w:r>
        <w:t>2. Condicions del Producte</w:t>
      </w:r>
      <w:bookmarkEnd w:id="235"/>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lastRenderedPageBreak/>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 xml:space="preserve">Opció de Reducció: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Ofertes d'Assistència Tècnica del Microsoft Azure</w:t>
      </w:r>
    </w:p>
    <w:p w:rsidR="008F71A7" w:rsidRDefault="002A41AD">
      <w:pPr>
        <w:pStyle w:val="ProductList-Body"/>
      </w:pPr>
      <w:r>
        <w:t xml:space="preserve">Per obtenir informació detallada sobre les ofertes d'assistència tècnica per al Microsoft Azure, vegeu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F71A7" w:rsidRDefault="008F71A7">
            <w:pPr>
              <w:pStyle w:val="PURBreadcrumb"/>
            </w:pPr>
          </w:p>
          <w:tbl>
            <w:tblPr>
              <w:tblW w:w="0" w:type="dxa"/>
              <w:tblLook w:val="04A0" w:firstRow="1" w:lastRow="0" w:firstColumn="1" w:lastColumn="0" w:noHBand="0" w:noVBand="1"/>
            </w:tblPr>
            <w:tblGrid>
              <w:gridCol w:w="10684"/>
            </w:tblGrid>
            <w:tr w:rsidR="008F71A7">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TableBody"/>
            </w:pPr>
          </w:p>
        </w:tc>
      </w:tr>
    </w:tbl>
    <w:p w:rsidR="008F71A7" w:rsidRDefault="002A41AD">
      <w:pPr>
        <w:pStyle w:val="ProductList-Offering2HeadingNoBorder"/>
        <w:outlineLvl w:val="2"/>
      </w:pPr>
      <w:bookmarkStart w:id="236" w:name="_Sec628"/>
      <w:r>
        <w:t>Recuperació de Llocs del Microsoft Azure (Pla)</w:t>
      </w:r>
      <w:bookmarkEnd w:id="236"/>
      <w:r>
        <w:fldChar w:fldCharType="begin"/>
      </w:r>
      <w:r>
        <w:instrText xml:space="preserve"> TC "</w:instrText>
      </w:r>
      <w:bookmarkStart w:id="237" w:name="_Toc441602607"/>
      <w:r>
        <w:instrText>Recuperació de Llocs del Microsoft Azure (Pla)</w:instrText>
      </w:r>
      <w:bookmarkEnd w:id="237"/>
      <w:r>
        <w:instrText>" \l 3</w:instrText>
      </w:r>
      <w:r>
        <w:fldChar w:fldCharType="end"/>
      </w:r>
    </w:p>
    <w:p w:rsidR="008F71A7" w:rsidRDefault="002A41AD">
      <w:pPr>
        <w:pStyle w:val="ProductList-Offering1SubSection"/>
        <w:outlineLvl w:val="3"/>
      </w:pPr>
      <w:bookmarkStart w:id="238" w:name="_Sec708"/>
      <w:r>
        <w:t>1. Disponibilitat del Programa</w:t>
      </w:r>
      <w:bookmarkEnd w:id="238"/>
    </w:p>
    <w:p w:rsidR="008F71A7" w:rsidRDefault="008F71A7">
      <w:pPr>
        <w:pStyle w:val="ProductList-Body"/>
      </w:pPr>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Recuperació de Llocs del Microsoft Azure</w:t>
            </w:r>
            <w:r>
              <w:fldChar w:fldCharType="begin"/>
            </w:r>
            <w:r>
              <w:instrText xml:space="preserve"> XE "Recuperació de Llocs del Microsoft Azure" </w:instrText>
            </w:r>
            <w:r>
              <w:fldChar w:fldCharType="end"/>
            </w:r>
            <w:r>
              <w:t xml:space="preserve"> (al Lloc Propietat del Client)</w:t>
            </w:r>
          </w:p>
        </w:tc>
        <w:tc>
          <w:tcPr>
            <w:tcW w:w="860" w:type="dxa"/>
            <w:tcBorders>
              <w:top w:val="single" w:sz="6"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239" w:name="_Sec763"/>
      <w:r>
        <w:t>2. Condicions del Producte</w:t>
      </w:r>
      <w:bookmarkEnd w:id="239"/>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 xml:space="preserve">Requisit previ: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tots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Quantitat Inicial</w:t>
      </w:r>
    </w:p>
    <w:p w:rsidR="008F71A7" w:rsidRDefault="002A41AD">
      <w:pPr>
        <w:pStyle w:val="ProductList-Body"/>
      </w:pPr>
      <w:r>
        <w:t>Cada comanda de Recuperació de Llocs de l'Azure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40" w:name="_Sec657"/>
      <w:r>
        <w:t>Enterprise Mobility Suite (Pla)</w:t>
      </w:r>
      <w:bookmarkEnd w:id="240"/>
      <w:r>
        <w:fldChar w:fldCharType="begin"/>
      </w:r>
      <w:r>
        <w:instrText xml:space="preserve"> TC "</w:instrText>
      </w:r>
      <w:bookmarkStart w:id="241" w:name="_Toc441602608"/>
      <w:r>
        <w:instrText>Enterprise Mobility Suite (Pla)</w:instrText>
      </w:r>
      <w:bookmarkEnd w:id="241"/>
      <w:r>
        <w:instrText>" \l 3</w:instrText>
      </w:r>
      <w:r>
        <w:fldChar w:fldCharType="end"/>
      </w:r>
    </w:p>
    <w:p w:rsidR="008F71A7" w:rsidRDefault="002A41AD">
      <w:pPr>
        <w:pStyle w:val="ProductList-Offering1SubSection"/>
        <w:outlineLvl w:val="3"/>
      </w:pPr>
      <w:bookmarkStart w:id="242" w:name="_Sec709"/>
      <w:r>
        <w:t>1. Disponibilitat del Programa</w:t>
      </w:r>
      <w:bookmarkEnd w:id="242"/>
    </w:p>
    <w:tbl>
      <w:tblPr>
        <w:tblStyle w:val="PURTable"/>
        <w:tblW w:w="0" w:type="dxa"/>
        <w:tblLook w:val="04A0" w:firstRow="1" w:lastRow="0" w:firstColumn="1" w:lastColumn="0" w:noHBand="0" w:noVBand="1"/>
      </w:tblPr>
      <w:tblGrid>
        <w:gridCol w:w="4395"/>
        <w:gridCol w:w="797"/>
        <w:gridCol w:w="773"/>
        <w:gridCol w:w="789"/>
        <w:gridCol w:w="804"/>
        <w:gridCol w:w="825"/>
        <w:gridCol w:w="818"/>
        <w:gridCol w:w="794"/>
        <w:gridCol w:w="78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Enterprise Mobility Suite</w:t>
            </w:r>
            <w:r>
              <w:fldChar w:fldCharType="begin"/>
            </w:r>
            <w:r>
              <w:instrText xml:space="preserve"> XE "Enterprise Mobility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 l'Enterprise Mobility Suite</w:t>
            </w:r>
            <w:r>
              <w:fldChar w:fldCharType="begin"/>
            </w:r>
            <w:r>
              <w:instrText xml:space="preserve"> XE "Complement de l'Enterprise Mobility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Enterprise Mobility Suite basat en SA</w:t>
            </w:r>
            <w:r>
              <w:fldChar w:fldCharType="begin"/>
            </w:r>
            <w:r>
              <w:instrText xml:space="preserve"> XE "Enterprise Mobility Suite basat en SA"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243" w:name="_Sec764"/>
      <w:r>
        <w:t>2. Condicions del Producte</w:t>
      </w:r>
      <w:bookmarkEnd w:id="243"/>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 (només a l'Intune)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Elegibilitat per a l'Adquisició d'SL d'Usuari de Complement</w:t>
      </w:r>
    </w:p>
    <w:p w:rsidR="008F71A7" w:rsidRDefault="002A41AD">
      <w:pPr>
        <w:pStyle w:val="ProductList-Body"/>
      </w:pPr>
      <w:r>
        <w:t>Els clients han de tenir una Inscripció Enterprise activa amb SA actiu per a les Llicències Qualificades corresponents. Les Llicències Qualificades es poden basar en el dispositiu o en l'usuari. Els clients amb una versió d'MBSA anterior a 2010 han de signar els Termes i Condicions Complementaris dels Serveis Online.</w:t>
      </w:r>
    </w:p>
    <w:p w:rsidR="008F71A7" w:rsidRDefault="008F71A7">
      <w:pPr>
        <w:pStyle w:val="ProductList-Body"/>
      </w:pPr>
    </w:p>
    <w:p w:rsidR="008F71A7" w:rsidRDefault="002A41AD">
      <w:pPr>
        <w:pStyle w:val="ProductList-ClauseHeading"/>
        <w:outlineLvl w:val="4"/>
      </w:pPr>
      <w:r>
        <w:t>2.2 Llicències Qualificades d'SL d'Usuari de Complement</w:t>
      </w:r>
    </w:p>
    <w:tbl>
      <w:tblPr>
        <w:tblStyle w:val="PURTable"/>
        <w:tblW w:w="0" w:type="dxa"/>
        <w:tblLook w:val="04A0" w:firstRow="1" w:lastRow="0" w:firstColumn="1" w:lastColumn="0" w:noHBand="0" w:noVBand="1"/>
      </w:tblPr>
      <w:tblGrid>
        <w:gridCol w:w="5392"/>
        <w:gridCol w:w="5398"/>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de Complement</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71A7" w:rsidRDefault="002A41AD">
            <w:pPr>
              <w:pStyle w:val="ProductList-TableBody"/>
            </w:pPr>
            <w:r>
              <w:t>Enterprise Mobility Suite</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l'Office 365</w:t>
            </w:r>
            <w:r>
              <w:fldChar w:fldCharType="begin"/>
            </w:r>
            <w:r>
              <w:instrText xml:space="preserve"> XE "Enterprise CAL Suite Bridge per a l'Office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71A7" w:rsidRDefault="008F71A7">
            <w:pPr>
              <w:pStyle w:val="ProductList-TableBody"/>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2.3 Restriccions d'Adquisició d'SL d'Usuari de Complement</w:t>
      </w:r>
    </w:p>
    <w:p w:rsidR="008F71A7" w:rsidRDefault="002A41AD">
      <w:pPr>
        <w:pStyle w:val="ProductList-Body"/>
      </w:pPr>
      <w:r>
        <w:t>Només es pot adquirir una SL d'Usuari de Complement per cada Llicència Qualificada (o grup de Llicències Qualificades).</w:t>
      </w:r>
    </w:p>
    <w:p w:rsidR="008F71A7" w:rsidRDefault="008F71A7">
      <w:pPr>
        <w:pStyle w:val="ProductList-Body"/>
      </w:pPr>
    </w:p>
    <w:p w:rsidR="008F71A7" w:rsidRDefault="002A41AD">
      <w:pPr>
        <w:pStyle w:val="ProductList-Body"/>
      </w:pPr>
      <w:r>
        <w:t>Els clients poden adquirir SL d'Usuari de Complement per a usuaris o usuaris de dispositius afegits a un recompte de dispositius o usuaris d'una Inscripció Enterprise entre dates “true up” (per exemple, abans de l'adquisició de les llicències qualificades), subjectes a la mateixa limitació d'una SL d'Usuari de Complement per Llicència Qualificada (o grup de Llicències Qualificades).</w:t>
      </w:r>
    </w:p>
    <w:p w:rsidR="008F71A7" w:rsidRDefault="008F71A7">
      <w:pPr>
        <w:pStyle w:val="ProductList-Body"/>
      </w:pPr>
    </w:p>
    <w:p w:rsidR="008F71A7" w:rsidRDefault="002A41AD">
      <w:pPr>
        <w:pStyle w:val="ProductList-Body"/>
      </w:pPr>
      <w:r>
        <w:t>Els clients del Contracte Campus i School poden adquirir la Llicència de Subscripció d'Usuari per a USL de l'Enterprise Mobility Suite corresponent per als seus Usuaris fins a la mateixa quantitat que el seu recompte d'Ordinadors Aplicables sempre que tinguin cobertura per a les Llicències Qualificades.</w:t>
      </w:r>
    </w:p>
    <w:p w:rsidR="008F71A7" w:rsidRDefault="008F71A7">
      <w:pPr>
        <w:pStyle w:val="ProductList-Body"/>
      </w:pPr>
    </w:p>
    <w:p w:rsidR="008F71A7" w:rsidRDefault="002A41AD">
      <w:pPr>
        <w:pStyle w:val="ProductList-ClauseHeading"/>
        <w:outlineLvl w:val="4"/>
      </w:pPr>
      <w:r>
        <w:t>2.4 Elegibilitat per a l'Adquisició d'SL d'Usuari basades en SA de l'Enterprise Mobility Suite</w:t>
      </w:r>
    </w:p>
    <w:p w:rsidR="008F71A7" w:rsidRDefault="002A41AD">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(“Llicències Qualificades”) per als Productes de la taula següent. També es poden adquirir SL d'Usuari basades en SA en lloc de Llicències de Subscripció dels Productes següents si la Llicència de Subscripció es va adquirir almenys tres anys abans de l'adquisició de l'SL d'Usuari basada en SA. Les SL d'Usuari basades en SA necessiten CAL Suite Bridges tal com s'indica a la taula.</w:t>
      </w:r>
    </w:p>
    <w:tbl>
      <w:tblPr>
        <w:tblStyle w:val="PURTable"/>
        <w:tblW w:w="0" w:type="dxa"/>
        <w:tblLook w:val="04A0" w:firstRow="1" w:lastRow="0" w:firstColumn="1" w:lastColumn="0" w:noHBand="0" w:noVBand="1"/>
      </w:tblPr>
      <w:tblGrid>
        <w:gridCol w:w="3595"/>
        <w:gridCol w:w="3607"/>
        <w:gridCol w:w="358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Llicències Qualificades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CAL Suite Bridge necessària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Bridge per a l'Enterprise Mobility Suite</w:t>
            </w:r>
            <w:r>
              <w:rPr>
                <w:vertAlign w:val="superscript"/>
              </w:rPr>
              <w:t>2,3</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Mobility Suite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Bridge per a l'Enterprise Mobility Suite</w:t>
            </w:r>
            <w:r>
              <w:rPr>
                <w:vertAlign w:val="superscript"/>
              </w:rPr>
              <w:t>2,4</w:t>
            </w:r>
          </w:p>
        </w:tc>
      </w:tr>
    </w:tbl>
    <w:p w:rsidR="008F71A7" w:rsidRDefault="002A41AD">
      <w:pPr>
        <w:pStyle w:val="ProductList-Body"/>
      </w:pPr>
      <w:r>
        <w:rPr>
          <w:i/>
          <w:vertAlign w:val="superscript"/>
        </w:rPr>
        <w:t>1</w:t>
      </w:r>
      <w:r>
        <w:rPr>
          <w:i/>
        </w:rPr>
        <w:t>Disponible per adquirir només en l'aniversari de la inscripció o en començar un nou període d'inscripció.</w:t>
      </w:r>
    </w:p>
    <w:p w:rsidR="008F71A7" w:rsidRDefault="002A41AD">
      <w:pPr>
        <w:pStyle w:val="ProductList-Body"/>
      </w:pPr>
      <w:r>
        <w:rPr>
          <w:i/>
          <w:vertAlign w:val="superscript"/>
        </w:rPr>
        <w:t>2</w:t>
      </w:r>
      <w:r>
        <w:rPr>
          <w:i/>
        </w:rPr>
        <w:t>Adquisició necessària només en la data d'aniversari de la inscripció.</w:t>
      </w:r>
    </w:p>
    <w:p w:rsidR="008F71A7" w:rsidRDefault="002A41AD">
      <w:pPr>
        <w:pStyle w:val="ProductList-Body"/>
      </w:pPr>
      <w:r>
        <w:rPr>
          <w:i/>
          <w:vertAlign w:val="superscript"/>
        </w:rPr>
        <w:t>3</w:t>
      </w:r>
      <w:r>
        <w:rPr>
          <w:i/>
        </w:rPr>
        <w:t xml:space="preserve">Adquisició no necessària per a usuaris que també tinguin llicència de l'Office 365 (Enterprise i Government E1, E3, E4) </w:t>
      </w:r>
    </w:p>
    <w:p w:rsidR="008F71A7" w:rsidRDefault="002A41AD">
      <w:pPr>
        <w:pStyle w:val="ProductList-Body"/>
      </w:pPr>
      <w:r>
        <w:rPr>
          <w:i/>
          <w:vertAlign w:val="superscript"/>
        </w:rPr>
        <w:t>4</w:t>
      </w:r>
      <w:r>
        <w:rPr>
          <w:i/>
        </w:rPr>
        <w:t>Adquisició no necessària per a usuaris que també tinguin llicència de l'Office 365 (Enterprise i Government E3, E4)</w:t>
      </w:r>
    </w:p>
    <w:p w:rsidR="008F71A7" w:rsidRDefault="008F71A7">
      <w:pPr>
        <w:pStyle w:val="ProductList-Body"/>
      </w:pPr>
    </w:p>
    <w:p w:rsidR="008F71A7" w:rsidRDefault="002A41AD">
      <w:pPr>
        <w:pStyle w:val="ProductList-ClauseHeading"/>
        <w:outlineLvl w:val="4"/>
      </w:pPr>
      <w:r>
        <w:t>2.5 Adquisicions d'SL d'Usuari basades en SA</w:t>
      </w:r>
    </w:p>
    <w:p w:rsidR="008F71A7" w:rsidRDefault="002A41AD">
      <w:pPr>
        <w:pStyle w:val="ProductList-Body"/>
      </w:pPr>
      <w:r>
        <w:t>No es pot adquirir més d'una SL d'Usuari basada en SA per cada Llicència Qualificada de dispositiu de la secció 2.4. Com a excepció única per a dispositius amb una Llicència Qualificada assignada que utilitzin més d'un usuari, el Client pot adquirir una SL d'Usuari basada en SA per a cada un d'aquests usuaris, però només si n'adquireix una per a tots i cadascun dels usuaris de tots els Dispositius Qualificats.</w:t>
      </w:r>
    </w:p>
    <w:p w:rsidR="008F71A7" w:rsidRDefault="008F71A7">
      <w:pPr>
        <w:pStyle w:val="ProductList-Body"/>
      </w:pPr>
    </w:p>
    <w:p w:rsidR="008F71A7" w:rsidRDefault="002A41AD">
      <w:pPr>
        <w:pStyle w:val="ProductList-ClauseHeading"/>
        <w:outlineLvl w:val="4"/>
      </w:pPr>
      <w:r>
        <w:t>2.6 Beneficis d'SA per a les SL d'Usuari basades en SA de l'Enterprise Mobility Suite</w:t>
      </w:r>
    </w:p>
    <w:p w:rsidR="008F71A7" w:rsidRDefault="002A41AD">
      <w:pPr>
        <w:pStyle w:val="ProductList-Body"/>
      </w:pPr>
      <w:r>
        <w:t>Les SL d'Usuari basades en SA de l'Enterprise Mobility Suite permeten al Client optar als Beneficis d'SA en virtut de les Llicències Qualificades de la secció 2.4.</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44" w:name="_Sec658"/>
      <w:r>
        <w:t>Azure Active Directory (Pla)</w:t>
      </w:r>
      <w:bookmarkEnd w:id="244"/>
      <w:r>
        <w:fldChar w:fldCharType="begin"/>
      </w:r>
      <w:r>
        <w:instrText xml:space="preserve"> TC "</w:instrText>
      </w:r>
      <w:bookmarkStart w:id="245" w:name="_Toc441602609"/>
      <w:r>
        <w:instrText>Azure Active Directory (Pla)</w:instrText>
      </w:r>
      <w:bookmarkEnd w:id="245"/>
      <w:r>
        <w:instrText>" \l 3</w:instrText>
      </w:r>
      <w:r>
        <w:fldChar w:fldCharType="end"/>
      </w:r>
    </w:p>
    <w:p w:rsidR="008F71A7" w:rsidRDefault="002A41AD">
      <w:pPr>
        <w:pStyle w:val="ProductList-Offering1SubSection"/>
        <w:outlineLvl w:val="3"/>
      </w:pPr>
      <w:bookmarkStart w:id="246" w:name="_Sec710"/>
      <w:r>
        <w:t>1. Disponibilitat del Programa</w:t>
      </w:r>
      <w:bookmarkEnd w:id="246"/>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247" w:name="_Sec765"/>
      <w:r>
        <w:t>2. Condicions del Producte</w:t>
      </w:r>
      <w:bookmarkEnd w:id="247"/>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Inici de Sessió Únic (SSO)</w:t>
      </w:r>
    </w:p>
    <w:p w:rsidR="008F71A7" w:rsidRDefault="002A41AD">
      <w:pPr>
        <w:pStyle w:val="ProductList-Body"/>
      </w:pPr>
      <w:r>
        <w:t>Pot ser que els clients del Microsoft Azure Active Directory Basic puguin utilitzar l'SSO per preintegrar fins a 10 Aplicacions SAAS o Aplicacions personalitzades per usuari.</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48" w:name="_Sec659"/>
      <w:r>
        <w:lastRenderedPageBreak/>
        <w:t>Azure Rights Management (Pla)</w:t>
      </w:r>
      <w:bookmarkEnd w:id="248"/>
      <w:r>
        <w:fldChar w:fldCharType="begin"/>
      </w:r>
      <w:r>
        <w:instrText xml:space="preserve"> TC "</w:instrText>
      </w:r>
      <w:bookmarkStart w:id="249" w:name="_Toc441602610"/>
      <w:r>
        <w:instrText>Azure Rights Management (Pla)</w:instrText>
      </w:r>
      <w:bookmarkEnd w:id="249"/>
      <w:r>
        <w:instrText>" \l 3</w:instrText>
      </w:r>
      <w:r>
        <w:fldChar w:fldCharType="end"/>
      </w:r>
    </w:p>
    <w:p w:rsidR="008F71A7" w:rsidRDefault="002A41AD">
      <w:pPr>
        <w:pStyle w:val="ProductList-Offering1SubSection"/>
        <w:outlineLvl w:val="3"/>
      </w:pPr>
      <w:bookmarkStart w:id="250" w:name="_Sec711"/>
      <w:r>
        <w:t>1. Disponibilitat del Programa</w:t>
      </w:r>
      <w:bookmarkEnd w:id="250"/>
    </w:p>
    <w:tbl>
      <w:tblPr>
        <w:tblStyle w:val="PURTable"/>
        <w:tblW w:w="0" w:type="dxa"/>
        <w:tblLook w:val="04A0" w:firstRow="1" w:lastRow="0" w:firstColumn="1" w:lastColumn="0" w:noHBand="0" w:noVBand="1"/>
      </w:tblPr>
      <w:tblGrid>
        <w:gridCol w:w="4397"/>
        <w:gridCol w:w="797"/>
        <w:gridCol w:w="773"/>
        <w:gridCol w:w="789"/>
        <w:gridCol w:w="804"/>
        <w:gridCol w:w="825"/>
        <w:gridCol w:w="817"/>
        <w:gridCol w:w="794"/>
        <w:gridCol w:w="788"/>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Azure Rights Management Premium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Complement de l'Azure Rights Management Premium (SL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251" w:name="_Sec766"/>
      <w:r>
        <w:t>2. Condicions del Producte</w:t>
      </w:r>
      <w:bookmarkEnd w:id="251"/>
    </w:p>
    <w:tbl>
      <w:tblPr>
        <w:tblStyle w:val="PURTable"/>
        <w:tblW w:w="0" w:type="dxa"/>
        <w:tblLook w:val="04A0" w:firstRow="1" w:lastRow="0" w:firstColumn="1" w:lastColumn="0" w:noHBand="0" w:noVBand="1"/>
      </w:tblPr>
      <w:tblGrid>
        <w:gridCol w:w="3582"/>
        <w:gridCol w:w="3604"/>
        <w:gridCol w:w="360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Azure Rights Management (SL d'Usuari)</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Rights Management (SL d'Usuari)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52" w:name="_Sec660"/>
      <w:r>
        <w:t>Azure RemoteApp (Pla)</w:t>
      </w:r>
      <w:bookmarkEnd w:id="252"/>
      <w:r>
        <w:fldChar w:fldCharType="begin"/>
      </w:r>
      <w:r>
        <w:instrText xml:space="preserve"> TC "</w:instrText>
      </w:r>
      <w:bookmarkStart w:id="253" w:name="_Toc441602611"/>
      <w:r>
        <w:instrText>Azure RemoteApp (Pla)</w:instrText>
      </w:r>
      <w:bookmarkEnd w:id="253"/>
      <w:r>
        <w:instrText>" \l 3</w:instrText>
      </w:r>
      <w:r>
        <w:fldChar w:fldCharType="end"/>
      </w:r>
    </w:p>
    <w:p w:rsidR="008F71A7" w:rsidRDefault="002A41AD">
      <w:pPr>
        <w:pStyle w:val="ProductList-Offering1SubSection"/>
        <w:outlineLvl w:val="3"/>
      </w:pPr>
      <w:bookmarkStart w:id="254" w:name="_Sec712"/>
      <w:r>
        <w:t>1. Disponibilitat del Programa</w:t>
      </w:r>
      <w:bookmarkEnd w:id="254"/>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Azure RemoteApp</w:t>
            </w:r>
            <w:r>
              <w:fldChar w:fldCharType="begin"/>
            </w:r>
            <w:r>
              <w:instrText xml:space="preserve"> XE "Azure RemoteApp"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255" w:name="_Sec767"/>
      <w:r>
        <w:t>2. Condicions del Producte</w:t>
      </w:r>
      <w:bookmarkEnd w:id="255"/>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56" w:name="_Sec854"/>
      <w:r>
        <w:t>Operations Management Suite (Pla)</w:t>
      </w:r>
      <w:bookmarkEnd w:id="256"/>
      <w:r>
        <w:fldChar w:fldCharType="begin"/>
      </w:r>
      <w:r>
        <w:instrText xml:space="preserve"> TC "</w:instrText>
      </w:r>
      <w:bookmarkStart w:id="257" w:name="_Toc441602612"/>
      <w:r>
        <w:instrText>Operations Management Suite (Pla)</w:instrText>
      </w:r>
      <w:bookmarkEnd w:id="257"/>
      <w:r>
        <w:instrText>" \l 3</w:instrText>
      </w:r>
      <w:r>
        <w:fldChar w:fldCharType="end"/>
      </w:r>
    </w:p>
    <w:p w:rsidR="008F71A7" w:rsidRDefault="002A41AD">
      <w:pPr>
        <w:pStyle w:val="ProductList-Offering1SubSection"/>
        <w:outlineLvl w:val="3"/>
      </w:pPr>
      <w:bookmarkStart w:id="258" w:name="_Sec855"/>
      <w:r>
        <w:t>1. Disponibilitat del Programa</w:t>
      </w:r>
      <w:bookmarkEnd w:id="258"/>
    </w:p>
    <w:tbl>
      <w:tblPr>
        <w:tblStyle w:val="PURTable"/>
        <w:tblW w:w="0" w:type="dxa"/>
        <w:tblLook w:val="04A0" w:firstRow="1" w:lastRow="0" w:firstColumn="1" w:lastColumn="0" w:noHBand="0" w:noVBand="1"/>
      </w:tblPr>
      <w:tblGrid>
        <w:gridCol w:w="4459"/>
        <w:gridCol w:w="803"/>
        <w:gridCol w:w="781"/>
        <w:gridCol w:w="796"/>
        <w:gridCol w:w="706"/>
        <w:gridCol w:w="829"/>
        <w:gridCol w:w="822"/>
        <w:gridCol w:w="800"/>
        <w:gridCol w:w="788"/>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Complement Operations Management Suite Standard Edition</w:t>
            </w:r>
            <w:r>
              <w:fldChar w:fldCharType="begin"/>
            </w:r>
            <w:r>
              <w:instrText xml:space="preserve"> XE "Complement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Complement Operations Management Suite Datacenter Edition</w:t>
            </w:r>
            <w:r>
              <w:fldChar w:fldCharType="begin"/>
            </w:r>
            <w:r>
              <w:instrText xml:space="preserve"> XE "Complement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259" w:name="_Sec856"/>
      <w:r>
        <w:t>2. Condicions del Producte</w:t>
      </w:r>
      <w:bookmarkEnd w:id="259"/>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SL de Complement</w:t>
      </w:r>
    </w:p>
    <w:tbl>
      <w:tblPr>
        <w:tblStyle w:val="PURTable"/>
        <w:tblW w:w="0" w:type="dxa"/>
        <w:tblLook w:val="04A0" w:firstRow="1" w:lastRow="0" w:firstColumn="1" w:lastColumn="0" w:noHBand="0" w:noVBand="1"/>
      </w:tblPr>
      <w:tblGrid>
        <w:gridCol w:w="5397"/>
        <w:gridCol w:w="5393"/>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de Complement</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Infrastructure Server Standard</w:t>
            </w:r>
            <w:r>
              <w:rPr>
                <w:vertAlign w:val="superscript"/>
              </w:rPr>
              <w:t>1</w:t>
            </w:r>
          </w:p>
          <w:p w:rsidR="008F71A7" w:rsidRDefault="002A41A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Complement Operations Management Suite Standard Edition</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Infrastructure Server Suite Datacenter</w:t>
            </w:r>
            <w:r>
              <w:rPr>
                <w:vertAlign w:val="superscript"/>
              </w:rPr>
              <w:t>1</w:t>
            </w:r>
          </w:p>
          <w:p w:rsidR="008F71A7" w:rsidRDefault="002A41A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Complement Operations Management Suite Datacenter Edition</w:t>
            </w:r>
          </w:p>
        </w:tc>
      </w:tr>
    </w:tbl>
    <w:p w:rsidR="008F71A7" w:rsidRDefault="002A41AD">
      <w:pPr>
        <w:pStyle w:val="ProductList-Body"/>
      </w:pPr>
      <w:r>
        <w:rPr>
          <w:i/>
          <w:vertAlign w:val="superscript"/>
        </w:rPr>
        <w:t>1</w:t>
      </w:r>
      <w:r>
        <w:rPr>
          <w:i/>
        </w:rPr>
        <w:t>Amb SA actiu</w:t>
      </w:r>
    </w:p>
    <w:p w:rsidR="008F71A7" w:rsidRDefault="008F71A7">
      <w:pPr>
        <w:pStyle w:val="ProductList-Body"/>
      </w:pPr>
    </w:p>
    <w:p w:rsidR="008F71A7" w:rsidRDefault="002A41AD">
      <w:pPr>
        <w:pStyle w:val="ProductList-ClauseHeading"/>
        <w:outlineLvl w:val="4"/>
      </w:pPr>
      <w:r>
        <w:lastRenderedPageBreak/>
        <w:t>2.2 Recuperació de Llocs de l'Azure amb Operations Management Suite</w:t>
      </w:r>
    </w:p>
    <w:p w:rsidR="008F71A7" w:rsidRDefault="002A41AD">
      <w:pPr>
        <w:pStyle w:val="ProductList-Body"/>
      </w:pPr>
      <w:r>
        <w:t>Cada comanda de Recuperació de Llocs del Microsoft Azure com a Pla de Serveis del Microsoft Azure inclou l'adquisició d'una Quantitat Inicial. L'ús del client que superi la Quantitat Inicial es facturarà en funció de les Taxes de Consum. El Compromís Monetari es pot utilitzar per pagar per l'ús que excedeixi la Quantitat Inicial.</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60" w:name="_Sec888"/>
      <w:r>
        <w:t>Autenticació Multifactorial de Microsoft (Pla)</w:t>
      </w:r>
      <w:bookmarkEnd w:id="260"/>
      <w:r>
        <w:fldChar w:fldCharType="begin"/>
      </w:r>
      <w:r>
        <w:instrText xml:space="preserve"> TC "</w:instrText>
      </w:r>
      <w:bookmarkStart w:id="261" w:name="_Toc441602613"/>
      <w:r>
        <w:instrText>Autenticació Multifactorial de Microsoft (Pla)</w:instrText>
      </w:r>
      <w:bookmarkEnd w:id="261"/>
      <w:r>
        <w:instrText>" \l 3</w:instrText>
      </w:r>
      <w:r>
        <w:fldChar w:fldCharType="end"/>
      </w:r>
    </w:p>
    <w:p w:rsidR="008F71A7" w:rsidRDefault="002A41AD">
      <w:pPr>
        <w:pStyle w:val="ProductList-ClauseHeading"/>
        <w:outlineLvl w:val="3"/>
      </w:pPr>
      <w:bookmarkStart w:id="262" w:name="_Sec889"/>
      <w:r>
        <w:t>1. Disponibilitat del Programa</w:t>
      </w:r>
      <w:bookmarkEnd w:id="262"/>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Autenticació Multifactorial</w:t>
            </w:r>
            <w:r>
              <w:fldChar w:fldCharType="begin"/>
            </w:r>
            <w:r>
              <w:instrText xml:space="preserve"> XE "Autenticació Multifactorial"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263" w:name="_Sec890"/>
      <w:r>
        <w:t>2. Condicions del Producte</w:t>
      </w:r>
      <w:bookmarkEnd w:id="263"/>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2A41AD">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02614"/>
      <w:r>
        <w:instrText>Enterprise Cloud Suite</w:instrText>
      </w:r>
      <w:bookmarkEnd w:id="265"/>
      <w:r>
        <w:instrText>" \l 2</w:instrText>
      </w:r>
      <w:r>
        <w:fldChar w:fldCharType="end"/>
      </w:r>
    </w:p>
    <w:p w:rsidR="008F71A7" w:rsidRDefault="002A41AD">
      <w:pPr>
        <w:pStyle w:val="ProductList-Offering1SubSection"/>
        <w:outlineLvl w:val="2"/>
      </w:pPr>
      <w:bookmarkStart w:id="266" w:name="_Sec713"/>
      <w:r>
        <w:t>1. Disponibilitat del Programa</w:t>
      </w:r>
      <w:bookmarkEnd w:id="266"/>
    </w:p>
    <w:tbl>
      <w:tblPr>
        <w:tblStyle w:val="PURTable"/>
        <w:tblW w:w="0" w:type="dxa"/>
        <w:tblLook w:val="04A0" w:firstRow="1" w:lastRow="0" w:firstColumn="1" w:lastColumn="0" w:noHBand="0" w:noVBand="1"/>
      </w:tblPr>
      <w:tblGrid>
        <w:gridCol w:w="4456"/>
        <w:gridCol w:w="804"/>
        <w:gridCol w:w="781"/>
        <w:gridCol w:w="796"/>
        <w:gridCol w:w="706"/>
        <w:gridCol w:w="829"/>
        <w:gridCol w:w="822"/>
        <w:gridCol w:w="801"/>
        <w:gridCol w:w="78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Enterprise Cloud Suite</w:t>
            </w:r>
            <w:r>
              <w:fldChar w:fldCharType="begin"/>
            </w:r>
            <w:r>
              <w:instrText xml:space="preserve"> XE "Enterprise Cloud Suite"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 l'Enterprise Cloud Suite</w:t>
            </w:r>
            <w:r>
              <w:fldChar w:fldCharType="begin"/>
            </w:r>
            <w:r>
              <w:instrText xml:space="preserve"> XE "Complement de l'Enterprise Cloud Suite"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Enterprise Cloud Suite basat en SA</w:t>
            </w:r>
            <w:r>
              <w:fldChar w:fldCharType="begin"/>
            </w:r>
            <w:r>
              <w:instrText xml:space="preserve"> XE "Enterprise Cloud Suite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Complement del Lync Voice per a l'Enterprise Cloud Suite</w:t>
            </w:r>
            <w:r>
              <w:fldChar w:fldCharType="begin"/>
            </w:r>
            <w:r>
              <w:instrText xml:space="preserve"> XE "Complement del Lync Voice per a l'Enterprise Cloud Suite"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2"/>
      </w:pPr>
      <w:bookmarkStart w:id="267" w:name="_Sec768"/>
      <w:r>
        <w:t>2. Condicions del Producte</w:t>
      </w:r>
      <w:bookmarkEnd w:id="267"/>
    </w:p>
    <w:tbl>
      <w:tblPr>
        <w:tblStyle w:val="PURTable"/>
        <w:tblW w:w="0" w:type="dxa"/>
        <w:tblLook w:val="04A0" w:firstRow="1" w:lastRow="0" w:firstColumn="1" w:lastColumn="0" w:noHBand="0" w:noVBand="1"/>
      </w:tblPr>
      <w:tblGrid>
        <w:gridCol w:w="3592"/>
        <w:gridCol w:w="3594"/>
        <w:gridCol w:w="360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(tret de l'Enterprise Cloud Suite basat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3"/>
      </w:pPr>
      <w:r>
        <w:t>2.1 SL d'Usuari de Complement i SL d'Usuari basades en SA</w:t>
      </w:r>
    </w:p>
    <w:p w:rsidR="008F71A7" w:rsidRDefault="002A41AD">
      <w:pPr>
        <w:pStyle w:val="ProductList-Body"/>
      </w:pPr>
      <w:r>
        <w:t xml:space="preserve">Per tal d'adquirir una SL d'Usuari de Complement d'Enterprise Cloud Suite o una SL d'Usuari basada en SA de l'Enterprise Cloud Suite, el client ha de complir els requisits d'elegibilitat i 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component de l'Enterprise Cloud Suite. Els components són: Windows SA per Usuari</w:t>
      </w:r>
      <w:r>
        <w:fldChar w:fldCharType="begin"/>
      </w:r>
      <w:r>
        <w:instrText xml:space="preserve"> XE "Windows SA per Usuari"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Vegeu els subapartats sobre SL d'Usuari de Complement de l'Enterprise Cloud Suite o SL d'Usuari basades en SA de l'Enterprise Cloud Suite a les seccions Informació Addicional dels components de l'Enterprise Cloud Suite per obtenir més informació.</w:t>
      </w:r>
    </w:p>
    <w:p w:rsidR="008F71A7" w:rsidRDefault="008F71A7">
      <w:pPr>
        <w:pStyle w:val="ProductList-Body"/>
      </w:pPr>
    </w:p>
    <w:p w:rsidR="008F71A7" w:rsidRDefault="002A41AD">
      <w:pPr>
        <w:pStyle w:val="ProductList-ClauseHeading"/>
        <w:outlineLvl w:val="3"/>
      </w:pPr>
      <w:r>
        <w:t>2.2 Adquisicions d'SL d'Usuari basades en SA</w:t>
      </w:r>
    </w:p>
    <w:p w:rsidR="008F71A7" w:rsidRDefault="002A41AD">
      <w:pPr>
        <w:pStyle w:val="ProductList-Body"/>
      </w:pPr>
      <w:r>
        <w:t>El Client no pot adquirir més SL d'Usuari basades en SA que el nombre de Dispositius Qualificats. Com a excepció única, el Client pot adquirir un nombre superior d'SL d'Usuari basades en SA, però només si (1) el Client adquireix una SL d'Usuari basada en SA per a cadascun dels usuaris del seu Dispositiu Qualificat, i (2) el Client afegeix dispositius segons sigui necessari per complir els Requisits d'ús principals de la secció Sistema Operatiu de Sobretaula Windows 4.4.1.</w:t>
      </w:r>
    </w:p>
    <w:p w:rsidR="008F71A7" w:rsidRDefault="008F71A7">
      <w:pPr>
        <w:pStyle w:val="ProductList-Body"/>
      </w:pPr>
    </w:p>
    <w:p w:rsidR="008F71A7" w:rsidRDefault="002A41AD">
      <w:pPr>
        <w:pStyle w:val="ProductList-ClauseHeading"/>
        <w:outlineLvl w:val="3"/>
      </w:pPr>
      <w:r>
        <w:t>2.3 Beneficis d'SA per a les SL d'Usuari basades en SA de l'Enterprise Cloud</w:t>
      </w:r>
    </w:p>
    <w:p w:rsidR="008F71A7" w:rsidRDefault="002A41AD">
      <w:pPr>
        <w:pStyle w:val="ProductList-Body"/>
      </w:pPr>
      <w:r>
        <w:t>Les SL d'Usuari basades en SA de l'Enterprise Cloud Suite proporcionen els mateixos Beneficis d'SA que els components basats en SA de l'SL d'Usuari basada en SA de l'Enterprise Cloud Suite (Office 365 E3 basat en SA</w:t>
      </w:r>
      <w:r>
        <w:fldChar w:fldCharType="begin"/>
      </w:r>
      <w:r>
        <w:instrText xml:space="preserve"> XE "Office 365 E3 basat en SA" </w:instrText>
      </w:r>
      <w:r>
        <w:fldChar w:fldCharType="end"/>
      </w:r>
      <w:r>
        <w:t>, Enterprise Mobility Suite basat en SA</w:t>
      </w:r>
      <w:r>
        <w:fldChar w:fldCharType="begin"/>
      </w:r>
      <w:r>
        <w:instrText xml:space="preserve"> XE "Enterprise Mobility Suite basat en SA" </w:instrText>
      </w:r>
      <w:r>
        <w:fldChar w:fldCharType="end"/>
      </w:r>
      <w:r>
        <w:t xml:space="preserve"> i Windows 8.1 Enterprise Upgrade i SA Per Usuari (basat en SA)</w:t>
      </w:r>
      <w:r>
        <w:fldChar w:fldCharType="begin"/>
      </w:r>
      <w:r>
        <w:instrText xml:space="preserve"> XE "Windows 8.1 Enterprise Upgrade i SA Per Usuari (basat en SA)" </w:instrText>
      </w:r>
      <w:r>
        <w:fldChar w:fldCharType="end"/>
      </w:r>
      <w:r>
        <w:t>).</w:t>
      </w:r>
    </w:p>
    <w:p w:rsidR="008F71A7" w:rsidRDefault="008F71A7">
      <w:pPr>
        <w:pStyle w:val="ProductList-Body"/>
      </w:pPr>
    </w:p>
    <w:p w:rsidR="008F71A7" w:rsidRDefault="002A41AD">
      <w:pPr>
        <w:pStyle w:val="ProductList-ClauseHeading"/>
        <w:outlineLvl w:val="3"/>
      </w:pPr>
      <w:r>
        <w:t>2.4 Servei al Núvol Comunitari per a Entitats Públiques dels Estats Units</w:t>
      </w:r>
    </w:p>
    <w:p w:rsidR="008F71A7" w:rsidRDefault="002A41AD">
      <w:pPr>
        <w:pStyle w:val="ProductList-Body"/>
      </w:pPr>
      <w:r>
        <w:t xml:space="preserve">Per als conjunts de l'Office 365 Government identificats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NoBorder"/>
        <w:outlineLvl w:val="1"/>
      </w:pPr>
      <w:bookmarkStart w:id="268" w:name="_Sec630"/>
      <w:r>
        <w:t>Microsoft Intune</w:t>
      </w:r>
      <w:bookmarkEnd w:id="268"/>
      <w:r>
        <w:fldChar w:fldCharType="begin"/>
      </w:r>
      <w:r>
        <w:instrText xml:space="preserve"> TC "</w:instrText>
      </w:r>
      <w:bookmarkStart w:id="269" w:name="_Toc441602615"/>
      <w:r>
        <w:instrText>Microsoft Intune</w:instrText>
      </w:r>
      <w:bookmarkEnd w:id="269"/>
      <w:r>
        <w:instrText>" \l 2</w:instrText>
      </w:r>
      <w:r>
        <w:fldChar w:fldCharType="end"/>
      </w:r>
    </w:p>
    <w:p w:rsidR="008F71A7" w:rsidRDefault="002A41AD">
      <w:pPr>
        <w:pStyle w:val="ProductList-Offering1SubSection"/>
        <w:outlineLvl w:val="2"/>
      </w:pPr>
      <w:bookmarkStart w:id="270" w:name="_Sec714"/>
      <w:r>
        <w:t>1. Disponibilitat del Programa</w:t>
      </w:r>
      <w:bookmarkEnd w:id="270"/>
    </w:p>
    <w:tbl>
      <w:tblPr>
        <w:tblStyle w:val="PURTable"/>
        <w:tblW w:w="0" w:type="dxa"/>
        <w:tblLook w:val="04A0" w:firstRow="1" w:lastRow="0" w:firstColumn="1" w:lastColumn="0" w:noHBand="0" w:noVBand="1"/>
      </w:tblPr>
      <w:tblGrid>
        <w:gridCol w:w="4371"/>
        <w:gridCol w:w="903"/>
        <w:gridCol w:w="777"/>
        <w:gridCol w:w="793"/>
        <w:gridCol w:w="704"/>
        <w:gridCol w:w="827"/>
        <w:gridCol w:w="820"/>
        <w:gridCol w:w="797"/>
        <w:gridCol w:w="792"/>
      </w:tblGrid>
      <w:tr w:rsidR="008F71A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F71A7" w:rsidRDefault="002A41AD">
            <w:pPr>
              <w:pStyle w:val="ProductList-TableBody"/>
            </w:pPr>
            <w:r>
              <w:rPr>
                <w:color w:val="FFFFFF"/>
              </w:rPr>
              <w:t>Serveis Online</w:t>
            </w:r>
          </w:p>
        </w:tc>
        <w:tc>
          <w:tcPr>
            <w:tcW w:w="98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4900" w:type="dxa"/>
            <w:tcBorders>
              <w:top w:val="none" w:sz="4" w:space="0" w:color="BFBFBF"/>
              <w:left w:val="none" w:sz="4" w:space="0" w:color="000000"/>
              <w:bottom w:val="none" w:sz="4" w:space="0" w:color="BFBFBF"/>
              <w:right w:val="none" w:sz="4" w:space="0" w:color="000000"/>
            </w:tcBorders>
          </w:tcPr>
          <w:p w:rsidR="008F71A7" w:rsidRDefault="002A41AD">
            <w:pPr>
              <w:pStyle w:val="ProductList-TableBody"/>
            </w:pPr>
            <w:r>
              <w:t>Microsoft Intune</w:t>
            </w:r>
            <w:r>
              <w:fldChar w:fldCharType="begin"/>
            </w:r>
            <w:r>
              <w:instrText xml:space="preserve"> XE "Microsoft Intune" </w:instrText>
            </w:r>
            <w:r>
              <w:fldChar w:fldCharType="end"/>
            </w:r>
            <w:r>
              <w:t xml:space="preserve"> (SL d'Usuari)</w:t>
            </w:r>
          </w:p>
        </w:tc>
        <w:tc>
          <w:tcPr>
            <w:tcW w:w="980" w:type="dxa"/>
            <w:tcBorders>
              <w:top w:val="single" w:sz="6" w:space="0" w:color="FFFFFF"/>
              <w:left w:val="none" w:sz="4" w:space="0" w:color="000000"/>
              <w:bottom w:val="single" w:sz="4" w:space="0" w:color="FFFFF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900" w:type="dxa"/>
            <w:tcBorders>
              <w:top w:val="none" w:sz="4" w:space="0" w:color="BFBFBF"/>
              <w:left w:val="none" w:sz="4" w:space="0" w:color="6E6E6E"/>
              <w:bottom w:val="none" w:sz="4" w:space="0" w:color="BFBFBF"/>
              <w:right w:val="none" w:sz="4" w:space="0" w:color="6E6E6E"/>
            </w:tcBorders>
          </w:tcPr>
          <w:p w:rsidR="008F71A7" w:rsidRDefault="002A41AD">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980" w:type="dxa"/>
            <w:tcBorders>
              <w:top w:val="single" w:sz="4" w:space="0" w:color="FFFFFF"/>
              <w:left w:val="none" w:sz="4" w:space="0" w:color="6E6E6E"/>
              <w:bottom w:val="single" w:sz="4" w:space="0" w:color="FFFFF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4900" w:type="dxa"/>
            <w:tcBorders>
              <w:top w:val="none"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Emmagatzematge Addicional d'1 GB per al Complement de la USL del Microsoft Intune</w:t>
            </w:r>
            <w:r>
              <w:fldChar w:fldCharType="begin"/>
            </w:r>
            <w:r>
              <w:instrText xml:space="preserve"> XE "Emmagatzematge Addicional d'1 GB per al Complement de la USL del Microsoft Intune"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2"/>
      </w:pPr>
      <w:bookmarkStart w:id="271" w:name="_Sec769"/>
      <w:r>
        <w:t>2. Condicions del Producte</w:t>
      </w:r>
      <w:bookmarkEnd w:id="271"/>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272" w:name="_Sec631"/>
      <w:r>
        <w:t>Serveis Online del Microsoft Dynamics</w:t>
      </w:r>
      <w:bookmarkEnd w:id="272"/>
      <w:r>
        <w:fldChar w:fldCharType="begin"/>
      </w:r>
      <w:r>
        <w:instrText xml:space="preserve"> TC "</w:instrText>
      </w:r>
      <w:bookmarkStart w:id="273" w:name="_Toc441602616"/>
      <w:r>
        <w:instrText>Serveis Online del Microsoft Dynamics</w:instrText>
      </w:r>
      <w:bookmarkEnd w:id="273"/>
      <w:r>
        <w:instrText>" \l 2</w:instrText>
      </w:r>
      <w:r>
        <w:fldChar w:fldCharType="end"/>
      </w:r>
    </w:p>
    <w:p w:rsidR="008F71A7" w:rsidRDefault="002A41AD">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02617"/>
      <w:r>
        <w:instrText>Microsoft Dynamics AX</w:instrText>
      </w:r>
      <w:bookmarkEnd w:id="275"/>
      <w:r>
        <w:instrText>" \l 3</w:instrText>
      </w:r>
      <w:r>
        <w:fldChar w:fldCharType="end"/>
      </w:r>
    </w:p>
    <w:p w:rsidR="008F71A7" w:rsidRDefault="002A41AD">
      <w:pPr>
        <w:pStyle w:val="ProductList-Offering1SubSection"/>
        <w:outlineLvl w:val="3"/>
      </w:pPr>
      <w:bookmarkStart w:id="276" w:name="_Sec897"/>
      <w:r>
        <w:t>1. Disponibilitat del Programa</w:t>
      </w:r>
      <w:bookmarkEnd w:id="276"/>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Llicència Enterprise del Microsoft Dynamics AX</w:t>
            </w:r>
            <w:r>
              <w:fldChar w:fldCharType="begin"/>
            </w:r>
            <w:r>
              <w:instrText xml:space="preserve"> XE "Llicència Enterprise del Microsoft Dynamics AX"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Llicència de Tasca del Microsoft Dynamics AX</w:t>
            </w:r>
            <w:r>
              <w:fldChar w:fldCharType="begin"/>
            </w:r>
            <w:r>
              <w:instrText xml:space="preserve"> XE "Llicència de Tasca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Llicència Sense Intervenció de l'Administrador del Microsoft Dynamics AX</w:t>
            </w:r>
            <w:r>
              <w:fldChar w:fldCharType="begin"/>
            </w:r>
            <w:r>
              <w:instrText xml:space="preserve"> XE "Llicència Sense Intervenció de l'Administrador del Microsoft Dynamics AX"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Llicència de Dispositiu del Microsoft Dynamics AX</w:t>
            </w:r>
            <w:r>
              <w:fldChar w:fldCharType="begin"/>
            </w:r>
            <w:r>
              <w:instrText xml:space="preserve"> XE "Llicència de Dispositiu del Microsoft Dynamics AX" </w:instrText>
            </w:r>
            <w:r>
              <w:fldChar w:fldCharType="end"/>
            </w:r>
            <w:r>
              <w:t xml:space="preserve"> (SL de Dispositiu)</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Emmagatzematge Addicional del Microsoft Dynamics AX</w:t>
            </w:r>
            <w:r>
              <w:fldChar w:fldCharType="begin"/>
            </w:r>
            <w:r>
              <w:instrText xml:space="preserve"> XE "Emmagatzematge Addicional del Microsoft Dynamics AX"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Espai Aïllat del Microsoft Dynamics AX Nivell 1: Instància de Desenvolupador i de Prova</w:t>
            </w:r>
            <w:r>
              <w:fldChar w:fldCharType="begin"/>
            </w:r>
            <w:r>
              <w:instrText xml:space="preserve"> XE "Espai Aïllat del Microsoft Dynamics AX Nivell 1: Instància de Desenvolupador i de Prova"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Espai Aïllat del Microsoft Dynamics AX Nivell 2: Proves d'Acceptació Estàndard</w:t>
            </w:r>
            <w:r>
              <w:fldChar w:fldCharType="begin"/>
            </w:r>
            <w:r>
              <w:instrText xml:space="preserve"> XE "Espai Aïllat del Microsoft Dynamics AX Nivell 2: Proves d'Acceptació Estàndard"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Espai Aïllat del Microsoft Dynamics AX Nivell 3: Proves d'Acceptació Premier</w:t>
            </w:r>
            <w:r>
              <w:fldChar w:fldCharType="begin"/>
            </w:r>
            <w:r>
              <w:instrText xml:space="preserve"> XE "Espai Aïllat del Microsoft Dynamics AX Nivell 3: Proves d'Acceptació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Espai Aïllat del Microsoft Dynamics AX Nivell 4: Proves de Rendiment Estàndard (SL de Complement)</w:t>
            </w:r>
            <w:r>
              <w:fldChar w:fldCharType="begin"/>
            </w:r>
            <w:r>
              <w:instrText xml:space="preserve"> XE "Espai Aïllat del Microsoft Dynamics AX Nivell 4: Proves de Rendiment Estàndard (SL de Complement)"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Espai Aïllat del Microsoft Dynamics AX Nivell 5: Proves de Rendiment Premier</w:t>
            </w:r>
            <w:r>
              <w:fldChar w:fldCharType="begin"/>
            </w:r>
            <w:r>
              <w:instrText xml:space="preserve"> XE "Espai Aïllat del Microsoft Dynamics AX Nivell 5: Proves de Rendiment Premier"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Assistència Tècnica Directa Professional del Microsoft Dynamics AX</w:t>
            </w:r>
            <w:r>
              <w:fldChar w:fldCharType="begin"/>
            </w:r>
            <w:r>
              <w:instrText xml:space="preserve"> XE "Assistència Tècnica Directa Professional del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277" w:name="_Sec898"/>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Ofertes d'Assistència Tècnica del Microsoft Dynamics AX</w:t>
      </w:r>
    </w:p>
    <w:p w:rsidR="008F71A7" w:rsidRDefault="002A41AD">
      <w:pPr>
        <w:pStyle w:val="ProductList-Body"/>
      </w:pPr>
      <w:r>
        <w:t xml:space="preserve">Per obtenir informació detallada sobre les ofertes d'assistència tècnica per al Microsoft Dynamics AX, vegeu </w:t>
      </w:r>
      <w:hyperlink r:id="rId109">
        <w:r>
          <w:rPr>
            <w:color w:val="00467F"/>
            <w:u w:val="single"/>
          </w:rPr>
          <w:t>http://www.microsoft.com/en-us/dynamics/dynamics-online-support.aspx</w:t>
        </w:r>
      </w:hyperlink>
      <w:r>
        <w:t xml:space="preserve">.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78" w:name="_Sec661"/>
      <w:r>
        <w:lastRenderedPageBreak/>
        <w:t>Microsoft Dynamics CRM Online</w:t>
      </w:r>
      <w:bookmarkEnd w:id="278"/>
      <w:r>
        <w:fldChar w:fldCharType="begin"/>
      </w:r>
      <w:r>
        <w:instrText xml:space="preserve"> TC "</w:instrText>
      </w:r>
      <w:bookmarkStart w:id="279" w:name="_Toc441602618"/>
      <w:r>
        <w:instrText>Microsoft Dynamics CRM Online</w:instrText>
      </w:r>
      <w:bookmarkEnd w:id="279"/>
      <w:r>
        <w:instrText>" \l 3</w:instrText>
      </w:r>
      <w:r>
        <w:fldChar w:fldCharType="end"/>
      </w:r>
    </w:p>
    <w:p w:rsidR="008F71A7" w:rsidRDefault="002A41AD">
      <w:pPr>
        <w:pStyle w:val="ProductList-Offering1SubSection"/>
        <w:outlineLvl w:val="3"/>
      </w:pPr>
      <w:bookmarkStart w:id="280" w:name="_Sec715"/>
      <w:r>
        <w:t>1. Disponibilitat del Programa</w:t>
      </w:r>
      <w:bookmarkEnd w:id="280"/>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Microsoft Dynamics CRM Online Essential</w:t>
            </w:r>
            <w:r>
              <w:fldChar w:fldCharType="begin"/>
            </w:r>
            <w:r>
              <w:instrText xml:space="preserve"> XE "Microsoft Dynamics CRM Online Essential"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CRM Online Essential per a SA</w:t>
            </w:r>
            <w:r>
              <w:fldChar w:fldCharType="begin"/>
            </w:r>
            <w:r>
              <w:instrText xml:space="preserve"> XE "Microsoft Dynamics CRM Online Essential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CRM Online Basic</w:t>
            </w:r>
            <w:r>
              <w:fldChar w:fldCharType="begin"/>
            </w:r>
            <w:r>
              <w:instrText xml:space="preserve"> XE "Microsoft Dynamics CRM Online Basic"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CRM Online Basic per a SA</w:t>
            </w:r>
            <w:r>
              <w:fldChar w:fldCharType="begin"/>
            </w:r>
            <w:r>
              <w:instrText xml:space="preserve"> XE "Microsoft Dynamics CRM Online Basic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CRM Online Professional</w:t>
            </w:r>
            <w:r>
              <w:fldChar w:fldCharType="begin"/>
            </w:r>
            <w:r>
              <w:instrText xml:space="preserve"> XE "Microsoft Dynamics CRM Online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del Microsoft Dynamics CRM Online Professional per a l'Office 365</w:t>
            </w:r>
            <w:r>
              <w:fldChar w:fldCharType="begin"/>
            </w:r>
            <w:r>
              <w:instrText xml:space="preserve"> XE "Complement del Microsoft Dynamics CRM Online Professional per a l'Office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del Microsoft Dynamics CRM Online Professional per a l'Office 365 per a SA</w:t>
            </w:r>
            <w:r>
              <w:fldChar w:fldCharType="begin"/>
            </w:r>
            <w:r>
              <w:instrText xml:space="preserve"> XE "Complement del Microsoft Dynamics CRM Online Professional per a l'Office 365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CRM Online Professional per a SA</w:t>
            </w:r>
            <w:r>
              <w:fldChar w:fldCharType="begin"/>
            </w:r>
            <w:r>
              <w:instrText xml:space="preserve"> XE "Microsoft Dynamics CRM Online Professional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Directa Professional del Microsoft Dynamics CRM Online</w:t>
            </w:r>
            <w:r>
              <w:fldChar w:fldCharType="begin"/>
            </w:r>
            <w:r>
              <w:instrText xml:space="preserve"> XE "Assistència Tècnica Directa Professional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CRM Online Enterprise</w:t>
            </w:r>
            <w:r>
              <w:fldChar w:fldCharType="begin"/>
            </w:r>
            <w:r>
              <w:instrText xml:space="preserve"> XE "Microsoft Dynamics CRM Online Enterprise"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Dynamics CRM Online Enterprise per a SA</w:t>
            </w:r>
            <w:r>
              <w:fldChar w:fldCharType="begin"/>
            </w:r>
            <w:r>
              <w:instrText xml:space="preserve"> XE "Microsoft Dynamics CRM Online Enterprise per a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Millorada del Microsoft Dynamics CRM Online</w:t>
            </w:r>
            <w:r>
              <w:fldChar w:fldCharType="begin"/>
            </w:r>
            <w:r>
              <w:instrText xml:space="preserve"> XE "Assistència Tècnica Millorada del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Instància de Producció Addicional del Microsoft Dynamics CRM Online</w:t>
            </w:r>
            <w:r>
              <w:fldChar w:fldCharType="begin"/>
            </w:r>
            <w:r>
              <w:instrText xml:space="preserve"> XE "Instància de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Instància de No Producció Addicional del Microsoft Dynamics CRM Online</w:t>
            </w:r>
            <w:r>
              <w:fldChar w:fldCharType="begin"/>
            </w:r>
            <w:r>
              <w:instrText xml:space="preserve"> XE "Instància de No Producció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Emmagatzematge Addicional del Microsoft Dynamics CRM Online</w:t>
            </w:r>
            <w:r>
              <w:fldChar w:fldCharType="begin"/>
            </w:r>
            <w:r>
              <w:instrText xml:space="preserve"> XE "Emmagatzematge Addicional del Microsoft Dynamics CRM Online"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Autoservei d'Empleat del Microsoft Dynamics (SL d'Usuari)</w:t>
            </w:r>
            <w:r>
              <w:fldChar w:fldCharType="begin"/>
            </w:r>
            <w:r>
              <w:instrText xml:space="preserve"> XE "Autoservei d'Empleat del Microsoft Dynamics (SL d'Usuari)"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281" w:name="_Sec770"/>
      <w:r>
        <w:t>2. Condicions del Producte</w:t>
      </w:r>
      <w:bookmarkEnd w:id="281"/>
    </w:p>
    <w:tbl>
      <w:tblPr>
        <w:tblStyle w:val="PURTable"/>
        <w:tblW w:w="0" w:type="dxa"/>
        <w:tblLook w:val="04A0" w:firstRow="1" w:lastRow="0" w:firstColumn="1" w:lastColumn="0" w:noHBand="0" w:noVBand="1"/>
      </w:tblPr>
      <w:tblGrid>
        <w:gridCol w:w="3587"/>
        <w:gridCol w:w="3604"/>
        <w:gridCol w:w="3599"/>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del Microsoft Dynamics CRM Online Professional per a l'Office 365, Complement del Microsoft Dynamics CRM Online Professional per a l'Office 365 per 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4"/>
        <w:gridCol w:w="5396"/>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de Complement</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CAL del Microsoft Dynamics CRM Essential</w:t>
            </w:r>
            <w:r>
              <w:fldChar w:fldCharType="begin"/>
            </w:r>
            <w:r>
              <w:instrText xml:space="preserve"> XE "CAL del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SL d'Usuari del Dynamics CRM Online Essentials per a SA</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CAL d'ÚS del Microsoft Dynamics CRM Basic</w:t>
            </w:r>
            <w:r>
              <w:fldChar w:fldCharType="begin"/>
            </w:r>
            <w:r>
              <w:instrText xml:space="preserve"> XE "CAL d'ÚS del Microsoft Dynamics CRM Basic" </w:instrText>
            </w:r>
            <w:r>
              <w:fldChar w:fldCharType="end"/>
            </w:r>
            <w:r>
              <w:t>, o</w:t>
            </w:r>
          </w:p>
          <w:p w:rsidR="008F71A7" w:rsidRDefault="002A41AD">
            <w:pPr>
              <w:pStyle w:val="ProductList-TableBody"/>
            </w:pPr>
            <w:r>
              <w:t>CAL Additiva d'Ús del Microsoft Dynamics CRM Basic</w:t>
            </w:r>
            <w:r>
              <w:fldChar w:fldCharType="begin"/>
            </w:r>
            <w:r>
              <w:instrText xml:space="preserve"> XE "CAL Additiva d'Ús del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SL d'Usuari del Dynamics CRM Online Basic per a SA</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CAL del Microsoft Dynamics CRM Professional</w:t>
            </w:r>
            <w:r>
              <w:fldChar w:fldCharType="begin"/>
            </w:r>
            <w:r>
              <w:instrText xml:space="preserve"> XE "CAL del Microsoft Dynamics CRM Professional" </w:instrText>
            </w:r>
            <w:r>
              <w:fldChar w:fldCharType="end"/>
            </w:r>
            <w:r>
              <w:t>, o</w:t>
            </w:r>
          </w:p>
          <w:p w:rsidR="008F71A7" w:rsidRDefault="002A41AD">
            <w:pPr>
              <w:pStyle w:val="ProductList-TableBody"/>
            </w:pPr>
            <w:r>
              <w:t>CAL Additiva del Microsoft Dynamics CRM Professional</w:t>
            </w:r>
            <w:r>
              <w:fldChar w:fldCharType="begin"/>
            </w:r>
            <w:r>
              <w:instrText xml:space="preserve"> XE "CAL Additiva del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SL d'Usuari del Dynamics CRM Online Professional per a SA</w:t>
            </w:r>
          </w:p>
          <w:p w:rsidR="008F71A7" w:rsidRDefault="002A41AD">
            <w:pPr>
              <w:pStyle w:val="ProductList-TableBody"/>
            </w:pPr>
            <w:r>
              <w:t>SL d'Usuari per al Dynamics CRM Online Enterprise per a SA</w:t>
            </w:r>
          </w:p>
        </w:tc>
      </w:tr>
    </w:tbl>
    <w:p w:rsidR="008F71A7" w:rsidRDefault="002A41AD">
      <w:pPr>
        <w:pStyle w:val="ProductList-Body"/>
      </w:pPr>
      <w:r>
        <w:rPr>
          <w:i/>
          <w:vertAlign w:val="superscript"/>
        </w:rPr>
        <w:t>1</w:t>
      </w:r>
      <w:r>
        <w:rPr>
          <w:i/>
        </w:rPr>
        <w:t>Amb SA actiu</w:t>
      </w:r>
    </w:p>
    <w:p w:rsidR="008F71A7" w:rsidRDefault="008F71A7">
      <w:pPr>
        <w:pStyle w:val="ProductList-Body"/>
      </w:pPr>
    </w:p>
    <w:p w:rsidR="008F71A7" w:rsidRDefault="002A41AD">
      <w:pPr>
        <w:pStyle w:val="ProductList-ClauseHeading"/>
        <w:outlineLvl w:val="4"/>
      </w:pPr>
      <w:r>
        <w:t>2.2 Microsoft Dynamics CRM Online Professional for Government</w:t>
      </w:r>
    </w:p>
    <w:p w:rsidR="008F71A7" w:rsidRDefault="002A41AD">
      <w:pPr>
        <w:pStyle w:val="ProductList-Body"/>
      </w:pPr>
      <w:r>
        <w:t>El Microsoft Social Engagement</w:t>
      </w:r>
      <w:r>
        <w:fldChar w:fldCharType="begin"/>
      </w:r>
      <w:r>
        <w:instrText xml:space="preserve"> XE "Microsoft Social Engagement" </w:instrText>
      </w:r>
      <w:r>
        <w:fldChar w:fldCharType="end"/>
      </w:r>
      <w:r>
        <w:t xml:space="preserve"> i el Microsoft Dynamics Marketing Sales Collaboration</w:t>
      </w:r>
      <w:r>
        <w:fldChar w:fldCharType="begin"/>
      </w:r>
      <w:r>
        <w:instrText xml:space="preserve"> XE "Microsoft Dynamics Marketing Sales Collaboration" </w:instrText>
      </w:r>
      <w:r>
        <w:fldChar w:fldCharType="end"/>
      </w:r>
      <w:r>
        <w:t xml:space="preserve"> no estan disponibles al Microsoft Dynamics CRM Online Professional for Government.</w:t>
      </w:r>
    </w:p>
    <w:p w:rsidR="008F71A7" w:rsidRDefault="008F71A7">
      <w:pPr>
        <w:pStyle w:val="ProductList-Body"/>
      </w:pPr>
    </w:p>
    <w:p w:rsidR="008F71A7" w:rsidRDefault="002A41AD">
      <w:pPr>
        <w:pStyle w:val="ProductList-ClauseHeading"/>
        <w:outlineLvl w:val="4"/>
      </w:pPr>
      <w:r>
        <w:t>2.3 Ofertes d'Assistència Tècnica del Microsoft Dynamics CRM Online</w:t>
      </w:r>
    </w:p>
    <w:p w:rsidR="008F71A7" w:rsidRDefault="002A41AD">
      <w:pPr>
        <w:pStyle w:val="ProductList-Body"/>
      </w:pPr>
      <w:r>
        <w:t xml:space="preserve">Per obtenir informació detallada sobre les ofertes d'assistència tècnica per al Microsoft Dynamics CRM Online, vegeu </w:t>
      </w:r>
      <w:hyperlink r:id="rId111">
        <w:r>
          <w:rPr>
            <w:color w:val="00467F"/>
            <w:u w:val="single"/>
          </w:rPr>
          <w:t>http://www.microsoft.com/en-us/dynamics/dynamics-online-support.aspx</w:t>
        </w:r>
      </w:hyperlink>
      <w:r>
        <w:t xml:space="preserve">.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82" w:name="_Sec662"/>
      <w:r>
        <w:lastRenderedPageBreak/>
        <w:t>Microsoft Dynamics Marketing</w:t>
      </w:r>
      <w:bookmarkEnd w:id="282"/>
      <w:r>
        <w:fldChar w:fldCharType="begin"/>
      </w:r>
      <w:r>
        <w:instrText xml:space="preserve"> TC "</w:instrText>
      </w:r>
      <w:bookmarkStart w:id="283" w:name="_Toc441602619"/>
      <w:r>
        <w:instrText>Microsoft Dynamics Marketing</w:instrText>
      </w:r>
      <w:bookmarkEnd w:id="283"/>
      <w:r>
        <w:instrText>" \l 3</w:instrText>
      </w:r>
      <w:r>
        <w:fldChar w:fldCharType="end"/>
      </w:r>
    </w:p>
    <w:p w:rsidR="008F71A7" w:rsidRDefault="002A41AD">
      <w:pPr>
        <w:pStyle w:val="ProductList-Offering1SubSection"/>
        <w:outlineLvl w:val="3"/>
      </w:pPr>
      <w:bookmarkStart w:id="284" w:name="_Sec716"/>
      <w:r>
        <w:t>1. Disponibilitat del Programa</w:t>
      </w:r>
      <w:bookmarkEnd w:id="284"/>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Microsoft Dynamics Marketing Enterprise</w:t>
            </w:r>
            <w:r>
              <w:fldChar w:fldCharType="begin"/>
            </w:r>
            <w:r>
              <w:instrText xml:space="preserve"> XE "Microsoft Dynamics Marketing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Missatges Addicionals del Microsoft Dynamics Marketing</w:t>
            </w:r>
            <w:r>
              <w:fldChar w:fldCharType="begin"/>
            </w:r>
            <w:r>
              <w:instrText xml:space="preserve"> XE "Missatges Addicionals del Microsoft Dynamics Marketing"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Emmagatzematge Addicional del Microsoft Dynamics Marketing Enterprise</w:t>
            </w:r>
            <w:r>
              <w:fldChar w:fldCharType="begin"/>
            </w:r>
            <w:r>
              <w:instrText xml:space="preserve"> XE "Emmagatzematge Addicional del Microsoft Dynamics Marketing Enterprise"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Millorada del Microsoft Dynamics Marketing</w:t>
            </w:r>
            <w:r>
              <w:fldChar w:fldCharType="begin"/>
            </w:r>
            <w:r>
              <w:instrText xml:space="preserve"> XE "Assistència Tècnica Millorada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Directa Professional del Microsoft Dynamics Marketing</w:t>
            </w:r>
            <w:r>
              <w:fldChar w:fldCharType="begin"/>
            </w:r>
            <w:r>
              <w:instrText xml:space="preserve"> XE "Assistència Tècnica Directa Professional del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none"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Crèdit d'SMS del Microsoft Dynamics Marketing (SL de Complement)</w:t>
            </w:r>
            <w:r>
              <w:fldChar w:fldCharType="begin"/>
            </w:r>
            <w:r>
              <w:instrText xml:space="preserve"> XE "Crèdit d'SMS del Microsoft Dynamics Marketing (SL de Complement)"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285" w:name="_Sec771"/>
      <w:r>
        <w:t>2. Condicions del Producte</w:t>
      </w:r>
      <w:bookmarkEnd w:id="285"/>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Benefici d'Ús de l'Estudiant: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Ofertes d'Assistència Tècnica del Microsoft Dynamics Marketing</w:t>
      </w:r>
    </w:p>
    <w:p w:rsidR="008F71A7" w:rsidRDefault="002A41AD">
      <w:pPr>
        <w:pStyle w:val="ProductList-Body"/>
      </w:pPr>
      <w:r>
        <w:t xml:space="preserve">Per obtenir informació detallada sobre les ofertes d'assistència tècnica per al Microsoft Dynamics Marketing, vegeu </w:t>
      </w:r>
      <w:hyperlink r:id="rId113">
        <w:r>
          <w:rPr>
            <w:color w:val="00467F"/>
            <w:u w:val="single"/>
          </w:rPr>
          <w:t>http://www.microsoft.com/en-us/dynamics/dynamics-online-support.aspx</w:t>
        </w:r>
      </w:hyperlink>
      <w:r>
        <w:t xml:space="preserve">.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02620"/>
      <w:r>
        <w:instrText>Microsoft Social Engagement</w:instrText>
      </w:r>
      <w:bookmarkEnd w:id="287"/>
      <w:r>
        <w:instrText>" \l 3</w:instrText>
      </w:r>
      <w:r>
        <w:fldChar w:fldCharType="end"/>
      </w:r>
    </w:p>
    <w:p w:rsidR="008F71A7" w:rsidRDefault="002A41AD">
      <w:pPr>
        <w:pStyle w:val="ProductList-Offering1SubSection"/>
        <w:outlineLvl w:val="3"/>
      </w:pPr>
      <w:bookmarkStart w:id="288" w:name="_Sec717"/>
      <w:r>
        <w:t>1. Disponibilitat del Programa</w:t>
      </w:r>
      <w:bookmarkEnd w:id="288"/>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Microsoft Social Engagement Professional</w:t>
            </w:r>
            <w:r>
              <w:fldChar w:fldCharType="begin"/>
            </w:r>
            <w:r>
              <w:instrText xml:space="preserve"> XE "Microsoft Social Engagement Professional"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del Microsoft Social Engagement Professional</w:t>
            </w:r>
            <w:r>
              <w:fldChar w:fldCharType="begin"/>
            </w:r>
            <w:r>
              <w:instrText xml:space="preserve"> XE "Complement del Microsoft Social Engagement Professional"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Publicacions Addicionals del Microsoft Social Engagement</w:t>
            </w:r>
            <w:r>
              <w:fldChar w:fldCharType="begin"/>
            </w:r>
            <w:r>
              <w:instrText xml:space="preserve"> XE "Publicacions Addicionals del Microsoft Social Engagement"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Millorada del Microsoft Social Engagement</w:t>
            </w:r>
            <w:r>
              <w:fldChar w:fldCharType="begin"/>
            </w:r>
            <w:r>
              <w:instrText xml:space="preserve"> XE "Assistència Tècnica Millorada del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Directa del Microsoft Social Engagement Professional</w:t>
            </w:r>
            <w:r>
              <w:fldChar w:fldCharType="begin"/>
            </w:r>
            <w:r>
              <w:instrText xml:space="preserve"> XE "Assistència Tècnica Directa del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Microsoft Social Engagement Enterprise</w:t>
            </w:r>
            <w:r>
              <w:fldChar w:fldCharType="begin"/>
            </w:r>
            <w:r>
              <w:instrText xml:space="preserve"> XE "Microsoft Social Engagement Enterprise"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289" w:name="_Sec772"/>
      <w:r>
        <w:t>2. Condicions del Producte</w:t>
      </w:r>
      <w:bookmarkEnd w:id="289"/>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Llicències Qualificades d'SL d'Usuari de Complement</w:t>
      </w:r>
    </w:p>
    <w:tbl>
      <w:tblPr>
        <w:tblStyle w:val="PURTable"/>
        <w:tblW w:w="0" w:type="dxa"/>
        <w:tblLook w:val="04A0" w:firstRow="1" w:lastRow="0" w:firstColumn="1" w:lastColumn="0" w:noHBand="0" w:noVBand="1"/>
      </w:tblPr>
      <w:tblGrid>
        <w:gridCol w:w="5395"/>
        <w:gridCol w:w="5395"/>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de Complement</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CAL del Microsoft Dynamics CRM Professional</w:t>
            </w:r>
            <w:r>
              <w:fldChar w:fldCharType="begin"/>
            </w:r>
            <w:r>
              <w:instrText xml:space="preserve"> XE "CAL del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Complement del Microsoft Social Engagement Professional</w:t>
            </w:r>
          </w:p>
          <w:p w:rsidR="008F71A7" w:rsidRDefault="002A41AD">
            <w:pPr>
              <w:pStyle w:val="ProductList-TableBody"/>
            </w:pPr>
            <w:r>
              <w:t>Publicacions Addicionals del Microsoft Social Engagement Professional</w:t>
            </w:r>
          </w:p>
          <w:p w:rsidR="008F71A7" w:rsidRDefault="002A41AD">
            <w:pPr>
              <w:pStyle w:val="ProductList-TableBody"/>
            </w:pPr>
            <w:r>
              <w:t>Publicacions Addicionals del Microsoft Social Engagement Professional Education</w:t>
            </w:r>
          </w:p>
        </w:tc>
      </w:tr>
    </w:tbl>
    <w:p w:rsidR="008F71A7" w:rsidRDefault="002A41AD">
      <w:pPr>
        <w:pStyle w:val="ProductList-Body"/>
      </w:pPr>
      <w:r>
        <w:rPr>
          <w:i/>
          <w:vertAlign w:val="superscript"/>
        </w:rPr>
        <w:t>1</w:t>
      </w:r>
      <w:r>
        <w:rPr>
          <w:i/>
        </w:rPr>
        <w:t>Totes les Llicències Qualificades han de tenir SA actiu</w:t>
      </w:r>
    </w:p>
    <w:p w:rsidR="008F71A7" w:rsidRDefault="008F71A7">
      <w:pPr>
        <w:pStyle w:val="ProductList-Body"/>
      </w:pPr>
    </w:p>
    <w:p w:rsidR="008F71A7" w:rsidRDefault="002A41AD">
      <w:pPr>
        <w:pStyle w:val="ProductList-ClauseHeading"/>
        <w:outlineLvl w:val="4"/>
      </w:pPr>
      <w:r>
        <w:lastRenderedPageBreak/>
        <w:t>2.2 Ofertes d'Assistència Tècnica del Microsoft Social Engagement</w:t>
      </w:r>
    </w:p>
    <w:p w:rsidR="008F71A7" w:rsidRDefault="002A41AD">
      <w:pPr>
        <w:pStyle w:val="ProductList-Body"/>
      </w:pPr>
      <w:r>
        <w:t xml:space="preserve">Per obtenir informació detallada sobre les ofertes d'assistència tècnica per al Microsoft Social Engagement, vegeu </w:t>
      </w:r>
      <w:hyperlink r:id="rId115">
        <w:r>
          <w:rPr>
            <w:color w:val="00467F"/>
            <w:u w:val="single"/>
          </w:rPr>
          <w:t>http://www.microsoft.com/en-us/dynamics/dynamics-online-support.aspx</w:t>
        </w:r>
      </w:hyperlink>
      <w:r>
        <w:t xml:space="preserve">.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290" w:name="_Sec664"/>
      <w:r>
        <w:t>Parature, de Microsoft</w:t>
      </w:r>
      <w:bookmarkEnd w:id="290"/>
      <w:r>
        <w:fldChar w:fldCharType="begin"/>
      </w:r>
      <w:r>
        <w:instrText xml:space="preserve"> TC "</w:instrText>
      </w:r>
      <w:bookmarkStart w:id="291" w:name="_Toc441602621"/>
      <w:r>
        <w:instrText>Parature, de Microsoft</w:instrText>
      </w:r>
      <w:bookmarkEnd w:id="291"/>
      <w:r>
        <w:instrText>" \l 3</w:instrText>
      </w:r>
      <w:r>
        <w:fldChar w:fldCharType="end"/>
      </w:r>
    </w:p>
    <w:p w:rsidR="008F71A7" w:rsidRDefault="002A41AD">
      <w:pPr>
        <w:pStyle w:val="ProductList-Offering1SubSection"/>
        <w:outlineLvl w:val="3"/>
      </w:pPr>
      <w:bookmarkStart w:id="292" w:name="_Sec718"/>
      <w:r>
        <w:t>1. Disponibilitat del Programa</w:t>
      </w:r>
      <w:bookmarkEnd w:id="292"/>
    </w:p>
    <w:tbl>
      <w:tblPr>
        <w:tblStyle w:val="PURTable"/>
        <w:tblW w:w="0" w:type="dxa"/>
        <w:tblLook w:val="04A0" w:firstRow="1" w:lastRow="0" w:firstColumn="1" w:lastColumn="0" w:noHBand="0" w:noVBand="1"/>
      </w:tblPr>
      <w:tblGrid>
        <w:gridCol w:w="4474"/>
        <w:gridCol w:w="800"/>
        <w:gridCol w:w="777"/>
        <w:gridCol w:w="793"/>
        <w:gridCol w:w="704"/>
        <w:gridCol w:w="827"/>
        <w:gridCol w:w="820"/>
        <w:gridCol w:w="797"/>
        <w:gridCol w:w="792"/>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Parature Enterprise</w:t>
            </w:r>
            <w:r>
              <w:fldChar w:fldCharType="begin"/>
            </w:r>
            <w:r>
              <w:instrText xml:space="preserve"> XE "Parature Enterprise"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Registres Addicionals del Parature</w:t>
            </w:r>
            <w:r>
              <w:fldChar w:fldCharType="begin"/>
            </w:r>
            <w:r>
              <w:instrText xml:space="preserve"> XE "Registres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Visualitzacions de Pàgina Addicionals del Parature</w:t>
            </w:r>
            <w:r>
              <w:fldChar w:fldCharType="begin"/>
            </w:r>
            <w:r>
              <w:instrText xml:space="preserve"> XE "Visualitzacions de Pàgina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Departaments Addicionals del Parature</w:t>
            </w:r>
            <w:r>
              <w:fldChar w:fldCharType="begin"/>
            </w:r>
            <w:r>
              <w:instrText xml:space="preserve"> XE "Departaments Addicionals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Emmagatzematge de Fitxers Addicional del Parature</w:t>
            </w:r>
            <w:r>
              <w:fldChar w:fldCharType="begin"/>
            </w:r>
            <w:r>
              <w:instrText xml:space="preserve"> XE "Emmagatzematge de Fitxers Addicional del Parature" </w:instrText>
            </w:r>
            <w:r>
              <w:fldChar w:fldCharType="end"/>
            </w:r>
            <w:r>
              <w:t xml:space="preserve"> (SL de Complement)</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Assistència Tècnica Millorada del Parature</w:t>
            </w:r>
            <w:r>
              <w:fldChar w:fldCharType="begin"/>
            </w:r>
            <w:r>
              <w:instrText xml:space="preserve"> XE "Assistència Tècnica Millorada del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Assistència Tècnica Directa Professional del Parature</w:t>
            </w:r>
            <w:r>
              <w:fldChar w:fldCharType="begin"/>
            </w:r>
            <w:r>
              <w:instrText xml:space="preserve"> XE "Assistència Tècnica Directa Professional del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293" w:name="_Sec773"/>
      <w:r>
        <w:t>2. Condicions del Producte</w:t>
      </w:r>
      <w:bookmarkEnd w:id="293"/>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Ofertes d'Assistència Tècnica del Parature</w:t>
      </w:r>
    </w:p>
    <w:p w:rsidR="008F71A7" w:rsidRDefault="002A41AD">
      <w:pPr>
        <w:pStyle w:val="ProductList-Body"/>
      </w:pPr>
      <w:r>
        <w:t xml:space="preserve">Per obtenir informació detallada sobre les ofertes d'assistència tècnica per al Parature, vegeu </w:t>
      </w:r>
      <w:hyperlink r:id="rId117">
        <w:r>
          <w:rPr>
            <w:color w:val="00467F"/>
            <w:u w:val="single"/>
          </w:rPr>
          <w:t>http://www.microsoft.com/en-us/dynamics/dynamics-online-support.aspx</w:t>
        </w:r>
      </w:hyperlink>
      <w:r>
        <w:t xml:space="preserve">.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294" w:name="_Sec632"/>
      <w:r>
        <w:t>Serveis de l'Office 365</w:t>
      </w:r>
      <w:bookmarkEnd w:id="294"/>
      <w:r>
        <w:fldChar w:fldCharType="begin"/>
      </w:r>
      <w:r>
        <w:instrText xml:space="preserve"> TC "</w:instrText>
      </w:r>
      <w:bookmarkStart w:id="295" w:name="_Toc441602622"/>
      <w:r>
        <w:instrText>Serveis de l'Office 365</w:instrText>
      </w:r>
      <w:bookmarkEnd w:id="295"/>
      <w:r>
        <w:instrText>" \l 2</w:instrText>
      </w:r>
      <w:r>
        <w:fldChar w:fldCharType="end"/>
      </w:r>
    </w:p>
    <w:p w:rsidR="008F71A7" w:rsidRDefault="002A41AD">
      <w:pPr>
        <w:pStyle w:val="ProductList-Offering2HeadingNoBorder"/>
        <w:outlineLvl w:val="2"/>
      </w:pPr>
      <w:bookmarkStart w:id="296" w:name="_Sec633"/>
      <w:r>
        <w:t>Aplicacions de l'Office 365</w:t>
      </w:r>
      <w:bookmarkEnd w:id="296"/>
      <w:r>
        <w:fldChar w:fldCharType="begin"/>
      </w:r>
      <w:r>
        <w:instrText xml:space="preserve"> TC "</w:instrText>
      </w:r>
      <w:bookmarkStart w:id="297" w:name="_Toc441602623"/>
      <w:r>
        <w:instrText>Aplicacions de l'Office 365</w:instrText>
      </w:r>
      <w:bookmarkEnd w:id="297"/>
      <w:r>
        <w:instrText>" \l 3</w:instrText>
      </w:r>
      <w:r>
        <w:fldChar w:fldCharType="end"/>
      </w:r>
    </w:p>
    <w:p w:rsidR="008F71A7" w:rsidRDefault="002A41AD">
      <w:pPr>
        <w:pStyle w:val="ProductList-Offering1SubSection"/>
        <w:outlineLvl w:val="3"/>
      </w:pPr>
      <w:bookmarkStart w:id="298" w:name="_Sec719"/>
      <w:r>
        <w:t>1. Disponibilitat del Programa</w:t>
      </w:r>
      <w:bookmarkEnd w:id="298"/>
    </w:p>
    <w:tbl>
      <w:tblPr>
        <w:tblStyle w:val="PURTable"/>
        <w:tblW w:w="0" w:type="dxa"/>
        <w:tblLook w:val="04A0" w:firstRow="1" w:lastRow="0" w:firstColumn="1" w:lastColumn="0" w:noHBand="0" w:noVBand="1"/>
      </w:tblPr>
      <w:tblGrid>
        <w:gridCol w:w="4431"/>
        <w:gridCol w:w="804"/>
        <w:gridCol w:w="783"/>
        <w:gridCol w:w="797"/>
        <w:gridCol w:w="707"/>
        <w:gridCol w:w="829"/>
        <w:gridCol w:w="822"/>
        <w:gridCol w:w="802"/>
        <w:gridCol w:w="80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ProPlus</w:t>
            </w:r>
            <w:r>
              <w:fldChar w:fldCharType="begin"/>
            </w:r>
            <w:r>
              <w:instrText xml:space="preserve"> XE "Office 365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Project Online with Project Pro for Office 365 Basat en SA</w:t>
            </w:r>
            <w:r>
              <w:fldChar w:fldCharType="begin"/>
            </w:r>
            <w:r>
              <w:instrText xml:space="preserve"> XE "Project Online with Project Pro for Office 365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Project Pro for Office 365 basat en SA</w:t>
            </w:r>
            <w:r>
              <w:fldChar w:fldCharType="begin"/>
            </w:r>
            <w:r>
              <w:instrText xml:space="preserve"> XE "Project Pro for Office 365 basat en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Visio Pro for Office 365 basat en SA</w:t>
            </w:r>
            <w:r>
              <w:fldChar w:fldCharType="begin"/>
            </w:r>
            <w:r>
              <w:instrText xml:space="preserve"> XE "Visio Pro for Office 365 basat en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299" w:name="_Sec774"/>
      <w:r>
        <w:t>2. Condicions del Producte</w:t>
      </w:r>
      <w:bookmarkEnd w:id="299"/>
    </w:p>
    <w:tbl>
      <w:tblPr>
        <w:tblStyle w:val="PURTable"/>
        <w:tblW w:w="0" w:type="dxa"/>
        <w:tblLook w:val="04A0" w:firstRow="1" w:lastRow="0" w:firstColumn="1" w:lastColumn="0" w:noHBand="0" w:noVBand="1"/>
      </w:tblPr>
      <w:tblGrid>
        <w:gridCol w:w="3592"/>
        <w:gridCol w:w="3593"/>
        <w:gridCol w:w="3605"/>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Project Pro for Office 365 i Visio Pro for Office 365</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"Benefici d'Ús de l'Estudiant: opció per a Institucions que llicencien un Producte qualificat per a Tota l'Organització perquè els seus Estudiants el puguin utilitzar sense cap cost addicional." </w:instrText>
            </w:r>
            <w:r>
              <w:fldChar w:fldCharType="separate"/>
            </w:r>
            <w:r>
              <w:rPr>
                <w:color w:val="0563C1"/>
              </w:rPr>
              <w:t>Benefici d'Ús de l'Estudiant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Elegibilitat per a l'Adquisició d'SL basades en SA de les Aplicacions de l'Office 365</w:t>
      </w:r>
    </w:p>
    <w:p w:rsidR="008F71A7" w:rsidRDefault="002A41AD">
      <w:pPr>
        <w:pStyle w:val="ProductList-Body"/>
      </w:pPr>
      <w:r>
        <w:t xml:space="preserve">Les SL d'Usuari basades en SA es poden adquirir en lloc d'SA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completament pagades amb SA actiu per als Productes Qualificats de la taula següent. També es poden adquirir SL d'Usuari basades en SA en lloc de Llicències de Subscripció dels Productes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5389"/>
        <w:gridCol w:w="5401"/>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Productes Qualificats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basada en SA corresponent</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ProPlus Basat en SA</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Project Pro for Office 365</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Visio Pro for Office 365</w:t>
            </w:r>
          </w:p>
        </w:tc>
      </w:tr>
    </w:tbl>
    <w:p w:rsidR="008F71A7" w:rsidRDefault="008F71A7">
      <w:pPr>
        <w:pStyle w:val="ProductList-Body"/>
      </w:pPr>
    </w:p>
    <w:p w:rsidR="008F71A7" w:rsidRDefault="002A41AD">
      <w:pPr>
        <w:pStyle w:val="ProductList-ClauseHeading"/>
        <w:outlineLvl w:val="4"/>
      </w:pPr>
      <w:r>
        <w:t>2.2 Clients que han Aplicat Prèviament el dret d'Elegibilitat per als Suports Físics amb els Serveis de l'Escriptori Remot (RDS) per a l'Office 365 Pro Plus, el Visio Pro for Office 365 i el Project Pro for Office 365</w:t>
      </w:r>
    </w:p>
    <w:p w:rsidR="008F71A7" w:rsidRDefault="002A41AD">
      <w:pPr>
        <w:pStyle w:val="ProductList-Body"/>
      </w:pPr>
      <w:r>
        <w:t>Si el Client ha instal·lat prèviament una còpia del programari local de 2013 corresponent en un servidor de xarxa per tal d'utilitzar el programari en un servidor de xarxa amb la funció RDS habilitada, pot seguir fent-ho fins al 31 de març de 2016. A partir d'aquest moment, haurà d'utilitzar el programari corresponent de l'Office 365, com es descriu a Ús d'Aplicacions en un Servidor de Xarxa o Plataforma del Microsoft Azure amb activació en ordinadors compartits, que s'inclou més avall.</w:t>
      </w:r>
    </w:p>
    <w:p w:rsidR="008F71A7" w:rsidRDefault="008F71A7">
      <w:pPr>
        <w:pStyle w:val="ProductList-Body"/>
      </w:pPr>
    </w:p>
    <w:p w:rsidR="008F71A7" w:rsidRDefault="002A41AD">
      <w:pPr>
        <w:pStyle w:val="ProductList-ClauseHeading"/>
        <w:outlineLvl w:val="4"/>
      </w:pPr>
      <w:r>
        <w:t>2.3 Elegibilitat per als Suports Físics per a l'Office 365 Pro Plus amb Drets per al Windows To Go</w:t>
      </w:r>
    </w:p>
    <w:p w:rsidR="008F71A7" w:rsidRDefault="002A41AD">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8F71A7" w:rsidRDefault="008F71A7">
      <w:pPr>
        <w:pStyle w:val="ProductList-Body"/>
      </w:pPr>
    </w:p>
    <w:p w:rsidR="008F71A7" w:rsidRDefault="002A41AD">
      <w:pPr>
        <w:pStyle w:val="ProductList-ClauseHeading"/>
        <w:outlineLvl w:val="4"/>
      </w:pPr>
      <w:r>
        <w:t>2.4 Contracte Campus i School, Enrollment for Education Solutions i Open Value Subscriptions – Education Solutions</w:t>
      </w:r>
    </w:p>
    <w:p w:rsidR="008F71A7" w:rsidRDefault="002A41AD">
      <w:pPr>
        <w:pStyle w:val="ProductList-Body"/>
      </w:pPr>
      <w:r>
        <w:t xml:space="preserve">Si un Client és una Institució tal com es descriu al Contracte Campus i School i es subscriu a l'SL d'Usuari de l'Office 365 ProPlus, ha d'adquirir una Llicència per a cada Usuari Qualificat de l'organització de la Institució. Si la Institució es subscriu a l'Opció per a Estudiants de l'SL d'Usuari de l'Office 365 ProPlus, ha d'adquirir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Estudiant de l'Organització.</w:t>
      </w:r>
    </w:p>
    <w:p w:rsidR="008F71A7" w:rsidRDefault="008F71A7">
      <w:pPr>
        <w:pStyle w:val="ProductList-Body"/>
      </w:pPr>
    </w:p>
    <w:p w:rsidR="008F71A7" w:rsidRDefault="002A41AD">
      <w:pPr>
        <w:pStyle w:val="ProductList-Body"/>
      </w:pPr>
      <w:r>
        <w:t>Les institucions amb SL d'Usuari de l'Office 365 ProPlus assignades a tot el personal docent i no docent poden instal·lar el programari Office Professional Plus 2013 a qualsevol biblioteca o laboratori d'accés obert de l'Organització de la Institució. En cas contrari, l'ús del programari està subjecte als termes de Llicència de l'Office Professional Plus 2013.</w:t>
      </w:r>
    </w:p>
    <w:p w:rsidR="008F71A7" w:rsidRDefault="008F71A7">
      <w:pPr>
        <w:pStyle w:val="ProductList-Body"/>
      </w:pPr>
    </w:p>
    <w:p w:rsidR="008F71A7" w:rsidRDefault="002A41AD">
      <w:pPr>
        <w:pStyle w:val="ProductList-Body"/>
      </w:pPr>
      <w:r>
        <w:t>Les institucions amb Software Assurance de l'Office Professional Plus assignat a tot el personal docent i no docent poden adquirir Llicències per a l'Office 365 ProPlus per a tot el personal docent i no docent que formi part de l'organització de la Institució sense cap cost addicional per a la Institució. Les llicències adquirides de manera gratuïta a través d'aquesta oferta no es comptaran per als requisits de comanda mínima de la Institució.</w:t>
      </w:r>
    </w:p>
    <w:p w:rsidR="008F71A7" w:rsidRDefault="008F71A7">
      <w:pPr>
        <w:pStyle w:val="ProductList-Body"/>
      </w:pPr>
    </w:p>
    <w:p w:rsidR="008F71A7" w:rsidRDefault="002A41AD">
      <w:pPr>
        <w:pStyle w:val="ProductList-ClauseHeading"/>
        <w:outlineLvl w:val="4"/>
      </w:pPr>
      <w:r>
        <w:t>2.5 Paquet Multilingüe de l'Office</w:t>
      </w:r>
    </w:p>
    <w:p w:rsidR="008F71A7" w:rsidRDefault="002A41AD">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8F71A7" w:rsidRDefault="008F71A7">
      <w:pPr>
        <w:pStyle w:val="ProductList-Body"/>
      </w:pPr>
    </w:p>
    <w:p w:rsidR="008F71A7" w:rsidRDefault="002A41AD">
      <w:pPr>
        <w:pStyle w:val="ProductList-ClauseHeading"/>
        <w:outlineLvl w:val="4"/>
      </w:pPr>
      <w:r>
        <w:t>2.6 Aprenentatge Electrònic</w:t>
      </w:r>
    </w:p>
    <w:p w:rsidR="008F71A7" w:rsidRDefault="002A41AD">
      <w:pPr>
        <w:pStyle w:val="ProductList-Body"/>
      </w:pPr>
      <w:r>
        <w:t xml:space="preserve">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 </w:t>
      </w:r>
    </w:p>
    <w:p w:rsidR="008F71A7" w:rsidRDefault="008F71A7">
      <w:pPr>
        <w:pStyle w:val="ProductList-Body"/>
      </w:pPr>
    </w:p>
    <w:p w:rsidR="008F71A7" w:rsidRDefault="002A41AD">
      <w:pPr>
        <w:pStyle w:val="ProductList-ClauseHeading"/>
        <w:outlineLvl w:val="4"/>
      </w:pPr>
      <w:r>
        <w:t>2.7 Office Online</w:t>
      </w:r>
    </w:p>
    <w:p w:rsidR="008F71A7" w:rsidRDefault="002A41AD">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8F71A7" w:rsidRDefault="008F71A7">
      <w:pPr>
        <w:pStyle w:val="ProductList-Body"/>
      </w:pPr>
    </w:p>
    <w:p w:rsidR="008F71A7" w:rsidRDefault="002A41AD">
      <w:pPr>
        <w:pStyle w:val="ProductList-ClauseHeading"/>
        <w:outlineLvl w:val="4"/>
      </w:pPr>
      <w:r>
        <w:t>2.8 Període de migració d'Open Value Subscription</w:t>
      </w:r>
    </w:p>
    <w:p w:rsidR="008F71A7" w:rsidRDefault="002A41AD">
      <w:pPr>
        <w:pStyle w:val="ProductList-Body"/>
      </w:pPr>
      <w:r>
        <w:t>Per cada unitat d'SL d'Usuari de l'Office 365 ProPlus, Midsize Business, Enterprise E3-E4 o Education E3-E4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00" w:name="_Sec634"/>
      <w:r>
        <w:lastRenderedPageBreak/>
        <w:t>Conjunts de productes de l'Office 365</w:t>
      </w:r>
      <w:bookmarkEnd w:id="300"/>
      <w:r>
        <w:fldChar w:fldCharType="begin"/>
      </w:r>
      <w:r>
        <w:instrText xml:space="preserve"> TC "</w:instrText>
      </w:r>
      <w:bookmarkStart w:id="301" w:name="_Toc441602624"/>
      <w:r>
        <w:instrText>Conjunts de productes de l'Office 365</w:instrText>
      </w:r>
      <w:bookmarkEnd w:id="301"/>
      <w:r>
        <w:instrText>" \l 3</w:instrText>
      </w:r>
      <w:r>
        <w:fldChar w:fldCharType="end"/>
      </w:r>
    </w:p>
    <w:p w:rsidR="008F71A7" w:rsidRDefault="002A41AD">
      <w:pPr>
        <w:pStyle w:val="ProductList-ClauseHeading"/>
        <w:outlineLvl w:val="3"/>
      </w:pPr>
      <w:bookmarkStart w:id="302" w:name="_Sec720"/>
      <w:r>
        <w:t>1. Disponibilitat del Programa</w:t>
      </w:r>
      <w:bookmarkEnd w:id="302"/>
    </w:p>
    <w:tbl>
      <w:tblPr>
        <w:tblStyle w:val="PURTable"/>
        <w:tblW w:w="0" w:type="dxa"/>
        <w:tblLook w:val="04A0" w:firstRow="1" w:lastRow="0" w:firstColumn="1" w:lastColumn="0" w:noHBand="0" w:noVBand="1"/>
      </w:tblPr>
      <w:tblGrid>
        <w:gridCol w:w="4445"/>
        <w:gridCol w:w="802"/>
        <w:gridCol w:w="780"/>
        <w:gridCol w:w="795"/>
        <w:gridCol w:w="705"/>
        <w:gridCol w:w="828"/>
        <w:gridCol w:w="821"/>
        <w:gridCol w:w="799"/>
        <w:gridCol w:w="80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Education</w:t>
            </w:r>
            <w:r>
              <w:fldChar w:fldCharType="begin"/>
            </w:r>
            <w:r>
              <w:instrText xml:space="preserve"> XE "Office 365 Education"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E1</w:t>
            </w:r>
            <w:r>
              <w:fldChar w:fldCharType="begin"/>
            </w:r>
            <w:r>
              <w:instrText xml:space="preserve"> XE "Office 365 Enterprise E1"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E3</w:t>
            </w:r>
            <w:r>
              <w:fldChar w:fldCharType="begin"/>
            </w:r>
            <w:r>
              <w:instrText xml:space="preserve"> XE "Office 365 Enterprise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E4</w:t>
            </w:r>
            <w:r>
              <w:fldChar w:fldCharType="begin"/>
            </w:r>
            <w:r>
              <w:instrText xml:space="preserve"> XE "Office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E5 (SL d'Usuari)</w:t>
            </w:r>
            <w:r>
              <w:fldChar w:fldCharType="begin"/>
            </w:r>
            <w:r>
              <w:instrText xml:space="preserve"> XE "Office 365 Enterprise E5 (SL d'Usuari)"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 l'Office 365 Enterprise E3, E4 sense ProPlus</w:t>
            </w:r>
            <w:r>
              <w:fldChar w:fldCharType="begin"/>
            </w:r>
            <w:r>
              <w:instrText xml:space="preserve"> XE "Complement de l'Office 365 Enterprise E3, E4 sense ProPlus"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Office 365 Enterprise K1</w:t>
            </w:r>
            <w:r>
              <w:fldChar w:fldCharType="begin"/>
            </w:r>
            <w:r>
              <w:instrText xml:space="preserve"> XE "Office 365 Enterprise K1"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Office 365 Midsize Business</w:t>
            </w:r>
            <w:r>
              <w:fldChar w:fldCharType="begin"/>
            </w:r>
            <w:r>
              <w:instrText xml:space="preserve"> XE "Office 365 Midsize Business"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03" w:name="_Sec775"/>
      <w:r>
        <w:t>2. Condicions del Producte</w:t>
      </w:r>
      <w:bookmarkEnd w:id="303"/>
    </w:p>
    <w:tbl>
      <w:tblPr>
        <w:tblStyle w:val="PURTable"/>
        <w:tblW w:w="0" w:type="dxa"/>
        <w:tblLook w:val="04A0" w:firstRow="1" w:lastRow="0" w:firstColumn="1" w:lastColumn="0" w:noHBand="0" w:noVBand="1"/>
      </w:tblPr>
      <w:tblGrid>
        <w:gridCol w:w="3584"/>
        <w:gridCol w:w="3603"/>
        <w:gridCol w:w="360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K1),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Government, K</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Servei al Núvol Comunitari per a Entitats Públiques dels Estats Units</w:t>
      </w:r>
    </w:p>
    <w:p w:rsidR="008F71A7" w:rsidRDefault="002A41AD">
      <w:pPr>
        <w:pStyle w:val="ProductList-Body"/>
      </w:pPr>
      <w:r>
        <w:rPr>
          <w:color w:val="000000"/>
        </w:rPr>
        <w:t xml:space="preserve">Per als conjunts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8F71A7" w:rsidRDefault="008F71A7">
      <w:pPr>
        <w:pStyle w:val="ProductList-Body"/>
      </w:pPr>
    </w:p>
    <w:p w:rsidR="008F71A7" w:rsidRDefault="002A41AD">
      <w:pPr>
        <w:pStyle w:val="ProductList-ClauseHeading"/>
        <w:outlineLvl w:val="4"/>
      </w:pPr>
      <w:r>
        <w:t>2.2 Adquisicions Campus i School</w:t>
      </w:r>
    </w:p>
    <w:p w:rsidR="008F71A7" w:rsidRDefault="002A41AD">
      <w:pPr>
        <w:pStyle w:val="ProductList-Body"/>
      </w:pPr>
      <w:r>
        <w:t xml:space="preserve">En virtut del Contracte Campus i School, les llicències de subscripció per als Conjunts de Productes de l'Office 365 s'han d'adquirir per usuari per a tota la Institució o no per a tota la Institució. Si es necessiten SL d'Usuari addicionals per accedir als Conjunts de Productes de l'Office 365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llicencia un Complement de l'Office 365, cal llicenciar la Llicència qualificada corresponent en virtut de la mateixa Inscripció.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als Serveis Online de Plataforma, tal com s'estableix al contracte de llicències per volum del Client.</w:t>
      </w:r>
    </w:p>
    <w:p w:rsidR="008F71A7" w:rsidRDefault="008F71A7">
      <w:pPr>
        <w:pStyle w:val="ProductList-Body"/>
      </w:pPr>
    </w:p>
    <w:p w:rsidR="008F71A7" w:rsidRDefault="002A41AD">
      <w:pPr>
        <w:pStyle w:val="ProductList-ClauseHeading"/>
        <w:outlineLvl w:val="4"/>
      </w:pPr>
      <w:r>
        <w:t>2.3 Llicències gratuïtes de l'Office 365 ProPlus Student basades en la Cobertura del Personal Docent i no Docent</w:t>
      </w:r>
    </w:p>
    <w:p w:rsidR="008F71A7" w:rsidRDefault="002A41AD">
      <w:pPr>
        <w:pStyle w:val="ProductList-Body"/>
      </w:pPr>
      <w:r>
        <w:t xml:space="preserve">Si una Institució ha llicenciat l'Office Professional Plus o l'Office 365 ProPlus per a tot el Personal Docent i No Docent l'Organització definida en virtut d'un Contracte Open Value Subscription per a Education Solutions o un Contracte Campus i School Enrollment for Education Solutions, la Institució podrà adquirir Llicències per a l'Office 365 ProPlus per a tots els estudiants inscrits en qualsevol institució educativa que formi part de l'Organització definida de la Institució, a temps complet o parcial,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w:t>
      </w:r>
    </w:p>
    <w:p w:rsidR="008F71A7" w:rsidRDefault="008F71A7">
      <w:pPr>
        <w:pStyle w:val="ProductList-Body"/>
      </w:pPr>
    </w:p>
    <w:p w:rsidR="008F71A7" w:rsidRDefault="002A41AD">
      <w:pPr>
        <w:pStyle w:val="ProductList-ClauseHeading"/>
        <w:outlineLvl w:val="4"/>
      </w:pPr>
      <w:r>
        <w:t>2.4 Ús de Laboratoris o Biblioteques de Campus i School</w:t>
      </w:r>
    </w:p>
    <w:p w:rsidR="008F71A7" w:rsidRDefault="002A41AD">
      <w:pPr>
        <w:pStyle w:val="ProductList-Body"/>
      </w:pPr>
      <w:r>
        <w:t>Vegeu l'</w:t>
      </w:r>
      <w:hyperlink w:anchor="_Sec633">
        <w:r>
          <w:rPr>
            <w:color w:val="00467F"/>
            <w:u w:val="single"/>
          </w:rPr>
          <w:t>Entrada de Productes de l'Office 365 ProPlus</w:t>
        </w:r>
      </w:hyperlink>
      <w:r>
        <w:t xml:space="preserve"> per obtenir informació sobre l'oferta per utilitzar el programari Office Professional Plus 2013</w:t>
      </w:r>
      <w:r>
        <w:fldChar w:fldCharType="begin"/>
      </w:r>
      <w:r>
        <w:instrText xml:space="preserve"> XE "Office Professional Plus 2013" </w:instrText>
      </w:r>
      <w:r>
        <w:fldChar w:fldCharType="end"/>
      </w:r>
      <w:r>
        <w:t xml:space="preserve"> a qualsevol biblioteca o laboratori d'accés obert de l'Organització de la Institució per a les Institucions amb USL de l'Office 365 ProPlus assignades a tot el personal docent i no docent.</w:t>
      </w:r>
    </w:p>
    <w:p w:rsidR="008F71A7" w:rsidRDefault="008F71A7">
      <w:pPr>
        <w:pStyle w:val="ProductList-Body"/>
      </w:pPr>
    </w:p>
    <w:p w:rsidR="008F71A7" w:rsidRDefault="002A41AD">
      <w:pPr>
        <w:pStyle w:val="ProductList-ClauseHeading"/>
        <w:outlineLvl w:val="4"/>
      </w:pPr>
      <w:r>
        <w:t>2.5 Llicències Qualificades d'SL d'Usuari de Complement</w:t>
      </w:r>
    </w:p>
    <w:tbl>
      <w:tblPr>
        <w:tblStyle w:val="PURTable"/>
        <w:tblW w:w="0" w:type="dxa"/>
        <w:tblLook w:val="04A0" w:firstRow="1" w:lastRow="0" w:firstColumn="1" w:lastColumn="0" w:noHBand="0" w:noVBand="1"/>
      </w:tblPr>
      <w:tblGrid>
        <w:gridCol w:w="5378"/>
        <w:gridCol w:w="5412"/>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Llicències Qualificades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de Complement</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Complement de l'Office 365 Enterprise E1</w:t>
            </w:r>
            <w:r>
              <w:rPr>
                <w:vertAlign w:val="superscript"/>
              </w:rPr>
              <w:t>2</w:t>
            </w:r>
          </w:p>
          <w:p w:rsidR="008F71A7" w:rsidRDefault="002A41AD">
            <w:pPr>
              <w:pStyle w:val="ProductList-TableBody"/>
            </w:pPr>
            <w:r>
              <w:t>- Complement de l'Office 365 Enterprise E1 amb l'Exchange Online Archiving</w:t>
            </w:r>
            <w:r>
              <w:rPr>
                <w:vertAlign w:val="superscript"/>
              </w:rPr>
              <w:t>2,3,4</w:t>
            </w:r>
          </w:p>
          <w:p w:rsidR="008F71A7" w:rsidRDefault="002A41AD">
            <w:pPr>
              <w:pStyle w:val="ProductList-TableBody"/>
            </w:pPr>
            <w:r>
              <w:t>- Complement de l'Office 365 Government E1</w:t>
            </w:r>
          </w:p>
          <w:p w:rsidR="008F71A7" w:rsidRDefault="002A41AD">
            <w:pPr>
              <w:pStyle w:val="ProductList-TableBody"/>
            </w:pPr>
            <w:r>
              <w:t>- Complements de l'Office 365 Enterprise i Government E3 sense ProPlus</w:t>
            </w:r>
          </w:p>
          <w:p w:rsidR="008F71A7" w:rsidRDefault="002A41AD">
            <w:pPr>
              <w:pStyle w:val="ProductList-TableBody"/>
            </w:pPr>
            <w:r>
              <w:lastRenderedPageBreak/>
              <w:t>- Complements de l'Office 365 Enterprise i Government E4 sense ProPlus</w:t>
            </w:r>
          </w:p>
          <w:p w:rsidR="008F71A7" w:rsidRDefault="002A41AD">
            <w:pPr>
              <w:pStyle w:val="ProductList-TableBody"/>
            </w:pPr>
            <w:r>
              <w:t>- Complement del Pla 1 de l'Exchange Online</w:t>
            </w:r>
            <w:r>
              <w:fldChar w:fldCharType="begin"/>
            </w:r>
            <w:r>
              <w:instrText xml:space="preserve"> XE "Complement del Pla 1 de l'Exchange Online" </w:instrText>
            </w:r>
            <w:r>
              <w:fldChar w:fldCharType="end"/>
            </w:r>
          </w:p>
          <w:p w:rsidR="008F71A7" w:rsidRDefault="002A41AD">
            <w:pPr>
              <w:pStyle w:val="ProductList-TableBody"/>
            </w:pPr>
            <w:r>
              <w:t>- Complement del Pla 1 de l'Skype for Business Online</w:t>
            </w:r>
            <w:r>
              <w:fldChar w:fldCharType="begin"/>
            </w:r>
            <w:r>
              <w:instrText xml:space="preserve"> XE "Complement del Pla 1 de l'Skype for Business Online" </w:instrText>
            </w:r>
            <w:r>
              <w:fldChar w:fldCharType="end"/>
            </w:r>
          </w:p>
          <w:p w:rsidR="008F71A7" w:rsidRDefault="002A41AD">
            <w:pPr>
              <w:pStyle w:val="ProductList-TableBody"/>
            </w:pPr>
            <w:r>
              <w:t>- Complement del Pla 1 del SharePoint Online</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Complements de l'Office 365 Enterprise E1/Government E1</w:t>
            </w:r>
          </w:p>
          <w:p w:rsidR="008F71A7" w:rsidRDefault="002A41AD">
            <w:pPr>
              <w:pStyle w:val="ProductList-TableBody"/>
            </w:pPr>
            <w:r>
              <w:t>- Complement de l'Office 365 Enterprise E3</w:t>
            </w:r>
            <w:r>
              <w:rPr>
                <w:vertAlign w:val="superscript"/>
              </w:rPr>
              <w:t>2</w:t>
            </w:r>
          </w:p>
          <w:p w:rsidR="008F71A7" w:rsidRDefault="002A41AD">
            <w:pPr>
              <w:pStyle w:val="ProductList-TableBody"/>
            </w:pPr>
            <w:r>
              <w:t>- Complement de l'Office 365 Government E3</w:t>
            </w:r>
            <w:r>
              <w:rPr>
                <w:vertAlign w:val="superscript"/>
              </w:rPr>
              <w:t>4</w:t>
            </w:r>
          </w:p>
          <w:p w:rsidR="008F71A7" w:rsidRDefault="002A41AD">
            <w:pPr>
              <w:pStyle w:val="ProductList-TableBody"/>
            </w:pPr>
            <w:r>
              <w:t>- Complements de l'Office 365 Enterprise i Government E4, E5</w:t>
            </w:r>
          </w:p>
          <w:p w:rsidR="008F71A7" w:rsidRDefault="002A41AD">
            <w:pPr>
              <w:pStyle w:val="ProductList-TableBody"/>
            </w:pPr>
            <w:r>
              <w:t>- Complements de l'Office 365 Enterprise i Government E3 sense ProPlus</w:t>
            </w:r>
          </w:p>
          <w:p w:rsidR="008F71A7" w:rsidRDefault="002A41AD">
            <w:pPr>
              <w:pStyle w:val="ProductList-TableBody"/>
            </w:pPr>
            <w:r>
              <w:t>- Complements de l'Office 365 Enterprise i Government E4 sense ProPlus</w:t>
            </w:r>
          </w:p>
          <w:p w:rsidR="008F71A7" w:rsidRDefault="002A41AD">
            <w:pPr>
              <w:pStyle w:val="ProductList-TableBody"/>
            </w:pPr>
            <w:r>
              <w:t>- Complement de l'Office 365 Midsize Business</w:t>
            </w:r>
            <w:r>
              <w:fldChar w:fldCharType="begin"/>
            </w:r>
            <w:r>
              <w:instrText xml:space="preserve"> XE "Complement de l'Office 365 Midsize Business" </w:instrText>
            </w:r>
            <w:r>
              <w:fldChar w:fldCharType="end"/>
            </w:r>
            <w:r>
              <w:rPr>
                <w:vertAlign w:val="superscript"/>
              </w:rPr>
              <w:t>2</w:t>
            </w:r>
          </w:p>
          <w:p w:rsidR="008F71A7" w:rsidRDefault="002A41AD">
            <w:pPr>
              <w:pStyle w:val="ProductList-TableBody"/>
            </w:pPr>
            <w:r>
              <w:t xml:space="preserve">- Complement del Pla 1 de l'Exchange Online </w:t>
            </w:r>
          </w:p>
          <w:p w:rsidR="008F71A7" w:rsidRDefault="002A41AD">
            <w:pPr>
              <w:pStyle w:val="ProductList-TableBody"/>
            </w:pPr>
            <w:r>
              <w:t>- Complement del Pla 1 de l'Skype for Business Online</w:t>
            </w:r>
          </w:p>
          <w:p w:rsidR="008F71A7" w:rsidRDefault="002A41AD">
            <w:pPr>
              <w:pStyle w:val="ProductList-TableBody"/>
            </w:pPr>
            <w:r>
              <w:t>- Complement del Pla 1 del SharePoint Online</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Complements de l'Office 365 Enterprise i Government E3 sense ProPlus</w:t>
            </w:r>
          </w:p>
          <w:p w:rsidR="008F71A7" w:rsidRDefault="002A41AD">
            <w:pPr>
              <w:pStyle w:val="ProductList-TableBody"/>
            </w:pPr>
            <w:r>
              <w:t>- Complements de l'Office 365 Enterprise i Government E4 sense ProPlus</w:t>
            </w:r>
          </w:p>
          <w:p w:rsidR="008F71A7" w:rsidRDefault="002A41AD">
            <w:pPr>
              <w:pStyle w:val="ProductList-TableBody"/>
            </w:pPr>
            <w:r>
              <w:t>- Complement de l'Azure Rights Management</w:t>
            </w:r>
            <w:r>
              <w:fldChar w:fldCharType="begin"/>
            </w:r>
            <w:r>
              <w:instrText xml:space="preserve"> XE "Complement de l'Azure Rights Management" </w:instrText>
            </w:r>
            <w:r>
              <w:fldChar w:fldCharType="end"/>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Complements de l'Office 365 Enterprise i Government E3</w:t>
            </w:r>
            <w:r>
              <w:rPr>
                <w:vertAlign w:val="superscript"/>
              </w:rPr>
              <w:t>2</w:t>
            </w:r>
            <w:r>
              <w:t>, E4 o E5</w:t>
            </w:r>
          </w:p>
          <w:p w:rsidR="008F71A7" w:rsidRDefault="002A41AD">
            <w:pPr>
              <w:pStyle w:val="ProductList-TableBody"/>
            </w:pPr>
            <w:r>
              <w:t>- Complements de l'Office 365 Enterprise i Government E3</w:t>
            </w:r>
            <w:r>
              <w:rPr>
                <w:vertAlign w:val="superscript"/>
              </w:rPr>
              <w:t>2</w:t>
            </w:r>
            <w:r>
              <w:t xml:space="preserve"> o E4 sense ProPlus</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Complement de l'Office 365 Midsize Business</w:t>
            </w:r>
            <w:r>
              <w:rPr>
                <w:vertAlign w:val="superscript"/>
              </w:rPr>
              <w:t>2,3</w:t>
            </w:r>
          </w:p>
          <w:p w:rsidR="008F71A7" w:rsidRDefault="002A41AD">
            <w:pPr>
              <w:pStyle w:val="ProductList-TableBody"/>
            </w:pPr>
            <w:r>
              <w:t>- Complement de l'Office 365 Enterprise E3</w:t>
            </w:r>
            <w:r>
              <w:rPr>
                <w:vertAlign w:val="superscript"/>
              </w:rPr>
              <w:t>2,3</w:t>
            </w:r>
          </w:p>
        </w:tc>
      </w:tr>
    </w:tbl>
    <w:p w:rsidR="008F71A7" w:rsidRDefault="002A41AD">
      <w:pPr>
        <w:pStyle w:val="ProductList-Body"/>
      </w:pPr>
      <w:r>
        <w:rPr>
          <w:i/>
          <w:vertAlign w:val="superscript"/>
        </w:rPr>
        <w:t>1</w:t>
      </w:r>
      <w:r>
        <w:rPr>
          <w:i/>
        </w:rPr>
        <w:t>Totes les Llicències Qualificades han de tenir SA actiu</w:t>
      </w:r>
    </w:p>
    <w:p w:rsidR="008F71A7" w:rsidRDefault="002A41AD">
      <w:pPr>
        <w:pStyle w:val="ProductList-Body"/>
      </w:pPr>
      <w:r>
        <w:rPr>
          <w:i/>
          <w:vertAlign w:val="superscript"/>
        </w:rPr>
        <w:t>2</w:t>
      </w:r>
      <w:r>
        <w:rPr>
          <w:i/>
        </w:rPr>
        <w:t>Aquestes són les úniques ofertes disponibles per als clients d'Open Value i Open Value Subscription.</w:t>
      </w:r>
    </w:p>
    <w:p w:rsidR="008F71A7" w:rsidRDefault="002A41AD">
      <w:pPr>
        <w:pStyle w:val="ProductList-Body"/>
      </w:pPr>
      <w:r>
        <w:rPr>
          <w:i/>
          <w:vertAlign w:val="superscript"/>
        </w:rPr>
        <w:t>3</w:t>
      </w:r>
      <w:r>
        <w:rPr>
          <w:i/>
        </w:rPr>
        <w:t>Aquesta SL d'Usuari de Complement només es pot adquirir en virtut d'un contracte Open Value (Tota l'Organització) o Open Value Subscription.</w:t>
      </w:r>
    </w:p>
    <w:p w:rsidR="008F71A7" w:rsidRDefault="002A41AD">
      <w:pPr>
        <w:pStyle w:val="ProductList-Body"/>
      </w:pPr>
      <w:r>
        <w:rPr>
          <w:i/>
          <w:vertAlign w:val="superscript"/>
        </w:rPr>
        <w:t>4</w:t>
      </w:r>
      <w:r>
        <w:rPr>
          <w:i/>
        </w:rPr>
        <w:t>Només els clients d'Entitats Públiques segons es defineixen al contracte de llicències per volum del client poden adquirir aquesta SL d'Usuari de Complement.</w:t>
      </w:r>
    </w:p>
    <w:p w:rsidR="008F71A7" w:rsidRDefault="008F71A7">
      <w:pPr>
        <w:pStyle w:val="ProductList-Body"/>
      </w:pPr>
    </w:p>
    <w:p w:rsidR="008F71A7" w:rsidRDefault="002A41AD">
      <w:pPr>
        <w:pStyle w:val="ProductList-Body"/>
      </w:pPr>
      <w:r>
        <w:t xml:space="preserve">Les SL d'Usuari de Complement (diferents del Complement de l'Office 365 Midsize Business) tenen drets d'accés equivalents a la Llicència Qualificada i permeten que l'usuari llicenciat accedeixi a la mateixa funcionalitat del Productes de servidor locals corresponents del Client que la Llicència Qualificada des de qualsevol dispositiu. </w:t>
      </w:r>
    </w:p>
    <w:p w:rsidR="008F71A7" w:rsidRDefault="008F71A7">
      <w:pPr>
        <w:pStyle w:val="ProductList-Body"/>
      </w:pPr>
    </w:p>
    <w:p w:rsidR="008F71A7" w:rsidRDefault="002A41AD">
      <w:pPr>
        <w:pStyle w:val="ProductList-ClauseHeading"/>
        <w:outlineLvl w:val="4"/>
      </w:pPr>
      <w:r>
        <w:t>2.6 Restriccions d'Adquisició</w:t>
      </w:r>
    </w:p>
    <w:p w:rsidR="008F71A7" w:rsidRDefault="002A41AD">
      <w:pPr>
        <w:pStyle w:val="ProductList-Body"/>
      </w:pPr>
      <w:r>
        <w:t xml:space="preserve">Només es pot adquirir una SL d'Usuari de Complement per cada Llicència Qualificada (o grup de Llicències Qualificades). </w:t>
      </w:r>
    </w:p>
    <w:p w:rsidR="008F71A7" w:rsidRDefault="008F71A7">
      <w:pPr>
        <w:pStyle w:val="ProductList-Body"/>
      </w:pPr>
    </w:p>
    <w:p w:rsidR="008F71A7" w:rsidRDefault="002A41AD">
      <w:pPr>
        <w:pStyle w:val="ProductList-Body"/>
      </w:pPr>
      <w:r>
        <w:t>Els clients poden adquirir SL d'Usuari de Complement per a usuaris o usuaris de dispositius afegits al recompte de dispositius o usuaris d'una Inscripció Enterprise o a un Contracte d'Open Value Subscription entre dates “true up” (per exemple, abans de l'adquisició de les Llicències Qualificades), subjectes a la mateixa limitació d'una SL d'Usuari de Complement per Llicència qualificada (o grup de Llicències Qualificades).</w:t>
      </w:r>
    </w:p>
    <w:p w:rsidR="008F71A7" w:rsidRDefault="008F71A7">
      <w:pPr>
        <w:pStyle w:val="ProductList-Body"/>
      </w:pPr>
    </w:p>
    <w:p w:rsidR="008F71A7" w:rsidRDefault="002A41AD">
      <w:pPr>
        <w:pStyle w:val="ProductList-ClauseHeading"/>
        <w:outlineLvl w:val="4"/>
      </w:pPr>
      <w:r>
        <w:t>2.7 Termes del Programa de Llicències per Volum</w:t>
      </w:r>
    </w:p>
    <w:p w:rsidR="008F71A7" w:rsidRDefault="002A41AD">
      <w:pPr>
        <w:pStyle w:val="ProductList-Body"/>
      </w:pPr>
      <w:r>
        <w:t xml:space="preserve">Els termes del programa aplicables a l'SL d'Usuari del Servei Online corresponent també s'apliquen a les SL d'Usuari de Complement. </w:t>
      </w:r>
    </w:p>
    <w:p w:rsidR="008F71A7" w:rsidRDefault="008F71A7">
      <w:pPr>
        <w:pStyle w:val="ProductList-Body"/>
      </w:pPr>
    </w:p>
    <w:p w:rsidR="008F71A7" w:rsidRDefault="002A41AD">
      <w:pPr>
        <w:pStyle w:val="ProductList-ClauseHeading"/>
        <w:outlineLvl w:val="4"/>
      </w:pPr>
      <w:r>
        <w:t>2.8 Elegibilitat per a l'Adquisició d'SL d'Usuari basades en SA de l'Office 365</w:t>
      </w:r>
    </w:p>
    <w:p w:rsidR="008F71A7" w:rsidRDefault="002A41AD">
      <w:pPr>
        <w:pStyle w:val="ProductList-Body"/>
      </w:pPr>
      <w:r>
        <w:t>Les SL d'Usuari basades en SA es poden adquirir en lloc d'SA per a les Llicències perpètues completament pagades amb SA actiu per als Productes Qualificats de la taula següent. També es poden adquirir SL d'Usuari basades en SA en lloc de Llicències de Subscripció per als Productes Qualificats següents si la Llicència de Subscripció es va adquirir almenys tres anys abans de l'adquisició de l'SL d'Usuari basada en SA.</w:t>
      </w:r>
    </w:p>
    <w:tbl>
      <w:tblPr>
        <w:tblStyle w:val="PURTable"/>
        <w:tblW w:w="0" w:type="dxa"/>
        <w:tblLook w:val="04A0" w:firstRow="1" w:lastRow="0" w:firstColumn="1" w:lastColumn="0" w:noHBand="0" w:noVBand="1"/>
      </w:tblPr>
      <w:tblGrid>
        <w:gridCol w:w="3597"/>
        <w:gridCol w:w="3610"/>
        <w:gridCol w:w="3583"/>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Productes Qualificats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SL d'Usuari basada en SA corresponent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CAL Suite Bridge necessària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(Enterprise E1 i Government E1)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Bridge per a l'Office 365</w:t>
            </w:r>
            <w:r>
              <w:fldChar w:fldCharType="begin"/>
            </w:r>
            <w:r>
              <w:instrText xml:space="preserve"> XE "Core CAL Bridge per a l'Office 365" </w:instrText>
            </w:r>
            <w:r>
              <w:fldChar w:fldCharType="end"/>
            </w:r>
            <w:r>
              <w:rPr>
                <w:vertAlign w:val="superscript"/>
              </w:rPr>
              <w:t>2,3</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Bridge per a l'Office 365</w:t>
            </w:r>
            <w:r>
              <w:rPr>
                <w:vertAlign w:val="superscript"/>
              </w:rPr>
              <w:t>2,3</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365 (Enterprise E3, E4, E5 i Government E3, E4) basat en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Bridge per a l'Office 365</w:t>
            </w:r>
            <w:r>
              <w:fldChar w:fldCharType="begin"/>
            </w:r>
            <w:r>
              <w:instrText xml:space="preserve"> XE "Enterprise CAL Bridge per a l'Office 365" </w:instrText>
            </w:r>
            <w:r>
              <w:fldChar w:fldCharType="end"/>
            </w:r>
            <w:r>
              <w:rPr>
                <w:vertAlign w:val="superscript"/>
              </w:rPr>
              <w:t>2,3</w:t>
            </w:r>
          </w:p>
        </w:tc>
      </w:tr>
    </w:tbl>
    <w:p w:rsidR="008F71A7" w:rsidRDefault="002A41AD">
      <w:pPr>
        <w:pStyle w:val="ProductList-Body"/>
      </w:pPr>
      <w:r>
        <w:rPr>
          <w:i/>
          <w:vertAlign w:val="superscript"/>
        </w:rPr>
        <w:t>1</w:t>
      </w:r>
      <w:r>
        <w:rPr>
          <w:i/>
        </w:rPr>
        <w:t>Disponible per adquirir només en l'aniversari de la inscripció o en començar un nou període d'inscripció.</w:t>
      </w:r>
    </w:p>
    <w:p w:rsidR="008F71A7" w:rsidRDefault="002A41AD">
      <w:pPr>
        <w:pStyle w:val="ProductList-Body"/>
      </w:pPr>
      <w:r>
        <w:rPr>
          <w:i/>
          <w:vertAlign w:val="superscript"/>
        </w:rPr>
        <w:t>2</w:t>
      </w:r>
      <w:r>
        <w:rPr>
          <w:i/>
        </w:rPr>
        <w:t>Adquisició necessària només en la data d'aniversari de la inscripció.</w:t>
      </w:r>
    </w:p>
    <w:p w:rsidR="008F71A7" w:rsidRDefault="002A41AD">
      <w:pPr>
        <w:pStyle w:val="ProductList-Body"/>
      </w:pPr>
      <w:r>
        <w:rPr>
          <w:i/>
          <w:vertAlign w:val="superscript"/>
        </w:rPr>
        <w:t>3</w:t>
      </w:r>
      <w:r>
        <w:rPr>
          <w:i/>
        </w:rPr>
        <w:t>Adquisició no necessària per a usuaris que també tinguin llicència de l'Enterprise Mobility Suite</w:t>
      </w:r>
      <w:r>
        <w:fldChar w:fldCharType="begin"/>
      </w:r>
      <w:r>
        <w:instrText xml:space="preserve"> XE "Enterprise Mobility Suite" </w:instrText>
      </w:r>
      <w:r>
        <w:fldChar w:fldCharType="end"/>
      </w:r>
      <w:r>
        <w:rPr>
          <w:i/>
        </w:rPr>
        <w:t>.</w:t>
      </w:r>
    </w:p>
    <w:p w:rsidR="008F71A7" w:rsidRDefault="008F71A7">
      <w:pPr>
        <w:pStyle w:val="ProductList-Body"/>
      </w:pPr>
    </w:p>
    <w:p w:rsidR="008F71A7" w:rsidRDefault="002A41AD">
      <w:pPr>
        <w:pStyle w:val="ProductList-Body"/>
      </w:pPr>
      <w:r>
        <w:t>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8F71A7" w:rsidRDefault="008F71A7">
      <w:pPr>
        <w:pStyle w:val="ProductList-Body"/>
      </w:pPr>
    </w:p>
    <w:p w:rsidR="008F71A7" w:rsidRDefault="002A41AD">
      <w:pPr>
        <w:pStyle w:val="ProductList-ClauseHeading"/>
        <w:outlineLvl w:val="4"/>
      </w:pPr>
      <w:r>
        <w:t>2.9 Adquisicions d'SL d'Usuari basades en SA</w:t>
      </w:r>
    </w:p>
    <w:p w:rsidR="008F71A7" w:rsidRDefault="002A41AD">
      <w:pPr>
        <w:pStyle w:val="ProductList-Body"/>
      </w:pPr>
      <w:r>
        <w:t>No es pot adquirir més d'una SL d'Usuari basada en SA per cada Llicència Qualificada de dispositiu de la secció 2.8. Com a excepció única per a dispositius amb Llicències Qualificades assignades que utilitzin més d'un usuari, el Client pot adquirir una SL d'Usuari basada en SA per a cada un d'aquests usuaris, però només si n'adquireix una per a tots i cadascun dels usuaris de tots els Dispositius Qualificats llicenciats.</w:t>
      </w:r>
    </w:p>
    <w:p w:rsidR="008F71A7" w:rsidRDefault="008F71A7">
      <w:pPr>
        <w:pStyle w:val="ProductList-Body"/>
      </w:pPr>
    </w:p>
    <w:p w:rsidR="008F71A7" w:rsidRDefault="002A41AD">
      <w:pPr>
        <w:pStyle w:val="ProductList-ClauseHeading"/>
        <w:outlineLvl w:val="4"/>
      </w:pPr>
      <w:r>
        <w:t>2.10 Beneficis d'SA de les SL d'Usuari basades en SA de l'Office 365</w:t>
      </w:r>
    </w:p>
    <w:p w:rsidR="008F71A7" w:rsidRDefault="002A41AD">
      <w:pPr>
        <w:pStyle w:val="ProductList-Body"/>
      </w:pPr>
      <w:r>
        <w:t>Les SL d'Usuari basades en SA de l'Office 365 (Enterprise i Government E1, E3, E4) proporcionen els mateixos Beneficis d'SA que els Productes Qualificats de la secció 2.8 anterior.</w:t>
      </w:r>
    </w:p>
    <w:p w:rsidR="008F71A7" w:rsidRDefault="008F71A7">
      <w:pPr>
        <w:pStyle w:val="ProductList-Body"/>
      </w:pPr>
    </w:p>
    <w:p w:rsidR="008F71A7" w:rsidRDefault="002A41AD">
      <w:pPr>
        <w:pStyle w:val="ProductList-ClauseHeading"/>
        <w:outlineLvl w:val="4"/>
      </w:pPr>
      <w:r>
        <w:t>2.11 Office 365 Enterprise K1</w:t>
      </w:r>
    </w:p>
    <w:p w:rsidR="008F71A7" w:rsidRDefault="002A41AD">
      <w:pPr>
        <w:pStyle w:val="ProductList-Body"/>
      </w:pPr>
      <w:r>
        <w:t>L'Office 365 Enterprise K1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K1 rebran el BPOS Deskless. Aquests clients podran migrar a l'Office 365 Enterprise K1.</w:t>
      </w:r>
    </w:p>
    <w:p w:rsidR="008F71A7" w:rsidRDefault="008F71A7">
      <w:pPr>
        <w:pStyle w:val="ProductList-Body"/>
      </w:pPr>
    </w:p>
    <w:p w:rsidR="008F71A7" w:rsidRDefault="002A41AD">
      <w:pPr>
        <w:pStyle w:val="ProductList-ClauseHeading"/>
        <w:outlineLvl w:val="4"/>
      </w:pPr>
      <w:r>
        <w:t>2.12 Paquet Multilingüe de l'Office</w:t>
      </w:r>
    </w:p>
    <w:p w:rsidR="008F71A7" w:rsidRDefault="002A41AD">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8F71A7" w:rsidRDefault="008F71A7">
      <w:pPr>
        <w:pStyle w:val="ProductList-Body"/>
      </w:pPr>
    </w:p>
    <w:p w:rsidR="008F71A7" w:rsidRDefault="002A41AD">
      <w:pPr>
        <w:pStyle w:val="ProductList-ClauseHeading"/>
        <w:outlineLvl w:val="4"/>
      </w:pPr>
      <w:r>
        <w:t>2.13 Aprenentatge Electrònic</w:t>
      </w:r>
    </w:p>
    <w:p w:rsidR="008F71A7" w:rsidRDefault="002A41AD">
      <w:pPr>
        <w:pStyle w:val="ProductList-Body"/>
      </w:pPr>
      <w:r>
        <w:t>El Client pot accedir als cursos d'Aprenentatge Electrònic allotjats si té una o més Llicències de l'Office 365 ProPlus (però no el contingut compatible amb SCORM). Només els usuaris del Client amb llicències actives de l'Office 365 ProPlus poden accedir als cursos d'Aprenentatge Electrònic en línia allotjats relacionats amb els serveis de l'Office 365 ProPlus mitjançant l'inici de la sessió al lloc de Formació en Línia amb les seves credencials de l'Office 365 ProPlus. L'ús per part del Client dels cursos d'Aprenentatge Electrònic allotjats està subjecte als termes d'ús del lloc web d'Aprenentatge Electrònic.</w:t>
      </w:r>
    </w:p>
    <w:p w:rsidR="008F71A7" w:rsidRDefault="008F71A7">
      <w:pPr>
        <w:pStyle w:val="ProductList-Body"/>
      </w:pPr>
    </w:p>
    <w:p w:rsidR="008F71A7" w:rsidRDefault="002A41AD">
      <w:pPr>
        <w:pStyle w:val="ProductList-ClauseHeading"/>
        <w:outlineLvl w:val="4"/>
      </w:pPr>
      <w:r>
        <w:t>2.14 Bescanvi de la Clau del Producte de l'Office 365 Midsize Business</w:t>
      </w:r>
    </w:p>
    <w:p w:rsidR="008F71A7" w:rsidRDefault="002A41AD">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02625"/>
      <w:r>
        <w:instrText>Office 365 Customer Lockbox</w:instrText>
      </w:r>
      <w:bookmarkEnd w:id="305"/>
      <w:r>
        <w:instrText>" \l 3</w:instrText>
      </w:r>
      <w:r>
        <w:fldChar w:fldCharType="end"/>
      </w:r>
    </w:p>
    <w:p w:rsidR="008F71A7" w:rsidRDefault="002A41AD">
      <w:pPr>
        <w:pStyle w:val="ProductList-Offering1SubSection"/>
        <w:outlineLvl w:val="3"/>
      </w:pPr>
      <w:bookmarkStart w:id="306" w:name="_Sec875"/>
      <w:r>
        <w:t>1. Disponibilitat del Programa</w:t>
      </w:r>
      <w:bookmarkEnd w:id="306"/>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Office 365 Customer Lockbox</w:t>
            </w:r>
            <w:r>
              <w:fldChar w:fldCharType="begin"/>
            </w:r>
            <w:r>
              <w:instrText xml:space="preserve"> XE "Office 365 Customer Lockbox"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8F71A7">
      <w:pPr>
        <w:pStyle w:val="ProductList-Body"/>
      </w:pPr>
    </w:p>
    <w:p w:rsidR="008F71A7" w:rsidRDefault="002A41AD">
      <w:pPr>
        <w:pStyle w:val="ProductList-Offering1SubSection"/>
        <w:outlineLvl w:val="3"/>
      </w:pPr>
      <w:bookmarkStart w:id="307" w:name="_Sec876"/>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02626"/>
      <w:r>
        <w:instrText>Office 365 Delve Analytics</w:instrText>
      </w:r>
      <w:bookmarkEnd w:id="309"/>
      <w:r>
        <w:instrText>" \l 3</w:instrText>
      </w:r>
      <w:r>
        <w:fldChar w:fldCharType="end"/>
      </w:r>
    </w:p>
    <w:p w:rsidR="008F71A7" w:rsidRDefault="002A41AD">
      <w:pPr>
        <w:pStyle w:val="ProductList-Offering1SubSection"/>
        <w:outlineLvl w:val="3"/>
      </w:pPr>
      <w:bookmarkStart w:id="310" w:name="_Sec878"/>
      <w:r>
        <w:t>1. Disponibilitat del Programa</w:t>
      </w:r>
      <w:bookmarkEnd w:id="310"/>
    </w:p>
    <w:tbl>
      <w:tblPr>
        <w:tblStyle w:val="PURTable"/>
        <w:tblW w:w="0" w:type="dxa"/>
        <w:tblLook w:val="04A0" w:firstRow="1" w:lastRow="0" w:firstColumn="1" w:lastColumn="0" w:noHBand="0" w:noVBand="1"/>
      </w:tblPr>
      <w:tblGrid>
        <w:gridCol w:w="4443"/>
        <w:gridCol w:w="805"/>
        <w:gridCol w:w="784"/>
        <w:gridCol w:w="798"/>
        <w:gridCol w:w="707"/>
        <w:gridCol w:w="830"/>
        <w:gridCol w:w="823"/>
        <w:gridCol w:w="803"/>
        <w:gridCol w:w="791"/>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Office 365 Delve Analytics</w:t>
            </w:r>
            <w:r>
              <w:fldChar w:fldCharType="begin"/>
            </w:r>
            <w:r>
              <w:instrText xml:space="preserve"> XE "Office 365 Delve Analytics"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11" w:name="_Sec879"/>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12" w:name="_Sec880"/>
      <w:r>
        <w:lastRenderedPageBreak/>
        <w:t>Office 365 Advanced eDiscovery</w:t>
      </w:r>
      <w:bookmarkEnd w:id="312"/>
      <w:r>
        <w:fldChar w:fldCharType="begin"/>
      </w:r>
      <w:r>
        <w:instrText xml:space="preserve"> TC "</w:instrText>
      </w:r>
      <w:bookmarkStart w:id="313" w:name="_Toc441602627"/>
      <w:r>
        <w:instrText>Office 365 Advanced eDiscovery</w:instrText>
      </w:r>
      <w:bookmarkEnd w:id="313"/>
      <w:r>
        <w:instrText>" \l 3</w:instrText>
      </w:r>
      <w:r>
        <w:fldChar w:fldCharType="end"/>
      </w:r>
    </w:p>
    <w:p w:rsidR="008F71A7" w:rsidRDefault="002A41AD">
      <w:pPr>
        <w:pStyle w:val="ProductList-Offering1SubSection"/>
        <w:outlineLvl w:val="3"/>
      </w:pPr>
      <w:bookmarkStart w:id="314" w:name="_Sec881"/>
      <w:r>
        <w:t>1. Disponibilitat del Programa</w:t>
      </w:r>
      <w:bookmarkEnd w:id="314"/>
    </w:p>
    <w:tbl>
      <w:tblPr>
        <w:tblStyle w:val="PURTable"/>
        <w:tblW w:w="0" w:type="dxa"/>
        <w:tblLook w:val="04A0" w:firstRow="1" w:lastRow="0" w:firstColumn="1" w:lastColumn="0" w:noHBand="0" w:noVBand="1"/>
      </w:tblPr>
      <w:tblGrid>
        <w:gridCol w:w="4460"/>
        <w:gridCol w:w="803"/>
        <w:gridCol w:w="781"/>
        <w:gridCol w:w="796"/>
        <w:gridCol w:w="706"/>
        <w:gridCol w:w="828"/>
        <w:gridCol w:w="822"/>
        <w:gridCol w:w="800"/>
        <w:gridCol w:w="788"/>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Office 365 Advanced eDiscovery</w:t>
            </w:r>
            <w:r>
              <w:fldChar w:fldCharType="begin"/>
            </w:r>
            <w:r>
              <w:instrText xml:space="preserve"> XE "Office 365 Advanced eDiscovery" </w:instrText>
            </w:r>
            <w:r>
              <w:fldChar w:fldCharType="end"/>
            </w:r>
            <w:r>
              <w:rPr>
                <w:color w:val="000000"/>
              </w:rPr>
              <w:t>(SL d'Usuari)</w:t>
            </w:r>
          </w:p>
        </w:tc>
        <w:tc>
          <w:tcPr>
            <w:tcW w:w="860" w:type="dxa"/>
            <w:tcBorders>
              <w:top w:val="single" w:sz="6" w:space="0" w:color="FFFFF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15" w:name="_Sec882"/>
      <w:r>
        <w:t>2. Condicions del Producte</w:t>
      </w:r>
      <w:bookmarkEnd w:id="315"/>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16" w:name="_Sec665"/>
      <w:r>
        <w:t>Exchange Online</w:t>
      </w:r>
      <w:bookmarkEnd w:id="316"/>
      <w:r>
        <w:fldChar w:fldCharType="begin"/>
      </w:r>
      <w:r>
        <w:instrText xml:space="preserve"> TC "</w:instrText>
      </w:r>
      <w:bookmarkStart w:id="317" w:name="_Toc441602628"/>
      <w:r>
        <w:instrText>Exchange Online</w:instrText>
      </w:r>
      <w:bookmarkEnd w:id="317"/>
      <w:r>
        <w:instrText>" \l 3</w:instrText>
      </w:r>
      <w:r>
        <w:fldChar w:fldCharType="end"/>
      </w:r>
    </w:p>
    <w:p w:rsidR="008F71A7" w:rsidRDefault="002A41AD">
      <w:pPr>
        <w:pStyle w:val="ProductList-Offering1SubSection"/>
        <w:outlineLvl w:val="3"/>
      </w:pPr>
      <w:bookmarkStart w:id="318" w:name="_Sec721"/>
      <w:r>
        <w:t>1. Disponibilitat del Programa</w:t>
      </w:r>
      <w:bookmarkEnd w:id="318"/>
    </w:p>
    <w:tbl>
      <w:tblPr>
        <w:tblStyle w:val="PURTable"/>
        <w:tblW w:w="0" w:type="dxa"/>
        <w:tblLook w:val="04A0" w:firstRow="1" w:lastRow="0" w:firstColumn="1" w:lastColumn="0" w:noHBand="0" w:noVBand="1"/>
      </w:tblPr>
      <w:tblGrid>
        <w:gridCol w:w="4453"/>
        <w:gridCol w:w="803"/>
        <w:gridCol w:w="781"/>
        <w:gridCol w:w="796"/>
        <w:gridCol w:w="706"/>
        <w:gridCol w:w="828"/>
        <w:gridCol w:w="822"/>
        <w:gridCol w:w="800"/>
        <w:gridCol w:w="795"/>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Protecció contra amenaces avançada</w:t>
            </w:r>
            <w:r>
              <w:fldChar w:fldCharType="begin"/>
            </w:r>
            <w:r>
              <w:instrText xml:space="preserve"> XE "Protecció contra amenaces avançada"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19" w:name="_Sec776"/>
      <w:r>
        <w:t>2. Condicions del Producte</w:t>
      </w:r>
      <w:bookmarkEnd w:id="319"/>
    </w:p>
    <w:tbl>
      <w:tblPr>
        <w:tblStyle w:val="PURTable"/>
        <w:tblW w:w="0" w:type="dxa"/>
        <w:tblLook w:val="04A0" w:firstRow="1" w:lastRow="0" w:firstColumn="1" w:lastColumn="0" w:noHBand="0" w:noVBand="1"/>
      </w:tblPr>
      <w:tblGrid>
        <w:gridCol w:w="3619"/>
        <w:gridCol w:w="3577"/>
        <w:gridCol w:w="3594"/>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totes (excepte Xifratge)</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4">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Exchange Online Archiving per a l'Exchange Server</w:t>
      </w:r>
    </w:p>
    <w:p w:rsidR="008F71A7" w:rsidRDefault="002A41AD">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8F71A7" w:rsidRDefault="008F71A7">
      <w:pPr>
        <w:pStyle w:val="ProductList-Body"/>
      </w:pPr>
    </w:p>
    <w:p w:rsidR="008F71A7" w:rsidRDefault="002A41AD">
      <w:pPr>
        <w:pStyle w:val="ProductList-ClauseHeading"/>
        <w:outlineLvl w:val="4"/>
      </w:pPr>
      <w:r>
        <w:t>2.2 Exchange Online Archiving per a l'Exchange Server A</w:t>
      </w:r>
    </w:p>
    <w:p w:rsidR="008F71A7" w:rsidRDefault="002A41AD">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8F71A7" w:rsidRDefault="008F71A7">
      <w:pPr>
        <w:pStyle w:val="ProductList-Body"/>
      </w:pPr>
    </w:p>
    <w:p w:rsidR="008F71A7" w:rsidRDefault="002A41AD">
      <w:pPr>
        <w:pStyle w:val="ProductList-ClauseHeading"/>
        <w:outlineLvl w:val="4"/>
      </w:pPr>
      <w:r>
        <w:t>2.3 Exchange Online Protection</w:t>
      </w:r>
    </w:p>
    <w:p w:rsidR="008F71A7" w:rsidRDefault="002A41AD">
      <w:pPr>
        <w:pStyle w:val="ProductList-Body"/>
      </w:pPr>
      <w:r>
        <w:t>Com que aquest Servei Online es proporciona per domini, el Client ha d'assignar SL d'Usuari a tots els usuaris de qualsevol domini (o subdomini) cobert.</w:t>
      </w:r>
    </w:p>
    <w:p w:rsidR="008F71A7" w:rsidRDefault="008F71A7">
      <w:pPr>
        <w:pStyle w:val="ProductList-Body"/>
      </w:pPr>
    </w:p>
    <w:p w:rsidR="008F71A7" w:rsidRDefault="002A41AD">
      <w:pPr>
        <w:pStyle w:val="ProductList-Body"/>
      </w:pPr>
      <w:r>
        <w:t>Les Institucions Acadèmiques amb llicència Enterprise CAL Suite o Exchange Enterprise CAL with Services</w:t>
      </w:r>
      <w:r>
        <w:fldChar w:fldCharType="begin"/>
      </w:r>
      <w:r>
        <w:instrText xml:space="preserve"> XE "Exchange Enterprise CAL with Services" </w:instrText>
      </w:r>
      <w:r>
        <w:fldChar w:fldCharType="end"/>
      </w:r>
      <w:r>
        <w:t xml:space="preserve">, amb cobertura SA activa en virtut d'un EES o OVS-ES, tenen una llicència completa per a l'Exchange Online Protection, independentment del seu nombre de llicències Enterprise CAL Suite o Exchange Enterprise CAL with Services. </w:t>
      </w:r>
    </w:p>
    <w:p w:rsidR="008F71A7" w:rsidRDefault="008F71A7">
      <w:pPr>
        <w:pStyle w:val="ProductList-Body"/>
      </w:pPr>
    </w:p>
    <w:p w:rsidR="008F71A7" w:rsidRDefault="002A41AD">
      <w:pPr>
        <w:pStyle w:val="ProductList-ClauseHeading"/>
        <w:outlineLvl w:val="4"/>
      </w:pPr>
      <w:r>
        <w:t>2.4 Requisit previ: SL d'Usuari de Complement</w:t>
      </w:r>
    </w:p>
    <w:p w:rsidR="008F71A7" w:rsidRDefault="002A41AD">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02629"/>
      <w:r>
        <w:instrText>OneDrive for Business</w:instrText>
      </w:r>
      <w:bookmarkEnd w:id="321"/>
      <w:r>
        <w:instrText>" \l 3</w:instrText>
      </w:r>
      <w:r>
        <w:fldChar w:fldCharType="end"/>
      </w:r>
    </w:p>
    <w:p w:rsidR="008F71A7" w:rsidRDefault="002A41AD">
      <w:pPr>
        <w:pStyle w:val="ProductList-Offering1SubSection"/>
        <w:outlineLvl w:val="3"/>
      </w:pPr>
      <w:bookmarkStart w:id="322" w:name="_Sec722"/>
      <w:r>
        <w:t>1. Disponibilitat del Programa</w:t>
      </w:r>
      <w:bookmarkEnd w:id="322"/>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860" w:type="dxa"/>
            <w:tcBorders>
              <w:top w:val="single" w:sz="6"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none" w:sz="4" w:space="0" w:color="BFBFBF"/>
              <w:left w:val="none" w:sz="4" w:space="0" w:color="6E6E6E"/>
              <w:bottom w:val="none" w:sz="4" w:space="0" w:color="BFBFBF"/>
              <w:right w:val="none" w:sz="4" w:space="0" w:color="6E6E6E"/>
            </w:tcBorders>
          </w:tcPr>
          <w:p w:rsidR="008F71A7" w:rsidRDefault="002A41AD">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23" w:name="_Sec777"/>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24" w:name="_Sec667"/>
      <w:r>
        <w:t>Project Online</w:t>
      </w:r>
      <w:bookmarkEnd w:id="324"/>
      <w:r>
        <w:fldChar w:fldCharType="begin"/>
      </w:r>
      <w:r>
        <w:instrText xml:space="preserve"> TC "</w:instrText>
      </w:r>
      <w:bookmarkStart w:id="325" w:name="_Toc441602630"/>
      <w:r>
        <w:instrText>Project Online</w:instrText>
      </w:r>
      <w:bookmarkEnd w:id="325"/>
      <w:r>
        <w:instrText>" \l 3</w:instrText>
      </w:r>
      <w:r>
        <w:fldChar w:fldCharType="end"/>
      </w:r>
    </w:p>
    <w:p w:rsidR="008F71A7" w:rsidRDefault="002A41AD">
      <w:pPr>
        <w:pStyle w:val="ProductList-Offering1SubSection"/>
        <w:outlineLvl w:val="3"/>
      </w:pPr>
      <w:bookmarkStart w:id="326" w:name="_Sec723"/>
      <w:r>
        <w:t>1. Disponibilitat del Programa</w:t>
      </w:r>
      <w:bookmarkEnd w:id="326"/>
    </w:p>
    <w:tbl>
      <w:tblPr>
        <w:tblStyle w:val="PURTable"/>
        <w:tblW w:w="0" w:type="dxa"/>
        <w:tblLook w:val="04A0" w:firstRow="1" w:lastRow="0" w:firstColumn="1" w:lastColumn="0" w:noHBand="0" w:noVBand="1"/>
      </w:tblPr>
      <w:tblGrid>
        <w:gridCol w:w="4437"/>
        <w:gridCol w:w="805"/>
        <w:gridCol w:w="784"/>
        <w:gridCol w:w="798"/>
        <w:gridCol w:w="707"/>
        <w:gridCol w:w="830"/>
        <w:gridCol w:w="823"/>
        <w:gridCol w:w="802"/>
        <w:gridCol w:w="798"/>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Project Online</w:t>
            </w:r>
            <w:r>
              <w:fldChar w:fldCharType="begin"/>
            </w:r>
            <w:r>
              <w:instrText xml:space="preserve"> XE "Project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Project Lite</w:t>
            </w:r>
            <w:r>
              <w:fldChar w:fldCharType="begin"/>
            </w:r>
            <w:r>
              <w:instrText xml:space="preserve"> XE "Project Lite"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27" w:name="_Sec778"/>
      <w:r>
        <w:t>2. Condicions del Producte</w:t>
      </w:r>
      <w:bookmarkEnd w:id="327"/>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28" w:name="_Sec668"/>
      <w:r>
        <w:t>SharePoint Online</w:t>
      </w:r>
      <w:bookmarkEnd w:id="328"/>
      <w:r>
        <w:fldChar w:fldCharType="begin"/>
      </w:r>
      <w:r>
        <w:instrText xml:space="preserve"> TC "</w:instrText>
      </w:r>
      <w:bookmarkStart w:id="329" w:name="_Toc441602631"/>
      <w:r>
        <w:instrText>SharePoint Online</w:instrText>
      </w:r>
      <w:bookmarkEnd w:id="329"/>
      <w:r>
        <w:instrText>" \l 3</w:instrText>
      </w:r>
      <w:r>
        <w:fldChar w:fldCharType="end"/>
      </w:r>
    </w:p>
    <w:p w:rsidR="008F71A7" w:rsidRDefault="002A41AD">
      <w:pPr>
        <w:pStyle w:val="ProductList-Offering1SubSection"/>
        <w:outlineLvl w:val="3"/>
      </w:pPr>
      <w:bookmarkStart w:id="330" w:name="_Sec724"/>
      <w:r>
        <w:t>1. Disponibilitat del Programa</w:t>
      </w:r>
      <w:bookmarkEnd w:id="330"/>
    </w:p>
    <w:tbl>
      <w:tblPr>
        <w:tblStyle w:val="PURTable"/>
        <w:tblW w:w="0" w:type="dxa"/>
        <w:tblLook w:val="04A0" w:firstRow="1" w:lastRow="0" w:firstColumn="1" w:lastColumn="0" w:noHBand="0" w:noVBand="1"/>
      </w:tblPr>
      <w:tblGrid>
        <w:gridCol w:w="4455"/>
        <w:gridCol w:w="803"/>
        <w:gridCol w:w="781"/>
        <w:gridCol w:w="795"/>
        <w:gridCol w:w="706"/>
        <w:gridCol w:w="828"/>
        <w:gridCol w:w="821"/>
        <w:gridCol w:w="800"/>
        <w:gridCol w:w="795"/>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single" w:sz="6" w:space="0" w:color="FFFFFF"/>
              <w:right w:val="none" w:sz="4" w:space="0" w:color="6E6E6E"/>
            </w:tcBorders>
          </w:tcPr>
          <w:p w:rsidR="008F71A7" w:rsidRDefault="002A41AD">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single" w:sz="6" w:space="0" w:color="FFFFFF"/>
              <w:left w:val="none" w:sz="4" w:space="0" w:color="6E6E6E"/>
              <w:bottom w:val="single" w:sz="6" w:space="0" w:color="FFFFFF"/>
              <w:right w:val="none" w:sz="4" w:space="0" w:color="6E6E6E"/>
            </w:tcBorders>
          </w:tcPr>
          <w:p w:rsidR="008F71A7" w:rsidRDefault="002A41AD">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860" w:type="dxa"/>
            <w:tcBorders>
              <w:top w:val="single" w:sz="6" w:space="0" w:color="FFFFFF"/>
              <w:left w:val="none" w:sz="4" w:space="0" w:color="6E6E6E"/>
              <w:bottom w:val="single" w:sz="6" w:space="0" w:color="FFFFF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single" w:sz="6" w:space="0" w:color="FFFFFF"/>
              <w:left w:val="none" w:sz="4" w:space="0" w:color="6E6E6E"/>
              <w:bottom w:val="single" w:sz="6" w:space="0" w:color="FFFFFF"/>
              <w:right w:val="none" w:sz="4" w:space="0" w:color="6E6E6E"/>
            </w:tcBorders>
          </w:tcPr>
          <w:p w:rsidR="008F71A7" w:rsidRDefault="002A41AD">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860" w:type="dxa"/>
            <w:tcBorders>
              <w:top w:val="single" w:sz="6" w:space="0" w:color="FFFFFF"/>
              <w:left w:val="none" w:sz="4" w:space="0" w:color="6E6E6E"/>
              <w:bottom w:val="single" w:sz="6" w:space="0" w:color="FFFFF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860" w:type="dxa"/>
            <w:tcBorders>
              <w:top w:val="single" w:sz="6"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331" w:name="_Sec779"/>
      <w:r>
        <w:t>2. Condicions del Producte</w:t>
      </w:r>
      <w:bookmarkEnd w:id="331"/>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Requisit previ: SL d'Usuari de Complement</w:t>
      </w:r>
    </w:p>
    <w:p w:rsidR="008F71A7" w:rsidRDefault="002A41AD">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8F71A7" w:rsidRDefault="008F71A7">
      <w:pPr>
        <w:pStyle w:val="ProductList-Body"/>
      </w:pPr>
    </w:p>
    <w:p w:rsidR="008F71A7" w:rsidRDefault="002A41AD">
      <w:pPr>
        <w:pStyle w:val="ProductList-ClauseHeading"/>
        <w:outlineLvl w:val="4"/>
      </w:pPr>
      <w:r>
        <w:t>2.2 SharePoint Online Plan 1 amb el Yammer i SharePoint Online Plan 2 amb Bescanvi de Clau del Yammer</w:t>
      </w:r>
    </w:p>
    <w:p w:rsidR="008F71A7" w:rsidRDefault="002A41AD">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02632"/>
      <w:r>
        <w:instrText>Skype for Business Online</w:instrText>
      </w:r>
      <w:bookmarkEnd w:id="333"/>
      <w:r>
        <w:instrText>" \l 3</w:instrText>
      </w:r>
      <w:r>
        <w:fldChar w:fldCharType="end"/>
      </w:r>
    </w:p>
    <w:p w:rsidR="008F71A7" w:rsidRDefault="002A41AD">
      <w:pPr>
        <w:pStyle w:val="ProductList-Offering1SubSection"/>
        <w:outlineLvl w:val="3"/>
      </w:pPr>
      <w:bookmarkStart w:id="334" w:name="_Sec725"/>
      <w:r>
        <w:t>1. Disponibilitat del Programa</w:t>
      </w:r>
      <w:bookmarkEnd w:id="334"/>
    </w:p>
    <w:tbl>
      <w:tblPr>
        <w:tblStyle w:val="PURTable"/>
        <w:tblW w:w="0" w:type="dxa"/>
        <w:tblLook w:val="04A0" w:firstRow="1" w:lastRow="0" w:firstColumn="1" w:lastColumn="0" w:noHBand="0" w:noVBand="1"/>
      </w:tblPr>
      <w:tblGrid>
        <w:gridCol w:w="4456"/>
        <w:gridCol w:w="803"/>
        <w:gridCol w:w="782"/>
        <w:gridCol w:w="796"/>
        <w:gridCol w:w="706"/>
        <w:gridCol w:w="829"/>
        <w:gridCol w:w="822"/>
        <w:gridCol w:w="801"/>
        <w:gridCol w:w="78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none" w:sz="4" w:space="0" w:color="BFBFBF"/>
              <w:left w:val="none" w:sz="4" w:space="0" w:color="6E6E6E"/>
              <w:bottom w:val="dashed" w:sz="4" w:space="0" w:color="BFBFBF"/>
              <w:right w:val="none" w:sz="4" w:space="0" w:color="6E6E6E"/>
            </w:tcBorders>
          </w:tcPr>
          <w:p w:rsidR="008F71A7" w:rsidRDefault="002A41AD">
            <w:pPr>
              <w:pStyle w:val="ProductList-TableBody"/>
            </w:pPr>
            <w:r>
              <w:t>PBX al Núvol de l'Skype for Business Online</w:t>
            </w:r>
            <w:r>
              <w:fldChar w:fldCharType="begin"/>
            </w:r>
            <w:r>
              <w:instrText xml:space="preserve"> XE "PBX al Núvol de l'Skype for Business Online" </w:instrText>
            </w:r>
            <w:r>
              <w:fldChar w:fldCharType="end"/>
            </w:r>
            <w:r>
              <w:t xml:space="preserve"> (SL d'Usuari)</w:t>
            </w:r>
          </w:p>
        </w:tc>
        <w:tc>
          <w:tcPr>
            <w:tcW w:w="860" w:type="dxa"/>
            <w:tcBorders>
              <w:top w:val="none"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 xml:space="preserve">Conferències PSTN de l'Skype Business Online </w:t>
            </w:r>
            <w:r>
              <w:fldChar w:fldCharType="begin"/>
            </w:r>
            <w:r>
              <w:instrText xml:space="preserve"> XE "Conferències PSTN de l'Skype Business Online " </w:instrText>
            </w:r>
            <w:r>
              <w:fldChar w:fldCharType="end"/>
            </w:r>
            <w:r>
              <w:t>(SL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none" w:sz="4" w:space="0" w:color="BFBFBF"/>
              <w:left w:val="none" w:sz="4" w:space="0" w:color="6E6E6E"/>
              <w:bottom w:val="dashed" w:sz="4" w:space="0" w:color="BFBFBF"/>
              <w:right w:val="none" w:sz="4" w:space="0" w:color="6E6E6E"/>
            </w:tcBorders>
          </w:tcPr>
          <w:p w:rsidR="008F71A7" w:rsidRDefault="002A41AD">
            <w:pPr>
              <w:pStyle w:val="ProductList-TableBody"/>
            </w:pPr>
            <w:r>
              <w:t>Trucades PSTN de l'Skype Business Online</w:t>
            </w:r>
            <w:r>
              <w:fldChar w:fldCharType="begin"/>
            </w:r>
            <w:r>
              <w:instrText xml:space="preserve"> XE "Trucades PSTN de l'Skype Business Online" </w:instrText>
            </w:r>
            <w:r>
              <w:fldChar w:fldCharType="end"/>
            </w:r>
            <w:r>
              <w:t xml:space="preserve"> (SL d'Usuari)</w:t>
            </w:r>
          </w:p>
        </w:tc>
        <w:tc>
          <w:tcPr>
            <w:tcW w:w="860" w:type="dxa"/>
            <w:tcBorders>
              <w:top w:val="none"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860" w:type="dxa"/>
            <w:tcBorders>
              <w:top w:val="dashed" w:sz="4" w:space="0" w:color="BFBFB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35" w:name="_Sec780"/>
      <w:r>
        <w:t>2. Condicions del Producte</w:t>
      </w:r>
      <w:bookmarkEnd w:id="335"/>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Lync per al Mac 2011</w:t>
      </w:r>
    </w:p>
    <w:p w:rsidR="008F71A7" w:rsidRDefault="002A41AD">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8F71A7" w:rsidRDefault="008F71A7">
      <w:pPr>
        <w:pStyle w:val="ProductList-Body"/>
      </w:pPr>
    </w:p>
    <w:p w:rsidR="008F71A7" w:rsidRDefault="002A41AD">
      <w:pPr>
        <w:pStyle w:val="ProductList-ClauseHeading"/>
        <w:outlineLvl w:val="4"/>
      </w:pPr>
      <w:r>
        <w:t>2.2 Requisit previ: SL d'Usuari de Complement</w:t>
      </w:r>
    </w:p>
    <w:p w:rsidR="008F71A7" w:rsidRDefault="002A41AD">
      <w:pPr>
        <w:pStyle w:val="ProductList-Body"/>
      </w:pPr>
      <w:r>
        <w:t xml:space="preserve">Vegeu les SL d'Usuari de Complement dels </w:t>
      </w:r>
      <w:hyperlink w:anchor="_Sec634">
        <w:r>
          <w:rPr>
            <w:color w:val="00467F"/>
            <w:u w:val="single"/>
          </w:rPr>
          <w:t>Conjunts de Productes de l'Office 365</w:t>
        </w:r>
      </w:hyperlink>
      <w:r>
        <w:t xml:space="preserve"> per obtenir més informació sobre els Complements.</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GroupHeading"/>
        <w:outlineLvl w:val="1"/>
      </w:pPr>
      <w:bookmarkStart w:id="336" w:name="_Sec635"/>
      <w:r>
        <w:t>Altres Serveis Online</w:t>
      </w:r>
      <w:bookmarkEnd w:id="336"/>
      <w:r>
        <w:fldChar w:fldCharType="begin"/>
      </w:r>
      <w:r>
        <w:instrText xml:space="preserve"> TC "</w:instrText>
      </w:r>
      <w:bookmarkStart w:id="337" w:name="_Toc441602633"/>
      <w:r>
        <w:instrText>Altres Serveis Online</w:instrText>
      </w:r>
      <w:bookmarkEnd w:id="337"/>
      <w:r>
        <w:instrText>" \l 2</w:instrText>
      </w:r>
      <w:r>
        <w:fldChar w:fldCharType="end"/>
      </w:r>
    </w:p>
    <w:p w:rsidR="008F71A7" w:rsidRDefault="002A41AD">
      <w:pPr>
        <w:pStyle w:val="ProductList-Offering2HeadingNoBorder"/>
        <w:outlineLvl w:val="2"/>
      </w:pPr>
      <w:bookmarkStart w:id="338" w:name="_Sec670"/>
      <w:r>
        <w:t>Mapes del Bing</w:t>
      </w:r>
      <w:bookmarkEnd w:id="338"/>
      <w:r>
        <w:fldChar w:fldCharType="begin"/>
      </w:r>
      <w:r>
        <w:instrText xml:space="preserve"> TC "</w:instrText>
      </w:r>
      <w:bookmarkStart w:id="339" w:name="_Toc441602634"/>
      <w:r>
        <w:instrText>Mapes del Bing</w:instrText>
      </w:r>
      <w:bookmarkEnd w:id="339"/>
      <w:r>
        <w:instrText>" \l 3</w:instrText>
      </w:r>
      <w:r>
        <w:fldChar w:fldCharType="end"/>
      </w:r>
    </w:p>
    <w:p w:rsidR="008F71A7" w:rsidRDefault="002A41AD">
      <w:pPr>
        <w:pStyle w:val="ProductList-Offering1SubSection"/>
        <w:outlineLvl w:val="3"/>
      </w:pPr>
      <w:bookmarkStart w:id="340" w:name="_Sec726"/>
      <w:r>
        <w:t>1. Disponibilitat del Programa</w:t>
      </w:r>
      <w:bookmarkEnd w:id="340"/>
    </w:p>
    <w:tbl>
      <w:tblPr>
        <w:tblStyle w:val="PURTable"/>
        <w:tblW w:w="0" w:type="dxa"/>
        <w:tblLook w:val="04A0" w:firstRow="1" w:lastRow="0" w:firstColumn="1" w:lastColumn="0" w:noHBand="0" w:noVBand="1"/>
      </w:tblPr>
      <w:tblGrid>
        <w:gridCol w:w="4455"/>
        <w:gridCol w:w="804"/>
        <w:gridCol w:w="782"/>
        <w:gridCol w:w="796"/>
        <w:gridCol w:w="706"/>
        <w:gridCol w:w="829"/>
        <w:gridCol w:w="822"/>
        <w:gridCol w:w="801"/>
        <w:gridCol w:w="78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Gestió d'Actius dels Mapes del Bing per Windows Europa o Amèrica del Nord</w:t>
            </w:r>
            <w:r>
              <w:fldChar w:fldCharType="begin"/>
            </w:r>
            <w:r>
              <w:instrText xml:space="preserve"> XE "Gestió d'Actius dels Mapes del Bing per Windows Europa o Amèrica del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t>Subscripció Mensual amb Quotes de Gestió d'Actius dels Mapes del Bing per a la Plataforma del Windows</w:t>
            </w:r>
            <w:r>
              <w:fldChar w:fldCharType="begin"/>
            </w:r>
            <w:r>
              <w:instrText xml:space="preserve"> XE "Subscripció Mensual amb Quotes de Gestió d'Actius dels Mapes del Bing per a la Plataforma del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rPr>
                <w:color w:val="000000"/>
              </w:rPr>
              <w:lastRenderedPageBreak/>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41" w:name="_Sec781"/>
      <w:r>
        <w:t>2. Condicions del Producte</w:t>
      </w:r>
      <w:bookmarkEnd w:id="341"/>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Transaccions Facturables</w:t>
      </w:r>
    </w:p>
    <w:p w:rsidR="008F71A7" w:rsidRDefault="002A41AD">
      <w:pPr>
        <w:pStyle w:val="ProductList-Body"/>
      </w:pPr>
      <w:r>
        <w:t>Cada SL de Complement d'Ús de Llocs Web Públics i Interns dels Mapes del Bing dóna dret al Client al nombre de Transaccions Facturables especificat al nom del Producte. En la data d'expiració de la inscripció, es renunciarà a totes les Transaccions Facturables que s'hagin adquirit i no s'hagin utilitzat.</w:t>
      </w:r>
    </w:p>
    <w:p w:rsidR="008F71A7" w:rsidRDefault="008F71A7">
      <w:pPr>
        <w:pStyle w:val="ProductList-Body"/>
      </w:pPr>
    </w:p>
    <w:p w:rsidR="008F71A7" w:rsidRDefault="002A41AD">
      <w:pPr>
        <w:pStyle w:val="ProductList-ClauseHeading"/>
        <w:outlineLvl w:val="4"/>
      </w:pPr>
      <w:r>
        <w:t>2.2 SL de Complement Platinum dels Mapes del Bing</w:t>
      </w:r>
    </w:p>
    <w:p w:rsidR="008F71A7" w:rsidRDefault="002A41AD">
      <w:pPr>
        <w:pStyle w:val="ProductList-Body"/>
      </w:pPr>
      <w:r>
        <w:t>L'SL de Complement Platinum dels Mapes del Bing es poden adquirir només un cop per inscripció i tenen un límit d'ús de 400 milions de Transaccions Facturables anuals. Els clients que superin aquest límit podran adquirir Transaccions Facturables addicionals.</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42" w:name="_Sec672"/>
      <w:r>
        <w:t>Microsoft Learning</w:t>
      </w:r>
      <w:bookmarkEnd w:id="342"/>
      <w:r>
        <w:fldChar w:fldCharType="begin"/>
      </w:r>
      <w:r>
        <w:instrText xml:space="preserve"> TC "</w:instrText>
      </w:r>
      <w:bookmarkStart w:id="343" w:name="_Toc441602635"/>
      <w:r>
        <w:instrText>Microsoft Learning</w:instrText>
      </w:r>
      <w:bookmarkEnd w:id="343"/>
      <w:r>
        <w:instrText>" \l 3</w:instrText>
      </w:r>
      <w:r>
        <w:fldChar w:fldCharType="end"/>
      </w:r>
    </w:p>
    <w:p w:rsidR="008F71A7" w:rsidRDefault="002A41AD">
      <w:pPr>
        <w:pStyle w:val="ProductList-Offering1SubSection"/>
        <w:outlineLvl w:val="3"/>
      </w:pPr>
      <w:bookmarkStart w:id="344" w:name="_Sec728"/>
      <w:r>
        <w:t>1. Disponibilitat del Programa</w:t>
      </w:r>
      <w:bookmarkEnd w:id="344"/>
    </w:p>
    <w:tbl>
      <w:tblPr>
        <w:tblStyle w:val="PURTable"/>
        <w:tblW w:w="0" w:type="dxa"/>
        <w:tblLook w:val="04A0" w:firstRow="1" w:lastRow="0" w:firstColumn="1" w:lastColumn="0" w:noHBand="0" w:noVBand="1"/>
      </w:tblPr>
      <w:tblGrid>
        <w:gridCol w:w="4450"/>
        <w:gridCol w:w="805"/>
        <w:gridCol w:w="782"/>
        <w:gridCol w:w="797"/>
        <w:gridCol w:w="707"/>
        <w:gridCol w:w="829"/>
        <w:gridCol w:w="822"/>
        <w:gridCol w:w="802"/>
        <w:gridCol w:w="790"/>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Biblioteca de Referència Electrònica del Microsoft Learning</w:t>
            </w:r>
            <w:r>
              <w:fldChar w:fldCharType="begin"/>
            </w:r>
            <w:r>
              <w:instrText xml:space="preserve"> XE "Biblioteca de Referència Electrònica del Microsoft Learning"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dashed" w:sz="4" w:space="0" w:color="BFBFBF"/>
              <w:right w:val="none" w:sz="4" w:space="0" w:color="6E6E6E"/>
            </w:tcBorders>
          </w:tcPr>
          <w:p w:rsidR="008F71A7" w:rsidRDefault="002A41AD">
            <w:pPr>
              <w:pStyle w:val="ProductList-TableBody"/>
            </w:pPr>
            <w:r>
              <w:t>Llicència de Lloc d'Examen MTA 250 del Microsoft Learning</w:t>
            </w:r>
            <w:r>
              <w:fldChar w:fldCharType="begin"/>
            </w:r>
            <w:r>
              <w:instrText xml:space="preserve"> XE "Llicència de Lloc d'Examen MTA 250 del Microsoft Learning" </w:instrText>
            </w:r>
            <w:r>
              <w:fldChar w:fldCharType="end"/>
            </w:r>
            <w:r>
              <w:t xml:space="preserve"> (SL de Serveis)</w:t>
            </w:r>
          </w:p>
        </w:tc>
        <w:tc>
          <w:tcPr>
            <w:tcW w:w="860" w:type="dxa"/>
            <w:tcBorders>
              <w:top w:val="dashed" w:sz="4" w:space="0" w:color="BFBFB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t>Llicència de Lloc d'Examen MOS 500 del Microsoft Learning</w:t>
            </w:r>
            <w:r>
              <w:fldChar w:fldCharType="begin"/>
            </w:r>
            <w:r>
              <w:instrText xml:space="preserve"> XE "Llicència de Lloc d'Examen MOS 500 del Microsoft Learning" </w:instrText>
            </w:r>
            <w:r>
              <w:fldChar w:fldCharType="end"/>
            </w:r>
            <w:r>
              <w:t xml:space="preserve"> (SL de Serveis)</w:t>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F71A7" w:rsidRDefault="002A41AD">
      <w:pPr>
        <w:pStyle w:val="ProductList-Offering1SubSection"/>
        <w:outlineLvl w:val="3"/>
      </w:pPr>
      <w:bookmarkStart w:id="345" w:name="_Sec783"/>
      <w:r>
        <w:t>2. Condicions del Producte</w:t>
      </w:r>
      <w:bookmarkEnd w:id="345"/>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pPr>
    </w:p>
    <w:p w:rsidR="008F71A7" w:rsidRDefault="002A41AD">
      <w:pPr>
        <w:pStyle w:val="ProductList-ClauseHeading"/>
        <w:outlineLvl w:val="4"/>
      </w:pPr>
      <w:r>
        <w:t>2.1 Vals</w:t>
      </w:r>
    </w:p>
    <w:p w:rsidR="008F71A7" w:rsidRDefault="002A41AD">
      <w:pPr>
        <w:pStyle w:val="ProductList-Body"/>
      </w:pPr>
      <w:r>
        <w:t xml:space="preserve">Els vals es proporcionen amb l'adquisició i caduquen 12 mesos després de la data d'adquisició. </w:t>
      </w:r>
    </w:p>
    <w:p w:rsidR="008F71A7" w:rsidRDefault="008F71A7">
      <w:pPr>
        <w:pStyle w:val="ProductList-Body"/>
      </w:pPr>
    </w:p>
    <w:p w:rsidR="008F71A7" w:rsidRDefault="002A41AD">
      <w:pPr>
        <w:pStyle w:val="ProductList-ClauseHeading"/>
        <w:outlineLvl w:val="4"/>
      </w:pPr>
      <w:r>
        <w:t>2.2 Llicència del Lloc d'Examen de Certificació de Formadors Microsoft Office Specialist (MOS) i Microsoft Technology Associate (MTA)</w:t>
      </w:r>
    </w:p>
    <w:p w:rsidR="008F71A7" w:rsidRDefault="002A41AD">
      <w:pPr>
        <w:pStyle w:val="ProductList-Body"/>
      </w:pPr>
      <w:r>
        <w:t xml:space="preserve">El client ha de ser un centre de proves autoritzat per Certiport per poder optar a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de certificació que no s'hagin utilitzat.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46" w:name="_Sec673"/>
      <w:r>
        <w:t>Microsoft Translator</w:t>
      </w:r>
      <w:bookmarkEnd w:id="346"/>
      <w:r>
        <w:fldChar w:fldCharType="begin"/>
      </w:r>
      <w:r>
        <w:instrText xml:space="preserve"> TC "</w:instrText>
      </w:r>
      <w:bookmarkStart w:id="347" w:name="_Toc441602636"/>
      <w:r>
        <w:instrText>Microsoft Translator</w:instrText>
      </w:r>
      <w:bookmarkEnd w:id="347"/>
      <w:r>
        <w:instrText>" \l 3</w:instrText>
      </w:r>
      <w:r>
        <w:fldChar w:fldCharType="end"/>
      </w:r>
    </w:p>
    <w:p w:rsidR="008F71A7" w:rsidRDefault="002A41AD">
      <w:pPr>
        <w:pStyle w:val="ProductList-Offering1SubSection"/>
        <w:outlineLvl w:val="3"/>
      </w:pPr>
      <w:bookmarkStart w:id="348" w:name="_Sec729"/>
      <w:r>
        <w:t>1. Disponibilitat del Programa</w:t>
      </w:r>
      <w:bookmarkEnd w:id="34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49" w:name="_Sec784"/>
      <w:r>
        <w:lastRenderedPageBreak/>
        <w:t>2. Condicions del Producte</w:t>
      </w:r>
      <w:bookmarkEnd w:id="349"/>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50" w:name="_Sec674"/>
      <w:r>
        <w:t>Power BI Pro</w:t>
      </w:r>
      <w:bookmarkEnd w:id="350"/>
      <w:r>
        <w:fldChar w:fldCharType="begin"/>
      </w:r>
      <w:r>
        <w:instrText xml:space="preserve"> TC "</w:instrText>
      </w:r>
      <w:bookmarkStart w:id="351" w:name="_Toc441602637"/>
      <w:r>
        <w:instrText>Power BI Pro</w:instrText>
      </w:r>
      <w:bookmarkEnd w:id="351"/>
      <w:r>
        <w:instrText>" \l 3</w:instrText>
      </w:r>
      <w:r>
        <w:fldChar w:fldCharType="end"/>
      </w:r>
    </w:p>
    <w:p w:rsidR="008F71A7" w:rsidRDefault="002A41AD">
      <w:pPr>
        <w:pStyle w:val="ProductList-Offering1SubSection"/>
        <w:outlineLvl w:val="3"/>
      </w:pPr>
      <w:bookmarkStart w:id="352" w:name="_Sec730"/>
      <w:r>
        <w:t>1. Disponibilitat del Programa</w:t>
      </w:r>
      <w:bookmarkEnd w:id="352"/>
    </w:p>
    <w:tbl>
      <w:tblPr>
        <w:tblStyle w:val="PURTable"/>
        <w:tblW w:w="0" w:type="dxa"/>
        <w:tblLook w:val="04A0" w:firstRow="1" w:lastRow="0" w:firstColumn="1" w:lastColumn="0" w:noHBand="0" w:noVBand="1"/>
      </w:tblPr>
      <w:tblGrid>
        <w:gridCol w:w="4431"/>
        <w:gridCol w:w="806"/>
        <w:gridCol w:w="785"/>
        <w:gridCol w:w="799"/>
        <w:gridCol w:w="708"/>
        <w:gridCol w:w="830"/>
        <w:gridCol w:w="823"/>
        <w:gridCol w:w="803"/>
        <w:gridCol w:w="799"/>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dashed" w:sz="4" w:space="0" w:color="BFBFBF"/>
              <w:right w:val="none" w:sz="4" w:space="0" w:color="6E6E6E"/>
            </w:tcBorders>
          </w:tcPr>
          <w:p w:rsidR="008F71A7" w:rsidRDefault="002A41A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5020" w:type="dxa"/>
            <w:tcBorders>
              <w:top w:val="dashed" w:sz="4" w:space="0" w:color="BFBFBF"/>
              <w:left w:val="none" w:sz="4" w:space="0" w:color="6E6E6E"/>
              <w:bottom w:val="none" w:sz="4" w:space="0" w:color="BFBFBF"/>
              <w:right w:val="none" w:sz="4" w:space="0" w:color="6E6E6E"/>
            </w:tcBorders>
          </w:tcPr>
          <w:p w:rsidR="008F71A7" w:rsidRDefault="002A41A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F71A7" w:rsidRDefault="002A41AD">
      <w:pPr>
        <w:pStyle w:val="ProductList-Offering1SubSection"/>
        <w:outlineLvl w:val="3"/>
      </w:pPr>
      <w:bookmarkStart w:id="353" w:name="_Sec785"/>
      <w:r>
        <w:t>2. Condicions del Producte</w:t>
      </w:r>
      <w:bookmarkEnd w:id="353"/>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2HeadingNoBorder"/>
        <w:outlineLvl w:val="2"/>
      </w:pPr>
      <w:bookmarkStart w:id="354" w:name="_Sec676"/>
      <w:r>
        <w:t>Yammer Enterprise</w:t>
      </w:r>
      <w:bookmarkEnd w:id="354"/>
      <w:r>
        <w:fldChar w:fldCharType="begin"/>
      </w:r>
      <w:r>
        <w:instrText xml:space="preserve"> TC "</w:instrText>
      </w:r>
      <w:bookmarkStart w:id="355" w:name="_Toc441602638"/>
      <w:r>
        <w:instrText>Yammer Enterprise</w:instrText>
      </w:r>
      <w:bookmarkEnd w:id="355"/>
      <w:r>
        <w:instrText>" \l 3</w:instrText>
      </w:r>
      <w:r>
        <w:fldChar w:fldCharType="end"/>
      </w:r>
    </w:p>
    <w:p w:rsidR="008F71A7" w:rsidRDefault="002A41AD">
      <w:pPr>
        <w:pStyle w:val="ProductList-Offering1SubSection"/>
        <w:outlineLvl w:val="3"/>
      </w:pPr>
      <w:bookmarkStart w:id="356" w:name="_Sec732"/>
      <w:r>
        <w:t>1. Disponibilitat del Programa</w:t>
      </w:r>
      <w:bookmarkEnd w:id="356"/>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8F71A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71A7" w:rsidRDefault="002A41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71A7">
        <w:tc>
          <w:tcPr>
            <w:tcW w:w="5020" w:type="dxa"/>
            <w:tcBorders>
              <w:top w:val="single" w:sz="6" w:space="0" w:color="FFFFFF"/>
              <w:left w:val="none" w:sz="4" w:space="0" w:color="6E6E6E"/>
              <w:bottom w:val="none" w:sz="4" w:space="0" w:color="BFBFBF"/>
              <w:right w:val="none" w:sz="4" w:space="0" w:color="6E6E6E"/>
            </w:tcBorders>
          </w:tcPr>
          <w:p w:rsidR="008F71A7" w:rsidRDefault="002A41A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F71A7" w:rsidRDefault="002A41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71A7" w:rsidRDefault="002A41AD">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bl>
    <w:p w:rsidR="008F71A7" w:rsidRDefault="002A41AD">
      <w:pPr>
        <w:pStyle w:val="ProductList-Offering1SubSection"/>
        <w:outlineLvl w:val="3"/>
      </w:pPr>
      <w:bookmarkStart w:id="357" w:name="_Sec787"/>
      <w:r>
        <w:t>2. Condicions del Producte</w:t>
      </w:r>
      <w:bookmarkEnd w:id="357"/>
    </w:p>
    <w:tbl>
      <w:tblPr>
        <w:tblStyle w:val="PURTable"/>
        <w:tblW w:w="0" w:type="dxa"/>
        <w:tblLook w:val="04A0" w:firstRow="1" w:lastRow="0" w:firstColumn="1" w:lastColumn="0" w:noHBand="0" w:noVBand="1"/>
      </w:tblPr>
      <w:tblGrid>
        <w:gridCol w:w="3594"/>
        <w:gridCol w:w="3590"/>
        <w:gridCol w:w="3606"/>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Elegibilitat per Ampliar Termini: tots</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Promocions: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71A7" w:rsidRDefault="002A41AD">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Opció de Reducció (SCE): N/A</w:t>
            </w:r>
          </w:p>
        </w:tc>
      </w:tr>
      <w:tr w:rsidR="008F71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2A41AD">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71A7" w:rsidRDefault="008F71A7">
            <w:pPr>
              <w:pStyle w:val="ProductList-TableBody"/>
            </w:pPr>
          </w:p>
        </w:tc>
      </w:tr>
    </w:tbl>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8F71A7">
      <w:pPr>
        <w:sectPr w:rsidR="008F71A7">
          <w:headerReference w:type="default" r:id="rId134"/>
          <w:footerReference w:type="default" r:id="rId135"/>
          <w:type w:val="continuous"/>
          <w:pgSz w:w="12240" w:h="15840" w:code="1"/>
          <w:pgMar w:top="1170" w:right="720" w:bottom="720" w:left="720" w:header="432" w:footer="288" w:gutter="0"/>
          <w:cols w:space="360"/>
        </w:sectPr>
      </w:pPr>
    </w:p>
    <w:p w:rsidR="008F71A7" w:rsidRDefault="002A41AD">
      <w:pPr>
        <w:pStyle w:val="ProductList-SectionHeading"/>
        <w:pageBreakBefore/>
        <w:outlineLvl w:val="0"/>
      </w:pPr>
      <w:bookmarkStart w:id="358" w:name="_Sec549"/>
      <w:bookmarkEnd w:id="216"/>
      <w:r>
        <w:lastRenderedPageBreak/>
        <w:t>Glossari</w:t>
      </w:r>
      <w:r>
        <w:fldChar w:fldCharType="begin"/>
      </w:r>
      <w:r>
        <w:instrText xml:space="preserve"> TC "</w:instrText>
      </w:r>
      <w:bookmarkStart w:id="359" w:name="_Toc441602639"/>
      <w:r>
        <w:instrText>Glossari</w:instrText>
      </w:r>
      <w:bookmarkEnd w:id="359"/>
      <w:r>
        <w:instrText>" \l 1</w:instrText>
      </w:r>
      <w:r>
        <w:fldChar w:fldCharType="end"/>
      </w:r>
    </w:p>
    <w:p w:rsidR="008F71A7" w:rsidRDefault="002A41AD">
      <w:pPr>
        <w:pStyle w:val="ProductList-Offering1Heading"/>
        <w:outlineLvl w:val="1"/>
      </w:pPr>
      <w:bookmarkStart w:id="360" w:name="_Sec550"/>
      <w:r>
        <w:t>Atributs</w:t>
      </w:r>
      <w:bookmarkEnd w:id="360"/>
      <w:r>
        <w:fldChar w:fldCharType="begin"/>
      </w:r>
      <w:r>
        <w:instrText xml:space="preserve"> TC "</w:instrText>
      </w:r>
      <w:bookmarkStart w:id="361" w:name="_Toc441602640"/>
      <w:r>
        <w:instrText>Atributs</w:instrText>
      </w:r>
      <w:bookmarkEnd w:id="361"/>
      <w:r>
        <w:instrText>" \l 2</w:instrText>
      </w:r>
      <w:r>
        <w:fldChar w:fldCharType="end"/>
      </w:r>
    </w:p>
    <w:p w:rsidR="008F71A7" w:rsidRDefault="002A41AD">
      <w:pPr>
        <w:pStyle w:val="ProductList-BodySpaced"/>
      </w:pPr>
      <w:r>
        <w:t>Els atributs s'identifiquen a les taules de cada Entrada de Productes i indiquen els drets o les condicions aplicables als Productes.</w:t>
      </w:r>
    </w:p>
    <w:p w:rsidR="008F71A7" w:rsidRDefault="008F71A7">
      <w:pPr>
        <w:pStyle w:val="ProductList-BodySpaced"/>
      </w:pPr>
    </w:p>
    <w:p w:rsidR="008F71A7" w:rsidRDefault="002A41AD">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8F71A7" w:rsidRDefault="002A41AD">
      <w:pPr>
        <w:pStyle w:val="ProductList-BodySpaced"/>
      </w:pPr>
      <w:r>
        <w:rPr>
          <w:b/>
          <w:color w:val="00188F"/>
        </w:rPr>
        <w:t>Requisit d'Accés de Client</w:t>
      </w:r>
      <w:r>
        <w:t>: indica si un Producte de Servidor necessita llicències CAL perquè els usuaris i els dispositius puguin accedir-hi.</w:t>
      </w:r>
    </w:p>
    <w:p w:rsidR="008F71A7" w:rsidRDefault="002A41AD">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8F71A7" w:rsidRDefault="002A41AD">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8F71A7" w:rsidRDefault="002A41AD">
      <w:pPr>
        <w:pStyle w:val="ProductList-BodySpaced"/>
      </w:pPr>
      <w:r>
        <w:rPr>
          <w:b/>
          <w:color w:val="00188F"/>
        </w:rPr>
        <w:t>Elegibilitat per Ampliar Termini</w:t>
      </w:r>
      <w:r>
        <w:t>: serveis online que poden optar a un termini ampliat segons es descriu al contracte de llicència d'Enterprise i Enterprise Subscription.</w:t>
      </w:r>
    </w:p>
    <w:p w:rsidR="008F71A7" w:rsidRDefault="002A41AD">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8F71A7" w:rsidRDefault="002A41AD">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w:t>
      </w:r>
    </w:p>
    <w:p w:rsidR="008F71A7" w:rsidRDefault="002A41AD">
      <w:pPr>
        <w:pStyle w:val="ProductList-BodySpaced"/>
      </w:pPr>
      <w:r>
        <w:rPr>
          <w:b/>
          <w:color w:val="00188F"/>
        </w:rPr>
        <w:t>Núvol Comunitari per a Entitats Públiques (només EUA)</w:t>
      </w:r>
      <w:r>
        <w:t xml:space="preserve">: Serveis Online que estan disponibles de manera exclusiva per a les entitats públiques federals, estatals, locals o tribals dels EUA qualificades. Els Drets d'Ús per als serveis al núvol comunitari per a entitats públiques es corresponen amb els seus equivalents de diversos inquilins estàndards, tret que s'indiqui el contrari. Els serveis online que s'ofereixen com a serveis al núvol comunitari per a entitats públiques no poden optar a la reserva de Llicències.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8F71A7" w:rsidRDefault="002A41AD">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8F71A7" w:rsidRDefault="002A41AD">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8F71A7" w:rsidRDefault="002A41AD">
      <w:pPr>
        <w:pStyle w:val="ProductList-BodySpaced"/>
      </w:pPr>
      <w:r>
        <w:rPr>
          <w:b/>
          <w:color w:val="00188F"/>
        </w:rPr>
        <w:t>Termes de Llicència</w:t>
      </w:r>
      <w:r>
        <w:t>: termes i condicions que regeixen la implementació i l'ús d'un Producte.</w:t>
      </w:r>
    </w:p>
    <w:p w:rsidR="008F71A7" w:rsidRDefault="002A41AD">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8F71A7" w:rsidRDefault="002A41AD">
      <w:pPr>
        <w:pStyle w:val="ProductList-BodySpaced"/>
      </w:pPr>
      <w:r>
        <w:rPr>
          <w:b/>
          <w:color w:val="00188F"/>
        </w:rPr>
        <w:t>Requisit previ</w:t>
      </w:r>
      <w:r>
        <w:t>: indica que cal complir determinades condicions addicionals per poder adquirir Llicències del Producte.</w:t>
      </w:r>
    </w:p>
    <w:p w:rsidR="008F71A7" w:rsidRDefault="002A41AD">
      <w:pPr>
        <w:pStyle w:val="ProductList-BodySpaced"/>
      </w:pPr>
      <w:r>
        <w:rPr>
          <w:b/>
          <w:color w:val="00188F"/>
        </w:rPr>
        <w:t>Requisit previ (SA)</w:t>
      </w:r>
      <w:r>
        <w:t>:indica que cal complir determinades condicions addicionals per poder adquirir cobertura d'SA per al Producte.</w:t>
      </w:r>
    </w:p>
    <w:p w:rsidR="008F71A7" w:rsidRDefault="002A41AD">
      <w:pPr>
        <w:pStyle w:val="ProductList-BodySpaced"/>
      </w:pPr>
      <w:r>
        <w:rPr>
          <w:b/>
          <w:color w:val="00188F"/>
        </w:rPr>
        <w:t>Versió anterior</w:t>
      </w:r>
      <w:r>
        <w:t>: versions anteriors del Producte i Data de disponibilitat corresponent.</w:t>
      </w:r>
    </w:p>
    <w:p w:rsidR="008F71A7" w:rsidRDefault="002A41AD">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8F71A7" w:rsidRDefault="002A41AD">
      <w:pPr>
        <w:pStyle w:val="ProductList-BodySpaced"/>
      </w:pPr>
      <w:r>
        <w:rPr>
          <w:b/>
          <w:color w:val="00188F"/>
        </w:rPr>
        <w:t>Programa de Subscripció Online (OSP)</w:t>
      </w:r>
      <w:r>
        <w:t>: El Producte està disponible en un programa de Subscripció Online.</w:t>
      </w:r>
    </w:p>
    <w:p w:rsidR="008F71A7" w:rsidRDefault="002A41AD">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8F71A7" w:rsidRDefault="002A41AD">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8F71A7" w:rsidRDefault="002A41AD">
      <w:pPr>
        <w:pStyle w:val="ProductList-BodySpaced"/>
      </w:pPr>
      <w:r>
        <w:rPr>
          <w:b/>
          <w:color w:val="00188F"/>
        </w:rPr>
        <w:t>Promocions</w:t>
      </w:r>
      <w:r>
        <w:t>: indica que s'apliquen ofertes de temps limitat al Producte, tal com es descriu a l'</w:t>
      </w:r>
      <w:hyperlink w:anchor="_Sec572">
        <w:r>
          <w:rPr>
            <w:color w:val="00467F"/>
            <w:u w:val="single"/>
          </w:rPr>
          <w:t>Apèndix E</w:t>
        </w:r>
      </w:hyperlink>
      <w:r>
        <w:t>: Promocions.</w:t>
      </w:r>
    </w:p>
    <w:p w:rsidR="008F71A7" w:rsidRDefault="002A41AD">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8F71A7" w:rsidRDefault="002A41AD">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8F71A7" w:rsidRDefault="002A41AD">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8F71A7" w:rsidRDefault="002A41AD">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Dispositiu Qualificat de Tercers per (i) utilitzar i accedir de manera remota a Instàncies permeses o còpies del programari que s'executa </w:t>
      </w:r>
      <w:r>
        <w:lastRenderedPageBreak/>
        <w:t xml:space="preserve">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(ii) utilitzar de manera local una Instància permesa o una còpia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accedir de manera local a uns Instància permesa o una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8F71A7" w:rsidRDefault="002A41AD">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8F71A7" w:rsidRDefault="002A41AD">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8F71A7" w:rsidRDefault="002A41AD">
      <w:pPr>
        <w:pStyle w:val="ProductList-BodySpaced"/>
      </w:pPr>
      <w:r>
        <w:rPr>
          <w:b/>
          <w:color w:val="00188F"/>
        </w:rPr>
        <w:t>Benefici d'Ús de l'Estudiant</w:t>
      </w:r>
      <w:r>
        <w:t>: opció per a Institucions que llicencien un Producte qualificat per a Tota l'Organització perquè els seus Estudiants el puguin utilitzar sense cap cost addicional. El Producte qualificat i el Producte aplicable per al Benefici d'Ús de l'Estudiant s'identifiquen a l'Entrada del Producte. Aquestes Llicències d'Estudiant no es comptaran per als requisits de comanda mínima.</w:t>
      </w:r>
    </w:p>
    <w:p w:rsidR="008F71A7" w:rsidRDefault="002A41AD">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8F71A7" w:rsidRDefault="002A41AD">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8F71A7" w:rsidRDefault="002A41AD">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8F71A7" w:rsidRDefault="008F71A7">
      <w:pPr>
        <w:pStyle w:val="ProductList-BodySpaced"/>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Spaced"/>
      </w:pPr>
    </w:p>
    <w:p w:rsidR="008F71A7" w:rsidRDefault="002A41AD">
      <w:pPr>
        <w:pStyle w:val="ProductList-Offering1Heading"/>
        <w:outlineLvl w:val="1"/>
      </w:pPr>
      <w:bookmarkStart w:id="362" w:name="_Sec551"/>
      <w:r>
        <w:t>Valors de cel·la</w:t>
      </w:r>
      <w:bookmarkEnd w:id="362"/>
      <w:r>
        <w:fldChar w:fldCharType="begin"/>
      </w:r>
      <w:r>
        <w:instrText xml:space="preserve"> TC "</w:instrText>
      </w:r>
      <w:bookmarkStart w:id="363" w:name="_Toc441602641"/>
      <w:r>
        <w:instrText>Valors de cel·la</w:instrText>
      </w:r>
      <w:bookmarkEnd w:id="363"/>
      <w:r>
        <w:instrText>" \l 2</w:instrText>
      </w:r>
      <w:r>
        <w:fldChar w:fldCharType="end"/>
      </w:r>
    </w:p>
    <w:p w:rsidR="008F71A7" w:rsidRDefault="002A41AD">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8F71A7" w:rsidRDefault="008F71A7">
      <w:pPr>
        <w:pStyle w:val="ProductList-BodySpaced"/>
      </w:pPr>
    </w:p>
    <w:p w:rsidR="008F71A7" w:rsidRDefault="002A41AD">
      <w:pPr>
        <w:pStyle w:val="ProductList-BodySpaced"/>
      </w:pPr>
      <w:r>
        <w:rPr>
          <w:b/>
          <w:color w:val="00188F"/>
        </w:rPr>
        <w:t>A</w:t>
      </w:r>
      <w:r>
        <w:t xml:space="preserve">= </w:t>
      </w:r>
      <w:r>
        <w:rPr>
          <w:color w:val="00188F"/>
        </w:rPr>
        <w:t>Producte Addicional</w:t>
      </w:r>
      <w:r>
        <w:t>: el Producte s'ofereix com a Producte Addicional.</w:t>
      </w:r>
    </w:p>
    <w:p w:rsidR="008F71A7" w:rsidRDefault="002A41AD">
      <w:pPr>
        <w:pStyle w:val="ProductList-BodySpaced"/>
      </w:pPr>
      <w:r>
        <w:rPr>
          <w:b/>
          <w:color w:val="00188F"/>
        </w:rPr>
        <w:t>AO</w:t>
      </w:r>
      <w:r>
        <w:t xml:space="preserve">= </w:t>
      </w:r>
      <w:r>
        <w:rPr>
          <w:color w:val="00188F"/>
        </w:rPr>
        <w:t>Producte Addicional a Tota l'Organització</w:t>
      </w:r>
      <w:r>
        <w:t>: el Producte s'ofereix com a Producte Addicional que es pot sol·licitar a tota l'organització.</w:t>
      </w:r>
    </w:p>
    <w:p w:rsidR="008F71A7" w:rsidRDefault="002A41AD">
      <w:pPr>
        <w:pStyle w:val="ProductList-BodySpaced"/>
      </w:pPr>
      <w:r>
        <w:rPr>
          <w:b/>
          <w:color w:val="00188F"/>
        </w:rPr>
        <w:t>AP</w:t>
      </w:r>
      <w:r>
        <w:t xml:space="preserve"> = </w:t>
      </w:r>
      <w:r>
        <w:rPr>
          <w:color w:val="00188F"/>
        </w:rPr>
        <w:t>Producte de Plataforma d’Aplicació</w:t>
      </w:r>
      <w:r>
        <w:t>: el Producte s'ofereix com a producte de plataforma d'aplicació.</w:t>
      </w:r>
    </w:p>
    <w:p w:rsidR="008F71A7" w:rsidRDefault="002A41AD">
      <w:pPr>
        <w:pStyle w:val="ProductList-BodySpaced"/>
      </w:pPr>
      <w:r>
        <w:rPr>
          <w:b/>
          <w:color w:val="00188F"/>
        </w:rPr>
        <w:t>C</w:t>
      </w:r>
      <w:r>
        <w:t xml:space="preserve"> = </w:t>
      </w:r>
      <w:r>
        <w:rPr>
          <w:color w:val="00188F"/>
        </w:rPr>
        <w:t>Core Infrastructure</w:t>
      </w:r>
      <w:r>
        <w:t>: el Producte s'ofereix com a producte de core infrastructure.</w:t>
      </w:r>
    </w:p>
    <w:p w:rsidR="008F71A7" w:rsidRDefault="002A41AD">
      <w:pPr>
        <w:pStyle w:val="ProductList-BodySpaced"/>
      </w:pPr>
      <w:r>
        <w:rPr>
          <w:b/>
          <w:color w:val="00188F"/>
        </w:rPr>
        <w:t>CP</w:t>
      </w:r>
      <w:r>
        <w:t xml:space="preserve"> = </w:t>
      </w:r>
      <w:r>
        <w:rPr>
          <w:color w:val="00188F"/>
        </w:rPr>
        <w:t>Plataforma Desktop personalitzada</w:t>
      </w:r>
      <w:r>
        <w:t>: El Producte s'ofereix com un producte de plataforma desktop personalitzat en virtut d'una Subscripció Open o Open Value Subscription per als clients comercials o governamentals que seleccionin l'opció Per a tota l'organització/per a tota la companyia.</w:t>
      </w:r>
    </w:p>
    <w:p w:rsidR="008F71A7" w:rsidRDefault="002A41AD">
      <w:pPr>
        <w:pStyle w:val="ProductList-BodySpaced"/>
      </w:pPr>
      <w:r>
        <w:rPr>
          <w:b/>
          <w:color w:val="00188F"/>
        </w:rPr>
        <w:t>E</w:t>
      </w:r>
      <w:r>
        <w:t xml:space="preserve"> = </w:t>
      </w:r>
      <w:r>
        <w:rPr>
          <w:color w:val="00188F"/>
        </w:rPr>
        <w:t>Producte Enterprise</w:t>
      </w:r>
      <w:r>
        <w:t>: el Producte s'ofereix com a Producte Enterprise, però no és d'escriptori.</w:t>
      </w:r>
    </w:p>
    <w:p w:rsidR="008F71A7" w:rsidRDefault="002A41AD">
      <w:pPr>
        <w:pStyle w:val="ProductList-BodySpaced"/>
      </w:pPr>
      <w:r>
        <w:rPr>
          <w:b/>
          <w:color w:val="00188F"/>
        </w:rPr>
        <w:t>ED</w:t>
      </w:r>
      <w:r>
        <w:t xml:space="preserve"> = </w:t>
      </w:r>
      <w:r>
        <w:rPr>
          <w:color w:val="00188F"/>
        </w:rPr>
        <w:t>Education Desktop</w:t>
      </w:r>
      <w:r>
        <w:t>: el Producte s'ofereix com a producte de plataforma education desktop amb Enterprise CAL Suite o Core CAL Suite en virtut d'Enrollment for Education Solutions i Open Value Subscription – Education Solutions.</w:t>
      </w:r>
    </w:p>
    <w:p w:rsidR="008F71A7" w:rsidRDefault="002A41AD">
      <w:pPr>
        <w:pStyle w:val="ProductList-BodySpaced"/>
      </w:pPr>
      <w:r>
        <w:rPr>
          <w:b/>
          <w:color w:val="00188F"/>
        </w:rPr>
        <w:t>EO</w:t>
      </w:r>
      <w:r>
        <w:t xml:space="preserve"> = </w:t>
      </w:r>
      <w:r>
        <w:rPr>
          <w:color w:val="00188F"/>
        </w:rPr>
        <w:t>Servei Online Enterprise</w:t>
      </w:r>
      <w:r>
        <w:t xml:space="preserve">: el Servei Online s'ofereix com a Servei Online enterprise o Servei Online de plataforma i compleix els requisits de Producte Enterprise. EO per a Core CAL i Enterprise CAL Suite requereix el CAL Suite Bridge corresponent. </w:t>
      </w:r>
    </w:p>
    <w:p w:rsidR="008F71A7" w:rsidRDefault="002A41AD">
      <w:pPr>
        <w:pStyle w:val="ProductList-BodySpaced"/>
      </w:pPr>
      <w:r>
        <w:rPr>
          <w:b/>
          <w:color w:val="00188F"/>
        </w:rPr>
        <w:t>EP</w:t>
      </w:r>
      <w:r>
        <w:t xml:space="preserve"> = </w:t>
      </w:r>
      <w:r>
        <w:rPr>
          <w:color w:val="00188F"/>
        </w:rPr>
        <w:t>Producte de Plataforma Enterprise Desktop</w:t>
      </w:r>
      <w:r>
        <w:t>: el Producte s'ofereix com a Producte Enterprise que també és un producte de plataforma enterprise desktop.</w:t>
      </w:r>
    </w:p>
    <w:p w:rsidR="008F71A7" w:rsidRDefault="002A41AD">
      <w:pPr>
        <w:pStyle w:val="ProductList-BodySpaced"/>
      </w:pPr>
      <w:r>
        <w:rPr>
          <w:b/>
          <w:color w:val="00188F"/>
        </w:rPr>
        <w:t>ID</w:t>
      </w:r>
      <w:r>
        <w:t xml:space="preserve">= </w:t>
      </w:r>
      <w:r>
        <w:rPr>
          <w:color w:val="00188F"/>
        </w:rPr>
        <w:t>Industry Device</w:t>
      </w:r>
      <w:r>
        <w:t>: el Producte s'ofereix com a producte del programa Industry Device.</w:t>
      </w:r>
    </w:p>
    <w:p w:rsidR="008F71A7" w:rsidRDefault="002A41AD">
      <w:pPr>
        <w:pStyle w:val="ProductList-BodySpaced"/>
      </w:pPr>
      <w:r>
        <w:rPr>
          <w:b/>
          <w:color w:val="00188F"/>
        </w:rPr>
        <w:t>OA</w:t>
      </w:r>
      <w:r>
        <w:t xml:space="preserve"> = </w:t>
      </w:r>
      <w:r>
        <w:rPr>
          <w:color w:val="00188F"/>
        </w:rPr>
        <w:t>Open License per a SA i L/SA</w:t>
      </w:r>
      <w:r>
        <w:t>: disponible només a Open License per a L&amp;SA i SA. Cada Llicència compta únicament com a 5 Llicències a l'efecte de la comanda inicial mínima als Programes Open License i/o Open Value.</w:t>
      </w:r>
    </w:p>
    <w:p w:rsidR="008F71A7" w:rsidRDefault="002A41AD">
      <w:pPr>
        <w:pStyle w:val="ProductList-BodySpaced"/>
      </w:pPr>
      <w:r>
        <w:rPr>
          <w:b/>
          <w:color w:val="00188F"/>
        </w:rPr>
        <w:t>OF</w:t>
      </w:r>
      <w:r>
        <w:t xml:space="preserve"> = </w:t>
      </w:r>
      <w:r>
        <w:rPr>
          <w:color w:val="00188F"/>
        </w:rPr>
        <w:t>Open License i Open Value</w:t>
      </w:r>
      <w:r>
        <w:t>: disponible només a Open License i Open Value. Cada Llicència compta únicament com a 5 Llicències a l'efecte de la comanda inicial mínima als Programes Open License i/o Open Value.</w:t>
      </w:r>
    </w:p>
    <w:p w:rsidR="008F71A7" w:rsidRDefault="002A41AD">
      <w:pPr>
        <w:pStyle w:val="ProductList-BodySpaced"/>
      </w:pPr>
      <w:r>
        <w:rPr>
          <w:b/>
          <w:color w:val="00188F"/>
        </w:rPr>
        <w:t>OS</w:t>
      </w:r>
      <w:r>
        <w:t xml:space="preserve">= </w:t>
      </w:r>
      <w:r>
        <w:rPr>
          <w:color w:val="00188F"/>
        </w:rPr>
        <w:t>Open License i Open Value per a SA i L/SA</w:t>
      </w:r>
      <w:r>
        <w:t>: disponible només a Open License i Open Value per a L&amp;SA i SA. Cada Llicència compta únicament com a 5 Llicències a l'efecte de la comanda inicial mínima als Programes Open License i/o Open Value.</w:t>
      </w:r>
    </w:p>
    <w:p w:rsidR="008F71A7" w:rsidRDefault="002A41AD">
      <w:pPr>
        <w:pStyle w:val="ProductList-BodySpaced"/>
      </w:pPr>
      <w:r>
        <w:rPr>
          <w:b/>
          <w:color w:val="00188F"/>
        </w:rPr>
        <w:t>OVS</w:t>
      </w:r>
      <w:r>
        <w:t xml:space="preserve"> = </w:t>
      </w:r>
      <w:r>
        <w:rPr>
          <w:color w:val="00188F"/>
        </w:rPr>
        <w:t>Només Open Value Subscription</w:t>
      </w:r>
      <w:r>
        <w:t>: disponible només a Open Value Subscription.</w:t>
      </w:r>
    </w:p>
    <w:p w:rsidR="008F71A7" w:rsidRDefault="002A41AD">
      <w:pPr>
        <w:pStyle w:val="ProductList-BodySpaced"/>
      </w:pPr>
      <w:r>
        <w:rPr>
          <w:b/>
          <w:color w:val="00188F"/>
        </w:rPr>
        <w:t>OW</w:t>
      </w:r>
      <w:r>
        <w:t xml:space="preserve"> = </w:t>
      </w:r>
      <w:r>
        <w:rPr>
          <w:color w:val="00188F"/>
        </w:rPr>
        <w:t>Per a tota l'organització</w:t>
      </w:r>
      <w:r>
        <w:t>: disponible en virtut de l'opció per a tota l'Organització.</w:t>
      </w:r>
    </w:p>
    <w:p w:rsidR="008F71A7" w:rsidRDefault="002A41AD">
      <w:pPr>
        <w:pStyle w:val="ProductList-BodySpaced"/>
      </w:pPr>
      <w:r>
        <w:rPr>
          <w:b/>
          <w:color w:val="00188F"/>
        </w:rPr>
        <w:t>P</w:t>
      </w:r>
      <w:r>
        <w:t xml:space="preserve"> = </w:t>
      </w:r>
      <w:r>
        <w:rPr>
          <w:color w:val="00188F"/>
        </w:rPr>
        <w:t>No per a Tota l'Organització a Open Value</w:t>
      </w:r>
      <w:r>
        <w:t xml:space="preserve">: el Producte no s'ofereix per a tota l'organització a Open Value. </w:t>
      </w:r>
    </w:p>
    <w:p w:rsidR="008F71A7" w:rsidRDefault="002A41AD">
      <w:pPr>
        <w:pStyle w:val="ProductList-BodySpaced"/>
      </w:pPr>
      <w:r>
        <w:rPr>
          <w:b/>
          <w:color w:val="00188F"/>
        </w:rPr>
        <w:t>PP</w:t>
      </w:r>
      <w:r>
        <w:t xml:space="preserve">= </w:t>
      </w:r>
      <w:r>
        <w:rPr>
          <w:color w:val="00188F"/>
        </w:rPr>
        <w:t>Producte de Plataforma Professional Desktop</w:t>
      </w:r>
      <w:r>
        <w:t xml:space="preserve">: el Producte s'ofereix com a Producte Enterprise que també és un producte de plataforma professional desktop. </w:t>
      </w:r>
    </w:p>
    <w:p w:rsidR="008F71A7" w:rsidRDefault="002A41AD">
      <w:pPr>
        <w:pStyle w:val="ProductList-BodySpaced"/>
      </w:pPr>
      <w:r>
        <w:rPr>
          <w:b/>
          <w:color w:val="00188F"/>
        </w:rPr>
        <w:t>SD</w:t>
      </w:r>
      <w:r>
        <w:t xml:space="preserve">= </w:t>
      </w:r>
      <w:r>
        <w:rPr>
          <w:color w:val="00188F"/>
        </w:rPr>
        <w:t>Producte de Plataforma School Desktop</w:t>
      </w:r>
      <w:r>
        <w:t>: el Producte s'ofereix com a producte de plataforma School Desktop amb Enterprise CAL Suite o Core CAL Suite en virtut dels Contractes Campus i School. Un SD compta com a tres unitats.</w:t>
      </w:r>
    </w:p>
    <w:p w:rsidR="008F71A7" w:rsidRDefault="002A41AD">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8F71A7" w:rsidRDefault="002A41AD">
      <w:pPr>
        <w:pStyle w:val="ProductList-BodySpaced"/>
      </w:pPr>
      <w:r>
        <w:rPr>
          <w:b/>
          <w:color w:val="00188F"/>
        </w:rPr>
        <w:lastRenderedPageBreak/>
        <w:t>SP</w:t>
      </w:r>
      <w:r>
        <w:t xml:space="preserve"> = </w:t>
      </w:r>
      <w:r>
        <w:rPr>
          <w:color w:val="00188F"/>
        </w:rPr>
        <w:t>Producte de Servidor i Eines</w:t>
      </w:r>
      <w:r>
        <w:t>: el Producte és un producte de servidor i eines que s'ofereix en virtut de la Inscripció Server and Cloud.</w:t>
      </w:r>
    </w:p>
    <w:p w:rsidR="008F71A7" w:rsidRDefault="002A41AD">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8F71A7" w:rsidRDefault="008F71A7">
      <w:pPr>
        <w:pStyle w:val="ProductList-BodySpaced"/>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Spaced"/>
      </w:pPr>
    </w:p>
    <w:p w:rsidR="008F71A7" w:rsidRDefault="002A41AD">
      <w:pPr>
        <w:pStyle w:val="ProductList-Offering1Heading"/>
        <w:outlineLvl w:val="1"/>
      </w:pPr>
      <w:bookmarkStart w:id="364" w:name="_Sec552"/>
      <w:r>
        <w:t>Títols de Columna</w:t>
      </w:r>
      <w:bookmarkEnd w:id="364"/>
      <w:r>
        <w:fldChar w:fldCharType="begin"/>
      </w:r>
      <w:r>
        <w:instrText xml:space="preserve"> TC "</w:instrText>
      </w:r>
      <w:bookmarkStart w:id="365" w:name="_Toc441602642"/>
      <w:r>
        <w:instrText>Títols de Columna</w:instrText>
      </w:r>
      <w:bookmarkEnd w:id="365"/>
      <w:r>
        <w:instrText>" \l 2</w:instrText>
      </w:r>
      <w:r>
        <w:fldChar w:fldCharType="end"/>
      </w:r>
    </w:p>
    <w:p w:rsidR="008F71A7" w:rsidRDefault="002A41AD">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8F71A7" w:rsidRDefault="008F71A7">
      <w:pPr>
        <w:pStyle w:val="ProductList-BodySpaced"/>
      </w:pPr>
    </w:p>
    <w:p w:rsidR="008F71A7" w:rsidRDefault="002A41AD">
      <w:pPr>
        <w:pStyle w:val="ProductList-BodySpaced"/>
      </w:pPr>
      <w:r>
        <w:rPr>
          <w:b/>
          <w:color w:val="00188F"/>
        </w:rPr>
        <w:t>DA</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8F71A7" w:rsidRDefault="002A41AD">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8F71A7" w:rsidRDefault="002A41AD">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8F71A7" w:rsidRDefault="002A41AD">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8F71A7" w:rsidRDefault="002A41AD">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8F71A7" w:rsidRDefault="002A41AD">
      <w:pPr>
        <w:pStyle w:val="ProductList-BodySpaced"/>
      </w:pPr>
      <w:r>
        <w:rPr>
          <w:b/>
          <w:color w:val="00188F"/>
        </w:rPr>
        <w:t>MPSA</w:t>
      </w:r>
      <w:r>
        <w:t xml:space="preserve"> = </w:t>
      </w:r>
      <w:r>
        <w:rPr>
          <w:color w:val="00188F"/>
        </w:rPr>
        <w:t>Contracte de Productes i Serveis de Microsoft</w:t>
      </w:r>
      <w:r>
        <w:t>.</w:t>
      </w:r>
    </w:p>
    <w:p w:rsidR="008F71A7" w:rsidRDefault="002A41AD">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8F71A7" w:rsidRDefault="002A41AD">
      <w:pPr>
        <w:pStyle w:val="ProductList-BodySpaced"/>
      </w:pPr>
      <w:r>
        <w:rPr>
          <w:b/>
        </w:rPr>
        <w:t>OV/OVS</w:t>
      </w:r>
      <w:r>
        <w:rPr>
          <w:color w:val="000000"/>
        </w:rPr>
        <w:t xml:space="preserve">= </w:t>
      </w:r>
      <w:r>
        <w:t xml:space="preserve">Open Value i Open Value Subscription: inclou Open Value, Open Value Subscription, Open Value for Government i Open Value Subscription for Government. </w:t>
      </w:r>
    </w:p>
    <w:p w:rsidR="008F71A7" w:rsidRDefault="002A41AD">
      <w:pPr>
        <w:pStyle w:val="ProductList-BodySpaced"/>
      </w:pPr>
      <w:r>
        <w:rPr>
          <w:b/>
          <w:color w:val="00188F"/>
        </w:rPr>
        <w:t>OVS-ES</w:t>
      </w:r>
      <w:r>
        <w:t xml:space="preserve"> = </w:t>
      </w:r>
      <w:r>
        <w:rPr>
          <w:color w:val="00188F"/>
        </w:rPr>
        <w:t>Open Value Subscription – Education Solutions</w:t>
      </w:r>
      <w:r>
        <w:t>.</w:t>
      </w:r>
    </w:p>
    <w:p w:rsidR="008F71A7" w:rsidRDefault="002A41AD">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8F71A7" w:rsidRDefault="002A41AD">
      <w:pPr>
        <w:pStyle w:val="ProductList-BodySpaced"/>
      </w:pPr>
      <w:r>
        <w:rPr>
          <w:b/>
          <w:color w:val="00188F"/>
        </w:rPr>
        <w:t>SA</w:t>
      </w:r>
      <w:r>
        <w:t xml:space="preserve"> = </w:t>
      </w:r>
      <w:r>
        <w:rPr>
          <w:color w:val="00188F"/>
        </w:rPr>
        <w:t>Software Assurance</w:t>
      </w:r>
      <w:r>
        <w:t>: valor de punt designat quan s'ofereix SA per al programari indicat.</w:t>
      </w:r>
    </w:p>
    <w:p w:rsidR="008F71A7" w:rsidRDefault="002A41AD">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8F71A7" w:rsidRDefault="008F71A7">
      <w:pPr>
        <w:pStyle w:val="ProductList-BodySpaced"/>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Spaced"/>
      </w:pPr>
    </w:p>
    <w:p w:rsidR="008F71A7" w:rsidRDefault="002A41AD">
      <w:pPr>
        <w:pStyle w:val="ProductList-Offering1Heading"/>
        <w:outlineLvl w:val="1"/>
      </w:pPr>
      <w:bookmarkStart w:id="366" w:name="_Sec553"/>
      <w:r>
        <w:t>Definicions</w:t>
      </w:r>
      <w:bookmarkEnd w:id="366"/>
      <w:r>
        <w:fldChar w:fldCharType="begin"/>
      </w:r>
      <w:r>
        <w:instrText xml:space="preserve"> TC "</w:instrText>
      </w:r>
      <w:bookmarkStart w:id="367" w:name="_Toc441602643"/>
      <w:r>
        <w:instrText>Definicions</w:instrText>
      </w:r>
      <w:bookmarkEnd w:id="367"/>
      <w:r>
        <w:instrText>" \l 2</w:instrText>
      </w:r>
      <w:r>
        <w:fldChar w:fldCharType="end"/>
      </w:r>
    </w:p>
    <w:p w:rsidR="008F71A7" w:rsidRDefault="002A41AD">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8F71A7" w:rsidRDefault="002A41AD">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8F71A7" w:rsidRDefault="002A41AD">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8F71A7" w:rsidRDefault="002A41AD">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8F71A7" w:rsidRDefault="002A41AD">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8F71A7" w:rsidRDefault="002A41AD">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8F71A7" w:rsidRDefault="002A41AD">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F71A7" w:rsidRDefault="002A41AD">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F71A7" w:rsidRDefault="002A41AD">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F71A7" w:rsidRDefault="002A41AD">
      <w:pPr>
        <w:pStyle w:val="ProductList-BodySpaced"/>
      </w:pPr>
      <w:r>
        <w:rPr>
          <w:b/>
          <w:color w:val="00188F"/>
        </w:rPr>
        <w:lastRenderedPageBreak/>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8F71A7" w:rsidRDefault="002A41AD">
      <w:pPr>
        <w:pStyle w:val="ProductList-BodySpaced"/>
      </w:pPr>
      <w:r>
        <w:rPr>
          <w:b/>
          <w:color w:val="00188F"/>
        </w:rPr>
        <w:t>Usuaris Externs</w:t>
      </w:r>
      <w:r>
        <w:t xml:space="preserve"> fa referència a usuaris que no són empleats del Client o de les seves Filials, ni els seus contractistes o agents locals.</w:t>
      </w:r>
    </w:p>
    <w:p w:rsidR="008F71A7" w:rsidRDefault="002A41AD">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8F71A7" w:rsidRDefault="002A41AD">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F71A7" w:rsidRDefault="002A41AD">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8F71A7" w:rsidRDefault="002A41AD">
      <w:pPr>
        <w:pStyle w:val="ProductList-BodySpaced"/>
      </w:pPr>
      <w:r>
        <w:rPr>
          <w:b/>
          <w:color w:val="00188F"/>
        </w:rPr>
        <w:t xml:space="preserve">Llicència </w:t>
      </w:r>
      <w:r>
        <w:t>fa referència al dret de baixar, instal·lar i utilitzar un Producte, així com d'accedir-hi.</w:t>
      </w:r>
    </w:p>
    <w:p w:rsidR="008F71A7" w:rsidRDefault="002A41AD">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8F71A7" w:rsidRDefault="002A41AD">
      <w:pPr>
        <w:pStyle w:val="ProductList-BodySpaced"/>
      </w:pPr>
      <w:r>
        <w:rPr>
          <w:b/>
          <w:color w:val="00188F"/>
        </w:rPr>
        <w:t xml:space="preserve">Partner de Mobilitat de Llicències a través de Software Assurance </w:t>
      </w:r>
      <w:r>
        <w:t xml:space="preserve">fa referència a una entitat que s'identifica a </w:t>
      </w:r>
      <w:hyperlink r:id="rId136">
        <w:r>
          <w:rPr>
            <w:color w:val="00467F"/>
            <w:u w:val="single"/>
          </w:rPr>
          <w:t>http://www.microsoft.com/licensing/software-assurance/license-mobility.aspx</w:t>
        </w:r>
      </w:hyperlink>
      <w:r>
        <w:t xml:space="preserve"> i que Microsoft autoritza per allotjar programari de clients en servidors compartits. </w:t>
      </w:r>
    </w:p>
    <w:p w:rsidR="008F71A7" w:rsidRDefault="002A41AD">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8F71A7" w:rsidRDefault="002A41AD">
      <w:pPr>
        <w:pStyle w:val="ProductList-BodySpaced"/>
      </w:pPr>
      <w:r>
        <w:rPr>
          <w:b/>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8F71A7" w:rsidRDefault="002A41AD">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8F71A7" w:rsidRDefault="002A41AD">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8F71A7" w:rsidRDefault="002A41AD">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8F71A7" w:rsidRDefault="002A41AD">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F71A7" w:rsidRDefault="002A41AD">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8F71A7" w:rsidRDefault="002A41AD">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8F71A7" w:rsidRDefault="002A41AD">
      <w:pPr>
        <w:pStyle w:val="ProductList-BodySpaced"/>
      </w:pPr>
      <w:r>
        <w:rPr>
          <w:b/>
          <w:color w:val="00188F"/>
        </w:rPr>
        <w:t xml:space="preserve">Processador Físic </w:t>
      </w:r>
      <w:r>
        <w:t>fa referència a un processador d'un sistema de maquinari físic.</w:t>
      </w:r>
    </w:p>
    <w:p w:rsidR="008F71A7" w:rsidRDefault="002A41AD">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8F71A7" w:rsidRDefault="002A41AD">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o accedeixin a dades de producció.</w:t>
      </w:r>
    </w:p>
    <w:p w:rsidR="008F71A7" w:rsidRDefault="002A41AD">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8F71A7" w:rsidRDefault="002A41AD">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8F71A7" w:rsidRDefault="002A41AD">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8F71A7" w:rsidRDefault="002A41AD">
      <w:pPr>
        <w:pStyle w:val="ProductList-BodySpaced"/>
      </w:pPr>
      <w:r>
        <w:rPr>
          <w:b/>
          <w:color w:val="00188F"/>
        </w:rPr>
        <w:t>Servidor</w:t>
      </w:r>
      <w:r>
        <w:t xml:space="preserve"> significa un sistema de maquinari físic capaç d'executar programari de servidor.</w:t>
      </w:r>
    </w:p>
    <w:p w:rsidR="008F71A7" w:rsidRDefault="002A41AD">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8F71A7" w:rsidRDefault="002A41AD">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8F71A7" w:rsidRDefault="002A41AD">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8F71A7" w:rsidRDefault="002A41AD">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8F71A7" w:rsidRDefault="002A41AD">
      <w:pPr>
        <w:pStyle w:val="ProductList-BodySpaced"/>
      </w:pPr>
      <w:r>
        <w:t>El programari de les Solucions Web d'Internet s'utilitza per executar:</w:t>
      </w:r>
    </w:p>
    <w:p w:rsidR="008F71A7" w:rsidRDefault="002A41AD" w:rsidP="002A41AD">
      <w:pPr>
        <w:pStyle w:val="ProductList-Bullet"/>
        <w:numPr>
          <w:ilvl w:val="0"/>
          <w:numId w:val="35"/>
        </w:numPr>
      </w:pPr>
      <w:r>
        <w:lastRenderedPageBreak/>
        <w:t>programari del servidor web (per exemple, el Microsoft Internet Information Services) i agents de gestió o seguretat (com ara l'agent System Center Operations Manager);</w:t>
      </w:r>
    </w:p>
    <w:p w:rsidR="008F71A7" w:rsidRDefault="002A41AD" w:rsidP="002A41AD">
      <w:pPr>
        <w:pStyle w:val="ProductList-Bullet"/>
        <w:numPr>
          <w:ilvl w:val="0"/>
          <w:numId w:val="35"/>
        </w:numPr>
      </w:pPr>
      <w:r>
        <w:t>programari de motor de base de dades (per exemple, el Microsoft SQL Server) exclusiu per admetre les Solucions Web d'Internet; o</w:t>
      </w:r>
    </w:p>
    <w:p w:rsidR="008F71A7" w:rsidRDefault="002A41AD" w:rsidP="002A41AD">
      <w:pPr>
        <w:pStyle w:val="ProductList-Bullet"/>
        <w:numPr>
          <w:ilvl w:val="0"/>
          <w:numId w:val="35"/>
        </w:numPr>
      </w:pPr>
      <w:r>
        <w:t>el servei del Sistema de Noms de Domini (DNS) per proporcionar la resolució de noms d'Internet a les adreces IP sempre i quan no sigui l'única funció d'aquesta instància del programari.</w:t>
      </w:r>
    </w:p>
    <w:p w:rsidR="008F71A7" w:rsidRDefault="002A41AD">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8F71A7" w:rsidRDefault="008F71A7">
      <w:pPr>
        <w:pStyle w:val="ProductList-BodySpaced"/>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Spaced"/>
      </w:pPr>
    </w:p>
    <w:p w:rsidR="008F71A7" w:rsidRDefault="008F71A7">
      <w:pPr>
        <w:sectPr w:rsidR="008F71A7">
          <w:headerReference w:type="default" r:id="rId137"/>
          <w:footerReference w:type="default" r:id="rId138"/>
          <w:type w:val="continuous"/>
          <w:pgSz w:w="12240" w:h="15840" w:code="1"/>
          <w:pgMar w:top="1170" w:right="720" w:bottom="720" w:left="720" w:header="432" w:footer="288" w:gutter="0"/>
          <w:cols w:space="360"/>
        </w:sectPr>
      </w:pPr>
    </w:p>
    <w:p w:rsidR="008F71A7" w:rsidRDefault="002A41AD">
      <w:pPr>
        <w:pStyle w:val="ProductList-SectionHeading"/>
        <w:pageBreakBefore/>
        <w:outlineLvl w:val="0"/>
      </w:pPr>
      <w:bookmarkStart w:id="368" w:name="_Sec591"/>
      <w:bookmarkEnd w:id="358"/>
      <w:r>
        <w:lastRenderedPageBreak/>
        <w:t>Apèndix A: Llicències Equivalents a CAL/ML</w:t>
      </w:r>
      <w:r>
        <w:fldChar w:fldCharType="begin"/>
      </w:r>
      <w:r>
        <w:instrText xml:space="preserve"> TC "</w:instrText>
      </w:r>
      <w:bookmarkStart w:id="369" w:name="_Toc441602644"/>
      <w:r>
        <w:instrText>Apèndix A: Llicències Equivalents a CAL/ML</w:instrText>
      </w:r>
      <w:bookmarkEnd w:id="369"/>
      <w:r>
        <w:instrText>" \l 1</w:instrText>
      </w:r>
      <w:r>
        <w:fldChar w:fldCharType="end"/>
      </w:r>
    </w:p>
    <w:p w:rsidR="008F71A7" w:rsidRDefault="002A41AD">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F71A7" w:rsidRDefault="008F71A7">
      <w:pPr>
        <w:pStyle w:val="ProductList-Body"/>
      </w:pPr>
    </w:p>
    <w:tbl>
      <w:tblPr>
        <w:tblStyle w:val="PURTable"/>
        <w:tblW w:w="0" w:type="dxa"/>
        <w:tblLook w:val="04A0" w:firstRow="1" w:lastRow="0" w:firstColumn="1" w:lastColumn="0" w:noHBand="0" w:noVBand="1"/>
      </w:tblPr>
      <w:tblGrid>
        <w:gridCol w:w="991"/>
        <w:gridCol w:w="516"/>
        <w:gridCol w:w="516"/>
        <w:gridCol w:w="516"/>
        <w:gridCol w:w="516"/>
        <w:gridCol w:w="595"/>
        <w:gridCol w:w="639"/>
        <w:gridCol w:w="642"/>
        <w:gridCol w:w="964"/>
        <w:gridCol w:w="639"/>
        <w:gridCol w:w="595"/>
        <w:gridCol w:w="639"/>
        <w:gridCol w:w="642"/>
        <w:gridCol w:w="964"/>
        <w:gridCol w:w="639"/>
        <w:gridCol w:w="779"/>
      </w:tblGrid>
      <w:tr w:rsidR="008F71A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F71A7" w:rsidRDefault="008F71A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F71A7" w:rsidRDefault="002A41AD">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F71A7" w:rsidRDefault="002A41AD">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F71A7" w:rsidRDefault="002A41AD">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F71A7" w:rsidRDefault="002A41AD">
            <w:pPr>
              <w:pStyle w:val="ProductList-TableBody"/>
              <w:jc w:val="center"/>
            </w:pPr>
            <w:r>
              <w:rPr>
                <w:color w:val="FFFFFF"/>
              </w:rPr>
              <w:t>Enterprise Mobility</w:t>
            </w:r>
          </w:p>
        </w:tc>
      </w:tr>
      <w:tr w:rsidR="008F71A7">
        <w:tc>
          <w:tcPr>
            <w:tcW w:w="620" w:type="dxa"/>
            <w:tcBorders>
              <w:top w:val="none" w:sz="4" w:space="0" w:color="BFBFBF"/>
              <w:left w:val="none" w:sz="24" w:space="0" w:color="808080"/>
              <w:bottom w:val="single" w:sz="4" w:space="0" w:color="FFFFFF"/>
              <w:right w:val="single" w:sz="6" w:space="0" w:color="FFFFFF"/>
            </w:tcBorders>
          </w:tcPr>
          <w:p w:rsidR="008F71A7" w:rsidRDefault="002A41AD">
            <w:pPr>
              <w:pStyle w:val="ProductList-TableBody"/>
            </w:pPr>
            <w:r>
              <w:t>Servidors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F71A7" w:rsidRDefault="002A41AD">
            <w:pPr>
              <w:pStyle w:val="ProductList-TableBody"/>
              <w:jc w:val="center"/>
            </w:pPr>
            <w:r>
              <w:rPr>
                <w:color w:val="FFFFFF"/>
              </w:rPr>
              <w:t>Suite</w:t>
            </w: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Exchange Server 2016 Standard</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793">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793">
              <w:r w:rsidR="002A41AD">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Exchange Server 2016 Enterprise</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793">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793">
              <w:r w:rsidR="002A41AD">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SharePoint Server 2013</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798">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798">
              <w:r w:rsidR="002A41AD">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Microsoft Audit and Control Management Server 2013</w:t>
            </w: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798">
              <w:r w:rsidR="002A41AD">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Skype for Business Server 2015</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799">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799">
              <w:r w:rsidR="002A41AD">
                <w:rPr>
                  <w:color w:val="00467F"/>
                  <w:u w:val="single"/>
                </w:rPr>
                <w:t>Additiva</w:t>
              </w:r>
            </w:hyperlink>
            <w:r w:rsidR="002A41A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799">
              <w:r w:rsidR="002A41AD">
                <w:rPr>
                  <w:color w:val="00467F"/>
                  <w:u w:val="single"/>
                </w:rPr>
                <w:t>Additive</w:t>
              </w:r>
            </w:hyperlink>
            <w:r w:rsidR="002A41AD">
              <w:t xml:space="preserve"> (Plus)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Windows MultiPoint Server 2012 Standard</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800">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800">
              <w:r w:rsidR="002A41AD">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Windows MultiPoint Server 2012 Premium</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800">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800">
              <w:r w:rsidR="002A41AD">
                <w:rPr>
                  <w:color w:val="00467F"/>
                  <w:u w:val="single"/>
                </w:rPr>
                <w:t>Additiva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Windows Server 2012 R2 Standard</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807">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807">
              <w:r w:rsidR="002A41AD">
                <w:rPr>
                  <w:color w:val="00467F"/>
                  <w:u w:val="single"/>
                </w:rPr>
                <w:t>Additive</w:t>
              </w:r>
            </w:hyperlink>
            <w:r w:rsidR="002A41A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807">
              <w:r w:rsidR="002A41AD">
                <w:rPr>
                  <w:color w:val="00467F"/>
                  <w:u w:val="single"/>
                </w:rPr>
                <w:t>Additive</w:t>
              </w:r>
            </w:hyperlink>
            <w:r w:rsidR="002A41A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Windows Server 2012 R2 Datacenter</w:t>
            </w: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807">
              <w:r w:rsidR="002A41A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tcBorders>
              <w:top w:val="dashed" w:sz="4" w:space="0" w:color="BFBFBF"/>
              <w:left w:val="none" w:sz="24" w:space="0" w:color="808080"/>
              <w:bottom w:val="dashed" w:sz="4" w:space="0" w:color="BFBFBF"/>
              <w:right w:val="single" w:sz="6" w:space="0" w:color="FFFFFF"/>
            </w:tcBorders>
          </w:tcPr>
          <w:p w:rsidR="008F71A7" w:rsidRDefault="00D126FC">
            <w:pPr>
              <w:pStyle w:val="ProductList-TableBody"/>
            </w:pPr>
            <w:hyperlink w:anchor="_Sec807">
              <w:r w:rsidR="002A41AD">
                <w:rPr>
                  <w:color w:val="00467F"/>
                  <w:u w:val="single"/>
                </w:rPr>
                <w:t>Additive</w:t>
              </w:r>
            </w:hyperlink>
            <w:r w:rsidR="002A41A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807">
              <w:r w:rsidR="002A41AD">
                <w:rPr>
                  <w:color w:val="00467F"/>
                  <w:u w:val="single"/>
                </w:rPr>
                <w:t>Additive</w:t>
              </w:r>
            </w:hyperlink>
            <w:r w:rsidR="002A41A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Advanced Threat Analytics 2016</w:t>
            </w:r>
          </w:p>
        </w:tc>
      </w:tr>
      <w:tr w:rsidR="008F71A7">
        <w:tc>
          <w:tcPr>
            <w:tcW w:w="620" w:type="dxa"/>
            <w:tcBorders>
              <w:top w:val="dashed" w:sz="4" w:space="0" w:color="BFBFBF"/>
              <w:left w:val="none" w:sz="24" w:space="0" w:color="808080"/>
              <w:bottom w:val="single" w:sz="4" w:space="0" w:color="FFFFFF"/>
              <w:right w:val="single" w:sz="6" w:space="0" w:color="FFFFFF"/>
            </w:tcBorders>
          </w:tcPr>
          <w:p w:rsidR="008F71A7" w:rsidRDefault="00D126FC">
            <w:pPr>
              <w:pStyle w:val="ProductList-TableBody"/>
            </w:pPr>
            <w:hyperlink w:anchor="_Sec801">
              <w:r w:rsidR="002A41AD">
                <w:rPr>
                  <w:color w:val="00467F"/>
                  <w:u w:val="single"/>
                </w:rPr>
                <w:t>Gestió</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F71A7" w:rsidRDefault="008F71A7">
            <w:pPr>
              <w:pStyle w:val="ProductList-TableBody"/>
              <w:jc w:val="center"/>
            </w:pPr>
          </w:p>
        </w:tc>
      </w:tr>
      <w:tr w:rsidR="008F71A7">
        <w:tc>
          <w:tcPr>
            <w:tcW w:w="620" w:type="dxa"/>
            <w:gridSpan w:val="16"/>
            <w:tcBorders>
              <w:top w:val="single" w:sz="4" w:space="0" w:color="FFFFFF"/>
              <w:left w:val="single" w:sz="6" w:space="0" w:color="FFFFFF"/>
              <w:bottom w:val="single" w:sz="4" w:space="0" w:color="FFFFFF"/>
              <w:right w:val="single" w:sz="6" w:space="0" w:color="FFFFFF"/>
            </w:tcBorders>
          </w:tcPr>
          <w:p w:rsidR="008F71A7" w:rsidRDefault="002A41AD">
            <w:pPr>
              <w:pStyle w:val="ProductList-TableBody"/>
            </w:pPr>
            <w:r>
              <w:rPr>
                <w:b/>
              </w:rPr>
              <w:t>System Center 2012 R2 Configuration Manager</w:t>
            </w:r>
          </w:p>
        </w:tc>
      </w:tr>
      <w:tr w:rsidR="008F71A7">
        <w:tc>
          <w:tcPr>
            <w:tcW w:w="620" w:type="dxa"/>
            <w:tcBorders>
              <w:top w:val="dashed" w:sz="4" w:space="0" w:color="BFBFBF"/>
              <w:left w:val="none" w:sz="24" w:space="0" w:color="808080"/>
              <w:bottom w:val="none" w:sz="4" w:space="0" w:color="6E6E6E"/>
              <w:right w:val="single" w:sz="6" w:space="0" w:color="FFFFFF"/>
            </w:tcBorders>
          </w:tcPr>
          <w:p w:rsidR="008F71A7" w:rsidRDefault="00D126FC">
            <w:pPr>
              <w:pStyle w:val="ProductList-TableBody"/>
            </w:pPr>
            <w:hyperlink w:anchor="_Sec802">
              <w:r w:rsidR="002A41AD">
                <w:rPr>
                  <w:color w:val="00467F"/>
                  <w:u w:val="single"/>
                </w:rPr>
                <w:t>Gestió</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F71A7" w:rsidRDefault="008F71A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F71A7" w:rsidRDefault="008F71A7">
            <w:pPr>
              <w:pStyle w:val="ProductList-TableBody"/>
              <w:jc w:val="center"/>
            </w:pPr>
          </w:p>
        </w:tc>
      </w:tr>
    </w:tbl>
    <w:p w:rsidR="008F71A7" w:rsidRDefault="002A41AD">
      <w:pPr>
        <w:pStyle w:val="ProductList-Body"/>
      </w:pPr>
      <w:r>
        <w:rPr>
          <w:b/>
          <w:i/>
        </w:rPr>
        <w:t>Nota</w:t>
      </w:r>
      <w:r>
        <w:rPr>
          <w:i/>
        </w:rPr>
        <w:t>: L'Office 365 Education E1 i l'Office 365 Nonprofit E1 no compleixen el requisit de Llicència per accedir a (o gestionar) els Productes d'aquesta taula. Una llicència per a Core CAL i Enterprise CAL Suite amb cobertura de SA activa proporciona els drets equivalents al System Center 2012 R2 Endpoint Protection. Una llicència per a Enterprise CAL Suite amb cobertura d'SA activa proporciona els drets equivalents al Data Loss Prevention i l'Exchange Online Protection.</w:t>
      </w:r>
    </w:p>
    <w:p w:rsidR="008F71A7" w:rsidRDefault="002A41AD">
      <w:pPr>
        <w:pStyle w:val="ProductList-SectionHeading"/>
        <w:pageBreakBefore/>
        <w:outlineLvl w:val="0"/>
      </w:pPr>
      <w:bookmarkStart w:id="370" w:name="_Sec564"/>
      <w:bookmarkEnd w:id="368"/>
      <w:r>
        <w:lastRenderedPageBreak/>
        <w:t>Apèndix B: Software Assurance</w:t>
      </w:r>
      <w:r>
        <w:fldChar w:fldCharType="begin"/>
      </w:r>
      <w:r>
        <w:instrText xml:space="preserve"> TC "</w:instrText>
      </w:r>
      <w:bookmarkStart w:id="371" w:name="_Toc441602645"/>
      <w:r>
        <w:instrText>Apèndix B: Software Assurance</w:instrText>
      </w:r>
      <w:bookmarkEnd w:id="371"/>
      <w:r>
        <w:instrText>" \l 1</w:instrText>
      </w:r>
      <w:r>
        <w:fldChar w:fldCharType="end"/>
      </w:r>
    </w:p>
    <w:p w:rsidR="008F71A7" w:rsidRDefault="002A41AD">
      <w:pPr>
        <w:pStyle w:val="ProductList-Offering1Heading"/>
        <w:outlineLvl w:val="1"/>
      </w:pPr>
      <w:bookmarkStart w:id="372" w:name="_Sec573"/>
      <w:r>
        <w:t>Adquisició de Software Assurance</w:t>
      </w:r>
      <w:bookmarkEnd w:id="372"/>
      <w:r>
        <w:fldChar w:fldCharType="begin"/>
      </w:r>
      <w:r>
        <w:instrText xml:space="preserve"> TC "</w:instrText>
      </w:r>
      <w:bookmarkStart w:id="373" w:name="_Toc441602646"/>
      <w:r>
        <w:instrText>Adquisició de Software Assurance</w:instrText>
      </w:r>
      <w:bookmarkEnd w:id="373"/>
      <w:r>
        <w:instrText>" \l 2</w:instrText>
      </w:r>
      <w:r>
        <w:fldChar w:fldCharType="end"/>
      </w:r>
    </w:p>
    <w:p w:rsidR="008F71A7" w:rsidRDefault="002A41AD">
      <w:pPr>
        <w:pStyle w:val="ProductList-Body"/>
      </w:pPr>
      <w:r>
        <w:t xml:space="preserve">Un client pot seleccionar entre tres nivells diferents de compromís a l'hora d'adquirir SA, que poden variar en funció del programa. El client pot: </w:t>
      </w:r>
    </w:p>
    <w:p w:rsidR="008F71A7" w:rsidRDefault="002A41AD" w:rsidP="002A41AD">
      <w:pPr>
        <w:pStyle w:val="ProductList-Bullet"/>
        <w:numPr>
          <w:ilvl w:val="0"/>
          <w:numId w:val="36"/>
        </w:numPr>
      </w:pPr>
      <w:r>
        <w:t>Comprometre's a adjuntar SA a tots els productes de plataforma.</w:t>
      </w:r>
    </w:p>
    <w:p w:rsidR="008F71A7" w:rsidRDefault="002A41AD" w:rsidP="002A41AD">
      <w:pPr>
        <w:pStyle w:val="ProductList-Bullet"/>
        <w:numPr>
          <w:ilvl w:val="0"/>
          <w:numId w:val="36"/>
        </w:numPr>
      </w:pPr>
      <w:r>
        <w:t>Comprometre's a adjuntar SA a totes les adquisicions d'un grup de Productes concret (Aplicacions, Sistemes o Servidors). Això s'anomena Pertinença a Software Assurance (SAM).</w:t>
      </w:r>
    </w:p>
    <w:p w:rsidR="008F71A7" w:rsidRDefault="002A41AD" w:rsidP="002A41AD">
      <w:pPr>
        <w:pStyle w:val="ProductList-Bullet"/>
        <w:numPr>
          <w:ilvl w:val="0"/>
          <w:numId w:val="36"/>
        </w:numPr>
      </w:pPr>
      <w:r>
        <w:t>Adquirir SA per a Productes individuals sense comprometre's a ampliar SA a altres Productes.</w:t>
      </w:r>
    </w:p>
    <w:p w:rsidR="008F71A7" w:rsidRDefault="008F71A7">
      <w:pPr>
        <w:pStyle w:val="ProductList-Body"/>
      </w:pPr>
    </w:p>
    <w:p w:rsidR="008F71A7" w:rsidRDefault="002A41AD">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8F71A7" w:rsidRDefault="008F71A7">
      <w:pPr>
        <w:pStyle w:val="ProductList-Body"/>
      </w:pPr>
    </w:p>
    <w:p w:rsidR="008F71A7" w:rsidRDefault="002A41AD">
      <w:pPr>
        <w:pStyle w:val="ProductList-Body"/>
      </w:pPr>
      <w:r>
        <w:t>Els clients poden tenir l'opció d'adquirir SA per a determinades llicències adquirides del canal de Comerç Minorista (producte empaquetat complet) o d'un Fabricant d'Equips Originals (OEM), com es descriu a la taula següent. En virtut d'Open Value, aquesta opció només s'aplica als productes que no són per a tota l'Organització o que són per a tota la Companyia. En virtut dels Contractes Enterprise, només s'aplica als Productes Addicionals dels 90 dies posteriors a la data d'adquisició.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1451"/>
        <w:gridCol w:w="1460"/>
        <w:gridCol w:w="1393"/>
        <w:gridCol w:w="6486"/>
      </w:tblGrid>
      <w:tr w:rsidR="008F71A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Programes</w:t>
            </w:r>
          </w:p>
        </w:tc>
      </w:tr>
      <w:tr w:rsidR="008F71A7">
        <w:tc>
          <w:tcPr>
            <w:tcW w:w="24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Aplicable a Open License, Select, Select Plus i no a tota l'Organització en virtut dels programes Open Value i Productes Addicionals i dels Contractes Enterprise. No s'aplica als Productes Enterprise en virtut dels Contractes Open Value i Enterprise. El consultar el Contracte de Productes i Serveis de Microsoft (MPSA), vegeu el Manual de Llicències de l'MPSA a </w:t>
            </w:r>
            <w:hyperlink r:id="rId139">
              <w:r>
                <w:rPr>
                  <w:color w:val="00467F"/>
                  <w:u w:val="single"/>
                </w:rPr>
                <w:t>http://www.microsoftvolumelicensing.com/DocumentSearch.aspx?Mode=3&amp;DocumentTypeId=44</w:t>
              </w:r>
            </w:hyperlink>
            <w:r>
              <w:t>.</w:t>
            </w:r>
          </w:p>
        </w:tc>
      </w:tr>
      <w:tr w:rsidR="008F71A7">
        <w:tc>
          <w:tcPr>
            <w:tcW w:w="24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 disponible</w:t>
            </w:r>
          </w:p>
        </w:tc>
        <w:tc>
          <w:tcPr>
            <w:tcW w:w="0" w:type="auto"/>
            <w:vMerge/>
          </w:tcPr>
          <w:p w:rsidR="008F71A7" w:rsidRDefault="008F71A7"/>
        </w:tc>
      </w:tr>
    </w:tbl>
    <w:p w:rsidR="008F71A7" w:rsidRDefault="008F71A7">
      <w:pPr>
        <w:pStyle w:val="ProductList-Body"/>
      </w:pPr>
    </w:p>
    <w:p w:rsidR="008F71A7" w:rsidRDefault="002A41AD">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8F71A7" w:rsidRDefault="008F71A7">
      <w:pPr>
        <w:pStyle w:val="ProductList-Body"/>
      </w:pPr>
    </w:p>
    <w:p w:rsidR="008F71A7" w:rsidRDefault="002A41AD">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8F71A7" w:rsidRDefault="008F71A7">
      <w:pPr>
        <w:pStyle w:val="ProductList-Body"/>
      </w:pPr>
    </w:p>
    <w:p w:rsidR="008F71A7" w:rsidRDefault="002A41AD">
      <w:pPr>
        <w:pStyle w:val="ProductList-Body"/>
      </w:pPr>
      <w:r>
        <w:t>Els clients que adquireixen productes a través del Contracte de Productes i Serveis de Microsoft (MPSA) han de consultar el Manual de Llicències de l'MPSA per obtenir informació detallada en relació amb l'adquisició d'SA a través de l'MPSA, així com una descripció dels Beneficis d'SA en virtut del programa MPSA.</w:t>
      </w:r>
    </w:p>
    <w:p w:rsidR="008F71A7" w:rsidRDefault="002A41AD">
      <w:pPr>
        <w:pStyle w:val="ProductList-Offering1Heading"/>
        <w:outlineLvl w:val="1"/>
      </w:pPr>
      <w:bookmarkStart w:id="374" w:name="_Sec574"/>
      <w:r>
        <w:t>Pròrroga de Software Assurance</w:t>
      </w:r>
      <w:bookmarkEnd w:id="374"/>
      <w:r>
        <w:fldChar w:fldCharType="begin"/>
      </w:r>
      <w:r>
        <w:instrText xml:space="preserve"> TC "</w:instrText>
      </w:r>
      <w:bookmarkStart w:id="375" w:name="_Toc441602647"/>
      <w:r>
        <w:instrText>Pròrroga de Software Assurance</w:instrText>
      </w:r>
      <w:bookmarkEnd w:id="375"/>
      <w:r>
        <w:instrText>" \l 2</w:instrText>
      </w:r>
      <w:r>
        <w:fldChar w:fldCharType="end"/>
      </w:r>
    </w:p>
    <w:p w:rsidR="008F71A7" w:rsidRDefault="002A41AD">
      <w:pPr>
        <w:pStyle w:val="ProductList-ClauseHeading"/>
        <w:outlineLvl w:val="2"/>
      </w:pPr>
      <w:r>
        <w:t>Pròrroga de la Cobertura en virtut del Mateix Contracte</w:t>
      </w:r>
    </w:p>
    <w:p w:rsidR="008F71A7" w:rsidRDefault="002A41AD">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8F71A7" w:rsidRDefault="008F71A7">
      <w:pPr>
        <w:pStyle w:val="ProductList-Body"/>
      </w:pPr>
    </w:p>
    <w:p w:rsidR="008F71A7" w:rsidRDefault="002A41AD">
      <w:pPr>
        <w:pStyle w:val="ProductList-SubClauseHeading"/>
        <w:outlineLvl w:val="3"/>
      </w:pPr>
      <w:r>
        <w:t>Open License</w:t>
      </w:r>
    </w:p>
    <w:p w:rsidR="008F71A7" w:rsidRDefault="002A41AD">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8F71A7" w:rsidRDefault="008F71A7">
      <w:pPr>
        <w:pStyle w:val="ProductList-BodyIndented"/>
      </w:pPr>
    </w:p>
    <w:p w:rsidR="008F71A7" w:rsidRDefault="002A41AD">
      <w:pPr>
        <w:pStyle w:val="ProductList-SubClauseHeading"/>
        <w:outlineLvl w:val="3"/>
      </w:pPr>
      <w:r>
        <w:t>Contracte Enterprise</w:t>
      </w:r>
    </w:p>
    <w:p w:rsidR="008F71A7" w:rsidRDefault="002A41AD">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8F71A7" w:rsidRDefault="008F71A7">
      <w:pPr>
        <w:pStyle w:val="ProductList-BodyIndented"/>
      </w:pPr>
    </w:p>
    <w:p w:rsidR="008F71A7" w:rsidRDefault="002A41AD">
      <w:pPr>
        <w:pStyle w:val="ProductList-SubClauseHeading"/>
        <w:outlineLvl w:val="3"/>
      </w:pPr>
      <w:r>
        <w:t>Enrollment for Application Platform</w:t>
      </w:r>
    </w:p>
    <w:p w:rsidR="008F71A7" w:rsidRDefault="002A41AD">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8F71A7" w:rsidRDefault="008F71A7">
      <w:pPr>
        <w:pStyle w:val="ProductList-BodyIndented"/>
      </w:pPr>
    </w:p>
    <w:p w:rsidR="008F71A7" w:rsidRDefault="002A41AD">
      <w:pPr>
        <w:pStyle w:val="ProductList-ClauseHeading"/>
        <w:outlineLvl w:val="2"/>
      </w:pPr>
      <w:r>
        <w:lastRenderedPageBreak/>
        <w:t>Pròrroga de la Cobertura en virtut d'un Contracte Independent</w:t>
      </w:r>
    </w:p>
    <w:p w:rsidR="008F71A7" w:rsidRDefault="002A41AD">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8F71A7" w:rsidRDefault="008F71A7">
      <w:pPr>
        <w:pStyle w:val="ProductList-Body"/>
      </w:pPr>
    </w:p>
    <w:p w:rsidR="008F71A7" w:rsidRDefault="002A41AD">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8F71A7" w:rsidRDefault="008F71A7">
      <w:pPr>
        <w:pStyle w:val="ProductList-Body"/>
      </w:pPr>
    </w:p>
    <w:p w:rsidR="008F71A7" w:rsidRDefault="002A41AD">
      <w:pPr>
        <w:pStyle w:val="ProductList-ClauseHeading"/>
        <w:outlineLvl w:val="2"/>
      </w:pPr>
      <w:r>
        <w:t>Pròrroga de la Cobertura de Software Assurance per a Llicències d'Accés Client (CAL) i Llicències de Gestió (ML) de Client</w:t>
      </w:r>
    </w:p>
    <w:p w:rsidR="008F71A7" w:rsidRDefault="002A41AD">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8F71A7" w:rsidRDefault="002A41AD">
      <w:pPr>
        <w:pStyle w:val="ProductList-Body"/>
      </w:pPr>
      <w:r>
        <w:rPr>
          <w:b/>
          <w:color w:val="00188F"/>
        </w:rPr>
        <w:t>Transició entre ML de Client d'OSE i Usuari</w:t>
      </w:r>
      <w:r>
        <w:t>: els clients que renovin SA per a ML de client poden canviar entre Usuari i OSE.</w:t>
      </w:r>
    </w:p>
    <w:p w:rsidR="008F71A7" w:rsidRDefault="002A41AD">
      <w:pPr>
        <w:pStyle w:val="ProductList-Offering1Heading"/>
        <w:outlineLvl w:val="1"/>
      </w:pPr>
      <w:bookmarkStart w:id="376" w:name="_Sec575"/>
      <w:r>
        <w:t>Llicència de Migració per a Productes al Final de la Vida o Interromputs</w:t>
      </w:r>
      <w:bookmarkEnd w:id="376"/>
      <w:r>
        <w:fldChar w:fldCharType="begin"/>
      </w:r>
      <w:r>
        <w:instrText xml:space="preserve"> TC "</w:instrText>
      </w:r>
      <w:bookmarkStart w:id="377" w:name="_Toc441602648"/>
      <w:r>
        <w:instrText>Llicència de Migració per a Productes al Final de la Vida o Interromputs</w:instrText>
      </w:r>
      <w:bookmarkEnd w:id="377"/>
      <w:r>
        <w:instrText>" \l 2</w:instrText>
      </w:r>
      <w:r>
        <w:fldChar w:fldCharType="end"/>
      </w:r>
    </w:p>
    <w:p w:rsidR="008F71A7" w:rsidRDefault="002A41AD">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8F71A7" w:rsidRDefault="002A41AD">
      <w:pPr>
        <w:pStyle w:val="ProductList-Body"/>
      </w:pPr>
      <w:r>
        <w:t>Una “</w:t>
      </w:r>
      <w:r>
        <w:rPr>
          <w:b/>
          <w:color w:val="00188F"/>
        </w:rPr>
        <w:t>Llicència de Migració</w:t>
      </w:r>
      <w:r>
        <w:t>”, com s'utilitza aquí, fa referència als drets concedits a l'Entrada del Producte que fa referència a aquesta secció.</w:t>
      </w:r>
    </w:p>
    <w:p w:rsidR="008F71A7" w:rsidRDefault="008F71A7">
      <w:pPr>
        <w:pStyle w:val="ProductList-Body"/>
      </w:pPr>
    </w:p>
    <w:p w:rsidR="008F71A7" w:rsidRDefault="002A41AD">
      <w:pPr>
        <w:pStyle w:val="ProductList-Body"/>
      </w:pPr>
      <w:r>
        <w:t>Excepte si s'especifica el contrari a l'Entrada del Producte:</w:t>
      </w:r>
    </w:p>
    <w:p w:rsidR="008F71A7" w:rsidRDefault="002A41AD" w:rsidP="002A41AD">
      <w:pPr>
        <w:pStyle w:val="ProductList-Bullet"/>
        <w:numPr>
          <w:ilvl w:val="0"/>
          <w:numId w:val="37"/>
        </w:numPr>
      </w:pPr>
      <w:r>
        <w:t>El client pot actualitzar el programari i utilitzar-lo en virtut d'una Llicència de Migració, en lloc del programari que cobreix la Llicència Qualificada. El Client no pot utilitzar el programari en virtut d'ambdues llicències simultàniament.</w:t>
      </w:r>
    </w:p>
    <w:p w:rsidR="008F71A7" w:rsidRDefault="002A41AD" w:rsidP="002A41AD">
      <w:pPr>
        <w:pStyle w:val="ProductList-Bullet"/>
        <w:numPr>
          <w:ilvl w:val="0"/>
          <w:numId w:val="37"/>
        </w:numPr>
      </w:pPr>
      <w:r>
        <w:t>Les Llicències de Migració es concedeixen amb una relació 1:1 per a cada Llicència Qualificada del Client.</w:t>
      </w:r>
    </w:p>
    <w:p w:rsidR="008F71A7" w:rsidRDefault="002A41AD" w:rsidP="002A41AD">
      <w:pPr>
        <w:pStyle w:val="ProductList-Bullet"/>
        <w:numPr>
          <w:ilvl w:val="0"/>
          <w:numId w:val="3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8F71A7" w:rsidRDefault="002A41AD" w:rsidP="002A41AD">
      <w:pPr>
        <w:pStyle w:val="ProductList-Bullet"/>
        <w:numPr>
          <w:ilvl w:val="0"/>
          <w:numId w:val="3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8F71A7" w:rsidRDefault="002A41AD" w:rsidP="002A41AD">
      <w:pPr>
        <w:pStyle w:val="ProductList-Bullet"/>
        <w:numPr>
          <w:ilvl w:val="0"/>
          <w:numId w:val="37"/>
        </w:numPr>
      </w:pPr>
      <w:r>
        <w:t>El client no pot transmetre Llicències de Migració independentment de les Llicències Qualificades.</w:t>
      </w:r>
    </w:p>
    <w:p w:rsidR="008F71A7" w:rsidRDefault="002A41AD" w:rsidP="002A41AD">
      <w:pPr>
        <w:pStyle w:val="ProductList-Bullet"/>
        <w:numPr>
          <w:ilvl w:val="0"/>
          <w:numId w:val="3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Offering1Heading"/>
        <w:outlineLvl w:val="1"/>
      </w:pPr>
      <w:bookmarkStart w:id="378" w:name="_Sec576"/>
      <w:r>
        <w:t>Beneficis de Software Assurance</w:t>
      </w:r>
      <w:bookmarkEnd w:id="378"/>
      <w:r>
        <w:fldChar w:fldCharType="begin"/>
      </w:r>
      <w:r>
        <w:instrText xml:space="preserve"> TC "</w:instrText>
      </w:r>
      <w:bookmarkStart w:id="379" w:name="_Toc441602649"/>
      <w:r>
        <w:instrText>Beneficis de Software Assurance</w:instrText>
      </w:r>
      <w:bookmarkEnd w:id="379"/>
      <w:r>
        <w:instrText>" \l 2</w:instrText>
      </w:r>
      <w:r>
        <w:fldChar w:fldCharType="end"/>
      </w:r>
    </w:p>
    <w:p w:rsidR="008F71A7" w:rsidRDefault="002A41AD">
      <w:pPr>
        <w:pStyle w:val="ProductList-Body"/>
      </w:pPr>
      <w:r>
        <w:t>La majoria dels Beneficis d'SA estan disponibles en cada Grup de Productes, tal com es descriu a la taula següent. L'SA actiu per a qualsevol Producte qualificat permet al Client optar als beneficis que es mostren a la taula següent. Amb l'excepció dels Drets de la Nova versió, els beneficis disponibles per als Productes de Servidor necessiten cobertura per a la Llicència de Servidor i les Llicències d'accés, si escau (per exemple, CAL). Els Drets de la Nova Versió per a les Llicències de Servidor o Llicències d'accés es proporcionen per separat en virtut de la cobertura d'aquestes llicències.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SA té altres beneficis. La Pertinença a SA per al grup de Productes aplicable qualifica el Client per a aquests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p w:rsidR="008F71A7" w:rsidRDefault="002A41AD">
      <w:pPr>
        <w:pStyle w:val="ProductList-Body"/>
      </w:pPr>
      <w:r>
        <w:t xml:space="preserve">Els clients que adquireixen productes a través del Contracte de Productes i Serveis de Microsoft (MPSA) han de consultar el Manual de llicències de l'MPSA per obtenir informació detallada en relació amb les adquisicions d'SA a través de l'MPSA. </w:t>
      </w:r>
    </w:p>
    <w:tbl>
      <w:tblPr>
        <w:tblStyle w:val="PURTable"/>
        <w:tblW w:w="0" w:type="dxa"/>
        <w:tblLook w:val="04A0" w:firstRow="1" w:lastRow="0" w:firstColumn="1" w:lastColumn="0" w:noHBand="0" w:noVBand="1"/>
      </w:tblPr>
      <w:tblGrid>
        <w:gridCol w:w="5414"/>
        <w:gridCol w:w="1816"/>
        <w:gridCol w:w="1778"/>
        <w:gridCol w:w="1782"/>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Grup de Servidors</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77">
              <w:r w:rsidR="002A41AD">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79">
              <w:r w:rsidR="002A41A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0">
              <w:r w:rsidR="002A41AD">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1">
              <w:r w:rsidR="002A41AD">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755">
              <w:r w:rsidR="002A41AD">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841">
              <w:r w:rsidR="002A41A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651">
              <w:r w:rsidR="002A41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841">
              <w:r w:rsidR="002A41A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2">
              <w:r w:rsidR="002A41AD">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3">
              <w:r w:rsidR="002A41AD">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4">
              <w:r w:rsidR="002A41AD">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5">
              <w:r w:rsidR="002A41AD">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6">
              <w:r w:rsidR="002A41AD">
                <w:rPr>
                  <w:color w:val="00467F"/>
                  <w:u w:val="single"/>
                </w:rPr>
                <w:t>Assistència Tècnica de Revisions Ampliada</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818">
              <w:r w:rsidR="002A41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7">
              <w:r w:rsidR="002A41AD">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838">
              <w:r w:rsidR="002A41A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8">
              <w:r w:rsidR="002A41AD">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89">
              <w:r w:rsidR="002A41AD">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90">
              <w:r w:rsidR="002A41AD">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841">
              <w:r w:rsidR="002A41AD">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841">
              <w:r w:rsidR="002A41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652">
              <w:r w:rsidR="002A41AD">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D126FC">
            <w:pPr>
              <w:pStyle w:val="ProductList-TableBody"/>
            </w:pPr>
            <w:hyperlink w:anchor="_Sec576">
              <w:r w:rsidR="002A41AD">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jc w:val="center"/>
            </w:pPr>
          </w:p>
        </w:tc>
      </w:tr>
    </w:tbl>
    <w:p w:rsidR="008F71A7" w:rsidRDefault="002A41AD">
      <w:pPr>
        <w:pStyle w:val="ProductList-Body"/>
      </w:pPr>
      <w:r>
        <w:rPr>
          <w:vertAlign w:val="superscript"/>
        </w:rPr>
        <w:t>1</w:t>
      </w:r>
      <w:r>
        <w:rPr>
          <w:i/>
        </w:rPr>
        <w:t>Amb finalitats de càlculs dels Beneficis d'SA, els Serveis Online següents es consideren Productes del Grup d'Aplicacions de l'Office: Enterprise Cloud Suite basat en SA, Office 365 E1 basat en SA, Office 365 E3 basat en SA, Office 365 E4 basat en SA i EMS basat en SA.</w:t>
      </w:r>
    </w:p>
    <w:p w:rsidR="008F71A7" w:rsidRDefault="002A41AD">
      <w:pPr>
        <w:pStyle w:val="ProductList-Body"/>
      </w:pPr>
      <w:r>
        <w:rPr>
          <w:vertAlign w:val="superscript"/>
        </w:rPr>
        <w:t xml:space="preserve">2 </w:t>
      </w:r>
      <w:r>
        <w:rPr>
          <w:i/>
        </w:rPr>
        <w:t>Els clients existents amb Actualització d'SA per al Windows Pro o Actualització del Windows Embedded Industry Pro continuaran rebent Drets de l'Enterprise Edition.</w:t>
      </w:r>
    </w:p>
    <w:p w:rsidR="008F71A7" w:rsidRDefault="002A41AD">
      <w:pPr>
        <w:pStyle w:val="ProductList-Body"/>
      </w:pPr>
      <w:r>
        <w:rPr>
          <w:vertAlign w:val="superscript"/>
        </w:rPr>
        <w:t>3</w:t>
      </w:r>
      <w:r>
        <w:rPr>
          <w:i/>
        </w:rPr>
        <w:t>No és un benefici d'SA per als Productes del Windows Embedded.</w:t>
      </w:r>
    </w:p>
    <w:p w:rsidR="008F71A7" w:rsidRDefault="008F71A7">
      <w:pPr>
        <w:pStyle w:val="ProductList-Body"/>
      </w:pPr>
    </w:p>
    <w:p w:rsidR="008F71A7" w:rsidRDefault="002A41AD">
      <w:pPr>
        <w:pStyle w:val="ProductList-ClauseHeading"/>
        <w:outlineLvl w:val="2"/>
      </w:pPr>
      <w:bookmarkStart w:id="380" w:name="_Sec577"/>
      <w:r>
        <w:t>Drets de la Nova Versió</w:t>
      </w:r>
      <w:bookmarkEnd w:id="380"/>
    </w:p>
    <w:p w:rsidR="008F71A7" w:rsidRDefault="002A41AD">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 </w:t>
      </w:r>
    </w:p>
    <w:p w:rsidR="008F71A7" w:rsidRDefault="008F71A7">
      <w:pPr>
        <w:pStyle w:val="ProductList-Body"/>
      </w:pPr>
    </w:p>
    <w:p w:rsidR="008F71A7" w:rsidRDefault="002A41AD">
      <w:pPr>
        <w:pStyle w:val="ProductList-ClauseHeading"/>
        <w:outlineLvl w:val="2"/>
      </w:pPr>
      <w:bookmarkStart w:id="381" w:name="_Sec579"/>
      <w:r>
        <w:t>Office Online</w:t>
      </w:r>
      <w:bookmarkEnd w:id="381"/>
    </w:p>
    <w:p w:rsidR="008F71A7" w:rsidRDefault="002A41AD">
      <w:pPr>
        <w:pStyle w:val="ProductList-Body"/>
      </w:pPr>
      <w:r>
        <w:t xml:space="preserve">Els usuaris d'un dispositiu llicenciat amb les aplicacions qualificades poden accedir als serveis de l'Office Online per veure i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per veure i editar documents des de qualsevol dispositiu.</w:t>
      </w:r>
    </w:p>
    <w:tbl>
      <w:tblPr>
        <w:tblStyle w:val="PURTable"/>
        <w:tblW w:w="0" w:type="dxa"/>
        <w:tblLook w:val="04A0" w:firstRow="1" w:lastRow="0" w:firstColumn="1" w:lastColumn="0" w:noHBand="0" w:noVBand="1"/>
      </w:tblPr>
      <w:tblGrid>
        <w:gridCol w:w="5363"/>
        <w:gridCol w:w="5427"/>
      </w:tblGrid>
      <w:tr w:rsidR="008F71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Drets de l'Office Online</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Standard</w:t>
            </w:r>
            <w:r>
              <w:fldChar w:fldCharType="begin"/>
            </w:r>
            <w:r>
              <w:instrText xml:space="preserve"> XE "Office Standard" </w:instrText>
            </w:r>
            <w:r>
              <w:fldChar w:fldCharType="end"/>
            </w:r>
          </w:p>
          <w:p w:rsidR="008F71A7" w:rsidRDefault="002A41AD">
            <w:pPr>
              <w:pStyle w:val="ProductList-TableBody"/>
            </w:pPr>
            <w:r>
              <w:t>Office Professional Plus</w:t>
            </w:r>
            <w:r>
              <w:fldChar w:fldCharType="begin"/>
            </w:r>
            <w:r>
              <w:instrText xml:space="preserve"> XE "Office Professional Plus" </w:instrText>
            </w:r>
            <w:r>
              <w:fldChar w:fldCharType="end"/>
            </w:r>
          </w:p>
          <w:p w:rsidR="008F71A7" w:rsidRDefault="002A41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Online per a l'Office 365</w:t>
            </w:r>
            <w:r>
              <w:fldChar w:fldCharType="begin"/>
            </w:r>
            <w:r>
              <w:instrText xml:space="preserve"> XE "Office Online per a l'Office 365" </w:instrText>
            </w:r>
            <w:r>
              <w:fldChar w:fldCharType="end"/>
            </w:r>
          </w:p>
        </w:tc>
      </w:tr>
    </w:tbl>
    <w:p w:rsidR="008F71A7" w:rsidRDefault="002A41AD">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8F71A7" w:rsidRDefault="008F71A7">
      <w:pPr>
        <w:pStyle w:val="ProductList-Body"/>
      </w:pPr>
    </w:p>
    <w:p w:rsidR="008F71A7" w:rsidRDefault="002A41AD">
      <w:pPr>
        <w:pStyle w:val="ProductList-ClauseHeading"/>
        <w:outlineLvl w:val="2"/>
      </w:pPr>
      <w:bookmarkStart w:id="382" w:name="_Sec580"/>
      <w:r>
        <w:t>Serveis de planificació</w:t>
      </w:r>
      <w:bookmarkEnd w:id="382"/>
    </w:p>
    <w:p w:rsidR="008F71A7" w:rsidRDefault="002A41AD">
      <w:pPr>
        <w:pStyle w:val="ProductList-Body"/>
      </w:pPr>
      <w:r>
        <w:t>Es pot aplicar aquest benefici als clients (excepte els clients de Llicència Academic Select, Select Plus for Academic, Contracte Campus i School i Open Value Subscription – Education Solutions) amb SAM als Grups de Servidors i Aplicacions. El benefici dels Serveis de Planificació proporciona als clients qualificats ofertes de servei predeterminades i personalitzades.</w:t>
      </w:r>
    </w:p>
    <w:p w:rsidR="008F71A7" w:rsidRDefault="008F71A7">
      <w:pPr>
        <w:pStyle w:val="ProductList-Body"/>
      </w:pPr>
    </w:p>
    <w:p w:rsidR="008F71A7" w:rsidRDefault="002A41AD">
      <w:pPr>
        <w:pStyle w:val="ProductList-Body"/>
      </w:pPr>
      <w:r>
        <w:t>Els clients qualificats reben un nombre de dies de Serveis de Planificació segons la quantitat de llicències qualificades. El nombre de dies que rep un Client per a les ofertes de Serveis de Planificació disponibles es combina en un grup de dies de Serveis de Planificació. La taula següent enumera les llicències d'Aplicació i Servidor qualificades i els punts que tenen associats:</w:t>
      </w:r>
    </w:p>
    <w:tbl>
      <w:tblPr>
        <w:tblStyle w:val="PURTable"/>
        <w:tblW w:w="0" w:type="dxa"/>
        <w:tblLook w:val="04A0" w:firstRow="1" w:lastRow="0" w:firstColumn="1" w:lastColumn="0" w:noHBand="0" w:noVBand="1"/>
      </w:tblPr>
      <w:tblGrid>
        <w:gridCol w:w="9020"/>
        <w:gridCol w:w="1770"/>
      </w:tblGrid>
      <w:tr w:rsidR="008F71A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Punts</w:t>
            </w:r>
          </w:p>
        </w:tc>
      </w:tr>
      <w:tr w:rsidR="008F71A7">
        <w:tc>
          <w:tcPr>
            <w:tcW w:w="101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Els Productes del Grup d'Aplicacions de l'Office (inclosos els conjunts de l'Office,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del Microsoft Dynamics AX</w:t>
            </w:r>
            <w:r>
              <w:fldChar w:fldCharType="begin"/>
            </w:r>
            <w:r>
              <w:instrText xml:space="preserve"> XE "CAL Funcional del Microsoft Dynamics AX" </w:instrText>
            </w:r>
            <w:r>
              <w:fldChar w:fldCharType="end"/>
            </w:r>
            <w:r>
              <w:rPr>
                <w:vertAlign w:val="superscript"/>
              </w:rPr>
              <w:t>1</w:t>
            </w:r>
            <w:r>
              <w:t xml:space="preserve"> i CAL del Microsoft Dynamics CRM</w:t>
            </w:r>
            <w:r>
              <w:fldChar w:fldCharType="begin"/>
            </w:r>
            <w:r>
              <w:instrText xml:space="preserve"> XE "CAL del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1</w:t>
            </w:r>
          </w:p>
        </w:tc>
      </w:tr>
      <w:tr w:rsidR="008F71A7">
        <w:tc>
          <w:tcPr>
            <w:tcW w:w="101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Visual Studio Professional amb MSDN</w:t>
            </w:r>
            <w:r>
              <w:fldChar w:fldCharType="begin"/>
            </w:r>
            <w:r>
              <w:instrText xml:space="preserve"> XE "Visual Studio Professional amb MSDN" </w:instrText>
            </w:r>
            <w:r>
              <w:fldChar w:fldCharType="end"/>
            </w:r>
            <w:r>
              <w:t xml:space="preserve"> i Visual Studio Test Professional amb MSDN</w:t>
            </w:r>
            <w:r>
              <w:fldChar w:fldCharType="begin"/>
            </w:r>
            <w:r>
              <w:instrText xml:space="preserve"> XE "Visual Studio Test Professional amb MSDN" </w:instrText>
            </w:r>
            <w:r>
              <w:fldChar w:fldCharType="end"/>
            </w:r>
            <w:r>
              <w:t>, i Enterprise CAL del Microsoft Dynamics AX</w:t>
            </w:r>
            <w:r>
              <w:fldChar w:fldCharType="begin"/>
            </w:r>
            <w:r>
              <w:instrText xml:space="preserve"> XE "Enterprise CAL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25</w:t>
            </w:r>
          </w:p>
        </w:tc>
      </w:tr>
      <w:tr w:rsidR="008F71A7">
        <w:tc>
          <w:tcPr>
            <w:tcW w:w="101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Visual Studio Enterprise amb MSDN</w:t>
            </w:r>
            <w:r>
              <w:fldChar w:fldCharType="begin"/>
            </w:r>
            <w:r>
              <w:instrText xml:space="preserve"> XE "Visual Studio Enterprise amb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50</w:t>
            </w:r>
          </w:p>
        </w:tc>
      </w:tr>
      <w:tr w:rsidR="008F71A7">
        <w:tc>
          <w:tcPr>
            <w:tcW w:w="101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75</w:t>
            </w:r>
          </w:p>
        </w:tc>
      </w:tr>
    </w:tbl>
    <w:p w:rsidR="008F71A7" w:rsidRDefault="002A41AD">
      <w:pPr>
        <w:pStyle w:val="ProductList-Body"/>
      </w:pPr>
      <w:r>
        <w:rPr>
          <w:b/>
          <w:i/>
        </w:rPr>
        <w:lastRenderedPageBreak/>
        <w:t>Nota:</w:t>
      </w:r>
      <w:r>
        <w:rPr>
          <w:i/>
        </w:rPr>
        <w:t xml:space="preserve"> per a les CAL de l'SQL, vegeu la taula CAL Suites d'aquesta secció</w:t>
      </w:r>
    </w:p>
    <w:p w:rsidR="008F71A7" w:rsidRDefault="002A41AD">
      <w:pPr>
        <w:pStyle w:val="ProductList-Body"/>
      </w:pPr>
      <w:r>
        <w:rPr>
          <w:vertAlign w:val="superscript"/>
        </w:rPr>
        <w:t>1</w:t>
      </w:r>
      <w:r>
        <w:rPr>
          <w:i/>
        </w:rPr>
        <w:t xml:space="preserve"> Per a la CAL del Microsoft Dynamics CRM Professional, es concedeixen 2 punts</w:t>
      </w:r>
    </w:p>
    <w:p w:rsidR="008F71A7" w:rsidRDefault="008F71A7">
      <w:pPr>
        <w:pStyle w:val="ProductList-Body"/>
      </w:pPr>
    </w:p>
    <w:p w:rsidR="008F71A7" w:rsidRDefault="002A41AD">
      <w:pPr>
        <w:pStyle w:val="ProductList-Body"/>
      </w:pPr>
      <w:r>
        <w:t>Els productes aplicables que s'adquireixen en virtut d'SCE acumulen el mateix nombre de punts per als Serveis de Planificació d'Implementació (DPS) que per a altres programes. 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8F71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600,000+</w:t>
            </w:r>
          </w:p>
        </w:tc>
      </w:tr>
      <w:tr w:rsidR="008F71A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2A41AD">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75</w:t>
            </w:r>
          </w:p>
        </w:tc>
      </w:tr>
    </w:tbl>
    <w:p w:rsidR="008F71A7" w:rsidRDefault="008F71A7">
      <w:pPr>
        <w:pStyle w:val="ProductList-Body"/>
      </w:pPr>
    </w:p>
    <w:p w:rsidR="008F71A7" w:rsidRDefault="002A41AD">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8F71A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F71A7" w:rsidRDefault="002A41A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F71A7" w:rsidRDefault="002A41AD">
            <w:pPr>
              <w:pStyle w:val="ProductList-TableBody"/>
            </w:pPr>
            <w:r>
              <w:t>→600,000+</w:t>
            </w:r>
          </w:p>
        </w:tc>
      </w:tr>
      <w:tr w:rsidR="008F71A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F71A7" w:rsidRDefault="002A41AD">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12</w:t>
            </w:r>
          </w:p>
        </w:tc>
      </w:tr>
    </w:tbl>
    <w:p w:rsidR="008F71A7" w:rsidRDefault="002A41AD">
      <w:pPr>
        <w:pStyle w:val="ProductList-Body"/>
      </w:pPr>
      <w:r>
        <w:t xml:space="preserve">Els clients poden seleccionar entre les ofertes de Serveis de Planificació disponibles que ofereixen els Socis de Microsoft o els Serveis de Consultoria de Microsoft qualificats. Es pot consultar un llistat dels serveis disponibles a </w:t>
      </w:r>
      <w:hyperlink r:id="rId140">
        <w:r>
          <w:rPr>
            <w:color w:val="00467F"/>
            <w:u w:val="single"/>
          </w:rPr>
          <w:t>http://www.microsoft.com/licensing/software-assurance/planning-services-overview.aspx</w:t>
        </w:r>
      </w:hyperlink>
      <w:r>
        <w:t xml:space="preserve">. </w:t>
      </w:r>
    </w:p>
    <w:p w:rsidR="008F71A7" w:rsidRDefault="008F71A7">
      <w:pPr>
        <w:pStyle w:val="ProductList-Body"/>
      </w:pPr>
    </w:p>
    <w:p w:rsidR="008F71A7" w:rsidRDefault="002A41AD">
      <w:pPr>
        <w:pStyle w:val="ProductList-Body"/>
      </w:pPr>
      <w:r>
        <w:t>La llista de serveis disponibles i nivells de servei associats pot canviar en qualsevol moment. proporcionaran als clients informació general sobre l'Àmbit de Treball disponible per a cadascuna de les ofertes de servei anteriors si la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8F71A7" w:rsidRDefault="002A41AD" w:rsidP="002A41AD">
      <w:pPr>
        <w:pStyle w:val="ProductList-Bullet"/>
        <w:numPr>
          <w:ilvl w:val="0"/>
          <w:numId w:val="38"/>
        </w:numPr>
      </w:pPr>
      <w:r>
        <w:t xml:space="preserve">Els Socis de Microsoft o els Serveis de Consultoria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1">
        <w:r>
          <w:rPr>
            <w:color w:val="00467F"/>
            <w:u w:val="single"/>
          </w:rPr>
          <w:t>http://directory.partners.extranet.microsoft.com/psbproviders</w:t>
        </w:r>
      </w:hyperlink>
    </w:p>
    <w:p w:rsidR="008F71A7" w:rsidRDefault="002A41AD" w:rsidP="002A41AD">
      <w:pPr>
        <w:pStyle w:val="ProductList-Bullet"/>
        <w:numPr>
          <w:ilvl w:val="0"/>
          <w:numId w:val="38"/>
        </w:numPr>
      </w:pPr>
      <w:r>
        <w:t xml:space="preserve">Les participacions als Serveis de Planificació proporcionen una consultoria que cobreix un àmbit de treball predeterminat que té com a resultat un pla d'implementació d'alt nivell; no s'inclou la implementació real del programari. </w:t>
      </w:r>
    </w:p>
    <w:p w:rsidR="008F71A7" w:rsidRDefault="002A41AD" w:rsidP="002A41AD">
      <w:pPr>
        <w:pStyle w:val="ProductList-Bullet"/>
        <w:numPr>
          <w:ilvl w:val="0"/>
          <w:numId w:val="38"/>
        </w:numPr>
      </w:pPr>
      <w:r>
        <w:t xml:space="preserve">Només pot bescanviar els vals dels Serveis de Planificació el client qualificat per al benefici. </w:t>
      </w:r>
    </w:p>
    <w:p w:rsidR="008F71A7" w:rsidRDefault="002A41AD" w:rsidP="002A41AD">
      <w:pPr>
        <w:pStyle w:val="ProductList-Bullet"/>
        <w:numPr>
          <w:ilvl w:val="0"/>
          <w:numId w:val="38"/>
        </w:numPr>
      </w:pPr>
      <w:r>
        <w:t xml:space="preserve">Els vals dels Serveis de Planificació no es poden intercanviar per efectiu, diners ni altres consideracions valuoses. </w:t>
      </w:r>
    </w:p>
    <w:p w:rsidR="008F71A7" w:rsidRDefault="002A41AD" w:rsidP="002A41AD">
      <w:pPr>
        <w:pStyle w:val="ProductList-Bullet"/>
        <w:numPr>
          <w:ilvl w:val="0"/>
          <w:numId w:val="38"/>
        </w:numPr>
      </w:pPr>
      <w:r>
        <w:t xml:space="preserve">La reducció de la cobertura d'SA qualificada com a resultat de devolucions i altres ajusts de facturació, si escau, pot reduir els dies de Serveis de Planificació del Client. </w:t>
      </w:r>
    </w:p>
    <w:p w:rsidR="008F71A7" w:rsidRDefault="002A41AD" w:rsidP="002A41AD">
      <w:pPr>
        <w:pStyle w:val="ProductList-Bullet"/>
        <w:numPr>
          <w:ilvl w:val="0"/>
          <w:numId w:val="38"/>
        </w:numPr>
      </w:pPr>
      <w:r>
        <w:t xml:space="preserve">Els tipus de vals no es poden combinar. Les participacions als Serveis de Planificació no han de superar la durada màxima especificada per al tipus de participació. </w:t>
      </w:r>
    </w:p>
    <w:p w:rsidR="008F71A7" w:rsidRDefault="002A41AD" w:rsidP="002A41AD">
      <w:pPr>
        <w:pStyle w:val="ProductList-Bullet"/>
        <w:numPr>
          <w:ilvl w:val="0"/>
          <w:numId w:val="38"/>
        </w:numPr>
      </w:pPr>
      <w:r>
        <w:t xml:space="preserve">Els vals només són vàlids amb els Proveïdors qualificats per al tipus de servei específic per al qual es bescanvia el val. </w:t>
      </w:r>
    </w:p>
    <w:p w:rsidR="008F71A7" w:rsidRDefault="002A41AD" w:rsidP="002A41AD">
      <w:pPr>
        <w:pStyle w:val="ProductList-Bullet"/>
        <w:numPr>
          <w:ilvl w:val="0"/>
          <w:numId w:val="38"/>
        </w:numPr>
      </w:pPr>
      <w:r>
        <w:t xml:space="preserve">Els vals s'han d'assignar durant el període de cobertura d'SA. </w:t>
      </w:r>
    </w:p>
    <w:p w:rsidR="008F71A7" w:rsidRDefault="002A41AD" w:rsidP="002A41AD">
      <w:pPr>
        <w:pStyle w:val="ProductList-Bullet"/>
        <w:numPr>
          <w:ilvl w:val="0"/>
          <w:numId w:val="38"/>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8F71A7" w:rsidRDefault="008F71A7">
      <w:pPr>
        <w:pStyle w:val="ProductList-Body"/>
      </w:pPr>
    </w:p>
    <w:p w:rsidR="008F71A7" w:rsidRDefault="002A41AD">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ClauseHeading"/>
        <w:outlineLvl w:val="2"/>
      </w:pPr>
      <w:bookmarkStart w:id="383" w:name="_Sec581"/>
      <w:r>
        <w:t>Programa de Llicències de Codi Font Enterprise</w:t>
      </w:r>
      <w:bookmarkEnd w:id="383"/>
    </w:p>
    <w:p w:rsidR="008F71A7" w:rsidRDefault="002A41AD">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8F71A7" w:rsidRDefault="008F71A7">
      <w:pPr>
        <w:pStyle w:val="ProductList-Body"/>
      </w:pPr>
    </w:p>
    <w:p w:rsidR="008F71A7" w:rsidRDefault="002A41AD">
      <w:pPr>
        <w:pStyle w:val="ProductList-ClauseHeading"/>
        <w:outlineLvl w:val="2"/>
      </w:pPr>
      <w:bookmarkStart w:id="384" w:name="_Sec582"/>
      <w:r>
        <w:t>Vals de Formació</w:t>
      </w:r>
      <w:bookmarkEnd w:id="384"/>
    </w:p>
    <w:p w:rsidR="008F71A7" w:rsidRDefault="002A41AD">
      <w:pPr>
        <w:pStyle w:val="ProductList-Body"/>
      </w:pPr>
      <w:r>
        <w:t>Els clients (excepte els clients de Llicència Academic Select, Select Plus for Academic, Open Value Subscription – Education Solutions i Contracte Campus i School) amb SAM als grups de Productes de sistemes o aplicacions poden optar als Vals de Formació de Microsoft que concedeixen un nombre específic de dies de formació, basat en una inscripció o termini del Contracte de tres anys, segons es descriu a continuació.</w:t>
      </w:r>
    </w:p>
    <w:tbl>
      <w:tblPr>
        <w:tblStyle w:val="PURTable"/>
        <w:tblW w:w="0" w:type="dxa"/>
        <w:tblLook w:val="04A0" w:firstRow="1" w:lastRow="0" w:firstColumn="1" w:lastColumn="0" w:noHBand="0" w:noVBand="1"/>
      </w:tblPr>
      <w:tblGrid>
        <w:gridCol w:w="3588"/>
        <w:gridCol w:w="3617"/>
        <w:gridCol w:w="3585"/>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Grup de Sistemes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 dia per 50 llicències (10 dies com a màxim)</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 dies per 50 llicències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 dia per 50 llicències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 dies per inscripció aplicable</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10 dies per inscripció aplicable</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SAM 2.400-5.999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15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25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55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80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125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200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300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400 dies*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700 dies*</w:t>
            </w:r>
          </w:p>
        </w:tc>
      </w:tr>
    </w:tbl>
    <w:p w:rsidR="008F71A7" w:rsidRDefault="002A41AD">
      <w:pPr>
        <w:pStyle w:val="ProductList-Body"/>
      </w:pPr>
      <w:r>
        <w:t>*</w:t>
      </w:r>
      <w:r>
        <w:rPr>
          <w:i/>
        </w:rPr>
        <w:t>Nombre de dies per inscripció o contracte aplicable.</w:t>
      </w:r>
    </w:p>
    <w:p w:rsidR="008F71A7" w:rsidRDefault="008F71A7">
      <w:pPr>
        <w:pStyle w:val="ProductList-Body"/>
      </w:pPr>
    </w:p>
    <w:p w:rsidR="008F71A7" w:rsidRDefault="002A41AD" w:rsidP="002A41AD">
      <w:pPr>
        <w:pStyle w:val="ProductList-Bullet"/>
        <w:numPr>
          <w:ilvl w:val="0"/>
          <w:numId w:val="39"/>
        </w:numPr>
      </w:pPr>
      <w:r>
        <w:t xml:space="preserve">Els serveis que es proporcionen a través dels vals es proporcionen en virtut d'un contracte entre el Client i el Microsoft Learning Partner qualificat. </w:t>
      </w:r>
    </w:p>
    <w:p w:rsidR="008F71A7" w:rsidRDefault="002A41AD" w:rsidP="002A41AD">
      <w:pPr>
        <w:pStyle w:val="ProductList-Bullet"/>
        <w:numPr>
          <w:ilvl w:val="0"/>
          <w:numId w:val="39"/>
        </w:numPr>
      </w:pPr>
      <w:r>
        <w:t xml:space="preserve">Els cursos que s'imparteixen en un format accelerat requereixen dies de val equivalents al nombre de dies del curs normal. </w:t>
      </w:r>
    </w:p>
    <w:p w:rsidR="008F71A7" w:rsidRDefault="002A41AD" w:rsidP="002A41AD">
      <w:pPr>
        <w:pStyle w:val="ProductList-Bullet"/>
        <w:numPr>
          <w:ilvl w:val="0"/>
          <w:numId w:val="39"/>
        </w:numPr>
      </w:pPr>
      <w:r>
        <w:t xml:space="preserve">El val només es pot bescanviar per dies de formació amb instructor amb Microsoft Learning Partners qualificats de cursos aprovats. Aquests vals no cobreixen els cursos personalitzats (excepte els cursos personalitzats o aprovats que s'imparteixen de manera accelerada compilats exclusivament a partir dels cursos aprovats).   </w:t>
      </w:r>
    </w:p>
    <w:p w:rsidR="008F71A7" w:rsidRDefault="002A41AD" w:rsidP="002A41AD">
      <w:pPr>
        <w:pStyle w:val="ProductList-Bullet"/>
        <w:numPr>
          <w:ilvl w:val="0"/>
          <w:numId w:val="39"/>
        </w:numPr>
      </w:pPr>
      <w:r>
        <w:t>Els cursos no es poden utilitzar per cobrir taxes relacionades amb la no presentació d'un client a un curs reservat.</w:t>
      </w:r>
    </w:p>
    <w:p w:rsidR="008F71A7" w:rsidRDefault="002A41AD" w:rsidP="002A41AD">
      <w:pPr>
        <w:pStyle w:val="ProductList-Bullet"/>
        <w:numPr>
          <w:ilvl w:val="0"/>
          <w:numId w:val="39"/>
        </w:numPr>
      </w:pPr>
      <w:r>
        <w:t>Només pot bescanviar els vals la persona que el client ha aprovat per utilitzar-los, excepte quan s'utilitzen per a Sessions de Demostració.</w:t>
      </w:r>
    </w:p>
    <w:p w:rsidR="008F71A7" w:rsidRDefault="002A41AD" w:rsidP="002A41AD">
      <w:pPr>
        <w:pStyle w:val="ProductList-Bullet"/>
        <w:numPr>
          <w:ilvl w:val="0"/>
          <w:numId w:val="39"/>
        </w:numPr>
      </w:pPr>
      <w:r>
        <w:t xml:space="preserve">Els vals no es poden intercanviar per efectiu, diners ni altres consideracions valuoses. </w:t>
      </w:r>
    </w:p>
    <w:p w:rsidR="008F71A7" w:rsidRDefault="002A41AD" w:rsidP="002A41AD">
      <w:pPr>
        <w:pStyle w:val="ProductList-Bullet"/>
        <w:numPr>
          <w:ilvl w:val="0"/>
          <w:numId w:val="39"/>
        </w:numPr>
      </w:pPr>
      <w:r>
        <w:t xml:space="preserve">Els vals s'han d'assignar durant el període de cobertura d'SA. </w:t>
      </w:r>
    </w:p>
    <w:p w:rsidR="008F71A7" w:rsidRDefault="002A41AD" w:rsidP="002A41AD">
      <w:pPr>
        <w:pStyle w:val="ProductList-Bullet"/>
        <w:numPr>
          <w:ilvl w:val="0"/>
          <w:numId w:val="39"/>
        </w:numPr>
      </w:pPr>
      <w:r>
        <w:t xml:space="preserve">Els vals caduquen 180 dies després de la data d'assignació del val. Els vals que caduquin abans que la cobertura d'SA tornaran al grup de dies de Val de Formació disponibles. </w:t>
      </w:r>
    </w:p>
    <w:p w:rsidR="008F71A7" w:rsidRDefault="002A41AD" w:rsidP="002A41AD">
      <w:pPr>
        <w:pStyle w:val="ProductList-Bullet"/>
        <w:numPr>
          <w:ilvl w:val="0"/>
          <w:numId w:val="39"/>
        </w:numPr>
      </w:pPr>
      <w:r>
        <w:t xml:space="preserve">Amb l'excepció de les Sessions de Demostració, un dia de Val de Formació equival a un dia de sessió de formació. Per a les Sessions de Demostració, un dia de Val de Formació equival a una Sessió de Demostració. </w:t>
      </w:r>
    </w:p>
    <w:p w:rsidR="008F71A7" w:rsidRDefault="002A41AD" w:rsidP="002A41AD">
      <w:pPr>
        <w:pStyle w:val="ProductList-Bullet"/>
        <w:numPr>
          <w:ilvl w:val="0"/>
          <w:numId w:val="39"/>
        </w:numPr>
      </w:pPr>
      <w:r>
        <w:t xml:space="preserve">Els clients han de bescanviar els Vals de Formació per conjunts de quatre o més Sessions de Demostració. Els Vals de Formació bescanviats per Sessions de Demostració, a diferència dels Vals de formació bescanviats per altres sessions de formació, no estan limitats a una única persona. </w:t>
      </w:r>
    </w:p>
    <w:p w:rsidR="008F71A7" w:rsidRDefault="002A41AD" w:rsidP="002A41AD">
      <w:pPr>
        <w:pStyle w:val="ProductList-Bullet"/>
        <w:numPr>
          <w:ilvl w:val="0"/>
          <w:numId w:val="39"/>
        </w:numPr>
      </w:pPr>
      <w:r>
        <w:t xml:space="preserve">Els Vals es poden utilitzar per reservar la formació només amb un Microsoft Learning Partners qualificat a la vegada. </w:t>
      </w:r>
    </w:p>
    <w:p w:rsidR="008F71A7" w:rsidRDefault="002A41AD" w:rsidP="002A41AD">
      <w:pPr>
        <w:pStyle w:val="ProductList-Bullet"/>
        <w:numPr>
          <w:ilvl w:val="0"/>
          <w:numId w:val="39"/>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8F71A7" w:rsidRDefault="002A41AD" w:rsidP="002A41AD">
      <w:pPr>
        <w:pStyle w:val="ProductList-Bullet"/>
        <w:numPr>
          <w:ilvl w:val="0"/>
          <w:numId w:val="39"/>
        </w:numPr>
      </w:pPr>
      <w:r>
        <w:t xml:space="preserve">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 </w:t>
      </w:r>
    </w:p>
    <w:p w:rsidR="008F71A7" w:rsidRDefault="008F71A7">
      <w:pPr>
        <w:pStyle w:val="ProductList-Body"/>
      </w:pPr>
    </w:p>
    <w:p w:rsidR="008F71A7" w:rsidRDefault="002A41AD">
      <w:pPr>
        <w:pStyle w:val="ProductList-ClauseHeading"/>
        <w:outlineLvl w:val="2"/>
      </w:pPr>
      <w:bookmarkStart w:id="385" w:name="_Sec583"/>
      <w:r>
        <w:t>Aprenentatge Electrònic</w:t>
      </w:r>
      <w:bookmarkEnd w:id="385"/>
    </w:p>
    <w:p w:rsidR="008F71A7" w:rsidRDefault="002A41AD">
      <w:pPr>
        <w:pStyle w:val="ProductList-Body"/>
      </w:pPr>
      <w:r>
        <w:t>Aquest benefici varia per Aplicacions, Sistemes i Servidors. Els clients aplicables rebran un codi d'accés (per a Aplicacions, Sistemes i/o Servidors) per inscripció o contracte qualificats. Els clients amb Productes de Servidor qualificats poden utilitzar els cursos de Servidors d'Aprenentatge Electrònic allotjats, però no el contingut compatible amb SCORM. Els clients amb l'Office 365 Pro Plus</w:t>
      </w:r>
      <w:r>
        <w:fldChar w:fldCharType="begin"/>
      </w:r>
      <w:r>
        <w:instrText xml:space="preserve"> XE "Office 365 Pro Plus" </w:instrText>
      </w:r>
      <w:r>
        <w:fldChar w:fldCharType="end"/>
      </w:r>
      <w:r>
        <w:t xml:space="preserve"> poden utilitzar els cursos de Servidors d'Aprenentatge Electrònic allotjats relacionats amb l'Office 365 únicament (però no el contingut compatible amb SCORM).</w:t>
      </w:r>
    </w:p>
    <w:p w:rsidR="008F71A7" w:rsidRDefault="008F71A7">
      <w:pPr>
        <w:pStyle w:val="ProductList-Body"/>
      </w:pPr>
    </w:p>
    <w:p w:rsidR="008F71A7" w:rsidRDefault="002A41AD">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8F71A7" w:rsidRDefault="008F71A7">
      <w:pPr>
        <w:pStyle w:val="ProductList-Body"/>
      </w:pPr>
    </w:p>
    <w:p w:rsidR="008F71A7" w:rsidRDefault="002A41AD">
      <w:pPr>
        <w:pStyle w:val="ProductList-ClauseHeading"/>
        <w:outlineLvl w:val="2"/>
      </w:pPr>
      <w:bookmarkStart w:id="386" w:name="_Sec584"/>
      <w:r>
        <w:t>Programa d'Ús Domèstic</w:t>
      </w:r>
      <w:bookmarkEnd w:id="386"/>
    </w:p>
    <w:p w:rsidR="008F71A7" w:rsidRDefault="002A41AD">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8F71A7" w:rsidRDefault="008F71A7">
      <w:pPr>
        <w:pStyle w:val="ProductList-Body"/>
      </w:pPr>
    </w:p>
    <w:p w:rsidR="008F71A7" w:rsidRDefault="002A41AD">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8F71A7" w:rsidRDefault="008F71A7">
      <w:pPr>
        <w:pStyle w:val="ProductList-Body"/>
      </w:pPr>
    </w:p>
    <w:p w:rsidR="008F71A7" w:rsidRDefault="002A41AD">
      <w:pPr>
        <w:pStyle w:val="ProductList-Body"/>
      </w:pPr>
      <w:r>
        <w:t>Els termes d'ús del programari del Programa d'Ús Domèstic s'apliquen a Microsoft i a l'empleat del Client i s'hi pot accedir a través del lloc web del Programa d'Ús Domèstic.</w:t>
      </w:r>
    </w:p>
    <w:p w:rsidR="008F71A7" w:rsidRDefault="008F71A7">
      <w:pPr>
        <w:pStyle w:val="ProductList-Body"/>
      </w:pPr>
    </w:p>
    <w:p w:rsidR="008F71A7" w:rsidRDefault="002A41AD">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8F71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Llicència del Programa d'Ús Domèstic corresponent</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Office Standard 2010/2013/2016</w:t>
            </w:r>
          </w:p>
          <w:p w:rsidR="008F71A7" w:rsidRDefault="002A41AD">
            <w:pPr>
              <w:pStyle w:val="ProductList-TableBody"/>
            </w:pPr>
            <w:r>
              <w:t xml:space="preserve">Office Professional Plus 2010/2013/2016 </w:t>
            </w:r>
          </w:p>
          <w:p w:rsidR="008F71A7" w:rsidRDefault="002A41AD">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HUP de l'Office Professional Plus 2016 o HUP de l'Office 2016 per al Mac Home &amp; Business amb la DL del Lync</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Access 2010/2013/2016</w:t>
            </w:r>
          </w:p>
          <w:p w:rsidR="008F71A7" w:rsidRDefault="002A41AD">
            <w:pPr>
              <w:pStyle w:val="ProductList-TableBody"/>
            </w:pPr>
            <w:r>
              <w:t>Excel 2010/2013/2016</w:t>
            </w:r>
          </w:p>
          <w:p w:rsidR="008F71A7" w:rsidRDefault="002A41AD">
            <w:pPr>
              <w:pStyle w:val="ProductList-TableBody"/>
            </w:pPr>
            <w:r>
              <w:t>PowerPoint 2010/2013/2016</w:t>
            </w:r>
          </w:p>
          <w:p w:rsidR="008F71A7" w:rsidRDefault="002A41AD">
            <w:pPr>
              <w:pStyle w:val="ProductList-TableBody"/>
            </w:pPr>
            <w:r>
              <w:t>InfoPath 2010/2013/2016</w:t>
            </w:r>
          </w:p>
          <w:p w:rsidR="008F71A7" w:rsidRDefault="002A41AD">
            <w:pPr>
              <w:pStyle w:val="ProductList-TableBody"/>
            </w:pPr>
            <w:r>
              <w:t>Lync 2010/2013/2015</w:t>
            </w:r>
          </w:p>
          <w:p w:rsidR="008F71A7" w:rsidRDefault="002A41AD">
            <w:pPr>
              <w:pStyle w:val="ProductList-TableBody"/>
            </w:pPr>
            <w:r>
              <w:t>OneNote 2010/2013/2016</w:t>
            </w:r>
          </w:p>
          <w:p w:rsidR="008F71A7" w:rsidRDefault="002A41AD">
            <w:pPr>
              <w:pStyle w:val="ProductList-TableBody"/>
            </w:pPr>
            <w:r>
              <w:t>Outlook 2010/2013/2016</w:t>
            </w:r>
          </w:p>
          <w:p w:rsidR="008F71A7" w:rsidRDefault="002A41AD">
            <w:pPr>
              <w:pStyle w:val="ProductList-TableBody"/>
            </w:pPr>
            <w:r>
              <w:t>Publisher 2010/2013/2016</w:t>
            </w:r>
          </w:p>
          <w:p w:rsidR="008F71A7" w:rsidRDefault="002A41AD">
            <w:pPr>
              <w:pStyle w:val="ProductList-TableBody"/>
            </w:pPr>
            <w:r>
              <w:t>Skype for Business 2015</w:t>
            </w:r>
          </w:p>
          <w:p w:rsidR="008F71A7" w:rsidRDefault="002A41A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HUP de l'Office Professional Plus 2016 o HUP de l'Office 2016 per al Mac Home &amp; Business amb la DL del Lync </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Visio Standard 2010/2013/2016 </w:t>
            </w:r>
          </w:p>
          <w:p w:rsidR="008F71A7" w:rsidRDefault="002A41A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HUP del Visio Professional 2016</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Project Standard 2010/2013/2016</w:t>
            </w:r>
          </w:p>
          <w:p w:rsidR="008F71A7" w:rsidRDefault="002A41A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HUP del Project Professional 2016</w:t>
            </w:r>
          </w:p>
        </w:tc>
      </w:tr>
    </w:tbl>
    <w:p w:rsidR="008F71A7" w:rsidRDefault="002A41AD">
      <w:pPr>
        <w:pStyle w:val="ProductList-Body"/>
      </w:pPr>
      <w:r>
        <w:rPr>
          <w:i/>
        </w:rPr>
        <w:t>Per obtenir més informació, inclosa la relativa a la disponibilitat futura del programari del Programa d'Ús Domèstic addicional, consulteu</w:t>
      </w:r>
    </w:p>
    <w:p w:rsidR="008F71A7" w:rsidRDefault="00D126FC">
      <w:pPr>
        <w:pStyle w:val="ProductList-Body"/>
      </w:pPr>
      <w:hyperlink r:id="rId142">
        <w:r w:rsidR="002A41AD">
          <w:rPr>
            <w:i/>
          </w:rPr>
          <w:t>http://www.microsoft.com/licensing</w:t>
        </w:r>
      </w:hyperlink>
      <w:r w:rsidR="002A41AD">
        <w:rPr>
          <w:i/>
        </w:rPr>
        <w:t>.</w:t>
      </w:r>
    </w:p>
    <w:p w:rsidR="008F71A7" w:rsidRDefault="008F71A7">
      <w:pPr>
        <w:pStyle w:val="ProductList-Body"/>
      </w:pPr>
    </w:p>
    <w:p w:rsidR="008F71A7" w:rsidRDefault="002A41AD">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ClauseHeading"/>
        <w:outlineLvl w:val="2"/>
      </w:pPr>
      <w:bookmarkStart w:id="387" w:name="_Sec585"/>
      <w:r>
        <w:t>Assistència Tècnica Ininterrompuda per a la Resolució de Problemes</w:t>
      </w:r>
      <w:bookmarkEnd w:id="387"/>
    </w:p>
    <w:p w:rsidR="008F71A7" w:rsidRDefault="002A41AD">
      <w:pPr>
        <w:pStyle w:val="ProductList-Body"/>
      </w:pPr>
      <w:r>
        <w:t xml:space="preserve">Els clients (excepte els clients de Llicència Academic Select, Select Plus for Academic, Llicència Academic Open, Contractes Campus i School i Open Value Subscription – Education Solutions) amb cobertura d'SA poden optar a l'Assistència Tècnica Ininterrompuda per a la Resolució de Problemes. </w:t>
      </w:r>
    </w:p>
    <w:p w:rsidR="008F71A7" w:rsidRDefault="008F71A7">
      <w:pPr>
        <w:pStyle w:val="ProductList-Body"/>
      </w:pPr>
    </w:p>
    <w:p w:rsidR="008F71A7" w:rsidRDefault="002A41AD">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8F71A7" w:rsidRDefault="008F71A7">
      <w:pPr>
        <w:pStyle w:val="ProductList-Body"/>
      </w:pPr>
    </w:p>
    <w:p w:rsidR="008F71A7" w:rsidRDefault="002A41AD">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8F71A7" w:rsidRDefault="008F71A7">
      <w:pPr>
        <w:pStyle w:val="ProductList-Body"/>
      </w:pPr>
    </w:p>
    <w:p w:rsidR="008F71A7" w:rsidRDefault="002A41AD">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8F71A7" w:rsidRDefault="008F71A7">
      <w:pPr>
        <w:pStyle w:val="ProductList-Body"/>
      </w:pPr>
    </w:p>
    <w:p w:rsidR="008F71A7" w:rsidRDefault="002A41AD">
      <w:pPr>
        <w:pStyle w:val="ProductList-SubClauseHeading"/>
        <w:outlineLvl w:val="3"/>
      </w:pPr>
      <w:r>
        <w:t>Obsequis d'Incidents d'Assistència Tècnica Telefònica</w:t>
      </w:r>
    </w:p>
    <w:p w:rsidR="008F71A7" w:rsidRDefault="002A41AD">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8F71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IW/Client: Increments d'Obsequis d'Incidents</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270,000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SFr. 330,000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CRC 1.650.000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 1.600.000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215,000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Lliura esterlina</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£135,000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JPY 24.000.000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KWD 240.000.000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 1.650.000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350,000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 2.000.000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NTD 7.000.000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INR 10.000.000</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RUB 6.600.000</w:t>
            </w:r>
          </w:p>
        </w:tc>
      </w:tr>
    </w:tbl>
    <w:p w:rsidR="008F71A7" w:rsidRDefault="008F71A7">
      <w:pPr>
        <w:pStyle w:val="ProductList-BodyIndented"/>
        <w:ind w:left="720"/>
      </w:pPr>
    </w:p>
    <w:p w:rsidR="008F71A7" w:rsidRDefault="002A41AD">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8F71A7" w:rsidRDefault="008F71A7">
      <w:pPr>
        <w:pStyle w:val="ProductList-BodyIndented"/>
      </w:pPr>
    </w:p>
    <w:p w:rsidR="008F71A7" w:rsidRDefault="002A41AD">
      <w:pPr>
        <w:pStyle w:val="ProductList-BodyIndented"/>
      </w:pPr>
      <w:r>
        <w:t xml:space="preserve">L'accés a l'assistència tècnica telefònica local està disponible en horari comercial des del lloc web </w:t>
      </w:r>
      <w:hyperlink r:id="rId143">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8F71A7" w:rsidRDefault="008F71A7">
      <w:pPr>
        <w:pStyle w:val="ProductList-BodyIndented"/>
        <w:ind w:left="720"/>
      </w:pPr>
    </w:p>
    <w:p w:rsidR="008F71A7" w:rsidRDefault="002A41AD">
      <w:pPr>
        <w:pStyle w:val="ProductList-SubClauseHeading"/>
        <w:outlineLvl w:val="3"/>
      </w:pPr>
      <w:r>
        <w:t>Incidents Basats en Web</w:t>
      </w:r>
    </w:p>
    <w:p w:rsidR="008F71A7" w:rsidRDefault="002A41AD">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8F71A7" w:rsidRDefault="008F71A7">
      <w:pPr>
        <w:pStyle w:val="ProductList-BodyIndented"/>
      </w:pPr>
    </w:p>
    <w:p w:rsidR="008F71A7" w:rsidRDefault="002A41AD">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8F71A7" w:rsidRDefault="008F71A7">
      <w:pPr>
        <w:pStyle w:val="ProductList-BodyIndented"/>
        <w:ind w:left="720"/>
      </w:pPr>
    </w:p>
    <w:p w:rsidR="008F71A7" w:rsidRDefault="002A41AD">
      <w:pPr>
        <w:pStyle w:val="ProductList-SubClauseHeading"/>
        <w:outlineLvl w:val="3"/>
      </w:pPr>
      <w:r>
        <w:t>Contactes per a l'Assistència Tècnica</w:t>
      </w:r>
    </w:p>
    <w:p w:rsidR="008F71A7" w:rsidRDefault="002A41AD">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8F71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S/S+: EA Nivell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S/S+: EA Nivell D</w:t>
            </w:r>
          </w:p>
        </w:tc>
      </w:tr>
      <w:tr w:rsidR="008F71A7">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Segons sigui necessari</w:t>
            </w:r>
          </w:p>
        </w:tc>
      </w:tr>
      <w:tr w:rsidR="008F71A7">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16</w:t>
            </w:r>
          </w:p>
        </w:tc>
      </w:tr>
    </w:tbl>
    <w:p w:rsidR="008F71A7" w:rsidRDefault="008F71A7">
      <w:pPr>
        <w:pStyle w:val="ProductList-BodyIndented"/>
      </w:pPr>
    </w:p>
    <w:p w:rsidR="008F71A7" w:rsidRDefault="002A41AD">
      <w:pPr>
        <w:pStyle w:val="ProductList-SubClauseHeading"/>
        <w:outlineLvl w:val="3"/>
      </w:pPr>
      <w:r>
        <w:t>Nivell de Servei per a Clients de Software Assurance</w:t>
      </w:r>
    </w:p>
    <w:p w:rsidR="008F71A7" w:rsidRDefault="002A41AD">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8F71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Resposta Prevista del Client</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Impacte empresarial crític: </w:t>
            </w:r>
          </w:p>
          <w:p w:rsidR="008F71A7" w:rsidRDefault="002A41AD">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Primera resposta a la trucada en un termini de 2 hores o menys segons l'oferta d'assistència tècnica</w:t>
            </w:r>
          </w:p>
          <w:p w:rsidR="008F71A7" w:rsidRDefault="002A41AD">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Assignació de recursos adequats per mantenir un esforç continu de manera ininterrompuda2</w:t>
            </w:r>
          </w:p>
          <w:p w:rsidR="008F71A7" w:rsidRDefault="002A41AD">
            <w:pPr>
              <w:pStyle w:val="ProductList-TableBody"/>
            </w:pPr>
            <w:r>
              <w:t>Accés i resposta ràpids de l'autoritat de control de canvis</w:t>
            </w:r>
          </w:p>
          <w:p w:rsidR="008F71A7" w:rsidRDefault="002A41AD">
            <w:pPr>
              <w:pStyle w:val="ProductList-TableBody"/>
            </w:pPr>
            <w:r>
              <w:t>Notificació de gestió</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Impacte empresarial moderat: </w:t>
            </w:r>
          </w:p>
          <w:p w:rsidR="008F71A7" w:rsidRDefault="002A41AD">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Primera resposta a la trucada en un termini de 4 hores o menys segons l'oferta d'assistència tècnica</w:t>
            </w:r>
          </w:p>
          <w:p w:rsidR="008F71A7" w:rsidRDefault="002A41A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Assignació de recursos adequats per mantenir l'esforç continu durant l'Horari Comercial</w:t>
            </w:r>
          </w:p>
          <w:p w:rsidR="008F71A7" w:rsidRDefault="002A41AD">
            <w:pPr>
              <w:pStyle w:val="ProductList-TableBody"/>
            </w:pPr>
            <w:r>
              <w:t>Accés i resposta ràpids de l'autoritat de control de canvis en un termini de 4 hores dins de l'Horari Comercial</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Impacte empresarial mínim: </w:t>
            </w:r>
          </w:p>
          <w:p w:rsidR="008F71A7" w:rsidRDefault="002A41AD">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Primera resposta en un termini d'un dia laborable o menys segons l'oferta d'assistència tècnica</w:t>
            </w:r>
          </w:p>
          <w:p w:rsidR="008F71A7" w:rsidRDefault="002A41AD">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Informació de contacte precisa sobre el propietari del cas</w:t>
            </w:r>
          </w:p>
          <w:p w:rsidR="008F71A7" w:rsidRDefault="002A41AD">
            <w:pPr>
              <w:pStyle w:val="ProductList-TableBody"/>
            </w:pPr>
            <w:r>
              <w:t>Capacitat de resposta en un termini d'un dia laboral.</w:t>
            </w:r>
          </w:p>
        </w:tc>
      </w:tr>
    </w:tbl>
    <w:p w:rsidR="008F71A7" w:rsidRDefault="002A41AD">
      <w:pPr>
        <w:pStyle w:val="ProductList-BodyIndented"/>
      </w:pPr>
      <w:r>
        <w:rPr>
          <w:i/>
        </w:rPr>
        <w:t>1 Poseu-vos en contacte amb un representant de Microsoft per conèixer l'horari comercial local.</w:t>
      </w:r>
    </w:p>
    <w:p w:rsidR="008F71A7" w:rsidRDefault="002A41AD">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8F71A7" w:rsidRDefault="008F71A7">
      <w:pPr>
        <w:pStyle w:val="ProductList-BodyIndented"/>
        <w:ind w:left="720"/>
      </w:pPr>
    </w:p>
    <w:p w:rsidR="008F71A7" w:rsidRDefault="002A41AD">
      <w:pPr>
        <w:pStyle w:val="ProductList-SubClauseHeading"/>
        <w:outlineLvl w:val="3"/>
      </w:pPr>
      <w:r>
        <w:t>Conversió d'Incidents d'Assistència Tècnica Ininterrompuda per a la Resolució de Problemes de Software Assurance en Serveis d'Assistència Tècnica Premier</w:t>
      </w:r>
    </w:p>
    <w:p w:rsidR="008F71A7" w:rsidRDefault="002A41AD">
      <w:pPr>
        <w:pStyle w:val="ProductList-BodyIndented"/>
      </w:pPr>
      <w:r>
        <w:t>Els clients poden convertir els Incidents d'Assistència Tècnica Ininterrompuda per a la Resolució de Problemes d'SA (Incidents PRS SA o “SAB”) en hores d'Assistència Tècnica per a la Resolució de Problemes (PRS) Premier o hores d'Enginyer d'Assistència Tècnica Dedicat (DSE), aplicables només a les activitats d'assistència tècnica reactivades.</w:t>
      </w:r>
    </w:p>
    <w:p w:rsidR="008F71A7" w:rsidRDefault="008F71A7">
      <w:pPr>
        <w:pStyle w:val="ProductList-BodyIndented"/>
      </w:pPr>
    </w:p>
    <w:p w:rsidR="008F71A7" w:rsidRDefault="002A41AD">
      <w:pPr>
        <w:pStyle w:val="ProductList-BodyIndented"/>
      </w:pPr>
      <w:r>
        <w:t>Aquests serveis s'han d'utilitzar d'acord amb el pla de Servei Premier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8F71A7" w:rsidRDefault="008F71A7">
      <w:pPr>
        <w:pStyle w:val="ProductList-BodyIndented"/>
        <w:ind w:left="720"/>
      </w:pPr>
    </w:p>
    <w:p w:rsidR="008F71A7" w:rsidRDefault="002A41AD">
      <w:pPr>
        <w:pStyle w:val="ProductList-SubClauseHeading"/>
        <w:outlineLvl w:val="3"/>
      </w:pPr>
      <w:r>
        <w:t>Disposicions Empresarials Addicionals</w:t>
      </w:r>
    </w:p>
    <w:p w:rsidR="008F71A7" w:rsidRDefault="002A41AD">
      <w:pPr>
        <w:pStyle w:val="ProductList-BodyIndented"/>
      </w:pPr>
      <w:r>
        <w:t>La despesa d'SA no es pot combinar entre inscripcions Enterprise o Select, registres Select Plus ni contractes Open Value per poder optar a obsequis addicionals. La despesa de cada inscripció o contracte s'utilitzarà per determinar l'obsequi per a la inscripció o el contracte.</w:t>
      </w:r>
    </w:p>
    <w:p w:rsidR="008F71A7" w:rsidRDefault="008F71A7">
      <w:pPr>
        <w:pStyle w:val="ProductList-BodyIndented"/>
      </w:pPr>
    </w:p>
    <w:p w:rsidR="008F71A7" w:rsidRDefault="002A41AD">
      <w:pPr>
        <w:pStyle w:val="ProductList-BodyIndented"/>
      </w:pPr>
      <w:r>
        <w:t xml:space="preserve">La reducció de la Despesa d'SA com a resultat de devolucions i altres ajusts de facturació, si es permeten, poden derivar en la pèrdua de l'Assistència Tècnica o els obsequis d'incidents Telefònics durant el període d'obsequis present o d'altres futurs. </w:t>
      </w:r>
    </w:p>
    <w:p w:rsidR="008F71A7" w:rsidRDefault="008F71A7">
      <w:pPr>
        <w:pStyle w:val="ProductList-BodyIndented"/>
        <w:ind w:left="720"/>
      </w:pPr>
    </w:p>
    <w:p w:rsidR="008F71A7" w:rsidRDefault="002A41AD">
      <w:pPr>
        <w:pStyle w:val="ProductList-SubClauseHeading"/>
        <w:outlineLvl w:val="3"/>
      </w:pPr>
      <w:r>
        <w:t>Assistència Tècnica Ininterrompuda i Il·limitada per a la Resolució de Problemes</w:t>
      </w:r>
    </w:p>
    <w:p w:rsidR="008F71A7" w:rsidRDefault="002A41AD">
      <w:pPr>
        <w:pStyle w:val="ProductList-BodyIndented"/>
      </w:pPr>
      <w:r>
        <w:t>Aquest benefici només està disponible amb (1) Enrollment for Application Platform (EAP) per a un Contracte Enterprise i/o (2) la Inscripció Server and Cloud (SCE) per a un Contracte Enterprise i/o (3) l'adquisició de llicències per al l'Emmagatzematge de Dades Paral·leles (PDW) a través d'EA, EAP, Select Plus o Select.</w:t>
      </w:r>
    </w:p>
    <w:p w:rsidR="008F71A7" w:rsidRDefault="008F71A7">
      <w:pPr>
        <w:pStyle w:val="ProductList-BodyIndented"/>
        <w:ind w:left="720"/>
      </w:pPr>
    </w:p>
    <w:p w:rsidR="008F71A7" w:rsidRDefault="002A41AD">
      <w:pPr>
        <w:pStyle w:val="ProductList-SubClauseHeading"/>
        <w:outlineLvl w:val="3"/>
      </w:pPr>
      <w:r>
        <w:t>Elegibilitat d'SCE</w:t>
      </w:r>
    </w:p>
    <w:p w:rsidR="008F71A7" w:rsidRDefault="002A41AD">
      <w:pPr>
        <w:pStyle w:val="ProductList-BodyIndented"/>
      </w:pPr>
      <w:r>
        <w:t>Els clients que tinguin un SCE amb una despesa d'SA anual mínima mitjana de 250.000 USD en productes qualificats a Application Platform o Core Infrastructure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8F71A7" w:rsidRDefault="008F71A7">
      <w:pPr>
        <w:pStyle w:val="ProductList-BodyIndented"/>
      </w:pPr>
    </w:p>
    <w:p w:rsidR="008F71A7" w:rsidRDefault="002A41AD">
      <w:pPr>
        <w:pStyle w:val="ProductList-BodyIndented"/>
      </w:pPr>
      <w:r>
        <w:t>Els Productes de Plataforma d'Aplicacions qualificats són:</w:t>
      </w:r>
    </w:p>
    <w:p w:rsidR="008F71A7" w:rsidRDefault="002A41AD" w:rsidP="002A41AD">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w:t>
      </w:r>
    </w:p>
    <w:p w:rsidR="008F71A7" w:rsidRDefault="002A41AD" w:rsidP="002A41AD">
      <w:pPr>
        <w:pStyle w:val="ProductList-Bullet"/>
        <w:numPr>
          <w:ilvl w:val="1"/>
          <w:numId w:val="40"/>
        </w:numPr>
      </w:pPr>
      <w:r>
        <w:t>BizTalk Server</w:t>
      </w:r>
      <w:r>
        <w:fldChar w:fldCharType="begin"/>
      </w:r>
      <w:r>
        <w:instrText xml:space="preserve"> XE "BizTalk Server" </w:instrText>
      </w:r>
      <w:r>
        <w:fldChar w:fldCharType="end"/>
      </w:r>
      <w:r>
        <w:t xml:space="preserve"> (Standard, Enterprise i Branch) </w:t>
      </w:r>
    </w:p>
    <w:p w:rsidR="008F71A7" w:rsidRDefault="002A41AD" w:rsidP="002A41AD">
      <w:pPr>
        <w:pStyle w:val="ProductList-Bullet"/>
        <w:numPr>
          <w:ilvl w:val="1"/>
          <w:numId w:val="40"/>
        </w:numPr>
      </w:pPr>
      <w:r>
        <w:t>Office SharePoint Server</w:t>
      </w:r>
      <w:r>
        <w:fldChar w:fldCharType="begin"/>
      </w:r>
      <w:r>
        <w:instrText xml:space="preserve"> XE "SharePoint Server" </w:instrText>
      </w:r>
      <w:r>
        <w:fldChar w:fldCharType="end"/>
      </w:r>
    </w:p>
    <w:p w:rsidR="008F71A7" w:rsidRDefault="002A41AD">
      <w:pPr>
        <w:pStyle w:val="ProductList-BodyIndented"/>
      </w:pPr>
      <w:r>
        <w:t>Els productes qualificats del Component Core Infrastructure són:</w:t>
      </w:r>
    </w:p>
    <w:p w:rsidR="008F71A7" w:rsidRDefault="002A41AD" w:rsidP="002A41AD">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8F71A7" w:rsidRDefault="002A41AD" w:rsidP="002A41AD">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F71A7" w:rsidRDefault="008F71A7">
      <w:pPr>
        <w:pStyle w:val="ProductList-BodyIndented"/>
      </w:pPr>
    </w:p>
    <w:p w:rsidR="008F71A7" w:rsidRDefault="002A41AD">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Despesa d'SA Anual Mínima Mitjana per optar al benefici PRS Ininterromput i Il·limitat</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250,000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375,000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337,500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412,500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2,062,500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2,000,000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268,750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168,750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30,000,000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300,000,000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Corona noruega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2,062,500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437,500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2,500,000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8,750,000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12,500,000</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8,250,000</w:t>
            </w:r>
          </w:p>
        </w:tc>
      </w:tr>
    </w:tbl>
    <w:p w:rsidR="008F71A7" w:rsidRDefault="008F71A7">
      <w:pPr>
        <w:pStyle w:val="ProductList-BodyIndented"/>
        <w:ind w:left="720"/>
      </w:pPr>
    </w:p>
    <w:p w:rsidR="008F71A7" w:rsidRDefault="002A41AD">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8F71A7" w:rsidRDefault="008F71A7">
      <w:pPr>
        <w:pStyle w:val="ProductList-BodyIndented"/>
        <w:ind w:left="720"/>
      </w:pPr>
    </w:p>
    <w:p w:rsidR="008F71A7" w:rsidRDefault="002A41AD">
      <w:pPr>
        <w:pStyle w:val="ProductList-SubClauseHeading"/>
        <w:outlineLvl w:val="3"/>
      </w:pPr>
      <w:r>
        <w:t>Elegibilitat de l'Emmagatzematge de Dades Paral·leles</w:t>
      </w:r>
    </w:p>
    <w:p w:rsidR="008F71A7" w:rsidRDefault="002A41AD">
      <w:pPr>
        <w:pStyle w:val="ProductList-BodyIndented"/>
      </w:pPr>
      <w:r>
        <w:t>Els clients que adquireixin llicències per a l'Emmagatzematge de Dades Paral·leles</w:t>
      </w:r>
      <w:r>
        <w:fldChar w:fldCharType="begin"/>
      </w:r>
      <w:r>
        <w:instrText xml:space="preserve"> XE "Emmagatzematge de Dades Paral·leles" </w:instrText>
      </w:r>
      <w:r>
        <w:fldChar w:fldCharType="end"/>
      </w:r>
      <w:r>
        <w:t xml:space="preserve"> (“PDW”) i tinguin un Contracte de Serveis Premier podran optar a incidents de PRS Ininterrompuda i Il·limitada, independentment de si tenen una inscripció SCE i de la seva despesa en SCE. Quan els clients adquireixen llicències per a PDW, Microsoft no obsequiarà incidents en funció de la despesa d'SA del producte. </w:t>
      </w:r>
    </w:p>
    <w:p w:rsidR="008F71A7" w:rsidRDefault="008F71A7">
      <w:pPr>
        <w:pStyle w:val="ProductList-BodyIndented"/>
      </w:pPr>
    </w:p>
    <w:p w:rsidR="008F71A7" w:rsidRDefault="002A41AD">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8F71A7" w:rsidRDefault="008F71A7">
      <w:pPr>
        <w:pStyle w:val="ProductList-BodyIndented"/>
      </w:pPr>
    </w:p>
    <w:p w:rsidR="008F71A7" w:rsidRDefault="002A41AD">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Contactes d'Assistència Tècnica permesos</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6</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7</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8</w:t>
            </w:r>
          </w:p>
        </w:tc>
      </w:tr>
    </w:tbl>
    <w:p w:rsidR="008F71A7" w:rsidRDefault="008F71A7">
      <w:pPr>
        <w:pStyle w:val="ProductList-BodyIndented"/>
      </w:pPr>
    </w:p>
    <w:p w:rsidR="008F71A7" w:rsidRDefault="002A41AD">
      <w:pPr>
        <w:pStyle w:val="ProductList-BodyIndented"/>
      </w:pPr>
      <w:r>
        <w:t>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8F71A7" w:rsidRDefault="002A41AD">
      <w:pPr>
        <w:pStyle w:val="ProductList-ClauseHeading"/>
        <w:outlineLvl w:val="2"/>
      </w:pPr>
      <w:bookmarkStart w:id="388" w:name="_Sec586"/>
      <w:r>
        <w:t>Assistència Tècnica de Revisions Ampliada</w:t>
      </w:r>
      <w:bookmarkEnd w:id="388"/>
    </w:p>
    <w:p w:rsidR="008F71A7" w:rsidRDefault="002A41AD">
      <w:pPr>
        <w:pStyle w:val="ProductList-Body"/>
      </w:pPr>
      <w:r>
        <w:t>L'Assistència Tècnica de Revisions Ampliada està disponible per als clients que han signat un contracte d'Assistència Tècnica Premier o Essential i han adquirit SA en virtut dels programes següents:</w:t>
      </w:r>
    </w:p>
    <w:p w:rsidR="008F71A7" w:rsidRDefault="002A41AD" w:rsidP="002A41AD">
      <w:pPr>
        <w:pStyle w:val="ProductList-Bullet"/>
        <w:numPr>
          <w:ilvl w:val="0"/>
          <w:numId w:val="42"/>
        </w:numPr>
      </w:pPr>
      <w:r>
        <w:t xml:space="preserve">Clients (excepte els clients d'Academic Select, Select Plus for Academic, Contractes Campus i School i Open Value Subscription – Education Solutions) amb cobertura de SAM per al Grup d'Aplicacions poden optar a l'Assistència Tècnica de Revisions Ampliada per a productes del grup d'Aplicacions. </w:t>
      </w:r>
    </w:p>
    <w:p w:rsidR="008F71A7" w:rsidRDefault="002A41AD" w:rsidP="002A41AD">
      <w:pPr>
        <w:pStyle w:val="ProductList-Bullet"/>
        <w:numPr>
          <w:ilvl w:val="0"/>
          <w:numId w:val="42"/>
        </w:numPr>
      </w:pPr>
      <w:r>
        <w:t>Els clients (excepte els clients d'Academic Select, Select Plus for Academic, Contracte Campus i School i Open Value Subscription – Education Solutions) amb cobertura de SAM per al grup de Sistemes poden optar a l'Assistència Tècnica de Revisions Ampliada per al sistema operatiu de sobretaula Windows i/o el sistema operatiu Windows Embedded (amb cobertura de SAM en un producte Windows Embedded).</w:t>
      </w:r>
    </w:p>
    <w:p w:rsidR="008F71A7" w:rsidRDefault="002A41AD" w:rsidP="002A41AD">
      <w:pPr>
        <w:pStyle w:val="ProductList-Bullet"/>
        <w:numPr>
          <w:ilvl w:val="0"/>
          <w:numId w:val="42"/>
        </w:numPr>
      </w:pPr>
      <w:r>
        <w:t>Clients (excepte els clients d'Academic) amb SA en almenys un producte de servidor poden optar a Assistència Tècnica de Revisions Ampliada per a productes de Servidor. Estan coberts els següents productes de servidor: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8F71A7" w:rsidRDefault="008F71A7">
      <w:pPr>
        <w:pStyle w:val="ProductList-Body"/>
      </w:pPr>
    </w:p>
    <w:p w:rsidR="008F71A7" w:rsidRDefault="002A41AD">
      <w:pPr>
        <w:pStyle w:val="ProductList-Body"/>
      </w:pPr>
      <w:r>
        <w:t>L'Assistència Tècnica de Revisions Ampliada és un benefici per a versions de programari anteriors que han passat de l'Assistència Tècnica General a l'Ampliada. Per als clients que han signat un contracte d'Assistència Tècnica Premier o Essential, no s'exigeixen els preus anuals d'un contracte d'Assistència Tècnica Ampliada: Els clients tenen la responsabilitat de pagar els preus de les Revisions individuals.</w:t>
      </w:r>
    </w:p>
    <w:p w:rsidR="008F71A7" w:rsidRDefault="008F71A7">
      <w:pPr>
        <w:pStyle w:val="PURBreadcrumb"/>
      </w:pPr>
    </w:p>
    <w:p w:rsidR="008F71A7" w:rsidRDefault="002A41AD">
      <w:pPr>
        <w:pStyle w:val="ProductList-ClauseHeading"/>
        <w:outlineLvl w:val="2"/>
      </w:pPr>
      <w:bookmarkStart w:id="389" w:name="_Sec587"/>
      <w:r>
        <w:t>Disponibilitat de Llicències de Migració a una Edició Superior</w:t>
      </w:r>
      <w:bookmarkEnd w:id="389"/>
    </w:p>
    <w:p w:rsidR="008F71A7" w:rsidRDefault="002A41AD">
      <w:pPr>
        <w:pStyle w:val="ProductList-Body"/>
      </w:pPr>
      <w:r>
        <w:t xml:space="preserve">Cal adquirir la Llicència de Migració a una Edició Superior, i només és vàlida si s'adquireix, en virtut del mateix contracte i inscripció de llicències per volum (si escau) amb cobertura d'SA que es va utilitzar per adquirir el producte qualificat. El dret del client d'utilitzar el programari en virtut d'una Llicència de Migració a una Edició Superior té per condició que tinguin i conservin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Migració a una Edició Superior de l'Enterprise Edition: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8F71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Migració a</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BizTalk Server Standard</w:t>
            </w:r>
            <w:r>
              <w:fldChar w:fldCharType="begin"/>
            </w:r>
            <w:r>
              <w:instrText xml:space="preserve"> XE "BizTalk Server Standard"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BizTalk Server Enterprise</w:t>
            </w:r>
            <w:r>
              <w:fldChar w:fldCharType="begin"/>
            </w:r>
            <w:r>
              <w:instrText xml:space="preserve"> XE "BizTalk Server Enterprise"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BizTalk Server Enterprise</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Commerce Server Enterprise</w:t>
            </w:r>
            <w:r>
              <w:fldChar w:fldCharType="begin"/>
            </w:r>
            <w:r>
              <w:instrText xml:space="preserve"> XE "Commerce Server Enterprise"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w:t>
            </w:r>
            <w:r>
              <w:fldChar w:fldCharType="begin"/>
            </w:r>
            <w:r>
              <w:instrText xml:space="preserve"> XE "Enterprise CAL" </w:instrText>
            </w:r>
            <w:r>
              <w:fldChar w:fldCharType="end"/>
            </w:r>
            <w:r>
              <w:t xml:space="preserve"> Suite</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 l'Office 365</w:t>
            </w:r>
            <w:r>
              <w:fldChar w:fldCharType="begin"/>
            </w:r>
            <w:r>
              <w:instrText xml:space="preserve"> XE "Core CAL Suite Bridge per a l'Office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l'Office 365</w:t>
            </w:r>
            <w:r>
              <w:fldChar w:fldCharType="begin"/>
            </w:r>
            <w:r>
              <w:instrText xml:space="preserve"> XE "Enterprise CAL Suite Bridge per a l'Office 365"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al Microsoft Intune</w:t>
            </w:r>
            <w:r>
              <w:fldChar w:fldCharType="begin"/>
            </w:r>
            <w:r>
              <w:instrText xml:space="preserve"> XE "Core CAL Suite Bridge per al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al Microsoft Intune</w:t>
            </w:r>
            <w:r>
              <w:fldChar w:fldCharType="begin"/>
            </w:r>
            <w:r>
              <w:instrText xml:space="preserve"> XE "Enterprise CAL Suite Bridge per al Microsoft Intune"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l'Office 365 i el Microsoft Intune</w:t>
            </w:r>
            <w:r>
              <w:fldChar w:fldCharType="begin"/>
            </w:r>
            <w:r>
              <w:instrText xml:space="preserve"> XE "Enterprise CAL Suite Bridge per a l'Office 365 i el Microsoft Intune"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CAL Suite Bridge per a l'Enterprise Mobility Suite</w:t>
            </w:r>
            <w:r>
              <w:fldChar w:fldCharType="begin"/>
            </w:r>
            <w:r>
              <w:instrText xml:space="preserve"> XE "Core CAL Suite Bridge per a l'Enterprise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CAL Suite Bridge per a l'Enterprise Mobility Suite</w:t>
            </w:r>
            <w:r>
              <w:fldChar w:fldCharType="begin"/>
            </w:r>
            <w:r>
              <w:instrText xml:space="preserve"> XE "Enterprise CAL Suite Bridge per a l'Enterprise Mobility Suite"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Core Infrastructure Server Suite Datacenter</w:t>
            </w:r>
            <w:r>
              <w:fldChar w:fldCharType="begin"/>
            </w:r>
            <w:r>
              <w:instrText xml:space="preserve"> XE "Core Infrastructure Server Suite Datacenter"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Desktop Education amb Enterprise CAL Suite</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Desktop School amb Enterprise CAL Suite</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Exchange Server Enterprise</w:t>
            </w:r>
            <w:r>
              <w:fldChar w:fldCharType="begin"/>
            </w:r>
            <w:r>
              <w:instrText xml:space="preserve"> XE "Exchange Server Enterprise"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Forefront TMG Enterprise</w:t>
            </w:r>
            <w:r>
              <w:fldChar w:fldCharType="begin"/>
            </w:r>
            <w:r>
              <w:instrText xml:space="preserve"> XE "Forefront TMG Enterprise"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Internet Security and Acceleration (ISA) Enterprise Server</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Dynamics CRM Server</w:t>
            </w:r>
            <w:r>
              <w:fldChar w:fldCharType="begin"/>
            </w:r>
            <w:r>
              <w:instrText xml:space="preserve"> XE "Microsoft Dynamics CRM Server"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Office Professional Plus</w:t>
            </w:r>
            <w:r>
              <w:fldChar w:fldCharType="begin"/>
            </w:r>
            <w:r>
              <w:instrText xml:space="preserve"> XE "Office Professional Plus"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Desktop</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Professional Desktop amb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Enterprise Desktop amb Microsoft Desktop Optimization Pack</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Project Professional</w:t>
            </w:r>
            <w:r>
              <w:fldChar w:fldCharType="begin"/>
            </w:r>
            <w:r>
              <w:instrText xml:space="preserve"> XE "Project Professional"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Enterprise Core</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Enterprise</w:t>
            </w:r>
            <w:r>
              <w:fldChar w:fldCharType="begin"/>
            </w:r>
            <w:r>
              <w:instrText xml:space="preserve"> XE "SQL Server Enterprise" </w:instrText>
            </w:r>
            <w:r>
              <w:fldChar w:fldCharType="end"/>
            </w:r>
            <w:r>
              <w:t xml:space="preserve"> Core</w:t>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 Business Intelligence</w:t>
            </w:r>
            <w:r>
              <w:fldChar w:fldCharType="begin"/>
            </w:r>
            <w:r>
              <w:instrText xml:space="preserve"> XE "SQL Server Business Intelligence"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System Center Datacenter</w:t>
            </w:r>
            <w:r>
              <w:fldChar w:fldCharType="begin"/>
            </w:r>
            <w:r>
              <w:instrText xml:space="preserve"> XE "System Center Datacenter"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Visio Professional</w:t>
            </w:r>
            <w:r>
              <w:fldChar w:fldCharType="begin"/>
            </w:r>
            <w:r>
              <w:instrText xml:space="preserve"> XE "Visio Professional"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Visual Studio Professional amb MSDN</w:t>
            </w:r>
            <w:r>
              <w:fldChar w:fldCharType="begin"/>
            </w:r>
            <w:r>
              <w:instrText xml:space="preserve"> XE "Visual Studio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Visual Studio Enterprise amb MSDN</w:t>
            </w:r>
            <w:r>
              <w:fldChar w:fldCharType="begin"/>
            </w:r>
            <w:r>
              <w:instrText xml:space="preserve"> XE "Visual Studio Enterprise amb MSDN"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Visual Studio Test Professional amb MSDN</w:t>
            </w:r>
            <w:r>
              <w:fldChar w:fldCharType="begin"/>
            </w:r>
            <w:r>
              <w:instrText xml:space="preserve"> XE "Visual Studio Test Professional amb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Visual Studio Enterprise amb MSDN</w:t>
            </w:r>
            <w:r>
              <w:fldChar w:fldCharType="begin"/>
            </w:r>
            <w:r>
              <w:instrText xml:space="preserve"> XE "Visual Studio Enterprise amb MSDN" </w:instrText>
            </w:r>
            <w:r>
              <w:fldChar w:fldCharType="end"/>
            </w:r>
          </w:p>
        </w:tc>
      </w:tr>
      <w:tr w:rsidR="008F71A7">
        <w:tc>
          <w:tcPr>
            <w:tcW w:w="600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Windows Server Datacenter</w:t>
            </w:r>
            <w:r>
              <w:fldChar w:fldCharType="begin"/>
            </w:r>
            <w:r>
              <w:instrText xml:space="preserve"> XE "Windows Server Datacenter" </w:instrText>
            </w:r>
            <w:r>
              <w:fldChar w:fldCharType="end"/>
            </w:r>
          </w:p>
        </w:tc>
      </w:tr>
    </w:tbl>
    <w:p w:rsidR="008F71A7" w:rsidRDefault="008F71A7">
      <w:pPr>
        <w:pStyle w:val="ProductList-Body"/>
      </w:pPr>
    </w:p>
    <w:p w:rsidR="008F71A7" w:rsidRDefault="008F71A7">
      <w:pPr>
        <w:pStyle w:val="ProductList-Body"/>
      </w:pPr>
    </w:p>
    <w:p w:rsidR="008F71A7" w:rsidRDefault="002A41AD">
      <w:pPr>
        <w:pStyle w:val="ProductList-ClauseHeading"/>
        <w:outlineLvl w:val="2"/>
      </w:pPr>
      <w:bookmarkStart w:id="390" w:name="_Sec588"/>
      <w:r>
        <w:t>Servidors: Drets de Recuperació de Desastres</w:t>
      </w:r>
      <w:bookmarkEnd w:id="390"/>
    </w:p>
    <w:p w:rsidR="008F71A7" w:rsidRDefault="002A41AD">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del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8F71A7" w:rsidRDefault="008F71A7">
      <w:pPr>
        <w:pStyle w:val="ProductList-Body"/>
      </w:pPr>
    </w:p>
    <w:p w:rsidR="008F71A7" w:rsidRDefault="002A41AD">
      <w:pPr>
        <w:pStyle w:val="ProductList-Body"/>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8F71A7" w:rsidRDefault="002A41AD" w:rsidP="002A41AD">
      <w:pPr>
        <w:pStyle w:val="ProductList-Bullet"/>
        <w:numPr>
          <w:ilvl w:val="0"/>
          <w:numId w:val="43"/>
        </w:numPr>
      </w:pPr>
      <w:r>
        <w:t xml:space="preserve">En períodes breus de proves de recuperació de desastres durant una setmana cada 90 dies. </w:t>
      </w:r>
    </w:p>
    <w:p w:rsidR="008F71A7" w:rsidRDefault="002A41AD" w:rsidP="002A41AD">
      <w:pPr>
        <w:pStyle w:val="ProductList-Bullet"/>
        <w:numPr>
          <w:ilvl w:val="0"/>
          <w:numId w:val="4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8F71A7" w:rsidRDefault="002A41AD" w:rsidP="002A41AD">
      <w:pPr>
        <w:pStyle w:val="ProductList-Bullet"/>
        <w:numPr>
          <w:ilvl w:val="0"/>
          <w:numId w:val="4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8F71A7" w:rsidRDefault="008F71A7">
      <w:pPr>
        <w:pStyle w:val="ProductList-Body"/>
      </w:pPr>
    </w:p>
    <w:p w:rsidR="008F71A7" w:rsidRDefault="002A41AD">
      <w:pPr>
        <w:pStyle w:val="ProductList-Body"/>
      </w:pPr>
      <w:r>
        <w:t>Per poder utilitzar el programari en virtut dels drets de recuperació de desastres, el Client ha de complir els termes següents:</w:t>
      </w:r>
    </w:p>
    <w:p w:rsidR="008F71A7" w:rsidRDefault="002A41AD" w:rsidP="002A41AD">
      <w:pPr>
        <w:pStyle w:val="ProductList-Bullet"/>
        <w:numPr>
          <w:ilvl w:val="0"/>
          <w:numId w:val="4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8F71A7" w:rsidRDefault="002A41AD" w:rsidP="002A41AD">
      <w:pPr>
        <w:pStyle w:val="ProductList-Bullet"/>
        <w:numPr>
          <w:ilvl w:val="0"/>
          <w:numId w:val="4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8F71A7" w:rsidRDefault="002A41AD" w:rsidP="002A41AD">
      <w:pPr>
        <w:pStyle w:val="ProductList-Bullet"/>
        <w:numPr>
          <w:ilvl w:val="0"/>
          <w:numId w:val="44"/>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8F71A7" w:rsidRDefault="002A41AD" w:rsidP="002A41AD">
      <w:pPr>
        <w:pStyle w:val="ProductList-Bullet"/>
        <w:numPr>
          <w:ilvl w:val="1"/>
          <w:numId w:val="44"/>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8F71A7" w:rsidRDefault="002A41AD" w:rsidP="002A41AD">
      <w:pPr>
        <w:pStyle w:val="ProductList-Bullet"/>
        <w:numPr>
          <w:ilvl w:val="1"/>
          <w:numId w:val="44"/>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8F71A7" w:rsidRDefault="002A41AD">
      <w:pPr>
        <w:pStyle w:val="ProductList-Body"/>
        <w:ind w:left="1080"/>
      </w:pPr>
      <w:r>
        <w:t>- executar programari de virtualització de maquinari, como ara el Hyper-V,</w:t>
      </w:r>
    </w:p>
    <w:p w:rsidR="008F71A7" w:rsidRDefault="002A41AD">
      <w:pPr>
        <w:pStyle w:val="ProductList-Body"/>
        <w:ind w:left="1080"/>
      </w:pPr>
      <w:r>
        <w:t>- oferir serveis de virtualització de maquinari,</w:t>
      </w:r>
    </w:p>
    <w:p w:rsidR="008F71A7" w:rsidRDefault="002A41AD">
      <w:pPr>
        <w:pStyle w:val="ProductList-Body"/>
        <w:ind w:left="1080"/>
      </w:pPr>
      <w:r>
        <w:t>- executar agents de programari per gestionar el programari de virtualització de maquinari,</w:t>
      </w:r>
    </w:p>
    <w:p w:rsidR="008F71A7" w:rsidRDefault="002A41AD">
      <w:pPr>
        <w:pStyle w:val="ProductList-Body"/>
        <w:ind w:left="1080"/>
      </w:pPr>
      <w:r>
        <w:t>- servir de destinació de replicació,</w:t>
      </w:r>
    </w:p>
    <w:p w:rsidR="008F71A7" w:rsidRDefault="002A41AD">
      <w:pPr>
        <w:pStyle w:val="ProductList-Body"/>
        <w:ind w:left="108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8F71A7" w:rsidRDefault="002A41AD">
      <w:pPr>
        <w:pStyle w:val="ProductList-Body"/>
        <w:ind w:left="108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8F71A7" w:rsidRDefault="002A41AD">
      <w:pPr>
        <w:pStyle w:val="ProductList-Body"/>
        <w:ind w:left="1080"/>
      </w:pPr>
      <w:r>
        <w:t xml:space="preserve">- executar les càrregues de treball de recuperació de desastres com s'ha descrit abans. </w:t>
      </w:r>
    </w:p>
    <w:p w:rsidR="008F71A7" w:rsidRDefault="002A41AD" w:rsidP="002A41AD">
      <w:pPr>
        <w:pStyle w:val="ProductList-Bullet"/>
        <w:numPr>
          <w:ilvl w:val="1"/>
          <w:numId w:val="45"/>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8F71A7" w:rsidRDefault="002A41AD" w:rsidP="002A41AD">
      <w:pPr>
        <w:pStyle w:val="ProductList-Bullet"/>
        <w:numPr>
          <w:ilvl w:val="0"/>
          <w:numId w:val="45"/>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8F71A7" w:rsidRDefault="002A41AD" w:rsidP="002A41AD">
      <w:pPr>
        <w:pStyle w:val="ProductList-Bullet"/>
        <w:numPr>
          <w:ilvl w:val="0"/>
          <w:numId w:val="45"/>
        </w:numPr>
      </w:pPr>
      <w:r>
        <w:lastRenderedPageBreak/>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8F71A7" w:rsidRDefault="002A41AD" w:rsidP="002A41AD">
      <w:pPr>
        <w:pStyle w:val="ProductList-Bullet"/>
        <w:numPr>
          <w:ilvl w:val="0"/>
          <w:numId w:val="45"/>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8F71A7" w:rsidRDefault="002A41AD" w:rsidP="002A41AD">
      <w:pPr>
        <w:pStyle w:val="ProductList-Bullet"/>
        <w:numPr>
          <w:ilvl w:val="0"/>
          <w:numId w:val="45"/>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 </w:t>
      </w:r>
    </w:p>
    <w:p w:rsidR="008F71A7" w:rsidRDefault="002A41AD">
      <w:pPr>
        <w:pStyle w:val="ProductList-ClauseHeading"/>
        <w:outlineLvl w:val="2"/>
      </w:pPr>
      <w:bookmarkStart w:id="391" w:name="_Sec589"/>
      <w:r>
        <w:t>Mobilitat de Llicències</w:t>
      </w:r>
      <w:bookmarkEnd w:id="391"/>
    </w:p>
    <w:p w:rsidR="008F71A7" w:rsidRDefault="002A41AD">
      <w:pPr>
        <w:pStyle w:val="ProductList-SubClauseHeading"/>
        <w:outlineLvl w:val="3"/>
      </w:pPr>
      <w:r>
        <w:t>Mobilitat de Llicències en Conjunts de Servidors</w:t>
      </w:r>
    </w:p>
    <w:p w:rsidR="008F71A7" w:rsidRDefault="002A41AD">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8F71A7" w:rsidRDefault="008F71A7">
      <w:pPr>
        <w:pStyle w:val="ProductList-BodyIndented"/>
      </w:pPr>
    </w:p>
    <w:p w:rsidR="008F71A7" w:rsidRDefault="002A41AD">
      <w:pPr>
        <w:pStyle w:val="ProductList-SubClauseHeading"/>
        <w:outlineLvl w:val="3"/>
      </w:pPr>
      <w:r>
        <w:t>Mobilitat de Llicències a través de Software Assurance</w:t>
      </w:r>
    </w:p>
    <w:p w:rsidR="008F71A7" w:rsidRDefault="002A41AD">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subjecte als requisits següents. Els productes que s'utilitzen per a l'Autoallotjament es no poden fer servir simultàniament en virtut dels drets de Mobilitat de Llicències a través d'SA, subjecte a les limitacions dels Termes de Llicències d'Autoallotjament. </w:t>
      </w:r>
    </w:p>
    <w:p w:rsidR="008F71A7" w:rsidRDefault="008F71A7">
      <w:pPr>
        <w:pStyle w:val="ProductList-BodyIndented"/>
      </w:pPr>
    </w:p>
    <w:p w:rsidR="008F71A7" w:rsidRDefault="002A41AD">
      <w:pPr>
        <w:pStyle w:val="ProductList-SubSubClauseHeading"/>
        <w:outlineLvl w:val="4"/>
      </w:pPr>
      <w:r>
        <w:t>Ús permès:</w:t>
      </w:r>
    </w:p>
    <w:p w:rsidR="008F71A7" w:rsidRDefault="002A41AD">
      <w:pPr>
        <w:pStyle w:val="ProductList-BodyIndented2"/>
      </w:pPr>
      <w:r>
        <w:t>Amb Mobilitat de Llicències a través d'SA, el Client pot:</w:t>
      </w:r>
    </w:p>
    <w:p w:rsidR="008F71A7" w:rsidRDefault="002A41AD" w:rsidP="002A41AD">
      <w:pPr>
        <w:pStyle w:val="ProductList-Bullet"/>
        <w:numPr>
          <w:ilvl w:val="2"/>
          <w:numId w:val="46"/>
        </w:numPr>
      </w:pPr>
      <w:r>
        <w:t>executar el seu programari llicenciat als servidors compartits;</w:t>
      </w:r>
    </w:p>
    <w:p w:rsidR="008F71A7" w:rsidRDefault="002A41AD" w:rsidP="002A41AD">
      <w:pPr>
        <w:pStyle w:val="ProductList-Bullet"/>
        <w:numPr>
          <w:ilvl w:val="2"/>
          <w:numId w:val="46"/>
        </w:numPr>
      </w:pPr>
      <w:r>
        <w:t>accedir a aquest programari en virtut de llicències d'accés i en virtut dels SL d'Usuari i de Dispositiu que permeten accedir als Productes;</w:t>
      </w:r>
    </w:p>
    <w:p w:rsidR="008F71A7" w:rsidRDefault="002A41AD" w:rsidP="002A41AD">
      <w:pPr>
        <w:pStyle w:val="ProductList-Bullet"/>
        <w:numPr>
          <w:ilvl w:val="2"/>
          <w:numId w:val="4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rsidR="008F71A7" w:rsidRDefault="002A41AD" w:rsidP="002A41AD">
      <w:pPr>
        <w:pStyle w:val="ProductList-Bullet"/>
        <w:numPr>
          <w:ilvl w:val="2"/>
          <w:numId w:val="46"/>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8F71A7" w:rsidRDefault="008F71A7">
      <w:pPr>
        <w:pStyle w:val="ProductList-BodyIndented2"/>
      </w:pPr>
    </w:p>
    <w:p w:rsidR="008F71A7" w:rsidRDefault="002A41AD">
      <w:pPr>
        <w:pStyle w:val="ProductList-SubSubClauseHeading"/>
        <w:outlineLvl w:val="4"/>
      </w:pPr>
      <w:r>
        <w:t>Requisits:</w:t>
      </w:r>
    </w:p>
    <w:p w:rsidR="008F71A7" w:rsidRDefault="002A41AD">
      <w:pPr>
        <w:pStyle w:val="ProductList-BodyIndented2"/>
      </w:pPr>
      <w:r>
        <w:t>Per utilitzar la Mobilitat de Llicències a través d'SA, el Client ha de:</w:t>
      </w:r>
    </w:p>
    <w:p w:rsidR="008F71A7" w:rsidRDefault="002A41AD" w:rsidP="002A41AD">
      <w:pPr>
        <w:pStyle w:val="ProductList-Bullet"/>
        <w:numPr>
          <w:ilvl w:val="2"/>
          <w:numId w:val="47"/>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rsidR="008F71A7" w:rsidRDefault="002A41AD" w:rsidP="002A41AD">
      <w:pPr>
        <w:pStyle w:val="ProductList-Bullet"/>
        <w:numPr>
          <w:ilvl w:val="2"/>
          <w:numId w:val="47"/>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rsidR="008F71A7" w:rsidRDefault="002A41AD" w:rsidP="002A41AD">
      <w:pPr>
        <w:pStyle w:val="ProductList-Bullet"/>
        <w:numPr>
          <w:ilvl w:val="2"/>
          <w:numId w:val="47"/>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8F71A7" w:rsidRDefault="008F71A7">
      <w:pPr>
        <w:pStyle w:val="ProductList-BodyIndented2"/>
      </w:pPr>
    </w:p>
    <w:p w:rsidR="008F71A7" w:rsidRDefault="002A41AD">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482"/>
        <w:gridCol w:w="2517"/>
        <w:gridCol w:w="2537"/>
        <w:gridCol w:w="2534"/>
      </w:tblGrid>
      <w:tr w:rsidR="008F71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Model de Llicència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Nombre permès de:</w:t>
            </w:r>
          </w:p>
          <w:p w:rsidR="008F71A7" w:rsidRDefault="002A41AD">
            <w:pPr>
              <w:pStyle w:val="ProductList-TableBody"/>
            </w:pPr>
            <w:r>
              <w:rPr>
                <w:color w:val="FFFFFF"/>
              </w:rPr>
              <w:t>OSE o Nuclis per Llicència</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 OSE per llicència</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 OSE per llicència</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Un nucli virtual (subjecte als drets d'ús dels productes inclòs el requisit d'un mínim de 4 nuclis per OSE)</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 OSE gestionats per llicència</w:t>
            </w:r>
          </w:p>
        </w:tc>
      </w:tr>
      <w:tr w:rsidR="008F71A7">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Servidors de Gestió</w:t>
            </w:r>
          </w:p>
        </w:tc>
        <w:tc>
          <w:tcPr>
            <w:tcW w:w="29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10 OSE gestionats per llicència</w:t>
            </w:r>
          </w:p>
        </w:tc>
      </w:tr>
    </w:tbl>
    <w:p w:rsidR="008F71A7" w:rsidRDefault="008F71A7">
      <w:pPr>
        <w:pStyle w:val="ProductList-BodyIndented2"/>
      </w:pPr>
    </w:p>
    <w:p w:rsidR="008F71A7" w:rsidRDefault="002A41AD">
      <w:pPr>
        <w:pStyle w:val="ProductList-SubSubClauseHeading"/>
        <w:outlineLvl w:val="4"/>
      </w:pPr>
      <w:r>
        <w:lastRenderedPageBreak/>
        <w:t>Drets de Commutació per Error:</w:t>
      </w:r>
    </w:p>
    <w:p w:rsidR="008F71A7" w:rsidRDefault="002A41AD">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però el nombre d'Instàncies de Commutació per Error no pot superar el nombre d'Instàncies de productes llicenciats corresponent.</w:t>
      </w:r>
    </w:p>
    <w:p w:rsidR="008F71A7" w:rsidRDefault="008F71A7">
      <w:pPr>
        <w:pStyle w:val="ProductList-BodyIndented2"/>
      </w:pPr>
    </w:p>
    <w:p w:rsidR="008F71A7" w:rsidRDefault="002A41AD">
      <w:pPr>
        <w:pStyle w:val="ProductList-ClauseHeading"/>
        <w:outlineLvl w:val="2"/>
      </w:pPr>
      <w:bookmarkStart w:id="392" w:name="_Sec590"/>
      <w:r>
        <w:t>Servidors: Aplicacions amb Autoallotjament</w:t>
      </w:r>
      <w:bookmarkEnd w:id="392"/>
    </w:p>
    <w:p w:rsidR="008F71A7" w:rsidRDefault="002A41AD">
      <w:pPr>
        <w:pStyle w:val="ProductList-Body"/>
      </w:pPr>
      <w:r>
        <w:t>Per Aplicacions amb Autoallotjament s'entenen els Productes als quals s'apliquen drets d'Autoallotjament.</w:t>
      </w:r>
    </w:p>
    <w:p w:rsidR="008F71A7" w:rsidRDefault="008F71A7">
      <w:pPr>
        <w:pStyle w:val="ProductList-Body"/>
      </w:pPr>
    </w:p>
    <w:p w:rsidR="008F71A7" w:rsidRDefault="002A41AD">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8F71A7" w:rsidRDefault="008F71A7">
      <w:pPr>
        <w:pStyle w:val="ProductList-Body"/>
      </w:pPr>
    </w:p>
    <w:p w:rsidR="008F71A7" w:rsidRDefault="002A41AD">
      <w:pPr>
        <w:pStyle w:val="ProductList-SubClauseHeading"/>
        <w:outlineLvl w:val="3"/>
      </w:pPr>
      <w:r>
        <w:t>Requisits</w:t>
      </w:r>
    </w:p>
    <w:p w:rsidR="008F71A7" w:rsidRDefault="002A41AD">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per a:</w:t>
      </w:r>
    </w:p>
    <w:p w:rsidR="008F71A7" w:rsidRDefault="002A41AD" w:rsidP="002A41AD">
      <w:pPr>
        <w:pStyle w:val="ProductList-Bullet"/>
        <w:numPr>
          <w:ilvl w:val="1"/>
          <w:numId w:val="48"/>
        </w:numPr>
      </w:pPr>
      <w:r>
        <w:t>les Aplicacions amb Autoallotjament que s'executen com un component de la Solució Unificada i</w:t>
      </w:r>
    </w:p>
    <w:p w:rsidR="008F71A7" w:rsidRDefault="002A41AD" w:rsidP="002A41AD">
      <w:pPr>
        <w:pStyle w:val="ProductList-Bullet"/>
        <w:numPr>
          <w:ilvl w:val="1"/>
          <w:numId w:val="48"/>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8F71A7" w:rsidRDefault="002A41AD">
      <w:pPr>
        <w:pStyle w:val="ProductList-BodyIndented"/>
      </w:pPr>
      <w:r>
        <w:t xml:space="preserve">Tot el programari de Microsoft utilitzat per crear i lliurar la Solució Unificada ha de complir les condicions següents: </w:t>
      </w:r>
    </w:p>
    <w:p w:rsidR="008F71A7" w:rsidRDefault="002A41AD" w:rsidP="002A41AD">
      <w:pPr>
        <w:pStyle w:val="ProductList-Bullet"/>
        <w:numPr>
          <w:ilvl w:val="1"/>
          <w:numId w:val="49"/>
        </w:numPr>
      </w:pPr>
      <w:r>
        <w:t>estar llicenciat a través d'un programa de Llicències per Volum; i</w:t>
      </w:r>
    </w:p>
    <w:p w:rsidR="008F71A7" w:rsidRDefault="002A41AD" w:rsidP="002A41AD">
      <w:pPr>
        <w:pStyle w:val="ProductList-Bullet"/>
        <w:numPr>
          <w:ilvl w:val="1"/>
          <w:numId w:val="49"/>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8F71A7" w:rsidRDefault="008F71A7">
      <w:pPr>
        <w:pStyle w:val="ProductList-BodyIndented"/>
      </w:pPr>
    </w:p>
    <w:p w:rsidR="008F71A7" w:rsidRDefault="002A41AD">
      <w:pPr>
        <w:pStyle w:val="ProductList-BodyIndented"/>
      </w:pPr>
      <w:r>
        <w:t>Si el Client lliura la Solució Unificada des dels servidors compartits, no podrà utilitzar el Windows Server com una Aplicació amb Autoallotjament, sinó que haurà d'utilitzar el programari del Windows Server llicenciat a través d'un Partner de Mobilitat de Llicències a través de Software Assurance o un Contracte de Llicències de Proveïdor de Serveis del Client, o en virtut d'una altra oferta de Llicències per Volum de Microsoft que permeti d'ús en servidors compartits. Els altres Productes que s'utilitzin en una Solució Unificada lliurada des de servidors compartits han de tenir Mobilitat de Llicències a través de Software Assurance.</w:t>
      </w:r>
    </w:p>
    <w:p w:rsidR="008F71A7" w:rsidRDefault="008F71A7">
      <w:pPr>
        <w:pStyle w:val="ProductList-BodyIndented"/>
      </w:pPr>
    </w:p>
    <w:p w:rsidR="008F71A7" w:rsidRDefault="002A41AD">
      <w:pPr>
        <w:pStyle w:val="ProductList-BodyIndented"/>
      </w:pPr>
      <w:r>
        <w:t>El programari del client ha de complir les condicions següents:</w:t>
      </w:r>
    </w:p>
    <w:p w:rsidR="008F71A7" w:rsidRDefault="002A41AD" w:rsidP="002A41AD">
      <w:pPr>
        <w:pStyle w:val="ProductList-Bullet"/>
        <w:numPr>
          <w:ilvl w:val="1"/>
          <w:numId w:val="50"/>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8F71A7" w:rsidRDefault="002A41AD" w:rsidP="002A41AD">
      <w:pPr>
        <w:pStyle w:val="ProductList-Bullet"/>
        <w:numPr>
          <w:ilvl w:val="1"/>
          <w:numId w:val="50"/>
        </w:numPr>
      </w:pPr>
      <w:r>
        <w:t>ser el servei i/o l'aplicació principal de la Solució Unificada, i no permetre l'accés directe a les Aplicacions amb Autoallotjament al cap usuari final de la Solució Unificada;</w:t>
      </w:r>
    </w:p>
    <w:p w:rsidR="008F71A7" w:rsidRDefault="002A41AD" w:rsidP="002A41AD">
      <w:pPr>
        <w:pStyle w:val="ProductList-Bullet"/>
        <w:numPr>
          <w:ilvl w:val="1"/>
          <w:numId w:val="50"/>
        </w:numPr>
      </w:pPr>
      <w:r>
        <w:t xml:space="preserve">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 </w:t>
      </w:r>
    </w:p>
    <w:p w:rsidR="008F71A7" w:rsidRDefault="002A41AD" w:rsidP="002A41AD">
      <w:pPr>
        <w:pStyle w:val="ProductList-Bullet"/>
        <w:numPr>
          <w:ilvl w:val="1"/>
          <w:numId w:val="50"/>
        </w:numPr>
      </w:pPr>
      <w:r>
        <w:t>ser-ne de propietat, no llicenciat, llevat que el seu programari pugui incloure programari de tercers no substantiu que estigui incrustat al seu programari, o bé per complementar-lo.</w:t>
      </w:r>
    </w:p>
    <w:p w:rsidR="008F71A7" w:rsidRDefault="008F71A7">
      <w:pPr>
        <w:pStyle w:val="ProductList-BodyIndented"/>
      </w:pPr>
    </w:p>
    <w:p w:rsidR="008F71A7" w:rsidRDefault="002A41AD">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8F71A7" w:rsidRDefault="008F71A7">
      <w:pPr>
        <w:pStyle w:val="ProductList-BodyIndented"/>
        <w:jc w:val="right"/>
      </w:pPr>
    </w:p>
    <w:tbl>
      <w:tblPr>
        <w:tblStyle w:val="PURTable0"/>
        <w:tblW w:w="0" w:type="dxa"/>
        <w:tblLook w:val="04A0" w:firstRow="1" w:lastRow="0" w:firstColumn="1" w:lastColumn="0" w:noHBand="0" w:noVBand="1"/>
      </w:tblPr>
      <w:tblGrid>
        <w:gridCol w:w="1044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Indented"/>
      </w:pPr>
    </w:p>
    <w:p w:rsidR="008F71A7" w:rsidRDefault="008F71A7">
      <w:pPr>
        <w:pStyle w:val="PURBreadcrumb"/>
      </w:pPr>
    </w:p>
    <w:p w:rsidR="008F71A7" w:rsidRDefault="002A41AD">
      <w:pPr>
        <w:pStyle w:val="ProductList-SectionHeading"/>
        <w:pageBreakBefore/>
        <w:outlineLvl w:val="0"/>
      </w:pPr>
      <w:bookmarkStart w:id="393" w:name="_Sec562"/>
      <w:bookmarkEnd w:id="370"/>
      <w:r>
        <w:lastRenderedPageBreak/>
        <w:t>Apèndix C: Serveis Professionals</w:t>
      </w:r>
      <w:r>
        <w:fldChar w:fldCharType="begin"/>
      </w:r>
      <w:r>
        <w:instrText xml:space="preserve"> TC "</w:instrText>
      </w:r>
      <w:bookmarkStart w:id="394" w:name="_Toc441602650"/>
      <w:r>
        <w:instrText>Apèndix C: Serveis Professionals</w:instrText>
      </w:r>
      <w:bookmarkEnd w:id="394"/>
      <w:r>
        <w:instrText>" \l 1</w:instrText>
      </w:r>
      <w:r>
        <w:fldChar w:fldCharType="end"/>
      </w:r>
    </w:p>
    <w:p w:rsidR="008F71A7" w:rsidRDefault="002A41AD">
      <w:pPr>
        <w:pStyle w:val="ProductList-Body"/>
      </w:pPr>
      <w:r>
        <w:t>Els Serveis Professionals disponibles a través del programa de Llicències per Volum de Microsoft es descriuen a continuació.</w:t>
      </w:r>
    </w:p>
    <w:p w:rsidR="008F71A7" w:rsidRDefault="002A41AD">
      <w:pPr>
        <w:pStyle w:val="ProductList-Offering1Heading"/>
        <w:outlineLvl w:val="1"/>
      </w:pPr>
      <w:bookmarkStart w:id="395" w:name="_Sec565"/>
      <w:r>
        <w:t>Ofertes d'Assistència Tècnica Premier de Microsoft</w:t>
      </w:r>
      <w:bookmarkEnd w:id="395"/>
      <w:r>
        <w:fldChar w:fldCharType="begin"/>
      </w:r>
      <w:r>
        <w:instrText xml:space="preserve"> TC "</w:instrText>
      </w:r>
      <w:bookmarkStart w:id="396" w:name="_Toc441602651"/>
      <w:r>
        <w:instrText>Ofertes d'Assistència Tècnica Premier de Microsoft</w:instrText>
      </w:r>
      <w:bookmarkEnd w:id="396"/>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8F71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jc w:val="center"/>
            </w:pPr>
            <w:r>
              <w:rPr>
                <w:color w:val="FFFFFF"/>
              </w:rPr>
              <w:t>Premier Plus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Mensual</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Fins a 10 hores</w:t>
            </w:r>
          </w:p>
          <w:p w:rsidR="008F71A7" w:rsidRDefault="002A41AD">
            <w:pPr>
              <w:pStyle w:val="ProductList-TableBody"/>
            </w:pPr>
            <w:r>
              <w:t>+1 Comprovació d'Estat</w:t>
            </w:r>
          </w:p>
          <w:p w:rsidR="008F71A7" w:rsidRDefault="002A41AD">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Fins a 160 hores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Fins a 140 hores</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jc w:val="center"/>
            </w:pPr>
            <w:r>
              <w:t>X</w:t>
            </w:r>
          </w:p>
        </w:tc>
      </w:tr>
      <w:tr w:rsidR="008F71A7">
        <w:tc>
          <w:tcPr>
            <w:tcW w:w="404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Paquets de 20</w:t>
            </w:r>
          </w:p>
        </w:tc>
      </w:tr>
    </w:tbl>
    <w:p w:rsidR="008F71A7" w:rsidRDefault="002A41AD">
      <w:pPr>
        <w:pStyle w:val="ProductList-Body"/>
      </w:pPr>
      <w:r>
        <w:rPr>
          <w:vertAlign w:val="superscript"/>
        </w:rPr>
        <w:t xml:space="preserve">1 </w:t>
      </w:r>
      <w:r>
        <w:rPr>
          <w:i/>
        </w:rPr>
        <w:t>L'Horari Comercial es defineix de manera local.</w:t>
      </w:r>
    </w:p>
    <w:p w:rsidR="008F71A7" w:rsidRDefault="008F71A7">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8F71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Resposta Prevista del Client</w:t>
            </w: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Impacte empresarial catastròfic: </w:t>
            </w:r>
          </w:p>
          <w:p w:rsidR="008F71A7" w:rsidRDefault="002A41AD">
            <w:pPr>
              <w:pStyle w:val="ProductList-TableBody"/>
            </w:pPr>
            <w:r>
              <w:t>Pèrdua completa d'un procés empresarial bàsic (fonamental) i impossibilitat de continuar el treball de manera raonable</w:t>
            </w:r>
          </w:p>
          <w:p w:rsidR="008F71A7" w:rsidRDefault="002A41AD">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Resposta a la primera trucada en un termini d'1 hora o menys</w:t>
            </w:r>
          </w:p>
          <w:p w:rsidR="008F71A7" w:rsidRDefault="002A41AD">
            <w:pPr>
              <w:pStyle w:val="ProductList-TableBody"/>
            </w:pPr>
            <w:r>
              <w:t>Recursos de Microsoft al lloc del client el més ràpid possible.</w:t>
            </w:r>
          </w:p>
          <w:p w:rsidR="008F71A7" w:rsidRDefault="002A41AD">
            <w:pPr>
              <w:pStyle w:val="ProductList-TableBody"/>
            </w:pPr>
            <w:r>
              <w:t>Esforç continu i ininterromput</w:t>
            </w:r>
          </w:p>
          <w:p w:rsidR="008F71A7" w:rsidRDefault="002A41AD">
            <w:pPr>
              <w:pStyle w:val="ProductList-TableBody"/>
            </w:pPr>
            <w:r>
              <w:t>Escalat ràpid dins de Microsoft als equips de Productes</w:t>
            </w:r>
          </w:p>
          <w:p w:rsidR="008F71A7" w:rsidRDefault="002A41AD">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Notificació dels executius Principals del Client </w:t>
            </w:r>
          </w:p>
          <w:p w:rsidR="008F71A7" w:rsidRDefault="002A41AD">
            <w:pPr>
              <w:pStyle w:val="ProductList-TableBody"/>
            </w:pPr>
            <w:r>
              <w:t>Assignació de recursos adequats per mantenir un esforç continu de manera ininterrompuda</w:t>
            </w:r>
            <w:r>
              <w:rPr>
                <w:vertAlign w:val="superscript"/>
              </w:rPr>
              <w:t>2</w:t>
            </w:r>
          </w:p>
          <w:p w:rsidR="008F71A7" w:rsidRDefault="002A41AD">
            <w:pPr>
              <w:pStyle w:val="ProductList-TableBody"/>
            </w:pPr>
            <w:r>
              <w:t>Accés i resposta ràpids de l'autoritat de control de canvis</w:t>
            </w: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Impacte empresarial crític: </w:t>
            </w:r>
          </w:p>
          <w:p w:rsidR="008F71A7" w:rsidRDefault="002A41AD">
            <w:pPr>
              <w:pStyle w:val="ProductList-TableBody"/>
            </w:pPr>
            <w:r>
              <w:t>Pèrdua o degradació dels serveis significativa</w:t>
            </w:r>
          </w:p>
          <w:p w:rsidR="008F71A7" w:rsidRDefault="002A41AD">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Resposta a la primera trucada en un termini d'1 hora o menys</w:t>
            </w:r>
          </w:p>
          <w:p w:rsidR="008F71A7" w:rsidRDefault="002A41AD">
            <w:pPr>
              <w:pStyle w:val="ProductList-TableBody"/>
            </w:pPr>
            <w:r>
              <w:t>Recursos de Microsoft al lloc del Client segon necessitats.</w:t>
            </w:r>
          </w:p>
          <w:p w:rsidR="008F71A7" w:rsidRDefault="002A41AD">
            <w:pPr>
              <w:pStyle w:val="ProductList-TableBody"/>
            </w:pPr>
            <w:r>
              <w:t>Esforç continu i ininterromput</w:t>
            </w:r>
          </w:p>
          <w:p w:rsidR="008F71A7" w:rsidRDefault="002A41AD">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Assignació de recursos adequats per mantenir un esforç continu de manera ininterrompuda</w:t>
            </w:r>
            <w:r>
              <w:rPr>
                <w:vertAlign w:val="superscript"/>
              </w:rPr>
              <w:t>2</w:t>
            </w:r>
          </w:p>
          <w:p w:rsidR="008F71A7" w:rsidRDefault="002A41AD">
            <w:pPr>
              <w:pStyle w:val="ProductList-TableBody"/>
            </w:pPr>
            <w:r>
              <w:t>Accés i resposta ràpids de l'autoritat de control de canvis</w:t>
            </w:r>
          </w:p>
          <w:p w:rsidR="008F71A7" w:rsidRDefault="002A41AD">
            <w:pPr>
              <w:pStyle w:val="ProductList-TableBody"/>
            </w:pPr>
            <w:r>
              <w:t>Notificació de gestió</w:t>
            </w: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Impacte empresarial moderat: </w:t>
            </w:r>
          </w:p>
          <w:p w:rsidR="008F71A7" w:rsidRDefault="002A41AD">
            <w:pPr>
              <w:pStyle w:val="ProductList-TableBody"/>
            </w:pPr>
            <w:r>
              <w:t>Pèrdua o degradació dels serveis moderada, però es pot continuar treballant amb algun impediment.</w:t>
            </w:r>
          </w:p>
          <w:p w:rsidR="008F71A7" w:rsidRDefault="002A41AD">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Resposta a la primera trucada en 2 hores o menys</w:t>
            </w:r>
          </w:p>
          <w:p w:rsidR="008F71A7" w:rsidRDefault="002A41A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Assignació de recursos adequats per mantenir l'esforç continu durant l'Horari Comercial1</w:t>
            </w:r>
          </w:p>
          <w:p w:rsidR="008F71A7" w:rsidRDefault="002A41AD">
            <w:pPr>
              <w:pStyle w:val="ProductList-TableBody"/>
            </w:pPr>
            <w:r>
              <w:t>Accés i resposta ràpids de l'autoritat de control de canvis en un termini de 4 hores dins de l'Horari Comercial</w:t>
            </w:r>
            <w:r>
              <w:rPr>
                <w:vertAlign w:val="superscript"/>
              </w:rPr>
              <w:t>1</w:t>
            </w: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Impacte empresarial mínim: </w:t>
            </w:r>
          </w:p>
          <w:p w:rsidR="008F71A7" w:rsidRDefault="002A41AD">
            <w:pPr>
              <w:pStyle w:val="ProductList-TableBody"/>
            </w:pPr>
            <w:r>
              <w:t>Funcionament substancial amb impediments mínims o inexistents per als serveis.</w:t>
            </w:r>
          </w:p>
          <w:p w:rsidR="008F71A7" w:rsidRDefault="002A41AD">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Resposta a la primera trucada en 4 hores o menys</w:t>
            </w:r>
          </w:p>
          <w:p w:rsidR="008F71A7" w:rsidRDefault="002A41AD">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Informació de contacte precisa sobre el propietari del cas</w:t>
            </w:r>
          </w:p>
          <w:p w:rsidR="008F71A7" w:rsidRDefault="002A41AD">
            <w:pPr>
              <w:pStyle w:val="ProductList-TableBody"/>
            </w:pPr>
            <w:r>
              <w:t>Capacitat de resposta en un termini de 24 hores</w:t>
            </w:r>
          </w:p>
        </w:tc>
      </w:tr>
    </w:tbl>
    <w:p w:rsidR="008F71A7" w:rsidRDefault="002A41AD">
      <w:pPr>
        <w:pStyle w:val="ProductList-Body"/>
      </w:pPr>
      <w:r>
        <w:rPr>
          <w:vertAlign w:val="superscript"/>
        </w:rPr>
        <w:t>1</w:t>
      </w:r>
      <w:r>
        <w:rPr>
          <w:i/>
        </w:rPr>
        <w:t>L'Horari Comercial es defineix de manera local.</w:t>
      </w:r>
    </w:p>
    <w:p w:rsidR="008F71A7" w:rsidRDefault="002A41AD">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8F71A7" w:rsidRDefault="008F71A7">
      <w:pPr>
        <w:pStyle w:val="ProductList-Body"/>
      </w:pPr>
    </w:p>
    <w:p w:rsidR="008F71A7" w:rsidRDefault="002A41AD">
      <w:pPr>
        <w:pStyle w:val="ProductList-ClauseHeading"/>
        <w:outlineLvl w:val="2"/>
      </w:pPr>
      <w:r>
        <w:t>Regles Empresarials Associades</w:t>
      </w:r>
    </w:p>
    <w:p w:rsidR="008F71A7" w:rsidRDefault="002A41AD">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8F71A7" w:rsidRDefault="002A41AD">
      <w:pPr>
        <w:pStyle w:val="ProductList-Offering1Heading"/>
        <w:outlineLvl w:val="1"/>
      </w:pPr>
      <w:bookmarkStart w:id="397" w:name="_Sec566"/>
      <w:r>
        <w:lastRenderedPageBreak/>
        <w:t>Ofertes del Programa Estratègia Enterprise de Microsoft</w:t>
      </w:r>
      <w:bookmarkEnd w:id="397"/>
      <w:r>
        <w:fldChar w:fldCharType="begin"/>
      </w:r>
      <w:r>
        <w:instrText xml:space="preserve"> TC "</w:instrText>
      </w:r>
      <w:bookmarkStart w:id="398" w:name="_Toc441602652"/>
      <w:r>
        <w:instrText>Ofertes del Programa Estratègia Enterprise de Microsoft</w:instrText>
      </w:r>
      <w:bookmarkEnd w:id="398"/>
      <w:r>
        <w:instrText>" \l 2</w:instrText>
      </w:r>
      <w:r>
        <w:fldChar w:fldCharType="end"/>
      </w:r>
    </w:p>
    <w:p w:rsidR="008F71A7" w:rsidRDefault="002A41AD">
      <w:pPr>
        <w:pStyle w:val="ProductList-Body"/>
      </w:pPr>
      <w:r>
        <w:t>Les ofertes del Programa Estratègia Enterprise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696"/>
        <w:gridCol w:w="2697"/>
        <w:gridCol w:w="2697"/>
        <w:gridCol w:w="2700"/>
      </w:tblGrid>
      <w:tr w:rsidR="008F71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Cartera de l'Enterprise Strategy</w:t>
            </w: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9RO-xxxx</w:t>
            </w: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Fins a 400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Fins a 800 hores en total d'un Arquitecte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 xml:space="preserve">Fins a 1.600 hores en total d'un Arquitecte de Microsoft i l'Equip de Serveis Enterprise </w:t>
            </w: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Xarxa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Base de l'Estratègia Enterprise</w:t>
            </w: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71A7" w:rsidRDefault="008F71A7">
            <w:pPr>
              <w:pStyle w:val="ProductList-TableBody"/>
            </w:pPr>
          </w:p>
        </w:tc>
      </w:tr>
      <w:tr w:rsidR="008F71A7">
        <w:tc>
          <w:tcPr>
            <w:tcW w:w="306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Capacitat de l'Estratègia Enterprise (Família de Productes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200 hores (es poden afegir a qualsevol de les ofertes anteriors)</w:t>
            </w:r>
          </w:p>
        </w:tc>
      </w:tr>
    </w:tbl>
    <w:p w:rsidR="008F71A7" w:rsidRDefault="008F71A7">
      <w:pPr>
        <w:pStyle w:val="ProductList-Body"/>
      </w:pPr>
    </w:p>
    <w:p w:rsidR="008F71A7" w:rsidRDefault="002A41AD">
      <w:pPr>
        <w:pStyle w:val="ProductList-ClauseHeading"/>
        <w:outlineLvl w:val="2"/>
      </w:pPr>
      <w:r>
        <w:t>Mòduls del Servei Estratègic Enterprise</w:t>
      </w:r>
    </w:p>
    <w:p w:rsidR="008F71A7" w:rsidRDefault="002A41AD">
      <w:pPr>
        <w:pStyle w:val="ProductList-Body"/>
      </w:pPr>
      <w:r>
        <w:t>La participació a l'Estratègia Enterprise inclou un o més d'aquests mòduls de servei d'Estratègia Enterprise, com es reflecteix al Pla de Lliurament de Servei.</w:t>
      </w:r>
    </w:p>
    <w:p w:rsidR="008F71A7" w:rsidRDefault="008F71A7">
      <w:pPr>
        <w:pStyle w:val="ProductList-Body"/>
      </w:pPr>
    </w:p>
    <w:p w:rsidR="008F71A7" w:rsidRDefault="002A41AD">
      <w:pPr>
        <w:pStyle w:val="ProductList-ClauseHeading"/>
        <w:outlineLvl w:val="2"/>
      </w:pPr>
      <w:r>
        <w:t>Serveis Fora de l'Àmbit</w:t>
      </w:r>
    </w:p>
    <w:p w:rsidR="008F71A7" w:rsidRDefault="002A41AD">
      <w:pPr>
        <w:pStyle w:val="ProductList-Body"/>
      </w:pPr>
      <w:r>
        <w:t>Els Serveis Professionals d'un Programa d'Estratègia Enterprise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8F71A7" w:rsidRDefault="008F71A7">
      <w:pPr>
        <w:pStyle w:val="ProductList-Body"/>
      </w:pPr>
    </w:p>
    <w:p w:rsidR="008F71A7" w:rsidRDefault="002A41AD">
      <w:pPr>
        <w:pStyle w:val="ProductList-ClauseHeading"/>
        <w:outlineLvl w:val="2"/>
      </w:pPr>
      <w:r>
        <w:t>Responsabilitats del Client</w:t>
      </w:r>
    </w:p>
    <w:p w:rsidR="008F71A7" w:rsidRDefault="002A41AD">
      <w:pPr>
        <w:pStyle w:val="ProductList-Body"/>
      </w:pPr>
      <w:r>
        <w:t>El client accepta cooperar amb Microsoft com a part del Programa d'Estratègia Enterprise,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8F71A7" w:rsidRDefault="002A41AD">
      <w:pPr>
        <w:pStyle w:val="ProductList-Offering1Heading"/>
        <w:outlineLvl w:val="1"/>
      </w:pPr>
      <w:bookmarkStart w:id="399" w:name="_Sec567"/>
      <w:r>
        <w:t>Ofertes del Sales Productivity Accelerator</w:t>
      </w:r>
      <w:bookmarkEnd w:id="399"/>
      <w:r>
        <w:fldChar w:fldCharType="begin"/>
      </w:r>
      <w:r>
        <w:instrText xml:space="preserve"> TC "</w:instrText>
      </w:r>
      <w:bookmarkStart w:id="400" w:name="_Toc441602653"/>
      <w:r>
        <w:instrText>Ofertes del Sales Productivity Accelerator</w:instrText>
      </w:r>
      <w:bookmarkEnd w:id="400"/>
      <w:r>
        <w:instrText>" \l 2</w:instrText>
      </w:r>
      <w:r>
        <w:fldChar w:fldCharType="end"/>
      </w:r>
    </w:p>
    <w:p w:rsidR="008F71A7" w:rsidRDefault="002A41AD">
      <w:pPr>
        <w:pStyle w:val="ProductList-ClauseHeading"/>
        <w:outlineLvl w:val="2"/>
      </w:pPr>
      <w:r>
        <w:t>Informació General sobre el Sales Productivity Accelerator</w:t>
      </w:r>
    </w:p>
    <w:p w:rsidR="008F71A7" w:rsidRDefault="002A41AD">
      <w:pPr>
        <w:pStyle w:val="ProductList-Body"/>
      </w:pPr>
      <w:r>
        <w:t>El Sales Productivity Accelerator és un servei que proporcionen els Serveis de Microsoft en el transcurs d'un termini de quatre (4) setmanes per oferir una implementació d'àmbit fixat del Microsoft Dynamics CRM Online.</w:t>
      </w:r>
    </w:p>
    <w:p w:rsidR="008F71A7" w:rsidRDefault="008F71A7">
      <w:pPr>
        <w:pStyle w:val="ProductList-Body"/>
      </w:pPr>
    </w:p>
    <w:p w:rsidR="008F71A7" w:rsidRDefault="002A41AD">
      <w:pPr>
        <w:pStyle w:val="ProductList-Body"/>
      </w:pPr>
      <w:r>
        <w:t>El Sales Productivity Accelerator inclou els següents lliuraments:</w:t>
      </w:r>
    </w:p>
    <w:p w:rsidR="008F71A7" w:rsidRDefault="002A41AD" w:rsidP="002A41AD">
      <w:pPr>
        <w:pStyle w:val="ProductList-Bullet"/>
        <w:numPr>
          <w:ilvl w:val="0"/>
          <w:numId w:val="51"/>
        </w:numPr>
      </w:pPr>
      <w:r>
        <w:rPr>
          <w:b/>
          <w:color w:val="00188F"/>
        </w:rPr>
        <w:t>Pla de Lliurament de Serveis</w:t>
      </w:r>
      <w:r>
        <w:t>: creat per un Consultor de Microsoft per satisfer els objectius empresarials del client.</w:t>
      </w:r>
    </w:p>
    <w:p w:rsidR="008F71A7" w:rsidRDefault="002A41AD" w:rsidP="002A41AD">
      <w:pPr>
        <w:pStyle w:val="ProductList-Bullet"/>
        <w:numPr>
          <w:ilvl w:val="0"/>
          <w:numId w:val="51"/>
        </w:numPr>
      </w:pPr>
      <w:r>
        <w:rPr>
          <w:b/>
          <w:color w:val="00188F"/>
        </w:rPr>
        <w:t>Tallers</w:t>
      </w:r>
      <w:r>
        <w:t>: es dedicaran fins a un total de setze (16) hores als tallers com es detalla a continuació.</w:t>
      </w:r>
    </w:p>
    <w:p w:rsidR="008F71A7" w:rsidRDefault="002A41AD" w:rsidP="002A41AD">
      <w:pPr>
        <w:pStyle w:val="ProductList-Bullet"/>
        <w:numPr>
          <w:ilvl w:val="1"/>
          <w:numId w:val="51"/>
        </w:numPr>
      </w:pPr>
      <w:r>
        <w:t>Fins a dos (2) tallers de descobriment, per explorar i definir els casos pràctics i requisits empresarials clau, segons indiqui el Client, per a la configuració.</w:t>
      </w:r>
    </w:p>
    <w:p w:rsidR="008F71A7" w:rsidRDefault="002A41AD" w:rsidP="002A41AD">
      <w:pPr>
        <w:pStyle w:val="ProductList-Bullet"/>
        <w:numPr>
          <w:ilvl w:val="1"/>
          <w:numId w:val="51"/>
        </w:numPr>
      </w:pPr>
      <w:r>
        <w:t>Fins a quatre (4) tallers de revisió del disseny durant la fase de Compilació.</w:t>
      </w:r>
    </w:p>
    <w:p w:rsidR="008F71A7" w:rsidRDefault="002A41AD" w:rsidP="002A41AD">
      <w:pPr>
        <w:pStyle w:val="ProductList-Bullet"/>
        <w:numPr>
          <w:ilvl w:val="0"/>
          <w:numId w:val="51"/>
        </w:numPr>
      </w:pPr>
      <w:r>
        <w:rPr>
          <w:b/>
          <w:color w:val="00188F"/>
        </w:rPr>
        <w:t>Informes</w:t>
      </w:r>
      <w:r>
        <w:t>: Un (1) tauler natiu del Microsoft Dynamics CRM Online amb fins a quatre (4) components natius i dos (2) Informes del Power View de l'Excel amb el Power BI Pro5 configurat per fins a dos (2). Els informes mostren fins a dos (2) gràfics interactius per entitat amb dades extretes del Microsoft Dynamics CRM Online.</w:t>
      </w:r>
    </w:p>
    <w:p w:rsidR="008F71A7" w:rsidRDefault="002A41AD" w:rsidP="002A41AD">
      <w:pPr>
        <w:pStyle w:val="ProductList-Bullet"/>
        <w:numPr>
          <w:ilvl w:val="0"/>
          <w:numId w:val="51"/>
        </w:numPr>
      </w:pPr>
      <w:r>
        <w:rPr>
          <w:b/>
          <w:color w:val="00188F"/>
        </w:rPr>
        <w:t>Configuració</w:t>
      </w:r>
      <w:r>
        <w:t>: el Microsoft Dynamics CRM Online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CRM Online.</w:t>
      </w:r>
    </w:p>
    <w:p w:rsidR="008F71A7" w:rsidRDefault="002A41AD" w:rsidP="002A41AD">
      <w:pPr>
        <w:pStyle w:val="ProductList-Bullet"/>
        <w:numPr>
          <w:ilvl w:val="0"/>
          <w:numId w:val="51"/>
        </w:numPr>
      </w:pPr>
      <w:r>
        <w:rPr>
          <w:b/>
          <w:color w:val="00188F"/>
        </w:rPr>
        <w:t>Proves</w:t>
      </w:r>
      <w:r>
        <w:t>: es dedicaran fins a vint-i-sis (26) hores a un màxim de dues (2) proves (per exemple, la Prova del Sistema i la Prova d'Acceptació de l'Usuari).</w:t>
      </w:r>
    </w:p>
    <w:p w:rsidR="008F71A7" w:rsidRDefault="002A41AD" w:rsidP="002A41AD">
      <w:pPr>
        <w:pStyle w:val="ProductList-Bullet"/>
        <w:numPr>
          <w:ilvl w:val="0"/>
          <w:numId w:val="51"/>
        </w:numPr>
      </w:pPr>
      <w:r>
        <w:rPr>
          <w:b/>
          <w:color w:val="00188F"/>
        </w:rPr>
        <w:t>Formació i Transmissió de Coneixements</w:t>
      </w:r>
      <w:r>
        <w:t>: es proporciona una (1) formació orientada al producte per als usuaris del Client de fins a quatre (4) hores en total.</w:t>
      </w:r>
    </w:p>
    <w:p w:rsidR="008F71A7" w:rsidRDefault="002A41AD" w:rsidP="002A41AD">
      <w:pPr>
        <w:pStyle w:val="ProductList-Bullet"/>
        <w:numPr>
          <w:ilvl w:val="0"/>
          <w:numId w:val="51"/>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8F71A7" w:rsidRDefault="008F71A7">
      <w:pPr>
        <w:pStyle w:val="ProductList-Body"/>
      </w:pPr>
    </w:p>
    <w:p w:rsidR="008F71A7" w:rsidRDefault="002A41AD">
      <w:pPr>
        <w:pStyle w:val="ProductList-ClauseHeading"/>
        <w:outlineLvl w:val="2"/>
      </w:pPr>
      <w:r>
        <w:t>Responsabilitats del Client</w:t>
      </w:r>
    </w:p>
    <w:p w:rsidR="008F71A7" w:rsidRDefault="002A41AD">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2A41AD">
      <w:pPr>
        <w:pStyle w:val="ProductList-SectionHeading"/>
        <w:pageBreakBefore/>
        <w:outlineLvl w:val="0"/>
      </w:pPr>
      <w:bookmarkStart w:id="401" w:name="_Sec563"/>
      <w:bookmarkEnd w:id="393"/>
      <w:r>
        <w:lastRenderedPageBreak/>
        <w:t>Apèndix D: Termes Complementaris del Contracte del Programa</w:t>
      </w:r>
      <w:r>
        <w:fldChar w:fldCharType="begin"/>
      </w:r>
      <w:r>
        <w:instrText xml:space="preserve"> TC "</w:instrText>
      </w:r>
      <w:bookmarkStart w:id="402" w:name="_Toc441602654"/>
      <w:r>
        <w:instrText>Apèndix D: Termes Complementaris del Contracte del Programa</w:instrText>
      </w:r>
      <w:bookmarkEnd w:id="402"/>
      <w:r>
        <w:instrText>" \l 1</w:instrText>
      </w:r>
      <w:r>
        <w:fldChar w:fldCharType="end"/>
      </w:r>
    </w:p>
    <w:p w:rsidR="008F71A7" w:rsidRDefault="002A41AD">
      <w:pPr>
        <w:pStyle w:val="ProductList-Body"/>
      </w:pPr>
      <w:r>
        <w:t>Els termes i condicions següents s'apliquen al contracte de llicències per volum de Client, tal com s'indica.</w:t>
      </w:r>
    </w:p>
    <w:p w:rsidR="008F71A7" w:rsidRDefault="002A41AD">
      <w:pPr>
        <w:pStyle w:val="ProductList-Offering1Heading"/>
        <w:outlineLvl w:val="1"/>
      </w:pPr>
      <w:bookmarkStart w:id="403" w:name="_Sec568"/>
      <w:r>
        <w:t>Termes Complementaris del Programa Select Plus</w:t>
      </w:r>
      <w:bookmarkEnd w:id="403"/>
      <w:r>
        <w:fldChar w:fldCharType="begin"/>
      </w:r>
      <w:r>
        <w:instrText xml:space="preserve"> TC "</w:instrText>
      </w:r>
      <w:bookmarkStart w:id="404" w:name="_Toc441602655"/>
      <w:r>
        <w:instrText>Termes Complementaris del Programa Select Plus</w:instrText>
      </w:r>
      <w:bookmarkEnd w:id="404"/>
      <w:r>
        <w:instrText>" \l 2</w:instrText>
      </w:r>
      <w:r>
        <w:fldChar w:fldCharType="end"/>
      </w:r>
    </w:p>
    <w:p w:rsidR="008F71A7" w:rsidRDefault="002A41AD">
      <w:pPr>
        <w:pStyle w:val="ProductList-Body"/>
      </w:pPr>
      <w:r>
        <w:t>Select Plus requereix una quantitat de comanda mínima de 500 punts per grup durant el primer any. Aquest requisit de quantitat de comanda es pot anul·lar si es proporciona un Contracte Qualificat.</w:t>
      </w:r>
    </w:p>
    <w:p w:rsidR="008F71A7" w:rsidRDefault="008F71A7">
      <w:pPr>
        <w:pStyle w:val="ProductList-Body"/>
      </w:pPr>
    </w:p>
    <w:p w:rsidR="008F71A7" w:rsidRDefault="002A41AD">
      <w:pPr>
        <w:pStyle w:val="ProductList-ClauseHeading"/>
        <w:outlineLvl w:val="2"/>
      </w:pPr>
      <w:r>
        <w:t>Nivells de Preus de Select Plus</w:t>
      </w:r>
    </w:p>
    <w:p w:rsidR="008F71A7" w:rsidRDefault="002A41AD">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8F71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71A7" w:rsidRDefault="002A41AD">
            <w:pPr>
              <w:pStyle w:val="ProductList-TableBody"/>
            </w:pPr>
            <w:r>
              <w:rPr>
                <w:color w:val="FFFFFF"/>
              </w:rPr>
              <w:t>Mínims de Punts Anuals per Grup</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500</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4,000</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10,000</w:t>
            </w:r>
          </w:p>
        </w:tc>
      </w:tr>
      <w:tr w:rsidR="008F71A7">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F71A7" w:rsidRDefault="002A41AD">
            <w:pPr>
              <w:pStyle w:val="ProductList-TableBody"/>
            </w:pPr>
            <w:r>
              <w:t>25,000</w:t>
            </w:r>
          </w:p>
        </w:tc>
      </w:tr>
    </w:tbl>
    <w:p w:rsidR="008F71A7" w:rsidRDefault="002A41AD">
      <w:pPr>
        <w:pStyle w:val="ProductList-Offering1Heading"/>
        <w:outlineLvl w:val="1"/>
      </w:pPr>
      <w:bookmarkStart w:id="405" w:name="_Sec569"/>
      <w:r>
        <w:t>Definició de Gestió per a Dispositius Qualificats</w:t>
      </w:r>
      <w:bookmarkEnd w:id="405"/>
      <w:r>
        <w:fldChar w:fldCharType="begin"/>
      </w:r>
      <w:r>
        <w:instrText xml:space="preserve"> TC "</w:instrText>
      </w:r>
      <w:bookmarkStart w:id="406" w:name="_Toc441602656"/>
      <w:r>
        <w:instrText>Definició de Gestió per a Dispositius Qualificats</w:instrText>
      </w:r>
      <w:bookmarkEnd w:id="406"/>
      <w:r>
        <w:instrText>" \l 2</w:instrText>
      </w:r>
      <w:r>
        <w:fldChar w:fldCharType="end"/>
      </w:r>
    </w:p>
    <w:p w:rsidR="008F71A7" w:rsidRDefault="002A41AD">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8F71A7" w:rsidRDefault="002A41AD" w:rsidP="002A41AD">
      <w:pPr>
        <w:pStyle w:val="ProductList-Bullet"/>
        <w:numPr>
          <w:ilvl w:val="0"/>
          <w:numId w:val="52"/>
        </w:numPr>
      </w:pPr>
      <w:r>
        <w:t>al qual permet unir-se al seu domini, o</w:t>
      </w:r>
    </w:p>
    <w:p w:rsidR="008F71A7" w:rsidRDefault="002A41AD" w:rsidP="002A41AD">
      <w:pPr>
        <w:pStyle w:val="ProductList-Bullet"/>
        <w:numPr>
          <w:ilvl w:val="0"/>
          <w:numId w:val="52"/>
        </w:numPr>
      </w:pPr>
      <w:r>
        <w:t>que autentica com a requisit per utilitzar aplicacions en instal·lacions locals, o</w:t>
      </w:r>
    </w:p>
    <w:p w:rsidR="008F71A7" w:rsidRDefault="002A41AD" w:rsidP="002A41AD">
      <w:pPr>
        <w:pStyle w:val="ProductList-Bullet"/>
        <w:numPr>
          <w:ilvl w:val="0"/>
          <w:numId w:val="52"/>
        </w:numPr>
      </w:pPr>
      <w:r>
        <w:t>on instal·la agents (per exemple, antivirus, antimalware o altres agents subjectes a la directiva del Client), o</w:t>
      </w:r>
    </w:p>
    <w:p w:rsidR="008F71A7" w:rsidRDefault="002A41AD" w:rsidP="002A41AD">
      <w:pPr>
        <w:pStyle w:val="ProductList-Bullet"/>
        <w:numPr>
          <w:ilvl w:val="0"/>
          <w:numId w:val="52"/>
        </w:numPr>
      </w:pPr>
      <w:r>
        <w:t>on s'apliquin directament o indirectament directives de grup, o</w:t>
      </w:r>
    </w:p>
    <w:p w:rsidR="008F71A7" w:rsidRDefault="002A41AD" w:rsidP="002A41AD">
      <w:pPr>
        <w:pStyle w:val="ProductList-Bullet"/>
        <w:numPr>
          <w:ilvl w:val="0"/>
          <w:numId w:val="52"/>
        </w:numPr>
      </w:pPr>
      <w:r>
        <w:t>en què es sol·licitin o rebin dades, s'apliquin configuracions o es proporcionin instruccions respecte al maquinari o programari directament o indirectament associat a un entorn de sistema operatiu, o</w:t>
      </w:r>
    </w:p>
    <w:p w:rsidR="008F71A7" w:rsidRDefault="002A41AD" w:rsidP="002A41AD">
      <w:pPr>
        <w:pStyle w:val="ProductList-Bullet"/>
        <w:numPr>
          <w:ilvl w:val="0"/>
          <w:numId w:val="52"/>
        </w:numPr>
      </w:pPr>
      <w:r>
        <w:t>al qual permeti accedir a una infraestructura d'escriptori virtual (VDI) fora dels Drets d'Itinerància del Windows SA, el Microsoft Intune (Dispositiu) o el Windows Virtual Desktop Access.</w:t>
      </w:r>
    </w:p>
    <w:p w:rsidR="008F71A7" w:rsidRDefault="008F71A7">
      <w:pPr>
        <w:pStyle w:val="ProductList-Body"/>
      </w:pPr>
    </w:p>
    <w:p w:rsidR="008F71A7" w:rsidRDefault="002A41AD">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8F71A7" w:rsidRDefault="002A41AD">
      <w:pPr>
        <w:pStyle w:val="ProductList-Offering1Heading"/>
        <w:outlineLvl w:val="1"/>
      </w:pPr>
      <w:bookmarkStart w:id="407" w:name="_Sec570"/>
      <w:r>
        <w:t>Serveis Online dels Programes Open</w:t>
      </w:r>
      <w:bookmarkEnd w:id="407"/>
      <w:r>
        <w:fldChar w:fldCharType="begin"/>
      </w:r>
      <w:r>
        <w:instrText xml:space="preserve"> TC "</w:instrText>
      </w:r>
      <w:bookmarkStart w:id="408" w:name="_Toc441602657"/>
      <w:r>
        <w:instrText>Serveis Online dels Programes Open</w:instrText>
      </w:r>
      <w:bookmarkEnd w:id="408"/>
      <w:r>
        <w:instrText>" \l 2</w:instrText>
      </w:r>
      <w:r>
        <w:fldChar w:fldCharType="end"/>
      </w:r>
    </w:p>
    <w:p w:rsidR="008F71A7" w:rsidRDefault="002A41AD">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8F71A7" w:rsidRDefault="008F71A7">
      <w:pPr>
        <w:pStyle w:val="ProductList-Body"/>
      </w:pPr>
    </w:p>
    <w:p w:rsidR="008F71A7" w:rsidRDefault="002A41AD">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8F71A7" w:rsidRDefault="002A41AD">
      <w:pPr>
        <w:pStyle w:val="ProductList-Offering1Heading"/>
        <w:outlineLvl w:val="1"/>
      </w:pPr>
      <w:bookmarkStart w:id="409" w:name="_Sec571"/>
      <w:r>
        <w:t>Termes Complementaris per als Serveis Professionals: Contractes Anteriors</w:t>
      </w:r>
      <w:bookmarkEnd w:id="409"/>
      <w:r>
        <w:fldChar w:fldCharType="begin"/>
      </w:r>
      <w:r>
        <w:instrText xml:space="preserve"> TC "</w:instrText>
      </w:r>
      <w:bookmarkStart w:id="410" w:name="_Toc441602658"/>
      <w:r>
        <w:instrText>Termes Complementaris per als Serveis Professionals: Contractes Anteriors</w:instrText>
      </w:r>
      <w:bookmarkEnd w:id="410"/>
      <w:r>
        <w:instrText>" \l 2</w:instrText>
      </w:r>
      <w:r>
        <w:fldChar w:fldCharType="end"/>
      </w:r>
    </w:p>
    <w:p w:rsidR="008F71A7" w:rsidRDefault="002A41AD">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8F71A7" w:rsidRDefault="008F71A7">
      <w:pPr>
        <w:pStyle w:val="ProductList-Body"/>
      </w:pPr>
    </w:p>
    <w:p w:rsidR="008F71A7" w:rsidRDefault="002A41AD">
      <w:pPr>
        <w:pStyle w:val="ProductList-ClauseHeading"/>
        <w:outlineLvl w:val="2"/>
      </w:pPr>
      <w:r>
        <w:t>Ús, Propietat i Drets de Llicència</w:t>
      </w:r>
    </w:p>
    <w:p w:rsidR="008F71A7" w:rsidRDefault="002A41AD">
      <w:pPr>
        <w:pStyle w:val="ProductList-SubClauseHeading"/>
        <w:outlineLvl w:val="3"/>
      </w:pPr>
      <w:r>
        <w:t>Revisions</w:t>
      </w:r>
    </w:p>
    <w:p w:rsidR="008F71A7" w:rsidRDefault="002A41AD">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8F71A7" w:rsidRDefault="008F71A7">
      <w:pPr>
        <w:pStyle w:val="ProductList-BodyIndented"/>
      </w:pPr>
    </w:p>
    <w:p w:rsidR="008F71A7" w:rsidRDefault="002A41AD">
      <w:pPr>
        <w:pStyle w:val="ProductList-SubClauseHeading"/>
        <w:outlineLvl w:val="3"/>
      </w:pPr>
      <w:r>
        <w:t>Treball Preexistent</w:t>
      </w:r>
    </w:p>
    <w:p w:rsidR="008F71A7" w:rsidRDefault="002A41AD">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8F71A7" w:rsidRDefault="002A41AD">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8F71A7" w:rsidRDefault="008F71A7">
      <w:pPr>
        <w:pStyle w:val="ProductList-BodyIndented"/>
      </w:pPr>
    </w:p>
    <w:p w:rsidR="008F71A7" w:rsidRDefault="002A41AD">
      <w:pPr>
        <w:pStyle w:val="ProductList-SubClauseHeading"/>
        <w:outlineLvl w:val="3"/>
      </w:pPr>
      <w:r>
        <w:t>Lliuraments de Serveis</w:t>
      </w:r>
    </w:p>
    <w:p w:rsidR="008F71A7" w:rsidRDefault="002A41AD">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8F71A7" w:rsidRDefault="008F71A7">
      <w:pPr>
        <w:pStyle w:val="ProductList-BodyIndented"/>
      </w:pPr>
    </w:p>
    <w:p w:rsidR="008F71A7" w:rsidRDefault="002A41AD">
      <w:pPr>
        <w:pStyle w:val="ProductList-SubClauseHeading"/>
        <w:outlineLvl w:val="3"/>
      </w:pPr>
      <w:r>
        <w:t>Ús de la informació tècnica dels Serveis Professionals</w:t>
      </w:r>
    </w:p>
    <w:p w:rsidR="008F71A7" w:rsidRDefault="002A41AD">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8F71A7" w:rsidRDefault="008F71A7">
      <w:pPr>
        <w:pStyle w:val="ProductList-BodyIndented"/>
      </w:pPr>
    </w:p>
    <w:p w:rsidR="008F71A7" w:rsidRDefault="002A41AD">
      <w:pPr>
        <w:pStyle w:val="ProductList-SubClauseHeading"/>
        <w:outlineLvl w:val="3"/>
      </w:pPr>
      <w:r>
        <w:t>Restriccions de Llicència de Codi Obert</w:t>
      </w:r>
    </w:p>
    <w:p w:rsidR="008F71A7" w:rsidRDefault="002A41AD">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8F71A7" w:rsidRDefault="008F71A7">
      <w:pPr>
        <w:pStyle w:val="ProductList-BodyIndented"/>
      </w:pPr>
    </w:p>
    <w:p w:rsidR="008F71A7" w:rsidRDefault="002A41AD">
      <w:pPr>
        <w:pStyle w:val="ProductList-SubClauseHeading"/>
        <w:outlineLvl w:val="3"/>
      </w:pPr>
      <w:r>
        <w:t>Drets de les Filials</w:t>
      </w:r>
    </w:p>
    <w:p w:rsidR="008F71A7" w:rsidRDefault="002A41AD">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8F71A7" w:rsidRDefault="008F71A7">
      <w:pPr>
        <w:pStyle w:val="ProductList-BodyIndented"/>
      </w:pPr>
    </w:p>
    <w:p w:rsidR="008F71A7" w:rsidRDefault="002A41AD">
      <w:pPr>
        <w:pStyle w:val="ProductList-ClauseHeading"/>
        <w:outlineLvl w:val="2"/>
      </w:pPr>
      <w:r>
        <w:t>Garanties i Limitacions de Responsabilitat</w:t>
      </w:r>
    </w:p>
    <w:p w:rsidR="008F71A7" w:rsidRDefault="002A41AD">
      <w:pPr>
        <w:pStyle w:val="ProductList-SubClauseHeading"/>
        <w:outlineLvl w:val="3"/>
      </w:pPr>
      <w:r>
        <w:t>Garantia dels Serveis Professionals</w:t>
      </w:r>
    </w:p>
    <w:p w:rsidR="008F71A7" w:rsidRDefault="002A41AD">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8F71A7" w:rsidRDefault="008F71A7">
      <w:pPr>
        <w:pStyle w:val="ProductList-BodyIndented"/>
      </w:pPr>
    </w:p>
    <w:p w:rsidR="008F71A7" w:rsidRDefault="002A41AD">
      <w:pPr>
        <w:pStyle w:val="ProductList-SubClauseHeading"/>
        <w:outlineLvl w:val="3"/>
      </w:pPr>
      <w:r>
        <w:t>Limitació de Responsabilitat</w:t>
      </w:r>
    </w:p>
    <w:p w:rsidR="008F71A7" w:rsidRDefault="002A41AD">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8F71A7" w:rsidRDefault="008F71A7">
      <w:pPr>
        <w:pStyle w:val="ProductList-BodyIndented"/>
        <w:jc w:val="right"/>
      </w:pPr>
    </w:p>
    <w:tbl>
      <w:tblPr>
        <w:tblStyle w:val="PURTable0"/>
        <w:tblW w:w="0" w:type="dxa"/>
        <w:tblLook w:val="04A0" w:firstRow="1" w:lastRow="0" w:firstColumn="1" w:lastColumn="0" w:noHBand="0" w:noVBand="1"/>
      </w:tblPr>
      <w:tblGrid>
        <w:gridCol w:w="1044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Indented"/>
      </w:pPr>
    </w:p>
    <w:p w:rsidR="008F71A7" w:rsidRDefault="002A41AD">
      <w:pPr>
        <w:pStyle w:val="ProductList-SectionHeading"/>
        <w:pageBreakBefore/>
        <w:outlineLvl w:val="0"/>
      </w:pPr>
      <w:bookmarkStart w:id="411" w:name="_Sec572"/>
      <w:bookmarkEnd w:id="401"/>
      <w:r>
        <w:lastRenderedPageBreak/>
        <w:t>Apèndix E: Promocions</w:t>
      </w:r>
      <w:r>
        <w:fldChar w:fldCharType="begin"/>
      </w:r>
      <w:r>
        <w:instrText xml:space="preserve"> TC "</w:instrText>
      </w:r>
      <w:bookmarkStart w:id="412" w:name="_Toc441602659"/>
      <w:r>
        <w:instrText>Apèndix E: Promocions</w:instrText>
      </w:r>
      <w:bookmarkEnd w:id="412"/>
      <w:r>
        <w:instrText>" \l 1</w:instrText>
      </w:r>
      <w:r>
        <w:fldChar w:fldCharType="end"/>
      </w:r>
    </w:p>
    <w:p w:rsidR="008F71A7" w:rsidRDefault="002A41AD">
      <w:pPr>
        <w:pStyle w:val="ProductList-OfferingGroupHeading"/>
        <w:outlineLvl w:val="1"/>
      </w:pPr>
      <w:bookmarkStart w:id="413" w:name="_Sec867"/>
      <w:r>
        <w:t>Promoció del System Center Client Management Suite</w:t>
      </w:r>
      <w:bookmarkEnd w:id="413"/>
      <w:r>
        <w:fldChar w:fldCharType="begin"/>
      </w:r>
      <w:r>
        <w:instrText xml:space="preserve"> TC "</w:instrText>
      </w:r>
      <w:bookmarkStart w:id="414" w:name="_Toc441602660"/>
      <w:r>
        <w:instrText>Promoció del System Center Client Management Suite</w:instrText>
      </w:r>
      <w:bookmarkEnd w:id="414"/>
      <w:r>
        <w:instrText>" \l 2</w:instrText>
      </w:r>
      <w:r>
        <w:fldChar w:fldCharType="end"/>
      </w:r>
    </w:p>
    <w:p w:rsidR="008F71A7" w:rsidRDefault="002A41AD">
      <w:pPr>
        <w:pStyle w:val="ProductList-Body"/>
      </w:pPr>
      <w:r>
        <w:t>el dret d'ús del System Center Client Management Suite s'inclourà amb totes les llicències Enterprise CAL Suite i Enterprise CAL Suite Bridge per a l'Office 365 (amb o sense el Microsoft Intune) sol·licitades fins al 31 de desembre de 2016.</w:t>
      </w:r>
    </w:p>
    <w:p w:rsidR="008F71A7" w:rsidRDefault="002A41AD">
      <w:pPr>
        <w:pStyle w:val="ProductList-OfferingGroupHeading"/>
        <w:outlineLvl w:val="1"/>
      </w:pPr>
      <w:bookmarkStart w:id="415" w:name="_Sec871"/>
      <w:r>
        <w:t>Promoció de Capacitat de Càlcul de l'Azure</w:t>
      </w:r>
      <w:bookmarkEnd w:id="415"/>
      <w:r>
        <w:fldChar w:fldCharType="begin"/>
      </w:r>
      <w:r>
        <w:instrText xml:space="preserve"> TC "</w:instrText>
      </w:r>
      <w:bookmarkStart w:id="416" w:name="_Toc441602661"/>
      <w:r>
        <w:instrText>Promoció de Capacitat de Càlcul de l'Azure</w:instrText>
      </w:r>
      <w:bookmarkEnd w:id="416"/>
      <w:r>
        <w:instrText>" \l 2</w:instrText>
      </w:r>
      <w:r>
        <w:fldChar w:fldCharType="end"/>
      </w:r>
    </w:p>
    <w:p w:rsidR="008F71A7" w:rsidRDefault="002A41AD">
      <w:pPr>
        <w:pStyle w:val="ProductList-Body"/>
      </w:pPr>
      <w:r>
        <w:t xml:space="preserve">De l'1 de novembre de 2015 al 30 de juny de 2016, la promoció de Capacitat de Càlcul de l'Azure ofereix descomptes per a les instàncies de Càlcul de les sèries A, D y G com a subscripcions de 12 mesos no consecutives. Si el Client adquireix les instàncies en virtut del Contracte Enterprise a l'últim any d'una Inscripció, qualsevol dret que quedi en el moment de la finalització es podrà consumir en una Inscripció renovada puntualment. Si la Inscripció no es renova puntualment, el Client renuncia a qualsevol dret que quedi. </w:t>
      </w:r>
    </w:p>
    <w:p w:rsidR="008F71A7" w:rsidRDefault="008F71A7">
      <w:pPr>
        <w:pStyle w:val="ProductList-Body"/>
        <w:jc w:val="right"/>
      </w:pPr>
    </w:p>
    <w:tbl>
      <w:tblPr>
        <w:tblStyle w:val="PURTable"/>
        <w:tblW w:w="0" w:type="dxa"/>
        <w:tblLook w:val="04A0" w:firstRow="1" w:lastRow="0" w:firstColumn="1" w:lastColumn="0" w:noHBand="0" w:noVBand="1"/>
      </w:tblPr>
      <w:tblGrid>
        <w:gridCol w:w="10800"/>
      </w:tblGrid>
      <w:tr w:rsidR="008F71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71A7" w:rsidRDefault="00D126FC">
            <w:pPr>
              <w:pStyle w:val="ProductList-TableBody"/>
              <w:jc w:val="right"/>
            </w:pPr>
            <w:hyperlink w:anchor="_Sec842">
              <w:r w:rsidR="002A41AD">
                <w:rPr>
                  <w:color w:val="00467F"/>
                  <w:sz w:val="14"/>
                  <w:u w:val="single"/>
                </w:rPr>
                <w:t>Índex de Continguts</w:t>
              </w:r>
            </w:hyperlink>
            <w:r w:rsidR="002A41AD">
              <w:rPr>
                <w:sz w:val="14"/>
              </w:rPr>
              <w:t>/</w:t>
            </w:r>
            <w:hyperlink w:anchor="_Sec549">
              <w:r w:rsidR="002A41AD">
                <w:rPr>
                  <w:color w:val="00467F"/>
                  <w:sz w:val="14"/>
                  <w:u w:val="single"/>
                </w:rPr>
                <w:t>Glossari</w:t>
              </w:r>
            </w:hyperlink>
            <w:r w:rsidR="002A41AD">
              <w:rPr>
                <w:sz w:val="14"/>
              </w:rPr>
              <w:t>/</w:t>
            </w:r>
            <w:hyperlink w:anchor="_Sec844">
              <w:r w:rsidR="002A41AD">
                <w:rPr>
                  <w:color w:val="00467F"/>
                  <w:sz w:val="14"/>
                  <w:u w:val="single"/>
                </w:rPr>
                <w:t>Índex</w:t>
              </w:r>
            </w:hyperlink>
          </w:p>
        </w:tc>
      </w:tr>
    </w:tbl>
    <w:p w:rsidR="008F71A7" w:rsidRDefault="008F71A7">
      <w:pPr>
        <w:pStyle w:val="ProductList-Body"/>
      </w:pPr>
    </w:p>
    <w:p w:rsidR="008F71A7" w:rsidRDefault="008F71A7">
      <w:pPr>
        <w:sectPr w:rsidR="008F71A7">
          <w:headerReference w:type="default" r:id="rId145"/>
          <w:footerReference w:type="default" r:id="rId146"/>
          <w:type w:val="continuous"/>
          <w:pgSz w:w="12240" w:h="15840" w:code="1"/>
          <w:pgMar w:top="1170" w:right="720" w:bottom="720" w:left="720" w:header="432" w:footer="288" w:gutter="0"/>
          <w:cols w:space="360"/>
        </w:sectPr>
      </w:pPr>
    </w:p>
    <w:bookmarkEnd w:id="411"/>
    <w:p w:rsidR="008F71A7" w:rsidRDefault="002A41AD">
      <w:pPr>
        <w:pStyle w:val="ProductList-SectionHeading"/>
        <w:pageBreakBefore/>
        <w:outlineLvl w:val="0"/>
      </w:pPr>
      <w:r>
        <w:lastRenderedPageBreak/>
        <w:t>Índex</w:t>
      </w:r>
      <w:r>
        <w:fldChar w:fldCharType="begin"/>
      </w:r>
      <w:r>
        <w:instrText xml:space="preserve"> TC "</w:instrText>
      </w:r>
      <w:bookmarkStart w:id="417" w:name="_Toc441602662"/>
      <w:r>
        <w:instrText>Índex</w:instrText>
      </w:r>
      <w:bookmarkEnd w:id="417"/>
      <w:r>
        <w:instrText>" \l 1</w:instrText>
      </w:r>
      <w:r>
        <w:fldChar w:fldCharType="end"/>
      </w:r>
    </w:p>
    <w:p w:rsidR="008F71A7" w:rsidRDefault="008F71A7">
      <w:pPr>
        <w:pStyle w:val="ProductList-Body"/>
      </w:pPr>
    </w:p>
    <w:p w:rsidR="008F71A7" w:rsidRDefault="008F71A7">
      <w:pPr>
        <w:sectPr w:rsidR="008F71A7">
          <w:headerReference w:type="default" r:id="rId147"/>
          <w:footerReference w:type="default" r:id="rId148"/>
          <w:type w:val="continuous"/>
          <w:pgSz w:w="12240" w:h="15840" w:code="1"/>
          <w:pgMar w:top="1170" w:right="720" w:bottom="720" w:left="720" w:header="432" w:footer="288" w:gutter="0"/>
          <w:cols w:space="360"/>
        </w:sectPr>
      </w:pPr>
    </w:p>
    <w:p w:rsidR="002A41AD" w:rsidRDefault="002A41AD">
      <w:pPr>
        <w:pStyle w:val="ProductList-Body"/>
        <w:rPr>
          <w:noProof/>
        </w:rPr>
        <w:sectPr w:rsidR="002A41AD" w:rsidSect="002A41A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2A41AD" w:rsidRDefault="002A41AD">
      <w:pPr>
        <w:pStyle w:val="Index1"/>
        <w:tabs>
          <w:tab w:val="right" w:pos="5030"/>
        </w:tabs>
        <w:rPr>
          <w:noProof/>
        </w:rPr>
      </w:pPr>
      <w:r>
        <w:rPr>
          <w:noProof/>
        </w:rPr>
        <w:lastRenderedPageBreak/>
        <w:t>Access 2016, 23</w:t>
      </w:r>
    </w:p>
    <w:p w:rsidR="002A41AD" w:rsidRDefault="002A41AD">
      <w:pPr>
        <w:pStyle w:val="Index1"/>
        <w:tabs>
          <w:tab w:val="right" w:pos="5030"/>
        </w:tabs>
        <w:rPr>
          <w:noProof/>
        </w:rPr>
      </w:pPr>
      <w:r>
        <w:rPr>
          <w:noProof/>
        </w:rPr>
        <w:t>Actualització del Windows 10 Education (Per Dispositiu), 40</w:t>
      </w:r>
    </w:p>
    <w:p w:rsidR="002A41AD" w:rsidRDefault="002A41AD">
      <w:pPr>
        <w:pStyle w:val="Index1"/>
        <w:tabs>
          <w:tab w:val="right" w:pos="5030"/>
        </w:tabs>
        <w:rPr>
          <w:noProof/>
        </w:rPr>
      </w:pPr>
      <w:r>
        <w:rPr>
          <w:noProof/>
        </w:rPr>
        <w:t>Actualització del Windows 10 Enterprise LTSB, 40</w:t>
      </w:r>
    </w:p>
    <w:p w:rsidR="002A41AD" w:rsidRDefault="002A41AD">
      <w:pPr>
        <w:pStyle w:val="Index1"/>
        <w:tabs>
          <w:tab w:val="right" w:pos="5030"/>
        </w:tabs>
        <w:rPr>
          <w:noProof/>
        </w:rPr>
      </w:pPr>
      <w:r>
        <w:rPr>
          <w:noProof/>
        </w:rPr>
        <w:t>Actualització del Windows 10 Pro, 40</w:t>
      </w:r>
    </w:p>
    <w:p w:rsidR="002A41AD" w:rsidRDefault="002A41AD">
      <w:pPr>
        <w:pStyle w:val="Index1"/>
        <w:tabs>
          <w:tab w:val="right" w:pos="5030"/>
        </w:tabs>
        <w:rPr>
          <w:noProof/>
        </w:rPr>
      </w:pPr>
      <w:r>
        <w:rPr>
          <w:noProof/>
        </w:rPr>
        <w:t>API de Microsoft Translator, 69</w:t>
      </w:r>
    </w:p>
    <w:p w:rsidR="002A41AD" w:rsidRDefault="002A41AD">
      <w:pPr>
        <w:pStyle w:val="Index1"/>
        <w:tabs>
          <w:tab w:val="right" w:pos="5030"/>
        </w:tabs>
        <w:rPr>
          <w:noProof/>
        </w:rPr>
      </w:pPr>
      <w:r>
        <w:rPr>
          <w:noProof/>
        </w:rPr>
        <w:t>Apple Macintosh, 41</w:t>
      </w:r>
    </w:p>
    <w:p w:rsidR="002A41AD" w:rsidRDefault="002A41AD">
      <w:pPr>
        <w:pStyle w:val="Index1"/>
        <w:tabs>
          <w:tab w:val="right" w:pos="5030"/>
        </w:tabs>
        <w:rPr>
          <w:noProof/>
        </w:rPr>
      </w:pPr>
      <w:r>
        <w:rPr>
          <w:noProof/>
        </w:rPr>
        <w:t>Assistència Tècnica Directa del Microsoft Social Engagement Professional, 60</w:t>
      </w:r>
    </w:p>
    <w:p w:rsidR="002A41AD" w:rsidRDefault="002A41AD">
      <w:pPr>
        <w:pStyle w:val="Index1"/>
        <w:tabs>
          <w:tab w:val="right" w:pos="5030"/>
        </w:tabs>
        <w:rPr>
          <w:noProof/>
        </w:rPr>
      </w:pPr>
      <w:r>
        <w:rPr>
          <w:noProof/>
        </w:rPr>
        <w:t>Assistència Tècnica Directa Professional Activa de l'Azure, 53</w:t>
      </w:r>
    </w:p>
    <w:p w:rsidR="002A41AD" w:rsidRDefault="002A41AD">
      <w:pPr>
        <w:pStyle w:val="Index1"/>
        <w:tabs>
          <w:tab w:val="right" w:pos="5030"/>
        </w:tabs>
        <w:rPr>
          <w:noProof/>
        </w:rPr>
      </w:pPr>
      <w:r>
        <w:rPr>
          <w:noProof/>
        </w:rPr>
        <w:t>Assistència Tècnica Directa Professional del Microsoft Dynamics AX, 58</w:t>
      </w:r>
    </w:p>
    <w:p w:rsidR="002A41AD" w:rsidRDefault="002A41AD">
      <w:pPr>
        <w:pStyle w:val="Index1"/>
        <w:tabs>
          <w:tab w:val="right" w:pos="5030"/>
        </w:tabs>
        <w:rPr>
          <w:noProof/>
        </w:rPr>
      </w:pPr>
      <w:r>
        <w:rPr>
          <w:noProof/>
        </w:rPr>
        <w:t>Assistència Tècnica Directa Professional del Microsoft Dynamics CRM Online, 59</w:t>
      </w:r>
    </w:p>
    <w:p w:rsidR="002A41AD" w:rsidRDefault="002A41AD">
      <w:pPr>
        <w:pStyle w:val="Index1"/>
        <w:tabs>
          <w:tab w:val="right" w:pos="5030"/>
        </w:tabs>
        <w:rPr>
          <w:noProof/>
        </w:rPr>
      </w:pPr>
      <w:r>
        <w:rPr>
          <w:noProof/>
        </w:rPr>
        <w:t>Assistència Tècnica Directa Professional del Microsoft Dynamics Marketing, 60</w:t>
      </w:r>
    </w:p>
    <w:p w:rsidR="002A41AD" w:rsidRDefault="002A41AD">
      <w:pPr>
        <w:pStyle w:val="Index1"/>
        <w:tabs>
          <w:tab w:val="right" w:pos="5030"/>
        </w:tabs>
        <w:rPr>
          <w:noProof/>
        </w:rPr>
      </w:pPr>
      <w:r>
        <w:rPr>
          <w:noProof/>
        </w:rPr>
        <w:t>Assistència Tècnica Directa Professional del Parature, 61</w:t>
      </w:r>
    </w:p>
    <w:p w:rsidR="002A41AD" w:rsidRDefault="002A41AD">
      <w:pPr>
        <w:pStyle w:val="Index1"/>
        <w:tabs>
          <w:tab w:val="right" w:pos="5030"/>
        </w:tabs>
        <w:rPr>
          <w:noProof/>
        </w:rPr>
      </w:pPr>
      <w:r>
        <w:rPr>
          <w:noProof/>
        </w:rPr>
        <w:t>Assistència Tècnica Estàndard Activa de l'Azure, 53</w:t>
      </w:r>
    </w:p>
    <w:p w:rsidR="002A41AD" w:rsidRDefault="002A41AD">
      <w:pPr>
        <w:pStyle w:val="Index1"/>
        <w:tabs>
          <w:tab w:val="right" w:pos="5030"/>
        </w:tabs>
        <w:rPr>
          <w:noProof/>
        </w:rPr>
      </w:pPr>
      <w:r>
        <w:rPr>
          <w:noProof/>
        </w:rPr>
        <w:t>Assistència Tècnica Millorada del Microsoft Dynamics CRM Online, 59</w:t>
      </w:r>
    </w:p>
    <w:p w:rsidR="002A41AD" w:rsidRDefault="002A41AD">
      <w:pPr>
        <w:pStyle w:val="Index1"/>
        <w:tabs>
          <w:tab w:val="right" w:pos="5030"/>
        </w:tabs>
        <w:rPr>
          <w:noProof/>
        </w:rPr>
      </w:pPr>
      <w:r>
        <w:rPr>
          <w:noProof/>
        </w:rPr>
        <w:t>Assistència Tècnica Millorada del Microsoft Dynamics Marketing, 60</w:t>
      </w:r>
    </w:p>
    <w:p w:rsidR="002A41AD" w:rsidRDefault="002A41AD">
      <w:pPr>
        <w:pStyle w:val="Index1"/>
        <w:tabs>
          <w:tab w:val="right" w:pos="5030"/>
        </w:tabs>
        <w:rPr>
          <w:noProof/>
        </w:rPr>
      </w:pPr>
      <w:r>
        <w:rPr>
          <w:noProof/>
        </w:rPr>
        <w:t>Assistència Tècnica Millorada del Microsoft Social Engagement, 60</w:t>
      </w:r>
    </w:p>
    <w:p w:rsidR="002A41AD" w:rsidRDefault="002A41AD">
      <w:pPr>
        <w:pStyle w:val="Index1"/>
        <w:tabs>
          <w:tab w:val="right" w:pos="5030"/>
        </w:tabs>
        <w:rPr>
          <w:noProof/>
        </w:rPr>
      </w:pPr>
      <w:r>
        <w:rPr>
          <w:noProof/>
        </w:rPr>
        <w:t>Assistència Tècnica Millorada del Parature, 61</w:t>
      </w:r>
    </w:p>
    <w:p w:rsidR="002A41AD" w:rsidRDefault="002A41AD">
      <w:pPr>
        <w:pStyle w:val="Index1"/>
        <w:tabs>
          <w:tab w:val="right" w:pos="5030"/>
        </w:tabs>
        <w:rPr>
          <w:noProof/>
        </w:rPr>
      </w:pPr>
      <w:r>
        <w:rPr>
          <w:noProof/>
        </w:rPr>
        <w:t>Autenticació Multifactorial, 57</w:t>
      </w:r>
    </w:p>
    <w:p w:rsidR="002A41AD" w:rsidRDefault="002A41AD">
      <w:pPr>
        <w:pStyle w:val="Index1"/>
        <w:tabs>
          <w:tab w:val="right" w:pos="5030"/>
        </w:tabs>
        <w:rPr>
          <w:noProof/>
        </w:rPr>
      </w:pPr>
      <w:r>
        <w:rPr>
          <w:noProof/>
        </w:rPr>
        <w:t>Autoservei d'Empleat del Microsoft Dynamics (SL d'Usuari), 59</w:t>
      </w:r>
    </w:p>
    <w:p w:rsidR="002A41AD" w:rsidRDefault="002A41AD">
      <w:pPr>
        <w:pStyle w:val="Index1"/>
        <w:tabs>
          <w:tab w:val="right" w:pos="5030"/>
        </w:tabs>
        <w:rPr>
          <w:noProof/>
        </w:rPr>
      </w:pPr>
      <w:r>
        <w:rPr>
          <w:noProof/>
        </w:rPr>
        <w:t>Azure Active Directory Basic, 55</w:t>
      </w:r>
    </w:p>
    <w:p w:rsidR="002A41AD" w:rsidRDefault="002A41AD">
      <w:pPr>
        <w:pStyle w:val="Index1"/>
        <w:tabs>
          <w:tab w:val="right" w:pos="5030"/>
        </w:tabs>
        <w:rPr>
          <w:noProof/>
        </w:rPr>
      </w:pPr>
      <w:r>
        <w:rPr>
          <w:noProof/>
        </w:rPr>
        <w:t>Azure Active Directory Premium, 55</w:t>
      </w:r>
    </w:p>
    <w:p w:rsidR="002A41AD" w:rsidRDefault="002A41AD">
      <w:pPr>
        <w:pStyle w:val="Index1"/>
        <w:tabs>
          <w:tab w:val="right" w:pos="5030"/>
        </w:tabs>
        <w:rPr>
          <w:noProof/>
        </w:rPr>
      </w:pPr>
      <w:r>
        <w:rPr>
          <w:noProof/>
        </w:rPr>
        <w:t>Azure RemoteApp, 56</w:t>
      </w:r>
    </w:p>
    <w:p w:rsidR="002A41AD" w:rsidRDefault="002A41AD">
      <w:pPr>
        <w:pStyle w:val="Index1"/>
        <w:tabs>
          <w:tab w:val="right" w:pos="5030"/>
        </w:tabs>
        <w:rPr>
          <w:noProof/>
        </w:rPr>
      </w:pPr>
      <w:r>
        <w:rPr>
          <w:noProof/>
        </w:rPr>
        <w:t>Biblioteca de Referència Electrònica del Microsoft Learning, 69</w:t>
      </w:r>
    </w:p>
    <w:p w:rsidR="002A41AD" w:rsidRDefault="002A41AD">
      <w:pPr>
        <w:pStyle w:val="Index1"/>
        <w:tabs>
          <w:tab w:val="right" w:pos="5030"/>
        </w:tabs>
        <w:rPr>
          <w:noProof/>
        </w:rPr>
      </w:pPr>
      <w:r>
        <w:rPr>
          <w:noProof/>
        </w:rPr>
        <w:t>BizTalk Server, 84</w:t>
      </w:r>
    </w:p>
    <w:p w:rsidR="002A41AD" w:rsidRDefault="002A41AD">
      <w:pPr>
        <w:pStyle w:val="Index1"/>
        <w:tabs>
          <w:tab w:val="right" w:pos="5030"/>
        </w:tabs>
        <w:rPr>
          <w:noProof/>
        </w:rPr>
      </w:pPr>
      <w:r>
        <w:rPr>
          <w:noProof/>
        </w:rPr>
        <w:t>BizTalk Server 2013, 15</w:t>
      </w:r>
    </w:p>
    <w:p w:rsidR="002A41AD" w:rsidRDefault="002A41AD">
      <w:pPr>
        <w:pStyle w:val="Index1"/>
        <w:tabs>
          <w:tab w:val="right" w:pos="5030"/>
        </w:tabs>
        <w:rPr>
          <w:noProof/>
        </w:rPr>
      </w:pPr>
      <w:r>
        <w:rPr>
          <w:noProof/>
        </w:rPr>
        <w:t>BizTalk Server 2013 R2 Branch Edition, 14</w:t>
      </w:r>
    </w:p>
    <w:p w:rsidR="002A41AD" w:rsidRDefault="002A41AD">
      <w:pPr>
        <w:pStyle w:val="Index1"/>
        <w:tabs>
          <w:tab w:val="right" w:pos="5030"/>
        </w:tabs>
        <w:rPr>
          <w:noProof/>
        </w:rPr>
      </w:pPr>
      <w:r>
        <w:rPr>
          <w:noProof/>
        </w:rPr>
        <w:t>BizTalk Server 2013 R2 Branch IDC, 14</w:t>
      </w:r>
    </w:p>
    <w:p w:rsidR="002A41AD" w:rsidRDefault="002A41AD">
      <w:pPr>
        <w:pStyle w:val="Index1"/>
        <w:tabs>
          <w:tab w:val="right" w:pos="5030"/>
        </w:tabs>
        <w:rPr>
          <w:noProof/>
        </w:rPr>
      </w:pPr>
      <w:r>
        <w:rPr>
          <w:noProof/>
        </w:rPr>
        <w:t>BizTalk Server 2013 R2 Developer, 15</w:t>
      </w:r>
    </w:p>
    <w:p w:rsidR="002A41AD" w:rsidRDefault="002A41AD">
      <w:pPr>
        <w:pStyle w:val="Index1"/>
        <w:tabs>
          <w:tab w:val="right" w:pos="5030"/>
        </w:tabs>
        <w:rPr>
          <w:noProof/>
        </w:rPr>
      </w:pPr>
      <w:r>
        <w:rPr>
          <w:noProof/>
        </w:rPr>
        <w:t>BizTalk Server 2013 R2 Enterprise Edition, 15</w:t>
      </w:r>
    </w:p>
    <w:p w:rsidR="002A41AD" w:rsidRDefault="002A41AD">
      <w:pPr>
        <w:pStyle w:val="Index1"/>
        <w:tabs>
          <w:tab w:val="right" w:pos="5030"/>
        </w:tabs>
        <w:rPr>
          <w:noProof/>
        </w:rPr>
      </w:pPr>
      <w:r>
        <w:rPr>
          <w:noProof/>
        </w:rPr>
        <w:t>BizTalk Server 2013 R2 Standard Edition, 15</w:t>
      </w:r>
    </w:p>
    <w:p w:rsidR="002A41AD" w:rsidRDefault="002A41AD">
      <w:pPr>
        <w:pStyle w:val="Index1"/>
        <w:tabs>
          <w:tab w:val="right" w:pos="5030"/>
        </w:tabs>
        <w:rPr>
          <w:noProof/>
        </w:rPr>
      </w:pPr>
      <w:r>
        <w:rPr>
          <w:noProof/>
        </w:rPr>
        <w:t>BizTalk Server 2013 R2 Standard Edition IDC, 15</w:t>
      </w:r>
    </w:p>
    <w:p w:rsidR="002A41AD" w:rsidRDefault="002A41AD">
      <w:pPr>
        <w:pStyle w:val="Index1"/>
        <w:tabs>
          <w:tab w:val="right" w:pos="5030"/>
        </w:tabs>
        <w:rPr>
          <w:noProof/>
        </w:rPr>
      </w:pPr>
      <w:r>
        <w:rPr>
          <w:noProof/>
        </w:rPr>
        <w:t>BizTalk Server Branch, 85</w:t>
      </w:r>
    </w:p>
    <w:p w:rsidR="002A41AD" w:rsidRDefault="002A41AD">
      <w:pPr>
        <w:pStyle w:val="Index1"/>
        <w:tabs>
          <w:tab w:val="right" w:pos="5030"/>
        </w:tabs>
        <w:rPr>
          <w:noProof/>
        </w:rPr>
      </w:pPr>
      <w:r>
        <w:rPr>
          <w:noProof/>
        </w:rPr>
        <w:t>BizTalk Server Enterprise, 85</w:t>
      </w:r>
    </w:p>
    <w:p w:rsidR="002A41AD" w:rsidRDefault="002A41AD">
      <w:pPr>
        <w:pStyle w:val="Index1"/>
        <w:tabs>
          <w:tab w:val="right" w:pos="5030"/>
        </w:tabs>
        <w:rPr>
          <w:noProof/>
        </w:rPr>
      </w:pPr>
      <w:r>
        <w:rPr>
          <w:noProof/>
        </w:rPr>
        <w:t>BizTalk Server Standard, 85</w:t>
      </w:r>
    </w:p>
    <w:p w:rsidR="002A41AD" w:rsidRDefault="002A41AD">
      <w:pPr>
        <w:pStyle w:val="Index1"/>
        <w:tabs>
          <w:tab w:val="right" w:pos="5030"/>
        </w:tabs>
        <w:rPr>
          <w:noProof/>
        </w:rPr>
      </w:pPr>
      <w:r>
        <w:rPr>
          <w:noProof/>
        </w:rPr>
        <w:t>Business Productivity Online Deskless Suite, 65</w:t>
      </w:r>
    </w:p>
    <w:p w:rsidR="002A41AD" w:rsidRDefault="002A41AD">
      <w:pPr>
        <w:pStyle w:val="Index1"/>
        <w:tabs>
          <w:tab w:val="right" w:pos="5030"/>
        </w:tabs>
        <w:rPr>
          <w:noProof/>
        </w:rPr>
      </w:pPr>
      <w:r>
        <w:rPr>
          <w:noProof/>
        </w:rPr>
        <w:t>CAL Additiva de Tasca del Microsoft Dynamics AX 2012 R3, 20</w:t>
      </w:r>
    </w:p>
    <w:p w:rsidR="002A41AD" w:rsidRDefault="002A41AD">
      <w:pPr>
        <w:pStyle w:val="Index1"/>
        <w:tabs>
          <w:tab w:val="right" w:pos="5030"/>
        </w:tabs>
        <w:rPr>
          <w:noProof/>
        </w:rPr>
      </w:pPr>
      <w:r>
        <w:rPr>
          <w:noProof/>
        </w:rPr>
        <w:t>CAL Additiva del Microsoft Dynamics CRM 2016 Basic, 21</w:t>
      </w:r>
    </w:p>
    <w:p w:rsidR="002A41AD" w:rsidRDefault="002A41AD">
      <w:pPr>
        <w:pStyle w:val="Index1"/>
        <w:tabs>
          <w:tab w:val="right" w:pos="5030"/>
        </w:tabs>
        <w:rPr>
          <w:noProof/>
        </w:rPr>
      </w:pPr>
      <w:r>
        <w:rPr>
          <w:noProof/>
        </w:rPr>
        <w:t>CAL Additiva del Microsoft Dynamics CRM 2016 Professional, 21</w:t>
      </w:r>
    </w:p>
    <w:p w:rsidR="002A41AD" w:rsidRDefault="002A41AD">
      <w:pPr>
        <w:pStyle w:val="Index1"/>
        <w:tabs>
          <w:tab w:val="right" w:pos="5030"/>
        </w:tabs>
        <w:rPr>
          <w:noProof/>
        </w:rPr>
      </w:pPr>
      <w:r>
        <w:rPr>
          <w:noProof/>
        </w:rPr>
        <w:t>CAL Additiva del Microsoft Dynamics CRM Professional, 59</w:t>
      </w:r>
    </w:p>
    <w:p w:rsidR="002A41AD" w:rsidRDefault="002A41AD">
      <w:pPr>
        <w:pStyle w:val="Index1"/>
        <w:tabs>
          <w:tab w:val="right" w:pos="5030"/>
        </w:tabs>
        <w:rPr>
          <w:noProof/>
        </w:rPr>
      </w:pPr>
      <w:r>
        <w:rPr>
          <w:noProof/>
        </w:rPr>
        <w:t>CAL Additiva d'Ús del Microsoft Dynamics CRM Basic, 59</w:t>
      </w:r>
    </w:p>
    <w:p w:rsidR="002A41AD" w:rsidRDefault="002A41AD">
      <w:pPr>
        <w:pStyle w:val="Index1"/>
        <w:tabs>
          <w:tab w:val="right" w:pos="5030"/>
        </w:tabs>
        <w:rPr>
          <w:noProof/>
        </w:rPr>
      </w:pPr>
      <w:r>
        <w:rPr>
          <w:noProof/>
        </w:rPr>
        <w:t>CAL Additiva Funcional del Microsoft Dynamics AX 2012 R3, 20</w:t>
      </w:r>
    </w:p>
    <w:p w:rsidR="002A41AD" w:rsidRDefault="002A41AD">
      <w:pPr>
        <w:pStyle w:val="Index1"/>
        <w:tabs>
          <w:tab w:val="right" w:pos="5030"/>
        </w:tabs>
        <w:rPr>
          <w:noProof/>
        </w:rPr>
      </w:pPr>
      <w:r>
        <w:rPr>
          <w:noProof/>
        </w:rPr>
        <w:t>CAL de Dispositiu del Project Server 2016, 24</w:t>
      </w:r>
    </w:p>
    <w:p w:rsidR="002A41AD" w:rsidRDefault="002A41AD">
      <w:pPr>
        <w:pStyle w:val="Index1"/>
        <w:tabs>
          <w:tab w:val="right" w:pos="5030"/>
        </w:tabs>
        <w:rPr>
          <w:noProof/>
        </w:rPr>
      </w:pPr>
      <w:r>
        <w:rPr>
          <w:noProof/>
        </w:rPr>
        <w:t>CAL de l’SQL Server 2014, 30</w:t>
      </w:r>
    </w:p>
    <w:p w:rsidR="002A41AD" w:rsidRDefault="002A41AD">
      <w:pPr>
        <w:pStyle w:val="Index1"/>
        <w:tabs>
          <w:tab w:val="right" w:pos="5030"/>
        </w:tabs>
        <w:rPr>
          <w:noProof/>
        </w:rPr>
      </w:pPr>
      <w:r>
        <w:rPr>
          <w:noProof/>
        </w:rPr>
        <w:t>CAL de l'Exchange Server Enterprise 2016, 26</w:t>
      </w:r>
    </w:p>
    <w:p w:rsidR="002A41AD" w:rsidRDefault="002A41AD">
      <w:pPr>
        <w:pStyle w:val="Index1"/>
        <w:tabs>
          <w:tab w:val="right" w:pos="5030"/>
        </w:tabs>
        <w:rPr>
          <w:noProof/>
        </w:rPr>
      </w:pPr>
      <w:r>
        <w:rPr>
          <w:noProof/>
        </w:rPr>
        <w:t>CAL de l'Exchange Server Standard 2016, 26</w:t>
      </w:r>
    </w:p>
    <w:p w:rsidR="002A41AD" w:rsidRDefault="002A41AD">
      <w:pPr>
        <w:pStyle w:val="Index1"/>
        <w:tabs>
          <w:tab w:val="right" w:pos="5030"/>
        </w:tabs>
        <w:rPr>
          <w:noProof/>
        </w:rPr>
      </w:pPr>
      <w:r>
        <w:rPr>
          <w:noProof/>
        </w:rPr>
        <w:t>CAL de l'Skype for Business Plus, 68</w:t>
      </w:r>
    </w:p>
    <w:p w:rsidR="002A41AD" w:rsidRDefault="002A41AD">
      <w:pPr>
        <w:pStyle w:val="Index1"/>
        <w:tabs>
          <w:tab w:val="right" w:pos="5030"/>
        </w:tabs>
        <w:rPr>
          <w:noProof/>
        </w:rPr>
      </w:pPr>
      <w:r>
        <w:rPr>
          <w:noProof/>
        </w:rPr>
        <w:lastRenderedPageBreak/>
        <w:t>CAL de Tasca del Microsoft Dynamics AX, 79</w:t>
      </w:r>
    </w:p>
    <w:p w:rsidR="002A41AD" w:rsidRDefault="002A41AD">
      <w:pPr>
        <w:pStyle w:val="Index1"/>
        <w:tabs>
          <w:tab w:val="right" w:pos="5030"/>
        </w:tabs>
        <w:rPr>
          <w:noProof/>
        </w:rPr>
      </w:pPr>
      <w:r>
        <w:rPr>
          <w:noProof/>
        </w:rPr>
        <w:t>CAL de Tasca del Microsoft Dynamics AX 2012 R3, 19</w:t>
      </w:r>
    </w:p>
    <w:p w:rsidR="002A41AD" w:rsidRDefault="002A41AD">
      <w:pPr>
        <w:pStyle w:val="Index1"/>
        <w:tabs>
          <w:tab w:val="right" w:pos="5030"/>
        </w:tabs>
        <w:rPr>
          <w:noProof/>
        </w:rPr>
      </w:pPr>
      <w:r>
        <w:rPr>
          <w:noProof/>
        </w:rPr>
        <w:t>CAL del Microsoft Dynamics CRM, 79</w:t>
      </w:r>
    </w:p>
    <w:p w:rsidR="002A41AD" w:rsidRDefault="002A41AD">
      <w:pPr>
        <w:pStyle w:val="Index1"/>
        <w:tabs>
          <w:tab w:val="right" w:pos="5030"/>
        </w:tabs>
        <w:rPr>
          <w:noProof/>
        </w:rPr>
      </w:pPr>
      <w:r>
        <w:rPr>
          <w:noProof/>
        </w:rPr>
        <w:t>CAL del Microsoft Dynamics CRM 2016 Basic, 21</w:t>
      </w:r>
    </w:p>
    <w:p w:rsidR="002A41AD" w:rsidRDefault="002A41AD">
      <w:pPr>
        <w:pStyle w:val="Index1"/>
        <w:tabs>
          <w:tab w:val="right" w:pos="5030"/>
        </w:tabs>
        <w:rPr>
          <w:noProof/>
        </w:rPr>
      </w:pPr>
      <w:r>
        <w:rPr>
          <w:noProof/>
        </w:rPr>
        <w:t>CAL del Microsoft Dynamics CRM 2016 Essentials, 21</w:t>
      </w:r>
    </w:p>
    <w:p w:rsidR="002A41AD" w:rsidRDefault="002A41AD">
      <w:pPr>
        <w:pStyle w:val="Index1"/>
        <w:tabs>
          <w:tab w:val="right" w:pos="5030"/>
        </w:tabs>
        <w:rPr>
          <w:noProof/>
        </w:rPr>
      </w:pPr>
      <w:r>
        <w:rPr>
          <w:noProof/>
        </w:rPr>
        <w:t>CAL del Microsoft Dynamics CRM 2016 Professional, 21</w:t>
      </w:r>
    </w:p>
    <w:p w:rsidR="002A41AD" w:rsidRDefault="002A41AD">
      <w:pPr>
        <w:pStyle w:val="Index1"/>
        <w:tabs>
          <w:tab w:val="right" w:pos="5030"/>
        </w:tabs>
        <w:rPr>
          <w:noProof/>
        </w:rPr>
      </w:pPr>
      <w:r>
        <w:rPr>
          <w:noProof/>
        </w:rPr>
        <w:t>CAL del Microsoft Dynamics CRM Essential, 59</w:t>
      </w:r>
    </w:p>
    <w:p w:rsidR="002A41AD" w:rsidRDefault="002A41AD">
      <w:pPr>
        <w:pStyle w:val="Index1"/>
        <w:tabs>
          <w:tab w:val="right" w:pos="5030"/>
        </w:tabs>
        <w:rPr>
          <w:noProof/>
        </w:rPr>
      </w:pPr>
      <w:r>
        <w:rPr>
          <w:noProof/>
        </w:rPr>
        <w:t>CAL del Microsoft Dynamics CRM Professional, 59, 60</w:t>
      </w:r>
    </w:p>
    <w:p w:rsidR="002A41AD" w:rsidRDefault="002A41AD">
      <w:pPr>
        <w:pStyle w:val="Index1"/>
        <w:tabs>
          <w:tab w:val="right" w:pos="5030"/>
        </w:tabs>
        <w:rPr>
          <w:noProof/>
        </w:rPr>
      </w:pPr>
      <w:r>
        <w:rPr>
          <w:noProof/>
        </w:rPr>
        <w:t>CAL del Microsoft Identity Manager 2016, 23</w:t>
      </w:r>
    </w:p>
    <w:p w:rsidR="002A41AD" w:rsidRDefault="002A41AD">
      <w:pPr>
        <w:pStyle w:val="Index1"/>
        <w:tabs>
          <w:tab w:val="right" w:pos="5030"/>
        </w:tabs>
        <w:rPr>
          <w:noProof/>
        </w:rPr>
      </w:pPr>
      <w:r>
        <w:rPr>
          <w:noProof/>
        </w:rPr>
        <w:t>CAL del Project Server 2013, 27</w:t>
      </w:r>
    </w:p>
    <w:p w:rsidR="002A41AD" w:rsidRDefault="002A41AD">
      <w:pPr>
        <w:pStyle w:val="Index1"/>
        <w:tabs>
          <w:tab w:val="right" w:pos="5030"/>
        </w:tabs>
        <w:rPr>
          <w:noProof/>
        </w:rPr>
      </w:pPr>
      <w:r>
        <w:rPr>
          <w:noProof/>
        </w:rPr>
        <w:t>CAL del SharePoint Server 2013 Standard, 27</w:t>
      </w:r>
    </w:p>
    <w:p w:rsidR="002A41AD" w:rsidRDefault="002A41AD">
      <w:pPr>
        <w:pStyle w:val="Index1"/>
        <w:tabs>
          <w:tab w:val="right" w:pos="5030"/>
        </w:tabs>
        <w:rPr>
          <w:noProof/>
        </w:rPr>
      </w:pPr>
      <w:r>
        <w:rPr>
          <w:noProof/>
        </w:rPr>
        <w:t>CAL del Visual Studio Team Foundation Server 2015, 39</w:t>
      </w:r>
    </w:p>
    <w:p w:rsidR="002A41AD" w:rsidRDefault="002A41AD">
      <w:pPr>
        <w:pStyle w:val="Index1"/>
        <w:tabs>
          <w:tab w:val="right" w:pos="5030"/>
        </w:tabs>
        <w:rPr>
          <w:noProof/>
        </w:rPr>
      </w:pPr>
      <w:r>
        <w:rPr>
          <w:noProof/>
        </w:rPr>
        <w:t>CAL del Windows MultiPoint Server 2012, 46</w:t>
      </w:r>
    </w:p>
    <w:p w:rsidR="002A41AD" w:rsidRDefault="002A41AD">
      <w:pPr>
        <w:pStyle w:val="Index1"/>
        <w:tabs>
          <w:tab w:val="right" w:pos="5030"/>
        </w:tabs>
        <w:rPr>
          <w:noProof/>
        </w:rPr>
      </w:pPr>
      <w:r>
        <w:rPr>
          <w:noProof/>
        </w:rPr>
        <w:t>CAL del Windows MultiPoint Server 2012 amb CAL del Windows Server 2012, 46</w:t>
      </w:r>
    </w:p>
    <w:p w:rsidR="002A41AD" w:rsidRDefault="002A41AD">
      <w:pPr>
        <w:pStyle w:val="Index1"/>
        <w:tabs>
          <w:tab w:val="right" w:pos="5030"/>
        </w:tabs>
        <w:rPr>
          <w:noProof/>
        </w:rPr>
      </w:pPr>
      <w:r>
        <w:rPr>
          <w:noProof/>
        </w:rPr>
        <w:t>CAL del Windows MultiPoint Server 2012 Premium amb el Windows MultiPoint Server 2012 (5 clients), 46</w:t>
      </w:r>
    </w:p>
    <w:p w:rsidR="002A41AD" w:rsidRDefault="002A41AD">
      <w:pPr>
        <w:pStyle w:val="Index1"/>
        <w:tabs>
          <w:tab w:val="right" w:pos="5030"/>
        </w:tabs>
        <w:rPr>
          <w:noProof/>
        </w:rPr>
      </w:pPr>
      <w:r>
        <w:rPr>
          <w:noProof/>
        </w:rPr>
        <w:t>CAL del Windows MultiPoint Server 2012 Premium amb el Windows MultiPoint Server 2012 (5 clients) amb CAL del Windows Server 2012 (5 clients), 46</w:t>
      </w:r>
    </w:p>
    <w:p w:rsidR="002A41AD" w:rsidRDefault="002A41AD">
      <w:pPr>
        <w:pStyle w:val="Index1"/>
        <w:tabs>
          <w:tab w:val="right" w:pos="5030"/>
        </w:tabs>
        <w:rPr>
          <w:noProof/>
        </w:rPr>
      </w:pPr>
      <w:r>
        <w:rPr>
          <w:noProof/>
        </w:rPr>
        <w:t>CAL del Windows Server 2012, 46, 47</w:t>
      </w:r>
    </w:p>
    <w:p w:rsidR="002A41AD" w:rsidRDefault="002A41AD">
      <w:pPr>
        <w:pStyle w:val="Index1"/>
        <w:tabs>
          <w:tab w:val="right" w:pos="5030"/>
        </w:tabs>
        <w:rPr>
          <w:noProof/>
        </w:rPr>
      </w:pPr>
      <w:r>
        <w:rPr>
          <w:noProof/>
        </w:rPr>
        <w:t>CAL del Windows Server 2012 Active Directory Rights Management Services, 46, 47</w:t>
      </w:r>
    </w:p>
    <w:p w:rsidR="002A41AD" w:rsidRDefault="002A41AD">
      <w:pPr>
        <w:pStyle w:val="Index1"/>
        <w:tabs>
          <w:tab w:val="right" w:pos="5030"/>
        </w:tabs>
        <w:rPr>
          <w:noProof/>
        </w:rPr>
      </w:pPr>
      <w:r>
        <w:rPr>
          <w:noProof/>
        </w:rPr>
        <w:t>CAL dels Serveis de l'Escriptori Remot del Windows Server 2012, 47</w:t>
      </w:r>
    </w:p>
    <w:p w:rsidR="002A41AD" w:rsidRDefault="002A41AD">
      <w:pPr>
        <w:pStyle w:val="Index1"/>
        <w:tabs>
          <w:tab w:val="right" w:pos="5030"/>
        </w:tabs>
        <w:rPr>
          <w:noProof/>
        </w:rPr>
      </w:pPr>
      <w:r>
        <w:rPr>
          <w:noProof/>
        </w:rPr>
        <w:t>CAL d'Skype for Business Server 2015 Plus, 29</w:t>
      </w:r>
    </w:p>
    <w:p w:rsidR="002A41AD" w:rsidRDefault="002A41AD">
      <w:pPr>
        <w:pStyle w:val="Index1"/>
        <w:tabs>
          <w:tab w:val="right" w:pos="5030"/>
        </w:tabs>
        <w:rPr>
          <w:noProof/>
        </w:rPr>
      </w:pPr>
      <w:r>
        <w:rPr>
          <w:noProof/>
        </w:rPr>
        <w:t>CAL d'Skype for Business Server 2015 Standard, 28</w:t>
      </w:r>
    </w:p>
    <w:p w:rsidR="002A41AD" w:rsidRDefault="002A41AD">
      <w:pPr>
        <w:pStyle w:val="Index1"/>
        <w:tabs>
          <w:tab w:val="right" w:pos="5030"/>
        </w:tabs>
        <w:rPr>
          <w:noProof/>
        </w:rPr>
      </w:pPr>
      <w:r>
        <w:rPr>
          <w:noProof/>
        </w:rPr>
        <w:t>CAL d'ÚS del Microsoft Dynamics CRM Basic, 59</w:t>
      </w:r>
    </w:p>
    <w:p w:rsidR="002A41AD" w:rsidRDefault="002A41AD">
      <w:pPr>
        <w:pStyle w:val="Index1"/>
        <w:tabs>
          <w:tab w:val="right" w:pos="5030"/>
        </w:tabs>
        <w:rPr>
          <w:noProof/>
        </w:rPr>
      </w:pPr>
      <w:r>
        <w:rPr>
          <w:noProof/>
        </w:rPr>
        <w:t>CAL Funcional del Microsoft Dynamics AX, 79</w:t>
      </w:r>
    </w:p>
    <w:p w:rsidR="002A41AD" w:rsidRDefault="002A41AD">
      <w:pPr>
        <w:pStyle w:val="Index1"/>
        <w:tabs>
          <w:tab w:val="right" w:pos="5030"/>
        </w:tabs>
        <w:rPr>
          <w:noProof/>
        </w:rPr>
      </w:pPr>
      <w:r>
        <w:rPr>
          <w:noProof/>
        </w:rPr>
        <w:t>CAL Funcional del Microsoft Dynamics AX 2012 R3, 20</w:t>
      </w:r>
    </w:p>
    <w:p w:rsidR="002A41AD" w:rsidRDefault="002A41AD">
      <w:pPr>
        <w:pStyle w:val="Index1"/>
        <w:tabs>
          <w:tab w:val="right" w:pos="5030"/>
        </w:tabs>
        <w:rPr>
          <w:noProof/>
        </w:rPr>
      </w:pPr>
      <w:r>
        <w:rPr>
          <w:noProof/>
        </w:rPr>
        <w:t>CAL Sense Intervenció de l'administrador del Microsoft Dynamics AX 2012 R3, 19</w:t>
      </w:r>
    </w:p>
    <w:p w:rsidR="002A41AD" w:rsidRDefault="002A41AD">
      <w:pPr>
        <w:pStyle w:val="Index1"/>
        <w:tabs>
          <w:tab w:val="right" w:pos="5030"/>
        </w:tabs>
        <w:rPr>
          <w:noProof/>
        </w:rPr>
      </w:pPr>
      <w:r>
        <w:rPr>
          <w:noProof/>
        </w:rPr>
        <w:t>CAL Suite del Complement del Windows Small Business Server 2011 Premium, 49</w:t>
      </w:r>
    </w:p>
    <w:p w:rsidR="002A41AD" w:rsidRDefault="002A41AD">
      <w:pPr>
        <w:pStyle w:val="Index1"/>
        <w:tabs>
          <w:tab w:val="right" w:pos="5030"/>
        </w:tabs>
        <w:rPr>
          <w:noProof/>
        </w:rPr>
      </w:pPr>
      <w:r>
        <w:rPr>
          <w:noProof/>
        </w:rPr>
        <w:t>CAL Suite del Windows Small Business Server 2011, 49</w:t>
      </w:r>
    </w:p>
    <w:p w:rsidR="002A41AD" w:rsidRDefault="002A41AD">
      <w:pPr>
        <w:pStyle w:val="Index1"/>
        <w:tabs>
          <w:tab w:val="right" w:pos="5030"/>
        </w:tabs>
        <w:rPr>
          <w:noProof/>
        </w:rPr>
      </w:pPr>
      <w:r>
        <w:rPr>
          <w:noProof/>
        </w:rPr>
        <w:t>Càrrega en paral·lel del Windows 8.1 Enterprise, 40</w:t>
      </w:r>
    </w:p>
    <w:p w:rsidR="002A41AD" w:rsidRDefault="002A41AD">
      <w:pPr>
        <w:pStyle w:val="Index1"/>
        <w:tabs>
          <w:tab w:val="right" w:pos="5030"/>
        </w:tabs>
        <w:rPr>
          <w:noProof/>
        </w:rPr>
      </w:pPr>
      <w:r>
        <w:rPr>
          <w:noProof/>
        </w:rPr>
        <w:t>CIS Datacenter, 84</w:t>
      </w:r>
    </w:p>
    <w:p w:rsidR="002A41AD" w:rsidRDefault="002A41AD">
      <w:pPr>
        <w:pStyle w:val="Index1"/>
        <w:tabs>
          <w:tab w:val="right" w:pos="5030"/>
        </w:tabs>
        <w:rPr>
          <w:noProof/>
        </w:rPr>
      </w:pPr>
      <w:r>
        <w:rPr>
          <w:noProof/>
        </w:rPr>
        <w:t>CIS Standard, 84</w:t>
      </w:r>
    </w:p>
    <w:p w:rsidR="002A41AD" w:rsidRDefault="002A41AD">
      <w:pPr>
        <w:pStyle w:val="Index1"/>
        <w:tabs>
          <w:tab w:val="right" w:pos="5030"/>
        </w:tabs>
        <w:rPr>
          <w:noProof/>
        </w:rPr>
      </w:pPr>
      <w:r>
        <w:rPr>
          <w:noProof/>
        </w:rPr>
        <w:t>Commerce Server Enterprise, 86</w:t>
      </w:r>
    </w:p>
    <w:p w:rsidR="002A41AD" w:rsidRDefault="002A41AD">
      <w:pPr>
        <w:pStyle w:val="Index1"/>
        <w:tabs>
          <w:tab w:val="right" w:pos="5030"/>
        </w:tabs>
        <w:rPr>
          <w:noProof/>
        </w:rPr>
      </w:pPr>
      <w:r>
        <w:rPr>
          <w:noProof/>
        </w:rPr>
        <w:t>Commerce Server Standard, 86</w:t>
      </w:r>
    </w:p>
    <w:p w:rsidR="002A41AD" w:rsidRDefault="002A41AD">
      <w:pPr>
        <w:pStyle w:val="Index1"/>
        <w:tabs>
          <w:tab w:val="right" w:pos="5030"/>
        </w:tabs>
        <w:rPr>
          <w:noProof/>
        </w:rPr>
      </w:pPr>
      <w:r>
        <w:rPr>
          <w:noProof/>
        </w:rPr>
        <w:t>Communicator per al Mac 2011, 25</w:t>
      </w:r>
    </w:p>
    <w:p w:rsidR="002A41AD" w:rsidRDefault="002A41AD">
      <w:pPr>
        <w:pStyle w:val="Index1"/>
        <w:tabs>
          <w:tab w:val="right" w:pos="5030"/>
        </w:tabs>
        <w:rPr>
          <w:noProof/>
        </w:rPr>
      </w:pPr>
      <w:r>
        <w:rPr>
          <w:noProof/>
        </w:rPr>
        <w:t>Complement de l'Azure Rights Management, 64</w:t>
      </w:r>
    </w:p>
    <w:p w:rsidR="002A41AD" w:rsidRDefault="002A41AD">
      <w:pPr>
        <w:pStyle w:val="Index1"/>
        <w:tabs>
          <w:tab w:val="right" w:pos="5030"/>
        </w:tabs>
        <w:rPr>
          <w:noProof/>
        </w:rPr>
      </w:pPr>
      <w:r>
        <w:rPr>
          <w:noProof/>
        </w:rPr>
        <w:t>Complement de l'Enterprise Cloud Suite, 57</w:t>
      </w:r>
    </w:p>
    <w:p w:rsidR="002A41AD" w:rsidRDefault="002A41AD">
      <w:pPr>
        <w:pStyle w:val="Index1"/>
        <w:tabs>
          <w:tab w:val="right" w:pos="5030"/>
        </w:tabs>
        <w:rPr>
          <w:noProof/>
        </w:rPr>
      </w:pPr>
      <w:r>
        <w:rPr>
          <w:noProof/>
        </w:rPr>
        <w:t>Complement de l'Enterprise Mobility Suite, 54</w:t>
      </w:r>
    </w:p>
    <w:p w:rsidR="002A41AD" w:rsidRDefault="002A41AD">
      <w:pPr>
        <w:pStyle w:val="Index1"/>
        <w:tabs>
          <w:tab w:val="right" w:pos="5030"/>
        </w:tabs>
        <w:rPr>
          <w:noProof/>
        </w:rPr>
      </w:pPr>
      <w:r>
        <w:rPr>
          <w:noProof/>
        </w:rPr>
        <w:t>Complement de l'Office 365 Enterprise E1, E3, 63</w:t>
      </w:r>
    </w:p>
    <w:p w:rsidR="002A41AD" w:rsidRDefault="002A41AD">
      <w:pPr>
        <w:pStyle w:val="Index1"/>
        <w:tabs>
          <w:tab w:val="right" w:pos="5030"/>
        </w:tabs>
        <w:rPr>
          <w:noProof/>
        </w:rPr>
      </w:pPr>
      <w:r>
        <w:rPr>
          <w:noProof/>
        </w:rPr>
        <w:t>Complement de l'Office 365 Enterprise E3, E4 sense ProPlus, 63</w:t>
      </w:r>
    </w:p>
    <w:p w:rsidR="002A41AD" w:rsidRDefault="002A41AD">
      <w:pPr>
        <w:pStyle w:val="Index1"/>
        <w:tabs>
          <w:tab w:val="right" w:pos="5030"/>
        </w:tabs>
        <w:rPr>
          <w:noProof/>
        </w:rPr>
      </w:pPr>
      <w:r>
        <w:rPr>
          <w:noProof/>
        </w:rPr>
        <w:t>Complement de l'Office 365 Enterprise E4, 63</w:t>
      </w:r>
    </w:p>
    <w:p w:rsidR="002A41AD" w:rsidRDefault="002A41AD">
      <w:pPr>
        <w:pStyle w:val="Index1"/>
        <w:tabs>
          <w:tab w:val="right" w:pos="5030"/>
        </w:tabs>
        <w:rPr>
          <w:noProof/>
        </w:rPr>
      </w:pPr>
      <w:r>
        <w:rPr>
          <w:noProof/>
        </w:rPr>
        <w:t>Complement de l'Office 365 Enterprise E5, 63</w:t>
      </w:r>
    </w:p>
    <w:p w:rsidR="002A41AD" w:rsidRDefault="002A41AD">
      <w:pPr>
        <w:pStyle w:val="Index1"/>
        <w:tabs>
          <w:tab w:val="right" w:pos="5030"/>
        </w:tabs>
        <w:rPr>
          <w:noProof/>
        </w:rPr>
      </w:pPr>
      <w:r>
        <w:rPr>
          <w:noProof/>
        </w:rPr>
        <w:t>Complement de l'Office 365 Midsize Business, 64</w:t>
      </w:r>
    </w:p>
    <w:p w:rsidR="002A41AD" w:rsidRDefault="002A41AD">
      <w:pPr>
        <w:pStyle w:val="Index1"/>
        <w:tabs>
          <w:tab w:val="right" w:pos="5030"/>
        </w:tabs>
        <w:rPr>
          <w:noProof/>
        </w:rPr>
      </w:pPr>
      <w:r>
        <w:rPr>
          <w:noProof/>
        </w:rPr>
        <w:t>Complement del Lync Voice per a l'Enterprise Cloud Suite, 57</w:t>
      </w:r>
    </w:p>
    <w:p w:rsidR="002A41AD" w:rsidRDefault="002A41AD">
      <w:pPr>
        <w:pStyle w:val="Index1"/>
        <w:tabs>
          <w:tab w:val="right" w:pos="5030"/>
        </w:tabs>
        <w:rPr>
          <w:noProof/>
        </w:rPr>
      </w:pPr>
      <w:r>
        <w:rPr>
          <w:noProof/>
        </w:rPr>
        <w:t>Complement del Microsoft Dynamics CRM Online Professional per a l'Office 365, 59</w:t>
      </w:r>
    </w:p>
    <w:p w:rsidR="002A41AD" w:rsidRDefault="002A41AD">
      <w:pPr>
        <w:pStyle w:val="Index1"/>
        <w:tabs>
          <w:tab w:val="right" w:pos="5030"/>
        </w:tabs>
        <w:rPr>
          <w:noProof/>
        </w:rPr>
      </w:pPr>
      <w:r>
        <w:rPr>
          <w:noProof/>
        </w:rPr>
        <w:lastRenderedPageBreak/>
        <w:t>Complement del Microsoft Dynamics CRM Online Professional per a l'Office 365 per a SA, 59</w:t>
      </w:r>
    </w:p>
    <w:p w:rsidR="002A41AD" w:rsidRDefault="002A41AD">
      <w:pPr>
        <w:pStyle w:val="Index1"/>
        <w:tabs>
          <w:tab w:val="right" w:pos="5030"/>
        </w:tabs>
        <w:rPr>
          <w:noProof/>
        </w:rPr>
      </w:pPr>
      <w:r>
        <w:rPr>
          <w:noProof/>
        </w:rPr>
        <w:t>Complement del Microsoft Intune, 58</w:t>
      </w:r>
    </w:p>
    <w:p w:rsidR="002A41AD" w:rsidRDefault="002A41AD">
      <w:pPr>
        <w:pStyle w:val="Index1"/>
        <w:tabs>
          <w:tab w:val="right" w:pos="5030"/>
        </w:tabs>
        <w:rPr>
          <w:noProof/>
        </w:rPr>
      </w:pPr>
      <w:r>
        <w:rPr>
          <w:noProof/>
        </w:rPr>
        <w:t>Complement del Microsoft Social Engagement Professional, 60</w:t>
      </w:r>
    </w:p>
    <w:p w:rsidR="002A41AD" w:rsidRDefault="002A41AD">
      <w:pPr>
        <w:pStyle w:val="Index1"/>
        <w:tabs>
          <w:tab w:val="right" w:pos="5030"/>
        </w:tabs>
        <w:rPr>
          <w:noProof/>
        </w:rPr>
      </w:pPr>
      <w:r>
        <w:rPr>
          <w:noProof/>
        </w:rPr>
        <w:t>Complement del Pla 1 de l'Exchange Online, 64, 66</w:t>
      </w:r>
    </w:p>
    <w:p w:rsidR="002A41AD" w:rsidRDefault="002A41AD">
      <w:pPr>
        <w:pStyle w:val="Index1"/>
        <w:tabs>
          <w:tab w:val="right" w:pos="5030"/>
        </w:tabs>
        <w:rPr>
          <w:noProof/>
        </w:rPr>
      </w:pPr>
      <w:r>
        <w:rPr>
          <w:noProof/>
        </w:rPr>
        <w:t>Complement del Pla 1 de l'Skype for Business Online, 64</w:t>
      </w:r>
    </w:p>
    <w:p w:rsidR="002A41AD" w:rsidRDefault="002A41AD">
      <w:pPr>
        <w:pStyle w:val="Index1"/>
        <w:tabs>
          <w:tab w:val="right" w:pos="5030"/>
        </w:tabs>
        <w:rPr>
          <w:noProof/>
        </w:rPr>
      </w:pPr>
      <w:r>
        <w:rPr>
          <w:noProof/>
        </w:rPr>
        <w:t>Complement del Pla 1 del SharePoint Online, 67</w:t>
      </w:r>
    </w:p>
    <w:p w:rsidR="002A41AD" w:rsidRDefault="002A41AD">
      <w:pPr>
        <w:pStyle w:val="Index1"/>
        <w:tabs>
          <w:tab w:val="right" w:pos="5030"/>
        </w:tabs>
        <w:rPr>
          <w:noProof/>
        </w:rPr>
      </w:pPr>
      <w:r>
        <w:rPr>
          <w:noProof/>
        </w:rPr>
        <w:t>Complement del Pla 1 d'Skype for Business Online, 68</w:t>
      </w:r>
    </w:p>
    <w:p w:rsidR="002A41AD" w:rsidRDefault="002A41AD">
      <w:pPr>
        <w:pStyle w:val="Index1"/>
        <w:tabs>
          <w:tab w:val="right" w:pos="5030"/>
        </w:tabs>
        <w:rPr>
          <w:noProof/>
        </w:rPr>
      </w:pPr>
      <w:r>
        <w:rPr>
          <w:noProof/>
        </w:rPr>
        <w:t>Complement del Windows SA Per Usuari (SL), 40</w:t>
      </w:r>
    </w:p>
    <w:p w:rsidR="002A41AD" w:rsidRDefault="002A41AD">
      <w:pPr>
        <w:pStyle w:val="Index1"/>
        <w:tabs>
          <w:tab w:val="right" w:pos="5030"/>
        </w:tabs>
        <w:rPr>
          <w:noProof/>
        </w:rPr>
      </w:pPr>
      <w:r>
        <w:rPr>
          <w:noProof/>
        </w:rPr>
        <w:t>Complement Operations Management Suite Datacenter Edition, 56</w:t>
      </w:r>
    </w:p>
    <w:p w:rsidR="002A41AD" w:rsidRDefault="002A41AD">
      <w:pPr>
        <w:pStyle w:val="Index1"/>
        <w:tabs>
          <w:tab w:val="right" w:pos="5030"/>
        </w:tabs>
        <w:rPr>
          <w:noProof/>
        </w:rPr>
      </w:pPr>
      <w:r>
        <w:rPr>
          <w:noProof/>
        </w:rPr>
        <w:t>Complement Operations Management Suite Standard Edition, 56</w:t>
      </w:r>
    </w:p>
    <w:p w:rsidR="002A41AD" w:rsidRDefault="002A41AD">
      <w:pPr>
        <w:pStyle w:val="Index1"/>
        <w:tabs>
          <w:tab w:val="right" w:pos="5030"/>
        </w:tabs>
        <w:rPr>
          <w:noProof/>
        </w:rPr>
      </w:pPr>
      <w:r>
        <w:rPr>
          <w:noProof/>
        </w:rPr>
        <w:t>Conferències PSTN de l'Skype Business Online, 68</w:t>
      </w:r>
    </w:p>
    <w:p w:rsidR="002A41AD" w:rsidRDefault="002A41AD">
      <w:pPr>
        <w:pStyle w:val="Index1"/>
        <w:tabs>
          <w:tab w:val="right" w:pos="5030"/>
        </w:tabs>
        <w:rPr>
          <w:noProof/>
        </w:rPr>
      </w:pPr>
      <w:r>
        <w:rPr>
          <w:noProof/>
        </w:rPr>
        <w:t>Core CAL, 35, 54, 63, 80, 86</w:t>
      </w:r>
    </w:p>
    <w:p w:rsidR="002A41AD" w:rsidRDefault="002A41AD">
      <w:pPr>
        <w:pStyle w:val="Index1"/>
        <w:tabs>
          <w:tab w:val="right" w:pos="5030"/>
        </w:tabs>
        <w:rPr>
          <w:noProof/>
        </w:rPr>
      </w:pPr>
      <w:r>
        <w:rPr>
          <w:noProof/>
        </w:rPr>
        <w:t>Core CAL Bridge per a l'Office 365, 64</w:t>
      </w:r>
    </w:p>
    <w:p w:rsidR="002A41AD" w:rsidRDefault="002A41AD">
      <w:pPr>
        <w:pStyle w:val="Index1"/>
        <w:tabs>
          <w:tab w:val="right" w:pos="5030"/>
        </w:tabs>
        <w:rPr>
          <w:noProof/>
        </w:rPr>
      </w:pPr>
      <w:r>
        <w:rPr>
          <w:noProof/>
        </w:rPr>
        <w:t>Core CAL Suite, 16</w:t>
      </w:r>
    </w:p>
    <w:p w:rsidR="002A41AD" w:rsidRDefault="002A41AD">
      <w:pPr>
        <w:pStyle w:val="Index1"/>
        <w:tabs>
          <w:tab w:val="right" w:pos="5030"/>
        </w:tabs>
        <w:rPr>
          <w:noProof/>
        </w:rPr>
      </w:pPr>
      <w:r>
        <w:rPr>
          <w:noProof/>
        </w:rPr>
        <w:t>Core CAL Suite Bridge per a l'Enterprise Mobility Suite, 86</w:t>
      </w:r>
    </w:p>
    <w:p w:rsidR="002A41AD" w:rsidRDefault="002A41AD">
      <w:pPr>
        <w:pStyle w:val="Index1"/>
        <w:tabs>
          <w:tab w:val="right" w:pos="5030"/>
        </w:tabs>
        <w:rPr>
          <w:noProof/>
        </w:rPr>
      </w:pPr>
      <w:r>
        <w:rPr>
          <w:noProof/>
        </w:rPr>
        <w:t>Core CAL Suite Bridge per a l'Enterprise Mobility Suite, 16</w:t>
      </w:r>
    </w:p>
    <w:p w:rsidR="002A41AD" w:rsidRDefault="002A41AD">
      <w:pPr>
        <w:pStyle w:val="Index1"/>
        <w:tabs>
          <w:tab w:val="right" w:pos="5030"/>
        </w:tabs>
        <w:rPr>
          <w:noProof/>
        </w:rPr>
      </w:pPr>
      <w:r>
        <w:rPr>
          <w:noProof/>
        </w:rPr>
        <w:t>Core CAL Suite Bridge per a l'Office 365, 16, 54, 86</w:t>
      </w:r>
    </w:p>
    <w:p w:rsidR="002A41AD" w:rsidRDefault="002A41AD">
      <w:pPr>
        <w:pStyle w:val="Index1"/>
        <w:tabs>
          <w:tab w:val="right" w:pos="5030"/>
        </w:tabs>
        <w:rPr>
          <w:noProof/>
        </w:rPr>
      </w:pPr>
      <w:r>
        <w:rPr>
          <w:noProof/>
        </w:rPr>
        <w:t>Core CAL Suite Bridge per a l'Office 365 i el Microsoft Intune, 16, 54, 86</w:t>
      </w:r>
    </w:p>
    <w:p w:rsidR="002A41AD" w:rsidRDefault="002A41AD">
      <w:pPr>
        <w:pStyle w:val="Index1"/>
        <w:tabs>
          <w:tab w:val="right" w:pos="5030"/>
        </w:tabs>
        <w:rPr>
          <w:noProof/>
        </w:rPr>
      </w:pPr>
      <w:r>
        <w:rPr>
          <w:noProof/>
        </w:rPr>
        <w:t>Core CAL Suite Bridge per al Microsoft Intune, 86</w:t>
      </w:r>
    </w:p>
    <w:p w:rsidR="002A41AD" w:rsidRDefault="002A41AD">
      <w:pPr>
        <w:pStyle w:val="Index1"/>
        <w:tabs>
          <w:tab w:val="right" w:pos="5030"/>
        </w:tabs>
        <w:rPr>
          <w:noProof/>
        </w:rPr>
      </w:pPr>
      <w:r>
        <w:rPr>
          <w:noProof/>
        </w:rPr>
        <w:t>Core CAL Suite Bridge per al Microsoft Intune, 16</w:t>
      </w:r>
    </w:p>
    <w:p w:rsidR="002A41AD" w:rsidRDefault="002A41AD">
      <w:pPr>
        <w:pStyle w:val="Index1"/>
        <w:tabs>
          <w:tab w:val="right" w:pos="5030"/>
        </w:tabs>
        <w:rPr>
          <w:noProof/>
        </w:rPr>
      </w:pPr>
      <w:r>
        <w:rPr>
          <w:noProof/>
        </w:rPr>
        <w:t>Core Infrastructure Server Suite Datacenter, 17, 86</w:t>
      </w:r>
    </w:p>
    <w:p w:rsidR="002A41AD" w:rsidRDefault="002A41AD">
      <w:pPr>
        <w:pStyle w:val="Index1"/>
        <w:tabs>
          <w:tab w:val="right" w:pos="5030"/>
        </w:tabs>
        <w:rPr>
          <w:noProof/>
        </w:rPr>
      </w:pPr>
      <w:r>
        <w:rPr>
          <w:noProof/>
        </w:rPr>
        <w:t>Core Infrastructure Server Suite Standard, 17, 86</w:t>
      </w:r>
    </w:p>
    <w:p w:rsidR="002A41AD" w:rsidRDefault="002A41AD">
      <w:pPr>
        <w:pStyle w:val="Index1"/>
        <w:tabs>
          <w:tab w:val="right" w:pos="5030"/>
        </w:tabs>
        <w:rPr>
          <w:noProof/>
        </w:rPr>
      </w:pPr>
      <w:r>
        <w:rPr>
          <w:noProof/>
        </w:rPr>
        <w:t>Crèdit d'SMS del Microsoft Dynamics Marketing (SL de Complement), 60</w:t>
      </w:r>
    </w:p>
    <w:p w:rsidR="002A41AD" w:rsidRDefault="002A41AD">
      <w:pPr>
        <w:pStyle w:val="Index1"/>
        <w:tabs>
          <w:tab w:val="right" w:pos="5030"/>
        </w:tabs>
        <w:rPr>
          <w:noProof/>
        </w:rPr>
      </w:pPr>
      <w:r>
        <w:rPr>
          <w:noProof/>
        </w:rPr>
        <w:t>Departaments Addicionals del Parature, 61</w:t>
      </w:r>
    </w:p>
    <w:p w:rsidR="002A41AD" w:rsidRDefault="002A41AD">
      <w:pPr>
        <w:pStyle w:val="Index1"/>
        <w:tabs>
          <w:tab w:val="right" w:pos="5030"/>
        </w:tabs>
        <w:rPr>
          <w:noProof/>
        </w:rPr>
      </w:pPr>
      <w:r>
        <w:rPr>
          <w:noProof/>
        </w:rPr>
        <w:t>Desenvolupador d’Emmagatzematge de Dades Paral·leles de l’SQL Server 2012, 30</w:t>
      </w:r>
    </w:p>
    <w:p w:rsidR="002A41AD" w:rsidRDefault="002A41AD">
      <w:pPr>
        <w:pStyle w:val="Index1"/>
        <w:tabs>
          <w:tab w:val="right" w:pos="5030"/>
        </w:tabs>
        <w:rPr>
          <w:noProof/>
        </w:rPr>
      </w:pPr>
      <w:r>
        <w:rPr>
          <w:noProof/>
        </w:rPr>
        <w:t>Emmagatzematge Addicional d'1 GB per al Complement de la USL del Microsoft Intune, 58</w:t>
      </w:r>
    </w:p>
    <w:p w:rsidR="002A41AD" w:rsidRDefault="002A41AD">
      <w:pPr>
        <w:pStyle w:val="Index1"/>
        <w:tabs>
          <w:tab w:val="right" w:pos="5030"/>
        </w:tabs>
        <w:rPr>
          <w:noProof/>
        </w:rPr>
      </w:pPr>
      <w:r>
        <w:rPr>
          <w:noProof/>
        </w:rPr>
        <w:t>Emmagatzematge Addicional del Microsoft Dynamics AX, 58</w:t>
      </w:r>
    </w:p>
    <w:p w:rsidR="002A41AD" w:rsidRDefault="002A41AD">
      <w:pPr>
        <w:pStyle w:val="Index1"/>
        <w:tabs>
          <w:tab w:val="right" w:pos="5030"/>
        </w:tabs>
        <w:rPr>
          <w:noProof/>
        </w:rPr>
      </w:pPr>
      <w:r>
        <w:rPr>
          <w:noProof/>
        </w:rPr>
        <w:t>Emmagatzematge Addicional del Microsoft Dynamics CRM Online, 59</w:t>
      </w:r>
    </w:p>
    <w:p w:rsidR="002A41AD" w:rsidRDefault="002A41AD">
      <w:pPr>
        <w:pStyle w:val="Index1"/>
        <w:tabs>
          <w:tab w:val="right" w:pos="5030"/>
        </w:tabs>
        <w:rPr>
          <w:noProof/>
        </w:rPr>
      </w:pPr>
      <w:r>
        <w:rPr>
          <w:noProof/>
        </w:rPr>
        <w:t>Emmagatzematge Addicional del Microsoft Dynamics Marketing Enterprise, 60</w:t>
      </w:r>
    </w:p>
    <w:p w:rsidR="002A41AD" w:rsidRDefault="002A41AD">
      <w:pPr>
        <w:pStyle w:val="Index1"/>
        <w:tabs>
          <w:tab w:val="right" w:pos="5030"/>
        </w:tabs>
        <w:rPr>
          <w:noProof/>
        </w:rPr>
      </w:pPr>
      <w:r>
        <w:rPr>
          <w:noProof/>
        </w:rPr>
        <w:t>Emmagatzematge de Dades Paral·leles, 85</w:t>
      </w:r>
    </w:p>
    <w:p w:rsidR="002A41AD" w:rsidRDefault="002A41AD">
      <w:pPr>
        <w:pStyle w:val="Index1"/>
        <w:tabs>
          <w:tab w:val="right" w:pos="5030"/>
        </w:tabs>
        <w:rPr>
          <w:noProof/>
        </w:rPr>
      </w:pPr>
      <w:r>
        <w:rPr>
          <w:noProof/>
        </w:rPr>
        <w:t>Emmagatzematge de Dades Paral·leles de l’SQL, 86</w:t>
      </w:r>
    </w:p>
    <w:p w:rsidR="002A41AD" w:rsidRDefault="002A41AD">
      <w:pPr>
        <w:pStyle w:val="Index1"/>
        <w:tabs>
          <w:tab w:val="right" w:pos="5030"/>
        </w:tabs>
        <w:rPr>
          <w:noProof/>
        </w:rPr>
      </w:pPr>
      <w:r>
        <w:rPr>
          <w:noProof/>
        </w:rPr>
        <w:t>Emmagatzematge de Dades Paral·leles de l’SQL Server, 30</w:t>
      </w:r>
    </w:p>
    <w:p w:rsidR="002A41AD" w:rsidRDefault="002A41AD">
      <w:pPr>
        <w:pStyle w:val="Index1"/>
        <w:tabs>
          <w:tab w:val="right" w:pos="5030"/>
        </w:tabs>
        <w:rPr>
          <w:noProof/>
        </w:rPr>
      </w:pPr>
      <w:r>
        <w:rPr>
          <w:noProof/>
        </w:rPr>
        <w:t>Emmagatzematge de Dades Paral·leles de l'SQL, 79</w:t>
      </w:r>
    </w:p>
    <w:p w:rsidR="002A41AD" w:rsidRDefault="002A41AD">
      <w:pPr>
        <w:pStyle w:val="Index1"/>
        <w:tabs>
          <w:tab w:val="right" w:pos="5030"/>
        </w:tabs>
        <w:rPr>
          <w:noProof/>
        </w:rPr>
      </w:pPr>
      <w:r>
        <w:rPr>
          <w:noProof/>
        </w:rPr>
        <w:t>Emmagatzematge de Dades Paral·leles de l'SQL Server, 31</w:t>
      </w:r>
    </w:p>
    <w:p w:rsidR="002A41AD" w:rsidRDefault="002A41AD">
      <w:pPr>
        <w:pStyle w:val="Index1"/>
        <w:tabs>
          <w:tab w:val="right" w:pos="5030"/>
        </w:tabs>
        <w:rPr>
          <w:noProof/>
        </w:rPr>
      </w:pPr>
      <w:r>
        <w:rPr>
          <w:noProof/>
        </w:rPr>
        <w:t>Emmagatzematge de Fitxers Addicional del Parature, 61</w:t>
      </w:r>
    </w:p>
    <w:p w:rsidR="002A41AD" w:rsidRDefault="002A41AD">
      <w:pPr>
        <w:pStyle w:val="Index1"/>
        <w:tabs>
          <w:tab w:val="right" w:pos="5030"/>
        </w:tabs>
        <w:rPr>
          <w:noProof/>
        </w:rPr>
      </w:pPr>
      <w:r>
        <w:rPr>
          <w:noProof/>
        </w:rPr>
        <w:t>Enterprise CAL, 35, 54, 64, 66, 80, 86</w:t>
      </w:r>
    </w:p>
    <w:p w:rsidR="002A41AD" w:rsidRDefault="002A41AD">
      <w:pPr>
        <w:pStyle w:val="Index1"/>
        <w:tabs>
          <w:tab w:val="right" w:pos="5030"/>
        </w:tabs>
        <w:rPr>
          <w:noProof/>
        </w:rPr>
      </w:pPr>
      <w:r>
        <w:rPr>
          <w:noProof/>
        </w:rPr>
        <w:t>Enterprise CAL Additiva del Microsoft Dynamics AX 2012 R3, 20</w:t>
      </w:r>
    </w:p>
    <w:p w:rsidR="002A41AD" w:rsidRDefault="002A41AD">
      <w:pPr>
        <w:pStyle w:val="Index1"/>
        <w:tabs>
          <w:tab w:val="right" w:pos="5030"/>
        </w:tabs>
        <w:rPr>
          <w:noProof/>
        </w:rPr>
      </w:pPr>
      <w:r>
        <w:rPr>
          <w:noProof/>
        </w:rPr>
        <w:t>Enterprise CAL Bridge per a l'Enterprise Mobility Suite, 16</w:t>
      </w:r>
    </w:p>
    <w:p w:rsidR="002A41AD" w:rsidRDefault="002A41AD">
      <w:pPr>
        <w:pStyle w:val="Index1"/>
        <w:tabs>
          <w:tab w:val="right" w:pos="5030"/>
        </w:tabs>
        <w:rPr>
          <w:noProof/>
        </w:rPr>
      </w:pPr>
      <w:r>
        <w:rPr>
          <w:noProof/>
        </w:rPr>
        <w:t>Enterprise CAL Bridge per a l'Enterprise Mobility Suite Basat en SA, 16</w:t>
      </w:r>
    </w:p>
    <w:p w:rsidR="002A41AD" w:rsidRDefault="002A41AD">
      <w:pPr>
        <w:pStyle w:val="Index1"/>
        <w:tabs>
          <w:tab w:val="right" w:pos="5030"/>
        </w:tabs>
        <w:rPr>
          <w:noProof/>
        </w:rPr>
      </w:pPr>
      <w:r>
        <w:rPr>
          <w:noProof/>
        </w:rPr>
        <w:t>Enterprise CAL Bridge per a l'Office 365, 64</w:t>
      </w:r>
    </w:p>
    <w:p w:rsidR="002A41AD" w:rsidRDefault="002A41AD">
      <w:pPr>
        <w:pStyle w:val="Index1"/>
        <w:tabs>
          <w:tab w:val="right" w:pos="5030"/>
        </w:tabs>
        <w:rPr>
          <w:noProof/>
        </w:rPr>
      </w:pPr>
      <w:r>
        <w:rPr>
          <w:noProof/>
        </w:rPr>
        <w:t>Enterprise CAL del Microsoft Dynamics AX, 79</w:t>
      </w:r>
    </w:p>
    <w:p w:rsidR="002A41AD" w:rsidRDefault="002A41AD">
      <w:pPr>
        <w:pStyle w:val="Index1"/>
        <w:tabs>
          <w:tab w:val="right" w:pos="5030"/>
        </w:tabs>
        <w:rPr>
          <w:noProof/>
        </w:rPr>
      </w:pPr>
      <w:r>
        <w:rPr>
          <w:noProof/>
        </w:rPr>
        <w:t>Enterprise CAL del Microsoft Dynamics AX 2012 R3, 20</w:t>
      </w:r>
    </w:p>
    <w:p w:rsidR="002A41AD" w:rsidRDefault="002A41AD">
      <w:pPr>
        <w:pStyle w:val="Index1"/>
        <w:tabs>
          <w:tab w:val="right" w:pos="5030"/>
        </w:tabs>
        <w:rPr>
          <w:noProof/>
        </w:rPr>
      </w:pPr>
      <w:r>
        <w:rPr>
          <w:noProof/>
        </w:rPr>
        <w:t>Enterprise CAL del SharePoint Server 2013, 27</w:t>
      </w:r>
    </w:p>
    <w:p w:rsidR="002A41AD" w:rsidRDefault="002A41AD">
      <w:pPr>
        <w:pStyle w:val="Index1"/>
        <w:tabs>
          <w:tab w:val="right" w:pos="5030"/>
        </w:tabs>
        <w:rPr>
          <w:noProof/>
        </w:rPr>
      </w:pPr>
      <w:r>
        <w:rPr>
          <w:noProof/>
        </w:rPr>
        <w:t>Enterprise CAL d'Skype for Business Server 2015, 28</w:t>
      </w:r>
    </w:p>
    <w:p w:rsidR="002A41AD" w:rsidRDefault="002A41AD">
      <w:pPr>
        <w:pStyle w:val="Index1"/>
        <w:tabs>
          <w:tab w:val="right" w:pos="5030"/>
        </w:tabs>
        <w:rPr>
          <w:noProof/>
        </w:rPr>
      </w:pPr>
      <w:r>
        <w:rPr>
          <w:noProof/>
        </w:rPr>
        <w:t>Enterprise CAL Suite, 16</w:t>
      </w:r>
    </w:p>
    <w:p w:rsidR="002A41AD" w:rsidRDefault="002A41AD">
      <w:pPr>
        <w:pStyle w:val="Index1"/>
        <w:tabs>
          <w:tab w:val="right" w:pos="5030"/>
        </w:tabs>
        <w:rPr>
          <w:noProof/>
        </w:rPr>
      </w:pPr>
      <w:r>
        <w:rPr>
          <w:noProof/>
        </w:rPr>
        <w:t>Enterprise CAL Suite Bridge per a l'Enterprise Mobility Suite, 86</w:t>
      </w:r>
    </w:p>
    <w:p w:rsidR="002A41AD" w:rsidRDefault="002A41AD">
      <w:pPr>
        <w:pStyle w:val="Index1"/>
        <w:tabs>
          <w:tab w:val="right" w:pos="5030"/>
        </w:tabs>
        <w:rPr>
          <w:noProof/>
        </w:rPr>
      </w:pPr>
      <w:r>
        <w:rPr>
          <w:noProof/>
        </w:rPr>
        <w:t>Enterprise CAL Suite Bridge per a l'Office 365, 54, 86</w:t>
      </w:r>
    </w:p>
    <w:p w:rsidR="002A41AD" w:rsidRDefault="002A41AD">
      <w:pPr>
        <w:pStyle w:val="Index1"/>
        <w:tabs>
          <w:tab w:val="right" w:pos="5030"/>
        </w:tabs>
        <w:rPr>
          <w:noProof/>
        </w:rPr>
      </w:pPr>
      <w:r>
        <w:rPr>
          <w:noProof/>
        </w:rPr>
        <w:t>Enterprise CAL Suite Bridge per a l'Office 365, 16</w:t>
      </w:r>
    </w:p>
    <w:p w:rsidR="002A41AD" w:rsidRDefault="002A41AD">
      <w:pPr>
        <w:pStyle w:val="Index1"/>
        <w:tabs>
          <w:tab w:val="right" w:pos="5030"/>
        </w:tabs>
        <w:rPr>
          <w:noProof/>
        </w:rPr>
      </w:pPr>
      <w:r>
        <w:rPr>
          <w:noProof/>
        </w:rPr>
        <w:lastRenderedPageBreak/>
        <w:t>Enterprise CAL Suite Bridge per a l'Office 365 Basat en SA, 16</w:t>
      </w:r>
    </w:p>
    <w:p w:rsidR="002A41AD" w:rsidRDefault="002A41AD">
      <w:pPr>
        <w:pStyle w:val="Index1"/>
        <w:tabs>
          <w:tab w:val="right" w:pos="5030"/>
        </w:tabs>
        <w:rPr>
          <w:noProof/>
        </w:rPr>
      </w:pPr>
      <w:r>
        <w:rPr>
          <w:noProof/>
        </w:rPr>
        <w:t>Enterprise CAL Suite Bridge per a l'Office 365 i el Microsoft Intune, 54, 86</w:t>
      </w:r>
    </w:p>
    <w:p w:rsidR="002A41AD" w:rsidRDefault="002A41AD">
      <w:pPr>
        <w:pStyle w:val="Index1"/>
        <w:tabs>
          <w:tab w:val="right" w:pos="5030"/>
        </w:tabs>
        <w:rPr>
          <w:noProof/>
        </w:rPr>
      </w:pPr>
      <w:r>
        <w:rPr>
          <w:noProof/>
        </w:rPr>
        <w:t>Enterprise CAL Suite Bridge per a l'Office 365 i el Microsoft Intune, 16</w:t>
      </w:r>
    </w:p>
    <w:p w:rsidR="002A41AD" w:rsidRDefault="002A41AD">
      <w:pPr>
        <w:pStyle w:val="Index1"/>
        <w:tabs>
          <w:tab w:val="right" w:pos="5030"/>
        </w:tabs>
        <w:rPr>
          <w:noProof/>
        </w:rPr>
      </w:pPr>
      <w:r>
        <w:rPr>
          <w:noProof/>
        </w:rPr>
        <w:t>Enterprise CAL Suite Bridge per al Microsoft Intune, 86</w:t>
      </w:r>
    </w:p>
    <w:p w:rsidR="002A41AD" w:rsidRDefault="002A41AD">
      <w:pPr>
        <w:pStyle w:val="Index1"/>
        <w:tabs>
          <w:tab w:val="right" w:pos="5030"/>
        </w:tabs>
        <w:rPr>
          <w:noProof/>
        </w:rPr>
      </w:pPr>
      <w:r>
        <w:rPr>
          <w:noProof/>
        </w:rPr>
        <w:t>Enterprise CAL Suite Bridge per al Microsoft Intune, 16</w:t>
      </w:r>
    </w:p>
    <w:p w:rsidR="002A41AD" w:rsidRDefault="002A41AD">
      <w:pPr>
        <w:pStyle w:val="Index1"/>
        <w:tabs>
          <w:tab w:val="right" w:pos="5030"/>
        </w:tabs>
        <w:rPr>
          <w:noProof/>
        </w:rPr>
      </w:pPr>
      <w:r>
        <w:rPr>
          <w:noProof/>
        </w:rPr>
        <w:t>Enterprise Cloud Suite, 57</w:t>
      </w:r>
    </w:p>
    <w:p w:rsidR="002A41AD" w:rsidRDefault="002A41AD">
      <w:pPr>
        <w:pStyle w:val="Index1"/>
        <w:tabs>
          <w:tab w:val="right" w:pos="5030"/>
        </w:tabs>
        <w:rPr>
          <w:noProof/>
        </w:rPr>
      </w:pPr>
      <w:r>
        <w:rPr>
          <w:noProof/>
        </w:rPr>
        <w:t>Enterprise Cloud Suite basat en SA, 57</w:t>
      </w:r>
    </w:p>
    <w:p w:rsidR="002A41AD" w:rsidRDefault="002A41AD">
      <w:pPr>
        <w:pStyle w:val="Index1"/>
        <w:tabs>
          <w:tab w:val="right" w:pos="5030"/>
        </w:tabs>
        <w:rPr>
          <w:noProof/>
        </w:rPr>
      </w:pPr>
      <w:r>
        <w:rPr>
          <w:noProof/>
        </w:rPr>
        <w:t>Enterprise Mobility Suite, 17, 54, 57, 64</w:t>
      </w:r>
    </w:p>
    <w:p w:rsidR="002A41AD" w:rsidRDefault="002A41AD">
      <w:pPr>
        <w:pStyle w:val="Index1"/>
        <w:tabs>
          <w:tab w:val="right" w:pos="5030"/>
        </w:tabs>
        <w:rPr>
          <w:noProof/>
        </w:rPr>
      </w:pPr>
      <w:r>
        <w:rPr>
          <w:noProof/>
        </w:rPr>
        <w:t>Enterprise Mobility Suite basat en SA, 54, 57</w:t>
      </w:r>
    </w:p>
    <w:p w:rsidR="002A41AD" w:rsidRDefault="002A41AD">
      <w:pPr>
        <w:pStyle w:val="Index1"/>
        <w:tabs>
          <w:tab w:val="right" w:pos="5030"/>
        </w:tabs>
        <w:rPr>
          <w:noProof/>
        </w:rPr>
      </w:pPr>
      <w:r>
        <w:rPr>
          <w:noProof/>
        </w:rPr>
        <w:t>Espai Aïllat del Microsoft Dynamics AX Nivell 1</w:t>
      </w:r>
    </w:p>
    <w:p w:rsidR="002A41AD" w:rsidRDefault="002A41AD">
      <w:pPr>
        <w:pStyle w:val="Index2"/>
        <w:tabs>
          <w:tab w:val="right" w:pos="5030"/>
        </w:tabs>
        <w:rPr>
          <w:noProof/>
        </w:rPr>
      </w:pPr>
      <w:r>
        <w:rPr>
          <w:noProof/>
        </w:rPr>
        <w:t>Instància de Desenvolupador i de Prova, 58</w:t>
      </w:r>
    </w:p>
    <w:p w:rsidR="002A41AD" w:rsidRDefault="002A41AD">
      <w:pPr>
        <w:pStyle w:val="Index1"/>
        <w:tabs>
          <w:tab w:val="right" w:pos="5030"/>
        </w:tabs>
        <w:rPr>
          <w:noProof/>
        </w:rPr>
      </w:pPr>
      <w:r>
        <w:rPr>
          <w:noProof/>
        </w:rPr>
        <w:t>Espai Aïllat del Microsoft Dynamics AX Nivell 2</w:t>
      </w:r>
    </w:p>
    <w:p w:rsidR="002A41AD" w:rsidRDefault="002A41AD">
      <w:pPr>
        <w:pStyle w:val="Index2"/>
        <w:tabs>
          <w:tab w:val="right" w:pos="5030"/>
        </w:tabs>
        <w:rPr>
          <w:noProof/>
        </w:rPr>
      </w:pPr>
      <w:r>
        <w:rPr>
          <w:noProof/>
        </w:rPr>
        <w:t>Proves d'Acceptació Estàndard, 58</w:t>
      </w:r>
    </w:p>
    <w:p w:rsidR="002A41AD" w:rsidRDefault="002A41AD">
      <w:pPr>
        <w:pStyle w:val="Index1"/>
        <w:tabs>
          <w:tab w:val="right" w:pos="5030"/>
        </w:tabs>
        <w:rPr>
          <w:noProof/>
        </w:rPr>
      </w:pPr>
      <w:r>
        <w:rPr>
          <w:noProof/>
        </w:rPr>
        <w:t>Espai Aïllat del Microsoft Dynamics AX Nivell 3</w:t>
      </w:r>
    </w:p>
    <w:p w:rsidR="002A41AD" w:rsidRDefault="002A41AD">
      <w:pPr>
        <w:pStyle w:val="Index2"/>
        <w:tabs>
          <w:tab w:val="right" w:pos="5030"/>
        </w:tabs>
        <w:rPr>
          <w:noProof/>
        </w:rPr>
      </w:pPr>
      <w:r>
        <w:rPr>
          <w:noProof/>
        </w:rPr>
        <w:t>Proves d'Acceptació Premier, 58</w:t>
      </w:r>
    </w:p>
    <w:p w:rsidR="002A41AD" w:rsidRDefault="002A41AD">
      <w:pPr>
        <w:pStyle w:val="Index1"/>
        <w:tabs>
          <w:tab w:val="right" w:pos="5030"/>
        </w:tabs>
        <w:rPr>
          <w:noProof/>
        </w:rPr>
      </w:pPr>
      <w:r>
        <w:rPr>
          <w:noProof/>
        </w:rPr>
        <w:t>Espai Aïllat del Microsoft Dynamics AX Nivell 4</w:t>
      </w:r>
    </w:p>
    <w:p w:rsidR="002A41AD" w:rsidRDefault="002A41AD">
      <w:pPr>
        <w:pStyle w:val="Index2"/>
        <w:tabs>
          <w:tab w:val="right" w:pos="5030"/>
        </w:tabs>
        <w:rPr>
          <w:noProof/>
        </w:rPr>
      </w:pPr>
      <w:r>
        <w:rPr>
          <w:noProof/>
        </w:rPr>
        <w:t>Proves de Rendiment Estàndard (SL de Complement), 58</w:t>
      </w:r>
    </w:p>
    <w:p w:rsidR="002A41AD" w:rsidRDefault="002A41AD">
      <w:pPr>
        <w:pStyle w:val="Index1"/>
        <w:tabs>
          <w:tab w:val="right" w:pos="5030"/>
        </w:tabs>
        <w:rPr>
          <w:noProof/>
        </w:rPr>
      </w:pPr>
      <w:r>
        <w:rPr>
          <w:noProof/>
        </w:rPr>
        <w:t>Espai Aïllat del Microsoft Dynamics AX Nivell 5</w:t>
      </w:r>
    </w:p>
    <w:p w:rsidR="002A41AD" w:rsidRDefault="002A41AD">
      <w:pPr>
        <w:pStyle w:val="Index2"/>
        <w:tabs>
          <w:tab w:val="right" w:pos="5030"/>
        </w:tabs>
        <w:rPr>
          <w:noProof/>
        </w:rPr>
      </w:pPr>
      <w:r>
        <w:rPr>
          <w:noProof/>
        </w:rPr>
        <w:t>Proves de Rendiment Premier, 58</w:t>
      </w:r>
    </w:p>
    <w:p w:rsidR="002A41AD" w:rsidRDefault="002A41AD">
      <w:pPr>
        <w:pStyle w:val="Index1"/>
        <w:tabs>
          <w:tab w:val="right" w:pos="5030"/>
        </w:tabs>
        <w:rPr>
          <w:noProof/>
        </w:rPr>
      </w:pPr>
      <w:r>
        <w:rPr>
          <w:noProof/>
        </w:rPr>
        <w:t>Excel 2016, 23</w:t>
      </w:r>
    </w:p>
    <w:p w:rsidR="002A41AD" w:rsidRDefault="002A41AD">
      <w:pPr>
        <w:pStyle w:val="Index1"/>
        <w:tabs>
          <w:tab w:val="right" w:pos="5030"/>
        </w:tabs>
        <w:rPr>
          <w:noProof/>
        </w:rPr>
      </w:pPr>
      <w:r>
        <w:rPr>
          <w:noProof/>
        </w:rPr>
        <w:t>Excel 2016 per al Mac, 25</w:t>
      </w:r>
    </w:p>
    <w:p w:rsidR="002A41AD" w:rsidRDefault="002A41AD">
      <w:pPr>
        <w:pStyle w:val="Index1"/>
        <w:tabs>
          <w:tab w:val="right" w:pos="5030"/>
        </w:tabs>
        <w:rPr>
          <w:noProof/>
        </w:rPr>
      </w:pPr>
      <w:r>
        <w:rPr>
          <w:noProof/>
        </w:rPr>
        <w:t>Exchange Enterprise CAL with Services, 66</w:t>
      </w:r>
    </w:p>
    <w:p w:rsidR="002A41AD" w:rsidRDefault="002A41AD">
      <w:pPr>
        <w:pStyle w:val="Index1"/>
        <w:tabs>
          <w:tab w:val="right" w:pos="5030"/>
        </w:tabs>
        <w:rPr>
          <w:noProof/>
        </w:rPr>
      </w:pPr>
      <w:r>
        <w:rPr>
          <w:noProof/>
        </w:rPr>
        <w:t>Exchange Hosted Archive, 66</w:t>
      </w:r>
    </w:p>
    <w:p w:rsidR="002A41AD" w:rsidRDefault="002A41AD">
      <w:pPr>
        <w:pStyle w:val="Index1"/>
        <w:tabs>
          <w:tab w:val="right" w:pos="5030"/>
        </w:tabs>
        <w:rPr>
          <w:noProof/>
        </w:rPr>
      </w:pPr>
      <w:r>
        <w:rPr>
          <w:noProof/>
        </w:rPr>
        <w:t>Exchange Online Archiving per a l'Exchange Online, 66</w:t>
      </w:r>
    </w:p>
    <w:p w:rsidR="002A41AD" w:rsidRDefault="002A41AD">
      <w:pPr>
        <w:pStyle w:val="Index1"/>
        <w:tabs>
          <w:tab w:val="right" w:pos="5030"/>
        </w:tabs>
        <w:rPr>
          <w:noProof/>
        </w:rPr>
      </w:pPr>
      <w:r>
        <w:rPr>
          <w:noProof/>
        </w:rPr>
        <w:t>Exchange Online Archiving per a l'Exchange Server, 16, 66</w:t>
      </w:r>
    </w:p>
    <w:p w:rsidR="002A41AD" w:rsidRDefault="002A41AD">
      <w:pPr>
        <w:pStyle w:val="Index1"/>
        <w:tabs>
          <w:tab w:val="right" w:pos="5030"/>
        </w:tabs>
        <w:rPr>
          <w:noProof/>
        </w:rPr>
      </w:pPr>
      <w:r>
        <w:rPr>
          <w:noProof/>
        </w:rPr>
        <w:t>Exchange Online Protection, 16, 66</w:t>
      </w:r>
    </w:p>
    <w:p w:rsidR="002A41AD" w:rsidRDefault="002A41AD">
      <w:pPr>
        <w:pStyle w:val="Index1"/>
        <w:tabs>
          <w:tab w:val="right" w:pos="5030"/>
        </w:tabs>
        <w:rPr>
          <w:noProof/>
        </w:rPr>
      </w:pPr>
      <w:r>
        <w:rPr>
          <w:noProof/>
        </w:rPr>
        <w:t>Exchange Server, 85</w:t>
      </w:r>
    </w:p>
    <w:p w:rsidR="002A41AD" w:rsidRDefault="002A41AD">
      <w:pPr>
        <w:pStyle w:val="Index1"/>
        <w:tabs>
          <w:tab w:val="right" w:pos="5030"/>
        </w:tabs>
        <w:rPr>
          <w:noProof/>
        </w:rPr>
      </w:pPr>
      <w:r>
        <w:rPr>
          <w:noProof/>
        </w:rPr>
        <w:t>Exchange Server 2013, 26</w:t>
      </w:r>
    </w:p>
    <w:p w:rsidR="002A41AD" w:rsidRDefault="002A41AD">
      <w:pPr>
        <w:pStyle w:val="Index1"/>
        <w:tabs>
          <w:tab w:val="right" w:pos="5030"/>
        </w:tabs>
        <w:rPr>
          <w:noProof/>
        </w:rPr>
      </w:pPr>
      <w:r>
        <w:rPr>
          <w:noProof/>
        </w:rPr>
        <w:t>Exchange Server Enterprise, 86</w:t>
      </w:r>
    </w:p>
    <w:p w:rsidR="002A41AD" w:rsidRDefault="002A41AD">
      <w:pPr>
        <w:pStyle w:val="Index1"/>
        <w:tabs>
          <w:tab w:val="right" w:pos="5030"/>
        </w:tabs>
        <w:rPr>
          <w:noProof/>
        </w:rPr>
      </w:pPr>
      <w:r>
        <w:rPr>
          <w:noProof/>
        </w:rPr>
        <w:t>Exchange Server Enterprise 2016, 26</w:t>
      </w:r>
    </w:p>
    <w:p w:rsidR="002A41AD" w:rsidRDefault="002A41AD">
      <w:pPr>
        <w:pStyle w:val="Index1"/>
        <w:tabs>
          <w:tab w:val="right" w:pos="5030"/>
        </w:tabs>
        <w:rPr>
          <w:noProof/>
        </w:rPr>
      </w:pPr>
      <w:r>
        <w:rPr>
          <w:noProof/>
        </w:rPr>
        <w:t>Exchange Server Standard, 86</w:t>
      </w:r>
    </w:p>
    <w:p w:rsidR="002A41AD" w:rsidRDefault="002A41AD">
      <w:pPr>
        <w:pStyle w:val="Index1"/>
        <w:tabs>
          <w:tab w:val="right" w:pos="5030"/>
        </w:tabs>
        <w:rPr>
          <w:noProof/>
        </w:rPr>
      </w:pPr>
      <w:r>
        <w:rPr>
          <w:noProof/>
        </w:rPr>
        <w:t>Exchange Server Standard 2016, 26</w:t>
      </w:r>
    </w:p>
    <w:p w:rsidR="002A41AD" w:rsidRDefault="002A41AD">
      <w:pPr>
        <w:pStyle w:val="Index1"/>
        <w:tabs>
          <w:tab w:val="right" w:pos="5030"/>
        </w:tabs>
        <w:rPr>
          <w:noProof/>
        </w:rPr>
      </w:pPr>
      <w:r>
        <w:rPr>
          <w:noProof/>
        </w:rPr>
        <w:t>External Connector del Microsoft Identity Manager 2016, 23</w:t>
      </w:r>
    </w:p>
    <w:p w:rsidR="002A41AD" w:rsidRDefault="002A41AD">
      <w:pPr>
        <w:pStyle w:val="Index1"/>
        <w:tabs>
          <w:tab w:val="right" w:pos="5030"/>
        </w:tabs>
        <w:rPr>
          <w:noProof/>
        </w:rPr>
      </w:pPr>
      <w:r>
        <w:rPr>
          <w:noProof/>
        </w:rPr>
        <w:t>External Connector dels Serveis de l'Escriptori Remot del Windows Server 2012, 47</w:t>
      </w:r>
    </w:p>
    <w:p w:rsidR="002A41AD" w:rsidRDefault="002A41AD">
      <w:pPr>
        <w:pStyle w:val="Index1"/>
        <w:tabs>
          <w:tab w:val="right" w:pos="5030"/>
        </w:tabs>
        <w:rPr>
          <w:noProof/>
        </w:rPr>
      </w:pPr>
      <w:r>
        <w:rPr>
          <w:noProof/>
        </w:rPr>
        <w:t>Forefront Identity Manager 2010 - Windows Live Edition, 19</w:t>
      </w:r>
    </w:p>
    <w:p w:rsidR="002A41AD" w:rsidRDefault="002A41AD">
      <w:pPr>
        <w:pStyle w:val="Index1"/>
        <w:tabs>
          <w:tab w:val="right" w:pos="5030"/>
        </w:tabs>
        <w:rPr>
          <w:noProof/>
        </w:rPr>
      </w:pPr>
      <w:r>
        <w:rPr>
          <w:noProof/>
        </w:rPr>
        <w:t>Forefront Identity Manager 2010 R2, 23, 49</w:t>
      </w:r>
    </w:p>
    <w:p w:rsidR="002A41AD" w:rsidRDefault="002A41AD">
      <w:pPr>
        <w:pStyle w:val="Index1"/>
        <w:tabs>
          <w:tab w:val="right" w:pos="5030"/>
        </w:tabs>
        <w:rPr>
          <w:noProof/>
        </w:rPr>
      </w:pPr>
      <w:r>
        <w:rPr>
          <w:noProof/>
        </w:rPr>
        <w:t>Forefront Identity Manager 2010 R2 - Windows Live Edition, 19</w:t>
      </w:r>
    </w:p>
    <w:p w:rsidR="002A41AD" w:rsidRDefault="002A41AD">
      <w:pPr>
        <w:pStyle w:val="Index1"/>
        <w:tabs>
          <w:tab w:val="right" w:pos="5030"/>
        </w:tabs>
        <w:rPr>
          <w:noProof/>
        </w:rPr>
      </w:pPr>
      <w:r>
        <w:rPr>
          <w:noProof/>
        </w:rPr>
        <w:t>Forefront TMG Enterprise, 86</w:t>
      </w:r>
    </w:p>
    <w:p w:rsidR="002A41AD" w:rsidRDefault="002A41AD">
      <w:pPr>
        <w:pStyle w:val="Index1"/>
        <w:tabs>
          <w:tab w:val="right" w:pos="5030"/>
        </w:tabs>
        <w:rPr>
          <w:noProof/>
        </w:rPr>
      </w:pPr>
      <w:r>
        <w:rPr>
          <w:noProof/>
        </w:rPr>
        <w:t>Forefront TMG Standard, 86</w:t>
      </w:r>
    </w:p>
    <w:p w:rsidR="002A41AD" w:rsidRDefault="002A41AD">
      <w:pPr>
        <w:pStyle w:val="Index1"/>
        <w:tabs>
          <w:tab w:val="right" w:pos="5030"/>
        </w:tabs>
        <w:rPr>
          <w:noProof/>
        </w:rPr>
      </w:pPr>
      <w:r>
        <w:rPr>
          <w:noProof/>
        </w:rPr>
        <w:t>Forefront Unified Access Gateway 2010, 17</w:t>
      </w:r>
    </w:p>
    <w:p w:rsidR="002A41AD" w:rsidRDefault="002A41AD">
      <w:pPr>
        <w:pStyle w:val="Index1"/>
        <w:tabs>
          <w:tab w:val="right" w:pos="5030"/>
        </w:tabs>
        <w:rPr>
          <w:noProof/>
        </w:rPr>
      </w:pPr>
      <w:r>
        <w:rPr>
          <w:noProof/>
        </w:rPr>
        <w:t>Gestió d'Actius dels Mapes del Bing per Windows Europa o Amèrica del Nord, 68</w:t>
      </w:r>
    </w:p>
    <w:p w:rsidR="002A41AD" w:rsidRDefault="002A41AD">
      <w:pPr>
        <w:pStyle w:val="Index1"/>
        <w:tabs>
          <w:tab w:val="right" w:pos="5030"/>
        </w:tabs>
        <w:rPr>
          <w:noProof/>
        </w:rPr>
      </w:pPr>
      <w:r>
        <w:rPr>
          <w:noProof/>
        </w:rPr>
        <w:t>HPC Pack, 49</w:t>
      </w:r>
    </w:p>
    <w:p w:rsidR="002A41AD" w:rsidRDefault="002A41AD">
      <w:pPr>
        <w:pStyle w:val="Index1"/>
        <w:tabs>
          <w:tab w:val="right" w:pos="5030"/>
        </w:tabs>
        <w:rPr>
          <w:noProof/>
        </w:rPr>
      </w:pPr>
      <w:r>
        <w:rPr>
          <w:noProof/>
        </w:rPr>
        <w:t>Instància de No Producció Addicional del Microsoft Dynamics CRM Online, 59</w:t>
      </w:r>
    </w:p>
    <w:p w:rsidR="002A41AD" w:rsidRDefault="002A41AD">
      <w:pPr>
        <w:pStyle w:val="Index1"/>
        <w:tabs>
          <w:tab w:val="right" w:pos="5030"/>
        </w:tabs>
        <w:rPr>
          <w:noProof/>
        </w:rPr>
      </w:pPr>
      <w:r>
        <w:rPr>
          <w:noProof/>
        </w:rPr>
        <w:t>Instància de Producció Addicional del Microsoft Dynamics CRM Online, 59</w:t>
      </w:r>
    </w:p>
    <w:p w:rsidR="002A41AD" w:rsidRDefault="002A41AD">
      <w:pPr>
        <w:pStyle w:val="Index1"/>
        <w:tabs>
          <w:tab w:val="right" w:pos="5030"/>
        </w:tabs>
        <w:rPr>
          <w:noProof/>
        </w:rPr>
      </w:pPr>
      <w:r>
        <w:rPr>
          <w:noProof/>
        </w:rPr>
        <w:t>Live Meeting Professional, 29</w:t>
      </w:r>
    </w:p>
    <w:p w:rsidR="002A41AD" w:rsidRDefault="002A41AD">
      <w:pPr>
        <w:pStyle w:val="Index1"/>
        <w:tabs>
          <w:tab w:val="right" w:pos="5030"/>
        </w:tabs>
        <w:rPr>
          <w:noProof/>
        </w:rPr>
      </w:pPr>
      <w:r>
        <w:rPr>
          <w:noProof/>
        </w:rPr>
        <w:t>Live Meeting Standard, 29</w:t>
      </w:r>
    </w:p>
    <w:p w:rsidR="002A41AD" w:rsidRDefault="002A41AD">
      <w:pPr>
        <w:pStyle w:val="Index1"/>
        <w:tabs>
          <w:tab w:val="right" w:pos="5030"/>
        </w:tabs>
        <w:rPr>
          <w:noProof/>
        </w:rPr>
      </w:pPr>
      <w:r>
        <w:rPr>
          <w:noProof/>
        </w:rPr>
        <w:t>Llicència de Dispositiu del Microsoft Dynamics AX, 58</w:t>
      </w:r>
    </w:p>
    <w:p w:rsidR="002A41AD" w:rsidRDefault="002A41AD">
      <w:pPr>
        <w:pStyle w:val="Index1"/>
        <w:tabs>
          <w:tab w:val="right" w:pos="5030"/>
        </w:tabs>
        <w:rPr>
          <w:noProof/>
        </w:rPr>
      </w:pPr>
      <w:r>
        <w:rPr>
          <w:noProof/>
        </w:rPr>
        <w:t>Llicència de Gestió de Client de l'Advanced Threat Analytics 2016 per OSE, 14</w:t>
      </w:r>
    </w:p>
    <w:p w:rsidR="002A41AD" w:rsidRDefault="002A41AD">
      <w:pPr>
        <w:pStyle w:val="Index1"/>
        <w:tabs>
          <w:tab w:val="right" w:pos="5030"/>
        </w:tabs>
        <w:rPr>
          <w:noProof/>
        </w:rPr>
      </w:pPr>
      <w:r>
        <w:rPr>
          <w:noProof/>
        </w:rPr>
        <w:lastRenderedPageBreak/>
        <w:t>Llicència de Gestió de Client de l'Advanced Threat Analytics 2016 per Usuari, 14</w:t>
      </w:r>
    </w:p>
    <w:p w:rsidR="002A41AD" w:rsidRDefault="002A41AD">
      <w:pPr>
        <w:pStyle w:val="Index1"/>
        <w:tabs>
          <w:tab w:val="right" w:pos="5030"/>
        </w:tabs>
        <w:rPr>
          <w:noProof/>
        </w:rPr>
      </w:pPr>
      <w:r>
        <w:rPr>
          <w:noProof/>
        </w:rPr>
        <w:t>Llicència de Gestió de Client del System Center 2012 R2 Configuration Manager, 34</w:t>
      </w:r>
    </w:p>
    <w:p w:rsidR="002A41AD" w:rsidRDefault="002A41AD">
      <w:pPr>
        <w:pStyle w:val="Index1"/>
        <w:tabs>
          <w:tab w:val="right" w:pos="5030"/>
        </w:tabs>
        <w:rPr>
          <w:noProof/>
        </w:rPr>
      </w:pPr>
      <w:r>
        <w:rPr>
          <w:noProof/>
        </w:rPr>
        <w:t>Llicència de Gestió de Servidor del System Center 2012 Datacenter, 79</w:t>
      </w:r>
    </w:p>
    <w:p w:rsidR="002A41AD" w:rsidRDefault="002A41AD">
      <w:pPr>
        <w:pStyle w:val="Index1"/>
        <w:tabs>
          <w:tab w:val="right" w:pos="5030"/>
        </w:tabs>
        <w:rPr>
          <w:noProof/>
        </w:rPr>
      </w:pPr>
      <w:r>
        <w:rPr>
          <w:noProof/>
        </w:rPr>
        <w:t>Llicència de Gestió de Servidor del System Center 2012 Standard, 79</w:t>
      </w:r>
    </w:p>
    <w:p w:rsidR="002A41AD" w:rsidRDefault="002A41AD">
      <w:pPr>
        <w:pStyle w:val="Index1"/>
        <w:tabs>
          <w:tab w:val="right" w:pos="5030"/>
        </w:tabs>
        <w:rPr>
          <w:noProof/>
        </w:rPr>
      </w:pPr>
      <w:r>
        <w:rPr>
          <w:noProof/>
        </w:rPr>
        <w:t>Llicència de Gestió de Servidors del System Center 2012 R2 Datacenter, 33</w:t>
      </w:r>
    </w:p>
    <w:p w:rsidR="002A41AD" w:rsidRDefault="002A41AD">
      <w:pPr>
        <w:pStyle w:val="Index1"/>
        <w:tabs>
          <w:tab w:val="right" w:pos="5030"/>
        </w:tabs>
        <w:rPr>
          <w:noProof/>
        </w:rPr>
      </w:pPr>
      <w:r>
        <w:rPr>
          <w:noProof/>
        </w:rPr>
        <w:t>Llicència de Gestió de Servidors del System Center 2012 R2 Standard, 33</w:t>
      </w:r>
    </w:p>
    <w:p w:rsidR="002A41AD" w:rsidRDefault="002A41AD">
      <w:pPr>
        <w:pStyle w:val="Index1"/>
        <w:tabs>
          <w:tab w:val="right" w:pos="5030"/>
        </w:tabs>
        <w:rPr>
          <w:noProof/>
        </w:rPr>
      </w:pPr>
      <w:r>
        <w:rPr>
          <w:noProof/>
        </w:rPr>
        <w:t>Llicència de Lloc d'Examen MOS 500 del Microsoft Learning, 69</w:t>
      </w:r>
    </w:p>
    <w:p w:rsidR="002A41AD" w:rsidRDefault="002A41AD">
      <w:pPr>
        <w:pStyle w:val="Index1"/>
        <w:tabs>
          <w:tab w:val="right" w:pos="5030"/>
        </w:tabs>
        <w:rPr>
          <w:noProof/>
        </w:rPr>
      </w:pPr>
      <w:r>
        <w:rPr>
          <w:noProof/>
        </w:rPr>
        <w:t>Llicència de Lloc d'Examen MTA 250 del Microsoft Learning, 69</w:t>
      </w:r>
    </w:p>
    <w:p w:rsidR="002A41AD" w:rsidRDefault="002A41AD">
      <w:pPr>
        <w:pStyle w:val="Index1"/>
        <w:tabs>
          <w:tab w:val="right" w:pos="5030"/>
        </w:tabs>
        <w:rPr>
          <w:noProof/>
        </w:rPr>
      </w:pPr>
      <w:r>
        <w:rPr>
          <w:noProof/>
        </w:rPr>
        <w:t>Llicència de Tasca del Microsoft Dynamics AX, 58</w:t>
      </w:r>
    </w:p>
    <w:p w:rsidR="002A41AD" w:rsidRDefault="002A41AD">
      <w:pPr>
        <w:pStyle w:val="Index1"/>
        <w:tabs>
          <w:tab w:val="right" w:pos="5030"/>
        </w:tabs>
        <w:rPr>
          <w:noProof/>
        </w:rPr>
      </w:pPr>
      <w:r>
        <w:rPr>
          <w:noProof/>
        </w:rPr>
        <w:t>Llicència Enterprise del Microsoft Dynamics AX, 58</w:t>
      </w:r>
    </w:p>
    <w:p w:rsidR="002A41AD" w:rsidRDefault="002A41AD">
      <w:pPr>
        <w:pStyle w:val="Index1"/>
        <w:tabs>
          <w:tab w:val="right" w:pos="5030"/>
        </w:tabs>
        <w:rPr>
          <w:noProof/>
        </w:rPr>
      </w:pPr>
      <w:r>
        <w:rPr>
          <w:noProof/>
        </w:rPr>
        <w:t>Llicència Sense Intervenció de l'Administrador del Microsoft Dynamics AX, 58</w:t>
      </w:r>
    </w:p>
    <w:p w:rsidR="002A41AD" w:rsidRDefault="002A41AD">
      <w:pPr>
        <w:pStyle w:val="Index1"/>
        <w:tabs>
          <w:tab w:val="right" w:pos="5030"/>
        </w:tabs>
        <w:rPr>
          <w:noProof/>
        </w:rPr>
      </w:pPr>
      <w:r>
        <w:rPr>
          <w:noProof/>
        </w:rPr>
        <w:t>Llicències External Connector del Windows Server 2012 Active Directory Rights Management Services, 47</w:t>
      </w:r>
    </w:p>
    <w:p w:rsidR="002A41AD" w:rsidRDefault="002A41AD">
      <w:pPr>
        <w:pStyle w:val="Index1"/>
        <w:tabs>
          <w:tab w:val="right" w:pos="5030"/>
        </w:tabs>
        <w:rPr>
          <w:noProof/>
        </w:rPr>
      </w:pPr>
      <w:r>
        <w:rPr>
          <w:noProof/>
        </w:rPr>
        <w:t>Lync 2013, 24</w:t>
      </w:r>
    </w:p>
    <w:p w:rsidR="002A41AD" w:rsidRDefault="002A41AD">
      <w:pPr>
        <w:pStyle w:val="Index1"/>
        <w:tabs>
          <w:tab w:val="right" w:pos="5030"/>
        </w:tabs>
        <w:rPr>
          <w:noProof/>
        </w:rPr>
      </w:pPr>
      <w:r>
        <w:rPr>
          <w:noProof/>
        </w:rPr>
        <w:t>Lync per a Mac 2011, 25</w:t>
      </w:r>
    </w:p>
    <w:p w:rsidR="002A41AD" w:rsidRDefault="002A41AD">
      <w:pPr>
        <w:pStyle w:val="Index1"/>
        <w:tabs>
          <w:tab w:val="right" w:pos="5030"/>
        </w:tabs>
        <w:rPr>
          <w:noProof/>
        </w:rPr>
      </w:pPr>
      <w:r>
        <w:rPr>
          <w:noProof/>
        </w:rPr>
        <w:t>Lync per al Mac 2011, 68</w:t>
      </w:r>
    </w:p>
    <w:p w:rsidR="002A41AD" w:rsidRDefault="002A41AD">
      <w:pPr>
        <w:pStyle w:val="Index1"/>
        <w:tabs>
          <w:tab w:val="right" w:pos="5030"/>
        </w:tabs>
        <w:rPr>
          <w:noProof/>
        </w:rPr>
      </w:pPr>
      <w:r>
        <w:rPr>
          <w:noProof/>
        </w:rPr>
        <w:t>Lync Server 2010, 29</w:t>
      </w:r>
    </w:p>
    <w:p w:rsidR="002A41AD" w:rsidRDefault="002A41AD">
      <w:pPr>
        <w:pStyle w:val="Index1"/>
        <w:tabs>
          <w:tab w:val="right" w:pos="5030"/>
        </w:tabs>
        <w:rPr>
          <w:noProof/>
        </w:rPr>
      </w:pPr>
      <w:r>
        <w:rPr>
          <w:noProof/>
        </w:rPr>
        <w:t>Lync Server 2013, 29</w:t>
      </w:r>
    </w:p>
    <w:p w:rsidR="002A41AD" w:rsidRDefault="002A41AD">
      <w:pPr>
        <w:pStyle w:val="Index1"/>
        <w:tabs>
          <w:tab w:val="right" w:pos="5030"/>
        </w:tabs>
        <w:rPr>
          <w:noProof/>
        </w:rPr>
      </w:pPr>
      <w:r>
        <w:rPr>
          <w:noProof/>
        </w:rPr>
        <w:t>Microsoft Dynamics AX 2012 R2, 20</w:t>
      </w:r>
    </w:p>
    <w:p w:rsidR="002A41AD" w:rsidRDefault="002A41AD">
      <w:pPr>
        <w:pStyle w:val="Index1"/>
        <w:tabs>
          <w:tab w:val="right" w:pos="5030"/>
        </w:tabs>
        <w:rPr>
          <w:noProof/>
        </w:rPr>
      </w:pPr>
      <w:r>
        <w:rPr>
          <w:noProof/>
        </w:rPr>
        <w:t>Microsoft Dynamics AX 2012 R3 Server, 19</w:t>
      </w:r>
    </w:p>
    <w:p w:rsidR="002A41AD" w:rsidRDefault="002A41AD">
      <w:pPr>
        <w:pStyle w:val="Index1"/>
        <w:tabs>
          <w:tab w:val="right" w:pos="5030"/>
        </w:tabs>
        <w:rPr>
          <w:noProof/>
        </w:rPr>
      </w:pPr>
      <w:r>
        <w:rPr>
          <w:noProof/>
        </w:rPr>
        <w:t>Microsoft Dynamics AX 2012 R3 Standard Commerce Server Core, 19</w:t>
      </w:r>
    </w:p>
    <w:p w:rsidR="002A41AD" w:rsidRDefault="002A41AD">
      <w:pPr>
        <w:pStyle w:val="Index1"/>
        <w:tabs>
          <w:tab w:val="right" w:pos="5030"/>
        </w:tabs>
        <w:rPr>
          <w:noProof/>
        </w:rPr>
      </w:pPr>
      <w:r>
        <w:rPr>
          <w:noProof/>
        </w:rPr>
        <w:t>Microsoft Dynamics AX 2012 R3 Store Server, 19</w:t>
      </w:r>
    </w:p>
    <w:p w:rsidR="002A41AD" w:rsidRDefault="002A41AD">
      <w:pPr>
        <w:pStyle w:val="Index1"/>
        <w:tabs>
          <w:tab w:val="right" w:pos="5030"/>
        </w:tabs>
        <w:rPr>
          <w:noProof/>
        </w:rPr>
      </w:pPr>
      <w:r>
        <w:rPr>
          <w:noProof/>
        </w:rPr>
        <w:t>Microsoft Dynamics AX Standard Commerce Core Server, 79</w:t>
      </w:r>
    </w:p>
    <w:p w:rsidR="002A41AD" w:rsidRDefault="002A41AD">
      <w:pPr>
        <w:pStyle w:val="Index1"/>
        <w:tabs>
          <w:tab w:val="right" w:pos="5030"/>
        </w:tabs>
        <w:rPr>
          <w:noProof/>
        </w:rPr>
      </w:pPr>
      <w:r>
        <w:rPr>
          <w:noProof/>
        </w:rPr>
        <w:t>Microsoft Dynamics AX Store Server, 79</w:t>
      </w:r>
    </w:p>
    <w:p w:rsidR="002A41AD" w:rsidRDefault="002A41AD">
      <w:pPr>
        <w:pStyle w:val="Index1"/>
        <w:tabs>
          <w:tab w:val="right" w:pos="5030"/>
        </w:tabs>
        <w:rPr>
          <w:noProof/>
        </w:rPr>
      </w:pPr>
      <w:r>
        <w:rPr>
          <w:noProof/>
        </w:rPr>
        <w:t>Microsoft Dynamics CRM 2013, 21</w:t>
      </w:r>
    </w:p>
    <w:p w:rsidR="002A41AD" w:rsidRDefault="002A41AD">
      <w:pPr>
        <w:pStyle w:val="Index1"/>
        <w:tabs>
          <w:tab w:val="right" w:pos="5030"/>
        </w:tabs>
        <w:rPr>
          <w:noProof/>
        </w:rPr>
      </w:pPr>
      <w:r>
        <w:rPr>
          <w:noProof/>
        </w:rPr>
        <w:t>Microsoft Dynamics CRM 2015, 21</w:t>
      </w:r>
    </w:p>
    <w:p w:rsidR="002A41AD" w:rsidRDefault="002A41AD">
      <w:pPr>
        <w:pStyle w:val="Index1"/>
        <w:tabs>
          <w:tab w:val="right" w:pos="5030"/>
        </w:tabs>
        <w:rPr>
          <w:noProof/>
        </w:rPr>
      </w:pPr>
      <w:r>
        <w:rPr>
          <w:noProof/>
        </w:rPr>
        <w:t>Microsoft Dynamics CRM Online Basic, 59</w:t>
      </w:r>
    </w:p>
    <w:p w:rsidR="002A41AD" w:rsidRDefault="002A41AD">
      <w:pPr>
        <w:pStyle w:val="Index1"/>
        <w:tabs>
          <w:tab w:val="right" w:pos="5030"/>
        </w:tabs>
        <w:rPr>
          <w:noProof/>
        </w:rPr>
      </w:pPr>
      <w:r>
        <w:rPr>
          <w:noProof/>
        </w:rPr>
        <w:t>Microsoft Dynamics CRM Online Basic per a SA, 59</w:t>
      </w:r>
    </w:p>
    <w:p w:rsidR="002A41AD" w:rsidRDefault="002A41AD">
      <w:pPr>
        <w:pStyle w:val="Index1"/>
        <w:tabs>
          <w:tab w:val="right" w:pos="5030"/>
        </w:tabs>
        <w:rPr>
          <w:noProof/>
        </w:rPr>
      </w:pPr>
      <w:r>
        <w:rPr>
          <w:noProof/>
        </w:rPr>
        <w:t>Microsoft Dynamics CRM Online Enterprise, 59</w:t>
      </w:r>
    </w:p>
    <w:p w:rsidR="002A41AD" w:rsidRDefault="002A41AD">
      <w:pPr>
        <w:pStyle w:val="Index1"/>
        <w:tabs>
          <w:tab w:val="right" w:pos="5030"/>
        </w:tabs>
        <w:rPr>
          <w:noProof/>
        </w:rPr>
      </w:pPr>
      <w:r>
        <w:rPr>
          <w:noProof/>
        </w:rPr>
        <w:t>Microsoft Dynamics CRM Online Enterprise per a SA, 59</w:t>
      </w:r>
    </w:p>
    <w:p w:rsidR="002A41AD" w:rsidRDefault="002A41AD">
      <w:pPr>
        <w:pStyle w:val="Index1"/>
        <w:tabs>
          <w:tab w:val="right" w:pos="5030"/>
        </w:tabs>
        <w:rPr>
          <w:noProof/>
        </w:rPr>
      </w:pPr>
      <w:r>
        <w:rPr>
          <w:noProof/>
        </w:rPr>
        <w:t>Microsoft Dynamics CRM Online Essential, 59</w:t>
      </w:r>
    </w:p>
    <w:p w:rsidR="002A41AD" w:rsidRDefault="002A41AD">
      <w:pPr>
        <w:pStyle w:val="Index1"/>
        <w:tabs>
          <w:tab w:val="right" w:pos="5030"/>
        </w:tabs>
        <w:rPr>
          <w:noProof/>
        </w:rPr>
      </w:pPr>
      <w:r>
        <w:rPr>
          <w:noProof/>
        </w:rPr>
        <w:t>Microsoft Dynamics CRM Online Essential per a SA, 59</w:t>
      </w:r>
    </w:p>
    <w:p w:rsidR="002A41AD" w:rsidRDefault="002A41AD">
      <w:pPr>
        <w:pStyle w:val="Index1"/>
        <w:tabs>
          <w:tab w:val="right" w:pos="5030"/>
        </w:tabs>
        <w:rPr>
          <w:noProof/>
        </w:rPr>
      </w:pPr>
      <w:r>
        <w:rPr>
          <w:noProof/>
        </w:rPr>
        <w:t>Microsoft Dynamics CRM Online Professional, 59</w:t>
      </w:r>
    </w:p>
    <w:p w:rsidR="002A41AD" w:rsidRDefault="002A41AD">
      <w:pPr>
        <w:pStyle w:val="Index1"/>
        <w:tabs>
          <w:tab w:val="right" w:pos="5030"/>
        </w:tabs>
        <w:rPr>
          <w:noProof/>
        </w:rPr>
      </w:pPr>
      <w:r>
        <w:rPr>
          <w:noProof/>
        </w:rPr>
        <w:t>Microsoft Dynamics CRM Online Professional per a SA, 59</w:t>
      </w:r>
    </w:p>
    <w:p w:rsidR="002A41AD" w:rsidRDefault="002A41AD">
      <w:pPr>
        <w:pStyle w:val="Index1"/>
        <w:tabs>
          <w:tab w:val="right" w:pos="5030"/>
        </w:tabs>
        <w:rPr>
          <w:noProof/>
        </w:rPr>
      </w:pPr>
      <w:r>
        <w:rPr>
          <w:noProof/>
        </w:rPr>
        <w:t>Microsoft Dynamics CRM Server, 86</w:t>
      </w:r>
    </w:p>
    <w:p w:rsidR="002A41AD" w:rsidRDefault="002A41AD">
      <w:pPr>
        <w:pStyle w:val="Index1"/>
        <w:tabs>
          <w:tab w:val="right" w:pos="5030"/>
        </w:tabs>
        <w:rPr>
          <w:noProof/>
        </w:rPr>
      </w:pPr>
      <w:r>
        <w:rPr>
          <w:noProof/>
        </w:rPr>
        <w:t>Microsoft Dynamics CRM Server 2011, 79</w:t>
      </w:r>
    </w:p>
    <w:p w:rsidR="002A41AD" w:rsidRDefault="002A41AD">
      <w:pPr>
        <w:pStyle w:val="Index1"/>
        <w:tabs>
          <w:tab w:val="right" w:pos="5030"/>
        </w:tabs>
        <w:rPr>
          <w:noProof/>
        </w:rPr>
      </w:pPr>
      <w:r>
        <w:rPr>
          <w:noProof/>
        </w:rPr>
        <w:t>Microsoft Dynamics CRM Server 2013, 79</w:t>
      </w:r>
    </w:p>
    <w:p w:rsidR="002A41AD" w:rsidRDefault="002A41AD">
      <w:pPr>
        <w:pStyle w:val="Index1"/>
        <w:tabs>
          <w:tab w:val="right" w:pos="5030"/>
        </w:tabs>
        <w:rPr>
          <w:noProof/>
        </w:rPr>
      </w:pPr>
      <w:r>
        <w:rPr>
          <w:noProof/>
        </w:rPr>
        <w:t>Microsoft Dynamics CRM Server 2015, 79</w:t>
      </w:r>
    </w:p>
    <w:p w:rsidR="002A41AD" w:rsidRDefault="002A41AD">
      <w:pPr>
        <w:pStyle w:val="Index1"/>
        <w:tabs>
          <w:tab w:val="right" w:pos="5030"/>
        </w:tabs>
        <w:rPr>
          <w:noProof/>
        </w:rPr>
      </w:pPr>
      <w:r>
        <w:rPr>
          <w:noProof/>
        </w:rPr>
        <w:t>Microsoft Dynamics CRM Server 2016, 21</w:t>
      </w:r>
    </w:p>
    <w:p w:rsidR="002A41AD" w:rsidRDefault="002A41AD">
      <w:pPr>
        <w:pStyle w:val="Index1"/>
        <w:tabs>
          <w:tab w:val="right" w:pos="5030"/>
        </w:tabs>
        <w:rPr>
          <w:noProof/>
        </w:rPr>
      </w:pPr>
      <w:r>
        <w:rPr>
          <w:noProof/>
        </w:rPr>
        <w:t>Microsoft Dynamics CRM Workgroup Server, 86</w:t>
      </w:r>
    </w:p>
    <w:p w:rsidR="002A41AD" w:rsidRDefault="002A41AD">
      <w:pPr>
        <w:pStyle w:val="Index1"/>
        <w:tabs>
          <w:tab w:val="right" w:pos="5030"/>
        </w:tabs>
        <w:rPr>
          <w:noProof/>
        </w:rPr>
      </w:pPr>
      <w:r>
        <w:rPr>
          <w:noProof/>
        </w:rPr>
        <w:t>Microsoft Dynamics CRM Workgroup Server 2016, 21</w:t>
      </w:r>
    </w:p>
    <w:p w:rsidR="002A41AD" w:rsidRDefault="002A41AD">
      <w:pPr>
        <w:pStyle w:val="Index1"/>
        <w:tabs>
          <w:tab w:val="right" w:pos="5030"/>
        </w:tabs>
        <w:rPr>
          <w:noProof/>
        </w:rPr>
      </w:pPr>
      <w:r>
        <w:rPr>
          <w:noProof/>
        </w:rPr>
        <w:t>Microsoft Dynamics Marketing Enterprise, 60</w:t>
      </w:r>
    </w:p>
    <w:p w:rsidR="002A41AD" w:rsidRDefault="002A41AD">
      <w:pPr>
        <w:pStyle w:val="Index1"/>
        <w:tabs>
          <w:tab w:val="right" w:pos="5030"/>
        </w:tabs>
        <w:rPr>
          <w:noProof/>
        </w:rPr>
      </w:pPr>
      <w:r>
        <w:rPr>
          <w:noProof/>
        </w:rPr>
        <w:t>Microsoft Dynamics Marketing Sales Collaboration, 59, 60</w:t>
      </w:r>
    </w:p>
    <w:p w:rsidR="002A41AD" w:rsidRDefault="002A41AD">
      <w:pPr>
        <w:pStyle w:val="Index1"/>
        <w:tabs>
          <w:tab w:val="right" w:pos="5030"/>
        </w:tabs>
        <w:rPr>
          <w:noProof/>
        </w:rPr>
      </w:pPr>
      <w:r>
        <w:rPr>
          <w:noProof/>
        </w:rPr>
        <w:t>Microsoft Intune, 17, 35, 58</w:t>
      </w:r>
    </w:p>
    <w:p w:rsidR="002A41AD" w:rsidRDefault="002A41AD">
      <w:pPr>
        <w:pStyle w:val="Index1"/>
        <w:tabs>
          <w:tab w:val="right" w:pos="5030"/>
        </w:tabs>
        <w:rPr>
          <w:noProof/>
        </w:rPr>
      </w:pPr>
      <w:r>
        <w:rPr>
          <w:noProof/>
        </w:rPr>
        <w:t>Microsoft Learning Imagine Academy, 69</w:t>
      </w:r>
    </w:p>
    <w:p w:rsidR="002A41AD" w:rsidRDefault="002A41AD">
      <w:pPr>
        <w:pStyle w:val="Index1"/>
        <w:tabs>
          <w:tab w:val="right" w:pos="5030"/>
        </w:tabs>
        <w:rPr>
          <w:noProof/>
        </w:rPr>
      </w:pPr>
      <w:r>
        <w:rPr>
          <w:noProof/>
        </w:rPr>
        <w:t>Microsoft Office Audit and Control Management Server 2013, 27</w:t>
      </w:r>
    </w:p>
    <w:p w:rsidR="002A41AD" w:rsidRDefault="002A41AD">
      <w:pPr>
        <w:pStyle w:val="Index1"/>
        <w:tabs>
          <w:tab w:val="right" w:pos="5030"/>
        </w:tabs>
        <w:rPr>
          <w:noProof/>
        </w:rPr>
      </w:pPr>
      <w:r>
        <w:rPr>
          <w:noProof/>
        </w:rPr>
        <w:t>Microsoft Social Engagement, 59</w:t>
      </w:r>
    </w:p>
    <w:p w:rsidR="002A41AD" w:rsidRDefault="002A41AD">
      <w:pPr>
        <w:pStyle w:val="Index1"/>
        <w:tabs>
          <w:tab w:val="right" w:pos="5030"/>
        </w:tabs>
        <w:rPr>
          <w:noProof/>
        </w:rPr>
      </w:pPr>
      <w:r>
        <w:rPr>
          <w:noProof/>
        </w:rPr>
        <w:t>Microsoft Social Engagement Enterprise, 60</w:t>
      </w:r>
    </w:p>
    <w:p w:rsidR="002A41AD" w:rsidRDefault="002A41AD">
      <w:pPr>
        <w:pStyle w:val="Index1"/>
        <w:tabs>
          <w:tab w:val="right" w:pos="5030"/>
        </w:tabs>
        <w:rPr>
          <w:noProof/>
        </w:rPr>
      </w:pPr>
      <w:r>
        <w:rPr>
          <w:noProof/>
        </w:rPr>
        <w:t>Microsoft Social Engagement Professional, 60</w:t>
      </w:r>
    </w:p>
    <w:p w:rsidR="002A41AD" w:rsidRDefault="002A41AD">
      <w:pPr>
        <w:pStyle w:val="Index1"/>
        <w:tabs>
          <w:tab w:val="right" w:pos="5030"/>
        </w:tabs>
        <w:rPr>
          <w:noProof/>
        </w:rPr>
      </w:pPr>
      <w:r>
        <w:rPr>
          <w:noProof/>
        </w:rPr>
        <w:t>Missatges Addicionals del Microsoft Dynamics Marketing, 60</w:t>
      </w:r>
    </w:p>
    <w:p w:rsidR="002A41AD" w:rsidRDefault="002A41AD">
      <w:pPr>
        <w:pStyle w:val="Index1"/>
        <w:tabs>
          <w:tab w:val="right" w:pos="5030"/>
        </w:tabs>
        <w:rPr>
          <w:noProof/>
        </w:rPr>
      </w:pPr>
      <w:r>
        <w:rPr>
          <w:noProof/>
        </w:rPr>
        <w:lastRenderedPageBreak/>
        <w:t>Office 2013, 24</w:t>
      </w:r>
    </w:p>
    <w:p w:rsidR="002A41AD" w:rsidRDefault="002A41AD">
      <w:pPr>
        <w:pStyle w:val="Index1"/>
        <w:tabs>
          <w:tab w:val="right" w:pos="5030"/>
        </w:tabs>
        <w:rPr>
          <w:noProof/>
        </w:rPr>
      </w:pPr>
      <w:r>
        <w:rPr>
          <w:noProof/>
        </w:rPr>
        <w:t>Office 2016 per al Mac Standard, 25</w:t>
      </w:r>
    </w:p>
    <w:p w:rsidR="002A41AD" w:rsidRDefault="002A41AD">
      <w:pPr>
        <w:pStyle w:val="Index1"/>
        <w:tabs>
          <w:tab w:val="right" w:pos="5030"/>
        </w:tabs>
        <w:rPr>
          <w:noProof/>
        </w:rPr>
      </w:pPr>
      <w:r>
        <w:rPr>
          <w:noProof/>
        </w:rPr>
        <w:t>Office 365 Advanced eDiscovery, 66</w:t>
      </w:r>
    </w:p>
    <w:p w:rsidR="002A41AD" w:rsidRDefault="002A41AD">
      <w:pPr>
        <w:pStyle w:val="Index1"/>
        <w:tabs>
          <w:tab w:val="right" w:pos="5030"/>
        </w:tabs>
        <w:rPr>
          <w:noProof/>
        </w:rPr>
      </w:pPr>
      <w:r>
        <w:rPr>
          <w:noProof/>
        </w:rPr>
        <w:t>Office 365 Business, 61</w:t>
      </w:r>
    </w:p>
    <w:p w:rsidR="002A41AD" w:rsidRDefault="002A41AD">
      <w:pPr>
        <w:pStyle w:val="Index1"/>
        <w:tabs>
          <w:tab w:val="right" w:pos="5030"/>
        </w:tabs>
        <w:rPr>
          <w:noProof/>
        </w:rPr>
      </w:pPr>
      <w:r>
        <w:rPr>
          <w:noProof/>
        </w:rPr>
        <w:t>Office 365 Business Essentials, 63</w:t>
      </w:r>
    </w:p>
    <w:p w:rsidR="002A41AD" w:rsidRDefault="002A41AD">
      <w:pPr>
        <w:pStyle w:val="Index1"/>
        <w:tabs>
          <w:tab w:val="right" w:pos="5030"/>
        </w:tabs>
        <w:rPr>
          <w:noProof/>
        </w:rPr>
      </w:pPr>
      <w:r>
        <w:rPr>
          <w:noProof/>
        </w:rPr>
        <w:t>Office 365 Business Premium, 63</w:t>
      </w:r>
    </w:p>
    <w:p w:rsidR="002A41AD" w:rsidRDefault="002A41AD">
      <w:pPr>
        <w:pStyle w:val="Index1"/>
        <w:tabs>
          <w:tab w:val="right" w:pos="5030"/>
        </w:tabs>
        <w:rPr>
          <w:noProof/>
        </w:rPr>
      </w:pPr>
      <w:r>
        <w:rPr>
          <w:noProof/>
        </w:rPr>
        <w:t>Office 365 Customer Lockbox, 65</w:t>
      </w:r>
    </w:p>
    <w:p w:rsidR="002A41AD" w:rsidRDefault="002A41AD">
      <w:pPr>
        <w:pStyle w:val="Index1"/>
        <w:tabs>
          <w:tab w:val="right" w:pos="5030"/>
        </w:tabs>
        <w:rPr>
          <w:noProof/>
        </w:rPr>
      </w:pPr>
      <w:r>
        <w:rPr>
          <w:noProof/>
        </w:rPr>
        <w:t>Office 365 Delve Analytics, 65</w:t>
      </w:r>
    </w:p>
    <w:p w:rsidR="002A41AD" w:rsidRDefault="002A41AD">
      <w:pPr>
        <w:pStyle w:val="Index1"/>
        <w:tabs>
          <w:tab w:val="right" w:pos="5030"/>
        </w:tabs>
        <w:rPr>
          <w:noProof/>
        </w:rPr>
      </w:pPr>
      <w:r>
        <w:rPr>
          <w:noProof/>
        </w:rPr>
        <w:t>Office 365 E3 basat en SA, 57</w:t>
      </w:r>
    </w:p>
    <w:p w:rsidR="002A41AD" w:rsidRDefault="002A41AD">
      <w:pPr>
        <w:pStyle w:val="Index1"/>
        <w:tabs>
          <w:tab w:val="right" w:pos="5030"/>
        </w:tabs>
        <w:rPr>
          <w:noProof/>
        </w:rPr>
      </w:pPr>
      <w:r>
        <w:rPr>
          <w:noProof/>
        </w:rPr>
        <w:t>Office 365 Education, 63</w:t>
      </w:r>
    </w:p>
    <w:p w:rsidR="002A41AD" w:rsidRDefault="002A41AD">
      <w:pPr>
        <w:pStyle w:val="Index1"/>
        <w:tabs>
          <w:tab w:val="right" w:pos="5030"/>
        </w:tabs>
        <w:rPr>
          <w:noProof/>
        </w:rPr>
      </w:pPr>
      <w:r>
        <w:rPr>
          <w:noProof/>
        </w:rPr>
        <w:t>Office 365 Enterprise, 16</w:t>
      </w:r>
    </w:p>
    <w:p w:rsidR="002A41AD" w:rsidRDefault="002A41AD">
      <w:pPr>
        <w:pStyle w:val="Index1"/>
        <w:tabs>
          <w:tab w:val="right" w:pos="5030"/>
        </w:tabs>
        <w:rPr>
          <w:noProof/>
        </w:rPr>
      </w:pPr>
      <w:r>
        <w:rPr>
          <w:noProof/>
        </w:rPr>
        <w:t>Office 365 Enterprise E1, 16, 63</w:t>
      </w:r>
    </w:p>
    <w:p w:rsidR="002A41AD" w:rsidRDefault="002A41AD">
      <w:pPr>
        <w:pStyle w:val="Index1"/>
        <w:tabs>
          <w:tab w:val="right" w:pos="5030"/>
        </w:tabs>
        <w:rPr>
          <w:noProof/>
        </w:rPr>
      </w:pPr>
      <w:r>
        <w:rPr>
          <w:noProof/>
        </w:rPr>
        <w:t>Office 365 Enterprise E1 basat en SA, 63</w:t>
      </w:r>
    </w:p>
    <w:p w:rsidR="002A41AD" w:rsidRDefault="002A41AD">
      <w:pPr>
        <w:pStyle w:val="Index1"/>
        <w:tabs>
          <w:tab w:val="right" w:pos="5030"/>
        </w:tabs>
        <w:rPr>
          <w:noProof/>
        </w:rPr>
      </w:pPr>
      <w:r>
        <w:rPr>
          <w:noProof/>
        </w:rPr>
        <w:t>Office 365 Enterprise E1 i Microsoft Intune, 16</w:t>
      </w:r>
    </w:p>
    <w:p w:rsidR="002A41AD" w:rsidRDefault="002A41AD">
      <w:pPr>
        <w:pStyle w:val="Index1"/>
        <w:tabs>
          <w:tab w:val="right" w:pos="5030"/>
        </w:tabs>
        <w:rPr>
          <w:noProof/>
        </w:rPr>
      </w:pPr>
      <w:r>
        <w:rPr>
          <w:noProof/>
        </w:rPr>
        <w:t>Office 365 Enterprise E3, 16, 17, 57, 63</w:t>
      </w:r>
    </w:p>
    <w:p w:rsidR="002A41AD" w:rsidRDefault="002A41AD">
      <w:pPr>
        <w:pStyle w:val="Index1"/>
        <w:tabs>
          <w:tab w:val="right" w:pos="5030"/>
        </w:tabs>
        <w:rPr>
          <w:noProof/>
        </w:rPr>
      </w:pPr>
      <w:r>
        <w:rPr>
          <w:noProof/>
        </w:rPr>
        <w:t>Office 365 Enterprise E3 basat en SA, 63</w:t>
      </w:r>
    </w:p>
    <w:p w:rsidR="002A41AD" w:rsidRDefault="002A41AD">
      <w:pPr>
        <w:pStyle w:val="Index1"/>
        <w:tabs>
          <w:tab w:val="right" w:pos="5030"/>
        </w:tabs>
        <w:rPr>
          <w:noProof/>
        </w:rPr>
      </w:pPr>
      <w:r>
        <w:rPr>
          <w:noProof/>
        </w:rPr>
        <w:t>Office 365 Enterprise E3 i Microsoft Intune, 17</w:t>
      </w:r>
    </w:p>
    <w:p w:rsidR="002A41AD" w:rsidRDefault="002A41AD">
      <w:pPr>
        <w:pStyle w:val="Index1"/>
        <w:tabs>
          <w:tab w:val="right" w:pos="5030"/>
        </w:tabs>
        <w:rPr>
          <w:noProof/>
        </w:rPr>
      </w:pPr>
      <w:r>
        <w:rPr>
          <w:noProof/>
        </w:rPr>
        <w:t>Office 365 Enterprise E4, 17, 63</w:t>
      </w:r>
    </w:p>
    <w:p w:rsidR="002A41AD" w:rsidRDefault="002A41AD">
      <w:pPr>
        <w:pStyle w:val="Index1"/>
        <w:tabs>
          <w:tab w:val="right" w:pos="5030"/>
        </w:tabs>
        <w:rPr>
          <w:noProof/>
        </w:rPr>
      </w:pPr>
      <w:r>
        <w:rPr>
          <w:noProof/>
        </w:rPr>
        <w:t>Office 365 Enterprise E4 Basat en SA, 63</w:t>
      </w:r>
    </w:p>
    <w:p w:rsidR="002A41AD" w:rsidRDefault="002A41AD">
      <w:pPr>
        <w:pStyle w:val="Index1"/>
        <w:tabs>
          <w:tab w:val="right" w:pos="5030"/>
        </w:tabs>
        <w:rPr>
          <w:noProof/>
        </w:rPr>
      </w:pPr>
      <w:r>
        <w:rPr>
          <w:noProof/>
        </w:rPr>
        <w:t>Office 365 Enterprise E4 i Microsoft Intune, 17</w:t>
      </w:r>
    </w:p>
    <w:p w:rsidR="002A41AD" w:rsidRDefault="002A41AD">
      <w:pPr>
        <w:pStyle w:val="Index1"/>
        <w:tabs>
          <w:tab w:val="right" w:pos="5030"/>
        </w:tabs>
        <w:rPr>
          <w:noProof/>
        </w:rPr>
      </w:pPr>
      <w:r>
        <w:rPr>
          <w:noProof/>
        </w:rPr>
        <w:t>Office 365 Enterprise E5 (SL d'Usuari), 63</w:t>
      </w:r>
    </w:p>
    <w:p w:rsidR="002A41AD" w:rsidRDefault="002A41AD">
      <w:pPr>
        <w:pStyle w:val="Index1"/>
        <w:tabs>
          <w:tab w:val="right" w:pos="5030"/>
        </w:tabs>
        <w:rPr>
          <w:noProof/>
        </w:rPr>
      </w:pPr>
      <w:r>
        <w:rPr>
          <w:noProof/>
        </w:rPr>
        <w:t>Office 365 Enterprise E5 basat en SA, 63</w:t>
      </w:r>
    </w:p>
    <w:p w:rsidR="002A41AD" w:rsidRDefault="002A41AD">
      <w:pPr>
        <w:pStyle w:val="Index1"/>
        <w:tabs>
          <w:tab w:val="right" w:pos="5030"/>
        </w:tabs>
        <w:rPr>
          <w:noProof/>
        </w:rPr>
      </w:pPr>
      <w:r>
        <w:rPr>
          <w:noProof/>
        </w:rPr>
        <w:t>Office 365 Enterprise K1, 63</w:t>
      </w:r>
    </w:p>
    <w:p w:rsidR="002A41AD" w:rsidRDefault="002A41AD">
      <w:pPr>
        <w:pStyle w:val="Index1"/>
        <w:tabs>
          <w:tab w:val="right" w:pos="5030"/>
        </w:tabs>
        <w:rPr>
          <w:noProof/>
        </w:rPr>
      </w:pPr>
      <w:r>
        <w:rPr>
          <w:noProof/>
        </w:rPr>
        <w:t>Office 365 Extra File Storage d'1 GB, 67</w:t>
      </w:r>
    </w:p>
    <w:p w:rsidR="002A41AD" w:rsidRDefault="002A41AD">
      <w:pPr>
        <w:pStyle w:val="Index1"/>
        <w:tabs>
          <w:tab w:val="right" w:pos="5030"/>
        </w:tabs>
        <w:rPr>
          <w:noProof/>
        </w:rPr>
      </w:pPr>
      <w:r>
        <w:rPr>
          <w:noProof/>
        </w:rPr>
        <w:t>Office 365 Midsize Business, 63, 65</w:t>
      </w:r>
    </w:p>
    <w:p w:rsidR="002A41AD" w:rsidRDefault="002A41AD">
      <w:pPr>
        <w:pStyle w:val="Index1"/>
        <w:tabs>
          <w:tab w:val="right" w:pos="5030"/>
        </w:tabs>
        <w:rPr>
          <w:noProof/>
        </w:rPr>
      </w:pPr>
      <w:r>
        <w:rPr>
          <w:noProof/>
        </w:rPr>
        <w:t>Office 365 Pro Plus, 81</w:t>
      </w:r>
    </w:p>
    <w:p w:rsidR="002A41AD" w:rsidRDefault="002A41AD">
      <w:pPr>
        <w:pStyle w:val="Index1"/>
        <w:tabs>
          <w:tab w:val="right" w:pos="5030"/>
        </w:tabs>
        <w:rPr>
          <w:noProof/>
        </w:rPr>
      </w:pPr>
      <w:r>
        <w:rPr>
          <w:noProof/>
        </w:rPr>
        <w:t>Office 365 ProPlus, 61</w:t>
      </w:r>
    </w:p>
    <w:p w:rsidR="002A41AD" w:rsidRDefault="002A41AD">
      <w:pPr>
        <w:pStyle w:val="Index1"/>
        <w:tabs>
          <w:tab w:val="right" w:pos="5030"/>
        </w:tabs>
        <w:rPr>
          <w:noProof/>
        </w:rPr>
      </w:pPr>
      <w:r>
        <w:rPr>
          <w:noProof/>
        </w:rPr>
        <w:t>Office 365 ProPlus basat en SA, 61</w:t>
      </w:r>
    </w:p>
    <w:p w:rsidR="002A41AD" w:rsidRDefault="002A41AD">
      <w:pPr>
        <w:pStyle w:val="Index1"/>
        <w:tabs>
          <w:tab w:val="right" w:pos="5030"/>
        </w:tabs>
        <w:rPr>
          <w:noProof/>
        </w:rPr>
      </w:pPr>
      <w:r>
        <w:rPr>
          <w:noProof/>
        </w:rPr>
        <w:t>Office for Mac Standard, 79</w:t>
      </w:r>
    </w:p>
    <w:p w:rsidR="002A41AD" w:rsidRDefault="002A41AD">
      <w:pPr>
        <w:pStyle w:val="Index1"/>
        <w:tabs>
          <w:tab w:val="right" w:pos="5030"/>
        </w:tabs>
        <w:rPr>
          <w:noProof/>
        </w:rPr>
      </w:pPr>
      <w:r>
        <w:rPr>
          <w:noProof/>
        </w:rPr>
        <w:t>Office Online, 62</w:t>
      </w:r>
    </w:p>
    <w:p w:rsidR="002A41AD" w:rsidRDefault="002A41AD">
      <w:pPr>
        <w:pStyle w:val="Index1"/>
        <w:tabs>
          <w:tab w:val="right" w:pos="5030"/>
        </w:tabs>
        <w:rPr>
          <w:noProof/>
        </w:rPr>
      </w:pPr>
      <w:r>
        <w:rPr>
          <w:noProof/>
        </w:rPr>
        <w:t>Office Online per a l'Office 365, 79</w:t>
      </w:r>
    </w:p>
    <w:p w:rsidR="002A41AD" w:rsidRDefault="002A41AD">
      <w:pPr>
        <w:pStyle w:val="Index1"/>
        <w:tabs>
          <w:tab w:val="right" w:pos="5030"/>
        </w:tabs>
        <w:rPr>
          <w:noProof/>
        </w:rPr>
      </w:pPr>
      <w:r>
        <w:rPr>
          <w:noProof/>
        </w:rPr>
        <w:t>Office per al Mac 2011, 25</w:t>
      </w:r>
    </w:p>
    <w:p w:rsidR="002A41AD" w:rsidRDefault="002A41AD">
      <w:pPr>
        <w:pStyle w:val="Index1"/>
        <w:tabs>
          <w:tab w:val="right" w:pos="5030"/>
        </w:tabs>
        <w:rPr>
          <w:noProof/>
        </w:rPr>
      </w:pPr>
      <w:r>
        <w:rPr>
          <w:noProof/>
        </w:rPr>
        <w:t>Office Professional Plus, 62, 64, 79, 86</w:t>
      </w:r>
    </w:p>
    <w:p w:rsidR="002A41AD" w:rsidRDefault="002A41AD">
      <w:pPr>
        <w:pStyle w:val="Index1"/>
        <w:tabs>
          <w:tab w:val="right" w:pos="5030"/>
        </w:tabs>
        <w:rPr>
          <w:noProof/>
        </w:rPr>
      </w:pPr>
      <w:r>
        <w:rPr>
          <w:noProof/>
        </w:rPr>
        <w:t>Office Professional Plus 2013, 62, 63</w:t>
      </w:r>
    </w:p>
    <w:p w:rsidR="002A41AD" w:rsidRDefault="002A41AD">
      <w:pPr>
        <w:pStyle w:val="Index1"/>
        <w:tabs>
          <w:tab w:val="right" w:pos="5030"/>
        </w:tabs>
        <w:rPr>
          <w:noProof/>
        </w:rPr>
      </w:pPr>
      <w:r>
        <w:rPr>
          <w:noProof/>
        </w:rPr>
        <w:t>Office Professional Plus 2016, 23, 38</w:t>
      </w:r>
    </w:p>
    <w:p w:rsidR="002A41AD" w:rsidRDefault="002A41AD">
      <w:pPr>
        <w:pStyle w:val="Index1"/>
        <w:tabs>
          <w:tab w:val="right" w:pos="5030"/>
        </w:tabs>
        <w:rPr>
          <w:noProof/>
        </w:rPr>
      </w:pPr>
      <w:r>
        <w:rPr>
          <w:noProof/>
        </w:rPr>
        <w:t>Office Standard, 62, 79, 86</w:t>
      </w:r>
    </w:p>
    <w:p w:rsidR="002A41AD" w:rsidRDefault="002A41AD">
      <w:pPr>
        <w:pStyle w:val="Index1"/>
        <w:tabs>
          <w:tab w:val="right" w:pos="5030"/>
        </w:tabs>
        <w:rPr>
          <w:noProof/>
        </w:rPr>
      </w:pPr>
      <w:r>
        <w:rPr>
          <w:noProof/>
        </w:rPr>
        <w:t>Office Standard 2016, 23</w:t>
      </w:r>
    </w:p>
    <w:p w:rsidR="002A41AD" w:rsidRDefault="002A41AD">
      <w:pPr>
        <w:pStyle w:val="Index1"/>
        <w:tabs>
          <w:tab w:val="right" w:pos="5030"/>
        </w:tabs>
        <w:rPr>
          <w:noProof/>
        </w:rPr>
      </w:pPr>
      <w:r>
        <w:rPr>
          <w:noProof/>
        </w:rPr>
        <w:t>Outlook 2016, 23</w:t>
      </w:r>
    </w:p>
    <w:p w:rsidR="002A41AD" w:rsidRDefault="002A41AD">
      <w:pPr>
        <w:pStyle w:val="Index1"/>
        <w:tabs>
          <w:tab w:val="right" w:pos="5030"/>
        </w:tabs>
        <w:rPr>
          <w:noProof/>
        </w:rPr>
      </w:pPr>
      <w:r>
        <w:rPr>
          <w:noProof/>
        </w:rPr>
        <w:t>Outlook 2016 per al Mac, 25</w:t>
      </w:r>
    </w:p>
    <w:p w:rsidR="002A41AD" w:rsidRDefault="002A41AD">
      <w:pPr>
        <w:pStyle w:val="Index1"/>
        <w:tabs>
          <w:tab w:val="right" w:pos="5030"/>
        </w:tabs>
        <w:rPr>
          <w:noProof/>
        </w:rPr>
      </w:pPr>
      <w:r>
        <w:rPr>
          <w:noProof/>
        </w:rPr>
        <w:t>Paquet Multilingüe de l'Office, 62, 65</w:t>
      </w:r>
    </w:p>
    <w:p w:rsidR="002A41AD" w:rsidRDefault="002A41AD">
      <w:pPr>
        <w:pStyle w:val="Index1"/>
        <w:tabs>
          <w:tab w:val="right" w:pos="5030"/>
        </w:tabs>
        <w:rPr>
          <w:noProof/>
        </w:rPr>
      </w:pPr>
      <w:r>
        <w:rPr>
          <w:noProof/>
        </w:rPr>
        <w:t>Paquet Multilingüe de l'Office 2013, 23</w:t>
      </w:r>
    </w:p>
    <w:p w:rsidR="002A41AD" w:rsidRDefault="002A41AD">
      <w:pPr>
        <w:pStyle w:val="Index1"/>
        <w:tabs>
          <w:tab w:val="right" w:pos="5030"/>
        </w:tabs>
        <w:rPr>
          <w:noProof/>
        </w:rPr>
      </w:pPr>
      <w:r>
        <w:rPr>
          <w:noProof/>
        </w:rPr>
        <w:t>Parature Enterprise, 61</w:t>
      </w:r>
    </w:p>
    <w:p w:rsidR="002A41AD" w:rsidRDefault="002A41AD">
      <w:pPr>
        <w:pStyle w:val="Index1"/>
        <w:tabs>
          <w:tab w:val="right" w:pos="5030"/>
        </w:tabs>
        <w:rPr>
          <w:noProof/>
        </w:rPr>
      </w:pPr>
      <w:r>
        <w:rPr>
          <w:noProof/>
        </w:rPr>
        <w:t>PBX al Núvol de l'Skype for Business Online, 68</w:t>
      </w:r>
    </w:p>
    <w:p w:rsidR="002A41AD" w:rsidRDefault="002A41AD">
      <w:pPr>
        <w:pStyle w:val="Index1"/>
        <w:tabs>
          <w:tab w:val="right" w:pos="5030"/>
        </w:tabs>
        <w:rPr>
          <w:noProof/>
        </w:rPr>
      </w:pPr>
      <w:r>
        <w:rPr>
          <w:noProof/>
        </w:rPr>
        <w:t>Pla 1 de l'Exchange Online, 66</w:t>
      </w:r>
    </w:p>
    <w:p w:rsidR="002A41AD" w:rsidRDefault="002A41AD">
      <w:pPr>
        <w:pStyle w:val="Index1"/>
        <w:tabs>
          <w:tab w:val="right" w:pos="5030"/>
        </w:tabs>
        <w:rPr>
          <w:noProof/>
        </w:rPr>
      </w:pPr>
      <w:r>
        <w:rPr>
          <w:noProof/>
        </w:rPr>
        <w:t>Pla 1 de l'Skype for Business Online, 68</w:t>
      </w:r>
    </w:p>
    <w:p w:rsidR="002A41AD" w:rsidRDefault="002A41AD">
      <w:pPr>
        <w:pStyle w:val="Index1"/>
        <w:tabs>
          <w:tab w:val="right" w:pos="5030"/>
        </w:tabs>
        <w:rPr>
          <w:noProof/>
        </w:rPr>
      </w:pPr>
      <w:r>
        <w:rPr>
          <w:noProof/>
        </w:rPr>
        <w:t>Pla 1 del OneDrive for Business, 67</w:t>
      </w:r>
    </w:p>
    <w:p w:rsidR="002A41AD" w:rsidRDefault="002A41AD">
      <w:pPr>
        <w:pStyle w:val="Index1"/>
        <w:tabs>
          <w:tab w:val="right" w:pos="5030"/>
        </w:tabs>
        <w:rPr>
          <w:noProof/>
        </w:rPr>
      </w:pPr>
      <w:r>
        <w:rPr>
          <w:noProof/>
        </w:rPr>
        <w:t>Pla 1 del SharePoint Online, 67</w:t>
      </w:r>
    </w:p>
    <w:p w:rsidR="002A41AD" w:rsidRDefault="002A41AD">
      <w:pPr>
        <w:pStyle w:val="Index1"/>
        <w:tabs>
          <w:tab w:val="right" w:pos="5030"/>
        </w:tabs>
        <w:rPr>
          <w:noProof/>
        </w:rPr>
      </w:pPr>
      <w:r>
        <w:rPr>
          <w:noProof/>
        </w:rPr>
        <w:t>Pla 1 o 2 del SharePoint Online, 28</w:t>
      </w:r>
    </w:p>
    <w:p w:rsidR="002A41AD" w:rsidRDefault="002A41AD">
      <w:pPr>
        <w:pStyle w:val="Index1"/>
        <w:tabs>
          <w:tab w:val="right" w:pos="5030"/>
        </w:tabs>
        <w:rPr>
          <w:noProof/>
        </w:rPr>
      </w:pPr>
      <w:r>
        <w:rPr>
          <w:noProof/>
        </w:rPr>
        <w:t>Pla 1A de l'Exchange Online per a Alumnes, 66</w:t>
      </w:r>
    </w:p>
    <w:p w:rsidR="002A41AD" w:rsidRDefault="002A41AD">
      <w:pPr>
        <w:pStyle w:val="Index1"/>
        <w:tabs>
          <w:tab w:val="right" w:pos="5030"/>
        </w:tabs>
        <w:rPr>
          <w:noProof/>
        </w:rPr>
      </w:pPr>
      <w:r>
        <w:rPr>
          <w:noProof/>
        </w:rPr>
        <w:t>Pla 1G de l'Exchange Online, 26</w:t>
      </w:r>
    </w:p>
    <w:p w:rsidR="002A41AD" w:rsidRDefault="002A41AD">
      <w:pPr>
        <w:pStyle w:val="Index1"/>
        <w:tabs>
          <w:tab w:val="right" w:pos="5030"/>
        </w:tabs>
        <w:rPr>
          <w:noProof/>
        </w:rPr>
      </w:pPr>
      <w:r>
        <w:rPr>
          <w:noProof/>
        </w:rPr>
        <w:t>Pla 1G de l'Skype for Business Online, 29</w:t>
      </w:r>
    </w:p>
    <w:p w:rsidR="002A41AD" w:rsidRDefault="002A41AD">
      <w:pPr>
        <w:pStyle w:val="Index1"/>
        <w:tabs>
          <w:tab w:val="right" w:pos="5030"/>
        </w:tabs>
        <w:rPr>
          <w:noProof/>
        </w:rPr>
      </w:pPr>
      <w:r>
        <w:rPr>
          <w:noProof/>
        </w:rPr>
        <w:t>Pla 2 de l'Exchange Online, 66</w:t>
      </w:r>
    </w:p>
    <w:p w:rsidR="002A41AD" w:rsidRDefault="002A41AD">
      <w:pPr>
        <w:pStyle w:val="Index1"/>
        <w:tabs>
          <w:tab w:val="right" w:pos="5030"/>
        </w:tabs>
        <w:rPr>
          <w:noProof/>
        </w:rPr>
      </w:pPr>
      <w:r>
        <w:rPr>
          <w:noProof/>
        </w:rPr>
        <w:t>Pla 2 del OneDrive for Business, 67</w:t>
      </w:r>
    </w:p>
    <w:p w:rsidR="002A41AD" w:rsidRDefault="002A41AD">
      <w:pPr>
        <w:pStyle w:val="Index1"/>
        <w:tabs>
          <w:tab w:val="right" w:pos="5030"/>
        </w:tabs>
        <w:rPr>
          <w:noProof/>
        </w:rPr>
      </w:pPr>
      <w:r>
        <w:rPr>
          <w:noProof/>
        </w:rPr>
        <w:t>Pla 2 del SharePoint Online, 28, 67</w:t>
      </w:r>
    </w:p>
    <w:p w:rsidR="002A41AD" w:rsidRDefault="002A41AD">
      <w:pPr>
        <w:pStyle w:val="Index1"/>
        <w:tabs>
          <w:tab w:val="right" w:pos="5030"/>
        </w:tabs>
        <w:rPr>
          <w:noProof/>
        </w:rPr>
      </w:pPr>
      <w:r>
        <w:rPr>
          <w:noProof/>
        </w:rPr>
        <w:t>Pla 2 d'Skype for Business Online, 68</w:t>
      </w:r>
    </w:p>
    <w:p w:rsidR="002A41AD" w:rsidRDefault="002A41AD">
      <w:pPr>
        <w:pStyle w:val="Index1"/>
        <w:tabs>
          <w:tab w:val="right" w:pos="5030"/>
        </w:tabs>
        <w:rPr>
          <w:noProof/>
        </w:rPr>
      </w:pPr>
      <w:r>
        <w:rPr>
          <w:noProof/>
        </w:rPr>
        <w:t>Pla 2A de l'Exchange Online, 26</w:t>
      </w:r>
    </w:p>
    <w:p w:rsidR="002A41AD" w:rsidRDefault="002A41AD">
      <w:pPr>
        <w:pStyle w:val="Index1"/>
        <w:tabs>
          <w:tab w:val="right" w:pos="5030"/>
        </w:tabs>
        <w:rPr>
          <w:noProof/>
        </w:rPr>
      </w:pPr>
      <w:r>
        <w:rPr>
          <w:noProof/>
        </w:rPr>
        <w:lastRenderedPageBreak/>
        <w:t>Pla 2A de l'Skype for Business Online, 29</w:t>
      </w:r>
    </w:p>
    <w:p w:rsidR="002A41AD" w:rsidRDefault="002A41AD">
      <w:pPr>
        <w:pStyle w:val="Index1"/>
        <w:tabs>
          <w:tab w:val="right" w:pos="5030"/>
        </w:tabs>
        <w:rPr>
          <w:noProof/>
        </w:rPr>
      </w:pPr>
      <w:r>
        <w:rPr>
          <w:noProof/>
        </w:rPr>
        <w:t>Plataformes MSDN, 37</w:t>
      </w:r>
    </w:p>
    <w:p w:rsidR="002A41AD" w:rsidRDefault="002A41AD">
      <w:pPr>
        <w:pStyle w:val="Index1"/>
        <w:tabs>
          <w:tab w:val="right" w:pos="5030"/>
        </w:tabs>
        <w:rPr>
          <w:noProof/>
        </w:rPr>
      </w:pPr>
      <w:r>
        <w:rPr>
          <w:noProof/>
        </w:rPr>
        <w:t>Power BI Pro, 70</w:t>
      </w:r>
    </w:p>
    <w:p w:rsidR="002A41AD" w:rsidRDefault="002A41AD">
      <w:pPr>
        <w:pStyle w:val="Index1"/>
        <w:tabs>
          <w:tab w:val="right" w:pos="5030"/>
        </w:tabs>
        <w:rPr>
          <w:noProof/>
        </w:rPr>
      </w:pPr>
      <w:r>
        <w:rPr>
          <w:noProof/>
        </w:rPr>
        <w:t>Power BI Pro A, 70</w:t>
      </w:r>
    </w:p>
    <w:p w:rsidR="002A41AD" w:rsidRDefault="002A41AD">
      <w:pPr>
        <w:pStyle w:val="Index1"/>
        <w:tabs>
          <w:tab w:val="right" w:pos="5030"/>
        </w:tabs>
        <w:rPr>
          <w:noProof/>
        </w:rPr>
      </w:pPr>
      <w:r>
        <w:rPr>
          <w:noProof/>
        </w:rPr>
        <w:t>PowerPoint 2016, 23</w:t>
      </w:r>
    </w:p>
    <w:p w:rsidR="002A41AD" w:rsidRDefault="002A41AD">
      <w:pPr>
        <w:pStyle w:val="Index1"/>
        <w:tabs>
          <w:tab w:val="right" w:pos="5030"/>
        </w:tabs>
        <w:rPr>
          <w:noProof/>
        </w:rPr>
      </w:pPr>
      <w:r>
        <w:rPr>
          <w:noProof/>
        </w:rPr>
        <w:t>PowerPoint 2016 per al Mac, 25</w:t>
      </w:r>
    </w:p>
    <w:p w:rsidR="002A41AD" w:rsidRDefault="002A41AD">
      <w:pPr>
        <w:pStyle w:val="Index1"/>
        <w:tabs>
          <w:tab w:val="right" w:pos="5030"/>
        </w:tabs>
        <w:rPr>
          <w:noProof/>
        </w:rPr>
      </w:pPr>
      <w:r>
        <w:rPr>
          <w:noProof/>
        </w:rPr>
        <w:t>Project 2010, 27</w:t>
      </w:r>
    </w:p>
    <w:p w:rsidR="002A41AD" w:rsidRDefault="002A41AD">
      <w:pPr>
        <w:pStyle w:val="Index1"/>
        <w:tabs>
          <w:tab w:val="right" w:pos="5030"/>
        </w:tabs>
        <w:rPr>
          <w:noProof/>
        </w:rPr>
      </w:pPr>
      <w:r>
        <w:rPr>
          <w:noProof/>
        </w:rPr>
        <w:t>Project Lite, 27, 67</w:t>
      </w:r>
    </w:p>
    <w:p w:rsidR="002A41AD" w:rsidRDefault="002A41AD">
      <w:pPr>
        <w:pStyle w:val="Index1"/>
        <w:tabs>
          <w:tab w:val="right" w:pos="5030"/>
        </w:tabs>
        <w:rPr>
          <w:noProof/>
        </w:rPr>
      </w:pPr>
      <w:r>
        <w:rPr>
          <w:noProof/>
        </w:rPr>
        <w:t>Project Online, 27, 67</w:t>
      </w:r>
    </w:p>
    <w:p w:rsidR="002A41AD" w:rsidRDefault="002A41AD">
      <w:pPr>
        <w:pStyle w:val="Index1"/>
        <w:tabs>
          <w:tab w:val="right" w:pos="5030"/>
        </w:tabs>
        <w:rPr>
          <w:noProof/>
        </w:rPr>
      </w:pPr>
      <w:r>
        <w:rPr>
          <w:noProof/>
        </w:rPr>
        <w:t>Project Online with Project Pro for Office 365, 61</w:t>
      </w:r>
    </w:p>
    <w:p w:rsidR="002A41AD" w:rsidRDefault="002A41AD">
      <w:pPr>
        <w:pStyle w:val="Index1"/>
        <w:tabs>
          <w:tab w:val="right" w:pos="5030"/>
        </w:tabs>
        <w:rPr>
          <w:noProof/>
        </w:rPr>
      </w:pPr>
      <w:r>
        <w:rPr>
          <w:noProof/>
        </w:rPr>
        <w:t>Project Online with Project Pro for Office 365 Basat en SA, 61</w:t>
      </w:r>
    </w:p>
    <w:p w:rsidR="002A41AD" w:rsidRDefault="002A41AD">
      <w:pPr>
        <w:pStyle w:val="Index1"/>
        <w:tabs>
          <w:tab w:val="right" w:pos="5030"/>
        </w:tabs>
        <w:rPr>
          <w:noProof/>
        </w:rPr>
      </w:pPr>
      <w:r>
        <w:rPr>
          <w:noProof/>
        </w:rPr>
        <w:t>Project Pro for Office 365, 27, 61</w:t>
      </w:r>
    </w:p>
    <w:p w:rsidR="002A41AD" w:rsidRDefault="002A41AD">
      <w:pPr>
        <w:pStyle w:val="Index1"/>
        <w:tabs>
          <w:tab w:val="right" w:pos="5030"/>
        </w:tabs>
        <w:rPr>
          <w:noProof/>
        </w:rPr>
      </w:pPr>
      <w:r>
        <w:rPr>
          <w:noProof/>
        </w:rPr>
        <w:t>Project Pro for Office 365 basat en SA, 61</w:t>
      </w:r>
    </w:p>
    <w:p w:rsidR="002A41AD" w:rsidRDefault="002A41AD">
      <w:pPr>
        <w:pStyle w:val="Index1"/>
        <w:tabs>
          <w:tab w:val="right" w:pos="5030"/>
        </w:tabs>
        <w:rPr>
          <w:noProof/>
        </w:rPr>
      </w:pPr>
      <w:r>
        <w:rPr>
          <w:noProof/>
        </w:rPr>
        <w:t>Project Professional, 62, 86</w:t>
      </w:r>
    </w:p>
    <w:p w:rsidR="002A41AD" w:rsidRDefault="002A41AD">
      <w:pPr>
        <w:pStyle w:val="Index1"/>
        <w:tabs>
          <w:tab w:val="right" w:pos="5030"/>
        </w:tabs>
        <w:rPr>
          <w:noProof/>
        </w:rPr>
      </w:pPr>
      <w:r>
        <w:rPr>
          <w:noProof/>
        </w:rPr>
        <w:t>Project Professional 2016, 23</w:t>
      </w:r>
    </w:p>
    <w:p w:rsidR="002A41AD" w:rsidRDefault="002A41AD">
      <w:pPr>
        <w:pStyle w:val="Index1"/>
        <w:tabs>
          <w:tab w:val="right" w:pos="5030"/>
        </w:tabs>
        <w:rPr>
          <w:noProof/>
        </w:rPr>
      </w:pPr>
      <w:r>
        <w:rPr>
          <w:noProof/>
        </w:rPr>
        <w:t>Project Server 2013, 27</w:t>
      </w:r>
    </w:p>
    <w:p w:rsidR="002A41AD" w:rsidRDefault="002A41AD">
      <w:pPr>
        <w:pStyle w:val="Index1"/>
        <w:tabs>
          <w:tab w:val="right" w:pos="5030"/>
        </w:tabs>
        <w:rPr>
          <w:noProof/>
        </w:rPr>
      </w:pPr>
      <w:r>
        <w:rPr>
          <w:noProof/>
        </w:rPr>
        <w:t>Project Server 2016, 24</w:t>
      </w:r>
    </w:p>
    <w:p w:rsidR="002A41AD" w:rsidRDefault="002A41AD">
      <w:pPr>
        <w:pStyle w:val="Index1"/>
        <w:tabs>
          <w:tab w:val="right" w:pos="5030"/>
        </w:tabs>
        <w:rPr>
          <w:noProof/>
        </w:rPr>
      </w:pPr>
      <w:r>
        <w:rPr>
          <w:noProof/>
        </w:rPr>
        <w:t>Project Standard, 79, 86</w:t>
      </w:r>
    </w:p>
    <w:p w:rsidR="002A41AD" w:rsidRDefault="002A41AD">
      <w:pPr>
        <w:pStyle w:val="Index1"/>
        <w:tabs>
          <w:tab w:val="right" w:pos="5030"/>
        </w:tabs>
        <w:rPr>
          <w:noProof/>
        </w:rPr>
      </w:pPr>
      <w:r>
        <w:rPr>
          <w:noProof/>
        </w:rPr>
        <w:t>Project Standard 2016, 23</w:t>
      </w:r>
    </w:p>
    <w:p w:rsidR="002A41AD" w:rsidRDefault="002A41AD">
      <w:pPr>
        <w:pStyle w:val="Index1"/>
        <w:tabs>
          <w:tab w:val="right" w:pos="5030"/>
        </w:tabs>
        <w:rPr>
          <w:noProof/>
        </w:rPr>
      </w:pPr>
      <w:r>
        <w:rPr>
          <w:noProof/>
        </w:rPr>
        <w:t>Protecció contra amenaces avançada, 66</w:t>
      </w:r>
    </w:p>
    <w:p w:rsidR="002A41AD" w:rsidRDefault="002A41AD">
      <w:pPr>
        <w:pStyle w:val="Index1"/>
        <w:tabs>
          <w:tab w:val="right" w:pos="5030"/>
        </w:tabs>
        <w:rPr>
          <w:noProof/>
        </w:rPr>
      </w:pPr>
      <w:r>
        <w:rPr>
          <w:noProof/>
        </w:rPr>
        <w:t>Publicacions Addicionals del Microsoft Social Engagement, 60</w:t>
      </w:r>
    </w:p>
    <w:p w:rsidR="002A41AD" w:rsidRDefault="002A41AD">
      <w:pPr>
        <w:pStyle w:val="Index1"/>
        <w:tabs>
          <w:tab w:val="right" w:pos="5030"/>
        </w:tabs>
        <w:rPr>
          <w:noProof/>
        </w:rPr>
      </w:pPr>
      <w:r>
        <w:rPr>
          <w:noProof/>
        </w:rPr>
        <w:t>Publisher 2016, 23</w:t>
      </w:r>
    </w:p>
    <w:p w:rsidR="002A41AD" w:rsidRDefault="002A41AD">
      <w:pPr>
        <w:pStyle w:val="Index1"/>
        <w:tabs>
          <w:tab w:val="right" w:pos="5030"/>
        </w:tabs>
        <w:rPr>
          <w:noProof/>
        </w:rPr>
      </w:pPr>
      <w:r>
        <w:rPr>
          <w:noProof/>
        </w:rPr>
        <w:t>Quiosc de l'Exchange Online, 66</w:t>
      </w:r>
    </w:p>
    <w:p w:rsidR="002A41AD" w:rsidRDefault="002A41AD">
      <w:pPr>
        <w:pStyle w:val="Index1"/>
        <w:tabs>
          <w:tab w:val="right" w:pos="5030"/>
        </w:tabs>
        <w:rPr>
          <w:noProof/>
        </w:rPr>
      </w:pPr>
      <w:r>
        <w:rPr>
          <w:noProof/>
        </w:rPr>
        <w:t>R Server 2016 per al Hadoop al Red Hat, 30</w:t>
      </w:r>
    </w:p>
    <w:p w:rsidR="002A41AD" w:rsidRDefault="002A41AD">
      <w:pPr>
        <w:pStyle w:val="Index1"/>
        <w:tabs>
          <w:tab w:val="right" w:pos="5030"/>
        </w:tabs>
        <w:rPr>
          <w:noProof/>
        </w:rPr>
      </w:pPr>
      <w:r>
        <w:rPr>
          <w:noProof/>
        </w:rPr>
        <w:t>R Server 2016 per al Red Hat Linux, 30</w:t>
      </w:r>
    </w:p>
    <w:p w:rsidR="002A41AD" w:rsidRDefault="002A41AD">
      <w:pPr>
        <w:pStyle w:val="Index1"/>
        <w:tabs>
          <w:tab w:val="right" w:pos="5030"/>
        </w:tabs>
        <w:rPr>
          <w:noProof/>
        </w:rPr>
      </w:pPr>
      <w:r>
        <w:rPr>
          <w:noProof/>
        </w:rPr>
        <w:t>R Server 2016 per al SUSE Linux, 30</w:t>
      </w:r>
    </w:p>
    <w:p w:rsidR="002A41AD" w:rsidRDefault="002A41AD">
      <w:pPr>
        <w:pStyle w:val="Index1"/>
        <w:tabs>
          <w:tab w:val="right" w:pos="5030"/>
        </w:tabs>
        <w:rPr>
          <w:noProof/>
        </w:rPr>
      </w:pPr>
      <w:r>
        <w:rPr>
          <w:noProof/>
        </w:rPr>
        <w:t>R Server 2016 per al Teradata DB, 30</w:t>
      </w:r>
    </w:p>
    <w:p w:rsidR="002A41AD" w:rsidRDefault="002A41AD">
      <w:pPr>
        <w:pStyle w:val="Index1"/>
        <w:tabs>
          <w:tab w:val="right" w:pos="5030"/>
        </w:tabs>
        <w:rPr>
          <w:noProof/>
        </w:rPr>
      </w:pPr>
      <w:r>
        <w:rPr>
          <w:noProof/>
        </w:rPr>
        <w:t>Recuperació de Llocs de l'Azure, 86</w:t>
      </w:r>
    </w:p>
    <w:p w:rsidR="002A41AD" w:rsidRDefault="002A41AD">
      <w:pPr>
        <w:pStyle w:val="Index1"/>
        <w:tabs>
          <w:tab w:val="right" w:pos="5030"/>
        </w:tabs>
        <w:rPr>
          <w:noProof/>
        </w:rPr>
      </w:pPr>
      <w:r>
        <w:rPr>
          <w:noProof/>
        </w:rPr>
        <w:t>Recuperació de Llocs del Microsoft Azure, 54</w:t>
      </w:r>
    </w:p>
    <w:p w:rsidR="002A41AD" w:rsidRDefault="002A41AD">
      <w:pPr>
        <w:pStyle w:val="Index1"/>
        <w:tabs>
          <w:tab w:val="right" w:pos="5030"/>
        </w:tabs>
        <w:rPr>
          <w:noProof/>
        </w:rPr>
      </w:pPr>
      <w:r>
        <w:rPr>
          <w:noProof/>
        </w:rPr>
        <w:t>Registres Addicionals del Parature, 61</w:t>
      </w:r>
    </w:p>
    <w:p w:rsidR="002A41AD" w:rsidRDefault="002A41AD">
      <w:pPr>
        <w:pStyle w:val="Index1"/>
        <w:tabs>
          <w:tab w:val="right" w:pos="5030"/>
        </w:tabs>
        <w:rPr>
          <w:noProof/>
        </w:rPr>
      </w:pPr>
      <w:r>
        <w:rPr>
          <w:noProof/>
        </w:rPr>
        <w:t>Servei d'Importació per a l'Office 365, 66</w:t>
      </w:r>
    </w:p>
    <w:p w:rsidR="002A41AD" w:rsidRDefault="002A41AD">
      <w:pPr>
        <w:pStyle w:val="Index1"/>
        <w:tabs>
          <w:tab w:val="right" w:pos="5030"/>
        </w:tabs>
        <w:rPr>
          <w:noProof/>
        </w:rPr>
      </w:pPr>
      <w:r>
        <w:rPr>
          <w:noProof/>
        </w:rPr>
        <w:t>Serveis de la Plataforma Microsoft Azure, 87</w:t>
      </w:r>
    </w:p>
    <w:p w:rsidR="002A41AD" w:rsidRDefault="002A41AD">
      <w:pPr>
        <w:pStyle w:val="Index1"/>
        <w:tabs>
          <w:tab w:val="right" w:pos="5030"/>
        </w:tabs>
        <w:rPr>
          <w:noProof/>
        </w:rPr>
      </w:pPr>
      <w:r>
        <w:rPr>
          <w:noProof/>
        </w:rPr>
        <w:t>Serveis de Microsoft Azure, 86</w:t>
      </w:r>
    </w:p>
    <w:p w:rsidR="002A41AD" w:rsidRDefault="002A41AD">
      <w:pPr>
        <w:pStyle w:val="Index1"/>
        <w:tabs>
          <w:tab w:val="right" w:pos="5030"/>
        </w:tabs>
        <w:rPr>
          <w:noProof/>
        </w:rPr>
      </w:pPr>
      <w:r>
        <w:rPr>
          <w:noProof/>
        </w:rPr>
        <w:t>Serveis del Microsoft Azure, 53, 86</w:t>
      </w:r>
    </w:p>
    <w:p w:rsidR="002A41AD" w:rsidRDefault="002A41AD">
      <w:pPr>
        <w:pStyle w:val="Index1"/>
        <w:tabs>
          <w:tab w:val="right" w:pos="5030"/>
        </w:tabs>
        <w:rPr>
          <w:noProof/>
        </w:rPr>
      </w:pPr>
      <w:r>
        <w:rPr>
          <w:noProof/>
        </w:rPr>
        <w:t>SharePoint Online, 79</w:t>
      </w:r>
    </w:p>
    <w:p w:rsidR="002A41AD" w:rsidRDefault="002A41AD">
      <w:pPr>
        <w:pStyle w:val="Index1"/>
        <w:tabs>
          <w:tab w:val="right" w:pos="5030"/>
        </w:tabs>
        <w:rPr>
          <w:noProof/>
        </w:rPr>
      </w:pPr>
      <w:r>
        <w:rPr>
          <w:noProof/>
        </w:rPr>
        <w:t>SharePoint Server, 84</w:t>
      </w:r>
    </w:p>
    <w:p w:rsidR="002A41AD" w:rsidRDefault="002A41AD">
      <w:pPr>
        <w:pStyle w:val="Index1"/>
        <w:tabs>
          <w:tab w:val="right" w:pos="5030"/>
        </w:tabs>
        <w:rPr>
          <w:noProof/>
        </w:rPr>
      </w:pPr>
      <w:r>
        <w:rPr>
          <w:noProof/>
        </w:rPr>
        <w:t>SharePoint Server 2010, 28</w:t>
      </w:r>
    </w:p>
    <w:p w:rsidR="002A41AD" w:rsidRDefault="002A41AD">
      <w:pPr>
        <w:pStyle w:val="Index1"/>
        <w:tabs>
          <w:tab w:val="right" w:pos="5030"/>
        </w:tabs>
        <w:rPr>
          <w:noProof/>
        </w:rPr>
      </w:pPr>
      <w:r>
        <w:rPr>
          <w:noProof/>
        </w:rPr>
        <w:t>SharePoint Server 2013, 27</w:t>
      </w:r>
    </w:p>
    <w:p w:rsidR="002A41AD" w:rsidRDefault="002A41AD">
      <w:pPr>
        <w:pStyle w:val="Index1"/>
        <w:tabs>
          <w:tab w:val="right" w:pos="5030"/>
        </w:tabs>
        <w:rPr>
          <w:noProof/>
        </w:rPr>
      </w:pPr>
      <w:r>
        <w:rPr>
          <w:noProof/>
        </w:rPr>
        <w:t>Skype for Business 2016, 24</w:t>
      </w:r>
    </w:p>
    <w:p w:rsidR="002A41AD" w:rsidRDefault="002A41AD">
      <w:pPr>
        <w:pStyle w:val="Index1"/>
        <w:tabs>
          <w:tab w:val="right" w:pos="5030"/>
        </w:tabs>
        <w:rPr>
          <w:noProof/>
        </w:rPr>
      </w:pPr>
      <w:r>
        <w:rPr>
          <w:noProof/>
        </w:rPr>
        <w:t>Skype for Business Server 2015, 28</w:t>
      </w:r>
    </w:p>
    <w:p w:rsidR="002A41AD" w:rsidRDefault="002A41AD">
      <w:pPr>
        <w:pStyle w:val="Index1"/>
        <w:tabs>
          <w:tab w:val="right" w:pos="5030"/>
        </w:tabs>
        <w:rPr>
          <w:noProof/>
        </w:rPr>
      </w:pPr>
      <w:r>
        <w:rPr>
          <w:noProof/>
        </w:rPr>
        <w:t>SQL Server, 33, 34, 35, 39, 84, 85</w:t>
      </w:r>
    </w:p>
    <w:p w:rsidR="002A41AD" w:rsidRDefault="002A41AD">
      <w:pPr>
        <w:pStyle w:val="Index1"/>
        <w:tabs>
          <w:tab w:val="right" w:pos="5030"/>
        </w:tabs>
        <w:rPr>
          <w:noProof/>
        </w:rPr>
      </w:pPr>
      <w:r>
        <w:rPr>
          <w:noProof/>
        </w:rPr>
        <w:t>SQL Server 2008 R2, 30</w:t>
      </w:r>
    </w:p>
    <w:p w:rsidR="002A41AD" w:rsidRDefault="002A41AD">
      <w:pPr>
        <w:pStyle w:val="Index1"/>
        <w:tabs>
          <w:tab w:val="right" w:pos="5030"/>
        </w:tabs>
        <w:rPr>
          <w:noProof/>
        </w:rPr>
      </w:pPr>
      <w:r>
        <w:rPr>
          <w:noProof/>
        </w:rPr>
        <w:t>SQL Server 2012, 30</w:t>
      </w:r>
    </w:p>
    <w:p w:rsidR="002A41AD" w:rsidRDefault="002A41AD">
      <w:pPr>
        <w:pStyle w:val="Index1"/>
        <w:tabs>
          <w:tab w:val="right" w:pos="5030"/>
        </w:tabs>
        <w:rPr>
          <w:noProof/>
        </w:rPr>
      </w:pPr>
      <w:r>
        <w:rPr>
          <w:noProof/>
        </w:rPr>
        <w:t>SQL Server 2014 Business Intelligence, 30</w:t>
      </w:r>
    </w:p>
    <w:p w:rsidR="002A41AD" w:rsidRDefault="002A41AD">
      <w:pPr>
        <w:pStyle w:val="Index1"/>
        <w:tabs>
          <w:tab w:val="right" w:pos="5030"/>
        </w:tabs>
        <w:rPr>
          <w:noProof/>
        </w:rPr>
      </w:pPr>
      <w:r>
        <w:rPr>
          <w:noProof/>
        </w:rPr>
        <w:t>SQL Server 2014 Developer, 30</w:t>
      </w:r>
    </w:p>
    <w:p w:rsidR="002A41AD" w:rsidRDefault="002A41AD">
      <w:pPr>
        <w:pStyle w:val="Index1"/>
        <w:tabs>
          <w:tab w:val="right" w:pos="5030"/>
        </w:tabs>
        <w:rPr>
          <w:noProof/>
        </w:rPr>
      </w:pPr>
      <w:r>
        <w:rPr>
          <w:noProof/>
        </w:rPr>
        <w:t>SQL Server 2014 Enterprise, 30, 31</w:t>
      </w:r>
    </w:p>
    <w:p w:rsidR="002A41AD" w:rsidRDefault="002A41AD">
      <w:pPr>
        <w:pStyle w:val="Index1"/>
        <w:tabs>
          <w:tab w:val="right" w:pos="5030"/>
        </w:tabs>
        <w:rPr>
          <w:noProof/>
        </w:rPr>
      </w:pPr>
      <w:r>
        <w:rPr>
          <w:noProof/>
        </w:rPr>
        <w:t>SQL Server 2014 Enterprise Core, 30</w:t>
      </w:r>
    </w:p>
    <w:p w:rsidR="002A41AD" w:rsidRDefault="002A41AD">
      <w:pPr>
        <w:pStyle w:val="Index1"/>
        <w:tabs>
          <w:tab w:val="right" w:pos="5030"/>
        </w:tabs>
        <w:rPr>
          <w:noProof/>
        </w:rPr>
      </w:pPr>
      <w:r>
        <w:rPr>
          <w:noProof/>
        </w:rPr>
        <w:t>SQL Server 2014 Standard, 30</w:t>
      </w:r>
    </w:p>
    <w:p w:rsidR="002A41AD" w:rsidRDefault="002A41AD">
      <w:pPr>
        <w:pStyle w:val="Index1"/>
        <w:tabs>
          <w:tab w:val="right" w:pos="5030"/>
        </w:tabs>
        <w:rPr>
          <w:noProof/>
        </w:rPr>
      </w:pPr>
      <w:r>
        <w:rPr>
          <w:noProof/>
        </w:rPr>
        <w:t>SQL Server 2014 Standard Core, 30</w:t>
      </w:r>
    </w:p>
    <w:p w:rsidR="002A41AD" w:rsidRDefault="002A41AD">
      <w:pPr>
        <w:pStyle w:val="Index1"/>
        <w:tabs>
          <w:tab w:val="right" w:pos="5030"/>
        </w:tabs>
        <w:rPr>
          <w:noProof/>
        </w:rPr>
      </w:pPr>
      <w:r>
        <w:rPr>
          <w:noProof/>
        </w:rPr>
        <w:t>SQL Server Business Intelligence, 79, 86</w:t>
      </w:r>
    </w:p>
    <w:p w:rsidR="002A41AD" w:rsidRDefault="002A41AD">
      <w:pPr>
        <w:pStyle w:val="Index1"/>
        <w:tabs>
          <w:tab w:val="right" w:pos="5030"/>
        </w:tabs>
        <w:rPr>
          <w:noProof/>
        </w:rPr>
      </w:pPr>
      <w:r>
        <w:rPr>
          <w:noProof/>
        </w:rPr>
        <w:t>SQL Server Data Center, 79</w:t>
      </w:r>
    </w:p>
    <w:p w:rsidR="002A41AD" w:rsidRDefault="002A41AD">
      <w:pPr>
        <w:pStyle w:val="Index1"/>
        <w:tabs>
          <w:tab w:val="right" w:pos="5030"/>
        </w:tabs>
        <w:rPr>
          <w:noProof/>
        </w:rPr>
      </w:pPr>
      <w:r>
        <w:rPr>
          <w:noProof/>
        </w:rPr>
        <w:t>SQL Server Enterprise, 79, 86</w:t>
      </w:r>
    </w:p>
    <w:p w:rsidR="002A41AD" w:rsidRDefault="002A41AD">
      <w:pPr>
        <w:pStyle w:val="Index1"/>
        <w:tabs>
          <w:tab w:val="right" w:pos="5030"/>
        </w:tabs>
        <w:rPr>
          <w:noProof/>
        </w:rPr>
      </w:pPr>
      <w:r>
        <w:rPr>
          <w:noProof/>
        </w:rPr>
        <w:t>SQL Server Standard, 79, 86</w:t>
      </w:r>
    </w:p>
    <w:p w:rsidR="002A41AD" w:rsidRDefault="002A41AD">
      <w:pPr>
        <w:pStyle w:val="Index1"/>
        <w:tabs>
          <w:tab w:val="right" w:pos="5030"/>
        </w:tabs>
        <w:rPr>
          <w:noProof/>
        </w:rPr>
      </w:pPr>
      <w:r>
        <w:rPr>
          <w:noProof/>
        </w:rPr>
        <w:t>Subscripció al Windows Companion, 43</w:t>
      </w:r>
    </w:p>
    <w:p w:rsidR="002A41AD" w:rsidRDefault="002A41AD">
      <w:pPr>
        <w:pStyle w:val="Index1"/>
        <w:tabs>
          <w:tab w:val="right" w:pos="5030"/>
        </w:tabs>
        <w:rPr>
          <w:noProof/>
        </w:rPr>
      </w:pPr>
      <w:r>
        <w:rPr>
          <w:noProof/>
        </w:rPr>
        <w:t>Subscripció Mensual amb Quotes de Gestió d'Actius dels Mapes del Bing per a la Plataforma del Windows, 68</w:t>
      </w:r>
    </w:p>
    <w:p w:rsidR="002A41AD" w:rsidRDefault="002A41AD">
      <w:pPr>
        <w:pStyle w:val="Index1"/>
        <w:tabs>
          <w:tab w:val="right" w:pos="5030"/>
        </w:tabs>
        <w:rPr>
          <w:noProof/>
        </w:rPr>
      </w:pPr>
      <w:r>
        <w:rPr>
          <w:noProof/>
        </w:rPr>
        <w:lastRenderedPageBreak/>
        <w:t>Subscripció Mensual amb Quotes dels Mapes del Bing Enterprise, 68</w:t>
      </w:r>
    </w:p>
    <w:p w:rsidR="002A41AD" w:rsidRDefault="002A41AD">
      <w:pPr>
        <w:pStyle w:val="Index1"/>
        <w:tabs>
          <w:tab w:val="right" w:pos="5030"/>
        </w:tabs>
        <w:rPr>
          <w:noProof/>
        </w:rPr>
      </w:pPr>
      <w:r>
        <w:rPr>
          <w:noProof/>
        </w:rPr>
        <w:t>Subscripció Mensual de 100.000 Transaccions d'Ús de Llocs Web Interns dels Mapes del Bing, 68</w:t>
      </w:r>
    </w:p>
    <w:p w:rsidR="002A41AD" w:rsidRDefault="002A41AD">
      <w:pPr>
        <w:pStyle w:val="Index1"/>
        <w:tabs>
          <w:tab w:val="right" w:pos="5030"/>
        </w:tabs>
        <w:rPr>
          <w:noProof/>
        </w:rPr>
      </w:pPr>
      <w:r>
        <w:rPr>
          <w:noProof/>
        </w:rPr>
        <w:t>Subscripció Mensual de 100.000 Transaccions d'Ús de Llocs Web Públics dels Mapes del Bing, 69</w:t>
      </w:r>
    </w:p>
    <w:p w:rsidR="002A41AD" w:rsidRDefault="002A41AD">
      <w:pPr>
        <w:pStyle w:val="Index1"/>
        <w:tabs>
          <w:tab w:val="right" w:pos="5030"/>
        </w:tabs>
        <w:rPr>
          <w:noProof/>
        </w:rPr>
      </w:pPr>
      <w:r>
        <w:rPr>
          <w:noProof/>
        </w:rPr>
        <w:t>Subscripció Mensual de 500.000 Transaccions (o més) d'Ús de Llocs Web Interns dels Mapes del Bing, 68</w:t>
      </w:r>
    </w:p>
    <w:p w:rsidR="002A41AD" w:rsidRDefault="002A41AD">
      <w:pPr>
        <w:pStyle w:val="Index1"/>
        <w:tabs>
          <w:tab w:val="right" w:pos="5030"/>
        </w:tabs>
        <w:rPr>
          <w:noProof/>
        </w:rPr>
      </w:pPr>
      <w:r>
        <w:rPr>
          <w:noProof/>
        </w:rPr>
        <w:t>Subscripció Mensual de 500.000 Transaccions (o més) d'Ús de Llocs Web Públics dels Mapes del Bing, 69</w:t>
      </w:r>
    </w:p>
    <w:p w:rsidR="002A41AD" w:rsidRDefault="002A41AD">
      <w:pPr>
        <w:pStyle w:val="Index1"/>
        <w:tabs>
          <w:tab w:val="right" w:pos="5030"/>
        </w:tabs>
        <w:rPr>
          <w:noProof/>
        </w:rPr>
      </w:pPr>
      <w:r>
        <w:rPr>
          <w:noProof/>
        </w:rPr>
        <w:t>Subscripció Mensual per a 5.000 Usuaris Coneguts dels Mapes del Bing, 68</w:t>
      </w:r>
    </w:p>
    <w:p w:rsidR="002A41AD" w:rsidRDefault="002A41AD">
      <w:pPr>
        <w:pStyle w:val="Index1"/>
        <w:tabs>
          <w:tab w:val="right" w:pos="5030"/>
        </w:tabs>
        <w:rPr>
          <w:noProof/>
        </w:rPr>
      </w:pPr>
      <w:r>
        <w:rPr>
          <w:noProof/>
        </w:rPr>
        <w:t>Subscripció Mensual per a 5.000 Usuaris Coneguts Light dels Mapes del Bing, 68</w:t>
      </w:r>
    </w:p>
    <w:p w:rsidR="002A41AD" w:rsidRDefault="002A41AD">
      <w:pPr>
        <w:pStyle w:val="Index1"/>
        <w:tabs>
          <w:tab w:val="right" w:pos="5030"/>
        </w:tabs>
        <w:rPr>
          <w:noProof/>
        </w:rPr>
      </w:pPr>
      <w:r>
        <w:rPr>
          <w:noProof/>
        </w:rPr>
        <w:t>Subscripció Mensual per a 500 Usuaris Coneguts Light dels Mapes del Bing, 68</w:t>
      </w:r>
    </w:p>
    <w:p w:rsidR="002A41AD" w:rsidRDefault="002A41AD">
      <w:pPr>
        <w:pStyle w:val="Index1"/>
        <w:tabs>
          <w:tab w:val="right" w:pos="5030"/>
        </w:tabs>
        <w:rPr>
          <w:noProof/>
        </w:rPr>
      </w:pPr>
      <w:r>
        <w:rPr>
          <w:noProof/>
        </w:rPr>
        <w:t>Subscripció Mensual Per Usuari Conegut dels Mapes del Bing, 68</w:t>
      </w:r>
    </w:p>
    <w:p w:rsidR="002A41AD" w:rsidRDefault="002A41AD">
      <w:pPr>
        <w:pStyle w:val="Index1"/>
        <w:tabs>
          <w:tab w:val="right" w:pos="5030"/>
        </w:tabs>
        <w:rPr>
          <w:noProof/>
        </w:rPr>
      </w:pPr>
      <w:r>
        <w:rPr>
          <w:noProof/>
        </w:rPr>
        <w:t>System Center 2012, 33, 85</w:t>
      </w:r>
    </w:p>
    <w:p w:rsidR="002A41AD" w:rsidRDefault="002A41AD">
      <w:pPr>
        <w:pStyle w:val="Index1"/>
        <w:tabs>
          <w:tab w:val="right" w:pos="5030"/>
        </w:tabs>
        <w:rPr>
          <w:noProof/>
        </w:rPr>
      </w:pPr>
      <w:r>
        <w:rPr>
          <w:noProof/>
        </w:rPr>
        <w:t>System Center 2012 Client Management Suite, 34</w:t>
      </w:r>
    </w:p>
    <w:p w:rsidR="002A41AD" w:rsidRDefault="002A41AD">
      <w:pPr>
        <w:pStyle w:val="Index1"/>
        <w:tabs>
          <w:tab w:val="right" w:pos="5030"/>
        </w:tabs>
        <w:rPr>
          <w:noProof/>
        </w:rPr>
      </w:pPr>
      <w:r>
        <w:rPr>
          <w:noProof/>
        </w:rPr>
        <w:t>System Center 2012 Configuration Manager, 35</w:t>
      </w:r>
    </w:p>
    <w:p w:rsidR="002A41AD" w:rsidRDefault="002A41AD">
      <w:pPr>
        <w:pStyle w:val="Index1"/>
        <w:tabs>
          <w:tab w:val="right" w:pos="5030"/>
        </w:tabs>
        <w:rPr>
          <w:noProof/>
        </w:rPr>
      </w:pPr>
      <w:r>
        <w:rPr>
          <w:noProof/>
        </w:rPr>
        <w:t>System Center 2012 Endpoint Protection, 36</w:t>
      </w:r>
    </w:p>
    <w:p w:rsidR="002A41AD" w:rsidRDefault="002A41AD">
      <w:pPr>
        <w:pStyle w:val="Index1"/>
        <w:tabs>
          <w:tab w:val="right" w:pos="5030"/>
        </w:tabs>
        <w:rPr>
          <w:noProof/>
        </w:rPr>
      </w:pPr>
      <w:r>
        <w:rPr>
          <w:noProof/>
        </w:rPr>
        <w:t>System Center 2012 R2 Client Management Suite, 34</w:t>
      </w:r>
    </w:p>
    <w:p w:rsidR="002A41AD" w:rsidRDefault="002A41AD">
      <w:pPr>
        <w:pStyle w:val="Index1"/>
        <w:tabs>
          <w:tab w:val="right" w:pos="5030"/>
        </w:tabs>
        <w:rPr>
          <w:noProof/>
        </w:rPr>
      </w:pPr>
      <w:r>
        <w:rPr>
          <w:noProof/>
        </w:rPr>
        <w:t>System Center 2012 R2 Endpoint Protection, 36</w:t>
      </w:r>
    </w:p>
    <w:p w:rsidR="002A41AD" w:rsidRDefault="002A41AD">
      <w:pPr>
        <w:pStyle w:val="Index1"/>
        <w:tabs>
          <w:tab w:val="right" w:pos="5030"/>
        </w:tabs>
        <w:rPr>
          <w:noProof/>
        </w:rPr>
      </w:pPr>
      <w:r>
        <w:rPr>
          <w:noProof/>
        </w:rPr>
        <w:t>System Center Configuration Manager Server 2007 R2, 35</w:t>
      </w:r>
    </w:p>
    <w:p w:rsidR="002A41AD" w:rsidRDefault="002A41AD">
      <w:pPr>
        <w:pStyle w:val="Index1"/>
        <w:tabs>
          <w:tab w:val="right" w:pos="5030"/>
        </w:tabs>
        <w:rPr>
          <w:noProof/>
        </w:rPr>
      </w:pPr>
      <w:r>
        <w:rPr>
          <w:noProof/>
        </w:rPr>
        <w:t>System Center Data Protection Manager 2010, 35</w:t>
      </w:r>
    </w:p>
    <w:p w:rsidR="002A41AD" w:rsidRDefault="002A41AD">
      <w:pPr>
        <w:pStyle w:val="Index1"/>
        <w:tabs>
          <w:tab w:val="right" w:pos="5030"/>
        </w:tabs>
        <w:rPr>
          <w:noProof/>
        </w:rPr>
      </w:pPr>
      <w:r>
        <w:rPr>
          <w:noProof/>
        </w:rPr>
        <w:t>System Center Datacenter, 18, 84, 86</w:t>
      </w:r>
    </w:p>
    <w:p w:rsidR="002A41AD" w:rsidRDefault="002A41AD">
      <w:pPr>
        <w:pStyle w:val="Index1"/>
        <w:tabs>
          <w:tab w:val="right" w:pos="5030"/>
        </w:tabs>
        <w:rPr>
          <w:noProof/>
        </w:rPr>
      </w:pPr>
      <w:r>
        <w:rPr>
          <w:noProof/>
        </w:rPr>
        <w:t>System Center Global Service Monitor, 33</w:t>
      </w:r>
    </w:p>
    <w:p w:rsidR="002A41AD" w:rsidRDefault="002A41AD">
      <w:pPr>
        <w:pStyle w:val="Index1"/>
        <w:tabs>
          <w:tab w:val="right" w:pos="5030"/>
        </w:tabs>
        <w:rPr>
          <w:noProof/>
        </w:rPr>
      </w:pPr>
      <w:r>
        <w:rPr>
          <w:noProof/>
        </w:rPr>
        <w:t>System Center Operation Manager 2007 R2, 36</w:t>
      </w:r>
    </w:p>
    <w:p w:rsidR="002A41AD" w:rsidRDefault="002A41AD">
      <w:pPr>
        <w:pStyle w:val="Index1"/>
        <w:tabs>
          <w:tab w:val="right" w:pos="5030"/>
        </w:tabs>
        <w:rPr>
          <w:noProof/>
        </w:rPr>
      </w:pPr>
      <w:r>
        <w:rPr>
          <w:noProof/>
        </w:rPr>
        <w:t>System Center Server Management Suite, 36</w:t>
      </w:r>
    </w:p>
    <w:p w:rsidR="002A41AD" w:rsidRDefault="002A41AD">
      <w:pPr>
        <w:pStyle w:val="Index1"/>
        <w:tabs>
          <w:tab w:val="right" w:pos="5030"/>
        </w:tabs>
        <w:rPr>
          <w:noProof/>
        </w:rPr>
      </w:pPr>
      <w:r>
        <w:rPr>
          <w:noProof/>
        </w:rPr>
        <w:t>System Center Service Manager 2010, 37</w:t>
      </w:r>
    </w:p>
    <w:p w:rsidR="002A41AD" w:rsidRDefault="002A41AD">
      <w:pPr>
        <w:pStyle w:val="Index1"/>
        <w:tabs>
          <w:tab w:val="right" w:pos="5030"/>
        </w:tabs>
        <w:rPr>
          <w:noProof/>
        </w:rPr>
      </w:pPr>
      <w:r>
        <w:rPr>
          <w:noProof/>
        </w:rPr>
        <w:t>System Center Standard, 18, 84, 86</w:t>
      </w:r>
    </w:p>
    <w:p w:rsidR="002A41AD" w:rsidRDefault="002A41AD">
      <w:pPr>
        <w:pStyle w:val="Index1"/>
        <w:tabs>
          <w:tab w:val="right" w:pos="5030"/>
        </w:tabs>
        <w:rPr>
          <w:noProof/>
        </w:rPr>
      </w:pPr>
      <w:r>
        <w:rPr>
          <w:noProof/>
        </w:rPr>
        <w:t>Trucades PSTN de l'Skype Business Online, 68</w:t>
      </w:r>
    </w:p>
    <w:p w:rsidR="002A41AD" w:rsidRDefault="002A41AD">
      <w:pPr>
        <w:pStyle w:val="Index1"/>
        <w:tabs>
          <w:tab w:val="right" w:pos="5030"/>
        </w:tabs>
        <w:rPr>
          <w:noProof/>
        </w:rPr>
      </w:pPr>
      <w:r>
        <w:rPr>
          <w:noProof/>
        </w:rPr>
        <w:t>Ús Comercial de l'Office Home &amp; Student 2013 RT, 23</w:t>
      </w:r>
    </w:p>
    <w:p w:rsidR="002A41AD" w:rsidRDefault="002A41AD">
      <w:pPr>
        <w:pStyle w:val="Index1"/>
        <w:tabs>
          <w:tab w:val="right" w:pos="5030"/>
        </w:tabs>
        <w:rPr>
          <w:noProof/>
        </w:rPr>
      </w:pPr>
      <w:r>
        <w:rPr>
          <w:noProof/>
        </w:rPr>
        <w:t>Vals per a l'Examen MCP 1 del Microsoft Learning, 69</w:t>
      </w:r>
    </w:p>
    <w:p w:rsidR="002A41AD" w:rsidRDefault="002A41AD">
      <w:pPr>
        <w:pStyle w:val="Index1"/>
        <w:tabs>
          <w:tab w:val="right" w:pos="5030"/>
        </w:tabs>
        <w:rPr>
          <w:noProof/>
        </w:rPr>
      </w:pPr>
      <w:r>
        <w:rPr>
          <w:noProof/>
        </w:rPr>
        <w:t>Vals per a l'Examen MCP 30 del Microsoft Learning, 69</w:t>
      </w:r>
    </w:p>
    <w:p w:rsidR="002A41AD" w:rsidRDefault="002A41AD">
      <w:pPr>
        <w:pStyle w:val="Index1"/>
        <w:tabs>
          <w:tab w:val="right" w:pos="5030"/>
        </w:tabs>
        <w:rPr>
          <w:noProof/>
        </w:rPr>
      </w:pPr>
      <w:r>
        <w:rPr>
          <w:noProof/>
        </w:rPr>
        <w:t>VDI, 37</w:t>
      </w:r>
    </w:p>
    <w:p w:rsidR="002A41AD" w:rsidRDefault="002A41AD">
      <w:pPr>
        <w:pStyle w:val="Index1"/>
        <w:tabs>
          <w:tab w:val="right" w:pos="5030"/>
        </w:tabs>
        <w:rPr>
          <w:noProof/>
        </w:rPr>
      </w:pPr>
      <w:r>
        <w:rPr>
          <w:noProof/>
        </w:rPr>
        <w:t>Visio 2016 Professional, 24</w:t>
      </w:r>
    </w:p>
    <w:p w:rsidR="002A41AD" w:rsidRDefault="002A41AD">
      <w:pPr>
        <w:pStyle w:val="Index1"/>
        <w:tabs>
          <w:tab w:val="right" w:pos="5030"/>
        </w:tabs>
        <w:rPr>
          <w:noProof/>
        </w:rPr>
      </w:pPr>
      <w:r>
        <w:rPr>
          <w:noProof/>
        </w:rPr>
        <w:t>Visio 2016 Standard, 24</w:t>
      </w:r>
    </w:p>
    <w:p w:rsidR="002A41AD" w:rsidRDefault="002A41AD">
      <w:pPr>
        <w:pStyle w:val="Index1"/>
        <w:tabs>
          <w:tab w:val="right" w:pos="5030"/>
        </w:tabs>
        <w:rPr>
          <w:noProof/>
        </w:rPr>
      </w:pPr>
      <w:r>
        <w:rPr>
          <w:noProof/>
        </w:rPr>
        <w:t>Visio Pro for Office 365, 61</w:t>
      </w:r>
    </w:p>
    <w:p w:rsidR="002A41AD" w:rsidRDefault="002A41AD">
      <w:pPr>
        <w:pStyle w:val="Index1"/>
        <w:tabs>
          <w:tab w:val="right" w:pos="5030"/>
        </w:tabs>
        <w:rPr>
          <w:noProof/>
        </w:rPr>
      </w:pPr>
      <w:r>
        <w:rPr>
          <w:noProof/>
        </w:rPr>
        <w:t>Visio Pro for Office 365 basat en SA, 61</w:t>
      </w:r>
    </w:p>
    <w:p w:rsidR="002A41AD" w:rsidRDefault="002A41AD">
      <w:pPr>
        <w:pStyle w:val="Index1"/>
        <w:tabs>
          <w:tab w:val="right" w:pos="5030"/>
        </w:tabs>
        <w:rPr>
          <w:noProof/>
        </w:rPr>
      </w:pPr>
      <w:r>
        <w:rPr>
          <w:noProof/>
        </w:rPr>
        <w:t>Visio Professional, 62, 86</w:t>
      </w:r>
    </w:p>
    <w:p w:rsidR="002A41AD" w:rsidRDefault="002A41AD">
      <w:pPr>
        <w:pStyle w:val="Index1"/>
        <w:tabs>
          <w:tab w:val="right" w:pos="5030"/>
        </w:tabs>
        <w:rPr>
          <w:noProof/>
        </w:rPr>
      </w:pPr>
      <w:r>
        <w:rPr>
          <w:noProof/>
        </w:rPr>
        <w:t>Visio Standard, 79, 86</w:t>
      </w:r>
    </w:p>
    <w:p w:rsidR="002A41AD" w:rsidRDefault="002A41AD">
      <w:pPr>
        <w:pStyle w:val="Index1"/>
        <w:tabs>
          <w:tab w:val="right" w:pos="5030"/>
        </w:tabs>
        <w:rPr>
          <w:noProof/>
        </w:rPr>
      </w:pPr>
      <w:r>
        <w:rPr>
          <w:noProof/>
        </w:rPr>
        <w:t>Visual Studio 2013, 37</w:t>
      </w:r>
    </w:p>
    <w:p w:rsidR="002A41AD" w:rsidRDefault="002A41AD">
      <w:pPr>
        <w:pStyle w:val="Index1"/>
        <w:tabs>
          <w:tab w:val="right" w:pos="5030"/>
        </w:tabs>
        <w:rPr>
          <w:noProof/>
        </w:rPr>
      </w:pPr>
      <w:r>
        <w:rPr>
          <w:noProof/>
        </w:rPr>
        <w:t>Visual Studio Enterprise 2015 amb MSDN, 37</w:t>
      </w:r>
    </w:p>
    <w:p w:rsidR="002A41AD" w:rsidRDefault="002A41AD">
      <w:pPr>
        <w:pStyle w:val="Index1"/>
        <w:tabs>
          <w:tab w:val="right" w:pos="5030"/>
        </w:tabs>
        <w:rPr>
          <w:noProof/>
        </w:rPr>
      </w:pPr>
      <w:r>
        <w:rPr>
          <w:noProof/>
        </w:rPr>
        <w:t>Visual Studio Enterprise amb MSDN, 79, 86</w:t>
      </w:r>
    </w:p>
    <w:p w:rsidR="002A41AD" w:rsidRDefault="002A41AD">
      <w:pPr>
        <w:pStyle w:val="Index1"/>
        <w:tabs>
          <w:tab w:val="right" w:pos="5030"/>
        </w:tabs>
        <w:rPr>
          <w:noProof/>
        </w:rPr>
      </w:pPr>
      <w:r>
        <w:rPr>
          <w:noProof/>
        </w:rPr>
        <w:t>Visual Studio Professional 2015, 37</w:t>
      </w:r>
    </w:p>
    <w:p w:rsidR="002A41AD" w:rsidRDefault="002A41AD">
      <w:pPr>
        <w:pStyle w:val="Index1"/>
        <w:tabs>
          <w:tab w:val="right" w:pos="5030"/>
        </w:tabs>
        <w:rPr>
          <w:noProof/>
        </w:rPr>
      </w:pPr>
      <w:r>
        <w:rPr>
          <w:noProof/>
        </w:rPr>
        <w:t>Visual Studio Professional 2015 amb MSDN, 37</w:t>
      </w:r>
    </w:p>
    <w:p w:rsidR="002A41AD" w:rsidRDefault="002A41AD">
      <w:pPr>
        <w:pStyle w:val="Index1"/>
        <w:tabs>
          <w:tab w:val="right" w:pos="5030"/>
        </w:tabs>
        <w:rPr>
          <w:noProof/>
        </w:rPr>
      </w:pPr>
      <w:r>
        <w:rPr>
          <w:noProof/>
        </w:rPr>
        <w:t>Visual Studio Professional amb MSDN, 79, 86</w:t>
      </w:r>
    </w:p>
    <w:p w:rsidR="002A41AD" w:rsidRDefault="002A41AD">
      <w:pPr>
        <w:pStyle w:val="Index1"/>
        <w:tabs>
          <w:tab w:val="right" w:pos="5030"/>
        </w:tabs>
        <w:rPr>
          <w:noProof/>
        </w:rPr>
      </w:pPr>
      <w:r>
        <w:rPr>
          <w:noProof/>
        </w:rPr>
        <w:t>Visual Studio Team Foundation Server 2015 amb tecnologia de l'SQL Server 2014, 39</w:t>
      </w:r>
    </w:p>
    <w:p w:rsidR="002A41AD" w:rsidRDefault="002A41AD">
      <w:pPr>
        <w:pStyle w:val="Index1"/>
        <w:tabs>
          <w:tab w:val="right" w:pos="5030"/>
        </w:tabs>
        <w:rPr>
          <w:noProof/>
        </w:rPr>
      </w:pPr>
      <w:r>
        <w:rPr>
          <w:noProof/>
        </w:rPr>
        <w:t>Visual Studio Test Professional 2015 amb MSDN, 37</w:t>
      </w:r>
    </w:p>
    <w:p w:rsidR="002A41AD" w:rsidRDefault="002A41AD">
      <w:pPr>
        <w:pStyle w:val="Index1"/>
        <w:tabs>
          <w:tab w:val="right" w:pos="5030"/>
        </w:tabs>
        <w:rPr>
          <w:noProof/>
        </w:rPr>
      </w:pPr>
      <w:r>
        <w:rPr>
          <w:noProof/>
        </w:rPr>
        <w:t>Visual Studio Test Professional amb MSDN, 79, 86</w:t>
      </w:r>
    </w:p>
    <w:p w:rsidR="002A41AD" w:rsidRDefault="002A41AD">
      <w:pPr>
        <w:pStyle w:val="Index1"/>
        <w:tabs>
          <w:tab w:val="right" w:pos="5030"/>
        </w:tabs>
        <w:rPr>
          <w:noProof/>
        </w:rPr>
      </w:pPr>
      <w:r>
        <w:rPr>
          <w:noProof/>
        </w:rPr>
        <w:t>Visualitzacions de Pàgina Addicionals del Parature, 61</w:t>
      </w:r>
    </w:p>
    <w:p w:rsidR="002A41AD" w:rsidRDefault="002A41AD">
      <w:pPr>
        <w:pStyle w:val="Index1"/>
        <w:tabs>
          <w:tab w:val="right" w:pos="5030"/>
        </w:tabs>
        <w:rPr>
          <w:noProof/>
        </w:rPr>
      </w:pPr>
      <w:r>
        <w:rPr>
          <w:noProof/>
        </w:rPr>
        <w:t>Windows 10 Enterprise Software Assurance Per Usuari (SL), 40</w:t>
      </w:r>
    </w:p>
    <w:p w:rsidR="002A41AD" w:rsidRDefault="002A41AD">
      <w:pPr>
        <w:pStyle w:val="Index1"/>
        <w:tabs>
          <w:tab w:val="right" w:pos="5030"/>
        </w:tabs>
        <w:rPr>
          <w:noProof/>
        </w:rPr>
      </w:pPr>
      <w:r>
        <w:rPr>
          <w:noProof/>
        </w:rPr>
        <w:t>Windows 10 Enterprise Software Assurance per Usuari Basat en SA, 40</w:t>
      </w:r>
    </w:p>
    <w:p w:rsidR="002A41AD" w:rsidRDefault="002A41AD">
      <w:pPr>
        <w:pStyle w:val="Index1"/>
        <w:tabs>
          <w:tab w:val="right" w:pos="5030"/>
        </w:tabs>
        <w:rPr>
          <w:noProof/>
        </w:rPr>
      </w:pPr>
      <w:r>
        <w:rPr>
          <w:noProof/>
        </w:rPr>
        <w:t>Windows 10 IoT Enterprise, 41</w:t>
      </w:r>
    </w:p>
    <w:p w:rsidR="002A41AD" w:rsidRDefault="002A41AD">
      <w:pPr>
        <w:pStyle w:val="Index1"/>
        <w:tabs>
          <w:tab w:val="right" w:pos="5030"/>
        </w:tabs>
        <w:rPr>
          <w:noProof/>
        </w:rPr>
      </w:pPr>
      <w:r>
        <w:rPr>
          <w:noProof/>
        </w:rPr>
        <w:lastRenderedPageBreak/>
        <w:t>Windows 10 Mobile Enterprise (per Dispositiu), 40</w:t>
      </w:r>
    </w:p>
    <w:p w:rsidR="002A41AD" w:rsidRDefault="002A41AD">
      <w:pPr>
        <w:pStyle w:val="Index1"/>
        <w:tabs>
          <w:tab w:val="right" w:pos="5030"/>
        </w:tabs>
        <w:rPr>
          <w:noProof/>
        </w:rPr>
      </w:pPr>
      <w:r>
        <w:rPr>
          <w:noProof/>
        </w:rPr>
        <w:t>Windows 2000 Professional for Embedded Systems, 41</w:t>
      </w:r>
    </w:p>
    <w:p w:rsidR="002A41AD" w:rsidRDefault="002A41AD">
      <w:pPr>
        <w:pStyle w:val="Index1"/>
        <w:tabs>
          <w:tab w:val="right" w:pos="5030"/>
        </w:tabs>
        <w:rPr>
          <w:noProof/>
        </w:rPr>
      </w:pPr>
      <w:r>
        <w:rPr>
          <w:noProof/>
        </w:rPr>
        <w:t>Windows 7, 41</w:t>
      </w:r>
    </w:p>
    <w:p w:rsidR="002A41AD" w:rsidRDefault="002A41AD">
      <w:pPr>
        <w:pStyle w:val="Index1"/>
        <w:tabs>
          <w:tab w:val="right" w:pos="5030"/>
        </w:tabs>
        <w:rPr>
          <w:noProof/>
        </w:rPr>
      </w:pPr>
      <w:r>
        <w:rPr>
          <w:noProof/>
        </w:rPr>
        <w:t>Windows 7 Professional for Embedded Systems, 41</w:t>
      </w:r>
    </w:p>
    <w:p w:rsidR="002A41AD" w:rsidRDefault="002A41AD">
      <w:pPr>
        <w:pStyle w:val="Index1"/>
        <w:tabs>
          <w:tab w:val="right" w:pos="5030"/>
        </w:tabs>
        <w:rPr>
          <w:noProof/>
        </w:rPr>
      </w:pPr>
      <w:r>
        <w:rPr>
          <w:noProof/>
        </w:rPr>
        <w:t>Windows 7 Ultimate for Embedded Systems, 41</w:t>
      </w:r>
    </w:p>
    <w:p w:rsidR="002A41AD" w:rsidRDefault="002A41AD">
      <w:pPr>
        <w:pStyle w:val="Index1"/>
        <w:tabs>
          <w:tab w:val="right" w:pos="5030"/>
        </w:tabs>
        <w:rPr>
          <w:noProof/>
        </w:rPr>
      </w:pPr>
      <w:r>
        <w:rPr>
          <w:noProof/>
        </w:rPr>
        <w:t>Windows 8.1, 40</w:t>
      </w:r>
    </w:p>
    <w:p w:rsidR="002A41AD" w:rsidRDefault="002A41AD">
      <w:pPr>
        <w:pStyle w:val="Index1"/>
        <w:tabs>
          <w:tab w:val="right" w:pos="5030"/>
        </w:tabs>
        <w:rPr>
          <w:noProof/>
        </w:rPr>
      </w:pPr>
      <w:r>
        <w:rPr>
          <w:noProof/>
        </w:rPr>
        <w:t>Windows 8.1 Enterprise Upgrade i SA Per Usuari (basat en SA), 57</w:t>
      </w:r>
    </w:p>
    <w:p w:rsidR="002A41AD" w:rsidRDefault="002A41AD">
      <w:pPr>
        <w:pStyle w:val="Index1"/>
        <w:tabs>
          <w:tab w:val="right" w:pos="5030"/>
        </w:tabs>
        <w:rPr>
          <w:noProof/>
        </w:rPr>
      </w:pPr>
      <w:r>
        <w:rPr>
          <w:noProof/>
        </w:rPr>
        <w:t>Windows Embedded 2009, 41</w:t>
      </w:r>
    </w:p>
    <w:p w:rsidR="002A41AD" w:rsidRDefault="002A41AD">
      <w:pPr>
        <w:pStyle w:val="Index1"/>
        <w:tabs>
          <w:tab w:val="right" w:pos="5030"/>
        </w:tabs>
        <w:rPr>
          <w:noProof/>
        </w:rPr>
      </w:pPr>
      <w:r>
        <w:rPr>
          <w:noProof/>
        </w:rPr>
        <w:t>Windows Embedded 8 i 8.1 Industry Retail, 41</w:t>
      </w:r>
    </w:p>
    <w:p w:rsidR="002A41AD" w:rsidRDefault="002A41AD">
      <w:pPr>
        <w:pStyle w:val="Index1"/>
        <w:tabs>
          <w:tab w:val="right" w:pos="5030"/>
        </w:tabs>
        <w:rPr>
          <w:noProof/>
        </w:rPr>
      </w:pPr>
      <w:r>
        <w:rPr>
          <w:noProof/>
        </w:rPr>
        <w:t>Windows Embedded 8 Standard, 41</w:t>
      </w:r>
    </w:p>
    <w:p w:rsidR="002A41AD" w:rsidRDefault="002A41AD">
      <w:pPr>
        <w:pStyle w:val="Index1"/>
        <w:tabs>
          <w:tab w:val="right" w:pos="5030"/>
        </w:tabs>
        <w:rPr>
          <w:noProof/>
        </w:rPr>
      </w:pPr>
      <w:r>
        <w:rPr>
          <w:noProof/>
        </w:rPr>
        <w:t>Windows Embedded 8 Standard Enterprise Kit (Paquet de 100), 40</w:t>
      </w:r>
    </w:p>
    <w:p w:rsidR="002A41AD" w:rsidRDefault="002A41AD">
      <w:pPr>
        <w:pStyle w:val="Index1"/>
        <w:tabs>
          <w:tab w:val="right" w:pos="5030"/>
        </w:tabs>
        <w:rPr>
          <w:noProof/>
        </w:rPr>
      </w:pPr>
      <w:r>
        <w:rPr>
          <w:noProof/>
        </w:rPr>
        <w:t>Windows Embedded 8.1 Industry, 40</w:t>
      </w:r>
    </w:p>
    <w:p w:rsidR="002A41AD" w:rsidRDefault="002A41AD">
      <w:pPr>
        <w:pStyle w:val="Index1"/>
        <w:tabs>
          <w:tab w:val="right" w:pos="5030"/>
        </w:tabs>
        <w:rPr>
          <w:noProof/>
        </w:rPr>
      </w:pPr>
      <w:r>
        <w:rPr>
          <w:noProof/>
        </w:rPr>
        <w:t>Windows Embedded 8/8.1 Industry Pro, 41</w:t>
      </w:r>
    </w:p>
    <w:p w:rsidR="002A41AD" w:rsidRDefault="002A41AD">
      <w:pPr>
        <w:pStyle w:val="Index1"/>
        <w:tabs>
          <w:tab w:val="right" w:pos="5030"/>
        </w:tabs>
        <w:rPr>
          <w:noProof/>
        </w:rPr>
      </w:pPr>
      <w:r>
        <w:rPr>
          <w:noProof/>
        </w:rPr>
        <w:t>Windows Embedded 8/8.1 Pro, 41</w:t>
      </w:r>
    </w:p>
    <w:p w:rsidR="002A41AD" w:rsidRDefault="002A41AD">
      <w:pPr>
        <w:pStyle w:val="Index1"/>
        <w:tabs>
          <w:tab w:val="right" w:pos="5030"/>
        </w:tabs>
        <w:rPr>
          <w:noProof/>
        </w:rPr>
      </w:pPr>
      <w:r>
        <w:rPr>
          <w:noProof/>
        </w:rPr>
        <w:t>Windows Embedded for Point of Service, 41</w:t>
      </w:r>
    </w:p>
    <w:p w:rsidR="002A41AD" w:rsidRDefault="002A41AD">
      <w:pPr>
        <w:pStyle w:val="Index1"/>
        <w:tabs>
          <w:tab w:val="right" w:pos="5030"/>
        </w:tabs>
        <w:rPr>
          <w:noProof/>
        </w:rPr>
      </w:pPr>
      <w:r>
        <w:rPr>
          <w:noProof/>
        </w:rPr>
        <w:t>Windows Embedded POSReady 2009, 41</w:t>
      </w:r>
    </w:p>
    <w:p w:rsidR="002A41AD" w:rsidRDefault="002A41AD">
      <w:pPr>
        <w:pStyle w:val="Index1"/>
        <w:tabs>
          <w:tab w:val="right" w:pos="5030"/>
        </w:tabs>
        <w:rPr>
          <w:noProof/>
        </w:rPr>
      </w:pPr>
      <w:r>
        <w:rPr>
          <w:noProof/>
        </w:rPr>
        <w:t>Windows Embedded POSReady 7, 41</w:t>
      </w:r>
    </w:p>
    <w:p w:rsidR="002A41AD" w:rsidRDefault="002A41AD">
      <w:pPr>
        <w:pStyle w:val="Index1"/>
        <w:tabs>
          <w:tab w:val="right" w:pos="5030"/>
        </w:tabs>
        <w:rPr>
          <w:noProof/>
        </w:rPr>
      </w:pPr>
      <w:r>
        <w:rPr>
          <w:noProof/>
        </w:rPr>
        <w:t>Windows Embedded POSReady 7 Pro, 41</w:t>
      </w:r>
    </w:p>
    <w:p w:rsidR="002A41AD" w:rsidRDefault="002A41AD">
      <w:pPr>
        <w:pStyle w:val="Index1"/>
        <w:tabs>
          <w:tab w:val="right" w:pos="5030"/>
        </w:tabs>
        <w:rPr>
          <w:noProof/>
        </w:rPr>
      </w:pPr>
      <w:r>
        <w:rPr>
          <w:noProof/>
        </w:rPr>
        <w:t>Windows Embedded Standard 7, 41</w:t>
      </w:r>
    </w:p>
    <w:p w:rsidR="002A41AD" w:rsidRDefault="002A41AD">
      <w:pPr>
        <w:pStyle w:val="Index1"/>
        <w:tabs>
          <w:tab w:val="right" w:pos="5030"/>
        </w:tabs>
        <w:rPr>
          <w:noProof/>
        </w:rPr>
      </w:pPr>
      <w:r>
        <w:rPr>
          <w:noProof/>
        </w:rPr>
        <w:t>Windows HPC Server, 49</w:t>
      </w:r>
    </w:p>
    <w:p w:rsidR="002A41AD" w:rsidRDefault="002A41AD">
      <w:pPr>
        <w:pStyle w:val="Index1"/>
        <w:tabs>
          <w:tab w:val="right" w:pos="5030"/>
        </w:tabs>
        <w:rPr>
          <w:noProof/>
        </w:rPr>
      </w:pPr>
      <w:r>
        <w:rPr>
          <w:noProof/>
        </w:rPr>
        <w:t>Windows MultiPoint Server 2011, 46</w:t>
      </w:r>
    </w:p>
    <w:p w:rsidR="002A41AD" w:rsidRDefault="002A41AD">
      <w:pPr>
        <w:pStyle w:val="Index1"/>
        <w:tabs>
          <w:tab w:val="right" w:pos="5030"/>
        </w:tabs>
        <w:rPr>
          <w:noProof/>
        </w:rPr>
      </w:pPr>
      <w:r>
        <w:rPr>
          <w:noProof/>
        </w:rPr>
        <w:t>Windows MultiPoint Server 2012 Premium, 46</w:t>
      </w:r>
    </w:p>
    <w:p w:rsidR="002A41AD" w:rsidRDefault="002A41AD">
      <w:pPr>
        <w:pStyle w:val="Index1"/>
        <w:tabs>
          <w:tab w:val="right" w:pos="5030"/>
        </w:tabs>
        <w:rPr>
          <w:noProof/>
        </w:rPr>
      </w:pPr>
      <w:r>
        <w:rPr>
          <w:noProof/>
        </w:rPr>
        <w:t>Windows MultiPoint Server 2012 Standard, 46</w:t>
      </w:r>
    </w:p>
    <w:p w:rsidR="002A41AD" w:rsidRDefault="002A41AD">
      <w:pPr>
        <w:pStyle w:val="Index1"/>
        <w:tabs>
          <w:tab w:val="right" w:pos="5030"/>
        </w:tabs>
        <w:rPr>
          <w:noProof/>
        </w:rPr>
      </w:pPr>
      <w:r>
        <w:rPr>
          <w:noProof/>
        </w:rPr>
        <w:t>Windows SA per Usuari, 57</w:t>
      </w:r>
    </w:p>
    <w:p w:rsidR="002A41AD" w:rsidRDefault="002A41AD">
      <w:pPr>
        <w:pStyle w:val="Index1"/>
        <w:tabs>
          <w:tab w:val="right" w:pos="5030"/>
        </w:tabs>
        <w:rPr>
          <w:noProof/>
        </w:rPr>
      </w:pPr>
      <w:r>
        <w:rPr>
          <w:noProof/>
        </w:rPr>
        <w:t>Windows Server, 85, 86</w:t>
      </w:r>
    </w:p>
    <w:p w:rsidR="002A41AD" w:rsidRDefault="002A41AD">
      <w:pPr>
        <w:pStyle w:val="Index1"/>
        <w:tabs>
          <w:tab w:val="right" w:pos="5030"/>
        </w:tabs>
        <w:rPr>
          <w:noProof/>
        </w:rPr>
      </w:pPr>
      <w:r>
        <w:rPr>
          <w:noProof/>
        </w:rPr>
        <w:t>Windows Server 2008, 47</w:t>
      </w:r>
    </w:p>
    <w:p w:rsidR="002A41AD" w:rsidRDefault="002A41AD">
      <w:pPr>
        <w:pStyle w:val="Index1"/>
        <w:tabs>
          <w:tab w:val="right" w:pos="5030"/>
        </w:tabs>
        <w:rPr>
          <w:noProof/>
        </w:rPr>
      </w:pPr>
      <w:r>
        <w:rPr>
          <w:noProof/>
        </w:rPr>
        <w:t>Windows Server 2008 R2 Enterprise, 18</w:t>
      </w:r>
    </w:p>
    <w:p w:rsidR="002A41AD" w:rsidRDefault="002A41AD">
      <w:pPr>
        <w:pStyle w:val="Index1"/>
        <w:tabs>
          <w:tab w:val="right" w:pos="5030"/>
        </w:tabs>
        <w:rPr>
          <w:noProof/>
        </w:rPr>
      </w:pPr>
      <w:r>
        <w:rPr>
          <w:noProof/>
        </w:rPr>
        <w:lastRenderedPageBreak/>
        <w:t>Windows Server 2012, 47</w:t>
      </w:r>
    </w:p>
    <w:p w:rsidR="002A41AD" w:rsidRDefault="002A41AD">
      <w:pPr>
        <w:pStyle w:val="Index1"/>
        <w:tabs>
          <w:tab w:val="right" w:pos="5030"/>
        </w:tabs>
        <w:rPr>
          <w:noProof/>
        </w:rPr>
      </w:pPr>
      <w:r>
        <w:rPr>
          <w:noProof/>
        </w:rPr>
        <w:t>Windows Server 2012 External Connector, 47</w:t>
      </w:r>
    </w:p>
    <w:p w:rsidR="002A41AD" w:rsidRDefault="002A41AD">
      <w:pPr>
        <w:pStyle w:val="Index1"/>
        <w:tabs>
          <w:tab w:val="right" w:pos="5030"/>
        </w:tabs>
        <w:rPr>
          <w:noProof/>
        </w:rPr>
      </w:pPr>
      <w:r>
        <w:rPr>
          <w:noProof/>
        </w:rPr>
        <w:t>Windows Server 2012 R2 Datacenter, 47</w:t>
      </w:r>
    </w:p>
    <w:p w:rsidR="002A41AD" w:rsidRDefault="002A41AD">
      <w:pPr>
        <w:pStyle w:val="Index1"/>
        <w:tabs>
          <w:tab w:val="right" w:pos="5030"/>
        </w:tabs>
        <w:rPr>
          <w:noProof/>
        </w:rPr>
      </w:pPr>
      <w:r>
        <w:rPr>
          <w:noProof/>
        </w:rPr>
        <w:t>Windows Server 2012 R2 Essentials, 47</w:t>
      </w:r>
    </w:p>
    <w:p w:rsidR="002A41AD" w:rsidRDefault="002A41AD">
      <w:pPr>
        <w:pStyle w:val="Index1"/>
        <w:tabs>
          <w:tab w:val="right" w:pos="5030"/>
        </w:tabs>
        <w:rPr>
          <w:noProof/>
        </w:rPr>
      </w:pPr>
      <w:r>
        <w:rPr>
          <w:noProof/>
        </w:rPr>
        <w:t>Windows Server 2012 R2 Standard, 47</w:t>
      </w:r>
    </w:p>
    <w:p w:rsidR="002A41AD" w:rsidRDefault="002A41AD">
      <w:pPr>
        <w:pStyle w:val="Index1"/>
        <w:tabs>
          <w:tab w:val="right" w:pos="5030"/>
        </w:tabs>
        <w:rPr>
          <w:noProof/>
        </w:rPr>
      </w:pPr>
      <w:r>
        <w:rPr>
          <w:noProof/>
        </w:rPr>
        <w:t>Windows Server Datacenter, 18, 79, 84, 86</w:t>
      </w:r>
    </w:p>
    <w:p w:rsidR="002A41AD" w:rsidRDefault="002A41AD">
      <w:pPr>
        <w:pStyle w:val="Index1"/>
        <w:tabs>
          <w:tab w:val="right" w:pos="5030"/>
        </w:tabs>
        <w:rPr>
          <w:noProof/>
        </w:rPr>
      </w:pPr>
      <w:r>
        <w:rPr>
          <w:noProof/>
        </w:rPr>
        <w:t>Windows Server Enterprise, 49, 79</w:t>
      </w:r>
    </w:p>
    <w:p w:rsidR="002A41AD" w:rsidRDefault="002A41AD">
      <w:pPr>
        <w:pStyle w:val="Index1"/>
        <w:tabs>
          <w:tab w:val="right" w:pos="5030"/>
        </w:tabs>
        <w:rPr>
          <w:noProof/>
        </w:rPr>
      </w:pPr>
      <w:r>
        <w:rPr>
          <w:noProof/>
        </w:rPr>
        <w:t>Windows Server for Itanium Based Systems, 49</w:t>
      </w:r>
    </w:p>
    <w:p w:rsidR="002A41AD" w:rsidRDefault="002A41AD">
      <w:pPr>
        <w:pStyle w:val="Index1"/>
        <w:tabs>
          <w:tab w:val="right" w:pos="5030"/>
        </w:tabs>
        <w:rPr>
          <w:noProof/>
        </w:rPr>
      </w:pPr>
      <w:r>
        <w:rPr>
          <w:noProof/>
        </w:rPr>
        <w:t>Windows Server HPC Edition, 49</w:t>
      </w:r>
    </w:p>
    <w:p w:rsidR="002A41AD" w:rsidRDefault="002A41AD">
      <w:pPr>
        <w:pStyle w:val="Index1"/>
        <w:tabs>
          <w:tab w:val="right" w:pos="5030"/>
        </w:tabs>
        <w:rPr>
          <w:noProof/>
        </w:rPr>
      </w:pPr>
      <w:r>
        <w:rPr>
          <w:noProof/>
        </w:rPr>
        <w:t>Windows Server Standard, 18, 79, 84, 86</w:t>
      </w:r>
    </w:p>
    <w:p w:rsidR="002A41AD" w:rsidRDefault="002A41AD">
      <w:pPr>
        <w:pStyle w:val="Index1"/>
        <w:tabs>
          <w:tab w:val="right" w:pos="5030"/>
        </w:tabs>
        <w:rPr>
          <w:noProof/>
        </w:rPr>
      </w:pPr>
      <w:r>
        <w:rPr>
          <w:noProof/>
        </w:rPr>
        <w:t>Windows Server Standard, 18</w:t>
      </w:r>
    </w:p>
    <w:p w:rsidR="002A41AD" w:rsidRDefault="002A41AD">
      <w:pPr>
        <w:pStyle w:val="Index1"/>
        <w:tabs>
          <w:tab w:val="right" w:pos="5030"/>
        </w:tabs>
        <w:rPr>
          <w:noProof/>
        </w:rPr>
      </w:pPr>
      <w:r>
        <w:rPr>
          <w:noProof/>
        </w:rPr>
        <w:t>Windows Small Business Server, 49</w:t>
      </w:r>
    </w:p>
    <w:p w:rsidR="002A41AD" w:rsidRDefault="002A41AD">
      <w:pPr>
        <w:pStyle w:val="Index1"/>
        <w:tabs>
          <w:tab w:val="right" w:pos="5030"/>
        </w:tabs>
        <w:rPr>
          <w:noProof/>
        </w:rPr>
      </w:pPr>
      <w:r>
        <w:rPr>
          <w:noProof/>
        </w:rPr>
        <w:t>Windows Small Business Server 2008, 50</w:t>
      </w:r>
    </w:p>
    <w:p w:rsidR="002A41AD" w:rsidRDefault="002A41AD">
      <w:pPr>
        <w:pStyle w:val="Index1"/>
        <w:tabs>
          <w:tab w:val="right" w:pos="5030"/>
        </w:tabs>
        <w:rPr>
          <w:noProof/>
        </w:rPr>
      </w:pPr>
      <w:r>
        <w:rPr>
          <w:noProof/>
        </w:rPr>
        <w:t>Windows Virtual Desktop Access, 40</w:t>
      </w:r>
    </w:p>
    <w:p w:rsidR="002A41AD" w:rsidRDefault="002A41AD">
      <w:pPr>
        <w:pStyle w:val="Index1"/>
        <w:tabs>
          <w:tab w:val="right" w:pos="5030"/>
        </w:tabs>
        <w:rPr>
          <w:noProof/>
        </w:rPr>
      </w:pPr>
      <w:r>
        <w:rPr>
          <w:noProof/>
        </w:rPr>
        <w:t>Windows Vista, 41</w:t>
      </w:r>
    </w:p>
    <w:p w:rsidR="002A41AD" w:rsidRDefault="002A41AD">
      <w:pPr>
        <w:pStyle w:val="Index1"/>
        <w:tabs>
          <w:tab w:val="right" w:pos="5030"/>
        </w:tabs>
        <w:rPr>
          <w:noProof/>
        </w:rPr>
      </w:pPr>
      <w:r>
        <w:rPr>
          <w:noProof/>
        </w:rPr>
        <w:t>Windows Vista Business for Embedded Systems, 41</w:t>
      </w:r>
    </w:p>
    <w:p w:rsidR="002A41AD" w:rsidRDefault="002A41AD">
      <w:pPr>
        <w:pStyle w:val="Index1"/>
        <w:tabs>
          <w:tab w:val="right" w:pos="5030"/>
        </w:tabs>
        <w:rPr>
          <w:noProof/>
        </w:rPr>
      </w:pPr>
      <w:r>
        <w:rPr>
          <w:noProof/>
        </w:rPr>
        <w:t>Windows Vista Ultimate for Embedded Systems, 41</w:t>
      </w:r>
    </w:p>
    <w:p w:rsidR="002A41AD" w:rsidRDefault="002A41AD">
      <w:pPr>
        <w:pStyle w:val="Index1"/>
        <w:tabs>
          <w:tab w:val="right" w:pos="5030"/>
        </w:tabs>
        <w:rPr>
          <w:noProof/>
        </w:rPr>
      </w:pPr>
      <w:r>
        <w:rPr>
          <w:noProof/>
        </w:rPr>
        <w:t>Windows XP, 41</w:t>
      </w:r>
    </w:p>
    <w:p w:rsidR="002A41AD" w:rsidRDefault="002A41AD">
      <w:pPr>
        <w:pStyle w:val="Index1"/>
        <w:tabs>
          <w:tab w:val="right" w:pos="5030"/>
        </w:tabs>
        <w:rPr>
          <w:noProof/>
        </w:rPr>
      </w:pPr>
      <w:r>
        <w:rPr>
          <w:noProof/>
        </w:rPr>
        <w:t>Windows XP Embedded, 41</w:t>
      </w:r>
    </w:p>
    <w:p w:rsidR="002A41AD" w:rsidRDefault="002A41AD">
      <w:pPr>
        <w:pStyle w:val="Index1"/>
        <w:tabs>
          <w:tab w:val="right" w:pos="5030"/>
        </w:tabs>
        <w:rPr>
          <w:noProof/>
        </w:rPr>
      </w:pPr>
      <w:r>
        <w:rPr>
          <w:noProof/>
        </w:rPr>
        <w:t>Windows XP Professional for Embedded Systems, 41</w:t>
      </w:r>
    </w:p>
    <w:p w:rsidR="002A41AD" w:rsidRDefault="002A41AD">
      <w:pPr>
        <w:pStyle w:val="Index1"/>
        <w:tabs>
          <w:tab w:val="right" w:pos="5030"/>
        </w:tabs>
        <w:rPr>
          <w:noProof/>
        </w:rPr>
      </w:pPr>
      <w:r>
        <w:rPr>
          <w:noProof/>
        </w:rPr>
        <w:t>Word 2016, 24</w:t>
      </w:r>
    </w:p>
    <w:p w:rsidR="002A41AD" w:rsidRDefault="002A41AD">
      <w:pPr>
        <w:pStyle w:val="Index1"/>
        <w:tabs>
          <w:tab w:val="right" w:pos="5030"/>
        </w:tabs>
        <w:rPr>
          <w:noProof/>
        </w:rPr>
      </w:pPr>
      <w:r>
        <w:rPr>
          <w:noProof/>
        </w:rPr>
        <w:t>Word 2016 per al Mac, 25</w:t>
      </w:r>
    </w:p>
    <w:p w:rsidR="002A41AD" w:rsidRDefault="002A41AD">
      <w:pPr>
        <w:pStyle w:val="Index1"/>
        <w:tabs>
          <w:tab w:val="right" w:pos="5030"/>
        </w:tabs>
        <w:rPr>
          <w:noProof/>
        </w:rPr>
      </w:pPr>
      <w:r>
        <w:rPr>
          <w:noProof/>
        </w:rPr>
        <w:t>Work at Home per a l'Office Professional Plus 2016, 24</w:t>
      </w:r>
    </w:p>
    <w:p w:rsidR="002A41AD" w:rsidRDefault="002A41AD">
      <w:pPr>
        <w:pStyle w:val="Index1"/>
        <w:tabs>
          <w:tab w:val="right" w:pos="5030"/>
        </w:tabs>
        <w:rPr>
          <w:noProof/>
        </w:rPr>
      </w:pPr>
      <w:r>
        <w:rPr>
          <w:noProof/>
        </w:rPr>
        <w:t>Work at Home per a l'Office Standard 2016, 24</w:t>
      </w:r>
    </w:p>
    <w:p w:rsidR="002A41AD" w:rsidRDefault="002A41AD">
      <w:pPr>
        <w:pStyle w:val="Index1"/>
        <w:tabs>
          <w:tab w:val="right" w:pos="5030"/>
        </w:tabs>
        <w:rPr>
          <w:noProof/>
        </w:rPr>
      </w:pPr>
      <w:r>
        <w:rPr>
          <w:noProof/>
        </w:rPr>
        <w:t>Work at Home per al Mac 2016, 25</w:t>
      </w:r>
    </w:p>
    <w:p w:rsidR="002A41AD" w:rsidRDefault="002A41AD">
      <w:pPr>
        <w:pStyle w:val="Index1"/>
        <w:tabs>
          <w:tab w:val="right" w:pos="5030"/>
        </w:tabs>
        <w:rPr>
          <w:noProof/>
        </w:rPr>
      </w:pPr>
      <w:r>
        <w:rPr>
          <w:noProof/>
        </w:rPr>
        <w:t>Yammer, 22</w:t>
      </w:r>
    </w:p>
    <w:p w:rsidR="002A41AD" w:rsidRDefault="002A41AD">
      <w:pPr>
        <w:pStyle w:val="Index1"/>
        <w:tabs>
          <w:tab w:val="right" w:pos="5030"/>
        </w:tabs>
        <w:rPr>
          <w:noProof/>
        </w:rPr>
      </w:pPr>
      <w:r>
        <w:rPr>
          <w:noProof/>
        </w:rPr>
        <w:t>Yammer Enterprise, 70</w:t>
      </w:r>
    </w:p>
    <w:p w:rsidR="002A41AD" w:rsidRDefault="002A41AD">
      <w:pPr>
        <w:pStyle w:val="ProductList-Body"/>
        <w:rPr>
          <w:noProof/>
        </w:rPr>
        <w:sectPr w:rsidR="002A41AD" w:rsidSect="002A41AD">
          <w:type w:val="continuous"/>
          <w:pgSz w:w="12240" w:h="15840" w:code="1"/>
          <w:pgMar w:top="1170" w:right="720" w:bottom="720" w:left="720" w:header="432" w:footer="288" w:gutter="0"/>
          <w:cols w:num="2" w:space="720"/>
        </w:sectPr>
      </w:pPr>
    </w:p>
    <w:p w:rsidR="008F71A7" w:rsidRDefault="002A41AD">
      <w:pPr>
        <w:pStyle w:val="ProductList-Body"/>
        <w:sectPr w:rsidR="008F71A7" w:rsidSect="002A41AD">
          <w:type w:val="continuous"/>
          <w:pgSz w:w="12240" w:h="15840" w:code="1"/>
          <w:pgMar w:top="1170" w:right="720" w:bottom="720" w:left="720" w:header="432" w:footer="288" w:gutter="0"/>
          <w:cols w:num="2" w:space="360"/>
        </w:sectPr>
      </w:pPr>
      <w:r>
        <w:lastRenderedPageBreak/>
        <w:fldChar w:fldCharType="end"/>
      </w:r>
    </w:p>
    <w:p w:rsidR="008F71A7" w:rsidRDefault="008F71A7">
      <w:pPr>
        <w:pStyle w:val="ProductList-Body"/>
      </w:pPr>
    </w:p>
    <w:sectPr w:rsidR="008F71A7"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26FC" w:rsidRDefault="00D126FC" w:rsidP="007C7D4D">
      <w:pPr>
        <w:spacing w:after="0"/>
      </w:pPr>
      <w:r>
        <w:separator/>
      </w:r>
    </w:p>
    <w:p w:rsidR="00D126FC" w:rsidRDefault="00D126FC"/>
  </w:endnote>
  <w:endnote w:type="continuationSeparator" w:id="0">
    <w:p w:rsidR="00D126FC" w:rsidRDefault="00D126FC" w:rsidP="007C7D4D">
      <w:pPr>
        <w:spacing w:after="0"/>
      </w:pPr>
      <w:r>
        <w:continuationSeparator/>
      </w:r>
    </w:p>
    <w:p w:rsidR="00D126FC" w:rsidRDefault="00D126FC"/>
  </w:endnote>
  <w:endnote w:type="continuationNotice" w:id="1">
    <w:p w:rsidR="00D126FC" w:rsidRDefault="00D126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6D92" w:rsidRDefault="00AE6D9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6D92" w:rsidRDefault="00AE6D9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6D92" w:rsidRDefault="00AE6D9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4">
            <w:r w:rsidR="002A41AD">
              <w:rPr>
                <w:color w:val="00467F"/>
                <w:u w:val="single"/>
              </w:rPr>
              <w:t>Índex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844">
            <w:r w:rsidR="002A41AD">
              <w:rPr>
                <w:color w:val="00467F"/>
                <w:u w:val="single"/>
              </w:rPr>
              <w:t>Índex</w:t>
            </w:r>
          </w:hyperlink>
        </w:p>
      </w:tc>
    </w:tr>
  </w:tbl>
  <w:p w:rsidR="008F71A7" w:rsidRDefault="008F71A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71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842">
            <w:r w:rsidR="002A41AD">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1">
            <w:r w:rsidR="002A41AD">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36">
            <w:r w:rsidR="002A41AD">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7">
            <w:r w:rsidR="002A41AD">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8">
            <w:r w:rsidR="002A41AD">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49">
            <w:r w:rsidR="002A41AD">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71A7" w:rsidRDefault="00D126FC">
          <w:pPr>
            <w:pStyle w:val="PURFooterText"/>
            <w:jc w:val="center"/>
          </w:pPr>
          <w:hyperlink w:anchor="_Sec591">
            <w:r w:rsidR="002A41AD">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71A7" w:rsidRDefault="008F71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71A7" w:rsidRDefault="00D126FC">
          <w:pPr>
            <w:pStyle w:val="PURFooterText"/>
            <w:jc w:val="center"/>
          </w:pPr>
          <w:hyperlink w:anchor="_Sec844">
            <w:r w:rsidR="002A41AD">
              <w:rPr>
                <w:color w:val="00467F"/>
                <w:u w:val="single"/>
              </w:rPr>
              <w:t>Índex</w:t>
            </w:r>
          </w:hyperlink>
        </w:p>
      </w:tc>
    </w:tr>
  </w:tbl>
  <w:p w:rsidR="008F71A7" w:rsidRDefault="008F71A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26FC" w:rsidRDefault="00D126FC" w:rsidP="007C7D4D">
      <w:pPr>
        <w:spacing w:after="0"/>
      </w:pPr>
      <w:r>
        <w:separator/>
      </w:r>
    </w:p>
    <w:p w:rsidR="00D126FC" w:rsidRDefault="00D126FC"/>
  </w:footnote>
  <w:footnote w:type="continuationSeparator" w:id="0">
    <w:p w:rsidR="00D126FC" w:rsidRDefault="00D126FC" w:rsidP="007C7D4D">
      <w:pPr>
        <w:spacing w:after="0"/>
      </w:pPr>
      <w:r>
        <w:continuationSeparator/>
      </w:r>
    </w:p>
    <w:p w:rsidR="00D126FC" w:rsidRDefault="00D126FC"/>
  </w:footnote>
  <w:footnote w:type="continuationNotice" w:id="1">
    <w:p w:rsidR="00D126FC" w:rsidRDefault="00D126F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6D92" w:rsidRDefault="00AE6D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6D92" w:rsidRDefault="00AE6D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6D92" w:rsidRDefault="00AE6D9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14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rsidR="00AE6D92">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F71A7">
      <w:tc>
        <w:tcPr>
          <w:tcW w:w="8440" w:type="dxa"/>
        </w:tcPr>
        <w:p w:rsidR="008F71A7" w:rsidRDefault="002A41AD">
          <w:pPr>
            <w:pStyle w:val="PURHeaderText"/>
          </w:pPr>
          <w:r>
            <w:t>Termes dels Productes de Llicències per Volum de Microsoft (anglès internacional, febrer de 2016)</w:t>
          </w:r>
        </w:p>
      </w:tc>
      <w:tc>
        <w:tcPr>
          <w:tcW w:w="3680" w:type="dxa"/>
        </w:tcPr>
        <w:p w:rsidR="008F71A7" w:rsidRDefault="002A41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F0EA1"/>
    <w:multiLevelType w:val="multilevel"/>
    <w:tmpl w:val="F52A128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B06ABA"/>
    <w:multiLevelType w:val="multilevel"/>
    <w:tmpl w:val="3BCA1B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14C3D"/>
    <w:multiLevelType w:val="multilevel"/>
    <w:tmpl w:val="105A89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5A3D6A"/>
    <w:multiLevelType w:val="multilevel"/>
    <w:tmpl w:val="87D44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88203F"/>
    <w:multiLevelType w:val="multilevel"/>
    <w:tmpl w:val="A1721A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216D19"/>
    <w:multiLevelType w:val="multilevel"/>
    <w:tmpl w:val="29F04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D6F13"/>
    <w:multiLevelType w:val="multilevel"/>
    <w:tmpl w:val="F6D010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516EFD"/>
    <w:multiLevelType w:val="multilevel"/>
    <w:tmpl w:val="53C2C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25239"/>
    <w:multiLevelType w:val="multilevel"/>
    <w:tmpl w:val="5D804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D65B6"/>
    <w:multiLevelType w:val="multilevel"/>
    <w:tmpl w:val="65E8F2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DF252F"/>
    <w:multiLevelType w:val="multilevel"/>
    <w:tmpl w:val="6332E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116034"/>
    <w:multiLevelType w:val="multilevel"/>
    <w:tmpl w:val="FB823D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5101E5"/>
    <w:multiLevelType w:val="multilevel"/>
    <w:tmpl w:val="B4769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EE42FB"/>
    <w:multiLevelType w:val="multilevel"/>
    <w:tmpl w:val="AB427A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F42BDD"/>
    <w:multiLevelType w:val="multilevel"/>
    <w:tmpl w:val="0D049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001C15"/>
    <w:multiLevelType w:val="multilevel"/>
    <w:tmpl w:val="F0942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6B048A"/>
    <w:multiLevelType w:val="multilevel"/>
    <w:tmpl w:val="906AC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372A45"/>
    <w:multiLevelType w:val="multilevel"/>
    <w:tmpl w:val="A19EB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8E3566"/>
    <w:multiLevelType w:val="multilevel"/>
    <w:tmpl w:val="6FA0B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A916D4"/>
    <w:multiLevelType w:val="multilevel"/>
    <w:tmpl w:val="E51277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FD1CF9"/>
    <w:multiLevelType w:val="multilevel"/>
    <w:tmpl w:val="6FB05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EF5DBC"/>
    <w:multiLevelType w:val="multilevel"/>
    <w:tmpl w:val="61F467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6F7025"/>
    <w:multiLevelType w:val="multilevel"/>
    <w:tmpl w:val="17CA2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531CFC"/>
    <w:multiLevelType w:val="multilevel"/>
    <w:tmpl w:val="3D3C92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BB2335"/>
    <w:multiLevelType w:val="multilevel"/>
    <w:tmpl w:val="D318D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DE41B6"/>
    <w:multiLevelType w:val="multilevel"/>
    <w:tmpl w:val="3E361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1D33FA6"/>
    <w:multiLevelType w:val="multilevel"/>
    <w:tmpl w:val="0218C0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AA32AA"/>
    <w:multiLevelType w:val="multilevel"/>
    <w:tmpl w:val="DB4696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8700F48"/>
    <w:multiLevelType w:val="multilevel"/>
    <w:tmpl w:val="04A0D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2E78A5"/>
    <w:multiLevelType w:val="multilevel"/>
    <w:tmpl w:val="5DAAA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B37CEA"/>
    <w:multiLevelType w:val="multilevel"/>
    <w:tmpl w:val="037AA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C211B53"/>
    <w:multiLevelType w:val="multilevel"/>
    <w:tmpl w:val="DE540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BD00AE"/>
    <w:multiLevelType w:val="multilevel"/>
    <w:tmpl w:val="694E6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096C04"/>
    <w:multiLevelType w:val="multilevel"/>
    <w:tmpl w:val="4B74F7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10E2C06"/>
    <w:multiLevelType w:val="multilevel"/>
    <w:tmpl w:val="1FA8C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2687040"/>
    <w:multiLevelType w:val="multilevel"/>
    <w:tmpl w:val="404AB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9E7360"/>
    <w:multiLevelType w:val="multilevel"/>
    <w:tmpl w:val="D1AEA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4259F1"/>
    <w:multiLevelType w:val="multilevel"/>
    <w:tmpl w:val="9690B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5972D0"/>
    <w:multiLevelType w:val="multilevel"/>
    <w:tmpl w:val="E5384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8C3DEE"/>
    <w:multiLevelType w:val="multilevel"/>
    <w:tmpl w:val="2C44AB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ED0B70"/>
    <w:multiLevelType w:val="multilevel"/>
    <w:tmpl w:val="D6A8AD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5127242"/>
    <w:multiLevelType w:val="multilevel"/>
    <w:tmpl w:val="350A1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13312A"/>
    <w:multiLevelType w:val="multilevel"/>
    <w:tmpl w:val="9EEE9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562EC4"/>
    <w:multiLevelType w:val="multilevel"/>
    <w:tmpl w:val="C66CB7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346B23"/>
    <w:multiLevelType w:val="multilevel"/>
    <w:tmpl w:val="B8702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817932"/>
    <w:multiLevelType w:val="multilevel"/>
    <w:tmpl w:val="8D6AA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8D34E8"/>
    <w:multiLevelType w:val="multilevel"/>
    <w:tmpl w:val="D4846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3272C8"/>
    <w:multiLevelType w:val="multilevel"/>
    <w:tmpl w:val="648490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3D0F96"/>
    <w:multiLevelType w:val="multilevel"/>
    <w:tmpl w:val="3E8291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B63ED2"/>
    <w:multiLevelType w:val="multilevel"/>
    <w:tmpl w:val="5F76B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49"/>
  </w:num>
  <w:num w:numId="4">
    <w:abstractNumId w:val="12"/>
  </w:num>
  <w:num w:numId="5">
    <w:abstractNumId w:val="30"/>
  </w:num>
  <w:num w:numId="6">
    <w:abstractNumId w:val="3"/>
  </w:num>
  <w:num w:numId="7">
    <w:abstractNumId w:val="32"/>
  </w:num>
  <w:num w:numId="8">
    <w:abstractNumId w:val="24"/>
  </w:num>
  <w:num w:numId="9">
    <w:abstractNumId w:val="16"/>
  </w:num>
  <w:num w:numId="10">
    <w:abstractNumId w:val="13"/>
  </w:num>
  <w:num w:numId="11">
    <w:abstractNumId w:val="48"/>
  </w:num>
  <w:num w:numId="12">
    <w:abstractNumId w:val="39"/>
  </w:num>
  <w:num w:numId="13">
    <w:abstractNumId w:val="38"/>
  </w:num>
  <w:num w:numId="14">
    <w:abstractNumId w:val="40"/>
  </w:num>
  <w:num w:numId="15">
    <w:abstractNumId w:val="4"/>
  </w:num>
  <w:num w:numId="16">
    <w:abstractNumId w:val="47"/>
  </w:num>
  <w:num w:numId="17">
    <w:abstractNumId w:val="25"/>
  </w:num>
  <w:num w:numId="18">
    <w:abstractNumId w:val="23"/>
  </w:num>
  <w:num w:numId="19">
    <w:abstractNumId w:val="41"/>
  </w:num>
  <w:num w:numId="20">
    <w:abstractNumId w:val="10"/>
  </w:num>
  <w:num w:numId="21">
    <w:abstractNumId w:val="36"/>
  </w:num>
  <w:num w:numId="22">
    <w:abstractNumId w:val="15"/>
  </w:num>
  <w:num w:numId="23">
    <w:abstractNumId w:val="0"/>
  </w:num>
  <w:num w:numId="24">
    <w:abstractNumId w:val="9"/>
  </w:num>
  <w:num w:numId="25">
    <w:abstractNumId w:val="37"/>
  </w:num>
  <w:num w:numId="26">
    <w:abstractNumId w:val="8"/>
  </w:num>
  <w:num w:numId="27">
    <w:abstractNumId w:val="35"/>
  </w:num>
  <w:num w:numId="28">
    <w:abstractNumId w:val="31"/>
  </w:num>
  <w:num w:numId="29">
    <w:abstractNumId w:val="22"/>
  </w:num>
  <w:num w:numId="30">
    <w:abstractNumId w:val="17"/>
  </w:num>
  <w:num w:numId="31">
    <w:abstractNumId w:val="21"/>
  </w:num>
  <w:num w:numId="32">
    <w:abstractNumId w:val="50"/>
  </w:num>
  <w:num w:numId="33">
    <w:abstractNumId w:val="46"/>
  </w:num>
  <w:num w:numId="34">
    <w:abstractNumId w:val="2"/>
  </w:num>
  <w:num w:numId="35">
    <w:abstractNumId w:val="33"/>
  </w:num>
  <w:num w:numId="36">
    <w:abstractNumId w:val="7"/>
  </w:num>
  <w:num w:numId="37">
    <w:abstractNumId w:val="14"/>
  </w:num>
  <w:num w:numId="38">
    <w:abstractNumId w:val="34"/>
  </w:num>
  <w:num w:numId="39">
    <w:abstractNumId w:val="19"/>
  </w:num>
  <w:num w:numId="40">
    <w:abstractNumId w:val="11"/>
  </w:num>
  <w:num w:numId="41">
    <w:abstractNumId w:val="20"/>
  </w:num>
  <w:num w:numId="42">
    <w:abstractNumId w:val="44"/>
  </w:num>
  <w:num w:numId="43">
    <w:abstractNumId w:val="1"/>
  </w:num>
  <w:num w:numId="44">
    <w:abstractNumId w:val="42"/>
  </w:num>
  <w:num w:numId="45">
    <w:abstractNumId w:val="6"/>
  </w:num>
  <w:num w:numId="46">
    <w:abstractNumId w:val="28"/>
  </w:num>
  <w:num w:numId="47">
    <w:abstractNumId w:val="51"/>
  </w:num>
  <w:num w:numId="48">
    <w:abstractNumId w:val="5"/>
  </w:num>
  <w:num w:numId="49">
    <w:abstractNumId w:val="18"/>
  </w:num>
  <w:num w:numId="50">
    <w:abstractNumId w:val="45"/>
  </w:num>
  <w:num w:numId="51">
    <w:abstractNumId w:val="29"/>
  </w:num>
  <w:num w:numId="52">
    <w:abstractNumId w:val="4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iadtpyJaJmdp2CIg35eL03cd9NiM/f7nv7ijxCE8c6eDw0ATuXrCERa46Ih7q+81RsMeqlRdE74vf5wes1/Pg==" w:salt="aJ65kBPLu38SSyqOIwMw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41AD"/>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1A7"/>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2872"/>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6D92"/>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26FC"/>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2A41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18DA4B-97AD-4D86-9F30-99698566E282}">
  <ds:schemaRefs>
    <ds:schemaRef ds:uri="http://schemas.openxmlformats.org/officeDocument/2006/bibliography"/>
  </ds:schemaRefs>
</ds:datastoreItem>
</file>

<file path=customXml/itemProps2.xml><?xml version="1.0" encoding="utf-8"?>
<ds:datastoreItem xmlns:ds="http://schemas.openxmlformats.org/officeDocument/2006/customXml" ds:itemID="{4DEB513C-3A56-48BD-9210-9957FEDDE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106248</Words>
  <Characters>605616</Characters>
  <Application>Microsoft Office Word</Application>
  <DocSecurity>8</DocSecurity>
  <Lines>5046</Lines>
  <Paragraphs>1420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2016-01-29T09:46:00Z</dcterms:created>
  <dcterms:modified xsi:type="dcterms:W3CDTF">2016-01-29T09:46:00Z</dcterms:modified>
</cp:coreProperties>
</file>